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color w:val="auto"/>
        </w:rPr>
      </w:sdtEndPr>
      <w:sdtContent>
        <w:p w14:paraId="70FCD3FA" w14:textId="77777777" w:rsidR="007D1947" w:rsidRPr="00BB30A9" w:rsidRDefault="002B575A">
          <w:pPr>
            <w:pStyle w:val="NoSpacing"/>
            <w:spacing w:before="1540" w:after="240"/>
            <w:jc w:val="center"/>
            <w:rPr>
              <w:rFonts w:ascii="Times New Roman" w:hAnsi="Times New Roman" w:cs="Times New Roman"/>
              <w:color w:val="5B9BD5" w:themeColor="accent1"/>
            </w:rPr>
          </w:pPr>
          <w:r w:rsidRPr="00BB30A9">
            <w:rPr>
              <w:rFonts w:ascii="Times New Roman" w:hAnsi="Times New Roman" w:cs="Times New Roman"/>
              <w:noProof/>
              <w:color w:val="5B9BD5" w:themeColor="accent1"/>
              <w:lang w:val="en-GB" w:eastAsia="en-GB"/>
            </w:rPr>
            <w:drawing>
              <wp:inline distT="0" distB="0" distL="0" distR="0" wp14:anchorId="77217D10" wp14:editId="5AC7D01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72"/>
              <w:szCs w:val="72"/>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5D078C" w14:textId="11341624" w:rsidR="007D1947" w:rsidRPr="00BB30A9" w:rsidRDefault="002B575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BB30A9">
                <w:rPr>
                  <w:rFonts w:ascii="Times New Roman" w:eastAsiaTheme="majorEastAsia" w:hAnsi="Times New Roman" w:cs="Times New Roman"/>
                  <w:caps/>
                  <w:color w:val="5B9BD5" w:themeColor="accent1"/>
                  <w:sz w:val="72"/>
                  <w:szCs w:val="72"/>
                </w:rPr>
                <w:t>Jurys Inn</w:t>
              </w:r>
            </w:p>
          </w:sdtContent>
        </w:sdt>
        <w:sdt>
          <w:sdtPr>
            <w:rPr>
              <w:rFonts w:ascii="Times New Roman" w:hAnsi="Times New Roman" w:cs="Times New Roman"/>
              <w:color w:val="5B9BD5" w:themeColor="accent1"/>
              <w:sz w:val="28"/>
              <w:szCs w:val="28"/>
            </w:rPr>
            <w:alias w:val="Subtitle"/>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1F744B9" w14:textId="77777777" w:rsidR="007D1947" w:rsidRPr="00BB30A9" w:rsidRDefault="002B575A">
              <w:pPr>
                <w:pStyle w:val="NoSpacing"/>
                <w:jc w:val="center"/>
                <w:rPr>
                  <w:rFonts w:ascii="Times New Roman" w:hAnsi="Times New Roman" w:cs="Times New Roman"/>
                  <w:color w:val="5B9BD5" w:themeColor="accent1"/>
                  <w:sz w:val="28"/>
                  <w:szCs w:val="28"/>
                </w:rPr>
              </w:pPr>
              <w:r w:rsidRPr="00BB30A9">
                <w:rPr>
                  <w:rFonts w:ascii="Times New Roman" w:hAnsi="Times New Roman" w:cs="Times New Roman"/>
                  <w:color w:val="5B9BD5" w:themeColor="accent1"/>
                  <w:sz w:val="28"/>
                  <w:szCs w:val="28"/>
                </w:rPr>
                <w:t>Financial Statements Analysis</w:t>
              </w:r>
            </w:p>
          </w:sdtContent>
        </w:sdt>
        <w:p w14:paraId="46145642" w14:textId="42AB5744" w:rsidR="007D1947" w:rsidRDefault="002B575A">
          <w:pPr>
            <w:pStyle w:val="NoSpacing"/>
            <w:spacing w:before="480"/>
            <w:jc w:val="center"/>
            <w:rPr>
              <w:rFonts w:ascii="Times New Roman" w:hAnsi="Times New Roman" w:cs="Times New Roman"/>
              <w:color w:val="5B9BD5" w:themeColor="accent1"/>
            </w:rPr>
          </w:pPr>
          <w:r w:rsidRPr="00BB30A9">
            <w:rPr>
              <w:rFonts w:ascii="Times New Roman" w:hAnsi="Times New Roman" w:cs="Times New Roman"/>
              <w:noProof/>
              <w:color w:val="5B9BD5" w:themeColor="accent1"/>
              <w:lang w:val="en-GB" w:eastAsia="en-GB"/>
            </w:rPr>
            <w:drawing>
              <wp:inline distT="0" distB="0" distL="0" distR="0" wp14:anchorId="228E3369" wp14:editId="235081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3F9A27" w14:textId="3EA9E884" w:rsidR="003232F7" w:rsidRDefault="003232F7">
          <w:pPr>
            <w:pStyle w:val="NoSpacing"/>
            <w:spacing w:before="480"/>
            <w:jc w:val="center"/>
            <w:rPr>
              <w:rFonts w:ascii="Times New Roman" w:hAnsi="Times New Roman" w:cs="Times New Roman"/>
              <w:color w:val="5B9BD5" w:themeColor="accent1"/>
            </w:rPr>
          </w:pPr>
          <w:r>
            <w:rPr>
              <w:rFonts w:ascii="Times New Roman" w:hAnsi="Times New Roman" w:cs="Times New Roman"/>
              <w:color w:val="5B9BD5" w:themeColor="accent1"/>
            </w:rPr>
            <w:t>Name: Mohammad Hesham Jomaa</w:t>
          </w:r>
        </w:p>
        <w:p w14:paraId="1749DDA8" w14:textId="5127C98E" w:rsidR="003232F7" w:rsidRDefault="003232F7">
          <w:pPr>
            <w:pStyle w:val="NoSpacing"/>
            <w:spacing w:before="480"/>
            <w:jc w:val="center"/>
            <w:rPr>
              <w:rFonts w:ascii="Times New Roman" w:hAnsi="Times New Roman" w:cs="Times New Roman"/>
              <w:color w:val="5B9BD5" w:themeColor="accent1"/>
            </w:rPr>
          </w:pPr>
          <w:r>
            <w:rPr>
              <w:rFonts w:ascii="Times New Roman" w:hAnsi="Times New Roman" w:cs="Times New Roman"/>
              <w:color w:val="5B9BD5" w:themeColor="accent1"/>
            </w:rPr>
            <w:t>Student id: 2011709</w:t>
          </w:r>
        </w:p>
        <w:p w14:paraId="7E6C3110" w14:textId="718AB0B0" w:rsidR="003232F7" w:rsidRDefault="003232F7">
          <w:pPr>
            <w:pStyle w:val="NoSpacing"/>
            <w:spacing w:before="480"/>
            <w:jc w:val="center"/>
            <w:rPr>
              <w:rFonts w:ascii="Times New Roman" w:hAnsi="Times New Roman" w:cs="Times New Roman"/>
              <w:color w:val="5B9BD5" w:themeColor="accent1"/>
            </w:rPr>
          </w:pPr>
          <w:r>
            <w:rPr>
              <w:rFonts w:ascii="Times New Roman" w:hAnsi="Times New Roman" w:cs="Times New Roman"/>
              <w:color w:val="5B9BD5" w:themeColor="accent1"/>
            </w:rPr>
            <w:t>Module: BMIH5007</w:t>
          </w:r>
        </w:p>
        <w:p w14:paraId="70A94100" w14:textId="16D4EE35" w:rsidR="003232F7" w:rsidRPr="00BB30A9" w:rsidRDefault="003232F7">
          <w:pPr>
            <w:pStyle w:val="NoSpacing"/>
            <w:spacing w:before="480"/>
            <w:jc w:val="center"/>
            <w:rPr>
              <w:rFonts w:ascii="Times New Roman" w:hAnsi="Times New Roman" w:cs="Times New Roman"/>
              <w:color w:val="5B9BD5" w:themeColor="accent1"/>
            </w:rPr>
          </w:pPr>
          <w:r>
            <w:rPr>
              <w:rFonts w:ascii="Times New Roman" w:hAnsi="Times New Roman" w:cs="Times New Roman"/>
              <w:color w:val="5B9BD5" w:themeColor="accent1"/>
            </w:rPr>
            <w:t>Lecturer: Dale Clarke</w:t>
          </w:r>
        </w:p>
        <w:p w14:paraId="153DEEC8" w14:textId="7FC60A34" w:rsidR="007D1947" w:rsidRPr="00BB30A9" w:rsidRDefault="00987537" w:rsidP="00CC61A3">
          <w:pPr>
            <w:pStyle w:val="Heading1"/>
            <w:spacing w:line="480" w:lineRule="auto"/>
            <w:rPr>
              <w:rFonts w:ascii="Times New Roman" w:hAnsi="Times New Roman" w:cs="Times New Roman"/>
            </w:rPr>
          </w:pPr>
          <w:r w:rsidRPr="00BB30A9">
            <w:rPr>
              <w:rFonts w:ascii="Times New Roman" w:hAnsi="Times New Roman" w:cs="Times New Roman"/>
              <w:noProof/>
              <w:color w:val="5B9BD5" w:themeColor="accent1"/>
              <w:lang w:eastAsia="en-GB"/>
            </w:rPr>
            <mc:AlternateContent>
              <mc:Choice Requires="wps">
                <w:drawing>
                  <wp:anchor distT="0" distB="0" distL="114300" distR="114300" simplePos="0" relativeHeight="251658240" behindDoc="0" locked="0" layoutInCell="1" allowOverlap="1" wp14:anchorId="3E85DC64" wp14:editId="6A25C289">
                    <wp:simplePos x="0" y="0"/>
                    <wp:positionH relativeFrom="margin">
                      <wp:align>left</wp:align>
                    </wp:positionH>
                    <wp:positionV relativeFrom="page">
                      <wp:posOffset>9686925</wp:posOffset>
                    </wp:positionV>
                    <wp:extent cx="6105525" cy="732790"/>
                    <wp:effectExtent l="0" t="0" r="9525" b="10160"/>
                    <wp:wrapNone/>
                    <wp:docPr id="142" name="Text Box 142"/>
                    <wp:cNvGraphicFramePr/>
                    <a:graphic xmlns:a="http://schemas.openxmlformats.org/drawingml/2006/main">
                      <a:graphicData uri="http://schemas.microsoft.com/office/word/2010/wordprocessingShape">
                        <wps:wsp>
                          <wps:cNvSpPr txBox="1"/>
                          <wps:spPr>
                            <a:xfrm>
                              <a:off x="0" y="0"/>
                              <a:ext cx="6105525" cy="732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28C29D44" w14:textId="680A7E35" w:rsidR="007D1947" w:rsidRDefault="00987537">
                                    <w:pPr>
                                      <w:pStyle w:val="NoSpacing"/>
                                      <w:spacing w:after="40"/>
                                      <w:jc w:val="center"/>
                                      <w:rPr>
                                        <w:caps/>
                                        <w:color w:val="5B9BD5" w:themeColor="accent1"/>
                                        <w:sz w:val="28"/>
                                        <w:szCs w:val="28"/>
                                      </w:rPr>
                                    </w:pPr>
                                    <w:r>
                                      <w:rPr>
                                        <w:caps/>
                                        <w:color w:val="5B9BD5" w:themeColor="accent1"/>
                                        <w:sz w:val="28"/>
                                        <w:szCs w:val="28"/>
                                      </w:rPr>
                                      <w:t>February 16, 2022</w:t>
                                    </w:r>
                                  </w:p>
                                </w:sdtContent>
                              </w:sdt>
                              <w:p w14:paraId="4D180A8D" w14:textId="77777777" w:rsidR="007D1947" w:rsidRDefault="00916589">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E599CB0" w14:textId="77777777" w:rsidR="007D1947" w:rsidRDefault="00916589">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2B575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5DC64" id="_x0000_t202" coordsize="21600,21600" o:spt="202" path="m,l,21600r21600,l21600,xe">
                    <v:stroke joinstyle="miter"/>
                    <v:path gradientshapeok="t" o:connecttype="rect"/>
                  </v:shapetype>
                  <v:shape id="Text Box 142" o:spid="_x0000_s1026" type="#_x0000_t202" style="position:absolute;margin-left:0;margin-top:762.75pt;width:480.75pt;height:57.7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" filled="f" stroked="f" strokeweight=".5pt">
                    <v:textbox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28C29D44" w14:textId="680A7E35" w:rsidR="007D1947" w:rsidRDefault="00987537">
                              <w:pPr>
                                <w:pStyle w:val="NoSpacing"/>
                                <w:spacing w:after="40"/>
                                <w:jc w:val="center"/>
                                <w:rPr>
                                  <w:caps/>
                                  <w:color w:val="5B9BD5" w:themeColor="accent1"/>
                                  <w:sz w:val="28"/>
                                  <w:szCs w:val="28"/>
                                </w:rPr>
                              </w:pPr>
                              <w:r>
                                <w:rPr>
                                  <w:caps/>
                                  <w:color w:val="5B9BD5" w:themeColor="accent1"/>
                                  <w:sz w:val="28"/>
                                  <w:szCs w:val="28"/>
                                </w:rPr>
                                <w:t>February 16, 2022</w:t>
                              </w:r>
                            </w:p>
                          </w:sdtContent>
                        </w:sdt>
                        <w:p w14:paraId="4D180A8D" w14:textId="77777777" w:rsidR="007D1947" w:rsidRDefault="00916589">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E599CB0" w14:textId="77777777" w:rsidR="007D1947" w:rsidRDefault="00916589">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2B575A">
                                <w:rPr>
                                  <w:color w:val="5B9BD5" w:themeColor="accent1"/>
                                </w:rPr>
                                <w:t xml:space="preserve">     </w:t>
                              </w:r>
                            </w:sdtContent>
                          </w:sdt>
                        </w:p>
                      </w:txbxContent>
                    </v:textbox>
                    <w10:wrap anchorx="margin" anchory="page"/>
                  </v:shape>
                </w:pict>
              </mc:Fallback>
            </mc:AlternateContent>
          </w:r>
          <w:r w:rsidR="002B575A" w:rsidRPr="00BB30A9">
            <w:rPr>
              <w:rFonts w:ascii="Times New Roman" w:hAnsi="Times New Roman" w:cs="Times New Roman"/>
            </w:rPr>
            <w:br w:type="page"/>
          </w:r>
          <w:bookmarkStart w:id="0" w:name="_Toc463944599"/>
          <w:r w:rsidR="002B575A" w:rsidRPr="00BB30A9">
            <w:rPr>
              <w:rFonts w:ascii="Times New Roman" w:hAnsi="Times New Roman" w:cs="Times New Roman"/>
            </w:rPr>
            <w:lastRenderedPageBreak/>
            <w:t>Executive Summary</w:t>
          </w:r>
          <w:bookmarkEnd w:id="0"/>
        </w:p>
        <w:p w14:paraId="03FE291B" w14:textId="5A5D7E74" w:rsidR="007D1947" w:rsidRPr="00BB30A9" w:rsidRDefault="00C91D1C" w:rsidP="00CC61A3">
          <w:pPr>
            <w:spacing w:line="480" w:lineRule="auto"/>
            <w:rPr>
              <w:rFonts w:ascii="Times New Roman" w:hAnsi="Times New Roman" w:cs="Times New Roman"/>
            </w:rPr>
          </w:pPr>
          <w:r w:rsidRPr="00BB30A9">
            <w:rPr>
              <w:rFonts w:ascii="Times New Roman" w:hAnsi="Times New Roman" w:cs="Times New Roman"/>
            </w:rPr>
            <w:t xml:space="preserve">The main objective of this reports is to </w:t>
          </w:r>
          <w:r w:rsidR="00987537" w:rsidRPr="00BB30A9">
            <w:rPr>
              <w:rFonts w:ascii="Times New Roman" w:hAnsi="Times New Roman" w:cs="Times New Roman"/>
            </w:rPr>
            <w:t>analyse</w:t>
          </w:r>
          <w:r w:rsidR="003049B4" w:rsidRPr="00BB30A9">
            <w:rPr>
              <w:rFonts w:ascii="Times New Roman" w:hAnsi="Times New Roman" w:cs="Times New Roman"/>
            </w:rPr>
            <w:t xml:space="preserve"> Jurys Inn </w:t>
          </w:r>
          <w:r w:rsidR="002F3243" w:rsidRPr="00BB30A9">
            <w:rPr>
              <w:rFonts w:ascii="Times New Roman" w:hAnsi="Times New Roman" w:cs="Times New Roman"/>
            </w:rPr>
            <w:t>Company’s</w:t>
          </w:r>
          <w:r w:rsidR="003049B4" w:rsidRPr="00BB30A9">
            <w:rPr>
              <w:rFonts w:ascii="Times New Roman" w:hAnsi="Times New Roman" w:cs="Times New Roman"/>
            </w:rPr>
            <w:t xml:space="preserve"> financial statements by assessing the specific financial ratios of the company. The information will mainly target two financial years that is 2019 and 2020. </w:t>
          </w:r>
          <w:r w:rsidR="002F3243" w:rsidRPr="00BB30A9">
            <w:rPr>
              <w:rFonts w:ascii="Times New Roman" w:hAnsi="Times New Roman" w:cs="Times New Roman"/>
            </w:rPr>
            <w:t xml:space="preserve">The report will provide an extensive focus on the specific economic and non-financial instruments to help establish performance data. </w:t>
          </w:r>
          <w:r w:rsidR="00E97A76" w:rsidRPr="00BB30A9">
            <w:rPr>
              <w:rFonts w:ascii="Times New Roman" w:hAnsi="Times New Roman" w:cs="Times New Roman"/>
            </w:rPr>
            <w:t xml:space="preserve">The company operates in the hospitality </w:t>
          </w:r>
          <w:r w:rsidR="00054B27" w:rsidRPr="00BB30A9">
            <w:rPr>
              <w:rFonts w:ascii="Times New Roman" w:hAnsi="Times New Roman" w:cs="Times New Roman"/>
            </w:rPr>
            <w:t>industry, which</w:t>
          </w:r>
          <w:r w:rsidR="00E97A76" w:rsidRPr="00BB30A9">
            <w:rPr>
              <w:rFonts w:ascii="Times New Roman" w:hAnsi="Times New Roman" w:cs="Times New Roman"/>
            </w:rPr>
            <w:t xml:space="preserve"> has become very competitive over the years. Therefore, it would be essential to develop solid financial performance reports to help in the </w:t>
          </w:r>
          <w:r w:rsidR="00054B27" w:rsidRPr="00BB30A9">
            <w:rPr>
              <w:rFonts w:ascii="Times New Roman" w:hAnsi="Times New Roman" w:cs="Times New Roman"/>
            </w:rPr>
            <w:t>decision-making</w:t>
          </w:r>
          <w:r w:rsidR="00E97A76" w:rsidRPr="00BB30A9">
            <w:rPr>
              <w:rFonts w:ascii="Times New Roman" w:hAnsi="Times New Roman" w:cs="Times New Roman"/>
            </w:rPr>
            <w:t xml:space="preserve">. </w:t>
          </w:r>
        </w:p>
        <w:p w14:paraId="487B97FF" w14:textId="70C7A48A" w:rsidR="00CC61A3" w:rsidRPr="00BB30A9" w:rsidRDefault="002B575A" w:rsidP="00CC61A3">
          <w:pPr>
            <w:spacing w:line="480" w:lineRule="auto"/>
            <w:rPr>
              <w:rFonts w:ascii="Times New Roman" w:hAnsi="Times New Roman" w:cs="Times New Roman"/>
            </w:rPr>
          </w:pPr>
          <w:r w:rsidRPr="00BB30A9">
            <w:rPr>
              <w:rFonts w:ascii="Times New Roman" w:hAnsi="Times New Roman" w:cs="Times New Roman"/>
            </w:rPr>
            <w:t>The ratio analysis would be conducted to help make the relevant recommendations on the organization and how the best performance can be achieved. The performance evaluation based on the ratios would allow t</w:t>
          </w:r>
          <w:r w:rsidR="005C1FCA" w:rsidRPr="00BB30A9">
            <w:rPr>
              <w:rFonts w:ascii="Times New Roman" w:hAnsi="Times New Roman" w:cs="Times New Roman"/>
            </w:rPr>
            <w:t>he comp</w:t>
          </w:r>
          <w:r w:rsidRPr="00BB30A9">
            <w:rPr>
              <w:rFonts w:ascii="Times New Roman" w:hAnsi="Times New Roman" w:cs="Times New Roman"/>
            </w:rPr>
            <w:t>any to have a complete report of the activities and which areas need improvement t</w:t>
          </w:r>
          <w:r w:rsidR="00235117" w:rsidRPr="00BB30A9">
            <w:rPr>
              <w:rFonts w:ascii="Times New Roman" w:hAnsi="Times New Roman" w:cs="Times New Roman"/>
            </w:rPr>
            <w:t xml:space="preserve">o perform well in the industry. </w:t>
          </w:r>
          <w:r w:rsidR="00987537" w:rsidRPr="00BB30A9">
            <w:rPr>
              <w:rFonts w:ascii="Times New Roman" w:hAnsi="Times New Roman" w:cs="Times New Roman"/>
            </w:rPr>
            <w:t>Analysing</w:t>
          </w:r>
          <w:r w:rsidR="008923CF" w:rsidRPr="00BB30A9">
            <w:rPr>
              <w:rFonts w:ascii="Times New Roman" w:hAnsi="Times New Roman" w:cs="Times New Roman"/>
            </w:rPr>
            <w:t xml:space="preserve"> the company's financial statements would help get a clear picture of operations both within and outside the organization. The results would be used in making </w:t>
          </w:r>
          <w:r w:rsidR="00235117" w:rsidRPr="00BB30A9">
            <w:rPr>
              <w:rFonts w:ascii="Times New Roman" w:hAnsi="Times New Roman" w:cs="Times New Roman"/>
            </w:rPr>
            <w:t>plans</w:t>
          </w:r>
          <w:r w:rsidR="008923CF" w:rsidRPr="00BB30A9">
            <w:rPr>
              <w:rFonts w:ascii="Times New Roman" w:hAnsi="Times New Roman" w:cs="Times New Roman"/>
            </w:rPr>
            <w:t xml:space="preserve"> for the organization. </w:t>
          </w:r>
        </w:p>
        <w:p w14:paraId="4882EB67" w14:textId="77777777" w:rsidR="007D1947" w:rsidRPr="00BB30A9" w:rsidRDefault="007D1947">
          <w:pPr>
            <w:rPr>
              <w:rFonts w:ascii="Times New Roman" w:hAnsi="Times New Roman" w:cs="Times New Roman"/>
            </w:rPr>
          </w:pPr>
        </w:p>
        <w:p w14:paraId="618D991F" w14:textId="77777777" w:rsidR="007D1947" w:rsidRPr="00BB30A9" w:rsidRDefault="007D1947">
          <w:pPr>
            <w:rPr>
              <w:rFonts w:ascii="Times New Roman" w:hAnsi="Times New Roman" w:cs="Times New Roman"/>
            </w:rPr>
          </w:pPr>
        </w:p>
        <w:p w14:paraId="103817C7" w14:textId="77777777" w:rsidR="007D1947" w:rsidRPr="00BB30A9" w:rsidRDefault="007D1947">
          <w:pPr>
            <w:rPr>
              <w:rFonts w:ascii="Times New Roman" w:hAnsi="Times New Roman" w:cs="Times New Roman"/>
            </w:rPr>
          </w:pPr>
        </w:p>
        <w:p w14:paraId="52F4D4C8" w14:textId="77777777" w:rsidR="007D1947" w:rsidRPr="00BB30A9" w:rsidRDefault="007D1947">
          <w:pPr>
            <w:rPr>
              <w:rFonts w:ascii="Times New Roman" w:hAnsi="Times New Roman" w:cs="Times New Roman"/>
            </w:rPr>
          </w:pPr>
        </w:p>
        <w:p w14:paraId="1593CBEF" w14:textId="77777777" w:rsidR="007D1947" w:rsidRPr="00BB30A9" w:rsidRDefault="007D1947">
          <w:pPr>
            <w:rPr>
              <w:rFonts w:ascii="Times New Roman" w:hAnsi="Times New Roman" w:cs="Times New Roman"/>
            </w:rPr>
          </w:pPr>
        </w:p>
        <w:p w14:paraId="62034A0B" w14:textId="77777777" w:rsidR="007D1947" w:rsidRPr="00BB30A9" w:rsidRDefault="007D1947">
          <w:pPr>
            <w:rPr>
              <w:rFonts w:ascii="Times New Roman" w:hAnsi="Times New Roman" w:cs="Times New Roman"/>
            </w:rPr>
          </w:pPr>
        </w:p>
        <w:p w14:paraId="333C6702" w14:textId="77777777" w:rsidR="007D1947" w:rsidRPr="00BB30A9" w:rsidRDefault="007D1947">
          <w:pPr>
            <w:rPr>
              <w:rFonts w:ascii="Times New Roman" w:hAnsi="Times New Roman" w:cs="Times New Roman"/>
            </w:rPr>
          </w:pPr>
        </w:p>
        <w:p w14:paraId="2F48777E" w14:textId="77777777" w:rsidR="007D1947" w:rsidRPr="00BB30A9" w:rsidRDefault="007D1947">
          <w:pPr>
            <w:rPr>
              <w:rFonts w:ascii="Times New Roman" w:hAnsi="Times New Roman" w:cs="Times New Roman"/>
            </w:rPr>
          </w:pPr>
        </w:p>
        <w:p w14:paraId="0A1CE65B" w14:textId="77777777" w:rsidR="007D1947" w:rsidRPr="00BB30A9" w:rsidRDefault="007D1947">
          <w:pPr>
            <w:rPr>
              <w:rFonts w:ascii="Times New Roman" w:hAnsi="Times New Roman" w:cs="Times New Roman"/>
            </w:rPr>
          </w:pPr>
        </w:p>
        <w:p w14:paraId="11BDF2C6" w14:textId="77777777" w:rsidR="007D1947" w:rsidRPr="00BB30A9" w:rsidRDefault="007D1947">
          <w:pPr>
            <w:rPr>
              <w:rFonts w:ascii="Times New Roman" w:hAnsi="Times New Roman" w:cs="Times New Roman"/>
            </w:rPr>
          </w:pPr>
        </w:p>
        <w:p w14:paraId="3F1754DF" w14:textId="77777777" w:rsidR="007D1947" w:rsidRPr="00BB30A9" w:rsidRDefault="007D1947">
          <w:pPr>
            <w:rPr>
              <w:rFonts w:ascii="Times New Roman" w:hAnsi="Times New Roman" w:cs="Times New Roman"/>
            </w:rPr>
          </w:pPr>
        </w:p>
        <w:p w14:paraId="7D1FB8AA" w14:textId="77777777" w:rsidR="007D1947" w:rsidRPr="00BB30A9" w:rsidRDefault="007D1947">
          <w:pPr>
            <w:rPr>
              <w:rFonts w:ascii="Times New Roman" w:hAnsi="Times New Roman" w:cs="Times New Roman"/>
            </w:rPr>
          </w:pPr>
        </w:p>
        <w:p w14:paraId="44FC40CD" w14:textId="77777777" w:rsidR="007D1947" w:rsidRPr="00BB30A9" w:rsidRDefault="007D1947">
          <w:pPr>
            <w:rPr>
              <w:rFonts w:ascii="Times New Roman" w:hAnsi="Times New Roman" w:cs="Times New Roman"/>
            </w:rPr>
          </w:pPr>
        </w:p>
        <w:p w14:paraId="1C4ED9CF" w14:textId="77777777" w:rsidR="007D1947" w:rsidRPr="00BB30A9" w:rsidRDefault="007D1947">
          <w:pPr>
            <w:rPr>
              <w:rFonts w:ascii="Times New Roman" w:hAnsi="Times New Roman" w:cs="Times New Roman"/>
            </w:rPr>
          </w:pPr>
        </w:p>
        <w:p w14:paraId="18068BCE" w14:textId="77777777" w:rsidR="007D1947" w:rsidRPr="00BB30A9" w:rsidRDefault="007D1947">
          <w:pPr>
            <w:rPr>
              <w:rFonts w:ascii="Times New Roman" w:hAnsi="Times New Roman" w:cs="Times New Roman"/>
            </w:rPr>
          </w:pPr>
        </w:p>
        <w:p w14:paraId="4E2E1AC1" w14:textId="77777777" w:rsidR="007D1947" w:rsidRPr="00BB30A9" w:rsidRDefault="007D1947">
          <w:pPr>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59C52B70" w14:textId="77777777" w:rsidR="007D1947" w:rsidRPr="00BB30A9" w:rsidRDefault="002B575A">
              <w:pPr>
                <w:pStyle w:val="TOCHeading"/>
                <w:rPr>
                  <w:rFonts w:ascii="Times New Roman" w:hAnsi="Times New Roman" w:cs="Times New Roman"/>
                </w:rPr>
              </w:pPr>
              <w:r w:rsidRPr="00BB30A9">
                <w:rPr>
                  <w:rFonts w:ascii="Times New Roman" w:hAnsi="Times New Roman" w:cs="Times New Roman"/>
                </w:rPr>
                <w:t>Table of Contents</w:t>
              </w:r>
            </w:p>
            <w:p w14:paraId="7C2052E8" w14:textId="77777777" w:rsidR="00115B96" w:rsidRPr="00BB30A9" w:rsidRDefault="002B575A">
              <w:pPr>
                <w:pStyle w:val="TOC1"/>
                <w:tabs>
                  <w:tab w:val="right" w:leader="dot" w:pos="9016"/>
                </w:tabs>
                <w:rPr>
                  <w:rFonts w:ascii="Times New Roman" w:eastAsiaTheme="minorEastAsia" w:hAnsi="Times New Roman" w:cs="Times New Roman"/>
                  <w:noProof/>
                  <w:lang w:eastAsia="en-GB"/>
                </w:rPr>
              </w:pPr>
              <w:r w:rsidRPr="00BB30A9">
                <w:rPr>
                  <w:rFonts w:ascii="Times New Roman" w:hAnsi="Times New Roman" w:cs="Times New Roman"/>
                </w:rPr>
                <w:fldChar w:fldCharType="begin"/>
              </w:r>
              <w:r w:rsidRPr="00BB30A9">
                <w:rPr>
                  <w:rFonts w:ascii="Times New Roman" w:hAnsi="Times New Roman" w:cs="Times New Roman"/>
                </w:rPr>
                <w:instrText xml:space="preserve"> TOC \o "1-3" \h \z \u </w:instrText>
              </w:r>
              <w:r w:rsidRPr="00BB30A9">
                <w:rPr>
                  <w:rFonts w:ascii="Times New Roman" w:hAnsi="Times New Roman" w:cs="Times New Roman"/>
                </w:rPr>
                <w:fldChar w:fldCharType="separate"/>
              </w:r>
              <w:hyperlink w:anchor="_Toc463944599" w:history="1">
                <w:r w:rsidRPr="00BB30A9">
                  <w:rPr>
                    <w:rStyle w:val="Hyperlink"/>
                    <w:rFonts w:ascii="Times New Roman" w:hAnsi="Times New Roman" w:cs="Times New Roman"/>
                    <w:noProof/>
                  </w:rPr>
                  <w:t>Executive Summary</w:t>
                </w:r>
                <w:r w:rsidRPr="00BB30A9">
                  <w:rPr>
                    <w:rFonts w:ascii="Times New Roman" w:hAnsi="Times New Roman" w:cs="Times New Roman"/>
                    <w:noProof/>
                    <w:webHidden/>
                  </w:rPr>
                  <w:tab/>
                </w:r>
                <w:r w:rsidRPr="00BB30A9">
                  <w:rPr>
                    <w:rFonts w:ascii="Times New Roman" w:hAnsi="Times New Roman" w:cs="Times New Roman"/>
                    <w:noProof/>
                    <w:webHidden/>
                  </w:rPr>
                  <w:fldChar w:fldCharType="begin"/>
                </w:r>
                <w:r w:rsidRPr="00BB30A9">
                  <w:rPr>
                    <w:rFonts w:ascii="Times New Roman" w:hAnsi="Times New Roman" w:cs="Times New Roman"/>
                    <w:noProof/>
                    <w:webHidden/>
                  </w:rPr>
                  <w:instrText xml:space="preserve"> PAGEREF _Toc463944599 \h </w:instrText>
                </w:r>
                <w:r w:rsidRPr="00BB30A9">
                  <w:rPr>
                    <w:rFonts w:ascii="Times New Roman" w:hAnsi="Times New Roman" w:cs="Times New Roman"/>
                    <w:noProof/>
                    <w:webHidden/>
                  </w:rPr>
                </w:r>
                <w:r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1</w:t>
                </w:r>
                <w:r w:rsidRPr="00BB30A9">
                  <w:rPr>
                    <w:rFonts w:ascii="Times New Roman" w:hAnsi="Times New Roman" w:cs="Times New Roman"/>
                    <w:noProof/>
                    <w:webHidden/>
                  </w:rPr>
                  <w:fldChar w:fldCharType="end"/>
                </w:r>
              </w:hyperlink>
            </w:p>
            <w:p w14:paraId="7F198BB5"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0" w:history="1">
                <w:r w:rsidR="002B575A" w:rsidRPr="00BB30A9">
                  <w:rPr>
                    <w:rStyle w:val="Hyperlink"/>
                    <w:rFonts w:ascii="Times New Roman" w:hAnsi="Times New Roman" w:cs="Times New Roman"/>
                    <w:noProof/>
                  </w:rPr>
                  <w:t>Introduction</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_Toc463944600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3</w:t>
                </w:r>
                <w:r w:rsidR="002B575A" w:rsidRPr="00BB30A9">
                  <w:rPr>
                    <w:rFonts w:ascii="Times New Roman" w:hAnsi="Times New Roman" w:cs="Times New Roman"/>
                    <w:noProof/>
                    <w:webHidden/>
                  </w:rPr>
                  <w:fldChar w:fldCharType="end"/>
                </w:r>
              </w:hyperlink>
            </w:p>
            <w:p w14:paraId="1211A1A8"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1" w:history="1">
                <w:r w:rsidR="002B575A" w:rsidRPr="00BB30A9">
                  <w:rPr>
                    <w:rStyle w:val="Hyperlink"/>
                    <w:rFonts w:ascii="Times New Roman" w:hAnsi="Times New Roman" w:cs="Times New Roman"/>
                    <w:noProof/>
                  </w:rPr>
                  <w:t>Financial Analysis</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_Toc463944601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4</w:t>
                </w:r>
                <w:r w:rsidR="002B575A" w:rsidRPr="00BB30A9">
                  <w:rPr>
                    <w:rFonts w:ascii="Times New Roman" w:hAnsi="Times New Roman" w:cs="Times New Roman"/>
                    <w:noProof/>
                    <w:webHidden/>
                  </w:rPr>
                  <w:fldChar w:fldCharType="end"/>
                </w:r>
              </w:hyperlink>
            </w:p>
            <w:p w14:paraId="49736A18"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2" w:history="1">
                <w:r w:rsidR="002B575A" w:rsidRPr="00BB30A9">
                  <w:rPr>
                    <w:rStyle w:val="Hyperlink"/>
                    <w:rFonts w:ascii="Times New Roman" w:hAnsi="Times New Roman" w:cs="Times New Roman"/>
                    <w:noProof/>
                  </w:rPr>
                  <w:t>Financial Analysis Trends</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_Toc463944602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7</w:t>
                </w:r>
                <w:r w:rsidR="002B575A" w:rsidRPr="00BB30A9">
                  <w:rPr>
                    <w:rFonts w:ascii="Times New Roman" w:hAnsi="Times New Roman" w:cs="Times New Roman"/>
                    <w:noProof/>
                    <w:webHidden/>
                  </w:rPr>
                  <w:fldChar w:fldCharType="end"/>
                </w:r>
              </w:hyperlink>
            </w:p>
            <w:p w14:paraId="6BBA002B" w14:textId="77777777" w:rsidR="00115B96" w:rsidRPr="00BB30A9" w:rsidRDefault="00916589">
              <w:pPr>
                <w:pStyle w:val="TOC2"/>
                <w:tabs>
                  <w:tab w:val="right" w:leader="dot" w:pos="9016"/>
                </w:tabs>
                <w:rPr>
                  <w:rFonts w:ascii="Times New Roman" w:hAnsi="Times New Roman" w:cs="Times New Roman"/>
                  <w:noProof/>
                </w:rPr>
              </w:pPr>
              <w:hyperlink w:anchor="_Toc463944603" w:history="1">
                <w:r w:rsidR="002B575A" w:rsidRPr="00BB30A9">
                  <w:rPr>
                    <w:rStyle w:val="Hyperlink"/>
                    <w:rFonts w:ascii="Times New Roman" w:hAnsi="Times New Roman" w:cs="Times New Roman"/>
                    <w:noProof/>
                  </w:rPr>
                  <w:t>Profitability</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_Toc463944603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7</w:t>
                </w:r>
                <w:r w:rsidR="002B575A" w:rsidRPr="00BB30A9">
                  <w:rPr>
                    <w:rFonts w:ascii="Times New Roman" w:hAnsi="Times New Roman" w:cs="Times New Roman"/>
                    <w:noProof/>
                    <w:webHidden/>
                  </w:rPr>
                  <w:fldChar w:fldCharType="end"/>
                </w:r>
              </w:hyperlink>
            </w:p>
            <w:p w14:paraId="59A56F93" w14:textId="77777777" w:rsidR="00115B96" w:rsidRPr="00BB30A9" w:rsidRDefault="00916589">
              <w:pPr>
                <w:pStyle w:val="TOC2"/>
                <w:tabs>
                  <w:tab w:val="right" w:leader="dot" w:pos="9016"/>
                </w:tabs>
                <w:rPr>
                  <w:rFonts w:ascii="Times New Roman" w:hAnsi="Times New Roman" w:cs="Times New Roman"/>
                  <w:noProof/>
                </w:rPr>
              </w:pPr>
              <w:hyperlink w:anchor="_Toc463944604" w:history="1">
                <w:r w:rsidR="002B575A" w:rsidRPr="00BB30A9">
                  <w:rPr>
                    <w:rStyle w:val="Hyperlink"/>
                    <w:rFonts w:ascii="Times New Roman" w:hAnsi="Times New Roman" w:cs="Times New Roman"/>
                    <w:noProof/>
                  </w:rPr>
                  <w:t>Liquidity</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_Toc463944604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7</w:t>
                </w:r>
                <w:r w:rsidR="002B575A" w:rsidRPr="00BB30A9">
                  <w:rPr>
                    <w:rFonts w:ascii="Times New Roman" w:hAnsi="Times New Roman" w:cs="Times New Roman"/>
                    <w:noProof/>
                    <w:webHidden/>
                  </w:rPr>
                  <w:fldChar w:fldCharType="end"/>
                </w:r>
              </w:hyperlink>
            </w:p>
            <w:p w14:paraId="3AB64148" w14:textId="77777777" w:rsidR="00115B96" w:rsidRPr="00BB30A9" w:rsidRDefault="00916589">
              <w:pPr>
                <w:pStyle w:val="TOC2"/>
                <w:tabs>
                  <w:tab w:val="right" w:leader="dot" w:pos="9016"/>
                </w:tabs>
                <w:rPr>
                  <w:rFonts w:ascii="Times New Roman" w:hAnsi="Times New Roman" w:cs="Times New Roman"/>
                  <w:noProof/>
                </w:rPr>
              </w:pPr>
              <w:hyperlink w:anchor="_Toc463944605" w:history="1">
                <w:r w:rsidR="002B575A" w:rsidRPr="00BB30A9">
                  <w:rPr>
                    <w:rStyle w:val="Hyperlink"/>
                    <w:rFonts w:ascii="Times New Roman" w:hAnsi="Times New Roman" w:cs="Times New Roman"/>
                    <w:noProof/>
                  </w:rPr>
                  <w:t>Gearing</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_Toc463944605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8</w:t>
                </w:r>
                <w:r w:rsidR="002B575A" w:rsidRPr="00BB30A9">
                  <w:rPr>
                    <w:rFonts w:ascii="Times New Roman" w:hAnsi="Times New Roman" w:cs="Times New Roman"/>
                    <w:noProof/>
                    <w:webHidden/>
                  </w:rPr>
                  <w:fldChar w:fldCharType="end"/>
                </w:r>
              </w:hyperlink>
            </w:p>
            <w:p w14:paraId="7CF329B0"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6" w:history="1">
                <w:r w:rsidR="002B575A" w:rsidRPr="00BB30A9">
                  <w:rPr>
                    <w:rStyle w:val="Hyperlink"/>
                    <w:rFonts w:ascii="Times New Roman" w:hAnsi="Times New Roman" w:cs="Times New Roman"/>
                    <w:noProof/>
                  </w:rPr>
                  <w:t>Knowledge from Ratio Analysis</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_Toc463944606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8</w:t>
                </w:r>
                <w:r w:rsidR="002B575A" w:rsidRPr="00BB30A9">
                  <w:rPr>
                    <w:rFonts w:ascii="Times New Roman" w:hAnsi="Times New Roman" w:cs="Times New Roman"/>
                    <w:noProof/>
                    <w:webHidden/>
                  </w:rPr>
                  <w:fldChar w:fldCharType="end"/>
                </w:r>
              </w:hyperlink>
            </w:p>
            <w:p w14:paraId="17935088"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7" w:history="1">
                <w:r w:rsidR="002B575A" w:rsidRPr="00BB30A9">
                  <w:rPr>
                    <w:rStyle w:val="Hyperlink"/>
                    <w:rFonts w:ascii="Times New Roman" w:hAnsi="Times New Roman" w:cs="Times New Roman"/>
                    <w:noProof/>
                  </w:rPr>
                  <w:t>Benefits and Limitations of Ratio Analysis</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_Toc463944607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9</w:t>
                </w:r>
                <w:r w:rsidR="002B575A" w:rsidRPr="00BB30A9">
                  <w:rPr>
                    <w:rFonts w:ascii="Times New Roman" w:hAnsi="Times New Roman" w:cs="Times New Roman"/>
                    <w:noProof/>
                    <w:webHidden/>
                  </w:rPr>
                  <w:fldChar w:fldCharType="end"/>
                </w:r>
              </w:hyperlink>
            </w:p>
            <w:p w14:paraId="0985342C"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8" w:history="1">
                <w:r w:rsidR="002B575A" w:rsidRPr="00BB30A9">
                  <w:rPr>
                    <w:rStyle w:val="Hyperlink"/>
                    <w:rFonts w:ascii="Times New Roman" w:hAnsi="Times New Roman" w:cs="Times New Roman"/>
                    <w:noProof/>
                  </w:rPr>
                  <w:t>Conclusion (average of 10% of word count)</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_Toc463944608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9</w:t>
                </w:r>
                <w:r w:rsidR="002B575A" w:rsidRPr="00BB30A9">
                  <w:rPr>
                    <w:rFonts w:ascii="Times New Roman" w:hAnsi="Times New Roman" w:cs="Times New Roman"/>
                    <w:noProof/>
                    <w:webHidden/>
                  </w:rPr>
                  <w:fldChar w:fldCharType="end"/>
                </w:r>
              </w:hyperlink>
            </w:p>
            <w:p w14:paraId="562F2964" w14:textId="77777777" w:rsidR="00115B96" w:rsidRPr="00BB30A9" w:rsidRDefault="00916589">
              <w:pPr>
                <w:pStyle w:val="TOC1"/>
                <w:tabs>
                  <w:tab w:val="right" w:leader="dot" w:pos="9016"/>
                </w:tabs>
                <w:rPr>
                  <w:rFonts w:ascii="Times New Roman" w:eastAsiaTheme="minorEastAsia" w:hAnsi="Times New Roman" w:cs="Times New Roman"/>
                  <w:noProof/>
                  <w:lang w:eastAsia="en-GB"/>
                </w:rPr>
              </w:pPr>
              <w:hyperlink w:anchor="_Toc463944609" w:history="1">
                <w:r w:rsidR="002B575A" w:rsidRPr="00BB30A9">
                  <w:rPr>
                    <w:rStyle w:val="Hyperlink"/>
                    <w:rFonts w:ascii="Times New Roman" w:hAnsi="Times New Roman" w:cs="Times New Roman"/>
                    <w:noProof/>
                  </w:rPr>
                  <w:t>Bibliography</w:t>
                </w:r>
                <w:r w:rsidR="002B575A" w:rsidRPr="00BB30A9">
                  <w:rPr>
                    <w:rFonts w:ascii="Times New Roman" w:hAnsi="Times New Roman" w:cs="Times New Roman"/>
                    <w:noProof/>
                    <w:webHidden/>
                  </w:rPr>
                  <w:tab/>
                </w:r>
                <w:r w:rsidR="002B575A" w:rsidRPr="00BB30A9">
                  <w:rPr>
                    <w:rFonts w:ascii="Times New Roman" w:hAnsi="Times New Roman" w:cs="Times New Roman"/>
                    <w:noProof/>
                    <w:webHidden/>
                  </w:rPr>
                  <w:fldChar w:fldCharType="begin"/>
                </w:r>
                <w:r w:rsidR="002B575A" w:rsidRPr="00BB30A9">
                  <w:rPr>
                    <w:rFonts w:ascii="Times New Roman" w:hAnsi="Times New Roman" w:cs="Times New Roman"/>
                    <w:noProof/>
                    <w:webHidden/>
                  </w:rPr>
                  <w:instrText xml:space="preserve"> PAGEREF _Toc463944609 \h </w:instrText>
                </w:r>
                <w:r w:rsidR="002B575A" w:rsidRPr="00BB30A9">
                  <w:rPr>
                    <w:rFonts w:ascii="Times New Roman" w:hAnsi="Times New Roman" w:cs="Times New Roman"/>
                    <w:noProof/>
                    <w:webHidden/>
                  </w:rPr>
                </w:r>
                <w:r w:rsidR="002B575A" w:rsidRPr="00BB30A9">
                  <w:rPr>
                    <w:rFonts w:ascii="Times New Roman" w:hAnsi="Times New Roman" w:cs="Times New Roman"/>
                    <w:noProof/>
                    <w:webHidden/>
                  </w:rPr>
                  <w:fldChar w:fldCharType="separate"/>
                </w:r>
                <w:r w:rsidR="002C2054" w:rsidRPr="00BB30A9">
                  <w:rPr>
                    <w:rFonts w:ascii="Times New Roman" w:hAnsi="Times New Roman" w:cs="Times New Roman"/>
                    <w:noProof/>
                    <w:webHidden/>
                  </w:rPr>
                  <w:t>11</w:t>
                </w:r>
                <w:r w:rsidR="002B575A" w:rsidRPr="00BB30A9">
                  <w:rPr>
                    <w:rFonts w:ascii="Times New Roman" w:hAnsi="Times New Roman" w:cs="Times New Roman"/>
                    <w:noProof/>
                    <w:webHidden/>
                  </w:rPr>
                  <w:fldChar w:fldCharType="end"/>
                </w:r>
              </w:hyperlink>
            </w:p>
            <w:p w14:paraId="6A53BE03" w14:textId="77777777" w:rsidR="007D1947" w:rsidRPr="00BB30A9" w:rsidRDefault="002B575A">
              <w:pPr>
                <w:rPr>
                  <w:rFonts w:ascii="Times New Roman" w:hAnsi="Times New Roman" w:cs="Times New Roman"/>
                </w:rPr>
              </w:pPr>
              <w:r w:rsidRPr="00BB30A9">
                <w:rPr>
                  <w:rFonts w:ascii="Times New Roman" w:hAnsi="Times New Roman" w:cs="Times New Roman"/>
                  <w:b/>
                  <w:bCs/>
                  <w:noProof/>
                </w:rPr>
                <w:fldChar w:fldCharType="end"/>
              </w:r>
            </w:p>
          </w:sdtContent>
        </w:sdt>
        <w:p w14:paraId="29AD6D61" w14:textId="77777777" w:rsidR="007D1947" w:rsidRPr="00BB30A9" w:rsidRDefault="007D1947">
          <w:pPr>
            <w:rPr>
              <w:rFonts w:ascii="Times New Roman" w:hAnsi="Times New Roman" w:cs="Times New Roman"/>
            </w:rPr>
          </w:pPr>
        </w:p>
        <w:p w14:paraId="7D49F87A" w14:textId="77777777" w:rsidR="007D1947" w:rsidRPr="00BB30A9" w:rsidRDefault="007D1947">
          <w:pPr>
            <w:rPr>
              <w:rFonts w:ascii="Times New Roman" w:hAnsi="Times New Roman" w:cs="Times New Roman"/>
            </w:rPr>
          </w:pPr>
        </w:p>
        <w:p w14:paraId="19CE6326" w14:textId="77777777" w:rsidR="007D1947" w:rsidRPr="00BB30A9" w:rsidRDefault="007D1947">
          <w:pPr>
            <w:rPr>
              <w:rFonts w:ascii="Times New Roman" w:hAnsi="Times New Roman" w:cs="Times New Roman"/>
            </w:rPr>
          </w:pPr>
        </w:p>
        <w:p w14:paraId="1DBE61FA" w14:textId="77777777" w:rsidR="007D1947" w:rsidRPr="00BB30A9" w:rsidRDefault="007D1947">
          <w:pPr>
            <w:rPr>
              <w:rFonts w:ascii="Times New Roman" w:hAnsi="Times New Roman" w:cs="Times New Roman"/>
            </w:rPr>
          </w:pPr>
        </w:p>
        <w:p w14:paraId="2BC17E00" w14:textId="77777777" w:rsidR="007D1947" w:rsidRPr="00BB30A9" w:rsidRDefault="007D1947">
          <w:pPr>
            <w:rPr>
              <w:rFonts w:ascii="Times New Roman" w:hAnsi="Times New Roman" w:cs="Times New Roman"/>
            </w:rPr>
          </w:pPr>
        </w:p>
        <w:p w14:paraId="390B9919" w14:textId="77777777" w:rsidR="007D1947" w:rsidRPr="00BB30A9" w:rsidRDefault="007D1947">
          <w:pPr>
            <w:rPr>
              <w:rFonts w:ascii="Times New Roman" w:hAnsi="Times New Roman" w:cs="Times New Roman"/>
            </w:rPr>
          </w:pPr>
        </w:p>
        <w:p w14:paraId="0CFD186C" w14:textId="77777777" w:rsidR="007D1947" w:rsidRPr="00BB30A9" w:rsidRDefault="007D1947">
          <w:pPr>
            <w:rPr>
              <w:rFonts w:ascii="Times New Roman" w:hAnsi="Times New Roman" w:cs="Times New Roman"/>
            </w:rPr>
          </w:pPr>
        </w:p>
        <w:p w14:paraId="649E8D85" w14:textId="77777777" w:rsidR="007D1947" w:rsidRPr="00BB30A9" w:rsidRDefault="007D1947">
          <w:pPr>
            <w:rPr>
              <w:rFonts w:ascii="Times New Roman" w:hAnsi="Times New Roman" w:cs="Times New Roman"/>
            </w:rPr>
          </w:pPr>
        </w:p>
        <w:p w14:paraId="31A8208D" w14:textId="77777777" w:rsidR="007D1947" w:rsidRPr="00BB30A9" w:rsidRDefault="007D1947">
          <w:pPr>
            <w:rPr>
              <w:rFonts w:ascii="Times New Roman" w:hAnsi="Times New Roman" w:cs="Times New Roman"/>
            </w:rPr>
          </w:pPr>
        </w:p>
        <w:p w14:paraId="19F59705" w14:textId="77777777" w:rsidR="007D1947" w:rsidRPr="00BB30A9" w:rsidRDefault="007D1947">
          <w:pPr>
            <w:rPr>
              <w:rFonts w:ascii="Times New Roman" w:hAnsi="Times New Roman" w:cs="Times New Roman"/>
            </w:rPr>
          </w:pPr>
        </w:p>
        <w:p w14:paraId="7DAF4D77" w14:textId="77777777" w:rsidR="007D1947" w:rsidRPr="00BB30A9" w:rsidRDefault="007D1947">
          <w:pPr>
            <w:rPr>
              <w:rFonts w:ascii="Times New Roman" w:hAnsi="Times New Roman" w:cs="Times New Roman"/>
            </w:rPr>
          </w:pPr>
        </w:p>
        <w:p w14:paraId="493BC657" w14:textId="77777777" w:rsidR="007D1947" w:rsidRPr="00BB30A9" w:rsidRDefault="007D1947">
          <w:pPr>
            <w:rPr>
              <w:rFonts w:ascii="Times New Roman" w:hAnsi="Times New Roman" w:cs="Times New Roman"/>
            </w:rPr>
          </w:pPr>
        </w:p>
        <w:p w14:paraId="1534D80B" w14:textId="77777777" w:rsidR="007D1947" w:rsidRPr="00BB30A9" w:rsidRDefault="007D1947">
          <w:pPr>
            <w:rPr>
              <w:rFonts w:ascii="Times New Roman" w:hAnsi="Times New Roman" w:cs="Times New Roman"/>
            </w:rPr>
          </w:pPr>
        </w:p>
        <w:p w14:paraId="2750C8B5" w14:textId="77777777" w:rsidR="007D1947" w:rsidRPr="00BB30A9" w:rsidRDefault="007D1947">
          <w:pPr>
            <w:rPr>
              <w:rFonts w:ascii="Times New Roman" w:hAnsi="Times New Roman" w:cs="Times New Roman"/>
            </w:rPr>
          </w:pPr>
        </w:p>
        <w:p w14:paraId="61308FC2" w14:textId="77777777" w:rsidR="007D1947" w:rsidRPr="00BB30A9" w:rsidRDefault="007D1947">
          <w:pPr>
            <w:rPr>
              <w:rFonts w:ascii="Times New Roman" w:hAnsi="Times New Roman" w:cs="Times New Roman"/>
            </w:rPr>
          </w:pPr>
        </w:p>
        <w:p w14:paraId="1F07F4AC" w14:textId="77777777" w:rsidR="007D1947" w:rsidRPr="00BB30A9" w:rsidRDefault="007D1947">
          <w:pPr>
            <w:rPr>
              <w:rFonts w:ascii="Times New Roman" w:hAnsi="Times New Roman" w:cs="Times New Roman"/>
            </w:rPr>
          </w:pPr>
        </w:p>
        <w:p w14:paraId="0F42333E" w14:textId="77777777" w:rsidR="007D1947" w:rsidRPr="00BB30A9" w:rsidRDefault="007D1947">
          <w:pPr>
            <w:rPr>
              <w:rFonts w:ascii="Times New Roman" w:hAnsi="Times New Roman" w:cs="Times New Roman"/>
            </w:rPr>
          </w:pPr>
        </w:p>
        <w:p w14:paraId="79B4934F" w14:textId="77777777" w:rsidR="007D1947" w:rsidRPr="00BB30A9" w:rsidRDefault="007D1947">
          <w:pPr>
            <w:rPr>
              <w:rFonts w:ascii="Times New Roman" w:hAnsi="Times New Roman" w:cs="Times New Roman"/>
            </w:rPr>
          </w:pPr>
        </w:p>
        <w:p w14:paraId="1F8429F9" w14:textId="77777777" w:rsidR="00235117" w:rsidRPr="00BB30A9" w:rsidRDefault="00235117">
          <w:pPr>
            <w:rPr>
              <w:rFonts w:ascii="Times New Roman" w:hAnsi="Times New Roman" w:cs="Times New Roman"/>
            </w:rPr>
          </w:pPr>
        </w:p>
        <w:p w14:paraId="2C4AFB11" w14:textId="77777777" w:rsidR="007D1947" w:rsidRPr="00BB30A9" w:rsidRDefault="007D1947">
          <w:pPr>
            <w:rPr>
              <w:rFonts w:ascii="Times New Roman" w:hAnsi="Times New Roman" w:cs="Times New Roman"/>
            </w:rPr>
          </w:pPr>
        </w:p>
        <w:p w14:paraId="538E8B33" w14:textId="77777777" w:rsidR="007D1947" w:rsidRPr="00BB30A9" w:rsidRDefault="002B575A" w:rsidP="000024F4">
          <w:pPr>
            <w:pStyle w:val="Heading1"/>
            <w:spacing w:line="480" w:lineRule="auto"/>
            <w:rPr>
              <w:rFonts w:ascii="Times New Roman" w:hAnsi="Times New Roman" w:cs="Times New Roman"/>
            </w:rPr>
          </w:pPr>
          <w:bookmarkStart w:id="1" w:name="_Toc463944600"/>
          <w:r w:rsidRPr="00BB30A9">
            <w:rPr>
              <w:rFonts w:ascii="Times New Roman" w:hAnsi="Times New Roman" w:cs="Times New Roman"/>
            </w:rPr>
            <w:lastRenderedPageBreak/>
            <w:t>Introduction</w:t>
          </w:r>
          <w:bookmarkEnd w:id="1"/>
        </w:p>
        <w:p w14:paraId="1E7EFD12" w14:textId="77777777" w:rsidR="007D1947" w:rsidRPr="00BB30A9" w:rsidRDefault="0003050F" w:rsidP="000024F4">
          <w:pPr>
            <w:spacing w:line="480" w:lineRule="auto"/>
            <w:rPr>
              <w:rFonts w:ascii="Times New Roman" w:hAnsi="Times New Roman" w:cs="Times New Roman"/>
            </w:rPr>
          </w:pPr>
          <w:r w:rsidRPr="00BB30A9">
            <w:rPr>
              <w:rFonts w:ascii="Times New Roman" w:hAnsi="Times New Roman" w:cs="Times New Roman"/>
            </w:rPr>
            <w:t xml:space="preserve">When dealing with </w:t>
          </w:r>
          <w:r w:rsidR="002B575A" w:rsidRPr="00BB30A9">
            <w:rPr>
              <w:rFonts w:ascii="Times New Roman" w:hAnsi="Times New Roman" w:cs="Times New Roman"/>
            </w:rPr>
            <w:t xml:space="preserve">hotel business in the United Kingdom and Northern Ireland, Jurys Inn is one of the companies that have been highly decorated for its good performance in the industry. </w:t>
          </w:r>
          <w:r w:rsidR="00071D6E" w:rsidRPr="00BB30A9">
            <w:rPr>
              <w:rFonts w:ascii="Times New Roman" w:hAnsi="Times New Roman" w:cs="Times New Roman"/>
            </w:rPr>
            <w:t xml:space="preserve">Between 2019 and 2020, the economy has been hit greatly by the </w:t>
          </w:r>
          <w:r w:rsidR="00D15058" w:rsidRPr="00BB30A9">
            <w:rPr>
              <w:rFonts w:ascii="Times New Roman" w:hAnsi="Times New Roman" w:cs="Times New Roman"/>
            </w:rPr>
            <w:t>pandemic, which</w:t>
          </w:r>
          <w:r w:rsidR="00071D6E" w:rsidRPr="00BB30A9">
            <w:rPr>
              <w:rFonts w:ascii="Times New Roman" w:hAnsi="Times New Roman" w:cs="Times New Roman"/>
            </w:rPr>
            <w:t xml:space="preserve"> has affected some of the biggest companies in the global hotel business. Based on the impact COVID-19 has had on the hotel business, it would be wise to as</w:t>
          </w:r>
          <w:r w:rsidR="00572361" w:rsidRPr="00BB30A9">
            <w:rPr>
              <w:rFonts w:ascii="Times New Roman" w:hAnsi="Times New Roman" w:cs="Times New Roman"/>
            </w:rPr>
            <w:t>s</w:t>
          </w:r>
          <w:r w:rsidR="00071D6E" w:rsidRPr="00BB30A9">
            <w:rPr>
              <w:rFonts w:ascii="Times New Roman" w:hAnsi="Times New Roman" w:cs="Times New Roman"/>
            </w:rPr>
            <w:t>e</w:t>
          </w:r>
          <w:r w:rsidR="00572361" w:rsidRPr="00BB30A9">
            <w:rPr>
              <w:rFonts w:ascii="Times New Roman" w:hAnsi="Times New Roman" w:cs="Times New Roman"/>
            </w:rPr>
            <w:t>s</w:t>
          </w:r>
          <w:r w:rsidR="00071D6E" w:rsidRPr="00BB30A9">
            <w:rPr>
              <w:rFonts w:ascii="Times New Roman" w:hAnsi="Times New Roman" w:cs="Times New Roman"/>
            </w:rPr>
            <w:t xml:space="preserve">s the business </w:t>
          </w:r>
          <w:r w:rsidR="00870F68" w:rsidRPr="00BB30A9">
            <w:rPr>
              <w:rFonts w:ascii="Times New Roman" w:hAnsi="Times New Roman" w:cs="Times New Roman"/>
            </w:rPr>
            <w:t>performance and get a clear p</w:t>
          </w:r>
          <w:r w:rsidR="00071D6E" w:rsidRPr="00BB30A9">
            <w:rPr>
              <w:rFonts w:ascii="Times New Roman" w:hAnsi="Times New Roman" w:cs="Times New Roman"/>
            </w:rPr>
            <w:t xml:space="preserve">icture of the organization's status. </w:t>
          </w:r>
          <w:r w:rsidR="00150A01" w:rsidRPr="00BB30A9">
            <w:rPr>
              <w:rFonts w:ascii="Times New Roman" w:hAnsi="Times New Roman" w:cs="Times New Roman"/>
            </w:rPr>
            <w:t xml:space="preserve">When making future decisions on the business performance, one of the best areas to get data on the same is from </w:t>
          </w:r>
          <w:r w:rsidR="00261B10" w:rsidRPr="00BB30A9">
            <w:rPr>
              <w:rFonts w:ascii="Times New Roman" w:hAnsi="Times New Roman" w:cs="Times New Roman"/>
            </w:rPr>
            <w:t>the financial analysis report of th</w:t>
          </w:r>
          <w:r w:rsidR="00150A01" w:rsidRPr="00BB30A9">
            <w:rPr>
              <w:rFonts w:ascii="Times New Roman" w:hAnsi="Times New Roman" w:cs="Times New Roman"/>
            </w:rPr>
            <w:t xml:space="preserve">e company. </w:t>
          </w:r>
          <w:r w:rsidR="00053ADC" w:rsidRPr="00BB30A9">
            <w:rPr>
              <w:rFonts w:ascii="Times New Roman" w:hAnsi="Times New Roman" w:cs="Times New Roman"/>
            </w:rPr>
            <w:t>Ju</w:t>
          </w:r>
          <w:r w:rsidR="000024F4" w:rsidRPr="00BB30A9">
            <w:rPr>
              <w:rFonts w:ascii="Times New Roman" w:hAnsi="Times New Roman" w:cs="Times New Roman"/>
            </w:rPr>
            <w:t>rys Inn operates 38 hotels in the U</w:t>
          </w:r>
          <w:r w:rsidR="00053ADC" w:rsidRPr="00BB30A9">
            <w:rPr>
              <w:rFonts w:ascii="Times New Roman" w:hAnsi="Times New Roman" w:cs="Times New Roman"/>
            </w:rPr>
            <w:t>K alone and having clear information</w:t>
          </w:r>
          <w:r w:rsidR="000024F4" w:rsidRPr="00BB30A9">
            <w:rPr>
              <w:rFonts w:ascii="Times New Roman" w:hAnsi="Times New Roman" w:cs="Times New Roman"/>
            </w:rPr>
            <w:t xml:space="preserve"> about the financial statements and the reports on the same would be greatly </w:t>
          </w:r>
          <w:r w:rsidR="00053ADC" w:rsidRPr="00BB30A9">
            <w:rPr>
              <w:rFonts w:ascii="Times New Roman" w:hAnsi="Times New Roman" w:cs="Times New Roman"/>
            </w:rPr>
            <w:t>important</w:t>
          </w:r>
          <w:r w:rsidR="000024F4" w:rsidRPr="00BB30A9">
            <w:rPr>
              <w:rFonts w:ascii="Times New Roman" w:hAnsi="Times New Roman" w:cs="Times New Roman"/>
            </w:rPr>
            <w:t xml:space="preserve"> to make future decisions on the company. </w:t>
          </w:r>
          <w:r w:rsidR="00D15058" w:rsidRPr="00BB30A9">
            <w:rPr>
              <w:rFonts w:ascii="Times New Roman" w:hAnsi="Times New Roman" w:cs="Times New Roman"/>
            </w:rPr>
            <w:t xml:space="preserve">The analysis of the </w:t>
          </w:r>
          <w:r w:rsidR="00817BFC" w:rsidRPr="00BB30A9">
            <w:rPr>
              <w:rFonts w:ascii="Times New Roman" w:hAnsi="Times New Roman" w:cs="Times New Roman"/>
            </w:rPr>
            <w:t>financial</w:t>
          </w:r>
          <w:r w:rsidR="00D15058" w:rsidRPr="00BB30A9">
            <w:rPr>
              <w:rFonts w:ascii="Times New Roman" w:hAnsi="Times New Roman" w:cs="Times New Roman"/>
            </w:rPr>
            <w:t xml:space="preserve"> ratios would be critical in examining the profitability, the position, and the trend the </w:t>
          </w:r>
          <w:r w:rsidR="00817BFC" w:rsidRPr="00BB30A9">
            <w:rPr>
              <w:rFonts w:ascii="Times New Roman" w:hAnsi="Times New Roman" w:cs="Times New Roman"/>
            </w:rPr>
            <w:t>company</w:t>
          </w:r>
          <w:r w:rsidR="00D15058" w:rsidRPr="00BB30A9">
            <w:rPr>
              <w:rFonts w:ascii="Times New Roman" w:hAnsi="Times New Roman" w:cs="Times New Roman"/>
            </w:rPr>
            <w:t xml:space="preserve"> is taking in the hotel business. </w:t>
          </w:r>
          <w:r w:rsidR="00817BFC" w:rsidRPr="00BB30A9">
            <w:rPr>
              <w:rFonts w:ascii="Times New Roman" w:hAnsi="Times New Roman" w:cs="Times New Roman"/>
            </w:rPr>
            <w:t xml:space="preserve">The United Kingdom is one of the areas the company has established its most substantial base with 38 hotels. It will be easier to decide the analysis in the UK as it has the more significant share and has the data from other areas the company operates like Northern Ireland. </w:t>
          </w:r>
          <w:r w:rsidR="00EC3B95" w:rsidRPr="00BB30A9">
            <w:rPr>
              <w:rFonts w:ascii="Times New Roman" w:hAnsi="Times New Roman" w:cs="Times New Roman"/>
            </w:rPr>
            <w:t xml:space="preserve">The </w:t>
          </w:r>
          <w:r w:rsidR="00A24C12" w:rsidRPr="00BB30A9">
            <w:rPr>
              <w:rFonts w:ascii="Times New Roman" w:hAnsi="Times New Roman" w:cs="Times New Roman"/>
            </w:rPr>
            <w:t>picture</w:t>
          </w:r>
          <w:r w:rsidR="00EC3B95" w:rsidRPr="00BB30A9">
            <w:rPr>
              <w:rFonts w:ascii="Times New Roman" w:hAnsi="Times New Roman" w:cs="Times New Roman"/>
            </w:rPr>
            <w:t xml:space="preserve"> below shows Jurys Inn located in Swindon Town in England. </w:t>
          </w:r>
        </w:p>
        <w:p w14:paraId="08BF5157" w14:textId="32F541F3" w:rsidR="00EC3B95" w:rsidRPr="00BB30A9" w:rsidRDefault="00EC3B95" w:rsidP="00A24C12">
          <w:pPr>
            <w:spacing w:line="480" w:lineRule="auto"/>
            <w:jc w:val="center"/>
            <w:rPr>
              <w:rFonts w:ascii="Times New Roman" w:hAnsi="Times New Roman" w:cs="Times New Roman"/>
            </w:rPr>
          </w:pPr>
        </w:p>
        <w:p w14:paraId="2EA03A1E" w14:textId="77777777" w:rsidR="00A24C12" w:rsidRPr="00BB30A9" w:rsidRDefault="002B575A" w:rsidP="00A24C12">
          <w:pPr>
            <w:spacing w:line="480" w:lineRule="auto"/>
            <w:rPr>
              <w:rFonts w:ascii="Times New Roman" w:hAnsi="Times New Roman" w:cs="Times New Roman"/>
            </w:rPr>
          </w:pPr>
          <w:r w:rsidRPr="00BB30A9">
            <w:rPr>
              <w:rFonts w:ascii="Times New Roman" w:hAnsi="Times New Roman" w:cs="Times New Roman"/>
            </w:rPr>
            <w:t xml:space="preserve">It is clear from the picture that this is one of the most prominent hotels in the business, considering its size and general financial data. </w:t>
          </w:r>
          <w:r w:rsidR="00EE4E9C" w:rsidRPr="00BB30A9">
            <w:rPr>
              <w:rFonts w:ascii="Times New Roman" w:hAnsi="Times New Roman" w:cs="Times New Roman"/>
            </w:rPr>
            <w:t xml:space="preserve">Sometimes the size and performance of a company can be assessed using the area covered by the </w:t>
          </w:r>
          <w:r w:rsidR="00FD6419" w:rsidRPr="00BB30A9">
            <w:rPr>
              <w:rFonts w:ascii="Times New Roman" w:hAnsi="Times New Roman" w:cs="Times New Roman"/>
            </w:rPr>
            <w:t xml:space="preserve">presentation of the financial reports. </w:t>
          </w:r>
        </w:p>
        <w:p w14:paraId="53E25DA0" w14:textId="77777777" w:rsidR="004A11F6" w:rsidRPr="00BB30A9" w:rsidRDefault="002B575A" w:rsidP="003246BA">
          <w:pPr>
            <w:spacing w:line="480" w:lineRule="auto"/>
            <w:rPr>
              <w:rFonts w:ascii="Times New Roman" w:hAnsi="Times New Roman" w:cs="Times New Roman"/>
            </w:rPr>
          </w:pPr>
          <w:r w:rsidRPr="00BB30A9">
            <w:rPr>
              <w:rFonts w:ascii="Times New Roman" w:hAnsi="Times New Roman" w:cs="Times New Roman"/>
            </w:rPr>
            <w:tab/>
            <w:t xml:space="preserve">It is essential to have a clear report of the company </w:t>
          </w:r>
          <w:r w:rsidR="009D2DFB" w:rsidRPr="00BB30A9">
            <w:rPr>
              <w:rFonts w:ascii="Times New Roman" w:hAnsi="Times New Roman" w:cs="Times New Roman"/>
            </w:rPr>
            <w:t>operations</w:t>
          </w:r>
          <w:r w:rsidRPr="00BB30A9">
            <w:rPr>
              <w:rFonts w:ascii="Times New Roman" w:hAnsi="Times New Roman" w:cs="Times New Roman"/>
            </w:rPr>
            <w:t xml:space="preserve"> based on the various financial data that would support the decision-making process. </w:t>
          </w:r>
          <w:r w:rsidR="00B46BE1" w:rsidRPr="00BB30A9">
            <w:rPr>
              <w:rFonts w:ascii="Times New Roman" w:hAnsi="Times New Roman" w:cs="Times New Roman"/>
            </w:rPr>
            <w:t>The success, performanc</w:t>
          </w:r>
          <w:r w:rsidR="009D2DFB" w:rsidRPr="00BB30A9">
            <w:rPr>
              <w:rFonts w:ascii="Times New Roman" w:hAnsi="Times New Roman" w:cs="Times New Roman"/>
            </w:rPr>
            <w:t>e, and sustainability of a comp</w:t>
          </w:r>
          <w:r w:rsidR="00B46BE1" w:rsidRPr="00BB30A9">
            <w:rPr>
              <w:rFonts w:ascii="Times New Roman" w:hAnsi="Times New Roman" w:cs="Times New Roman"/>
            </w:rPr>
            <w:t xml:space="preserve">any are dependent significantly on the economic </w:t>
          </w:r>
          <w:r w:rsidR="009D2DFB" w:rsidRPr="00BB30A9">
            <w:rPr>
              <w:rFonts w:ascii="Times New Roman" w:hAnsi="Times New Roman" w:cs="Times New Roman"/>
            </w:rPr>
            <w:t>situation, which</w:t>
          </w:r>
          <w:r w:rsidR="00B46BE1" w:rsidRPr="00BB30A9">
            <w:rPr>
              <w:rFonts w:ascii="Times New Roman" w:hAnsi="Times New Roman" w:cs="Times New Roman"/>
            </w:rPr>
            <w:t xml:space="preserve"> is indicated in the financial statement analysis. </w:t>
          </w:r>
          <w:r w:rsidR="00341155" w:rsidRPr="00BB30A9">
            <w:rPr>
              <w:rFonts w:ascii="Times New Roman" w:hAnsi="Times New Roman" w:cs="Times New Roman"/>
            </w:rPr>
            <w:t>The company has grown for several years, and some of the branches were started in 2015. The financial statements analysis gives the trends that would be critical in making predication. The report would provide the internal and external assessment of Jurys Inc.</w:t>
          </w:r>
        </w:p>
        <w:p w14:paraId="311ED898" w14:textId="5C209310" w:rsidR="00BB30A9" w:rsidRDefault="002B575A" w:rsidP="00BB30A9">
          <w:pPr>
            <w:pStyle w:val="Heading1"/>
            <w:rPr>
              <w:rFonts w:ascii="Times New Roman" w:hAnsi="Times New Roman" w:cs="Times New Roman"/>
            </w:rPr>
          </w:pPr>
          <w:bookmarkStart w:id="2" w:name="_Toc463944601"/>
          <w:r w:rsidRPr="00BB30A9">
            <w:rPr>
              <w:rFonts w:ascii="Times New Roman" w:hAnsi="Times New Roman" w:cs="Times New Roman"/>
            </w:rPr>
            <w:lastRenderedPageBreak/>
            <w:t>Financial Analysis</w:t>
          </w:r>
          <w:bookmarkEnd w:id="2"/>
        </w:p>
        <w:p w14:paraId="68B6AA2C" w14:textId="77777777" w:rsidR="003232F7" w:rsidRPr="003232F7" w:rsidRDefault="003232F7" w:rsidP="003232F7"/>
        <w:tbl>
          <w:tblPr>
            <w:tblStyle w:val="TableGrid"/>
            <w:tblW w:w="0" w:type="auto"/>
            <w:tblLook w:val="04A0" w:firstRow="1" w:lastRow="0" w:firstColumn="1" w:lastColumn="0" w:noHBand="0" w:noVBand="1"/>
          </w:tblPr>
          <w:tblGrid>
            <w:gridCol w:w="2357"/>
            <w:gridCol w:w="2270"/>
            <w:gridCol w:w="2264"/>
            <w:gridCol w:w="2125"/>
          </w:tblGrid>
          <w:tr w:rsidR="00BB30A9" w:rsidRPr="00BB30A9" w14:paraId="78718C21" w14:textId="77777777" w:rsidTr="00C60299">
            <w:tc>
              <w:tcPr>
                <w:tcW w:w="2357" w:type="dxa"/>
              </w:tcPr>
              <w:p w14:paraId="07681CF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Formula </w:t>
                </w:r>
              </w:p>
            </w:tc>
            <w:tc>
              <w:tcPr>
                <w:tcW w:w="2270" w:type="dxa"/>
              </w:tcPr>
              <w:p w14:paraId="402B9F6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Ratio </w:t>
                </w:r>
              </w:p>
            </w:tc>
            <w:tc>
              <w:tcPr>
                <w:tcW w:w="2264" w:type="dxa"/>
              </w:tcPr>
              <w:p w14:paraId="648ECEF7"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2019</w:t>
                </w:r>
              </w:p>
            </w:tc>
            <w:tc>
              <w:tcPr>
                <w:tcW w:w="2125" w:type="dxa"/>
              </w:tcPr>
              <w:p w14:paraId="55A6BB70"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2020</w:t>
                </w:r>
              </w:p>
            </w:tc>
          </w:tr>
          <w:tr w:rsidR="00BB30A9" w:rsidRPr="00BB30A9" w14:paraId="24A64A3D" w14:textId="77777777" w:rsidTr="00C60299">
            <w:tc>
              <w:tcPr>
                <w:tcW w:w="2357" w:type="dxa"/>
              </w:tcPr>
              <w:p w14:paraId="3719C307"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Gross profits/sales x 100</w:t>
                </w:r>
              </w:p>
            </w:tc>
            <w:tc>
              <w:tcPr>
                <w:tcW w:w="2270" w:type="dxa"/>
              </w:tcPr>
              <w:p w14:paraId="725BB2E4"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Gross profit </w:t>
                </w:r>
              </w:p>
            </w:tc>
            <w:tc>
              <w:tcPr>
                <w:tcW w:w="2264" w:type="dxa"/>
              </w:tcPr>
              <w:p w14:paraId="42EABC61"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5050/5500x100</w:t>
                </w:r>
              </w:p>
              <w:p w14:paraId="4249B047"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=92</w:t>
                </w:r>
              </w:p>
            </w:tc>
            <w:tc>
              <w:tcPr>
                <w:tcW w:w="2125" w:type="dxa"/>
              </w:tcPr>
              <w:p w14:paraId="1FFC61D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5150/6000x100</w:t>
                </w:r>
              </w:p>
              <w:p w14:paraId="304365D4"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=86</w:t>
                </w:r>
              </w:p>
            </w:tc>
          </w:tr>
          <w:tr w:rsidR="00BB30A9" w:rsidRPr="00BB30A9" w14:paraId="346DF657" w14:textId="77777777" w:rsidTr="00C60299">
            <w:tc>
              <w:tcPr>
                <w:tcW w:w="2357" w:type="dxa"/>
              </w:tcPr>
              <w:p w14:paraId="1A7ABFE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Net profits of the year/sales x100</w:t>
                </w:r>
              </w:p>
            </w:tc>
            <w:tc>
              <w:tcPr>
                <w:tcW w:w="2270" w:type="dxa"/>
              </w:tcPr>
              <w:p w14:paraId="7221E90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Net profit </w:t>
                </w:r>
              </w:p>
            </w:tc>
            <w:tc>
              <w:tcPr>
                <w:tcW w:w="2264" w:type="dxa"/>
              </w:tcPr>
              <w:p w14:paraId="19F563A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4008/5500x100</w:t>
                </w:r>
              </w:p>
              <w:p w14:paraId="75FD84E3"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=73</w:t>
                </w:r>
              </w:p>
            </w:tc>
            <w:tc>
              <w:tcPr>
                <w:tcW w:w="2125" w:type="dxa"/>
              </w:tcPr>
              <w:p w14:paraId="19DFFCA4"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4073/6000x100</w:t>
                </w:r>
              </w:p>
              <w:p w14:paraId="40EBE2F0"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=68</w:t>
                </w:r>
              </w:p>
            </w:tc>
          </w:tr>
          <w:tr w:rsidR="00BB30A9" w:rsidRPr="00BB30A9" w14:paraId="1F88DB08" w14:textId="77777777" w:rsidTr="00C60299">
            <w:tc>
              <w:tcPr>
                <w:tcW w:w="2357" w:type="dxa"/>
              </w:tcPr>
              <w:p w14:paraId="799049A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Net profits of the year + loan interest / total assets less current liability x100</w:t>
                </w:r>
              </w:p>
            </w:tc>
            <w:tc>
              <w:tcPr>
                <w:tcW w:w="2270" w:type="dxa"/>
              </w:tcPr>
              <w:p w14:paraId="2F67B5D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ROCE</w:t>
                </w:r>
              </w:p>
            </w:tc>
            <w:tc>
              <w:tcPr>
                <w:tcW w:w="2264" w:type="dxa"/>
              </w:tcPr>
              <w:p w14:paraId="38B8995B"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4008-20= 3988/6226</w:t>
                </w:r>
              </w:p>
              <w:p w14:paraId="1CE00922"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x100</w:t>
                </w:r>
              </w:p>
              <w:p w14:paraId="59CB255B"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=64</w:t>
                </w:r>
              </w:p>
            </w:tc>
            <w:tc>
              <w:tcPr>
                <w:tcW w:w="2125" w:type="dxa"/>
              </w:tcPr>
              <w:p w14:paraId="61650340"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4073-18=4055/6274</w:t>
                </w:r>
              </w:p>
              <w:p w14:paraId="7B3A9D5E"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x100</w:t>
                </w:r>
              </w:p>
              <w:p w14:paraId="12B4074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=65</w:t>
                </w:r>
              </w:p>
            </w:tc>
          </w:tr>
          <w:tr w:rsidR="00BB30A9" w:rsidRPr="00BB30A9" w14:paraId="01B3A0C6" w14:textId="77777777" w:rsidTr="00C60299">
            <w:tc>
              <w:tcPr>
                <w:tcW w:w="2357" w:type="dxa"/>
              </w:tcPr>
              <w:p w14:paraId="60479560"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Sales/total assets less current liability </w:t>
                </w:r>
              </w:p>
            </w:tc>
            <w:tc>
              <w:tcPr>
                <w:tcW w:w="2270" w:type="dxa"/>
              </w:tcPr>
              <w:p w14:paraId="353A6B0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Total assets turnover</w:t>
                </w:r>
              </w:p>
            </w:tc>
            <w:tc>
              <w:tcPr>
                <w:tcW w:w="2264" w:type="dxa"/>
              </w:tcPr>
              <w:p w14:paraId="1D29B022"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5500/6226</w:t>
                </w:r>
              </w:p>
              <w:p w14:paraId="6356DD18"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=0.88 days </w:t>
                </w:r>
              </w:p>
            </w:tc>
            <w:tc>
              <w:tcPr>
                <w:tcW w:w="2125" w:type="dxa"/>
              </w:tcPr>
              <w:p w14:paraId="166CCC4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6000/6274</w:t>
                </w:r>
              </w:p>
              <w:p w14:paraId="66E531C8"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=0.95 days </w:t>
                </w:r>
              </w:p>
            </w:tc>
          </w:tr>
          <w:tr w:rsidR="00BB30A9" w:rsidRPr="00BB30A9" w14:paraId="715135CC" w14:textId="77777777" w:rsidTr="00C60299">
            <w:tc>
              <w:tcPr>
                <w:tcW w:w="2357" w:type="dxa"/>
              </w:tcPr>
              <w:p w14:paraId="632B7A9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Sales/ net current assets </w:t>
                </w:r>
              </w:p>
            </w:tc>
            <w:tc>
              <w:tcPr>
                <w:tcW w:w="2270" w:type="dxa"/>
              </w:tcPr>
              <w:p w14:paraId="160B92B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Working capital turnover</w:t>
                </w:r>
              </w:p>
            </w:tc>
            <w:tc>
              <w:tcPr>
                <w:tcW w:w="2264" w:type="dxa"/>
              </w:tcPr>
              <w:p w14:paraId="5508FB88"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5500/1726</w:t>
                </w:r>
              </w:p>
              <w:p w14:paraId="54A663F3"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=3.18</w:t>
                </w:r>
              </w:p>
            </w:tc>
            <w:tc>
              <w:tcPr>
                <w:tcW w:w="2125" w:type="dxa"/>
              </w:tcPr>
              <w:p w14:paraId="0E554F6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6000/1624</w:t>
                </w:r>
              </w:p>
              <w:p w14:paraId="79D4BC8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=3.69</w:t>
                </w:r>
              </w:p>
            </w:tc>
          </w:tr>
          <w:tr w:rsidR="00BB30A9" w:rsidRPr="00BB30A9" w14:paraId="15B3BA12" w14:textId="77777777" w:rsidTr="00C60299">
            <w:tc>
              <w:tcPr>
                <w:tcW w:w="2357" w:type="dxa"/>
              </w:tcPr>
              <w:p w14:paraId="5389BA23"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Current assets total/current liabilities total</w:t>
                </w:r>
              </w:p>
            </w:tc>
            <w:tc>
              <w:tcPr>
                <w:tcW w:w="2270" w:type="dxa"/>
              </w:tcPr>
              <w:p w14:paraId="65B6A143"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Current ratio </w:t>
                </w:r>
              </w:p>
            </w:tc>
            <w:tc>
              <w:tcPr>
                <w:tcW w:w="2264" w:type="dxa"/>
              </w:tcPr>
              <w:p w14:paraId="2A556B4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3065/1339</w:t>
                </w:r>
              </w:p>
              <w:p w14:paraId="2A0201E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=2.28</w:t>
                </w:r>
              </w:p>
            </w:tc>
            <w:tc>
              <w:tcPr>
                <w:tcW w:w="2125" w:type="dxa"/>
              </w:tcPr>
              <w:p w14:paraId="2A10A73B"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3240/1616</w:t>
                </w:r>
              </w:p>
              <w:p w14:paraId="5BEC5CD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=2.00</w:t>
                </w:r>
              </w:p>
            </w:tc>
          </w:tr>
          <w:tr w:rsidR="00BB30A9" w:rsidRPr="00BB30A9" w14:paraId="7CC90AD4" w14:textId="77777777" w:rsidTr="00C60299">
            <w:tc>
              <w:tcPr>
                <w:tcW w:w="2357" w:type="dxa"/>
              </w:tcPr>
              <w:p w14:paraId="2AF5FCF6"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Current assets total – stock / current liabilities total</w:t>
                </w:r>
              </w:p>
            </w:tc>
            <w:tc>
              <w:tcPr>
                <w:tcW w:w="2270" w:type="dxa"/>
              </w:tcPr>
              <w:p w14:paraId="39F63A97"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Quick ratio </w:t>
                </w:r>
              </w:p>
            </w:tc>
            <w:tc>
              <w:tcPr>
                <w:tcW w:w="2264" w:type="dxa"/>
              </w:tcPr>
              <w:p w14:paraId="363288CD"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3065-1450/1339</w:t>
                </w:r>
              </w:p>
              <w:p w14:paraId="4BB6E10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=1.20</w:t>
                </w:r>
              </w:p>
            </w:tc>
            <w:tc>
              <w:tcPr>
                <w:tcW w:w="2125" w:type="dxa"/>
              </w:tcPr>
              <w:p w14:paraId="41E4EC51"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3240-1420/1616</w:t>
                </w:r>
              </w:p>
              <w:p w14:paraId="064AC089"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=1.12</w:t>
                </w:r>
              </w:p>
            </w:tc>
          </w:tr>
          <w:tr w:rsidR="00BB30A9" w:rsidRPr="00BB30A9" w14:paraId="68501CF2" w14:textId="77777777" w:rsidTr="00C60299">
            <w:tc>
              <w:tcPr>
                <w:tcW w:w="2357" w:type="dxa"/>
              </w:tcPr>
              <w:p w14:paraId="47B156A9"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Debtors x 365 days of the year / sales </w:t>
                </w:r>
              </w:p>
            </w:tc>
            <w:tc>
              <w:tcPr>
                <w:tcW w:w="2270" w:type="dxa"/>
              </w:tcPr>
              <w:p w14:paraId="79565DBE"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Debtor days </w:t>
                </w:r>
              </w:p>
            </w:tc>
            <w:tc>
              <w:tcPr>
                <w:tcW w:w="2264" w:type="dxa"/>
              </w:tcPr>
              <w:p w14:paraId="015745C0"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1600x365/5500</w:t>
                </w:r>
              </w:p>
              <w:p w14:paraId="0C1B96D1"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=106.18 days </w:t>
                </w:r>
              </w:p>
            </w:tc>
            <w:tc>
              <w:tcPr>
                <w:tcW w:w="2125" w:type="dxa"/>
              </w:tcPr>
              <w:p w14:paraId="19758F0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1800x365 day/6000</w:t>
                </w:r>
              </w:p>
              <w:p w14:paraId="4DFC6F8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=109.5 days </w:t>
                </w:r>
              </w:p>
            </w:tc>
          </w:tr>
          <w:tr w:rsidR="00BB30A9" w:rsidRPr="00BB30A9" w14:paraId="186FDD8D" w14:textId="77777777" w:rsidTr="00C60299">
            <w:tc>
              <w:tcPr>
                <w:tcW w:w="2357" w:type="dxa"/>
              </w:tcPr>
              <w:p w14:paraId="64735238"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Trade creditors x 365 days /purchases</w:t>
                </w:r>
              </w:p>
            </w:tc>
            <w:tc>
              <w:tcPr>
                <w:tcW w:w="2270" w:type="dxa"/>
              </w:tcPr>
              <w:p w14:paraId="3726142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Creditor days </w:t>
                </w:r>
              </w:p>
            </w:tc>
            <w:tc>
              <w:tcPr>
                <w:tcW w:w="2264" w:type="dxa"/>
              </w:tcPr>
              <w:p w14:paraId="4AE0B00E"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800x 365 days /500</w:t>
                </w:r>
              </w:p>
              <w:p w14:paraId="28CEDB49"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=5.84 days </w:t>
                </w:r>
              </w:p>
            </w:tc>
            <w:tc>
              <w:tcPr>
                <w:tcW w:w="2125" w:type="dxa"/>
              </w:tcPr>
              <w:p w14:paraId="22BF3CF6"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870x 365 days /850</w:t>
                </w:r>
              </w:p>
              <w:p w14:paraId="1D92811C"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=3.74 days </w:t>
                </w:r>
              </w:p>
            </w:tc>
          </w:tr>
          <w:tr w:rsidR="00BB30A9" w:rsidRPr="00BB30A9" w14:paraId="1E625D25" w14:textId="77777777" w:rsidTr="00C60299">
            <w:tc>
              <w:tcPr>
                <w:tcW w:w="2357" w:type="dxa"/>
              </w:tcPr>
              <w:p w14:paraId="16931D8D" w14:textId="49619152"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(Total current liabilities +bank </w:t>
                </w:r>
                <w:proofErr w:type="gramStart"/>
                <w:r w:rsidR="003232F7" w:rsidRPr="00BB30A9">
                  <w:rPr>
                    <w:rFonts w:ascii="Times New Roman" w:hAnsi="Times New Roman" w:cs="Times New Roman"/>
                    <w:sz w:val="24"/>
                    <w:szCs w:val="24"/>
                  </w:rPr>
                  <w:t>loan)</w:t>
                </w:r>
                <w:r w:rsidRPr="00BB30A9">
                  <w:rPr>
                    <w:rFonts w:ascii="Times New Roman" w:hAnsi="Times New Roman" w:cs="Times New Roman"/>
                    <w:sz w:val="24"/>
                    <w:szCs w:val="24"/>
                  </w:rPr>
                  <w:t>(</w:t>
                </w:r>
                <w:proofErr w:type="gramEnd"/>
                <w:r w:rsidRPr="00BB30A9">
                  <w:rPr>
                    <w:rFonts w:ascii="Times New Roman" w:hAnsi="Times New Roman" w:cs="Times New Roman"/>
                    <w:sz w:val="24"/>
                    <w:szCs w:val="24"/>
                  </w:rPr>
                  <w:t xml:space="preserve"> total current assets + fixed assets ) answers divided by one another </w:t>
                </w:r>
              </w:p>
            </w:tc>
            <w:tc>
              <w:tcPr>
                <w:tcW w:w="2270" w:type="dxa"/>
              </w:tcPr>
              <w:p w14:paraId="24E16DF6"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Debt days </w:t>
                </w:r>
              </w:p>
            </w:tc>
            <w:tc>
              <w:tcPr>
                <w:tcW w:w="2264" w:type="dxa"/>
              </w:tcPr>
              <w:p w14:paraId="774431A2" w14:textId="77777777" w:rsidR="00BB30A9" w:rsidRPr="00BB30A9" w:rsidRDefault="00BB30A9" w:rsidP="00C60299">
                <w:pPr>
                  <w:textAlignment w:val="baseline"/>
                  <w:rPr>
                    <w:rFonts w:ascii="Times New Roman" w:eastAsia="Times New Roman" w:hAnsi="Times New Roman" w:cs="Times New Roman"/>
                    <w:sz w:val="24"/>
                    <w:szCs w:val="24"/>
                    <w:lang w:eastAsia="en-GB"/>
                  </w:rPr>
                </w:pPr>
                <w:r w:rsidRPr="00BB30A9">
                  <w:rPr>
                    <w:rFonts w:ascii="Times New Roman" w:eastAsia="Times New Roman" w:hAnsi="Times New Roman" w:cs="Times New Roman"/>
                    <w:sz w:val="24"/>
                    <w:szCs w:val="24"/>
                    <w:lang w:eastAsia="en-GB"/>
                  </w:rPr>
                  <w:t>(1339+150 =1489) </w:t>
                </w:r>
              </w:p>
              <w:p w14:paraId="0E3107B2" w14:textId="77777777" w:rsidR="00BB30A9" w:rsidRPr="00BB30A9" w:rsidRDefault="00BB30A9" w:rsidP="00C60299">
                <w:pPr>
                  <w:textAlignment w:val="baseline"/>
                  <w:rPr>
                    <w:rFonts w:ascii="Times New Roman" w:eastAsia="Times New Roman" w:hAnsi="Times New Roman" w:cs="Times New Roman"/>
                    <w:sz w:val="24"/>
                    <w:szCs w:val="24"/>
                    <w:lang w:eastAsia="en-GB"/>
                  </w:rPr>
                </w:pPr>
                <w:r w:rsidRPr="00BB30A9">
                  <w:rPr>
                    <w:rFonts w:ascii="Times New Roman" w:eastAsia="Times New Roman" w:hAnsi="Times New Roman" w:cs="Times New Roman"/>
                    <w:sz w:val="24"/>
                    <w:szCs w:val="24"/>
                    <w:lang w:eastAsia="en-GB"/>
                  </w:rPr>
                  <w:t>(3065+4500 = 7565) </w:t>
                </w:r>
              </w:p>
              <w:p w14:paraId="0A00E440" w14:textId="77777777" w:rsidR="00BB30A9" w:rsidRPr="00BB30A9" w:rsidRDefault="00BB30A9" w:rsidP="00C60299">
                <w:pPr>
                  <w:rPr>
                    <w:rFonts w:ascii="Times New Roman" w:hAnsi="Times New Roman" w:cs="Times New Roman"/>
                    <w:sz w:val="24"/>
                    <w:szCs w:val="24"/>
                  </w:rPr>
                </w:pPr>
                <w:r w:rsidRPr="00BB30A9">
                  <w:rPr>
                    <w:rFonts w:ascii="Times New Roman" w:eastAsia="Times New Roman" w:hAnsi="Times New Roman" w:cs="Times New Roman"/>
                    <w:sz w:val="24"/>
                    <w:szCs w:val="24"/>
                    <w:lang w:eastAsia="en-GB"/>
                  </w:rPr>
                  <w:t>1489/7565 =0.19</w:t>
                </w:r>
              </w:p>
            </w:tc>
            <w:tc>
              <w:tcPr>
                <w:tcW w:w="2125" w:type="dxa"/>
              </w:tcPr>
              <w:p w14:paraId="5F4121A5" w14:textId="77777777" w:rsidR="00BB30A9" w:rsidRPr="00BB30A9" w:rsidRDefault="00BB30A9" w:rsidP="00C60299">
                <w:pPr>
                  <w:textAlignment w:val="baseline"/>
                  <w:rPr>
                    <w:rFonts w:ascii="Times New Roman" w:eastAsia="Times New Roman" w:hAnsi="Times New Roman" w:cs="Times New Roman"/>
                    <w:sz w:val="24"/>
                    <w:szCs w:val="24"/>
                    <w:lang w:eastAsia="en-GB"/>
                  </w:rPr>
                </w:pPr>
                <w:r w:rsidRPr="00BB30A9">
                  <w:rPr>
                    <w:rFonts w:ascii="Times New Roman" w:eastAsia="Times New Roman" w:hAnsi="Times New Roman" w:cs="Times New Roman"/>
                    <w:sz w:val="24"/>
                    <w:szCs w:val="24"/>
                    <w:lang w:eastAsia="en-GB"/>
                  </w:rPr>
                  <w:t>(1616+145=1761) </w:t>
                </w:r>
              </w:p>
              <w:p w14:paraId="60B4B232" w14:textId="77777777" w:rsidR="00BB30A9" w:rsidRPr="00BB30A9" w:rsidRDefault="00BB30A9" w:rsidP="00C60299">
                <w:pPr>
                  <w:textAlignment w:val="baseline"/>
                  <w:rPr>
                    <w:rFonts w:ascii="Times New Roman" w:eastAsia="Times New Roman" w:hAnsi="Times New Roman" w:cs="Times New Roman"/>
                    <w:sz w:val="24"/>
                    <w:szCs w:val="24"/>
                    <w:lang w:eastAsia="en-GB"/>
                  </w:rPr>
                </w:pPr>
                <w:r w:rsidRPr="00BB30A9">
                  <w:rPr>
                    <w:rFonts w:ascii="Times New Roman" w:eastAsia="Times New Roman" w:hAnsi="Times New Roman" w:cs="Times New Roman"/>
                    <w:sz w:val="24"/>
                    <w:szCs w:val="24"/>
                    <w:lang w:eastAsia="en-GB"/>
                  </w:rPr>
                  <w:t>(3240+4650 =7890) </w:t>
                </w:r>
              </w:p>
              <w:p w14:paraId="0F2520A7" w14:textId="77777777" w:rsidR="00BB30A9" w:rsidRPr="00BB30A9" w:rsidRDefault="00BB30A9" w:rsidP="00C60299">
                <w:pPr>
                  <w:rPr>
                    <w:rFonts w:ascii="Times New Roman" w:hAnsi="Times New Roman" w:cs="Times New Roman"/>
                    <w:sz w:val="24"/>
                    <w:szCs w:val="24"/>
                  </w:rPr>
                </w:pPr>
                <w:r w:rsidRPr="00BB30A9">
                  <w:rPr>
                    <w:rFonts w:ascii="Times New Roman" w:eastAsia="Times New Roman" w:hAnsi="Times New Roman" w:cs="Times New Roman"/>
                    <w:sz w:val="24"/>
                    <w:szCs w:val="24"/>
                    <w:lang w:eastAsia="en-GB"/>
                  </w:rPr>
                  <w:t>1761/7890=0.22</w:t>
                </w:r>
              </w:p>
            </w:tc>
          </w:tr>
          <w:tr w:rsidR="00BB30A9" w:rsidRPr="00BB30A9" w14:paraId="2A36FECD" w14:textId="77777777" w:rsidTr="00C60299">
            <w:tc>
              <w:tcPr>
                <w:tcW w:w="2357" w:type="dxa"/>
              </w:tcPr>
              <w:p w14:paraId="3E9C09F1"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Net profit of the year + cash in hand / loan interest </w:t>
                </w:r>
              </w:p>
            </w:tc>
            <w:tc>
              <w:tcPr>
                <w:tcW w:w="2270" w:type="dxa"/>
              </w:tcPr>
              <w:p w14:paraId="0336308E"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 xml:space="preserve">Interest cover </w:t>
                </w:r>
              </w:p>
            </w:tc>
            <w:tc>
              <w:tcPr>
                <w:tcW w:w="2264" w:type="dxa"/>
              </w:tcPr>
              <w:p w14:paraId="50F16E6F"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4008+5/20</w:t>
                </w:r>
              </w:p>
              <w:p w14:paraId="592670AA"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=200.65</w:t>
                </w:r>
              </w:p>
            </w:tc>
            <w:tc>
              <w:tcPr>
                <w:tcW w:w="2125" w:type="dxa"/>
              </w:tcPr>
              <w:p w14:paraId="32BD2085"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4073+5/18</w:t>
                </w:r>
              </w:p>
              <w:p w14:paraId="1C956456" w14:textId="77777777" w:rsidR="00BB30A9" w:rsidRPr="00BB30A9" w:rsidRDefault="00BB30A9" w:rsidP="00C60299">
                <w:pPr>
                  <w:rPr>
                    <w:rFonts w:ascii="Times New Roman" w:hAnsi="Times New Roman" w:cs="Times New Roman"/>
                    <w:sz w:val="24"/>
                    <w:szCs w:val="24"/>
                  </w:rPr>
                </w:pPr>
                <w:r w:rsidRPr="00BB30A9">
                  <w:rPr>
                    <w:rFonts w:ascii="Times New Roman" w:hAnsi="Times New Roman" w:cs="Times New Roman"/>
                    <w:sz w:val="24"/>
                    <w:szCs w:val="24"/>
                  </w:rPr>
                  <w:t>=226.55</w:t>
                </w:r>
              </w:p>
            </w:tc>
          </w:tr>
        </w:tbl>
        <w:p w14:paraId="1AD9C3DC" w14:textId="77777777" w:rsidR="00BB30A9" w:rsidRPr="00BB30A9" w:rsidRDefault="00BB30A9" w:rsidP="00B470AA">
          <w:pPr>
            <w:spacing w:line="480" w:lineRule="auto"/>
            <w:ind w:firstLine="720"/>
            <w:rPr>
              <w:rFonts w:ascii="Times New Roman" w:hAnsi="Times New Roman" w:cs="Times New Roman"/>
              <w:sz w:val="24"/>
              <w:szCs w:val="24"/>
            </w:rPr>
          </w:pPr>
        </w:p>
        <w:p w14:paraId="2F3B8A0B" w14:textId="77777777" w:rsidR="004A11F6" w:rsidRPr="00BB30A9" w:rsidRDefault="002B575A" w:rsidP="004D519C">
          <w:pPr>
            <w:pStyle w:val="Heading1"/>
            <w:rPr>
              <w:rFonts w:ascii="Times New Roman" w:hAnsi="Times New Roman" w:cs="Times New Roman"/>
            </w:rPr>
          </w:pPr>
          <w:bookmarkStart w:id="3" w:name="_Toc463944602"/>
          <w:r w:rsidRPr="00BB30A9">
            <w:rPr>
              <w:rFonts w:ascii="Times New Roman" w:hAnsi="Times New Roman" w:cs="Times New Roman"/>
            </w:rPr>
            <w:t>Financial Analysis Trends</w:t>
          </w:r>
          <w:bookmarkEnd w:id="3"/>
        </w:p>
        <w:p w14:paraId="1A2B878A" w14:textId="77777777" w:rsidR="004D519C" w:rsidRPr="00BB30A9" w:rsidRDefault="002B575A" w:rsidP="004D519C">
          <w:pPr>
            <w:pStyle w:val="Heading2"/>
            <w:rPr>
              <w:rFonts w:ascii="Times New Roman" w:hAnsi="Times New Roman" w:cs="Times New Roman"/>
            </w:rPr>
          </w:pPr>
          <w:bookmarkStart w:id="4" w:name="_Toc463944603"/>
          <w:r w:rsidRPr="00BB30A9">
            <w:rPr>
              <w:rFonts w:ascii="Times New Roman" w:hAnsi="Times New Roman" w:cs="Times New Roman"/>
            </w:rPr>
            <w:t>Profitability</w:t>
          </w:r>
          <w:bookmarkEnd w:id="4"/>
        </w:p>
        <w:p w14:paraId="12FB6DCF" w14:textId="6004D8D7" w:rsidR="004D519C" w:rsidRPr="00BB30A9" w:rsidRDefault="002B575A" w:rsidP="00BC3530">
          <w:pPr>
            <w:spacing w:line="480" w:lineRule="auto"/>
            <w:rPr>
              <w:rFonts w:ascii="Times New Roman" w:hAnsi="Times New Roman" w:cs="Times New Roman"/>
              <w:sz w:val="24"/>
              <w:szCs w:val="24"/>
            </w:rPr>
          </w:pPr>
          <w:r w:rsidRPr="00BB30A9">
            <w:rPr>
              <w:rFonts w:ascii="Times New Roman" w:hAnsi="Times New Roman" w:cs="Times New Roman"/>
              <w:sz w:val="24"/>
              <w:szCs w:val="24"/>
            </w:rPr>
            <w:t xml:space="preserve">The trend analysis is one of the critical instruments in assessing the financial ratios and how they are relevant to the organization. The Jurys Inn profitability is one of the areas where the trend analysis could be used to define the general state of the company and how it connects to the industry. Several profitability ratios were assessed in the organization, and the results </w:t>
          </w:r>
          <w:r w:rsidRPr="00BB30A9">
            <w:rPr>
              <w:rFonts w:ascii="Times New Roman" w:hAnsi="Times New Roman" w:cs="Times New Roman"/>
              <w:sz w:val="24"/>
              <w:szCs w:val="24"/>
            </w:rPr>
            <w:lastRenderedPageBreak/>
            <w:t xml:space="preserve">indicate the company has been performing </w:t>
          </w:r>
          <w:r w:rsidR="003232F7" w:rsidRPr="00BB30A9">
            <w:rPr>
              <w:rFonts w:ascii="Times New Roman" w:hAnsi="Times New Roman" w:cs="Times New Roman"/>
              <w:sz w:val="24"/>
              <w:szCs w:val="24"/>
            </w:rPr>
            <w:t>well</w:t>
          </w:r>
          <w:r w:rsidRPr="00BB30A9">
            <w:rPr>
              <w:rFonts w:ascii="Times New Roman" w:hAnsi="Times New Roman" w:cs="Times New Roman"/>
              <w:sz w:val="24"/>
              <w:szCs w:val="24"/>
            </w:rPr>
            <w:t xml:space="preserve"> in the industry. </w:t>
          </w:r>
          <w:r w:rsidR="002956F5" w:rsidRPr="00BB30A9">
            <w:rPr>
              <w:rFonts w:ascii="Times New Roman" w:hAnsi="Times New Roman" w:cs="Times New Roman"/>
              <w:sz w:val="24"/>
              <w:szCs w:val="24"/>
            </w:rPr>
            <w:t>The comp</w:t>
          </w:r>
          <w:r w:rsidR="00D35B9B" w:rsidRPr="00BB30A9">
            <w:rPr>
              <w:rFonts w:ascii="Times New Roman" w:hAnsi="Times New Roman" w:cs="Times New Roman"/>
              <w:sz w:val="24"/>
              <w:szCs w:val="24"/>
            </w:rPr>
            <w:t>any seems to generate profits for the shareholders quite effectively</w:t>
          </w:r>
          <w:r w:rsidR="00C23C29" w:rsidRPr="00BB30A9">
            <w:rPr>
              <w:rFonts w:ascii="Times New Roman" w:hAnsi="Times New Roman" w:cs="Times New Roman"/>
              <w:color w:val="222222"/>
              <w:sz w:val="24"/>
              <w:szCs w:val="24"/>
              <w:shd w:val="clear" w:color="auto" w:fill="FFFFFF"/>
            </w:rPr>
            <w:t xml:space="preserve"> (Ireland, 2018)</w:t>
          </w:r>
          <w:r w:rsidR="00D35B9B" w:rsidRPr="00BB30A9">
            <w:rPr>
              <w:rFonts w:ascii="Times New Roman" w:hAnsi="Times New Roman" w:cs="Times New Roman"/>
              <w:sz w:val="24"/>
              <w:szCs w:val="24"/>
            </w:rPr>
            <w:t xml:space="preserve">. </w:t>
          </w:r>
          <w:r w:rsidR="002956F5" w:rsidRPr="00BB30A9">
            <w:rPr>
              <w:rFonts w:ascii="Times New Roman" w:hAnsi="Times New Roman" w:cs="Times New Roman"/>
              <w:sz w:val="24"/>
              <w:szCs w:val="24"/>
            </w:rPr>
            <w:t xml:space="preserve">First, in the year 2019, </w:t>
          </w:r>
          <w:r w:rsidR="0054596A" w:rsidRPr="00BB30A9">
            <w:rPr>
              <w:rFonts w:ascii="Times New Roman" w:hAnsi="Times New Roman" w:cs="Times New Roman"/>
              <w:sz w:val="24"/>
              <w:szCs w:val="24"/>
            </w:rPr>
            <w:t xml:space="preserve">the gross profit margin was </w:t>
          </w:r>
          <w:r w:rsidR="009C77BB" w:rsidRPr="00BB30A9">
            <w:rPr>
              <w:rFonts w:ascii="Times New Roman" w:hAnsi="Times New Roman" w:cs="Times New Roman"/>
              <w:sz w:val="24"/>
              <w:szCs w:val="24"/>
            </w:rPr>
            <w:t xml:space="preserve">91.81%. This was a quite impressive figure indicating the company is effective in generating profit from the sales. The trend was not so promising, considering the figure declined from 91.81% to 85.83%. The company has been able to get quite impressive profit from the operations. </w:t>
          </w:r>
          <w:r w:rsidR="006C4AE8" w:rsidRPr="00BB30A9">
            <w:rPr>
              <w:rFonts w:ascii="Times New Roman" w:hAnsi="Times New Roman" w:cs="Times New Roman"/>
              <w:sz w:val="24"/>
              <w:szCs w:val="24"/>
            </w:rPr>
            <w:t>The sales value is ve</w:t>
          </w:r>
          <w:r w:rsidR="00B608D9" w:rsidRPr="00BB30A9">
            <w:rPr>
              <w:rFonts w:ascii="Times New Roman" w:hAnsi="Times New Roman" w:cs="Times New Roman"/>
              <w:sz w:val="24"/>
              <w:szCs w:val="24"/>
            </w:rPr>
            <w:t xml:space="preserve">ry high </w:t>
          </w:r>
          <w:r w:rsidR="003B7074" w:rsidRPr="00BB30A9">
            <w:rPr>
              <w:rFonts w:ascii="Times New Roman" w:hAnsi="Times New Roman" w:cs="Times New Roman"/>
              <w:sz w:val="24"/>
              <w:szCs w:val="24"/>
            </w:rPr>
            <w:t>a</w:t>
          </w:r>
          <w:r w:rsidR="00B608D9" w:rsidRPr="00BB30A9">
            <w:rPr>
              <w:rFonts w:ascii="Times New Roman" w:hAnsi="Times New Roman" w:cs="Times New Roman"/>
              <w:sz w:val="24"/>
              <w:szCs w:val="24"/>
            </w:rPr>
            <w:t xml:space="preserve">s compared to the general </w:t>
          </w:r>
          <w:r w:rsidR="006C4AE8" w:rsidRPr="00BB30A9">
            <w:rPr>
              <w:rFonts w:ascii="Times New Roman" w:hAnsi="Times New Roman" w:cs="Times New Roman"/>
              <w:sz w:val="24"/>
              <w:szCs w:val="24"/>
            </w:rPr>
            <w:t xml:space="preserve">cost of the goods sold. </w:t>
          </w:r>
          <w:r w:rsidR="001021A5" w:rsidRPr="00BB30A9">
            <w:rPr>
              <w:rFonts w:ascii="Times New Roman" w:hAnsi="Times New Roman" w:cs="Times New Roman"/>
              <w:sz w:val="24"/>
              <w:szCs w:val="24"/>
            </w:rPr>
            <w:t>The profitability is also indicated in the general co</w:t>
          </w:r>
          <w:r w:rsidR="00053715" w:rsidRPr="00BB30A9">
            <w:rPr>
              <w:rFonts w:ascii="Times New Roman" w:hAnsi="Times New Roman" w:cs="Times New Roman"/>
              <w:sz w:val="24"/>
              <w:szCs w:val="24"/>
            </w:rPr>
            <w:t>m</w:t>
          </w:r>
          <w:r w:rsidR="009A664E" w:rsidRPr="00BB30A9">
            <w:rPr>
              <w:rFonts w:ascii="Times New Roman" w:hAnsi="Times New Roman" w:cs="Times New Roman"/>
              <w:sz w:val="24"/>
              <w:szCs w:val="24"/>
            </w:rPr>
            <w:t>pany net profit margin (</w:t>
          </w:r>
          <w:proofErr w:type="spellStart"/>
          <w:r w:rsidR="009A664E" w:rsidRPr="00BB30A9">
            <w:rPr>
              <w:rFonts w:ascii="Times New Roman" w:hAnsi="Times New Roman" w:cs="Times New Roman"/>
              <w:color w:val="222222"/>
              <w:sz w:val="24"/>
              <w:szCs w:val="24"/>
              <w:shd w:val="clear" w:color="auto" w:fill="FFFFFF"/>
            </w:rPr>
            <w:t>Karale</w:t>
          </w:r>
          <w:proofErr w:type="spellEnd"/>
          <w:r w:rsidR="009A664E" w:rsidRPr="00BB30A9">
            <w:rPr>
              <w:rFonts w:ascii="Times New Roman" w:hAnsi="Times New Roman" w:cs="Times New Roman"/>
              <w:color w:val="222222"/>
              <w:sz w:val="24"/>
              <w:szCs w:val="24"/>
              <w:shd w:val="clear" w:color="auto" w:fill="FFFFFF"/>
            </w:rPr>
            <w:t>, 2020).</w:t>
          </w:r>
          <w:r w:rsidR="001021A5" w:rsidRPr="00BB30A9">
            <w:rPr>
              <w:rFonts w:ascii="Times New Roman" w:hAnsi="Times New Roman" w:cs="Times New Roman"/>
              <w:sz w:val="24"/>
              <w:szCs w:val="24"/>
            </w:rPr>
            <w:t xml:space="preserve"> </w:t>
          </w:r>
          <w:r w:rsidR="00053715" w:rsidRPr="00BB30A9">
            <w:rPr>
              <w:rFonts w:ascii="Times New Roman" w:hAnsi="Times New Roman" w:cs="Times New Roman"/>
              <w:sz w:val="24"/>
              <w:szCs w:val="24"/>
            </w:rPr>
            <w:t xml:space="preserve">The net profit margin gives the company's total income after the </w:t>
          </w:r>
          <w:r w:rsidR="00377C0A" w:rsidRPr="00BB30A9">
            <w:rPr>
              <w:rFonts w:ascii="Times New Roman" w:hAnsi="Times New Roman" w:cs="Times New Roman"/>
              <w:sz w:val="24"/>
              <w:szCs w:val="24"/>
            </w:rPr>
            <w:t xml:space="preserve">deduction of the other expenses. </w:t>
          </w:r>
        </w:p>
        <w:p w14:paraId="52B06C46" w14:textId="77777777" w:rsidR="004D519C" w:rsidRPr="00BB30A9" w:rsidRDefault="002B575A" w:rsidP="004D519C">
          <w:pPr>
            <w:pStyle w:val="Heading2"/>
            <w:rPr>
              <w:rFonts w:ascii="Times New Roman" w:hAnsi="Times New Roman" w:cs="Times New Roman"/>
            </w:rPr>
          </w:pPr>
          <w:bookmarkStart w:id="5" w:name="_Toc463944604"/>
          <w:r w:rsidRPr="00BB30A9">
            <w:rPr>
              <w:rFonts w:ascii="Times New Roman" w:hAnsi="Times New Roman" w:cs="Times New Roman"/>
            </w:rPr>
            <w:t>Liquidity</w:t>
          </w:r>
          <w:bookmarkEnd w:id="5"/>
        </w:p>
        <w:p w14:paraId="55369D9C" w14:textId="77777777" w:rsidR="004D519C" w:rsidRPr="00BB30A9" w:rsidRDefault="002B575A" w:rsidP="00EA6FBB">
          <w:pPr>
            <w:spacing w:line="480" w:lineRule="auto"/>
            <w:rPr>
              <w:rFonts w:ascii="Times New Roman" w:hAnsi="Times New Roman" w:cs="Times New Roman"/>
            </w:rPr>
          </w:pPr>
          <w:r w:rsidRPr="00BB30A9">
            <w:rPr>
              <w:rFonts w:ascii="Times New Roman" w:hAnsi="Times New Roman" w:cs="Times New Roman"/>
            </w:rPr>
            <w:t xml:space="preserve">The liquidity ratio gives the general interpretation of the company on how </w:t>
          </w:r>
          <w:r w:rsidR="005A6A4C" w:rsidRPr="00BB30A9">
            <w:rPr>
              <w:rFonts w:ascii="Times New Roman" w:hAnsi="Times New Roman" w:cs="Times New Roman"/>
            </w:rPr>
            <w:t>the comp</w:t>
          </w:r>
          <w:r w:rsidR="001704FB" w:rsidRPr="00BB30A9">
            <w:rPr>
              <w:rFonts w:ascii="Times New Roman" w:hAnsi="Times New Roman" w:cs="Times New Roman"/>
            </w:rPr>
            <w:t xml:space="preserve">any balances off the income and the general current financial obligations. </w:t>
          </w:r>
          <w:r w:rsidR="00796B5F" w:rsidRPr="00BB30A9">
            <w:rPr>
              <w:rFonts w:ascii="Times New Roman" w:hAnsi="Times New Roman" w:cs="Times New Roman"/>
            </w:rPr>
            <w:t>The liquidity in Jurys Inn</w:t>
          </w:r>
          <w:r w:rsidR="00E717B9" w:rsidRPr="00BB30A9">
            <w:rPr>
              <w:rFonts w:ascii="Times New Roman" w:hAnsi="Times New Roman" w:cs="Times New Roman"/>
            </w:rPr>
            <w:t xml:space="preserve"> is clear, as indicated in the current ratio and the quick ratio. </w:t>
          </w:r>
          <w:r w:rsidR="009A71DF" w:rsidRPr="00BB30A9">
            <w:rPr>
              <w:rFonts w:ascii="Times New Roman" w:hAnsi="Times New Roman" w:cs="Times New Roman"/>
            </w:rPr>
            <w:t xml:space="preserve">The Current Ratio of 2019 means the </w:t>
          </w:r>
          <w:r w:rsidR="00122978" w:rsidRPr="00BB30A9">
            <w:rPr>
              <w:rFonts w:ascii="Times New Roman" w:hAnsi="Times New Roman" w:cs="Times New Roman"/>
            </w:rPr>
            <w:t>company</w:t>
          </w:r>
          <w:r w:rsidR="00D03735" w:rsidRPr="00BB30A9">
            <w:rPr>
              <w:rFonts w:ascii="Times New Roman" w:hAnsi="Times New Roman" w:cs="Times New Roman"/>
            </w:rPr>
            <w:t xml:space="preserve"> is well-positioned to meet all the financial obligations and still get to operate effectively. </w:t>
          </w:r>
          <w:r w:rsidR="00FD1EDC" w:rsidRPr="00BB30A9">
            <w:rPr>
              <w:rFonts w:ascii="Times New Roman" w:hAnsi="Times New Roman" w:cs="Times New Roman"/>
            </w:rPr>
            <w:t>One of the issues manifested in th</w:t>
          </w:r>
          <w:r w:rsidR="00F91710" w:rsidRPr="00BB30A9">
            <w:rPr>
              <w:rFonts w:ascii="Times New Roman" w:hAnsi="Times New Roman" w:cs="Times New Roman"/>
            </w:rPr>
            <w:t xml:space="preserve">e liquidity ratio is the </w:t>
          </w:r>
          <w:r w:rsidR="00FD1EDC" w:rsidRPr="00BB30A9">
            <w:rPr>
              <w:rFonts w:ascii="Times New Roman" w:hAnsi="Times New Roman" w:cs="Times New Roman"/>
            </w:rPr>
            <w:t xml:space="preserve">quick </w:t>
          </w:r>
          <w:r w:rsidR="00122978" w:rsidRPr="00BB30A9">
            <w:rPr>
              <w:rFonts w:ascii="Times New Roman" w:hAnsi="Times New Roman" w:cs="Times New Roman"/>
            </w:rPr>
            <w:t>ratio that</w:t>
          </w:r>
          <w:r w:rsidR="00FD1EDC" w:rsidRPr="00BB30A9">
            <w:rPr>
              <w:rFonts w:ascii="Times New Roman" w:hAnsi="Times New Roman" w:cs="Times New Roman"/>
            </w:rPr>
            <w:t xml:space="preserve"> was too low, almost 1:1. </w:t>
          </w:r>
          <w:r w:rsidR="00CC2774" w:rsidRPr="00BB30A9">
            <w:rPr>
              <w:rFonts w:ascii="Times New Roman" w:hAnsi="Times New Roman" w:cs="Times New Roman"/>
            </w:rPr>
            <w:t xml:space="preserve">The </w:t>
          </w:r>
          <w:r w:rsidR="00F91710" w:rsidRPr="00BB30A9">
            <w:rPr>
              <w:rFonts w:ascii="Times New Roman" w:hAnsi="Times New Roman" w:cs="Times New Roman"/>
            </w:rPr>
            <w:t>company</w:t>
          </w:r>
          <w:r w:rsidR="00CC2774" w:rsidRPr="00BB30A9">
            <w:rPr>
              <w:rFonts w:ascii="Times New Roman" w:hAnsi="Times New Roman" w:cs="Times New Roman"/>
            </w:rPr>
            <w:t xml:space="preserve"> held so </w:t>
          </w:r>
          <w:r w:rsidR="005F0DD7" w:rsidRPr="00BB30A9">
            <w:rPr>
              <w:rFonts w:ascii="Times New Roman" w:hAnsi="Times New Roman" w:cs="Times New Roman"/>
            </w:rPr>
            <w:t>many resources</w:t>
          </w:r>
          <w:r w:rsidR="00CC2774" w:rsidRPr="00BB30A9">
            <w:rPr>
              <w:rFonts w:ascii="Times New Roman" w:hAnsi="Times New Roman" w:cs="Times New Roman"/>
            </w:rPr>
            <w:t xml:space="preserve"> in the stock, which means the company could be affected if changes occurred in the inventory. </w:t>
          </w:r>
          <w:r w:rsidR="00122978" w:rsidRPr="00BB30A9">
            <w:rPr>
              <w:rFonts w:ascii="Times New Roman" w:hAnsi="Times New Roman" w:cs="Times New Roman"/>
            </w:rPr>
            <w:t xml:space="preserve">It is essential to </w:t>
          </w:r>
          <w:r w:rsidR="005F0DD7" w:rsidRPr="00BB30A9">
            <w:rPr>
              <w:rFonts w:ascii="Times New Roman" w:hAnsi="Times New Roman" w:cs="Times New Roman"/>
            </w:rPr>
            <w:t>have a liquidity</w:t>
          </w:r>
          <w:r w:rsidR="00122978" w:rsidRPr="00BB30A9">
            <w:rPr>
              <w:rFonts w:ascii="Times New Roman" w:hAnsi="Times New Roman" w:cs="Times New Roman"/>
            </w:rPr>
            <w:t xml:space="preserve"> ratio that indicates its ability to manage the operations</w:t>
          </w:r>
          <w:r w:rsidR="00393843" w:rsidRPr="00BB30A9">
            <w:rPr>
              <w:rFonts w:ascii="Times New Roman" w:hAnsi="Times New Roman" w:cs="Times New Roman"/>
              <w:color w:val="222222"/>
              <w:sz w:val="24"/>
              <w:szCs w:val="24"/>
              <w:shd w:val="clear" w:color="auto" w:fill="FFFFFF"/>
            </w:rPr>
            <w:t xml:space="preserve"> (</w:t>
          </w:r>
          <w:proofErr w:type="spellStart"/>
          <w:r w:rsidR="00393843" w:rsidRPr="00BB30A9">
            <w:rPr>
              <w:rFonts w:ascii="Times New Roman" w:hAnsi="Times New Roman" w:cs="Times New Roman"/>
              <w:color w:val="222222"/>
              <w:sz w:val="24"/>
              <w:szCs w:val="24"/>
              <w:shd w:val="clear" w:color="auto" w:fill="FFFFFF"/>
            </w:rPr>
            <w:t>Subalakshmi</w:t>
          </w:r>
          <w:proofErr w:type="spellEnd"/>
          <w:r w:rsidR="00393843" w:rsidRPr="00BB30A9">
            <w:rPr>
              <w:rFonts w:ascii="Times New Roman" w:hAnsi="Times New Roman" w:cs="Times New Roman"/>
              <w:color w:val="222222"/>
              <w:sz w:val="24"/>
              <w:szCs w:val="24"/>
              <w:shd w:val="clear" w:color="auto" w:fill="FFFFFF"/>
            </w:rPr>
            <w:t xml:space="preserve"> &amp; Manikandan, 2018)</w:t>
          </w:r>
          <w:r w:rsidR="00122978" w:rsidRPr="00BB30A9">
            <w:rPr>
              <w:rFonts w:ascii="Times New Roman" w:hAnsi="Times New Roman" w:cs="Times New Roman"/>
            </w:rPr>
            <w:t xml:space="preserve">. From the Jurys Inn </w:t>
          </w:r>
          <w:r w:rsidR="00CE0D3C" w:rsidRPr="00BB30A9">
            <w:rPr>
              <w:rFonts w:ascii="Times New Roman" w:hAnsi="Times New Roman" w:cs="Times New Roman"/>
            </w:rPr>
            <w:t>data,</w:t>
          </w:r>
          <w:r w:rsidR="00122978" w:rsidRPr="00BB30A9">
            <w:rPr>
              <w:rFonts w:ascii="Times New Roman" w:hAnsi="Times New Roman" w:cs="Times New Roman"/>
            </w:rPr>
            <w:t xml:space="preserve"> the company has effec</w:t>
          </w:r>
          <w:r w:rsidR="005F0DD7" w:rsidRPr="00BB30A9">
            <w:rPr>
              <w:rFonts w:ascii="Times New Roman" w:hAnsi="Times New Roman" w:cs="Times New Roman"/>
            </w:rPr>
            <w:t>tively indicated that t</w:t>
          </w:r>
          <w:r w:rsidR="00D42EE2" w:rsidRPr="00BB30A9">
            <w:rPr>
              <w:rFonts w:ascii="Times New Roman" w:hAnsi="Times New Roman" w:cs="Times New Roman"/>
            </w:rPr>
            <w:t>he current ratios mean the comp</w:t>
          </w:r>
          <w:r w:rsidR="005F0DD7" w:rsidRPr="00BB30A9">
            <w:rPr>
              <w:rFonts w:ascii="Times New Roman" w:hAnsi="Times New Roman" w:cs="Times New Roman"/>
            </w:rPr>
            <w:t xml:space="preserve">any can meet its </w:t>
          </w:r>
          <w:r w:rsidR="0025402C" w:rsidRPr="00BB30A9">
            <w:rPr>
              <w:rFonts w:ascii="Times New Roman" w:hAnsi="Times New Roman" w:cs="Times New Roman"/>
            </w:rPr>
            <w:t>short-term</w:t>
          </w:r>
          <w:r w:rsidR="005F0DD7" w:rsidRPr="00BB30A9">
            <w:rPr>
              <w:rFonts w:ascii="Times New Roman" w:hAnsi="Times New Roman" w:cs="Times New Roman"/>
            </w:rPr>
            <w:t xml:space="preserve"> obligations. </w:t>
          </w:r>
        </w:p>
        <w:p w14:paraId="2B493DE5" w14:textId="77777777" w:rsidR="004D519C" w:rsidRPr="00BB30A9" w:rsidRDefault="002B575A" w:rsidP="004D519C">
          <w:pPr>
            <w:pStyle w:val="Heading2"/>
            <w:rPr>
              <w:rFonts w:ascii="Times New Roman" w:hAnsi="Times New Roman" w:cs="Times New Roman"/>
            </w:rPr>
          </w:pPr>
          <w:bookmarkStart w:id="6" w:name="_Toc463944605"/>
          <w:r w:rsidRPr="00BB30A9">
            <w:rPr>
              <w:rFonts w:ascii="Times New Roman" w:hAnsi="Times New Roman" w:cs="Times New Roman"/>
            </w:rPr>
            <w:t>Gearing</w:t>
          </w:r>
          <w:bookmarkEnd w:id="6"/>
        </w:p>
        <w:p w14:paraId="33D833F6" w14:textId="5D34D544" w:rsidR="00EB11EA" w:rsidRPr="00BB30A9" w:rsidRDefault="002B575A" w:rsidP="00825225">
          <w:pPr>
            <w:spacing w:line="480" w:lineRule="auto"/>
            <w:rPr>
              <w:rFonts w:ascii="Times New Roman" w:hAnsi="Times New Roman" w:cs="Times New Roman"/>
              <w:sz w:val="24"/>
              <w:szCs w:val="24"/>
            </w:rPr>
          </w:pPr>
          <w:r w:rsidRPr="00BB30A9">
            <w:rPr>
              <w:rFonts w:ascii="Times New Roman" w:hAnsi="Times New Roman" w:cs="Times New Roman"/>
              <w:sz w:val="24"/>
              <w:szCs w:val="24"/>
            </w:rPr>
            <w:t xml:space="preserve">The gearing ratio gives the general financial risks in the company's operations. </w:t>
          </w:r>
          <w:r w:rsidR="00235E96" w:rsidRPr="00BB30A9">
            <w:rPr>
              <w:rFonts w:ascii="Times New Roman" w:hAnsi="Times New Roman" w:cs="Times New Roman"/>
              <w:sz w:val="24"/>
              <w:szCs w:val="24"/>
            </w:rPr>
            <w:t>Debts are simply an indication of how risky the business or the company is.</w:t>
          </w:r>
          <w:r w:rsidR="00663437" w:rsidRPr="00BB30A9">
            <w:rPr>
              <w:rFonts w:ascii="Times New Roman" w:hAnsi="Times New Roman" w:cs="Times New Roman"/>
              <w:sz w:val="24"/>
              <w:szCs w:val="24"/>
            </w:rPr>
            <w:t xml:space="preserve"> Most of the comp</w:t>
          </w:r>
          <w:r w:rsidR="00235E96" w:rsidRPr="00BB30A9">
            <w:rPr>
              <w:rFonts w:ascii="Times New Roman" w:hAnsi="Times New Roman" w:cs="Times New Roman"/>
              <w:sz w:val="24"/>
              <w:szCs w:val="24"/>
            </w:rPr>
            <w:t xml:space="preserve">anies that fall into some financial </w:t>
          </w:r>
          <w:r w:rsidR="003232F7" w:rsidRPr="00BB30A9">
            <w:rPr>
              <w:rFonts w:ascii="Times New Roman" w:hAnsi="Times New Roman" w:cs="Times New Roman"/>
              <w:sz w:val="24"/>
              <w:szCs w:val="24"/>
            </w:rPr>
            <w:t>distresses</w:t>
          </w:r>
          <w:r w:rsidR="00235E96" w:rsidRPr="00BB30A9">
            <w:rPr>
              <w:rFonts w:ascii="Times New Roman" w:hAnsi="Times New Roman" w:cs="Times New Roman"/>
              <w:sz w:val="24"/>
              <w:szCs w:val="24"/>
            </w:rPr>
            <w:t xml:space="preserve"> are those that have too many high debts that they need to respond to. </w:t>
          </w:r>
          <w:r w:rsidR="006E6E78" w:rsidRPr="00BB30A9">
            <w:rPr>
              <w:rFonts w:ascii="Times New Roman" w:hAnsi="Times New Roman" w:cs="Times New Roman"/>
              <w:sz w:val="24"/>
              <w:szCs w:val="24"/>
            </w:rPr>
            <w:t xml:space="preserve">Debts are given priority in the </w:t>
          </w:r>
          <w:r w:rsidR="00825225" w:rsidRPr="00BB30A9">
            <w:rPr>
              <w:rFonts w:ascii="Times New Roman" w:hAnsi="Times New Roman" w:cs="Times New Roman"/>
              <w:sz w:val="24"/>
              <w:szCs w:val="24"/>
            </w:rPr>
            <w:t>company</w:t>
          </w:r>
          <w:r w:rsidR="006E6E78" w:rsidRPr="00BB30A9">
            <w:rPr>
              <w:rFonts w:ascii="Times New Roman" w:hAnsi="Times New Roman" w:cs="Times New Roman"/>
              <w:sz w:val="24"/>
              <w:szCs w:val="24"/>
            </w:rPr>
            <w:t xml:space="preserve"> meaning the little earnings the </w:t>
          </w:r>
          <w:r w:rsidR="00825225" w:rsidRPr="00BB30A9">
            <w:rPr>
              <w:rFonts w:ascii="Times New Roman" w:hAnsi="Times New Roman" w:cs="Times New Roman"/>
              <w:sz w:val="24"/>
              <w:szCs w:val="24"/>
            </w:rPr>
            <w:t>company</w:t>
          </w:r>
          <w:r w:rsidR="006E6E78" w:rsidRPr="00BB30A9">
            <w:rPr>
              <w:rFonts w:ascii="Times New Roman" w:hAnsi="Times New Roman" w:cs="Times New Roman"/>
              <w:sz w:val="24"/>
              <w:szCs w:val="24"/>
            </w:rPr>
            <w:t xml:space="preserve"> gets need to be used to pay the debts on many occasions, and this may mean the </w:t>
          </w:r>
          <w:r w:rsidR="00825225" w:rsidRPr="00BB30A9">
            <w:rPr>
              <w:rFonts w:ascii="Times New Roman" w:hAnsi="Times New Roman" w:cs="Times New Roman"/>
              <w:sz w:val="24"/>
              <w:szCs w:val="24"/>
            </w:rPr>
            <w:t>company</w:t>
          </w:r>
          <w:r w:rsidR="006E6E78" w:rsidRPr="00BB30A9">
            <w:rPr>
              <w:rFonts w:ascii="Times New Roman" w:hAnsi="Times New Roman" w:cs="Times New Roman"/>
              <w:sz w:val="24"/>
              <w:szCs w:val="24"/>
            </w:rPr>
            <w:t xml:space="preserve"> does not put resources in </w:t>
          </w:r>
          <w:r w:rsidR="00825225" w:rsidRPr="00BB30A9">
            <w:rPr>
              <w:rFonts w:ascii="Times New Roman" w:hAnsi="Times New Roman" w:cs="Times New Roman"/>
              <w:sz w:val="24"/>
              <w:szCs w:val="24"/>
            </w:rPr>
            <w:t>investments</w:t>
          </w:r>
          <w:r w:rsidR="006E6E78" w:rsidRPr="00BB30A9">
            <w:rPr>
              <w:rFonts w:ascii="Times New Roman" w:hAnsi="Times New Roman" w:cs="Times New Roman"/>
              <w:sz w:val="24"/>
              <w:szCs w:val="24"/>
            </w:rPr>
            <w:t xml:space="preserve"> or development </w:t>
          </w:r>
          <w:r w:rsidR="00825225" w:rsidRPr="00BB30A9">
            <w:rPr>
              <w:rFonts w:ascii="Times New Roman" w:hAnsi="Times New Roman" w:cs="Times New Roman"/>
              <w:sz w:val="24"/>
              <w:szCs w:val="24"/>
            </w:rPr>
            <w:t>projects</w:t>
          </w:r>
          <w:r w:rsidR="00F708C4" w:rsidRPr="00BB30A9">
            <w:rPr>
              <w:rFonts w:ascii="Times New Roman" w:hAnsi="Times New Roman" w:cs="Times New Roman"/>
              <w:color w:val="222222"/>
              <w:sz w:val="24"/>
              <w:szCs w:val="24"/>
              <w:shd w:val="clear" w:color="auto" w:fill="FFFFFF"/>
            </w:rPr>
            <w:t xml:space="preserve"> (Torres Gutierrez et al. 2020)</w:t>
          </w:r>
          <w:r w:rsidR="006E6E78" w:rsidRPr="00BB30A9">
            <w:rPr>
              <w:rFonts w:ascii="Times New Roman" w:hAnsi="Times New Roman" w:cs="Times New Roman"/>
              <w:sz w:val="24"/>
              <w:szCs w:val="24"/>
            </w:rPr>
            <w:t xml:space="preserve">. </w:t>
          </w:r>
          <w:r w:rsidR="00255280" w:rsidRPr="00BB30A9">
            <w:rPr>
              <w:rFonts w:ascii="Times New Roman" w:hAnsi="Times New Roman" w:cs="Times New Roman"/>
              <w:sz w:val="24"/>
              <w:szCs w:val="24"/>
            </w:rPr>
            <w:lastRenderedPageBreak/>
            <w:t xml:space="preserve">The Jurys Inn gearing ratios could be considered low as in the 2019 financial year; the company gearing ratio was at 0.77. </w:t>
          </w:r>
          <w:r w:rsidR="00F93CDC" w:rsidRPr="00BB30A9">
            <w:rPr>
              <w:rFonts w:ascii="Times New Roman" w:hAnsi="Times New Roman" w:cs="Times New Roman"/>
              <w:sz w:val="24"/>
              <w:szCs w:val="24"/>
            </w:rPr>
            <w:t xml:space="preserve">This figure means the company did not hold too much debt in relation to what it owed the shareholders. </w:t>
          </w:r>
          <w:r w:rsidR="00476174" w:rsidRPr="00BB30A9">
            <w:rPr>
              <w:rFonts w:ascii="Times New Roman" w:hAnsi="Times New Roman" w:cs="Times New Roman"/>
              <w:sz w:val="24"/>
              <w:szCs w:val="24"/>
            </w:rPr>
            <w:t>The comp</w:t>
          </w:r>
          <w:r w:rsidR="001C3697" w:rsidRPr="00BB30A9">
            <w:rPr>
              <w:rFonts w:ascii="Times New Roman" w:hAnsi="Times New Roman" w:cs="Times New Roman"/>
              <w:sz w:val="24"/>
              <w:szCs w:val="24"/>
            </w:rPr>
            <w:t>any has been able to maintain the figu</w:t>
          </w:r>
          <w:r w:rsidR="00476174" w:rsidRPr="00BB30A9">
            <w:rPr>
              <w:rFonts w:ascii="Times New Roman" w:hAnsi="Times New Roman" w:cs="Times New Roman"/>
              <w:sz w:val="24"/>
              <w:szCs w:val="24"/>
            </w:rPr>
            <w:t>res significantly low for the t</w:t>
          </w:r>
          <w:r w:rsidR="001C3697" w:rsidRPr="00BB30A9">
            <w:rPr>
              <w:rFonts w:ascii="Times New Roman" w:hAnsi="Times New Roman" w:cs="Times New Roman"/>
              <w:sz w:val="24"/>
              <w:szCs w:val="24"/>
            </w:rPr>
            <w:t>w</w:t>
          </w:r>
          <w:r w:rsidR="00476174" w:rsidRPr="00BB30A9">
            <w:rPr>
              <w:rFonts w:ascii="Times New Roman" w:hAnsi="Times New Roman" w:cs="Times New Roman"/>
              <w:sz w:val="24"/>
              <w:szCs w:val="24"/>
            </w:rPr>
            <w:t>o</w:t>
          </w:r>
          <w:r w:rsidR="001C3697" w:rsidRPr="00BB30A9">
            <w:rPr>
              <w:rFonts w:ascii="Times New Roman" w:hAnsi="Times New Roman" w:cs="Times New Roman"/>
              <w:sz w:val="24"/>
              <w:szCs w:val="24"/>
            </w:rPr>
            <w:t xml:space="preserve"> years, which could be said to be </w:t>
          </w:r>
          <w:r w:rsidR="003232F7" w:rsidRPr="00BB30A9">
            <w:rPr>
              <w:rFonts w:ascii="Times New Roman" w:hAnsi="Times New Roman" w:cs="Times New Roman"/>
              <w:sz w:val="24"/>
              <w:szCs w:val="24"/>
            </w:rPr>
            <w:t>favourable</w:t>
          </w:r>
          <w:r w:rsidR="001C3697" w:rsidRPr="00BB30A9">
            <w:rPr>
              <w:rFonts w:ascii="Times New Roman" w:hAnsi="Times New Roman" w:cs="Times New Roman"/>
              <w:sz w:val="24"/>
              <w:szCs w:val="24"/>
            </w:rPr>
            <w:t xml:space="preserve">. </w:t>
          </w:r>
          <w:r w:rsidR="007D110E" w:rsidRPr="00BB30A9">
            <w:rPr>
              <w:rFonts w:ascii="Times New Roman" w:hAnsi="Times New Roman" w:cs="Times New Roman"/>
              <w:sz w:val="24"/>
              <w:szCs w:val="24"/>
            </w:rPr>
            <w:t xml:space="preserve">Despite the crisis that was created by the COVID-19 pandemic, the </w:t>
          </w:r>
          <w:r w:rsidR="00476174" w:rsidRPr="00BB30A9">
            <w:rPr>
              <w:rFonts w:ascii="Times New Roman" w:hAnsi="Times New Roman" w:cs="Times New Roman"/>
              <w:sz w:val="24"/>
              <w:szCs w:val="24"/>
            </w:rPr>
            <w:t>business</w:t>
          </w:r>
          <w:r w:rsidR="007D110E" w:rsidRPr="00BB30A9">
            <w:rPr>
              <w:rFonts w:ascii="Times New Roman" w:hAnsi="Times New Roman" w:cs="Times New Roman"/>
              <w:sz w:val="24"/>
              <w:szCs w:val="24"/>
            </w:rPr>
            <w:t xml:space="preserve"> was able to maintain its </w:t>
          </w:r>
          <w:r w:rsidR="003232F7" w:rsidRPr="00BB30A9">
            <w:rPr>
              <w:rFonts w:ascii="Times New Roman" w:hAnsi="Times New Roman" w:cs="Times New Roman"/>
              <w:sz w:val="24"/>
              <w:szCs w:val="24"/>
            </w:rPr>
            <w:t>debt-to-equity</w:t>
          </w:r>
          <w:r w:rsidR="007D110E" w:rsidRPr="00BB30A9">
            <w:rPr>
              <w:rFonts w:ascii="Times New Roman" w:hAnsi="Times New Roman" w:cs="Times New Roman"/>
              <w:sz w:val="24"/>
              <w:szCs w:val="24"/>
            </w:rPr>
            <w:t xml:space="preserve"> ratio </w:t>
          </w:r>
          <w:r w:rsidR="003232F7" w:rsidRPr="00BB30A9">
            <w:rPr>
              <w:rFonts w:ascii="Times New Roman" w:hAnsi="Times New Roman" w:cs="Times New Roman"/>
              <w:sz w:val="24"/>
              <w:szCs w:val="24"/>
            </w:rPr>
            <w:t>favourable</w:t>
          </w:r>
          <w:r w:rsidR="007D110E" w:rsidRPr="00BB30A9">
            <w:rPr>
              <w:rFonts w:ascii="Times New Roman" w:hAnsi="Times New Roman" w:cs="Times New Roman"/>
              <w:sz w:val="24"/>
              <w:szCs w:val="24"/>
            </w:rPr>
            <w:t xml:space="preserve">. </w:t>
          </w:r>
          <w:r w:rsidR="001B5118" w:rsidRPr="00BB30A9">
            <w:rPr>
              <w:rFonts w:ascii="Times New Roman" w:hAnsi="Times New Roman" w:cs="Times New Roman"/>
              <w:sz w:val="24"/>
              <w:szCs w:val="24"/>
            </w:rPr>
            <w:t xml:space="preserve">Jurys Inn operations are well balanced, and the figures on the gearing ratio mean the company is not at any serious risk. </w:t>
          </w:r>
        </w:p>
        <w:p w14:paraId="084E3FEF" w14:textId="77777777" w:rsidR="00AA2A91" w:rsidRPr="00BB30A9" w:rsidRDefault="002B575A" w:rsidP="00AA2A91">
          <w:pPr>
            <w:pStyle w:val="Heading1"/>
            <w:rPr>
              <w:rFonts w:ascii="Times New Roman" w:hAnsi="Times New Roman" w:cs="Times New Roman"/>
            </w:rPr>
          </w:pPr>
          <w:bookmarkStart w:id="7" w:name="_Toc463944606"/>
          <w:r w:rsidRPr="00BB30A9">
            <w:rPr>
              <w:rFonts w:ascii="Times New Roman" w:hAnsi="Times New Roman" w:cs="Times New Roman"/>
            </w:rPr>
            <w:t>Knowledge from Ratio Analysis</w:t>
          </w:r>
          <w:bookmarkEnd w:id="7"/>
        </w:p>
        <w:p w14:paraId="3CF765F4" w14:textId="77777777" w:rsidR="00AA2A91" w:rsidRPr="00BB30A9" w:rsidRDefault="002B575A" w:rsidP="00A90561">
          <w:pPr>
            <w:spacing w:line="480" w:lineRule="auto"/>
            <w:ind w:firstLine="720"/>
            <w:rPr>
              <w:rFonts w:ascii="Times New Roman" w:hAnsi="Times New Roman" w:cs="Times New Roman"/>
            </w:rPr>
          </w:pPr>
          <w:r w:rsidRPr="00BB30A9">
            <w:rPr>
              <w:rFonts w:ascii="Times New Roman" w:hAnsi="Times New Roman" w:cs="Times New Roman"/>
              <w:sz w:val="24"/>
              <w:szCs w:val="24"/>
            </w:rPr>
            <w:t xml:space="preserve">The knowledge from Jurys Inn is greatly critical for the general decision making and ensuring the options taken by the management would help the company grow. </w:t>
          </w:r>
          <w:r w:rsidR="003631FC" w:rsidRPr="00BB30A9">
            <w:rPr>
              <w:rFonts w:ascii="Times New Roman" w:hAnsi="Times New Roman" w:cs="Times New Roman"/>
              <w:sz w:val="24"/>
              <w:szCs w:val="24"/>
            </w:rPr>
            <w:t>A company's performance</w:t>
          </w:r>
          <w:r w:rsidRPr="00BB30A9">
            <w:rPr>
              <w:rFonts w:ascii="Times New Roman" w:hAnsi="Times New Roman" w:cs="Times New Roman"/>
              <w:sz w:val="24"/>
              <w:szCs w:val="24"/>
            </w:rPr>
            <w:t xml:space="preserve"> can only be seen when one takes a critical analysis and calculates the rations. </w:t>
          </w:r>
          <w:r w:rsidR="003631FC" w:rsidRPr="00BB30A9">
            <w:rPr>
              <w:rFonts w:ascii="Times New Roman" w:hAnsi="Times New Roman" w:cs="Times New Roman"/>
              <w:sz w:val="24"/>
              <w:szCs w:val="24"/>
            </w:rPr>
            <w:t xml:space="preserve">The ratios indicate the prevailing situation </w:t>
          </w:r>
          <w:r w:rsidR="00707121" w:rsidRPr="00BB30A9">
            <w:rPr>
              <w:rFonts w:ascii="Times New Roman" w:hAnsi="Times New Roman" w:cs="Times New Roman"/>
              <w:sz w:val="24"/>
              <w:szCs w:val="24"/>
            </w:rPr>
            <w:t xml:space="preserve">in the company situation. </w:t>
          </w:r>
          <w:r w:rsidR="00A41F55" w:rsidRPr="00BB30A9">
            <w:rPr>
              <w:rFonts w:ascii="Times New Roman" w:hAnsi="Times New Roman" w:cs="Times New Roman"/>
              <w:sz w:val="24"/>
              <w:szCs w:val="24"/>
            </w:rPr>
            <w:t xml:space="preserve">The current ratio, for example, reports the company's liquidity. Every company wants to be liquid and show that they can pay the liabilities and remain operations. Jurys Inn ratio analysis </w:t>
          </w:r>
          <w:r w:rsidR="00D14EE4" w:rsidRPr="00BB30A9">
            <w:rPr>
              <w:rFonts w:ascii="Times New Roman" w:hAnsi="Times New Roman" w:cs="Times New Roman"/>
              <w:sz w:val="24"/>
              <w:szCs w:val="24"/>
            </w:rPr>
            <w:t>indicate</w:t>
          </w:r>
          <w:r w:rsidR="00A41F55" w:rsidRPr="00BB30A9">
            <w:rPr>
              <w:rFonts w:ascii="Times New Roman" w:hAnsi="Times New Roman" w:cs="Times New Roman"/>
              <w:sz w:val="24"/>
              <w:szCs w:val="24"/>
            </w:rPr>
            <w:t xml:space="preserve">s that some areas of the organization need improvement to ensure the </w:t>
          </w:r>
          <w:r w:rsidR="00D14EE4" w:rsidRPr="00BB30A9">
            <w:rPr>
              <w:rFonts w:ascii="Times New Roman" w:hAnsi="Times New Roman" w:cs="Times New Roman"/>
              <w:sz w:val="24"/>
              <w:szCs w:val="24"/>
            </w:rPr>
            <w:t>company</w:t>
          </w:r>
          <w:r w:rsidR="00A41F55" w:rsidRPr="00BB30A9">
            <w:rPr>
              <w:rFonts w:ascii="Times New Roman" w:hAnsi="Times New Roman" w:cs="Times New Roman"/>
              <w:sz w:val="24"/>
              <w:szCs w:val="24"/>
            </w:rPr>
            <w:t xml:space="preserve"> remains </w:t>
          </w:r>
          <w:r w:rsidR="00D14EE4" w:rsidRPr="00BB30A9">
            <w:rPr>
              <w:rFonts w:ascii="Times New Roman" w:hAnsi="Times New Roman" w:cs="Times New Roman"/>
              <w:sz w:val="24"/>
              <w:szCs w:val="24"/>
            </w:rPr>
            <w:t>competitive</w:t>
          </w:r>
          <w:r w:rsidR="00A41F55" w:rsidRPr="00BB30A9">
            <w:rPr>
              <w:rFonts w:ascii="Times New Roman" w:hAnsi="Times New Roman" w:cs="Times New Roman"/>
              <w:sz w:val="24"/>
              <w:szCs w:val="24"/>
            </w:rPr>
            <w:t xml:space="preserve">, while others are a clear indication that a company is operating well in the industry. With the </w:t>
          </w:r>
          <w:r w:rsidR="00641191" w:rsidRPr="00BB30A9">
            <w:rPr>
              <w:rFonts w:ascii="Times New Roman" w:hAnsi="Times New Roman" w:cs="Times New Roman"/>
              <w:sz w:val="24"/>
              <w:szCs w:val="24"/>
            </w:rPr>
            <w:t>many branch</w:t>
          </w:r>
          <w:r w:rsidR="00A41F55" w:rsidRPr="00BB30A9">
            <w:rPr>
              <w:rFonts w:ascii="Times New Roman" w:hAnsi="Times New Roman" w:cs="Times New Roman"/>
              <w:sz w:val="24"/>
              <w:szCs w:val="24"/>
            </w:rPr>
            <w:t xml:space="preserve">es in the UK and Northern Ireland, the company balances the operations and </w:t>
          </w:r>
          <w:r w:rsidR="00D14EE4" w:rsidRPr="00BB30A9">
            <w:rPr>
              <w:rFonts w:ascii="Times New Roman" w:hAnsi="Times New Roman" w:cs="Times New Roman"/>
              <w:sz w:val="24"/>
              <w:szCs w:val="24"/>
            </w:rPr>
            <w:t>performs</w:t>
          </w:r>
          <w:r w:rsidR="00A41F55" w:rsidRPr="00BB30A9">
            <w:rPr>
              <w:rFonts w:ascii="Times New Roman" w:hAnsi="Times New Roman" w:cs="Times New Roman"/>
              <w:sz w:val="24"/>
              <w:szCs w:val="24"/>
            </w:rPr>
            <w:t xml:space="preserve"> impressively</w:t>
          </w:r>
          <w:r w:rsidR="00A41F55" w:rsidRPr="00BB30A9">
            <w:rPr>
              <w:rFonts w:ascii="Times New Roman" w:hAnsi="Times New Roman" w:cs="Times New Roman"/>
            </w:rPr>
            <w:t xml:space="preserve">. </w:t>
          </w:r>
        </w:p>
        <w:p w14:paraId="7A0F08F8" w14:textId="77777777" w:rsidR="00AA2A91" w:rsidRPr="00BB30A9" w:rsidRDefault="002B575A" w:rsidP="00AA2A91">
          <w:pPr>
            <w:pStyle w:val="Heading1"/>
            <w:rPr>
              <w:rFonts w:ascii="Times New Roman" w:hAnsi="Times New Roman" w:cs="Times New Roman"/>
            </w:rPr>
          </w:pPr>
          <w:bookmarkStart w:id="8" w:name="_Toc463944607"/>
          <w:r w:rsidRPr="00BB30A9">
            <w:rPr>
              <w:rFonts w:ascii="Times New Roman" w:hAnsi="Times New Roman" w:cs="Times New Roman"/>
            </w:rPr>
            <w:t>Benefits and Limitations of Ratio Analysis</w:t>
          </w:r>
          <w:bookmarkEnd w:id="8"/>
        </w:p>
        <w:p w14:paraId="2DD80F4D" w14:textId="77777777" w:rsidR="004D519C" w:rsidRPr="00BB30A9" w:rsidRDefault="002B575A" w:rsidP="005343FE">
          <w:pPr>
            <w:spacing w:line="480" w:lineRule="auto"/>
            <w:rPr>
              <w:rFonts w:ascii="Times New Roman" w:hAnsi="Times New Roman" w:cs="Times New Roman"/>
              <w:sz w:val="24"/>
              <w:szCs w:val="24"/>
            </w:rPr>
          </w:pPr>
          <w:r w:rsidRPr="00BB30A9">
            <w:rPr>
              <w:rFonts w:ascii="Times New Roman" w:hAnsi="Times New Roman" w:cs="Times New Roman"/>
              <w:sz w:val="24"/>
              <w:szCs w:val="24"/>
            </w:rPr>
            <w:t>The ratio analysis has several benefits to the management and the organization. First, it gives the management solid information to use in the general de</w:t>
          </w:r>
          <w:r w:rsidR="00653FC0" w:rsidRPr="00BB30A9">
            <w:rPr>
              <w:rFonts w:ascii="Times New Roman" w:hAnsi="Times New Roman" w:cs="Times New Roman"/>
              <w:sz w:val="24"/>
              <w:szCs w:val="24"/>
            </w:rPr>
            <w:t>cision-making to ensure the comp</w:t>
          </w:r>
          <w:r w:rsidRPr="00BB30A9">
            <w:rPr>
              <w:rFonts w:ascii="Times New Roman" w:hAnsi="Times New Roman" w:cs="Times New Roman"/>
              <w:sz w:val="24"/>
              <w:szCs w:val="24"/>
            </w:rPr>
            <w:t xml:space="preserve">any. </w:t>
          </w:r>
          <w:r w:rsidR="006C5D88" w:rsidRPr="00BB30A9">
            <w:rPr>
              <w:rFonts w:ascii="Times New Roman" w:hAnsi="Times New Roman" w:cs="Times New Roman"/>
              <w:sz w:val="24"/>
              <w:szCs w:val="24"/>
            </w:rPr>
            <w:t>Strategic formulation needs the company to have valid data on the business operations to ensu</w:t>
          </w:r>
          <w:r w:rsidR="006A6B50" w:rsidRPr="00BB30A9">
            <w:rPr>
              <w:rFonts w:ascii="Times New Roman" w:hAnsi="Times New Roman" w:cs="Times New Roman"/>
              <w:sz w:val="24"/>
              <w:szCs w:val="24"/>
            </w:rPr>
            <w:t xml:space="preserve">re the decisions made are solid and sound. </w:t>
          </w:r>
          <w:r w:rsidR="00F86117" w:rsidRPr="00BB30A9">
            <w:rPr>
              <w:rFonts w:ascii="Times New Roman" w:hAnsi="Times New Roman" w:cs="Times New Roman"/>
              <w:sz w:val="24"/>
              <w:szCs w:val="24"/>
            </w:rPr>
            <w:t xml:space="preserve">The decisions' viability requires the decision-makers to have the right </w:t>
          </w:r>
          <w:r w:rsidR="00B527C0" w:rsidRPr="00BB30A9">
            <w:rPr>
              <w:rFonts w:ascii="Times New Roman" w:hAnsi="Times New Roman" w:cs="Times New Roman"/>
              <w:sz w:val="24"/>
              <w:szCs w:val="24"/>
            </w:rPr>
            <w:t xml:space="preserve">information. </w:t>
          </w:r>
          <w:r w:rsidR="00046111" w:rsidRPr="00BB30A9">
            <w:rPr>
              <w:rFonts w:ascii="Times New Roman" w:hAnsi="Times New Roman" w:cs="Times New Roman"/>
              <w:sz w:val="24"/>
              <w:szCs w:val="24"/>
            </w:rPr>
            <w:t>The other benefit is communication to the various stakeholders in the organization</w:t>
          </w:r>
          <w:r w:rsidR="00CF037A" w:rsidRPr="00BB30A9">
            <w:rPr>
              <w:rFonts w:ascii="Times New Roman" w:hAnsi="Times New Roman" w:cs="Times New Roman"/>
              <w:color w:val="222222"/>
              <w:sz w:val="24"/>
              <w:szCs w:val="24"/>
              <w:shd w:val="clear" w:color="auto" w:fill="FFFFFF"/>
            </w:rPr>
            <w:t xml:space="preserve"> (Thomas et al. 2019)</w:t>
          </w:r>
          <w:r w:rsidR="00046111" w:rsidRPr="00BB30A9">
            <w:rPr>
              <w:rFonts w:ascii="Times New Roman" w:hAnsi="Times New Roman" w:cs="Times New Roman"/>
              <w:sz w:val="24"/>
              <w:szCs w:val="24"/>
            </w:rPr>
            <w:t xml:space="preserve">. </w:t>
          </w:r>
          <w:r w:rsidR="00685443" w:rsidRPr="00BB30A9">
            <w:rPr>
              <w:rFonts w:ascii="Times New Roman" w:hAnsi="Times New Roman" w:cs="Times New Roman"/>
              <w:sz w:val="24"/>
              <w:szCs w:val="24"/>
            </w:rPr>
            <w:t xml:space="preserve">Communication is critical for </w:t>
          </w:r>
          <w:r w:rsidR="00685443" w:rsidRPr="00BB30A9">
            <w:rPr>
              <w:rFonts w:ascii="Times New Roman" w:hAnsi="Times New Roman" w:cs="Times New Roman"/>
              <w:sz w:val="24"/>
              <w:szCs w:val="24"/>
            </w:rPr>
            <w:lastRenderedPageBreak/>
            <w:t xml:space="preserve">the organization since the various </w:t>
          </w:r>
          <w:r w:rsidR="003C7929" w:rsidRPr="00BB30A9">
            <w:rPr>
              <w:rFonts w:ascii="Times New Roman" w:hAnsi="Times New Roman" w:cs="Times New Roman"/>
              <w:sz w:val="24"/>
              <w:szCs w:val="24"/>
            </w:rPr>
            <w:t>stakeholders</w:t>
          </w:r>
          <w:r w:rsidR="00685443" w:rsidRPr="00BB30A9">
            <w:rPr>
              <w:rFonts w:ascii="Times New Roman" w:hAnsi="Times New Roman" w:cs="Times New Roman"/>
              <w:sz w:val="24"/>
              <w:szCs w:val="24"/>
            </w:rPr>
            <w:t xml:space="preserve"> need to stay informed. </w:t>
          </w:r>
          <w:r w:rsidR="003C7929" w:rsidRPr="00BB30A9">
            <w:rPr>
              <w:rFonts w:ascii="Times New Roman" w:hAnsi="Times New Roman" w:cs="Times New Roman"/>
              <w:sz w:val="24"/>
              <w:szCs w:val="24"/>
            </w:rPr>
            <w:t xml:space="preserve">It also helps control the business operations or performance and operations costs. </w:t>
          </w:r>
        </w:p>
        <w:p w14:paraId="54CFC487" w14:textId="7D616F7F" w:rsidR="00AA2A91" w:rsidRPr="00BB30A9" w:rsidRDefault="002B575A" w:rsidP="00703429">
          <w:pPr>
            <w:spacing w:line="480" w:lineRule="auto"/>
            <w:rPr>
              <w:rFonts w:ascii="Times New Roman" w:hAnsi="Times New Roman" w:cs="Times New Roman"/>
              <w:sz w:val="24"/>
              <w:szCs w:val="24"/>
            </w:rPr>
          </w:pPr>
          <w:r w:rsidRPr="00BB30A9">
            <w:rPr>
              <w:rFonts w:ascii="Times New Roman" w:hAnsi="Times New Roman" w:cs="Times New Roman"/>
              <w:sz w:val="24"/>
              <w:szCs w:val="24"/>
            </w:rPr>
            <w:tab/>
            <w:t xml:space="preserve">The limitations of the analysis </w:t>
          </w:r>
          <w:r w:rsidR="003232F7" w:rsidRPr="00BB30A9">
            <w:rPr>
              <w:rFonts w:ascii="Times New Roman" w:hAnsi="Times New Roman" w:cs="Times New Roman"/>
              <w:sz w:val="24"/>
              <w:szCs w:val="24"/>
            </w:rPr>
            <w:t>include</w:t>
          </w:r>
          <w:r w:rsidRPr="00BB30A9">
            <w:rPr>
              <w:rFonts w:ascii="Times New Roman" w:hAnsi="Times New Roman" w:cs="Times New Roman"/>
              <w:sz w:val="24"/>
              <w:szCs w:val="24"/>
            </w:rPr>
            <w:t xml:space="preserve"> </w:t>
          </w:r>
          <w:r w:rsidR="00344F7B" w:rsidRPr="00BB30A9">
            <w:rPr>
              <w:rFonts w:ascii="Times New Roman" w:hAnsi="Times New Roman" w:cs="Times New Roman"/>
              <w:sz w:val="24"/>
              <w:szCs w:val="24"/>
            </w:rPr>
            <w:t xml:space="preserve">the fact that ratios are calculated from the financial statements would mean that if the </w:t>
          </w:r>
          <w:r w:rsidR="007B696F" w:rsidRPr="00BB30A9">
            <w:rPr>
              <w:rFonts w:ascii="Times New Roman" w:hAnsi="Times New Roman" w:cs="Times New Roman"/>
              <w:sz w:val="24"/>
              <w:szCs w:val="24"/>
            </w:rPr>
            <w:t>data in the statements are compromise</w:t>
          </w:r>
          <w:r w:rsidR="00344F7B" w:rsidRPr="00BB30A9">
            <w:rPr>
              <w:rFonts w:ascii="Times New Roman" w:hAnsi="Times New Roman" w:cs="Times New Roman"/>
              <w:sz w:val="24"/>
              <w:szCs w:val="24"/>
            </w:rPr>
            <w:t>d, the rations can also be compromised</w:t>
          </w:r>
          <w:r w:rsidR="008E171C" w:rsidRPr="00BB30A9">
            <w:rPr>
              <w:rFonts w:ascii="Times New Roman" w:hAnsi="Times New Roman" w:cs="Times New Roman"/>
              <w:color w:val="222222"/>
              <w:sz w:val="24"/>
              <w:szCs w:val="24"/>
              <w:shd w:val="clear" w:color="auto" w:fill="FFFFFF"/>
            </w:rPr>
            <w:t xml:space="preserve"> (Dance &amp; </w:t>
          </w:r>
          <w:proofErr w:type="spellStart"/>
          <w:r w:rsidR="008E171C" w:rsidRPr="00BB30A9">
            <w:rPr>
              <w:rFonts w:ascii="Times New Roman" w:hAnsi="Times New Roman" w:cs="Times New Roman"/>
              <w:color w:val="222222"/>
              <w:sz w:val="24"/>
              <w:szCs w:val="24"/>
              <w:shd w:val="clear" w:color="auto" w:fill="FFFFFF"/>
            </w:rPr>
            <w:t>Imade</w:t>
          </w:r>
          <w:proofErr w:type="spellEnd"/>
          <w:r w:rsidR="008E171C" w:rsidRPr="00BB30A9">
            <w:rPr>
              <w:rFonts w:ascii="Times New Roman" w:hAnsi="Times New Roman" w:cs="Times New Roman"/>
              <w:color w:val="222222"/>
              <w:sz w:val="24"/>
              <w:szCs w:val="24"/>
              <w:shd w:val="clear" w:color="auto" w:fill="FFFFFF"/>
            </w:rPr>
            <w:t>, 2019)</w:t>
          </w:r>
          <w:r w:rsidR="00344F7B" w:rsidRPr="00BB30A9">
            <w:rPr>
              <w:rFonts w:ascii="Times New Roman" w:hAnsi="Times New Roman" w:cs="Times New Roman"/>
              <w:sz w:val="24"/>
              <w:szCs w:val="24"/>
            </w:rPr>
            <w:t xml:space="preserve">. </w:t>
          </w:r>
          <w:r w:rsidR="00EF0C72" w:rsidRPr="00BB30A9">
            <w:rPr>
              <w:rFonts w:ascii="Times New Roman" w:hAnsi="Times New Roman" w:cs="Times New Roman"/>
              <w:sz w:val="24"/>
              <w:szCs w:val="24"/>
            </w:rPr>
            <w:t xml:space="preserve">A difference in the accounting policies would mean the business organization ratio data cannot be compared effectively. </w:t>
          </w:r>
          <w:r w:rsidR="00E94C81" w:rsidRPr="00BB30A9">
            <w:rPr>
              <w:rFonts w:ascii="Times New Roman" w:hAnsi="Times New Roman" w:cs="Times New Roman"/>
              <w:sz w:val="24"/>
              <w:szCs w:val="24"/>
            </w:rPr>
            <w:t xml:space="preserve">Changes in factors like the prices of different commodities would significantly affect the </w:t>
          </w:r>
          <w:r w:rsidR="002F1250" w:rsidRPr="00BB30A9">
            <w:rPr>
              <w:rFonts w:ascii="Times New Roman" w:hAnsi="Times New Roman" w:cs="Times New Roman"/>
              <w:sz w:val="24"/>
              <w:szCs w:val="24"/>
            </w:rPr>
            <w:t>accuracy and credibility of the</w:t>
          </w:r>
          <w:r w:rsidR="00621521" w:rsidRPr="00BB30A9">
            <w:rPr>
              <w:rFonts w:ascii="Times New Roman" w:hAnsi="Times New Roman" w:cs="Times New Roman"/>
              <w:sz w:val="24"/>
              <w:szCs w:val="24"/>
            </w:rPr>
            <w:t xml:space="preserve"> ratio. </w:t>
          </w:r>
        </w:p>
        <w:p w14:paraId="41B35ACA" w14:textId="77777777" w:rsidR="00AA2A91" w:rsidRPr="00BB30A9" w:rsidRDefault="002B575A" w:rsidP="00AA2A91">
          <w:pPr>
            <w:pStyle w:val="Heading1"/>
            <w:rPr>
              <w:rFonts w:ascii="Times New Roman" w:hAnsi="Times New Roman" w:cs="Times New Roman"/>
            </w:rPr>
          </w:pPr>
          <w:bookmarkStart w:id="9" w:name="_Toc463944608"/>
          <w:r w:rsidRPr="00BB30A9">
            <w:rPr>
              <w:rFonts w:ascii="Times New Roman" w:hAnsi="Times New Roman" w:cs="Times New Roman"/>
            </w:rPr>
            <w:t>Conclusion</w:t>
          </w:r>
          <w:r w:rsidR="00D854A5" w:rsidRPr="00BB30A9">
            <w:rPr>
              <w:rFonts w:ascii="Times New Roman" w:hAnsi="Times New Roman" w:cs="Times New Roman"/>
            </w:rPr>
            <w:t xml:space="preserve"> (average of 10% of word count)</w:t>
          </w:r>
          <w:bookmarkEnd w:id="9"/>
        </w:p>
        <w:p w14:paraId="18AED8DE" w14:textId="24F037E6" w:rsidR="00AA2A91" w:rsidRPr="00BB30A9" w:rsidRDefault="002B575A" w:rsidP="00C80D85">
          <w:pPr>
            <w:spacing w:line="480" w:lineRule="auto"/>
            <w:rPr>
              <w:rFonts w:ascii="Times New Roman" w:hAnsi="Times New Roman" w:cs="Times New Roman"/>
              <w:sz w:val="24"/>
              <w:szCs w:val="24"/>
            </w:rPr>
          </w:pPr>
          <w:r w:rsidRPr="00BB30A9">
            <w:rPr>
              <w:rFonts w:ascii="Times New Roman" w:hAnsi="Times New Roman" w:cs="Times New Roman"/>
            </w:rPr>
            <w:tab/>
          </w:r>
          <w:r w:rsidRPr="00BB30A9">
            <w:rPr>
              <w:rFonts w:ascii="Times New Roman" w:hAnsi="Times New Roman" w:cs="Times New Roman"/>
              <w:sz w:val="24"/>
              <w:szCs w:val="24"/>
            </w:rPr>
            <w:t xml:space="preserve">The ration analysis on Jurys </w:t>
          </w:r>
          <w:r w:rsidR="00BF1EC3" w:rsidRPr="00BB30A9">
            <w:rPr>
              <w:rFonts w:ascii="Times New Roman" w:hAnsi="Times New Roman" w:cs="Times New Roman"/>
              <w:sz w:val="24"/>
              <w:szCs w:val="24"/>
            </w:rPr>
            <w:t xml:space="preserve">Inn </w:t>
          </w:r>
          <w:r w:rsidR="00BB3775" w:rsidRPr="00BB30A9">
            <w:rPr>
              <w:rFonts w:ascii="Times New Roman" w:hAnsi="Times New Roman" w:cs="Times New Roman"/>
              <w:sz w:val="24"/>
              <w:szCs w:val="24"/>
            </w:rPr>
            <w:t>Company</w:t>
          </w:r>
          <w:r w:rsidR="00BF1EC3" w:rsidRPr="00BB30A9">
            <w:rPr>
              <w:rFonts w:ascii="Times New Roman" w:hAnsi="Times New Roman" w:cs="Times New Roman"/>
              <w:sz w:val="24"/>
              <w:szCs w:val="24"/>
            </w:rPr>
            <w:t xml:space="preserve"> </w:t>
          </w:r>
          <w:r w:rsidR="007B2268" w:rsidRPr="00BB30A9">
            <w:rPr>
              <w:rFonts w:ascii="Times New Roman" w:hAnsi="Times New Roman" w:cs="Times New Roman"/>
              <w:sz w:val="24"/>
              <w:szCs w:val="24"/>
            </w:rPr>
            <w:t>gives preci</w:t>
          </w:r>
          <w:r w:rsidR="00BF1EC3" w:rsidRPr="00BB30A9">
            <w:rPr>
              <w:rFonts w:ascii="Times New Roman" w:hAnsi="Times New Roman" w:cs="Times New Roman"/>
              <w:sz w:val="24"/>
              <w:szCs w:val="24"/>
            </w:rPr>
            <w:t xml:space="preserve">se information </w:t>
          </w:r>
          <w:r w:rsidR="007B2268" w:rsidRPr="00BB30A9">
            <w:rPr>
              <w:rFonts w:ascii="Times New Roman" w:hAnsi="Times New Roman" w:cs="Times New Roman"/>
              <w:sz w:val="24"/>
              <w:szCs w:val="24"/>
            </w:rPr>
            <w:t>about the comp</w:t>
          </w:r>
          <w:r w:rsidR="00BF1EC3" w:rsidRPr="00BB30A9">
            <w:rPr>
              <w:rFonts w:ascii="Times New Roman" w:hAnsi="Times New Roman" w:cs="Times New Roman"/>
              <w:sz w:val="24"/>
              <w:szCs w:val="24"/>
            </w:rPr>
            <w:t xml:space="preserve">any and how it </w:t>
          </w:r>
          <w:r w:rsidR="007B2268" w:rsidRPr="00BB30A9">
            <w:rPr>
              <w:rFonts w:ascii="Times New Roman" w:hAnsi="Times New Roman" w:cs="Times New Roman"/>
              <w:sz w:val="24"/>
              <w:szCs w:val="24"/>
            </w:rPr>
            <w:t>relates to</w:t>
          </w:r>
          <w:r w:rsidR="00BF1EC3" w:rsidRPr="00BB30A9">
            <w:rPr>
              <w:rFonts w:ascii="Times New Roman" w:hAnsi="Times New Roman" w:cs="Times New Roman"/>
              <w:sz w:val="24"/>
              <w:szCs w:val="24"/>
            </w:rPr>
            <w:t xml:space="preserve"> the industry. </w:t>
          </w:r>
          <w:r w:rsidR="00BB3775" w:rsidRPr="00BB30A9">
            <w:rPr>
              <w:rFonts w:ascii="Times New Roman" w:hAnsi="Times New Roman" w:cs="Times New Roman"/>
              <w:sz w:val="24"/>
              <w:szCs w:val="24"/>
            </w:rPr>
            <w:t>The various ratios, including profitability, liquidity, and gearing ratios, have been cr</w:t>
          </w:r>
          <w:r w:rsidR="00033A6F" w:rsidRPr="00BB30A9">
            <w:rPr>
              <w:rFonts w:ascii="Times New Roman" w:hAnsi="Times New Roman" w:cs="Times New Roman"/>
              <w:sz w:val="24"/>
              <w:szCs w:val="24"/>
            </w:rPr>
            <w:t>itical in understanding the comp</w:t>
          </w:r>
          <w:r w:rsidR="00BB3775" w:rsidRPr="00BB30A9">
            <w:rPr>
              <w:rFonts w:ascii="Times New Roman" w:hAnsi="Times New Roman" w:cs="Times New Roman"/>
              <w:sz w:val="24"/>
              <w:szCs w:val="24"/>
            </w:rPr>
            <w:t xml:space="preserve">any’s financial situation. </w:t>
          </w:r>
          <w:r w:rsidR="00033A6F" w:rsidRPr="00BB30A9">
            <w:rPr>
              <w:rFonts w:ascii="Times New Roman" w:hAnsi="Times New Roman" w:cs="Times New Roman"/>
              <w:sz w:val="24"/>
              <w:szCs w:val="24"/>
            </w:rPr>
            <w:t>The comp</w:t>
          </w:r>
          <w:r w:rsidR="00AD4C76" w:rsidRPr="00BB30A9">
            <w:rPr>
              <w:rFonts w:ascii="Times New Roman" w:hAnsi="Times New Roman" w:cs="Times New Roman"/>
              <w:sz w:val="24"/>
              <w:szCs w:val="24"/>
            </w:rPr>
            <w:t xml:space="preserve">any has been profitable and has the practical approach of balancing expenses and income to achieve significant profits in the business. </w:t>
          </w:r>
          <w:r w:rsidR="00033A6F" w:rsidRPr="00BB30A9">
            <w:rPr>
              <w:rFonts w:ascii="Times New Roman" w:hAnsi="Times New Roman" w:cs="Times New Roman"/>
              <w:sz w:val="24"/>
              <w:szCs w:val="24"/>
            </w:rPr>
            <w:t xml:space="preserve">Out of the three ratios, the </w:t>
          </w:r>
          <w:r w:rsidR="00B3655A" w:rsidRPr="00BB30A9">
            <w:rPr>
              <w:rFonts w:ascii="Times New Roman" w:hAnsi="Times New Roman" w:cs="Times New Roman"/>
              <w:sz w:val="24"/>
              <w:szCs w:val="24"/>
            </w:rPr>
            <w:t>company</w:t>
          </w:r>
          <w:r w:rsidR="00033A6F" w:rsidRPr="00BB30A9">
            <w:rPr>
              <w:rFonts w:ascii="Times New Roman" w:hAnsi="Times New Roman" w:cs="Times New Roman"/>
              <w:sz w:val="24"/>
              <w:szCs w:val="24"/>
            </w:rPr>
            <w:t xml:space="preserve"> has shown more </w:t>
          </w:r>
          <w:r w:rsidR="003232F7" w:rsidRPr="00BB30A9">
            <w:rPr>
              <w:rFonts w:ascii="Times New Roman" w:hAnsi="Times New Roman" w:cs="Times New Roman"/>
              <w:sz w:val="24"/>
              <w:szCs w:val="24"/>
            </w:rPr>
            <w:t>favourable</w:t>
          </w:r>
          <w:r w:rsidR="00033A6F" w:rsidRPr="00BB30A9">
            <w:rPr>
              <w:rFonts w:ascii="Times New Roman" w:hAnsi="Times New Roman" w:cs="Times New Roman"/>
              <w:sz w:val="24"/>
              <w:szCs w:val="24"/>
            </w:rPr>
            <w:t xml:space="preserve"> profitability and gearing ratios. The </w:t>
          </w:r>
          <w:r w:rsidR="00B3655A" w:rsidRPr="00BB30A9">
            <w:rPr>
              <w:rFonts w:ascii="Times New Roman" w:hAnsi="Times New Roman" w:cs="Times New Roman"/>
              <w:sz w:val="24"/>
              <w:szCs w:val="24"/>
            </w:rPr>
            <w:t>company</w:t>
          </w:r>
          <w:r w:rsidR="00033A6F" w:rsidRPr="00BB30A9">
            <w:rPr>
              <w:rFonts w:ascii="Times New Roman" w:hAnsi="Times New Roman" w:cs="Times New Roman"/>
              <w:sz w:val="24"/>
              <w:szCs w:val="24"/>
            </w:rPr>
            <w:t xml:space="preserve"> has been operating well from the two rations since they all came out </w:t>
          </w:r>
          <w:r w:rsidR="003232F7" w:rsidRPr="00BB30A9">
            <w:rPr>
              <w:rFonts w:ascii="Times New Roman" w:hAnsi="Times New Roman" w:cs="Times New Roman"/>
              <w:sz w:val="24"/>
              <w:szCs w:val="24"/>
            </w:rPr>
            <w:t>favourable</w:t>
          </w:r>
          <w:r w:rsidR="00033A6F" w:rsidRPr="00BB30A9">
            <w:rPr>
              <w:rFonts w:ascii="Times New Roman" w:hAnsi="Times New Roman" w:cs="Times New Roman"/>
              <w:sz w:val="24"/>
              <w:szCs w:val="24"/>
            </w:rPr>
            <w:t xml:space="preserve">. </w:t>
          </w:r>
          <w:r w:rsidR="00B3655A" w:rsidRPr="00BB30A9">
            <w:rPr>
              <w:rFonts w:ascii="Times New Roman" w:hAnsi="Times New Roman" w:cs="Times New Roman"/>
              <w:sz w:val="24"/>
              <w:szCs w:val="24"/>
            </w:rPr>
            <w:t xml:space="preserve">There is higher profitability, and the balance between the debts and </w:t>
          </w:r>
          <w:r w:rsidR="00C80D85" w:rsidRPr="00BB30A9">
            <w:rPr>
              <w:rFonts w:ascii="Times New Roman" w:hAnsi="Times New Roman" w:cs="Times New Roman"/>
              <w:sz w:val="24"/>
              <w:szCs w:val="24"/>
            </w:rPr>
            <w:t>owners’</w:t>
          </w:r>
          <w:r w:rsidR="00B3655A" w:rsidRPr="00BB30A9">
            <w:rPr>
              <w:rFonts w:ascii="Times New Roman" w:hAnsi="Times New Roman" w:cs="Times New Roman"/>
              <w:sz w:val="24"/>
              <w:szCs w:val="24"/>
            </w:rPr>
            <w:t xml:space="preserve"> equity is also impressive. </w:t>
          </w:r>
          <w:r w:rsidR="00FE3252" w:rsidRPr="00BB30A9">
            <w:rPr>
              <w:rFonts w:ascii="Times New Roman" w:hAnsi="Times New Roman" w:cs="Times New Roman"/>
              <w:sz w:val="24"/>
              <w:szCs w:val="24"/>
            </w:rPr>
            <w:t>Despite the critical information given by the ratios that help in decision-making, there are some limitations</w:t>
          </w:r>
          <w:r w:rsidR="00755933" w:rsidRPr="00BB30A9">
            <w:rPr>
              <w:rFonts w:ascii="Times New Roman" w:hAnsi="Times New Roman" w:cs="Times New Roman"/>
              <w:color w:val="222222"/>
              <w:sz w:val="24"/>
              <w:szCs w:val="24"/>
              <w:shd w:val="clear" w:color="auto" w:fill="FFFFFF"/>
            </w:rPr>
            <w:t xml:space="preserve"> (</w:t>
          </w:r>
          <w:proofErr w:type="spellStart"/>
          <w:r w:rsidR="00755933" w:rsidRPr="00BB30A9">
            <w:rPr>
              <w:rFonts w:ascii="Times New Roman" w:hAnsi="Times New Roman" w:cs="Times New Roman"/>
              <w:color w:val="222222"/>
              <w:sz w:val="24"/>
              <w:szCs w:val="24"/>
              <w:shd w:val="clear" w:color="auto" w:fill="FFFFFF"/>
            </w:rPr>
            <w:t>Izzalqurny</w:t>
          </w:r>
          <w:proofErr w:type="spellEnd"/>
          <w:r w:rsidR="00755933" w:rsidRPr="00BB30A9">
            <w:rPr>
              <w:rFonts w:ascii="Times New Roman" w:hAnsi="Times New Roman" w:cs="Times New Roman"/>
              <w:color w:val="222222"/>
              <w:sz w:val="24"/>
              <w:szCs w:val="24"/>
              <w:shd w:val="clear" w:color="auto" w:fill="FFFFFF"/>
            </w:rPr>
            <w:t xml:space="preserve"> et al., 2019)</w:t>
          </w:r>
          <w:r w:rsidR="00FE3252" w:rsidRPr="00BB30A9">
            <w:rPr>
              <w:rFonts w:ascii="Times New Roman" w:hAnsi="Times New Roman" w:cs="Times New Roman"/>
              <w:sz w:val="24"/>
              <w:szCs w:val="24"/>
            </w:rPr>
            <w:t xml:space="preserve">. </w:t>
          </w:r>
          <w:r w:rsidR="00F907F0" w:rsidRPr="00BB30A9">
            <w:rPr>
              <w:rFonts w:ascii="Times New Roman" w:hAnsi="Times New Roman" w:cs="Times New Roman"/>
              <w:sz w:val="24"/>
              <w:szCs w:val="24"/>
            </w:rPr>
            <w:t xml:space="preserve">The ratios can be questioned, considering they depend significantly on the financial statements subject to so many factors. </w:t>
          </w:r>
          <w:r w:rsidR="007D3628" w:rsidRPr="00BB30A9">
            <w:rPr>
              <w:rFonts w:ascii="Times New Roman" w:hAnsi="Times New Roman" w:cs="Times New Roman"/>
              <w:sz w:val="24"/>
              <w:szCs w:val="24"/>
            </w:rPr>
            <w:t xml:space="preserve">Using the ratio to compare Jurys Inn to other companies in the industry could be misleading. </w:t>
          </w:r>
        </w:p>
        <w:p w14:paraId="06C27C31" w14:textId="77777777" w:rsidR="00AA2A91" w:rsidRPr="00BB30A9" w:rsidRDefault="00AA2A91" w:rsidP="00AA2A91">
          <w:pPr>
            <w:rPr>
              <w:rFonts w:ascii="Times New Roman" w:hAnsi="Times New Roman" w:cs="Times New Roman"/>
              <w:sz w:val="24"/>
              <w:szCs w:val="24"/>
            </w:rPr>
          </w:pPr>
        </w:p>
        <w:p w14:paraId="6E231879" w14:textId="77777777" w:rsidR="00AA2A91" w:rsidRPr="00BB30A9" w:rsidRDefault="00AA2A91" w:rsidP="00AA2A91">
          <w:pPr>
            <w:rPr>
              <w:rFonts w:ascii="Times New Roman" w:hAnsi="Times New Roman" w:cs="Times New Roman"/>
            </w:rPr>
          </w:pPr>
        </w:p>
        <w:p w14:paraId="536ECE65" w14:textId="77777777" w:rsidR="00AA2A91" w:rsidRPr="00BB30A9" w:rsidRDefault="00AA2A91" w:rsidP="00AA2A91">
          <w:pPr>
            <w:rPr>
              <w:rFonts w:ascii="Times New Roman" w:hAnsi="Times New Roman" w:cs="Times New Roman"/>
            </w:rPr>
          </w:pPr>
        </w:p>
        <w:p w14:paraId="5CF0DD05" w14:textId="77777777" w:rsidR="00AA2A91" w:rsidRPr="00BB30A9" w:rsidRDefault="00AA2A91" w:rsidP="00AA2A91">
          <w:pPr>
            <w:rPr>
              <w:rFonts w:ascii="Times New Roman" w:hAnsi="Times New Roman" w:cs="Times New Roman"/>
            </w:rPr>
          </w:pPr>
        </w:p>
        <w:p w14:paraId="1F5BEAFA" w14:textId="77777777" w:rsidR="00AA2A91" w:rsidRPr="00BB30A9" w:rsidRDefault="00AA2A91" w:rsidP="00AA2A91">
          <w:pPr>
            <w:rPr>
              <w:rFonts w:ascii="Times New Roman" w:hAnsi="Times New Roman" w:cs="Times New Roman"/>
            </w:rPr>
          </w:pPr>
        </w:p>
        <w:p w14:paraId="24522A5A" w14:textId="77777777" w:rsidR="00AA2A91" w:rsidRPr="00BB30A9" w:rsidRDefault="00AA2A91" w:rsidP="00AA2A91">
          <w:pPr>
            <w:rPr>
              <w:rFonts w:ascii="Times New Roman" w:hAnsi="Times New Roman" w:cs="Times New Roman"/>
            </w:rPr>
          </w:pPr>
        </w:p>
        <w:p w14:paraId="7F2F74A4" w14:textId="77777777" w:rsidR="00AA2A91" w:rsidRPr="00BB30A9" w:rsidRDefault="00AA2A91" w:rsidP="00AA2A91">
          <w:pPr>
            <w:rPr>
              <w:rFonts w:ascii="Times New Roman" w:hAnsi="Times New Roman" w:cs="Times New Roman"/>
            </w:rPr>
          </w:pPr>
        </w:p>
        <w:p w14:paraId="5A9AAF63" w14:textId="77777777" w:rsidR="00AA2A91" w:rsidRPr="00BB30A9" w:rsidRDefault="00AA2A91" w:rsidP="00AA2A91">
          <w:pPr>
            <w:rPr>
              <w:rFonts w:ascii="Times New Roman" w:hAnsi="Times New Roman" w:cs="Times New Roman"/>
            </w:rPr>
          </w:pPr>
        </w:p>
        <w:p w14:paraId="7B4753E2" w14:textId="77777777" w:rsidR="00AA2A91" w:rsidRPr="00BB30A9" w:rsidRDefault="00AA2A91" w:rsidP="00AA2A91">
          <w:pPr>
            <w:rPr>
              <w:rFonts w:ascii="Times New Roman" w:hAnsi="Times New Roman" w:cs="Times New Roman"/>
            </w:rPr>
          </w:pPr>
        </w:p>
        <w:p w14:paraId="7A6A0D05" w14:textId="77777777" w:rsidR="00AA2A91" w:rsidRPr="00BB30A9" w:rsidRDefault="00AA2A91" w:rsidP="00AA2A91">
          <w:pPr>
            <w:rPr>
              <w:rFonts w:ascii="Times New Roman" w:hAnsi="Times New Roman" w:cs="Times New Roman"/>
            </w:rPr>
          </w:pPr>
        </w:p>
        <w:p w14:paraId="518265D6" w14:textId="77777777" w:rsidR="00AA2A91" w:rsidRPr="00BB30A9" w:rsidRDefault="00AA2A91" w:rsidP="00AA2A91">
          <w:pPr>
            <w:rPr>
              <w:rFonts w:ascii="Times New Roman" w:hAnsi="Times New Roman" w:cs="Times New Roman"/>
            </w:rPr>
          </w:pPr>
        </w:p>
        <w:p w14:paraId="1289A7AC" w14:textId="77777777" w:rsidR="00AA2A91" w:rsidRPr="00BB30A9" w:rsidRDefault="00AA2A91" w:rsidP="00AA2A91">
          <w:pPr>
            <w:rPr>
              <w:rFonts w:ascii="Times New Roman" w:hAnsi="Times New Roman" w:cs="Times New Roman"/>
            </w:rPr>
          </w:pPr>
        </w:p>
        <w:p w14:paraId="45F23EA9" w14:textId="77777777" w:rsidR="00AA2A91" w:rsidRPr="00BB30A9" w:rsidRDefault="00AA2A91" w:rsidP="00AA2A91">
          <w:pPr>
            <w:rPr>
              <w:rFonts w:ascii="Times New Roman" w:hAnsi="Times New Roman" w:cs="Times New Roman"/>
            </w:rPr>
          </w:pPr>
        </w:p>
        <w:p w14:paraId="795AB6AD" w14:textId="77777777" w:rsidR="00AA2A91" w:rsidRPr="00BB30A9" w:rsidRDefault="00AA2A91" w:rsidP="00AA2A91">
          <w:pPr>
            <w:rPr>
              <w:rFonts w:ascii="Times New Roman" w:hAnsi="Times New Roman" w:cs="Times New Roman"/>
            </w:rPr>
          </w:pPr>
        </w:p>
        <w:p w14:paraId="281F1086" w14:textId="77777777" w:rsidR="00AA2A91" w:rsidRPr="00BB30A9" w:rsidRDefault="00AA2A91" w:rsidP="00AA2A91">
          <w:pPr>
            <w:rPr>
              <w:rFonts w:ascii="Times New Roman" w:hAnsi="Times New Roman" w:cs="Times New Roman"/>
            </w:rPr>
          </w:pPr>
        </w:p>
        <w:p w14:paraId="4AC999F4" w14:textId="77777777" w:rsidR="00AA2A91" w:rsidRPr="00BB30A9" w:rsidRDefault="00AA2A91" w:rsidP="00AA2A91">
          <w:pPr>
            <w:rPr>
              <w:rFonts w:ascii="Times New Roman" w:hAnsi="Times New Roman" w:cs="Times New Roman"/>
            </w:rPr>
          </w:pPr>
        </w:p>
        <w:p w14:paraId="3324051A" w14:textId="77777777" w:rsidR="00AA2A91" w:rsidRPr="00BB30A9" w:rsidRDefault="00AA2A91" w:rsidP="00AA2A91">
          <w:pPr>
            <w:rPr>
              <w:rFonts w:ascii="Times New Roman" w:hAnsi="Times New Roman" w:cs="Times New Roman"/>
            </w:rPr>
          </w:pPr>
        </w:p>
        <w:p w14:paraId="07E479A9" w14:textId="77777777" w:rsidR="00AA2A91" w:rsidRPr="00BB30A9" w:rsidRDefault="00AA2A91" w:rsidP="00AA2A91">
          <w:pPr>
            <w:rPr>
              <w:rFonts w:ascii="Times New Roman" w:hAnsi="Times New Roman" w:cs="Times New Roman"/>
            </w:rPr>
          </w:pPr>
        </w:p>
        <w:p w14:paraId="631BF93F" w14:textId="77777777" w:rsidR="00AA2A91" w:rsidRPr="00BB30A9" w:rsidRDefault="00AA2A91" w:rsidP="00AA2A91">
          <w:pPr>
            <w:rPr>
              <w:rFonts w:ascii="Times New Roman" w:hAnsi="Times New Roman" w:cs="Times New Roman"/>
            </w:rPr>
          </w:pPr>
        </w:p>
        <w:p w14:paraId="4335D036" w14:textId="77777777" w:rsidR="00AA2A91" w:rsidRPr="00BB30A9" w:rsidRDefault="00AA2A91" w:rsidP="00AA2A91">
          <w:pPr>
            <w:rPr>
              <w:rFonts w:ascii="Times New Roman" w:hAnsi="Times New Roman" w:cs="Times New Roman"/>
            </w:rPr>
          </w:pPr>
        </w:p>
        <w:p w14:paraId="028177CB" w14:textId="77777777" w:rsidR="00AA2A91" w:rsidRPr="00BB30A9" w:rsidRDefault="00AA2A91" w:rsidP="00AA2A91">
          <w:pPr>
            <w:rPr>
              <w:rFonts w:ascii="Times New Roman" w:hAnsi="Times New Roman" w:cs="Times New Roman"/>
            </w:rPr>
          </w:pPr>
        </w:p>
        <w:p w14:paraId="3BDD67DC" w14:textId="77777777" w:rsidR="00AA2A91" w:rsidRPr="00BB30A9" w:rsidRDefault="00AA2A91" w:rsidP="00AA2A91">
          <w:pPr>
            <w:rPr>
              <w:rFonts w:ascii="Times New Roman" w:hAnsi="Times New Roman" w:cs="Times New Roman"/>
            </w:rPr>
          </w:pPr>
        </w:p>
        <w:p w14:paraId="37E636D8" w14:textId="77777777" w:rsidR="00AA2A91" w:rsidRPr="00BB30A9" w:rsidRDefault="00AA2A91" w:rsidP="00AA2A91">
          <w:pPr>
            <w:rPr>
              <w:rFonts w:ascii="Times New Roman" w:hAnsi="Times New Roman" w:cs="Times New Roman"/>
            </w:rPr>
          </w:pPr>
        </w:p>
        <w:p w14:paraId="15D2D7BC" w14:textId="77777777" w:rsidR="00AA2A91" w:rsidRPr="00BB30A9" w:rsidRDefault="00AA2A91" w:rsidP="00AA2A91">
          <w:pPr>
            <w:rPr>
              <w:rFonts w:ascii="Times New Roman" w:hAnsi="Times New Roman" w:cs="Times New Roman"/>
            </w:rPr>
          </w:pPr>
        </w:p>
        <w:p w14:paraId="54AB03EA" w14:textId="77777777" w:rsidR="00AA2A91" w:rsidRPr="00BB30A9" w:rsidRDefault="00AA2A91" w:rsidP="00AA2A91">
          <w:pPr>
            <w:rPr>
              <w:rFonts w:ascii="Times New Roman" w:hAnsi="Times New Roman" w:cs="Times New Roman"/>
            </w:rPr>
          </w:pPr>
        </w:p>
        <w:p w14:paraId="3FC1FFD3" w14:textId="77777777" w:rsidR="00AA2A91" w:rsidRPr="00BB30A9" w:rsidRDefault="002B575A" w:rsidP="00AA2A91">
          <w:pPr>
            <w:pStyle w:val="Heading1"/>
            <w:rPr>
              <w:rFonts w:ascii="Times New Roman" w:hAnsi="Times New Roman" w:cs="Times New Roman"/>
            </w:rPr>
          </w:pPr>
          <w:bookmarkStart w:id="10" w:name="_Toc463944609"/>
          <w:r w:rsidRPr="00BB30A9">
            <w:rPr>
              <w:rFonts w:ascii="Times New Roman" w:hAnsi="Times New Roman" w:cs="Times New Roman"/>
            </w:rPr>
            <w:t>Bibliography</w:t>
          </w:r>
          <w:bookmarkEnd w:id="10"/>
        </w:p>
        <w:p w14:paraId="10801700" w14:textId="77777777" w:rsidR="004A11F6"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 xml:space="preserve">Dance, M., &amp; </w:t>
          </w:r>
          <w:proofErr w:type="spellStart"/>
          <w:r w:rsidRPr="00BB30A9">
            <w:rPr>
              <w:rFonts w:ascii="Times New Roman" w:hAnsi="Times New Roman" w:cs="Times New Roman"/>
              <w:color w:val="222222"/>
              <w:sz w:val="24"/>
              <w:szCs w:val="24"/>
              <w:shd w:val="clear" w:color="auto" w:fill="FFFFFF"/>
            </w:rPr>
            <w:t>Imade</w:t>
          </w:r>
          <w:proofErr w:type="spellEnd"/>
          <w:r w:rsidRPr="00BB30A9">
            <w:rPr>
              <w:rFonts w:ascii="Times New Roman" w:hAnsi="Times New Roman" w:cs="Times New Roman"/>
              <w:color w:val="222222"/>
              <w:sz w:val="24"/>
              <w:szCs w:val="24"/>
              <w:shd w:val="clear" w:color="auto" w:fill="FFFFFF"/>
            </w:rPr>
            <w:t xml:space="preserve">, S. (2019). Financial ratio analysis in predicting financial conditions distress in Indonesia stock exchange. </w:t>
          </w:r>
          <w:r w:rsidRPr="00BB30A9">
            <w:rPr>
              <w:rFonts w:ascii="Times New Roman" w:hAnsi="Times New Roman" w:cs="Times New Roman"/>
              <w:i/>
              <w:iCs/>
              <w:color w:val="222222"/>
              <w:sz w:val="24"/>
              <w:szCs w:val="24"/>
              <w:shd w:val="clear" w:color="auto" w:fill="FFFFFF"/>
            </w:rPr>
            <w:t>Russian Journal of Agricultural and Socio-Economic Sciences</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86</w:t>
          </w:r>
          <w:r w:rsidRPr="00BB30A9">
            <w:rPr>
              <w:rFonts w:ascii="Times New Roman" w:hAnsi="Times New Roman" w:cs="Times New Roman"/>
              <w:color w:val="222222"/>
              <w:sz w:val="24"/>
              <w:szCs w:val="24"/>
              <w:shd w:val="clear" w:color="auto" w:fill="FFFFFF"/>
            </w:rPr>
            <w:t>(2).</w:t>
          </w:r>
        </w:p>
        <w:p w14:paraId="1CFF0A35" w14:textId="77777777" w:rsidR="0025365F"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proofErr w:type="spellStart"/>
          <w:r w:rsidRPr="00BB30A9">
            <w:rPr>
              <w:rFonts w:ascii="Times New Roman" w:hAnsi="Times New Roman" w:cs="Times New Roman"/>
              <w:color w:val="222222"/>
              <w:sz w:val="24"/>
              <w:szCs w:val="24"/>
              <w:shd w:val="clear" w:color="auto" w:fill="FFFFFF"/>
            </w:rPr>
            <w:t>Izzalqurny</w:t>
          </w:r>
          <w:proofErr w:type="spellEnd"/>
          <w:r w:rsidRPr="00BB30A9">
            <w:rPr>
              <w:rFonts w:ascii="Times New Roman" w:hAnsi="Times New Roman" w:cs="Times New Roman"/>
              <w:color w:val="222222"/>
              <w:sz w:val="24"/>
              <w:szCs w:val="24"/>
              <w:shd w:val="clear" w:color="auto" w:fill="FFFFFF"/>
            </w:rPr>
            <w:t xml:space="preserve">, T. R., Subroto, B., &amp; </w:t>
          </w:r>
          <w:proofErr w:type="spellStart"/>
          <w:r w:rsidRPr="00BB30A9">
            <w:rPr>
              <w:rFonts w:ascii="Times New Roman" w:hAnsi="Times New Roman" w:cs="Times New Roman"/>
              <w:color w:val="222222"/>
              <w:sz w:val="24"/>
              <w:szCs w:val="24"/>
              <w:shd w:val="clear" w:color="auto" w:fill="FFFFFF"/>
            </w:rPr>
            <w:t>Ghofar</w:t>
          </w:r>
          <w:proofErr w:type="spellEnd"/>
          <w:r w:rsidRPr="00BB30A9">
            <w:rPr>
              <w:rFonts w:ascii="Times New Roman" w:hAnsi="Times New Roman" w:cs="Times New Roman"/>
              <w:color w:val="222222"/>
              <w:sz w:val="24"/>
              <w:szCs w:val="24"/>
              <w:shd w:val="clear" w:color="auto" w:fill="FFFFFF"/>
            </w:rPr>
            <w:t>, A. (2019). Relationship between financial ratio and financial statement fraud risk moderated by auditor quality. </w:t>
          </w:r>
          <w:r w:rsidRPr="00BB30A9">
            <w:rPr>
              <w:rFonts w:ascii="Times New Roman" w:hAnsi="Times New Roman" w:cs="Times New Roman"/>
              <w:i/>
              <w:iCs/>
              <w:color w:val="222222"/>
              <w:sz w:val="24"/>
              <w:szCs w:val="24"/>
              <w:shd w:val="clear" w:color="auto" w:fill="FFFFFF"/>
            </w:rPr>
            <w:t>International Journal of Research in Business and Social Science (2147-4478)</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8</w:t>
          </w:r>
          <w:r w:rsidRPr="00BB30A9">
            <w:rPr>
              <w:rFonts w:ascii="Times New Roman" w:hAnsi="Times New Roman" w:cs="Times New Roman"/>
              <w:color w:val="222222"/>
              <w:sz w:val="24"/>
              <w:szCs w:val="24"/>
              <w:shd w:val="clear" w:color="auto" w:fill="FFFFFF"/>
            </w:rPr>
            <w:t>(4), 34-43.</w:t>
          </w:r>
        </w:p>
        <w:p w14:paraId="7F37575C" w14:textId="77777777" w:rsidR="006F726C"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proofErr w:type="spellStart"/>
          <w:r w:rsidRPr="00BB30A9">
            <w:rPr>
              <w:rFonts w:ascii="Times New Roman" w:hAnsi="Times New Roman" w:cs="Times New Roman"/>
              <w:color w:val="222222"/>
              <w:sz w:val="24"/>
              <w:szCs w:val="24"/>
              <w:shd w:val="clear" w:color="auto" w:fill="FFFFFF"/>
            </w:rPr>
            <w:lastRenderedPageBreak/>
            <w:t>Karale</w:t>
          </w:r>
          <w:proofErr w:type="spellEnd"/>
          <w:r w:rsidRPr="00BB30A9">
            <w:rPr>
              <w:rFonts w:ascii="Times New Roman" w:hAnsi="Times New Roman" w:cs="Times New Roman"/>
              <w:color w:val="222222"/>
              <w:sz w:val="24"/>
              <w:szCs w:val="24"/>
              <w:shd w:val="clear" w:color="auto" w:fill="FFFFFF"/>
            </w:rPr>
            <w:t>, U. (2020). Financial Statement Analysis: Definition, Meaning and Multi-step Income Statement; Methods of Financial Statement Analysis Continued..; Ratio Analysis: Definition, Meaning, Importance and Limitations; Ratio Analysis: Types of Ratios: Liquidity Ratios and Interpretation; Turnover or Activity or Efficiency Ratios; Profitability Ratios; Solvency or Leverage Ratios; Ratio to Balance Sheet: Simple Sum on Preparation of Balance Sheet; How to Prepare Balance Sheet from Accounting Ratios: Simple and Easy Sums ....</w:t>
          </w:r>
        </w:p>
        <w:p w14:paraId="091F68E6" w14:textId="77777777" w:rsidR="00062A07"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 xml:space="preserve">Mei, Z., Fei, F., </w:t>
          </w:r>
          <w:proofErr w:type="spellStart"/>
          <w:r w:rsidRPr="00BB30A9">
            <w:rPr>
              <w:rFonts w:ascii="Times New Roman" w:hAnsi="Times New Roman" w:cs="Times New Roman"/>
              <w:color w:val="222222"/>
              <w:sz w:val="24"/>
              <w:szCs w:val="24"/>
              <w:shd w:val="clear" w:color="auto" w:fill="FFFFFF"/>
            </w:rPr>
            <w:t>Zhilong</w:t>
          </w:r>
          <w:proofErr w:type="spellEnd"/>
          <w:r w:rsidRPr="00BB30A9">
            <w:rPr>
              <w:rFonts w:ascii="Times New Roman" w:hAnsi="Times New Roman" w:cs="Times New Roman"/>
              <w:color w:val="222222"/>
              <w:sz w:val="24"/>
              <w:szCs w:val="24"/>
              <w:shd w:val="clear" w:color="auto" w:fill="FFFFFF"/>
            </w:rPr>
            <w:t>, Z., &amp; Jinghua, W. (2018, June). Limitations of the DuPont Financial Index System and Its Improvement. In </w:t>
          </w:r>
          <w:r w:rsidRPr="00BB30A9">
            <w:rPr>
              <w:rFonts w:ascii="Times New Roman" w:hAnsi="Times New Roman" w:cs="Times New Roman"/>
              <w:i/>
              <w:iCs/>
              <w:color w:val="222222"/>
              <w:sz w:val="24"/>
              <w:szCs w:val="24"/>
              <w:shd w:val="clear" w:color="auto" w:fill="FFFFFF"/>
            </w:rPr>
            <w:t>International Conference on Intelligent and Interactive Systems and Applications</w:t>
          </w:r>
          <w:r w:rsidRPr="00BB30A9">
            <w:rPr>
              <w:rFonts w:ascii="Times New Roman" w:hAnsi="Times New Roman" w:cs="Times New Roman"/>
              <w:color w:val="222222"/>
              <w:sz w:val="24"/>
              <w:szCs w:val="24"/>
              <w:shd w:val="clear" w:color="auto" w:fill="FFFFFF"/>
            </w:rPr>
            <w:t> (pp. 985-993). Springer, Cham.</w:t>
          </w:r>
        </w:p>
        <w:p w14:paraId="1507F86E" w14:textId="77777777" w:rsidR="001A0810"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Ireland, I. N. (2018). A Practical Water Efficiency Guide for Businesses in Northern Ireland.</w:t>
          </w:r>
        </w:p>
        <w:p w14:paraId="6DD24244" w14:textId="77777777" w:rsidR="00CE6783"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 xml:space="preserve">Srinivasan, P. (2018). A Study on Financial Ratio Analysis of Vellore Cooperative Sugar Mills at Amundi, Vellore. </w:t>
          </w:r>
          <w:r w:rsidRPr="00BB30A9">
            <w:rPr>
              <w:rFonts w:ascii="Times New Roman" w:hAnsi="Times New Roman" w:cs="Times New Roman"/>
              <w:i/>
              <w:iCs/>
              <w:color w:val="222222"/>
              <w:sz w:val="24"/>
              <w:szCs w:val="24"/>
              <w:shd w:val="clear" w:color="auto" w:fill="FFFFFF"/>
            </w:rPr>
            <w:t>International Journal of Scientific Research in Multidisciplinary Studies</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4</w:t>
          </w:r>
          <w:r w:rsidRPr="00BB30A9">
            <w:rPr>
              <w:rFonts w:ascii="Times New Roman" w:hAnsi="Times New Roman" w:cs="Times New Roman"/>
              <w:color w:val="222222"/>
              <w:sz w:val="24"/>
              <w:szCs w:val="24"/>
              <w:shd w:val="clear" w:color="auto" w:fill="FFFFFF"/>
            </w:rPr>
            <w:t>(6), 1-18.</w:t>
          </w:r>
        </w:p>
        <w:p w14:paraId="36450E49" w14:textId="77777777" w:rsidR="00D0233F"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proofErr w:type="spellStart"/>
          <w:r w:rsidRPr="00BB30A9">
            <w:rPr>
              <w:rFonts w:ascii="Times New Roman" w:hAnsi="Times New Roman" w:cs="Times New Roman"/>
              <w:color w:val="222222"/>
              <w:sz w:val="24"/>
              <w:szCs w:val="24"/>
              <w:shd w:val="clear" w:color="auto" w:fill="FFFFFF"/>
            </w:rPr>
            <w:t>Subalakshmi</w:t>
          </w:r>
          <w:proofErr w:type="spellEnd"/>
          <w:r w:rsidRPr="00BB30A9">
            <w:rPr>
              <w:rFonts w:ascii="Times New Roman" w:hAnsi="Times New Roman" w:cs="Times New Roman"/>
              <w:color w:val="222222"/>
              <w:sz w:val="24"/>
              <w:szCs w:val="24"/>
              <w:shd w:val="clear" w:color="auto" w:fill="FFFFFF"/>
            </w:rPr>
            <w:t>, S., &amp; Manikandan, M. (2018). Financial Ratio Analysis of SBI [2009-2016]. </w:t>
          </w:r>
          <w:r w:rsidRPr="00BB30A9">
            <w:rPr>
              <w:rFonts w:ascii="Times New Roman" w:hAnsi="Times New Roman" w:cs="Times New Roman"/>
              <w:i/>
              <w:iCs/>
              <w:color w:val="222222"/>
              <w:sz w:val="24"/>
              <w:szCs w:val="24"/>
              <w:shd w:val="clear" w:color="auto" w:fill="FFFFFF"/>
            </w:rPr>
            <w:t>ICTACT Journal on Management Studies</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4</w:t>
          </w:r>
          <w:r w:rsidRPr="00BB30A9">
            <w:rPr>
              <w:rFonts w:ascii="Times New Roman" w:hAnsi="Times New Roman" w:cs="Times New Roman"/>
              <w:color w:val="222222"/>
              <w:sz w:val="24"/>
              <w:szCs w:val="24"/>
              <w:shd w:val="clear" w:color="auto" w:fill="FFFFFF"/>
            </w:rPr>
            <w:t>(01), 2395-1664.</w:t>
          </w:r>
        </w:p>
        <w:p w14:paraId="1241C96F" w14:textId="77777777" w:rsidR="00D161A6"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proofErr w:type="spellStart"/>
          <w:r w:rsidRPr="00BB30A9">
            <w:rPr>
              <w:rFonts w:ascii="Times New Roman" w:hAnsi="Times New Roman" w:cs="Times New Roman"/>
              <w:color w:val="222222"/>
              <w:sz w:val="24"/>
              <w:szCs w:val="24"/>
              <w:shd w:val="clear" w:color="auto" w:fill="FFFFFF"/>
            </w:rPr>
            <w:t>Supriyanto</w:t>
          </w:r>
          <w:proofErr w:type="spellEnd"/>
          <w:r w:rsidRPr="00BB30A9">
            <w:rPr>
              <w:rFonts w:ascii="Times New Roman" w:hAnsi="Times New Roman" w:cs="Times New Roman"/>
              <w:color w:val="222222"/>
              <w:sz w:val="24"/>
              <w:szCs w:val="24"/>
              <w:shd w:val="clear" w:color="auto" w:fill="FFFFFF"/>
            </w:rPr>
            <w:t>, J., &amp; Darmawan, A. (2018). The effect of financial ratio on financial distress in predicting bankruptcy. </w:t>
          </w:r>
          <w:r w:rsidRPr="00BB30A9">
            <w:rPr>
              <w:rFonts w:ascii="Times New Roman" w:hAnsi="Times New Roman" w:cs="Times New Roman"/>
              <w:i/>
              <w:iCs/>
              <w:color w:val="222222"/>
              <w:sz w:val="24"/>
              <w:szCs w:val="24"/>
              <w:shd w:val="clear" w:color="auto" w:fill="FFFFFF"/>
            </w:rPr>
            <w:t>Journal of Applied Managerial Accounting</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2</w:t>
          </w:r>
          <w:r w:rsidRPr="00BB30A9">
            <w:rPr>
              <w:rFonts w:ascii="Times New Roman" w:hAnsi="Times New Roman" w:cs="Times New Roman"/>
              <w:color w:val="222222"/>
              <w:sz w:val="24"/>
              <w:szCs w:val="24"/>
              <w:shd w:val="clear" w:color="auto" w:fill="FFFFFF"/>
            </w:rPr>
            <w:t>(1), 110-120.</w:t>
          </w:r>
        </w:p>
        <w:p w14:paraId="00D962AC" w14:textId="77777777" w:rsidR="008709BA"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Torres Gutierrez, J. L., &amp; Zanabria Kou, P. F. (2020). Financial analysis through ratios in a Peruvian SME after the implementation of a strategic planning.</w:t>
          </w:r>
        </w:p>
        <w:p w14:paraId="2EAB0E91" w14:textId="77777777" w:rsidR="001A0810" w:rsidRPr="00BB30A9" w:rsidRDefault="002B575A" w:rsidP="00357CFB">
          <w:pPr>
            <w:spacing w:line="480" w:lineRule="auto"/>
            <w:ind w:left="720" w:hanging="720"/>
            <w:rPr>
              <w:rFonts w:ascii="Times New Roman" w:hAnsi="Times New Roman" w:cs="Times New Roman"/>
              <w:color w:val="222222"/>
              <w:sz w:val="24"/>
              <w:szCs w:val="24"/>
              <w:shd w:val="clear" w:color="auto" w:fill="FFFFFF"/>
            </w:rPr>
          </w:pPr>
          <w:r w:rsidRPr="00BB30A9">
            <w:rPr>
              <w:rFonts w:ascii="Times New Roman" w:hAnsi="Times New Roman" w:cs="Times New Roman"/>
              <w:color w:val="222222"/>
              <w:sz w:val="24"/>
              <w:szCs w:val="24"/>
              <w:shd w:val="clear" w:color="auto" w:fill="FFFFFF"/>
            </w:rPr>
            <w:t xml:space="preserve">Thomas, J., &amp; </w:t>
          </w:r>
          <w:proofErr w:type="spellStart"/>
          <w:r w:rsidRPr="00BB30A9">
            <w:rPr>
              <w:rFonts w:ascii="Times New Roman" w:hAnsi="Times New Roman" w:cs="Times New Roman"/>
              <w:color w:val="222222"/>
              <w:sz w:val="24"/>
              <w:szCs w:val="24"/>
              <w:shd w:val="clear" w:color="auto" w:fill="FFFFFF"/>
            </w:rPr>
            <w:t>Rabiyathul</w:t>
          </w:r>
          <w:proofErr w:type="spellEnd"/>
          <w:r w:rsidRPr="00BB30A9">
            <w:rPr>
              <w:rFonts w:ascii="Times New Roman" w:hAnsi="Times New Roman" w:cs="Times New Roman"/>
              <w:color w:val="222222"/>
              <w:sz w:val="24"/>
              <w:szCs w:val="24"/>
              <w:shd w:val="clear" w:color="auto" w:fill="FFFFFF"/>
            </w:rPr>
            <w:t xml:space="preserve"> </w:t>
          </w:r>
          <w:proofErr w:type="spellStart"/>
          <w:r w:rsidRPr="00BB30A9">
            <w:rPr>
              <w:rFonts w:ascii="Times New Roman" w:hAnsi="Times New Roman" w:cs="Times New Roman"/>
              <w:color w:val="222222"/>
              <w:sz w:val="24"/>
              <w:szCs w:val="24"/>
              <w:shd w:val="clear" w:color="auto" w:fill="FFFFFF"/>
            </w:rPr>
            <w:t>Basariya</w:t>
          </w:r>
          <w:proofErr w:type="spellEnd"/>
          <w:r w:rsidRPr="00BB30A9">
            <w:rPr>
              <w:rFonts w:ascii="Times New Roman" w:hAnsi="Times New Roman" w:cs="Times New Roman"/>
              <w:color w:val="222222"/>
              <w:sz w:val="24"/>
              <w:szCs w:val="24"/>
              <w:shd w:val="clear" w:color="auto" w:fill="FFFFFF"/>
            </w:rPr>
            <w:t>, S. (2019). A Study on the Issues of Financial Ratio Analysis. </w:t>
          </w:r>
          <w:r w:rsidRPr="00BB30A9">
            <w:rPr>
              <w:rFonts w:ascii="Times New Roman" w:hAnsi="Times New Roman" w:cs="Times New Roman"/>
              <w:i/>
              <w:iCs/>
              <w:color w:val="222222"/>
              <w:sz w:val="24"/>
              <w:szCs w:val="24"/>
              <w:shd w:val="clear" w:color="auto" w:fill="FFFFFF"/>
            </w:rPr>
            <w:t>Indian Journal of Public Health Research &amp; Development</w:t>
          </w:r>
          <w:r w:rsidRPr="00BB30A9">
            <w:rPr>
              <w:rFonts w:ascii="Times New Roman" w:hAnsi="Times New Roman" w:cs="Times New Roman"/>
              <w:color w:val="222222"/>
              <w:sz w:val="24"/>
              <w:szCs w:val="24"/>
              <w:shd w:val="clear" w:color="auto" w:fill="FFFFFF"/>
            </w:rPr>
            <w:t>, </w:t>
          </w:r>
          <w:r w:rsidRPr="00BB30A9">
            <w:rPr>
              <w:rFonts w:ascii="Times New Roman" w:hAnsi="Times New Roman" w:cs="Times New Roman"/>
              <w:i/>
              <w:iCs/>
              <w:color w:val="222222"/>
              <w:sz w:val="24"/>
              <w:szCs w:val="24"/>
              <w:shd w:val="clear" w:color="auto" w:fill="FFFFFF"/>
            </w:rPr>
            <w:t>10</w:t>
          </w:r>
          <w:r w:rsidRPr="00BB30A9">
            <w:rPr>
              <w:rFonts w:ascii="Times New Roman" w:hAnsi="Times New Roman" w:cs="Times New Roman"/>
              <w:color w:val="222222"/>
              <w:sz w:val="24"/>
              <w:szCs w:val="24"/>
              <w:shd w:val="clear" w:color="auto" w:fill="FFFFFF"/>
            </w:rPr>
            <w:t>(3).</w:t>
          </w:r>
        </w:p>
        <w:p w14:paraId="735A9F59" w14:textId="77777777" w:rsidR="00D161A6" w:rsidRPr="00BB30A9" w:rsidRDefault="00D161A6" w:rsidP="007D1947">
          <w:pPr>
            <w:rPr>
              <w:rFonts w:ascii="Times New Roman" w:hAnsi="Times New Roman" w:cs="Times New Roman"/>
            </w:rPr>
          </w:pPr>
        </w:p>
        <w:p w14:paraId="76A01A65" w14:textId="77777777" w:rsidR="00CA09F3" w:rsidRPr="00BB30A9" w:rsidRDefault="00916589">
          <w:pPr>
            <w:rPr>
              <w:rFonts w:ascii="Times New Roman" w:hAnsi="Times New Roman" w:cs="Times New Roman"/>
            </w:rPr>
          </w:pPr>
        </w:p>
      </w:sdtContent>
    </w:sdt>
    <w:sectPr w:rsidR="00CA09F3" w:rsidRPr="00BB30A9" w:rsidSect="002C2054">
      <w:headerReference w:type="default" r:id="rId10"/>
      <w:headerReference w:type="firs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EEAF7" w14:textId="77777777" w:rsidR="00916589" w:rsidRDefault="00916589" w:rsidP="002C2054">
      <w:pPr>
        <w:spacing w:after="0" w:line="240" w:lineRule="auto"/>
      </w:pPr>
      <w:r>
        <w:separator/>
      </w:r>
    </w:p>
  </w:endnote>
  <w:endnote w:type="continuationSeparator" w:id="0">
    <w:p w14:paraId="4A27D2BC" w14:textId="77777777" w:rsidR="00916589" w:rsidRDefault="00916589" w:rsidP="002C2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EA25C" w14:textId="77777777" w:rsidR="00916589" w:rsidRDefault="00916589" w:rsidP="002C2054">
      <w:pPr>
        <w:spacing w:after="0" w:line="240" w:lineRule="auto"/>
      </w:pPr>
      <w:r>
        <w:separator/>
      </w:r>
    </w:p>
  </w:footnote>
  <w:footnote w:type="continuationSeparator" w:id="0">
    <w:p w14:paraId="76EE2736" w14:textId="77777777" w:rsidR="00916589" w:rsidRDefault="00916589" w:rsidP="002C20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13665" w14:textId="77777777" w:rsidR="002C2054" w:rsidRPr="002C2054" w:rsidRDefault="002C2054">
    <w:pPr>
      <w:pStyle w:val="Header"/>
      <w:jc w:val="right"/>
      <w:rPr>
        <w:rFonts w:ascii="Times New Roman" w:hAnsi="Times New Roman" w:cs="Times New Roman"/>
        <w:color w:val="8496B0" w:themeColor="text2" w:themeTint="99"/>
        <w:sz w:val="24"/>
        <w:szCs w:val="24"/>
      </w:rPr>
    </w:pPr>
    <w:r w:rsidRPr="002C2054">
      <w:rPr>
        <w:rFonts w:ascii="Times New Roman" w:hAnsi="Times New Roman" w:cs="Times New Roman"/>
        <w:color w:val="8496B0" w:themeColor="text2" w:themeTint="99"/>
        <w:sz w:val="24"/>
        <w:szCs w:val="24"/>
      </w:rPr>
      <w:t xml:space="preserve"> </w:t>
    </w:r>
    <w:r w:rsidRPr="002C2054">
      <w:rPr>
        <w:rFonts w:ascii="Times New Roman" w:hAnsi="Times New Roman" w:cs="Times New Roman"/>
        <w:color w:val="8496B0" w:themeColor="text2" w:themeTint="99"/>
        <w:sz w:val="24"/>
        <w:szCs w:val="24"/>
      </w:rPr>
      <w:fldChar w:fldCharType="begin"/>
    </w:r>
    <w:r w:rsidRPr="002C2054">
      <w:rPr>
        <w:rFonts w:ascii="Times New Roman" w:hAnsi="Times New Roman" w:cs="Times New Roman"/>
        <w:color w:val="8496B0" w:themeColor="text2" w:themeTint="99"/>
        <w:sz w:val="24"/>
        <w:szCs w:val="24"/>
      </w:rPr>
      <w:instrText xml:space="preserve"> PAGE   \* MERGEFORMAT </w:instrText>
    </w:r>
    <w:r w:rsidRPr="002C2054">
      <w:rPr>
        <w:rFonts w:ascii="Times New Roman" w:hAnsi="Times New Roman" w:cs="Times New Roman"/>
        <w:color w:val="8496B0" w:themeColor="text2" w:themeTint="99"/>
        <w:sz w:val="24"/>
        <w:szCs w:val="24"/>
      </w:rPr>
      <w:fldChar w:fldCharType="separate"/>
    </w:r>
    <w:r w:rsidR="00BB30A9">
      <w:rPr>
        <w:rFonts w:ascii="Times New Roman" w:hAnsi="Times New Roman" w:cs="Times New Roman"/>
        <w:noProof/>
        <w:color w:val="8496B0" w:themeColor="text2" w:themeTint="99"/>
        <w:sz w:val="24"/>
        <w:szCs w:val="24"/>
      </w:rPr>
      <w:t>7</w:t>
    </w:r>
    <w:r w:rsidRPr="002C2054">
      <w:rPr>
        <w:rFonts w:ascii="Times New Roman" w:hAnsi="Times New Roman" w:cs="Times New Roman"/>
        <w:color w:val="8496B0" w:themeColor="text2" w:themeTint="99"/>
        <w:sz w:val="24"/>
        <w:szCs w:val="24"/>
      </w:rPr>
      <w:fldChar w:fldCharType="end"/>
    </w:r>
  </w:p>
  <w:p w14:paraId="29F07A63" w14:textId="77777777" w:rsidR="002C2054" w:rsidRPr="002C2054" w:rsidRDefault="002C2054">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CD690" w14:textId="77777777" w:rsidR="002C2054" w:rsidRDefault="002C2054">
    <w:pPr>
      <w:pStyle w:val="Header"/>
      <w:jc w:val="right"/>
      <w:rPr>
        <w:color w:val="8496B0" w:themeColor="text2" w:themeTint="99"/>
        <w:sz w:val="24"/>
        <w:szCs w:val="24"/>
      </w:rPr>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0</w:t>
    </w:r>
    <w:r>
      <w:rPr>
        <w:color w:val="8496B0" w:themeColor="text2" w:themeTint="99"/>
        <w:sz w:val="24"/>
        <w:szCs w:val="24"/>
      </w:rPr>
      <w:fldChar w:fldCharType="end"/>
    </w:r>
  </w:p>
  <w:p w14:paraId="57D01945" w14:textId="77777777" w:rsidR="002C2054" w:rsidRDefault="002C20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590"/>
    <w:rsid w:val="000024F4"/>
    <w:rsid w:val="00020144"/>
    <w:rsid w:val="0003050F"/>
    <w:rsid w:val="00033A6F"/>
    <w:rsid w:val="00046111"/>
    <w:rsid w:val="00053715"/>
    <w:rsid w:val="00053ADC"/>
    <w:rsid w:val="00054B27"/>
    <w:rsid w:val="00062A07"/>
    <w:rsid w:val="00071D6E"/>
    <w:rsid w:val="000D11DF"/>
    <w:rsid w:val="001001BC"/>
    <w:rsid w:val="001021A5"/>
    <w:rsid w:val="001116CA"/>
    <w:rsid w:val="00115B96"/>
    <w:rsid w:val="00122978"/>
    <w:rsid w:val="001378F5"/>
    <w:rsid w:val="00145AD8"/>
    <w:rsid w:val="00150A01"/>
    <w:rsid w:val="001704FB"/>
    <w:rsid w:val="0017271B"/>
    <w:rsid w:val="001A0810"/>
    <w:rsid w:val="001B5118"/>
    <w:rsid w:val="001C3697"/>
    <w:rsid w:val="001C3B22"/>
    <w:rsid w:val="00233A5B"/>
    <w:rsid w:val="00235117"/>
    <w:rsid w:val="00235E96"/>
    <w:rsid w:val="002413F8"/>
    <w:rsid w:val="0025365F"/>
    <w:rsid w:val="0025402C"/>
    <w:rsid w:val="00255280"/>
    <w:rsid w:val="00261B10"/>
    <w:rsid w:val="00274254"/>
    <w:rsid w:val="00275EFC"/>
    <w:rsid w:val="002956F5"/>
    <w:rsid w:val="002B575A"/>
    <w:rsid w:val="002C2054"/>
    <w:rsid w:val="002F1250"/>
    <w:rsid w:val="002F3243"/>
    <w:rsid w:val="003049B4"/>
    <w:rsid w:val="003232F7"/>
    <w:rsid w:val="003246BA"/>
    <w:rsid w:val="00324CCD"/>
    <w:rsid w:val="00332773"/>
    <w:rsid w:val="00341155"/>
    <w:rsid w:val="00344F7B"/>
    <w:rsid w:val="00357CFB"/>
    <w:rsid w:val="003631FC"/>
    <w:rsid w:val="00377C0A"/>
    <w:rsid w:val="00393843"/>
    <w:rsid w:val="003A57DB"/>
    <w:rsid w:val="003B7074"/>
    <w:rsid w:val="003C7929"/>
    <w:rsid w:val="003D1EB1"/>
    <w:rsid w:val="003E20CB"/>
    <w:rsid w:val="00420D08"/>
    <w:rsid w:val="004511E2"/>
    <w:rsid w:val="00460DCA"/>
    <w:rsid w:val="004678BF"/>
    <w:rsid w:val="00476174"/>
    <w:rsid w:val="004833F7"/>
    <w:rsid w:val="004A11F6"/>
    <w:rsid w:val="004D4ED7"/>
    <w:rsid w:val="004D519C"/>
    <w:rsid w:val="005343FE"/>
    <w:rsid w:val="0054596A"/>
    <w:rsid w:val="00572361"/>
    <w:rsid w:val="005A6A4C"/>
    <w:rsid w:val="005C1F22"/>
    <w:rsid w:val="005C1FCA"/>
    <w:rsid w:val="005F0DD7"/>
    <w:rsid w:val="00621521"/>
    <w:rsid w:val="00641191"/>
    <w:rsid w:val="00647EAC"/>
    <w:rsid w:val="00653FC0"/>
    <w:rsid w:val="00663437"/>
    <w:rsid w:val="00664452"/>
    <w:rsid w:val="006766C1"/>
    <w:rsid w:val="00685443"/>
    <w:rsid w:val="006856F6"/>
    <w:rsid w:val="0068761A"/>
    <w:rsid w:val="0069315D"/>
    <w:rsid w:val="006A6B50"/>
    <w:rsid w:val="006C4AE8"/>
    <w:rsid w:val="006C5D88"/>
    <w:rsid w:val="006E6E78"/>
    <w:rsid w:val="006E71D5"/>
    <w:rsid w:val="006F726C"/>
    <w:rsid w:val="00703429"/>
    <w:rsid w:val="00707121"/>
    <w:rsid w:val="00755933"/>
    <w:rsid w:val="00796B5F"/>
    <w:rsid w:val="007B2268"/>
    <w:rsid w:val="007B696F"/>
    <w:rsid w:val="007D110E"/>
    <w:rsid w:val="007D1947"/>
    <w:rsid w:val="007D3628"/>
    <w:rsid w:val="007E520E"/>
    <w:rsid w:val="00817BFC"/>
    <w:rsid w:val="00823AF1"/>
    <w:rsid w:val="00825225"/>
    <w:rsid w:val="0084348D"/>
    <w:rsid w:val="00857A4A"/>
    <w:rsid w:val="008709BA"/>
    <w:rsid w:val="00870F68"/>
    <w:rsid w:val="008923CF"/>
    <w:rsid w:val="008B0C55"/>
    <w:rsid w:val="008E171C"/>
    <w:rsid w:val="009100AB"/>
    <w:rsid w:val="00916589"/>
    <w:rsid w:val="0096645A"/>
    <w:rsid w:val="00987537"/>
    <w:rsid w:val="009A1145"/>
    <w:rsid w:val="009A490B"/>
    <w:rsid w:val="009A664E"/>
    <w:rsid w:val="009A71DF"/>
    <w:rsid w:val="009C2777"/>
    <w:rsid w:val="009C77BB"/>
    <w:rsid w:val="009D2DFB"/>
    <w:rsid w:val="00A15F1B"/>
    <w:rsid w:val="00A24C12"/>
    <w:rsid w:val="00A26CE0"/>
    <w:rsid w:val="00A36A99"/>
    <w:rsid w:val="00A41F55"/>
    <w:rsid w:val="00A62F54"/>
    <w:rsid w:val="00A70E9D"/>
    <w:rsid w:val="00A877ED"/>
    <w:rsid w:val="00A90561"/>
    <w:rsid w:val="00AA2A91"/>
    <w:rsid w:val="00AA438C"/>
    <w:rsid w:val="00AD2A8C"/>
    <w:rsid w:val="00AD4C76"/>
    <w:rsid w:val="00B3655A"/>
    <w:rsid w:val="00B46BE1"/>
    <w:rsid w:val="00B470AA"/>
    <w:rsid w:val="00B527C0"/>
    <w:rsid w:val="00B608D9"/>
    <w:rsid w:val="00B71987"/>
    <w:rsid w:val="00B9493A"/>
    <w:rsid w:val="00BB30A9"/>
    <w:rsid w:val="00BB3775"/>
    <w:rsid w:val="00BC1251"/>
    <w:rsid w:val="00BC3530"/>
    <w:rsid w:val="00BD723D"/>
    <w:rsid w:val="00BF1EC3"/>
    <w:rsid w:val="00C01BE6"/>
    <w:rsid w:val="00C23C29"/>
    <w:rsid w:val="00C71FB5"/>
    <w:rsid w:val="00C80D85"/>
    <w:rsid w:val="00C91D1C"/>
    <w:rsid w:val="00CA09F3"/>
    <w:rsid w:val="00CC1717"/>
    <w:rsid w:val="00CC2774"/>
    <w:rsid w:val="00CC33C3"/>
    <w:rsid w:val="00CC61A3"/>
    <w:rsid w:val="00CD612F"/>
    <w:rsid w:val="00CE0D3C"/>
    <w:rsid w:val="00CE6783"/>
    <w:rsid w:val="00CF037A"/>
    <w:rsid w:val="00D0233F"/>
    <w:rsid w:val="00D03735"/>
    <w:rsid w:val="00D11315"/>
    <w:rsid w:val="00D11793"/>
    <w:rsid w:val="00D14EE4"/>
    <w:rsid w:val="00D15058"/>
    <w:rsid w:val="00D153F7"/>
    <w:rsid w:val="00D161A6"/>
    <w:rsid w:val="00D2082C"/>
    <w:rsid w:val="00D35B9B"/>
    <w:rsid w:val="00D42EE2"/>
    <w:rsid w:val="00D82680"/>
    <w:rsid w:val="00D854A5"/>
    <w:rsid w:val="00DA59A7"/>
    <w:rsid w:val="00DD7053"/>
    <w:rsid w:val="00DE519A"/>
    <w:rsid w:val="00E709D6"/>
    <w:rsid w:val="00E717B9"/>
    <w:rsid w:val="00E71FCF"/>
    <w:rsid w:val="00E86492"/>
    <w:rsid w:val="00E94C81"/>
    <w:rsid w:val="00E97A76"/>
    <w:rsid w:val="00EA6FBB"/>
    <w:rsid w:val="00EB11EA"/>
    <w:rsid w:val="00EC3B95"/>
    <w:rsid w:val="00EE4E9C"/>
    <w:rsid w:val="00EF0C72"/>
    <w:rsid w:val="00F35660"/>
    <w:rsid w:val="00F5645D"/>
    <w:rsid w:val="00F61060"/>
    <w:rsid w:val="00F708C4"/>
    <w:rsid w:val="00F86117"/>
    <w:rsid w:val="00F907F0"/>
    <w:rsid w:val="00F91710"/>
    <w:rsid w:val="00F93CDC"/>
    <w:rsid w:val="00F95F84"/>
    <w:rsid w:val="00FD1EDC"/>
    <w:rsid w:val="00FD6419"/>
    <w:rsid w:val="00FE3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AC3EB"/>
  <w15:chartTrackingRefBased/>
  <w15:docId w15:val="{07A4BE45-F6B8-44AD-A152-8143FF5C1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2C2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054"/>
  </w:style>
  <w:style w:type="paragraph" w:styleId="Footer">
    <w:name w:val="footer"/>
    <w:basedOn w:val="Normal"/>
    <w:link w:val="FooterChar"/>
    <w:uiPriority w:val="99"/>
    <w:unhideWhenUsed/>
    <w:rsid w:val="002C2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054"/>
  </w:style>
  <w:style w:type="table" w:styleId="TableGrid">
    <w:name w:val="Table Grid"/>
    <w:basedOn w:val="TableNormal"/>
    <w:uiPriority w:val="39"/>
    <w:rsid w:val="00BB30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3C548E"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3C548E"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0169"/>
    <w:rsid w:val="003C548E"/>
    <w:rsid w:val="00582DCA"/>
    <w:rsid w:val="006F063E"/>
    <w:rsid w:val="0083132B"/>
    <w:rsid w:val="00836390"/>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B20BD5-568B-4D54-AC4B-27E216ED9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2160</Words>
  <Characters>12316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Jurys Inn Company</vt:lpstr>
    </vt:vector>
  </TitlesOfParts>
  <Company>University of Wales Trinity Saint David</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Jurys Inn</dc:title>
  <dc:subject>Financial Statements Analysis</dc:subject>
  <dc:creator>mohammad jomaa</dc:creator>
  <cp:lastModifiedBy>Sougkoumi Kim</cp:lastModifiedBy>
  <cp:revision>2</cp:revision>
  <dcterms:created xsi:type="dcterms:W3CDTF">2022-02-15T16:44:00Z</dcterms:created>
  <dcterms:modified xsi:type="dcterms:W3CDTF">2022-02-15T16:44:00Z</dcterms:modified>
</cp:coreProperties>
</file>