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44E537A" w:rsidP="48D3D9AC" w:rsidRDefault="644E537A" w14:paraId="00EF5B46" w14:textId="74E43A1C">
      <w:pPr>
        <w:rPr>
          <w:rFonts w:ascii="Arial" w:hAnsi="Arial" w:eastAsia="Arial" w:cs="Arial"/>
          <w:sz w:val="24"/>
          <w:szCs w:val="24"/>
        </w:rPr>
      </w:pPr>
    </w:p>
    <w:p w:rsidR="644E537A" w:rsidP="644E537A" w:rsidRDefault="644E537A" w14:paraId="41A36751" w14:textId="549674F6">
      <w:pPr>
        <w:rPr>
          <w:sz w:val="28"/>
          <w:szCs w:val="28"/>
        </w:rPr>
      </w:pPr>
    </w:p>
    <w:p w:rsidR="644E537A" w:rsidP="644E537A" w:rsidRDefault="644E537A" w14:paraId="564EE70F" w14:textId="1FE5D934">
      <w:pPr>
        <w:rPr>
          <w:sz w:val="28"/>
          <w:szCs w:val="28"/>
        </w:rPr>
      </w:pPr>
    </w:p>
    <w:p w:rsidR="644E537A" w:rsidP="644E537A" w:rsidRDefault="644E537A" w14:paraId="7A4CC28D" w14:textId="4A89163E">
      <w:pPr/>
      <w:r>
        <w:br/>
      </w:r>
    </w:p>
    <w:p w:rsidR="644E537A" w:rsidP="48D3D9AC" w:rsidRDefault="644E537A" w14:paraId="2351158C" w14:textId="4C1CE6CC">
      <w:pPr>
        <w:jc w:val="center"/>
      </w:pPr>
      <w:r w:rsidRPr="48D3D9AC" w:rsidR="48D3D9AC">
        <w:rPr>
          <w:rFonts w:ascii="Calibri" w:hAnsi="Calibri" w:eastAsia="Calibri" w:cs="Calibri"/>
          <w:b w:val="1"/>
          <w:bCs w:val="1"/>
          <w:noProof w:val="0"/>
          <w:sz w:val="28"/>
          <w:szCs w:val="28"/>
          <w:lang w:val="en-GB"/>
        </w:rPr>
        <w:t>Research Report</w:t>
      </w:r>
      <w:r w:rsidRPr="48D3D9AC" w:rsidR="48D3D9AC">
        <w:rPr>
          <w:rFonts w:ascii="Calibri" w:hAnsi="Calibri" w:eastAsia="Calibri" w:cs="Calibri"/>
          <w:noProof w:val="0"/>
          <w:sz w:val="28"/>
          <w:szCs w:val="28"/>
          <w:lang w:val="en-GB"/>
        </w:rPr>
        <w:t xml:space="preserve"> </w:t>
      </w:r>
    </w:p>
    <w:p w:rsidR="644E537A" w:rsidP="48D3D9AC" w:rsidRDefault="644E537A" w14:paraId="42D7278F" w14:textId="07504FDD">
      <w:pPr>
        <w:pStyle w:val="Normal"/>
        <w:jc w:val="center"/>
        <w:rPr>
          <w:rFonts w:ascii="Arial" w:hAnsi="Arial" w:eastAsia="Arial" w:cs="Arial"/>
          <w:b w:val="1"/>
          <w:bCs w:val="1"/>
          <w:sz w:val="24"/>
          <w:szCs w:val="24"/>
        </w:rPr>
      </w:pPr>
      <w:r w:rsidRPr="48D3D9AC" w:rsidR="48D3D9AC">
        <w:rPr>
          <w:rFonts w:ascii="Calibri" w:hAnsi="Calibri" w:eastAsia="Calibri" w:cs="Calibri"/>
          <w:noProof w:val="0"/>
          <w:sz w:val="28"/>
          <w:szCs w:val="28"/>
          <w:lang w:val="en-GB"/>
        </w:rPr>
        <w:t>Student:</w:t>
      </w:r>
      <w:r w:rsidRPr="48D3D9AC" w:rsidR="48D3D9AC">
        <w:rPr>
          <w:rFonts w:ascii="Arial" w:hAnsi="Arial" w:eastAsia="Arial" w:cs="Arial"/>
          <w:b w:val="1"/>
          <w:bCs w:val="1"/>
          <w:sz w:val="24"/>
          <w:szCs w:val="24"/>
        </w:rPr>
        <w:t xml:space="preserve"> Sadia khan</w:t>
      </w:r>
    </w:p>
    <w:p w:rsidR="644E537A" w:rsidP="48D3D9AC" w:rsidRDefault="644E537A" w14:paraId="7E6E75FA" w14:textId="197C4B1A">
      <w:pPr>
        <w:pStyle w:val="Normal"/>
        <w:jc w:val="center"/>
        <w:rPr>
          <w:rFonts w:ascii="Arial" w:hAnsi="Arial" w:eastAsia="Arial" w:cs="Arial"/>
          <w:b w:val="1"/>
          <w:bCs w:val="1"/>
          <w:sz w:val="24"/>
          <w:szCs w:val="24"/>
        </w:rPr>
      </w:pPr>
      <w:r w:rsidRPr="48D3D9AC" w:rsidR="48D3D9AC">
        <w:rPr>
          <w:rFonts w:ascii="Calibri" w:hAnsi="Calibri" w:eastAsia="Calibri" w:cs="Calibri"/>
          <w:noProof w:val="0"/>
          <w:sz w:val="28"/>
          <w:szCs w:val="28"/>
          <w:lang w:val="en-GB"/>
        </w:rPr>
        <w:t xml:space="preserve">Student ID: </w:t>
      </w:r>
      <w:r w:rsidRPr="48D3D9AC" w:rsidR="48D3D9AC">
        <w:rPr>
          <w:rFonts w:ascii="Arial" w:hAnsi="Arial" w:eastAsia="Arial" w:cs="Arial"/>
          <w:b w:val="1"/>
          <w:bCs w:val="1"/>
          <w:sz w:val="24"/>
          <w:szCs w:val="24"/>
        </w:rPr>
        <w:t>2221369</w:t>
      </w:r>
    </w:p>
    <w:p w:rsidR="644E537A" w:rsidP="48D3D9AC" w:rsidRDefault="644E537A" w14:paraId="22FA58A9" w14:textId="2FA2FCDC">
      <w:pPr>
        <w:pStyle w:val="Normal"/>
        <w:jc w:val="center"/>
        <w:rPr>
          <w:rFonts w:ascii="Arial" w:hAnsi="Arial" w:eastAsia="Arial" w:cs="Arial"/>
          <w:b w:val="1"/>
          <w:bCs w:val="1"/>
          <w:sz w:val="24"/>
          <w:szCs w:val="24"/>
        </w:rPr>
      </w:pPr>
      <w:r w:rsidRPr="48D3D9AC" w:rsidR="48D3D9AC">
        <w:rPr>
          <w:rFonts w:ascii="Calibri" w:hAnsi="Calibri" w:eastAsia="Calibri" w:cs="Calibri"/>
          <w:noProof w:val="0"/>
          <w:sz w:val="28"/>
          <w:szCs w:val="28"/>
          <w:lang w:val="en-GB"/>
        </w:rPr>
        <w:t>Lecturer :</w:t>
      </w:r>
      <w:r w:rsidRPr="48D3D9AC" w:rsidR="48D3D9AC">
        <w:rPr>
          <w:rFonts w:ascii="Calibri" w:hAnsi="Calibri" w:eastAsia="Calibri" w:cs="Calibri"/>
          <w:noProof w:val="0"/>
          <w:sz w:val="28"/>
          <w:szCs w:val="28"/>
          <w:lang w:val="en-GB"/>
        </w:rPr>
        <w:t xml:space="preserve"> </w:t>
      </w:r>
      <w:r w:rsidRPr="48D3D9AC" w:rsidR="48D3D9AC">
        <w:rPr>
          <w:rFonts w:ascii="Arial" w:hAnsi="Arial" w:eastAsia="Arial" w:cs="Arial"/>
          <w:b w:val="1"/>
          <w:bCs w:val="1"/>
          <w:sz w:val="24"/>
          <w:szCs w:val="24"/>
        </w:rPr>
        <w:t>Neale Hadden</w:t>
      </w:r>
    </w:p>
    <w:p w:rsidR="644E537A" w:rsidP="48D3D9AC" w:rsidRDefault="644E537A" w14:paraId="3249F9B5" w14:textId="40664F0D">
      <w:pPr>
        <w:jc w:val="center"/>
      </w:pPr>
      <w:r w:rsidRPr="48D3D9AC" w:rsidR="48D3D9AC">
        <w:rPr>
          <w:rFonts w:ascii="Calibri" w:hAnsi="Calibri" w:eastAsia="Calibri" w:cs="Calibri"/>
          <w:b w:val="1"/>
          <w:bCs w:val="1"/>
          <w:noProof w:val="0"/>
          <w:sz w:val="28"/>
          <w:szCs w:val="28"/>
          <w:lang w:val="en-GB"/>
        </w:rPr>
        <w:t>LCHS4002_BIRM</w:t>
      </w:r>
      <w:r w:rsidRPr="48D3D9AC" w:rsidR="48D3D9AC">
        <w:rPr>
          <w:rFonts w:ascii="Calibri" w:hAnsi="Calibri" w:eastAsia="Calibri" w:cs="Calibri"/>
          <w:noProof w:val="0"/>
          <w:sz w:val="28"/>
          <w:szCs w:val="28"/>
          <w:lang w:val="en-GB"/>
        </w:rPr>
        <w:t xml:space="preserve"> </w:t>
      </w:r>
    </w:p>
    <w:p w:rsidR="644E537A" w:rsidP="48D3D9AC" w:rsidRDefault="644E537A" w14:paraId="7696CB75" w14:textId="1E7FB9C5">
      <w:pPr>
        <w:jc w:val="center"/>
      </w:pPr>
      <w:r w:rsidRPr="48D3D9AC" w:rsidR="48D3D9AC">
        <w:rPr>
          <w:rFonts w:ascii="Calibri" w:hAnsi="Calibri" w:eastAsia="Calibri" w:cs="Calibri"/>
          <w:b w:val="1"/>
          <w:bCs w:val="1"/>
          <w:noProof w:val="0"/>
          <w:sz w:val="28"/>
          <w:szCs w:val="28"/>
          <w:lang w:val="en-GB"/>
        </w:rPr>
        <w:t>Digital Skills and Research Methods</w:t>
      </w:r>
    </w:p>
    <w:p w:rsidR="644E537A" w:rsidP="48D3D9AC" w:rsidRDefault="644E537A" w14:paraId="7F3E6D2A" w14:textId="0F9FF7D3">
      <w:pPr>
        <w:pStyle w:val="Normal"/>
        <w:rPr>
          <w:sz w:val="28"/>
          <w:szCs w:val="28"/>
        </w:rPr>
      </w:pPr>
    </w:p>
    <w:p w:rsidR="644E537A" w:rsidP="48D3D9AC" w:rsidRDefault="644E537A" w14:paraId="4CBC0ECA" w14:textId="66680FF1">
      <w:pPr>
        <w:jc w:val="center"/>
        <w:rPr>
          <w:rFonts w:ascii="Arial" w:hAnsi="Arial" w:eastAsia="Arial" w:cs="Arial"/>
          <w:b w:val="1"/>
          <w:bCs w:val="1"/>
          <w:sz w:val="24"/>
          <w:szCs w:val="24"/>
        </w:rPr>
      </w:pPr>
      <w:r w:rsidRPr="48D3D9AC" w:rsidR="48D3D9AC">
        <w:rPr>
          <w:rFonts w:ascii="Arial" w:hAnsi="Arial" w:eastAsia="Arial" w:cs="Arial"/>
          <w:b w:val="1"/>
          <w:bCs w:val="1"/>
          <w:sz w:val="24"/>
          <w:szCs w:val="24"/>
        </w:rPr>
        <w:t>Word count:1955</w:t>
      </w:r>
    </w:p>
    <w:p w:rsidR="644E537A" w:rsidP="48D3D9AC" w:rsidRDefault="644E537A" w14:paraId="35F3179B" w14:textId="6796630C">
      <w:pPr>
        <w:pStyle w:val="Normal"/>
        <w:jc w:val="center"/>
        <w:rPr>
          <w:sz w:val="28"/>
          <w:szCs w:val="28"/>
        </w:rPr>
      </w:pPr>
    </w:p>
    <w:p w:rsidR="644E537A" w:rsidP="644E537A" w:rsidRDefault="644E537A" w14:paraId="53FC12A1" w14:textId="2895AF72">
      <w:pPr>
        <w:rPr>
          <w:sz w:val="28"/>
          <w:szCs w:val="28"/>
        </w:rPr>
      </w:pPr>
    </w:p>
    <w:p w:rsidR="644E537A" w:rsidP="644E537A" w:rsidRDefault="644E537A" w14:paraId="30E890D8" w14:textId="6DC0CEF5">
      <w:pPr>
        <w:rPr>
          <w:sz w:val="28"/>
          <w:szCs w:val="28"/>
        </w:rPr>
      </w:pPr>
    </w:p>
    <w:p w:rsidR="644E537A" w:rsidP="644E537A" w:rsidRDefault="644E537A" w14:paraId="25486BC3" w14:textId="03F680D6">
      <w:pPr>
        <w:rPr>
          <w:sz w:val="28"/>
          <w:szCs w:val="28"/>
        </w:rPr>
      </w:pPr>
    </w:p>
    <w:p w:rsidR="644E537A" w:rsidP="644E537A" w:rsidRDefault="644E537A" w14:paraId="0EF5F7F2" w14:textId="635FCF89">
      <w:pPr>
        <w:rPr>
          <w:sz w:val="28"/>
          <w:szCs w:val="28"/>
        </w:rPr>
      </w:pPr>
    </w:p>
    <w:p w:rsidR="644E537A" w:rsidP="644E537A" w:rsidRDefault="644E537A" w14:paraId="2AD86A20" w14:textId="2F28139C">
      <w:pPr>
        <w:rPr>
          <w:sz w:val="28"/>
          <w:szCs w:val="28"/>
        </w:rPr>
      </w:pPr>
    </w:p>
    <w:p w:rsidR="644E537A" w:rsidP="644E537A" w:rsidRDefault="644E537A" w14:paraId="1E3BCC92" w14:textId="26D49B95">
      <w:pPr>
        <w:rPr>
          <w:sz w:val="28"/>
          <w:szCs w:val="28"/>
        </w:rPr>
      </w:pPr>
    </w:p>
    <w:p w:rsidR="644E537A" w:rsidP="644E537A" w:rsidRDefault="644E537A" w14:paraId="606B610A" w14:textId="66B489D8">
      <w:pPr>
        <w:rPr>
          <w:sz w:val="28"/>
          <w:szCs w:val="28"/>
        </w:rPr>
      </w:pPr>
    </w:p>
    <w:p w:rsidR="644E537A" w:rsidP="644E537A" w:rsidRDefault="644E537A" w14:paraId="5C1202B2" w14:textId="1820BE19">
      <w:pPr>
        <w:rPr>
          <w:sz w:val="28"/>
          <w:szCs w:val="28"/>
        </w:rPr>
      </w:pPr>
    </w:p>
    <w:p w:rsidR="644E537A" w:rsidP="644E537A" w:rsidRDefault="644E537A" w14:paraId="794EA7D6" w14:textId="6791CDEE">
      <w:pPr>
        <w:rPr>
          <w:sz w:val="28"/>
          <w:szCs w:val="28"/>
        </w:rPr>
      </w:pPr>
    </w:p>
    <w:p w:rsidR="644E537A" w:rsidP="644E537A" w:rsidRDefault="644E537A" w14:paraId="3C2FBC0A" w14:textId="001901D7">
      <w:pPr>
        <w:rPr>
          <w:sz w:val="28"/>
          <w:szCs w:val="28"/>
        </w:rPr>
      </w:pPr>
    </w:p>
    <w:p w:rsidR="644E537A" w:rsidP="644E537A" w:rsidRDefault="644E537A" w14:paraId="67AC2B77" w14:textId="3649DB2C">
      <w:pPr>
        <w:rPr>
          <w:sz w:val="28"/>
          <w:szCs w:val="28"/>
        </w:rPr>
      </w:pPr>
    </w:p>
    <w:p w:rsidR="644E537A" w:rsidP="48D3D9AC" w:rsidRDefault="644E537A" w14:paraId="6D92DE86" w14:textId="3469402A">
      <w:pPr>
        <w:pStyle w:val="Normal"/>
        <w:rPr>
          <w:sz w:val="28"/>
          <w:szCs w:val="28"/>
        </w:rPr>
      </w:pPr>
    </w:p>
    <w:p w:rsidR="644E537A" w:rsidP="644E537A" w:rsidRDefault="644E537A" w14:paraId="76D91AE0" w14:textId="24CA67BD">
      <w:pPr>
        <w:rPr>
          <w:sz w:val="28"/>
          <w:szCs w:val="28"/>
        </w:rPr>
      </w:pPr>
    </w:p>
    <w:p w:rsidR="644E537A" w:rsidP="644E537A" w:rsidRDefault="644E537A" w14:paraId="13CD85C5" w14:textId="5E2109FE">
      <w:pPr>
        <w:rPr>
          <w:b/>
          <w:bCs/>
          <w:sz w:val="28"/>
          <w:szCs w:val="28"/>
        </w:rPr>
      </w:pPr>
    </w:p>
    <w:p w:rsidR="644E537A" w:rsidP="48D3D9AC" w:rsidRDefault="6ADC3FBD" w14:paraId="50779818" w14:textId="75B3B0BD">
      <w:pPr>
        <w:rPr>
          <w:rFonts w:ascii="Calibri" w:hAnsi="Calibri" w:eastAsia="Calibri" w:cs="Calibri" w:asciiTheme="minorAscii" w:hAnsiTheme="minorAscii" w:eastAsiaTheme="minorAscii" w:cstheme="minorAscii"/>
          <w:b w:val="1"/>
          <w:bCs w:val="1"/>
          <w:sz w:val="28"/>
          <w:szCs w:val="28"/>
        </w:rPr>
      </w:pPr>
      <w:r w:rsidRPr="48D3D9AC" w:rsidR="48D3D9AC">
        <w:rPr>
          <w:rFonts w:ascii="Calibri" w:hAnsi="Calibri" w:eastAsia="Calibri" w:cs="Calibri" w:asciiTheme="minorAscii" w:hAnsiTheme="minorAscii" w:eastAsiaTheme="minorAscii" w:cstheme="minorAscii"/>
          <w:b w:val="1"/>
          <w:bCs w:val="1"/>
          <w:sz w:val="28"/>
          <w:szCs w:val="28"/>
        </w:rPr>
        <w:t>Contents:</w:t>
      </w:r>
    </w:p>
    <w:p w:rsidR="644E537A" w:rsidP="48D3D9AC" w:rsidRDefault="6ADC3FBD" w14:paraId="5CB6E116" w14:textId="096DBFCC">
      <w:pPr>
        <w:pStyle w:val="ListParagraph"/>
        <w:numPr>
          <w:ilvl w:val="0"/>
          <w:numId w:val="11"/>
        </w:numPr>
        <w:spacing w:line="360" w:lineRule="auto"/>
        <w:rPr>
          <w:rFonts w:ascii="Calibri" w:hAnsi="Calibri" w:eastAsia="Calibri" w:cs="Calibri" w:asciiTheme="minorAscii" w:hAnsiTheme="minorAscii" w:eastAsiaTheme="minorAscii" w:cstheme="minorAscii"/>
          <w:sz w:val="24"/>
          <w:szCs w:val="24"/>
        </w:rPr>
      </w:pPr>
      <w:r w:rsidRPr="48D3D9AC" w:rsidR="48D3D9AC">
        <w:rPr>
          <w:rFonts w:ascii="Calibri" w:hAnsi="Calibri" w:eastAsia="Calibri" w:cs="Calibri" w:asciiTheme="minorAscii" w:hAnsiTheme="minorAscii" w:eastAsiaTheme="minorAscii" w:cstheme="minorAscii"/>
          <w:sz w:val="24"/>
          <w:szCs w:val="24"/>
        </w:rPr>
        <w:t xml:space="preserve">Introduction...............................................................................................................3 </w:t>
      </w:r>
    </w:p>
    <w:p w:rsidR="644E537A" w:rsidP="48D3D9AC" w:rsidRDefault="6ADC3FBD" w14:paraId="704A60AC" w14:textId="7CE2DB78">
      <w:pPr>
        <w:pStyle w:val="ListParagraph"/>
        <w:numPr>
          <w:ilvl w:val="0"/>
          <w:numId w:val="11"/>
        </w:numPr>
        <w:spacing w:after="0" w:line="360" w:lineRule="auto"/>
        <w:rPr>
          <w:rFonts w:ascii="Calibri" w:hAnsi="Calibri" w:eastAsia="Calibri" w:cs="Calibri" w:asciiTheme="minorAscii" w:hAnsiTheme="minorAscii" w:eastAsiaTheme="minorAscii" w:cstheme="minorAscii"/>
          <w:sz w:val="24"/>
          <w:szCs w:val="24"/>
        </w:rPr>
      </w:pPr>
      <w:r w:rsidRPr="48D3D9AC" w:rsidR="48D3D9AC">
        <w:rPr>
          <w:rFonts w:ascii="Calibri" w:hAnsi="Calibri" w:eastAsia="Calibri" w:cs="Calibri" w:asciiTheme="minorAscii" w:hAnsiTheme="minorAscii" w:eastAsiaTheme="minorAscii" w:cstheme="minorAscii"/>
          <w:sz w:val="24"/>
          <w:szCs w:val="24"/>
        </w:rPr>
        <w:t>Research design........................................................................................................4</w:t>
      </w:r>
    </w:p>
    <w:p w:rsidR="6ADC3FBD" w:rsidP="48D3D9AC" w:rsidRDefault="6ADC3FBD" w14:paraId="1E5B397F" w14:textId="0CD03176">
      <w:pPr>
        <w:spacing w:after="0"/>
        <w:rPr>
          <w:rFonts w:ascii="Calibri" w:hAnsi="Calibri" w:eastAsia="Calibri" w:cs="Calibri" w:asciiTheme="minorAscii" w:hAnsiTheme="minorAscii" w:eastAsiaTheme="minorAscii" w:cstheme="minorAscii"/>
          <w:sz w:val="24"/>
          <w:szCs w:val="24"/>
        </w:rPr>
      </w:pPr>
      <w:r w:rsidRPr="48D3D9AC" w:rsidR="48D3D9AC">
        <w:rPr>
          <w:rFonts w:ascii="Calibri" w:hAnsi="Calibri" w:eastAsia="Calibri" w:cs="Calibri" w:asciiTheme="minorAscii" w:hAnsiTheme="minorAscii" w:eastAsiaTheme="minorAscii" w:cstheme="minorAscii"/>
          <w:sz w:val="24"/>
          <w:szCs w:val="24"/>
        </w:rPr>
        <w:t>2.1. Research question..........................................................................................................4</w:t>
      </w:r>
    </w:p>
    <w:p w:rsidR="6ADC3FBD" w:rsidP="48D3D9AC" w:rsidRDefault="6ADC3FBD" w14:paraId="23570ECF" w14:textId="286380E0">
      <w:pPr>
        <w:spacing w:after="0"/>
        <w:rPr>
          <w:rFonts w:ascii="Calibri" w:hAnsi="Calibri" w:eastAsia="Calibri" w:cs="Calibri" w:asciiTheme="minorAscii" w:hAnsiTheme="minorAscii" w:eastAsiaTheme="minorAscii" w:cstheme="minorAscii"/>
          <w:sz w:val="24"/>
          <w:szCs w:val="24"/>
        </w:rPr>
      </w:pPr>
      <w:r w:rsidRPr="48D3D9AC" w:rsidR="48D3D9AC">
        <w:rPr>
          <w:rFonts w:ascii="Calibri" w:hAnsi="Calibri" w:eastAsia="Calibri" w:cs="Calibri" w:asciiTheme="minorAscii" w:hAnsiTheme="minorAscii" w:eastAsiaTheme="minorAscii" w:cstheme="minorAscii"/>
          <w:sz w:val="24"/>
          <w:szCs w:val="24"/>
        </w:rPr>
        <w:t>2.2. Method...........................................................................................................................4</w:t>
      </w:r>
    </w:p>
    <w:p w:rsidR="6ADC3FBD" w:rsidP="48D3D9AC" w:rsidRDefault="6ADC3FBD" w14:paraId="21D5F7CE" w14:textId="67D51D5D">
      <w:pPr>
        <w:spacing w:after="0"/>
        <w:rPr>
          <w:rFonts w:ascii="Calibri" w:hAnsi="Calibri" w:eastAsia="Calibri" w:cs="Calibri" w:asciiTheme="minorAscii" w:hAnsiTheme="minorAscii" w:eastAsiaTheme="minorAscii" w:cstheme="minorAscii"/>
          <w:sz w:val="24"/>
          <w:szCs w:val="24"/>
        </w:rPr>
      </w:pPr>
      <w:r w:rsidRPr="48D3D9AC" w:rsidR="48D3D9AC">
        <w:rPr>
          <w:rFonts w:ascii="Calibri" w:hAnsi="Calibri" w:eastAsia="Calibri" w:cs="Calibri" w:asciiTheme="minorAscii" w:hAnsiTheme="minorAscii" w:eastAsiaTheme="minorAscii" w:cstheme="minorAscii"/>
          <w:sz w:val="24"/>
          <w:szCs w:val="24"/>
        </w:rPr>
        <w:t>2.3. Ethical considerations.....................................................................................................5</w:t>
      </w:r>
    </w:p>
    <w:p w:rsidR="6ADC3FBD" w:rsidP="48D3D9AC" w:rsidRDefault="6ADC3FBD" w14:paraId="2ED5410F" w14:textId="3EC8CE9A">
      <w:pPr>
        <w:pStyle w:val="ListParagraph"/>
        <w:numPr>
          <w:ilvl w:val="0"/>
          <w:numId w:val="11"/>
        </w:numPr>
        <w:spacing w:line="360" w:lineRule="auto"/>
        <w:rPr>
          <w:rFonts w:ascii="Calibri" w:hAnsi="Calibri" w:eastAsia="Calibri" w:cs="Calibri" w:asciiTheme="minorAscii" w:hAnsiTheme="minorAscii" w:eastAsiaTheme="minorAscii" w:cstheme="minorAscii"/>
          <w:sz w:val="24"/>
          <w:szCs w:val="24"/>
        </w:rPr>
      </w:pPr>
      <w:r w:rsidRPr="48D3D9AC" w:rsidR="48D3D9AC">
        <w:rPr>
          <w:rFonts w:ascii="Calibri" w:hAnsi="Calibri" w:eastAsia="Calibri" w:cs="Calibri" w:asciiTheme="minorAscii" w:hAnsiTheme="minorAscii" w:eastAsiaTheme="minorAscii" w:cstheme="minorAscii"/>
          <w:sz w:val="24"/>
          <w:szCs w:val="24"/>
        </w:rPr>
        <w:t>Results.......................................................................................................................6</w:t>
      </w:r>
    </w:p>
    <w:p w:rsidR="644E537A" w:rsidP="48D3D9AC" w:rsidRDefault="6ADC3FBD" w14:paraId="342CACA5" w14:textId="1016DD79">
      <w:pPr>
        <w:pStyle w:val="ListParagraph"/>
        <w:numPr>
          <w:ilvl w:val="0"/>
          <w:numId w:val="11"/>
        </w:numPr>
        <w:spacing w:line="360" w:lineRule="auto"/>
        <w:rPr>
          <w:rFonts w:ascii="Calibri" w:hAnsi="Calibri" w:eastAsia="Calibri" w:cs="Calibri" w:asciiTheme="minorAscii" w:hAnsiTheme="minorAscii" w:eastAsiaTheme="minorAscii" w:cstheme="minorAscii"/>
          <w:sz w:val="24"/>
          <w:szCs w:val="24"/>
        </w:rPr>
      </w:pPr>
      <w:r w:rsidRPr="48D3D9AC" w:rsidR="48D3D9AC">
        <w:rPr>
          <w:rFonts w:ascii="Calibri" w:hAnsi="Calibri" w:eastAsia="Calibri" w:cs="Calibri" w:asciiTheme="minorAscii" w:hAnsiTheme="minorAscii" w:eastAsiaTheme="minorAscii" w:cstheme="minorAscii"/>
          <w:sz w:val="24"/>
          <w:szCs w:val="24"/>
        </w:rPr>
        <w:t>Discussion..................................................................................................................8</w:t>
      </w:r>
    </w:p>
    <w:p w:rsidR="644E537A" w:rsidP="48D3D9AC" w:rsidRDefault="6ADC3FBD" w14:paraId="20136C49" w14:textId="5C66A4DC">
      <w:pPr>
        <w:pStyle w:val="ListParagraph"/>
        <w:numPr>
          <w:ilvl w:val="0"/>
          <w:numId w:val="11"/>
        </w:numPr>
        <w:spacing w:line="360" w:lineRule="auto"/>
        <w:rPr>
          <w:rFonts w:ascii="Calibri" w:hAnsi="Calibri" w:eastAsia="Calibri" w:cs="Calibri" w:asciiTheme="minorAscii" w:hAnsiTheme="minorAscii" w:eastAsiaTheme="minorAscii" w:cstheme="minorAscii"/>
          <w:sz w:val="24"/>
          <w:szCs w:val="24"/>
        </w:rPr>
      </w:pPr>
      <w:r w:rsidRPr="48D3D9AC" w:rsidR="48D3D9AC">
        <w:rPr>
          <w:rFonts w:ascii="Calibri" w:hAnsi="Calibri" w:eastAsia="Calibri" w:cs="Calibri" w:asciiTheme="minorAscii" w:hAnsiTheme="minorAscii" w:eastAsiaTheme="minorAscii" w:cstheme="minorAscii"/>
          <w:sz w:val="24"/>
          <w:szCs w:val="24"/>
        </w:rPr>
        <w:t>Conclusion...............................................................................................................10</w:t>
      </w:r>
    </w:p>
    <w:p w:rsidR="644E537A" w:rsidP="48D3D9AC" w:rsidRDefault="6ADC3FBD" w14:paraId="614DB6A3" w14:textId="2635D1FA">
      <w:pPr>
        <w:pStyle w:val="ListParagraph"/>
        <w:numPr>
          <w:ilvl w:val="0"/>
          <w:numId w:val="11"/>
        </w:numPr>
        <w:spacing w:line="360" w:lineRule="auto"/>
        <w:rPr>
          <w:rFonts w:ascii="Calibri" w:hAnsi="Calibri" w:eastAsia="Calibri" w:cs="Calibri" w:asciiTheme="minorAscii" w:hAnsiTheme="minorAscii" w:eastAsiaTheme="minorAscii" w:cstheme="minorAscii"/>
          <w:sz w:val="24"/>
          <w:szCs w:val="24"/>
        </w:rPr>
      </w:pPr>
      <w:r w:rsidRPr="48D3D9AC" w:rsidR="48D3D9AC">
        <w:rPr>
          <w:rFonts w:ascii="Calibri" w:hAnsi="Calibri" w:eastAsia="Calibri" w:cs="Calibri" w:asciiTheme="minorAscii" w:hAnsiTheme="minorAscii" w:eastAsiaTheme="minorAscii" w:cstheme="minorAscii"/>
          <w:sz w:val="24"/>
          <w:szCs w:val="24"/>
        </w:rPr>
        <w:t>References...............................................................................................................11</w:t>
      </w:r>
    </w:p>
    <w:p w:rsidR="644E537A" w:rsidP="48D3D9AC" w:rsidRDefault="6ADC3FBD" w14:paraId="4C8A5D39" w14:textId="7EBBA865">
      <w:pPr>
        <w:pStyle w:val="ListParagraph"/>
        <w:numPr>
          <w:ilvl w:val="0"/>
          <w:numId w:val="11"/>
        </w:numPr>
        <w:spacing w:line="360" w:lineRule="auto"/>
        <w:rPr>
          <w:rFonts w:ascii="Calibri" w:hAnsi="Calibri" w:eastAsia="Calibri" w:cs="Calibri" w:asciiTheme="minorAscii" w:hAnsiTheme="minorAscii" w:eastAsiaTheme="minorAscii" w:cstheme="minorAscii"/>
          <w:sz w:val="24"/>
          <w:szCs w:val="24"/>
        </w:rPr>
      </w:pPr>
      <w:r w:rsidRPr="48D3D9AC" w:rsidR="48D3D9AC">
        <w:rPr>
          <w:rFonts w:ascii="Calibri" w:hAnsi="Calibri" w:eastAsia="Calibri" w:cs="Calibri" w:asciiTheme="minorAscii" w:hAnsiTheme="minorAscii" w:eastAsiaTheme="minorAscii" w:cstheme="minorAscii"/>
          <w:sz w:val="24"/>
          <w:szCs w:val="24"/>
        </w:rPr>
        <w:t>Appendix..................................................................................................................12</w:t>
      </w:r>
    </w:p>
    <w:p w:rsidR="644E537A" w:rsidP="48D3D9AC" w:rsidRDefault="644E537A" w14:paraId="086E4516" w14:textId="73476DF0">
      <w:pPr>
        <w:spacing w:line="360" w:lineRule="auto"/>
        <w:rPr>
          <w:rFonts w:ascii="Arial" w:hAnsi="Arial" w:eastAsia="Arial" w:cs="Arial"/>
          <w:sz w:val="24"/>
          <w:szCs w:val="24"/>
        </w:rPr>
      </w:pPr>
    </w:p>
    <w:p w:rsidR="644E537A" w:rsidP="48D3D9AC" w:rsidRDefault="644E537A" w14:paraId="3268A24B" w14:textId="4B57E126">
      <w:pPr>
        <w:rPr>
          <w:rFonts w:ascii="Arial" w:hAnsi="Arial" w:eastAsia="Arial" w:cs="Arial"/>
          <w:sz w:val="24"/>
          <w:szCs w:val="24"/>
        </w:rPr>
      </w:pPr>
    </w:p>
    <w:p w:rsidR="644E537A" w:rsidP="644E537A" w:rsidRDefault="644E537A" w14:paraId="404A057F" w14:textId="74BBE04B">
      <w:pPr>
        <w:rPr>
          <w:sz w:val="28"/>
          <w:szCs w:val="28"/>
        </w:rPr>
      </w:pPr>
    </w:p>
    <w:p w:rsidR="644E537A" w:rsidP="644E537A" w:rsidRDefault="644E537A" w14:paraId="5A97D542" w14:textId="54B52CE7">
      <w:pPr>
        <w:rPr>
          <w:sz w:val="28"/>
          <w:szCs w:val="28"/>
        </w:rPr>
      </w:pPr>
    </w:p>
    <w:p w:rsidR="644E537A" w:rsidP="644E537A" w:rsidRDefault="644E537A" w14:paraId="40EE7F47" w14:textId="1DA2D630">
      <w:pPr>
        <w:rPr>
          <w:sz w:val="28"/>
          <w:szCs w:val="28"/>
        </w:rPr>
      </w:pPr>
    </w:p>
    <w:p w:rsidR="644E537A" w:rsidP="644E537A" w:rsidRDefault="644E537A" w14:paraId="10BFA810" w14:textId="46B26B22">
      <w:pPr>
        <w:rPr>
          <w:sz w:val="28"/>
          <w:szCs w:val="28"/>
        </w:rPr>
      </w:pPr>
    </w:p>
    <w:p w:rsidR="644E537A" w:rsidP="644E537A" w:rsidRDefault="644E537A" w14:paraId="3B62F171" w14:textId="29BECBED">
      <w:pPr>
        <w:rPr>
          <w:sz w:val="28"/>
          <w:szCs w:val="28"/>
        </w:rPr>
      </w:pPr>
    </w:p>
    <w:p w:rsidR="644E537A" w:rsidP="644E537A" w:rsidRDefault="644E537A" w14:paraId="7C09E487" w14:textId="6AD69C4F">
      <w:pPr>
        <w:rPr>
          <w:sz w:val="28"/>
          <w:szCs w:val="28"/>
        </w:rPr>
      </w:pPr>
    </w:p>
    <w:p w:rsidR="48D3D9AC" w:rsidP="48D3D9AC" w:rsidRDefault="48D3D9AC" w14:paraId="06B6E06F" w14:textId="7F643C39">
      <w:pPr>
        <w:pStyle w:val="Normal"/>
        <w:rPr>
          <w:sz w:val="28"/>
          <w:szCs w:val="28"/>
        </w:rPr>
      </w:pPr>
    </w:p>
    <w:p w:rsidR="48D3D9AC" w:rsidP="48D3D9AC" w:rsidRDefault="48D3D9AC" w14:paraId="7B55E79F" w14:textId="41934307">
      <w:pPr>
        <w:pStyle w:val="Normal"/>
        <w:rPr>
          <w:sz w:val="28"/>
          <w:szCs w:val="28"/>
        </w:rPr>
      </w:pPr>
    </w:p>
    <w:p w:rsidR="48D3D9AC" w:rsidP="48D3D9AC" w:rsidRDefault="48D3D9AC" w14:paraId="572F1596" w14:textId="5E41B5E2">
      <w:pPr>
        <w:pStyle w:val="Normal"/>
        <w:rPr>
          <w:sz w:val="28"/>
          <w:szCs w:val="28"/>
        </w:rPr>
      </w:pPr>
    </w:p>
    <w:p w:rsidR="644E537A" w:rsidP="644E537A" w:rsidRDefault="644E537A" w14:paraId="419E1D3C" w14:textId="37826415">
      <w:pPr>
        <w:rPr>
          <w:sz w:val="28"/>
          <w:szCs w:val="28"/>
        </w:rPr>
      </w:pPr>
    </w:p>
    <w:p w:rsidR="644E537A" w:rsidP="644E537A" w:rsidRDefault="644E537A" w14:paraId="391D5923" w14:textId="16E27A3C">
      <w:pPr>
        <w:rPr>
          <w:sz w:val="28"/>
          <w:szCs w:val="28"/>
        </w:rPr>
      </w:pPr>
    </w:p>
    <w:p w:rsidR="644E537A" w:rsidP="644E537A" w:rsidRDefault="644E537A" w14:paraId="23C1BC4C" w14:textId="7E508C54">
      <w:pPr>
        <w:rPr>
          <w:sz w:val="28"/>
          <w:szCs w:val="28"/>
        </w:rPr>
      </w:pPr>
    </w:p>
    <w:p w:rsidR="644E537A" w:rsidP="48D3D9AC" w:rsidRDefault="644E537A" w14:paraId="42993539" w14:textId="5B72BC82">
      <w:pPr>
        <w:pStyle w:val="Normal"/>
        <w:rPr>
          <w:sz w:val="32"/>
          <w:szCs w:val="32"/>
        </w:rPr>
      </w:pPr>
    </w:p>
    <w:p w:rsidR="48D3D9AC" w:rsidP="48D3D9AC" w:rsidRDefault="48D3D9AC" w14:paraId="0EE8A5C4" w14:textId="7C7AAF2D">
      <w:pPr>
        <w:pStyle w:val="Normal"/>
        <w:rPr>
          <w:color w:val="auto"/>
          <w:sz w:val="32"/>
          <w:szCs w:val="32"/>
        </w:rPr>
      </w:pPr>
    </w:p>
    <w:p w:rsidR="644E537A" w:rsidP="48D3D9AC" w:rsidRDefault="42B46B48" w14:paraId="342C2EC4" w14:textId="3B587E14">
      <w:pPr>
        <w:pStyle w:val="ListParagraph"/>
        <w:numPr>
          <w:ilvl w:val="0"/>
          <w:numId w:val="2"/>
        </w:numPr>
        <w:rPr>
          <w:rFonts w:ascii="Calibri" w:hAnsi="Calibri" w:eastAsia="Calibri" w:cs="Calibri" w:asciiTheme="minorAscii" w:hAnsiTheme="minorAscii" w:eastAsiaTheme="minorAscii" w:cstheme="minorAscii"/>
          <w:b w:val="1"/>
          <w:bCs w:val="1"/>
          <w:color w:val="auto"/>
          <w:sz w:val="28"/>
          <w:szCs w:val="28"/>
        </w:rPr>
      </w:pPr>
      <w:r w:rsidRPr="48D3D9AC" w:rsidR="48D3D9AC">
        <w:rPr>
          <w:rFonts w:ascii="Calibri" w:hAnsi="Calibri" w:eastAsia="Calibri" w:cs="Calibri" w:asciiTheme="minorAscii" w:hAnsiTheme="minorAscii" w:eastAsiaTheme="minorAscii" w:cstheme="minorAscii"/>
          <w:b w:val="1"/>
          <w:bCs w:val="1"/>
          <w:color w:val="auto"/>
          <w:sz w:val="28"/>
          <w:szCs w:val="28"/>
        </w:rPr>
        <w:t>Introduction:</w:t>
      </w:r>
    </w:p>
    <w:p w:rsidR="644E537A" w:rsidP="48D3D9AC" w:rsidRDefault="1AD35CD1" w14:paraId="4B076117" w14:textId="016C788B">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48D3D9AC" w:rsidR="48D3D9AC">
        <w:rPr>
          <w:rFonts w:ascii="Calibri" w:hAnsi="Calibri" w:eastAsia="Calibri" w:cs="Calibri" w:asciiTheme="minorAscii" w:hAnsiTheme="minorAscii" w:eastAsiaTheme="minorAscii" w:cstheme="minorAscii"/>
          <w:color w:val="auto"/>
          <w:sz w:val="24"/>
          <w:szCs w:val="24"/>
        </w:rPr>
        <w:t>In this research report, I will be discussing that result that we have gained through doing research by conducting a questionnaire .</w:t>
      </w:r>
      <w:r w:rsidRPr="48D3D9AC" w:rsidR="48D3D9AC">
        <w:rPr>
          <w:rFonts w:ascii="Calibri" w:hAnsi="Calibri" w:eastAsia="Calibri" w:cs="Calibri" w:asciiTheme="minorAscii" w:hAnsiTheme="minorAscii" w:eastAsiaTheme="minorAscii" w:cstheme="minorAscii"/>
          <w:color w:val="auto"/>
          <w:sz w:val="24"/>
          <w:szCs w:val="24"/>
          <w:lang w:val="en-US"/>
        </w:rPr>
        <w:t xml:space="preserve">Our research question was "Are UWTSD students confident in using their digital skills?". </w:t>
      </w:r>
      <w:r w:rsidRPr="48D3D9AC" w:rsidR="48D3D9AC">
        <w:rPr>
          <w:rFonts w:ascii="Calibri" w:hAnsi="Calibri" w:eastAsia="Calibri" w:cs="Calibri"/>
          <w:b w:val="0"/>
          <w:bCs w:val="0"/>
          <w:i w:val="0"/>
          <w:iCs w:val="0"/>
          <w:strike w:val="0"/>
          <w:dstrike w:val="0"/>
          <w:noProof w:val="0"/>
          <w:color w:val="auto"/>
          <w:sz w:val="24"/>
          <w:szCs w:val="24"/>
          <w:u w:val="none"/>
          <w:lang w:val="en-US"/>
        </w:rPr>
        <w:t xml:space="preserve">Learning essential digital skills is a step towards learning lots of other new </w:t>
      </w:r>
      <w:r w:rsidRPr="48D3D9AC" w:rsidR="48D3D9AC">
        <w:rPr>
          <w:rFonts w:ascii="Calibri" w:hAnsi="Calibri" w:eastAsia="Calibri" w:cs="Calibri"/>
          <w:b w:val="0"/>
          <w:bCs w:val="0"/>
          <w:i w:val="0"/>
          <w:iCs w:val="0"/>
          <w:strike w:val="0"/>
          <w:dstrike w:val="0"/>
          <w:noProof w:val="0"/>
          <w:color w:val="auto"/>
          <w:sz w:val="24"/>
          <w:szCs w:val="24"/>
          <w:u w:val="none"/>
          <w:lang w:val="en-US"/>
        </w:rPr>
        <w:t>things, and</w:t>
      </w:r>
      <w:r w:rsidRPr="48D3D9AC" w:rsidR="48D3D9AC">
        <w:rPr>
          <w:rFonts w:ascii="Calibri" w:hAnsi="Calibri" w:eastAsia="Calibri" w:cs="Calibri"/>
          <w:b w:val="0"/>
          <w:bCs w:val="0"/>
          <w:i w:val="0"/>
          <w:iCs w:val="0"/>
          <w:strike w:val="0"/>
          <w:dstrike w:val="0"/>
          <w:noProof w:val="0"/>
          <w:color w:val="auto"/>
          <w:sz w:val="24"/>
          <w:szCs w:val="24"/>
          <w:u w:val="none"/>
          <w:lang w:val="en-US"/>
        </w:rPr>
        <w:t xml:space="preserve"> can boost your confidence to use technology for work, learning, and daily life (nationalcareers.service.gov.uk, 2020). </w:t>
      </w:r>
      <w:r w:rsidRPr="48D3D9AC" w:rsidR="48D3D9AC">
        <w:rPr>
          <w:rFonts w:ascii="Calibri" w:hAnsi="Calibri" w:eastAsia="Calibri" w:cs="Calibri"/>
          <w:b w:val="0"/>
          <w:bCs w:val="0"/>
          <w:i w:val="0"/>
          <w:iCs w:val="0"/>
          <w:strike w:val="0"/>
          <w:dstrike w:val="0"/>
          <w:noProof w:val="0"/>
          <w:color w:val="auto"/>
          <w:sz w:val="24"/>
          <w:szCs w:val="24"/>
          <w:u w:val="none"/>
          <w:lang w:val="en-US"/>
        </w:rPr>
        <w:t xml:space="preserve">There are many jobs today that require digital skills. Even jobs that do not require </w:t>
      </w:r>
      <w:r w:rsidRPr="48D3D9AC" w:rsidR="48D3D9AC">
        <w:rPr>
          <w:rFonts w:ascii="Calibri" w:hAnsi="Calibri" w:eastAsia="Calibri" w:cs="Calibri"/>
          <w:b w:val="0"/>
          <w:bCs w:val="0"/>
          <w:i w:val="0"/>
          <w:iCs w:val="0"/>
          <w:strike w:val="0"/>
          <w:dstrike w:val="0"/>
          <w:noProof w:val="0"/>
          <w:color w:val="auto"/>
          <w:sz w:val="24"/>
          <w:szCs w:val="24"/>
          <w:u w:val="none"/>
          <w:lang w:val="en-US"/>
        </w:rPr>
        <w:t>high levels</w:t>
      </w:r>
      <w:r w:rsidRPr="48D3D9AC" w:rsidR="48D3D9AC">
        <w:rPr>
          <w:rFonts w:ascii="Calibri" w:hAnsi="Calibri" w:eastAsia="Calibri" w:cs="Calibri"/>
          <w:b w:val="0"/>
          <w:bCs w:val="0"/>
          <w:i w:val="0"/>
          <w:iCs w:val="0"/>
          <w:strike w:val="0"/>
          <w:dstrike w:val="0"/>
          <w:noProof w:val="0"/>
          <w:color w:val="auto"/>
          <w:sz w:val="24"/>
          <w:szCs w:val="24"/>
          <w:u w:val="none"/>
          <w:lang w:val="en-US"/>
        </w:rPr>
        <w:t xml:space="preserve"> of qualifications or experience require them (nationalcareers.service.gov.uk, 2020). The ability to use devices like a computer, tablet or phone for personal and professional purposes is an essential digital skill. Understand how to be safe and responsible when using online </w:t>
      </w:r>
      <w:r w:rsidRPr="48D3D9AC" w:rsidR="48D3D9AC">
        <w:rPr>
          <w:rFonts w:ascii="Calibri" w:hAnsi="Calibri" w:eastAsia="Calibri" w:cs="Calibri"/>
          <w:b w:val="0"/>
          <w:bCs w:val="0"/>
          <w:i w:val="0"/>
          <w:iCs w:val="0"/>
          <w:strike w:val="0"/>
          <w:dstrike w:val="0"/>
          <w:noProof w:val="0"/>
          <w:color w:val="auto"/>
          <w:sz w:val="24"/>
          <w:szCs w:val="24"/>
          <w:u w:val="none"/>
          <w:lang w:val="en-US"/>
        </w:rPr>
        <w:t>information.</w:t>
      </w:r>
      <w:r w:rsidRPr="48D3D9AC" w:rsidR="48D3D9AC">
        <w:rPr>
          <w:rFonts w:ascii="Calibri" w:hAnsi="Calibri" w:eastAsia="Calibri" w:cs="Calibri" w:asciiTheme="minorAscii" w:hAnsiTheme="minorAscii" w:eastAsiaTheme="minorAscii" w:cstheme="minorAscii"/>
          <w:color w:val="auto"/>
          <w:sz w:val="24"/>
          <w:szCs w:val="24"/>
          <w:lang w:val="en-US"/>
        </w:rPr>
        <w:t xml:space="preserve"> Findings from research   has suggested that the level of digital </w:t>
      </w:r>
      <w:r w:rsidRPr="48D3D9AC" w:rsidR="48D3D9AC">
        <w:rPr>
          <w:rFonts w:ascii="Calibri" w:hAnsi="Calibri" w:eastAsia="Calibri" w:cs="Calibri" w:asciiTheme="minorAscii" w:hAnsiTheme="minorAscii" w:eastAsiaTheme="minorAscii" w:cstheme="minorAscii"/>
          <w:color w:val="auto"/>
          <w:sz w:val="24"/>
          <w:szCs w:val="24"/>
          <w:lang w:val="en-US"/>
        </w:rPr>
        <w:t>proficiency</w:t>
      </w:r>
      <w:r w:rsidRPr="48D3D9AC" w:rsidR="48D3D9AC">
        <w:rPr>
          <w:rFonts w:ascii="Calibri" w:hAnsi="Calibri" w:eastAsia="Calibri" w:cs="Calibri" w:asciiTheme="minorAscii" w:hAnsiTheme="minorAscii" w:eastAsiaTheme="minorAscii" w:cstheme="minorAscii"/>
          <w:color w:val="auto"/>
          <w:sz w:val="24"/>
          <w:szCs w:val="24"/>
          <w:lang w:val="en-US"/>
        </w:rPr>
        <w:t xml:space="preserve"> among students is low. As a result, educational institutions must support students in </w:t>
      </w:r>
      <w:r w:rsidRPr="48D3D9AC" w:rsidR="48D3D9AC">
        <w:rPr>
          <w:rFonts w:ascii="Calibri" w:hAnsi="Calibri" w:eastAsia="Calibri" w:cs="Calibri" w:asciiTheme="minorAscii" w:hAnsiTheme="minorAscii" w:eastAsiaTheme="minorAscii" w:cstheme="minorAscii"/>
          <w:color w:val="auto"/>
          <w:sz w:val="24"/>
          <w:szCs w:val="24"/>
          <w:lang w:val="en-US"/>
        </w:rPr>
        <w:t>acquiring</w:t>
      </w:r>
      <w:r w:rsidRPr="48D3D9AC" w:rsidR="48D3D9AC">
        <w:rPr>
          <w:rFonts w:ascii="Calibri" w:hAnsi="Calibri" w:eastAsia="Calibri" w:cs="Calibri" w:asciiTheme="minorAscii" w:hAnsiTheme="minorAscii" w:eastAsiaTheme="minorAscii" w:cstheme="minorAscii"/>
          <w:color w:val="auto"/>
          <w:sz w:val="24"/>
          <w:szCs w:val="24"/>
          <w:lang w:val="en-US"/>
        </w:rPr>
        <w:t xml:space="preserve"> this competency, which is crucial for education in the twenty-first century </w:t>
      </w:r>
      <w:r w:rsidRPr="48D3D9AC" w:rsidR="48D3D9AC">
        <w:rPr>
          <w:rFonts w:ascii="Calibri" w:hAnsi="Calibri" w:eastAsia="Calibri" w:cs="Calibri" w:asciiTheme="minorAscii" w:hAnsiTheme="minorAscii" w:eastAsiaTheme="minorAscii" w:cstheme="minorAscii"/>
          <w:noProof w:val="0"/>
          <w:color w:val="auto"/>
          <w:sz w:val="24"/>
          <w:szCs w:val="24"/>
          <w:lang w:val="en-US"/>
        </w:rPr>
        <w:t xml:space="preserve">(Sánchez-Caballé, Gisbert-Cervera and Esteve-Mon, 2020). Students struggle with </w:t>
      </w:r>
      <w:r w:rsidRPr="48D3D9AC" w:rsidR="48D3D9AC">
        <w:rPr>
          <w:rFonts w:ascii="Calibri" w:hAnsi="Calibri" w:eastAsia="Calibri" w:cs="Calibri" w:asciiTheme="minorAscii" w:hAnsiTheme="minorAscii" w:eastAsiaTheme="minorAscii" w:cstheme="minorAscii"/>
          <w:noProof w:val="0"/>
          <w:color w:val="auto"/>
          <w:sz w:val="24"/>
          <w:szCs w:val="24"/>
          <w:lang w:val="en-US"/>
        </w:rPr>
        <w:t>digital skills</w:t>
      </w:r>
      <w:r w:rsidRPr="48D3D9AC" w:rsidR="48D3D9AC">
        <w:rPr>
          <w:rFonts w:ascii="Calibri" w:hAnsi="Calibri" w:eastAsia="Calibri" w:cs="Calibri" w:asciiTheme="minorAscii" w:hAnsiTheme="minorAscii" w:eastAsiaTheme="minorAscii" w:cstheme="minorAscii"/>
          <w:noProof w:val="0"/>
          <w:color w:val="auto"/>
          <w:sz w:val="24"/>
          <w:szCs w:val="24"/>
          <w:lang w:val="en-US"/>
        </w:rPr>
        <w:t xml:space="preserve"> because their teachers lack confidence (McLeod and Carabott, 2016).</w:t>
      </w:r>
    </w:p>
    <w:p w:rsidR="644E537A" w:rsidP="48D3D9AC" w:rsidRDefault="1AD35CD1" w14:paraId="47EB27C0" w14:textId="32932827">
      <w:pPr>
        <w:spacing w:line="360" w:lineRule="auto"/>
        <w:rPr>
          <w:rFonts w:ascii="Calibri" w:hAnsi="Calibri" w:eastAsia="Calibri" w:cs="Calibri" w:asciiTheme="minorAscii" w:hAnsiTheme="minorAscii" w:eastAsiaTheme="minorAscii" w:cstheme="minorAscii"/>
          <w:color w:val="auto"/>
          <w:sz w:val="24"/>
          <w:szCs w:val="24"/>
        </w:rPr>
      </w:pPr>
      <w:r w:rsidRPr="48D3D9AC" w:rsidR="48D3D9AC">
        <w:rPr>
          <w:rFonts w:ascii="Calibri" w:hAnsi="Calibri" w:eastAsia="Calibri" w:cs="Calibri" w:asciiTheme="minorAscii" w:hAnsiTheme="minorAscii" w:eastAsiaTheme="minorAscii" w:cstheme="minorAscii"/>
          <w:color w:val="auto"/>
          <w:sz w:val="24"/>
          <w:szCs w:val="24"/>
          <w:lang w:val="en-US"/>
        </w:rPr>
        <w:t>Research has shown that ICT-enabled activities, such as collaboration among students and interactive learning, boost student achievement (Ben Youss</w:t>
      </w:r>
      <w:r w:rsidRPr="48D3D9AC" w:rsidR="48D3D9AC">
        <w:rPr>
          <w:rFonts w:ascii="Calibri" w:hAnsi="Calibri" w:eastAsia="Calibri" w:cs="Calibri" w:asciiTheme="minorAscii" w:hAnsiTheme="minorAscii" w:eastAsiaTheme="minorAscii" w:cstheme="minorAscii"/>
          <w:color w:val="auto"/>
          <w:sz w:val="24"/>
          <w:szCs w:val="24"/>
          <w:lang w:val="en-US"/>
        </w:rPr>
        <w:t xml:space="preserve">ef, </w:t>
      </w:r>
      <w:r w:rsidRPr="48D3D9AC" w:rsidR="48D3D9AC">
        <w:rPr>
          <w:rFonts w:ascii="Calibri" w:hAnsi="Calibri" w:eastAsia="Calibri" w:cs="Calibri" w:asciiTheme="minorAscii" w:hAnsiTheme="minorAscii" w:eastAsiaTheme="minorAscii" w:cstheme="minorAscii"/>
          <w:color w:val="auto"/>
          <w:sz w:val="24"/>
          <w:szCs w:val="24"/>
          <w:lang w:val="en-US"/>
        </w:rPr>
        <w:t>Dahmani</w:t>
      </w:r>
      <w:r w:rsidRPr="48D3D9AC" w:rsidR="48D3D9AC">
        <w:rPr>
          <w:rFonts w:ascii="Calibri" w:hAnsi="Calibri" w:eastAsia="Calibri" w:cs="Calibri" w:asciiTheme="minorAscii" w:hAnsiTheme="minorAscii" w:eastAsiaTheme="minorAscii" w:cstheme="minorAscii"/>
          <w:color w:val="auto"/>
          <w:sz w:val="24"/>
          <w:szCs w:val="24"/>
          <w:lang w:val="en-US"/>
        </w:rPr>
        <w:t xml:space="preserve"> and Ragni, 2022). Digital skills have a positive impact on student performance and the likelihood of achieving high grades (Ben Youssef, </w:t>
      </w:r>
      <w:r w:rsidRPr="48D3D9AC" w:rsidR="48D3D9AC">
        <w:rPr>
          <w:rFonts w:ascii="Calibri" w:hAnsi="Calibri" w:eastAsia="Calibri" w:cs="Calibri" w:asciiTheme="minorAscii" w:hAnsiTheme="minorAscii" w:eastAsiaTheme="minorAscii" w:cstheme="minorAscii"/>
          <w:color w:val="auto"/>
          <w:sz w:val="24"/>
          <w:szCs w:val="24"/>
          <w:lang w:val="en-US"/>
        </w:rPr>
        <w:t>Dahmani</w:t>
      </w:r>
      <w:r w:rsidRPr="48D3D9AC" w:rsidR="48D3D9AC">
        <w:rPr>
          <w:rFonts w:ascii="Calibri" w:hAnsi="Calibri" w:eastAsia="Calibri" w:cs="Calibri" w:asciiTheme="minorAscii" w:hAnsiTheme="minorAscii" w:eastAsiaTheme="minorAscii" w:cstheme="minorAscii"/>
          <w:color w:val="auto"/>
          <w:sz w:val="24"/>
          <w:szCs w:val="24"/>
          <w:lang w:val="en-US"/>
        </w:rPr>
        <w:t xml:space="preserve"> and Ragni, 2022</w:t>
      </w:r>
      <w:r w:rsidRPr="48D3D9AC" w:rsidR="48D3D9AC">
        <w:rPr>
          <w:rFonts w:ascii="Calibri" w:hAnsi="Calibri" w:eastAsia="Calibri" w:cs="Calibri" w:asciiTheme="minorAscii" w:hAnsiTheme="minorAscii" w:eastAsiaTheme="minorAscii" w:cstheme="minorAscii"/>
          <w:color w:val="auto"/>
          <w:sz w:val="24"/>
          <w:szCs w:val="24"/>
          <w:lang w:val="en-US"/>
        </w:rPr>
        <w:t>).</w:t>
      </w:r>
      <w:r w:rsidRPr="48D3D9AC" w:rsidR="48D3D9AC">
        <w:rPr>
          <w:rFonts w:ascii="Calibri" w:hAnsi="Calibri" w:eastAsia="Calibri" w:cs="Calibri" w:asciiTheme="minorAscii" w:hAnsiTheme="minorAscii" w:eastAsiaTheme="minorAscii" w:cstheme="minorAscii"/>
          <w:color w:val="auto"/>
          <w:sz w:val="24"/>
          <w:szCs w:val="24"/>
        </w:rPr>
        <w:t>In</w:t>
      </w:r>
      <w:r w:rsidRPr="48D3D9AC" w:rsidR="48D3D9AC">
        <w:rPr>
          <w:rFonts w:ascii="Calibri" w:hAnsi="Calibri" w:eastAsia="Calibri" w:cs="Calibri" w:asciiTheme="minorAscii" w:hAnsiTheme="minorAscii" w:eastAsiaTheme="minorAscii" w:cstheme="minorAscii"/>
          <w:color w:val="auto"/>
          <w:sz w:val="24"/>
          <w:szCs w:val="24"/>
        </w:rPr>
        <w:t xml:space="preserve"> this report we will be discussing the methods, ethical considerations, </w:t>
      </w:r>
      <w:r w:rsidRPr="48D3D9AC" w:rsidR="48D3D9AC">
        <w:rPr>
          <w:rFonts w:ascii="Calibri" w:hAnsi="Calibri" w:eastAsia="Calibri" w:cs="Calibri" w:asciiTheme="minorAscii" w:hAnsiTheme="minorAscii" w:eastAsiaTheme="minorAscii" w:cstheme="minorAscii"/>
          <w:color w:val="auto"/>
          <w:sz w:val="24"/>
          <w:szCs w:val="24"/>
        </w:rPr>
        <w:t>analysis</w:t>
      </w:r>
      <w:r w:rsidRPr="48D3D9AC" w:rsidR="48D3D9AC">
        <w:rPr>
          <w:rFonts w:ascii="Calibri" w:hAnsi="Calibri" w:eastAsia="Calibri" w:cs="Calibri" w:asciiTheme="minorAscii" w:hAnsiTheme="minorAscii" w:eastAsiaTheme="minorAscii" w:cstheme="minorAscii"/>
          <w:color w:val="auto"/>
          <w:sz w:val="24"/>
          <w:szCs w:val="24"/>
        </w:rPr>
        <w:t xml:space="preserve"> and the findings. </w:t>
      </w:r>
      <w:r w:rsidRPr="48D3D9AC" w:rsidR="48D3D9AC">
        <w:rPr>
          <w:rFonts w:ascii="Calibri" w:hAnsi="Calibri" w:eastAsia="Calibri" w:cs="Calibri" w:asciiTheme="minorAscii" w:hAnsiTheme="minorAscii" w:eastAsiaTheme="minorAscii" w:cstheme="minorAscii"/>
          <w:color w:val="auto"/>
          <w:sz w:val="24"/>
          <w:szCs w:val="24"/>
          <w:lang w:val="en-US"/>
        </w:rPr>
        <w:t>Our hypothesis is that the “lack of digital skills that students have means the lower their confidence.”</w:t>
      </w:r>
    </w:p>
    <w:p w:rsidR="1AD35CD1" w:rsidP="48D3D9AC" w:rsidRDefault="1AD35CD1" w14:paraId="3505F2F6" w14:textId="6D505BC5">
      <w:pPr>
        <w:spacing w:line="360" w:lineRule="auto"/>
        <w:rPr>
          <w:rFonts w:ascii="Calibri" w:hAnsi="Calibri" w:eastAsia="Calibri" w:cs="Calibri" w:asciiTheme="minorAscii" w:hAnsiTheme="minorAscii" w:eastAsiaTheme="minorAscii" w:cstheme="minorAscii"/>
          <w:color w:val="auto" w:themeColor="text1"/>
          <w:sz w:val="24"/>
          <w:szCs w:val="24"/>
          <w:lang w:val="en-US"/>
        </w:rPr>
      </w:pPr>
    </w:p>
    <w:p w:rsidR="42B46B48" w:rsidP="48D3D9AC" w:rsidRDefault="42B46B48" w14:paraId="5BEE8AEF" w14:textId="7DF09D94">
      <w:pPr>
        <w:rPr>
          <w:rFonts w:ascii="Calibri" w:hAnsi="Calibri" w:eastAsia="Calibri" w:cs="Calibri" w:asciiTheme="minorAscii" w:hAnsiTheme="minorAscii" w:eastAsiaTheme="minorAscii" w:cstheme="minorAscii"/>
          <w:color w:val="auto"/>
          <w:sz w:val="24"/>
          <w:szCs w:val="24"/>
        </w:rPr>
      </w:pPr>
    </w:p>
    <w:p w:rsidR="42B46B48" w:rsidP="48D3D9AC" w:rsidRDefault="42B46B48" w14:paraId="285E162D" w14:textId="22AF0126">
      <w:pPr>
        <w:rPr>
          <w:rFonts w:ascii="Calibri" w:hAnsi="Calibri" w:eastAsia="Calibri" w:cs="Calibri" w:asciiTheme="minorAscii" w:hAnsiTheme="minorAscii" w:eastAsiaTheme="minorAscii" w:cstheme="minorAscii"/>
          <w:color w:val="auto"/>
          <w:sz w:val="24"/>
          <w:szCs w:val="24"/>
        </w:rPr>
      </w:pPr>
    </w:p>
    <w:p w:rsidR="42B46B48" w:rsidP="48D3D9AC" w:rsidRDefault="42B46B48" w14:paraId="6B64CE9E" w14:textId="2B098FDD">
      <w:pPr>
        <w:rPr>
          <w:rFonts w:ascii="Calibri" w:hAnsi="Calibri" w:eastAsia="Calibri" w:cs="Calibri" w:asciiTheme="minorAscii" w:hAnsiTheme="minorAscii" w:eastAsiaTheme="minorAscii" w:cstheme="minorAscii"/>
          <w:color w:val="auto"/>
          <w:sz w:val="24"/>
          <w:szCs w:val="24"/>
        </w:rPr>
      </w:pPr>
    </w:p>
    <w:p w:rsidR="42B46B48" w:rsidP="48D3D9AC" w:rsidRDefault="42B46B48" w14:paraId="4668FD0D" w14:textId="13E69C34">
      <w:pPr>
        <w:rPr>
          <w:rFonts w:ascii="Calibri" w:hAnsi="Calibri" w:eastAsia="Calibri" w:cs="Calibri" w:asciiTheme="minorAscii" w:hAnsiTheme="minorAscii" w:eastAsiaTheme="minorAscii" w:cstheme="minorAscii"/>
          <w:color w:val="auto"/>
          <w:sz w:val="24"/>
          <w:szCs w:val="24"/>
        </w:rPr>
      </w:pPr>
    </w:p>
    <w:p w:rsidR="1AD35CD1" w:rsidP="48D3D9AC" w:rsidRDefault="1AD35CD1" w14:paraId="3F0F80D0" w14:textId="216E2F93">
      <w:pPr>
        <w:pStyle w:val="Normal"/>
        <w:rPr>
          <w:rFonts w:ascii="Calibri" w:hAnsi="Calibri" w:eastAsia="Calibri" w:cs="Calibri" w:asciiTheme="minorAscii" w:hAnsiTheme="minorAscii" w:eastAsiaTheme="minorAscii" w:cstheme="minorAscii"/>
          <w:color w:val="auto"/>
          <w:sz w:val="24"/>
          <w:szCs w:val="24"/>
        </w:rPr>
      </w:pPr>
    </w:p>
    <w:p w:rsidR="1AD35CD1" w:rsidP="48D3D9AC" w:rsidRDefault="1AD35CD1" w14:paraId="14BCEC47" w14:textId="619848E2">
      <w:pPr>
        <w:pStyle w:val="Normal"/>
        <w:rPr>
          <w:rFonts w:ascii="Calibri" w:hAnsi="Calibri" w:eastAsia="Calibri" w:cs="Calibri" w:asciiTheme="minorAscii" w:hAnsiTheme="minorAscii" w:eastAsiaTheme="minorAscii" w:cstheme="minorAscii"/>
          <w:color w:val="auto"/>
          <w:sz w:val="24"/>
          <w:szCs w:val="24"/>
        </w:rPr>
      </w:pPr>
    </w:p>
    <w:p w:rsidR="1AD35CD1" w:rsidP="48D3D9AC" w:rsidRDefault="1AD35CD1" w14:paraId="55262329" w14:textId="2A47E1C6">
      <w:pPr>
        <w:pStyle w:val="Normal"/>
        <w:rPr>
          <w:rFonts w:ascii="Calibri" w:hAnsi="Calibri" w:eastAsia="Calibri" w:cs="Calibri" w:asciiTheme="minorAscii" w:hAnsiTheme="minorAscii" w:eastAsiaTheme="minorAscii" w:cstheme="minorAscii"/>
          <w:color w:val="auto"/>
          <w:sz w:val="24"/>
          <w:szCs w:val="24"/>
        </w:rPr>
      </w:pPr>
    </w:p>
    <w:p w:rsidR="1AD35CD1" w:rsidP="48D3D9AC" w:rsidRDefault="1AD35CD1" w14:paraId="73DB4298" w14:textId="110E47C5">
      <w:pPr>
        <w:pStyle w:val="Normal"/>
        <w:rPr>
          <w:rFonts w:ascii="Calibri" w:hAnsi="Calibri" w:eastAsia="Calibri" w:cs="Calibri" w:asciiTheme="minorAscii" w:hAnsiTheme="minorAscii" w:eastAsiaTheme="minorAscii" w:cstheme="minorAscii"/>
          <w:color w:val="auto"/>
          <w:sz w:val="24"/>
          <w:szCs w:val="24"/>
        </w:rPr>
      </w:pPr>
    </w:p>
    <w:p w:rsidR="1AD35CD1" w:rsidP="48D3D9AC" w:rsidRDefault="1AD35CD1" w14:paraId="2521FCB8" w14:textId="174A2472">
      <w:pPr>
        <w:pStyle w:val="Normal"/>
        <w:rPr>
          <w:rFonts w:ascii="Calibri" w:hAnsi="Calibri" w:eastAsia="Calibri" w:cs="Calibri" w:asciiTheme="minorAscii" w:hAnsiTheme="minorAscii" w:eastAsiaTheme="minorAscii" w:cstheme="minorAscii"/>
          <w:color w:val="auto"/>
          <w:sz w:val="24"/>
          <w:szCs w:val="24"/>
        </w:rPr>
      </w:pPr>
    </w:p>
    <w:p w:rsidR="644E537A" w:rsidP="48D3D9AC" w:rsidRDefault="6ADC3FBD" w14:paraId="4871B08E" w14:textId="412DDA30">
      <w:pPr>
        <w:pStyle w:val="ListParagraph"/>
        <w:numPr>
          <w:ilvl w:val="0"/>
          <w:numId w:val="2"/>
        </w:numPr>
        <w:rPr>
          <w:b w:val="1"/>
          <w:bCs w:val="1"/>
          <w:color w:val="auto"/>
          <w:sz w:val="28"/>
          <w:szCs w:val="28"/>
        </w:rPr>
      </w:pPr>
      <w:r w:rsidRPr="48D3D9AC" w:rsidR="48D3D9AC">
        <w:rPr>
          <w:b w:val="1"/>
          <w:bCs w:val="1"/>
          <w:color w:val="auto"/>
          <w:sz w:val="28"/>
          <w:szCs w:val="28"/>
        </w:rPr>
        <w:t>Research design:</w:t>
      </w:r>
    </w:p>
    <w:p w:rsidR="6ADC3FBD" w:rsidP="48D3D9AC" w:rsidRDefault="6ADC3FBD" w14:paraId="4024D1EF" w14:textId="5E4E4980">
      <w:pPr>
        <w:pStyle w:val="Normal"/>
        <w:spacing w:line="360" w:lineRule="auto"/>
        <w:rPr>
          <w:rFonts w:ascii="Calibri" w:hAnsi="Calibri" w:eastAsia="Calibri" w:cs="Calibri"/>
          <w:b w:val="0"/>
          <w:bCs w:val="0"/>
          <w:i w:val="0"/>
          <w:iCs w:val="0"/>
          <w:strike w:val="0"/>
          <w:dstrike w:val="0"/>
          <w:noProof w:val="0"/>
          <w:color w:val="auto"/>
          <w:sz w:val="24"/>
          <w:szCs w:val="24"/>
          <w:u w:val="none"/>
          <w:lang w:val="en-US"/>
        </w:rPr>
      </w:pPr>
      <w:r w:rsidRPr="48D3D9AC" w:rsidR="48D3D9AC">
        <w:rPr>
          <w:rFonts w:ascii="Calibri" w:hAnsi="Calibri" w:eastAsia="Calibri" w:cs="Calibri"/>
          <w:color w:val="auto"/>
          <w:sz w:val="24"/>
          <w:szCs w:val="24"/>
          <w:lang w:val="en-US"/>
        </w:rPr>
        <w:t xml:space="preserve">Our research question was  "Are UWTSD students confident in using their digital skills? "We  chose this research question because we think that most of the students in UWTSD students are not confident in using  their digital skills. We believe that they need more support and help in using their digital skills to help not only in their university and college work but in their everyday life. By helping them to become more confident with their online learning and in their future jobs. </w:t>
      </w:r>
      <w:r w:rsidRPr="48D3D9AC" w:rsidR="48D3D9AC">
        <w:rPr>
          <w:rFonts w:ascii="Calibri" w:hAnsi="Calibri" w:eastAsia="Calibri" w:cs="Calibri"/>
          <w:b w:val="0"/>
          <w:bCs w:val="0"/>
          <w:i w:val="0"/>
          <w:iCs w:val="0"/>
          <w:strike w:val="0"/>
          <w:dstrike w:val="0"/>
          <w:noProof w:val="0"/>
          <w:color w:val="auto"/>
          <w:sz w:val="24"/>
          <w:szCs w:val="24"/>
          <w:u w:val="none"/>
          <w:lang w:val="en-US"/>
        </w:rPr>
        <w:t xml:space="preserve">We think that most students are still not confident and need help as many jobs need these skills. The goal of universities should be to develop the digital skills and competencies that will set students up for successful lives after graduation (THE. Campus Learn, Share, Connect, 2022). </w:t>
      </w:r>
    </w:p>
    <w:p w:rsidR="6ADC3FBD" w:rsidP="48D3D9AC" w:rsidRDefault="6ADC3FBD" w14:paraId="75516CFC" w14:textId="4F439000">
      <w:pPr>
        <w:pStyle w:val="Normal"/>
        <w:spacing w:before="240" w:after="0" w:line="360" w:lineRule="auto"/>
        <w:rPr>
          <w:color w:val="auto" w:themeColor="text1"/>
          <w:lang w:val="en-US"/>
        </w:rPr>
      </w:pPr>
    </w:p>
    <w:p w:rsidR="644E537A" w:rsidP="48D3D9AC" w:rsidRDefault="6ADC3FBD" w14:paraId="02C5E51F" w14:textId="0AB0206E">
      <w:pPr>
        <w:rPr>
          <w:b w:val="1"/>
          <w:bCs w:val="1"/>
          <w:color w:val="auto"/>
          <w:sz w:val="28"/>
          <w:szCs w:val="28"/>
        </w:rPr>
      </w:pPr>
      <w:r w:rsidRPr="48D3D9AC" w:rsidR="48D3D9AC">
        <w:rPr>
          <w:b w:val="1"/>
          <w:bCs w:val="1"/>
          <w:color w:val="auto"/>
          <w:sz w:val="28"/>
          <w:szCs w:val="28"/>
        </w:rPr>
        <w:t>2.2. Methods:</w:t>
      </w:r>
    </w:p>
    <w:p w:rsidR="644E537A" w:rsidP="48D3D9AC" w:rsidRDefault="1AD35CD1" w14:paraId="4CF0A1C8" w14:textId="487B3F0A">
      <w:pPr>
        <w:spacing w:line="360" w:lineRule="auto"/>
        <w:rPr>
          <w:rFonts w:ascii="Calibri" w:hAnsi="Calibri" w:eastAsia="Calibri" w:cs="Calibri"/>
          <w:color w:val="auto"/>
          <w:sz w:val="24"/>
          <w:szCs w:val="24"/>
          <w:lang w:val="en-US"/>
        </w:rPr>
      </w:pPr>
      <w:r w:rsidRPr="48D3D9AC" w:rsidR="48D3D9AC">
        <w:rPr>
          <w:rFonts w:ascii="Calibri" w:hAnsi="Calibri" w:eastAsia="Calibri" w:cs="Calibri"/>
          <w:color w:val="auto"/>
          <w:sz w:val="24"/>
          <w:szCs w:val="24"/>
          <w:lang w:val="en-US"/>
        </w:rPr>
        <w:t xml:space="preserve">We used volunteer sampling. Participants from our class volunteered to take part. We choice to use volunteer sampling sample however it led to gender bias because more females' volunteers to take part from our class then male. </w:t>
      </w:r>
      <w:r w:rsidRPr="48D3D9AC" w:rsidR="48D3D9AC">
        <w:rPr>
          <w:rFonts w:ascii="Calibri" w:hAnsi="Calibri" w:eastAsia="Calibri" w:cs="Calibri"/>
          <w:color w:val="auto"/>
          <w:sz w:val="24"/>
          <w:szCs w:val="24"/>
          <w:lang w:val="en-US"/>
        </w:rPr>
        <w:t>Therefore ,</w:t>
      </w:r>
      <w:r w:rsidRPr="48D3D9AC" w:rsidR="48D3D9AC">
        <w:rPr>
          <w:rFonts w:ascii="Calibri" w:hAnsi="Calibri" w:eastAsia="Calibri" w:cs="Calibri"/>
          <w:color w:val="auto"/>
          <w:sz w:val="24"/>
          <w:szCs w:val="24"/>
          <w:lang w:val="en-US"/>
        </w:rPr>
        <w:t xml:space="preserve"> next time when we recruit </w:t>
      </w:r>
      <w:r w:rsidRPr="48D3D9AC" w:rsidR="48D3D9AC">
        <w:rPr>
          <w:rFonts w:ascii="Calibri" w:hAnsi="Calibri" w:eastAsia="Calibri" w:cs="Calibri"/>
          <w:color w:val="auto"/>
          <w:sz w:val="24"/>
          <w:szCs w:val="24"/>
          <w:lang w:val="en-US"/>
        </w:rPr>
        <w:t>participants ,we</w:t>
      </w:r>
      <w:r w:rsidRPr="48D3D9AC" w:rsidR="48D3D9AC">
        <w:rPr>
          <w:rFonts w:ascii="Calibri" w:hAnsi="Calibri" w:eastAsia="Calibri" w:cs="Calibri"/>
          <w:color w:val="auto"/>
          <w:sz w:val="24"/>
          <w:szCs w:val="24"/>
          <w:lang w:val="en-US"/>
        </w:rPr>
        <w:t xml:space="preserve"> need to be aware of the sampling method so that there is lower gender bias </w:t>
      </w:r>
      <w:r w:rsidRPr="48D3D9AC" w:rsidR="48D3D9AC">
        <w:rPr>
          <w:rFonts w:ascii="Calibri" w:hAnsi="Calibri" w:eastAsia="Calibri" w:cs="Calibri"/>
          <w:color w:val="auto"/>
          <w:sz w:val="24"/>
          <w:szCs w:val="24"/>
          <w:lang w:val="en-US"/>
        </w:rPr>
        <w:t>and increase</w:t>
      </w:r>
      <w:r w:rsidRPr="48D3D9AC" w:rsidR="48D3D9AC">
        <w:rPr>
          <w:rFonts w:ascii="Calibri" w:hAnsi="Calibri" w:eastAsia="Calibri" w:cs="Calibri"/>
          <w:color w:val="auto"/>
          <w:sz w:val="24"/>
          <w:szCs w:val="24"/>
          <w:lang w:val="en-US"/>
        </w:rPr>
        <w:t xml:space="preserve">  the representativeness of the sample. </w:t>
      </w:r>
    </w:p>
    <w:p w:rsidR="644E537A" w:rsidP="48D3D9AC" w:rsidRDefault="1AD35CD1" w14:paraId="500DC9CD" w14:textId="155D4C5D">
      <w:pPr>
        <w:pStyle w:val="Normal"/>
        <w:spacing w:line="360" w:lineRule="auto"/>
        <w:rPr>
          <w:rFonts w:ascii="Calibri" w:hAnsi="Calibri" w:eastAsia="Calibri" w:cs="Calibri"/>
          <w:b w:val="0"/>
          <w:bCs w:val="0"/>
          <w:i w:val="0"/>
          <w:iCs w:val="0"/>
          <w:strike w:val="0"/>
          <w:dstrike w:val="0"/>
          <w:noProof w:val="0"/>
          <w:color w:val="auto"/>
          <w:sz w:val="24"/>
          <w:szCs w:val="24"/>
          <w:u w:val="none"/>
          <w:lang w:val="en-US"/>
        </w:rPr>
      </w:pPr>
      <w:r w:rsidRPr="48D3D9AC" w:rsidR="48D3D9AC">
        <w:rPr>
          <w:rFonts w:ascii="Calibri" w:hAnsi="Calibri" w:eastAsia="Calibri" w:cs="Calibri"/>
          <w:color w:val="auto"/>
          <w:sz w:val="24"/>
          <w:szCs w:val="24"/>
          <w:lang w:val="en-US"/>
        </w:rPr>
        <w:t xml:space="preserve">Participants who volunteered were emailed the questionnaire. There were 16 participants who took part in the questionnaire. All </w:t>
      </w:r>
      <w:r w:rsidRPr="48D3D9AC" w:rsidR="48D3D9AC">
        <w:rPr>
          <w:rFonts w:ascii="Calibri" w:hAnsi="Calibri" w:eastAsia="Calibri" w:cs="Calibri"/>
          <w:color w:val="auto"/>
          <w:sz w:val="24"/>
          <w:szCs w:val="24"/>
          <w:lang w:val="en-US"/>
        </w:rPr>
        <w:t>groups</w:t>
      </w:r>
      <w:r w:rsidRPr="48D3D9AC" w:rsidR="48D3D9AC">
        <w:rPr>
          <w:rFonts w:ascii="Calibri" w:hAnsi="Calibri" w:eastAsia="Calibri" w:cs="Calibri"/>
          <w:color w:val="auto"/>
          <w:sz w:val="24"/>
          <w:szCs w:val="24"/>
          <w:lang w:val="en-US"/>
        </w:rPr>
        <w:t xml:space="preserve"> members used Microsoft forums to produce a questionnaire. </w:t>
      </w:r>
      <w:r w:rsidRPr="48D3D9AC" w:rsidR="48D3D9AC">
        <w:rPr>
          <w:rFonts w:ascii="Calibri" w:hAnsi="Calibri" w:eastAsia="Calibri" w:cs="Calibri"/>
          <w:color w:val="auto"/>
          <w:sz w:val="24"/>
          <w:szCs w:val="24"/>
          <w:lang w:val="en-US"/>
        </w:rPr>
        <w:t>We  made</w:t>
      </w:r>
      <w:r w:rsidRPr="48D3D9AC" w:rsidR="48D3D9AC">
        <w:rPr>
          <w:rFonts w:ascii="Calibri" w:hAnsi="Calibri" w:eastAsia="Calibri" w:cs="Calibri"/>
          <w:color w:val="auto"/>
          <w:sz w:val="24"/>
          <w:szCs w:val="24"/>
          <w:lang w:val="en-US"/>
        </w:rPr>
        <w:t xml:space="preserve"> two open- ended questions, one was a rank order question on most and least confident.</w:t>
      </w:r>
      <w:r w:rsidRPr="48D3D9AC" w:rsidR="48D3D9AC">
        <w:rPr>
          <w:rFonts w:ascii="Calibri" w:hAnsi="Calibri" w:eastAsia="Calibri" w:cs="Calibri"/>
          <w:b w:val="0"/>
          <w:bCs w:val="0"/>
          <w:i w:val="0"/>
          <w:iCs w:val="0"/>
          <w:strike w:val="0"/>
          <w:dstrike w:val="0"/>
          <w:noProof w:val="0"/>
          <w:color w:val="auto"/>
          <w:sz w:val="24"/>
          <w:szCs w:val="24"/>
          <w:u w:val="none"/>
          <w:lang w:val="en-US"/>
        </w:rPr>
        <w:t xml:space="preserve"> </w:t>
      </w:r>
      <w:r w:rsidRPr="48D3D9AC" w:rsidR="48D3D9AC">
        <w:rPr>
          <w:rFonts w:ascii="Calibri" w:hAnsi="Calibri" w:eastAsia="Calibri" w:cs="Calibri"/>
          <w:b w:val="0"/>
          <w:bCs w:val="0"/>
          <w:i w:val="0"/>
          <w:iCs w:val="0"/>
          <w:strike w:val="0"/>
          <w:dstrike w:val="0"/>
          <w:noProof w:val="0"/>
          <w:color w:val="auto"/>
          <w:sz w:val="24"/>
          <w:szCs w:val="24"/>
          <w:u w:val="none"/>
          <w:lang w:val="en-US"/>
        </w:rPr>
        <w:t>At  the</w:t>
      </w:r>
      <w:r w:rsidRPr="48D3D9AC" w:rsidR="48D3D9AC">
        <w:rPr>
          <w:rFonts w:ascii="Calibri" w:hAnsi="Calibri" w:eastAsia="Calibri" w:cs="Calibri"/>
          <w:b w:val="0"/>
          <w:bCs w:val="0"/>
          <w:i w:val="0"/>
          <w:iCs w:val="0"/>
          <w:strike w:val="0"/>
          <w:dstrike w:val="0"/>
          <w:noProof w:val="0"/>
          <w:color w:val="auto"/>
          <w:sz w:val="24"/>
          <w:szCs w:val="24"/>
          <w:u w:val="none"/>
          <w:lang w:val="en-US"/>
        </w:rPr>
        <w:t xml:space="preserve"> end, there were two questions that used Likert scales.</w:t>
      </w:r>
    </w:p>
    <w:p w:rsidR="644E537A" w:rsidP="48D3D9AC" w:rsidRDefault="1AD35CD1" w14:paraId="13ABDC39" w14:textId="10F0EEE0">
      <w:pPr>
        <w:spacing w:line="360" w:lineRule="auto"/>
        <w:rPr>
          <w:rFonts w:ascii="Calibri" w:hAnsi="Calibri" w:eastAsia="Calibri" w:cs="Calibri"/>
          <w:color w:val="auto" w:themeColor="text1"/>
          <w:sz w:val="24"/>
          <w:szCs w:val="24"/>
          <w:lang w:val="en-US"/>
        </w:rPr>
      </w:pPr>
      <w:r w:rsidRPr="48D3D9AC" w:rsidR="48D3D9AC">
        <w:rPr>
          <w:rFonts w:ascii="Calibri" w:hAnsi="Calibri" w:eastAsia="Calibri" w:cs="Calibri"/>
          <w:color w:val="auto"/>
          <w:sz w:val="24"/>
          <w:szCs w:val="24"/>
          <w:lang w:val="en-US"/>
        </w:rPr>
        <w:t>Our questionnaire included the following questions see (appendix):</w:t>
      </w:r>
    </w:p>
    <w:p w:rsidR="644E537A" w:rsidP="096BE147" w:rsidRDefault="6ADC3FBD" w14:paraId="535ECD9A" w14:textId="7E9DAC07">
      <w:pPr>
        <w:pStyle w:val="ListParagraph"/>
        <w:numPr>
          <w:ilvl w:val="0"/>
          <w:numId w:val="7"/>
        </w:numPr>
        <w:spacing w:line="240" w:lineRule="auto"/>
        <w:rPr>
          <w:rFonts w:ascii="Calibri" w:hAnsi="Calibri" w:eastAsia="Calibri" w:cs="Calibri" w:asciiTheme="minorAscii" w:hAnsiTheme="minorAscii" w:eastAsiaTheme="minorAscii" w:cstheme="minorAscii"/>
          <w:color w:val="auto" w:themeColor="text1"/>
          <w:sz w:val="24"/>
          <w:szCs w:val="24"/>
          <w:lang w:val="en-US"/>
        </w:rPr>
      </w:pPr>
      <w:r w:rsidRPr="48D3D9AC" w:rsidR="48D3D9AC">
        <w:rPr>
          <w:rFonts w:ascii="Calibri" w:hAnsi="Calibri" w:eastAsia="Calibri" w:cs="Calibri" w:asciiTheme="minorAscii" w:hAnsiTheme="minorAscii" w:eastAsiaTheme="minorAscii" w:cstheme="minorAscii"/>
          <w:color w:val="auto"/>
          <w:sz w:val="24"/>
          <w:szCs w:val="24"/>
          <w:lang w:val="en-US"/>
        </w:rPr>
        <w:t>I consent to take part voluntarily</w:t>
      </w:r>
    </w:p>
    <w:p w:rsidR="644E537A" w:rsidP="48D3D9AC" w:rsidRDefault="6ADC3FBD" w14:paraId="2D6528EC" w14:textId="34020B60">
      <w:pPr>
        <w:pStyle w:val="ListParagraph"/>
        <w:numPr>
          <w:ilvl w:val="0"/>
          <w:numId w:val="7"/>
        </w:numPr>
        <w:spacing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themeColor="text1"/>
          <w:sz w:val="24"/>
          <w:szCs w:val="24"/>
          <w:lang w:val="en-US"/>
        </w:rPr>
      </w:pP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Are you confident in using </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MS</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Teams to work with your peers?</w:t>
      </w:r>
    </w:p>
    <w:p w:rsidR="644E537A" w:rsidP="48D3D9AC" w:rsidRDefault="6ADC3FBD" w14:paraId="11C90F44" w14:textId="4322A8C1">
      <w:pPr>
        <w:pStyle w:val="ListParagraph"/>
        <w:numPr>
          <w:ilvl w:val="0"/>
          <w:numId w:val="7"/>
        </w:numPr>
        <w:spacing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themeColor="text1"/>
          <w:sz w:val="24"/>
          <w:szCs w:val="24"/>
          <w:lang w:val="en-US"/>
        </w:rPr>
      </w:pP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Do you feel confident when using </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OneDrive</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644E537A" w:rsidP="48D3D9AC" w:rsidRDefault="6ADC3FBD" w14:paraId="679D0A40" w14:textId="6B3C3FF9">
      <w:pPr>
        <w:pStyle w:val="ListParagraph"/>
        <w:numPr>
          <w:ilvl w:val="0"/>
          <w:numId w:val="7"/>
        </w:numPr>
        <w:spacing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themeColor="text1"/>
          <w:sz w:val="24"/>
          <w:szCs w:val="24"/>
          <w:lang w:val="en-US"/>
        </w:rPr>
      </w:pP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Rank these applications in order of how confident you feel using them</w:t>
      </w:r>
    </w:p>
    <w:p w:rsidR="644E537A" w:rsidP="48D3D9AC" w:rsidRDefault="6ADC3FBD" w14:paraId="6D5BFC1E" w14:textId="5AE0BE55">
      <w:pPr>
        <w:pStyle w:val="ListParagraph"/>
        <w:numPr>
          <w:ilvl w:val="0"/>
          <w:numId w:val="12"/>
        </w:numPr>
        <w:spacing w:after="0" w:afterAutospacing="off" w:line="240" w:lineRule="auto"/>
        <w:ind/>
        <w:rPr>
          <w:rFonts w:ascii="Calibri" w:hAnsi="Calibri" w:eastAsia="Calibri" w:cs="Calibri" w:asciiTheme="minorAscii" w:hAnsiTheme="minorAscii" w:eastAsiaTheme="minorAscii" w:cstheme="minorAscii"/>
          <w:b w:val="0"/>
          <w:bCs w:val="0"/>
          <w:i w:val="0"/>
          <w:iCs w:val="0"/>
          <w:caps w:val="0"/>
          <w:smallCaps w:val="0"/>
          <w:noProof w:val="0"/>
          <w:color w:val="auto" w:themeColor="text1"/>
          <w:sz w:val="24"/>
          <w:szCs w:val="24"/>
          <w:lang w:val="en-US"/>
        </w:rPr>
      </w:pP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MS</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teams </w:t>
      </w:r>
    </w:p>
    <w:p w:rsidR="644E537A" w:rsidP="48D3D9AC" w:rsidRDefault="6ADC3FBD" w14:paraId="110BD7A1" w14:textId="7628CE14">
      <w:pPr>
        <w:pStyle w:val="ListParagraph"/>
        <w:numPr>
          <w:ilvl w:val="0"/>
          <w:numId w:val="12"/>
        </w:numPr>
        <w:spacing w:after="0" w:afterAutospacing="off" w:line="240" w:lineRule="auto"/>
        <w:ind/>
        <w:rPr>
          <w:rFonts w:ascii="Calibri" w:hAnsi="Calibri" w:eastAsia="Calibri" w:cs="Calibri" w:asciiTheme="minorAscii" w:hAnsiTheme="minorAscii" w:eastAsiaTheme="minorAscii" w:cstheme="minorAscii"/>
          <w:b w:val="0"/>
          <w:bCs w:val="0"/>
          <w:i w:val="0"/>
          <w:iCs w:val="0"/>
          <w:caps w:val="0"/>
          <w:smallCaps w:val="0"/>
          <w:noProof w:val="0"/>
          <w:color w:val="auto" w:themeColor="text1"/>
          <w:sz w:val="24"/>
          <w:szCs w:val="24"/>
          <w:lang w:val="en-US"/>
        </w:rPr>
      </w:pP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OneDrive</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44E537A" w:rsidP="48D3D9AC" w:rsidRDefault="6ADC3FBD" w14:paraId="3382E4EB" w14:textId="5094F2F8">
      <w:pPr>
        <w:pStyle w:val="ListParagraph"/>
        <w:numPr>
          <w:ilvl w:val="0"/>
          <w:numId w:val="12"/>
        </w:numPr>
        <w:spacing w:after="0" w:afterAutospacing="off" w:line="240" w:lineRule="auto"/>
        <w:ind/>
        <w:rPr>
          <w:rFonts w:ascii="Calibri" w:hAnsi="Calibri" w:eastAsia="Calibri" w:cs="Calibri" w:asciiTheme="minorAscii" w:hAnsiTheme="minorAscii" w:eastAsiaTheme="minorAscii" w:cstheme="minorAscii"/>
          <w:b w:val="0"/>
          <w:bCs w:val="0"/>
          <w:i w:val="0"/>
          <w:iCs w:val="0"/>
          <w:caps w:val="0"/>
          <w:smallCaps w:val="0"/>
          <w:noProof w:val="0"/>
          <w:color w:val="auto" w:themeColor="text1"/>
          <w:sz w:val="24"/>
          <w:szCs w:val="24"/>
          <w:lang w:val="en-US"/>
        </w:rPr>
      </w:pP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Moodle </w:t>
      </w:r>
    </w:p>
    <w:p w:rsidR="644E537A" w:rsidP="48D3D9AC" w:rsidRDefault="6ADC3FBD" w14:paraId="73D1FE3D" w14:textId="679A170B">
      <w:pPr>
        <w:pStyle w:val="ListParagraph"/>
        <w:numPr>
          <w:ilvl w:val="0"/>
          <w:numId w:val="12"/>
        </w:numPr>
        <w:spacing w:after="0" w:afterAutospacing="off" w:line="240" w:lineRule="auto"/>
        <w:ind/>
        <w:rPr>
          <w:rFonts w:ascii="Calibri" w:hAnsi="Calibri" w:eastAsia="Calibri" w:cs="Calibri" w:asciiTheme="minorAscii" w:hAnsiTheme="minorAscii" w:eastAsiaTheme="minorAscii" w:cstheme="minorAscii"/>
          <w:b w:val="0"/>
          <w:bCs w:val="0"/>
          <w:i w:val="0"/>
          <w:iCs w:val="0"/>
          <w:caps w:val="0"/>
          <w:smallCaps w:val="0"/>
          <w:noProof w:val="0"/>
          <w:color w:val="auto" w:themeColor="text1"/>
          <w:sz w:val="24"/>
          <w:szCs w:val="24"/>
          <w:lang w:val="en-US"/>
        </w:rPr>
      </w:pP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MS</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word </w:t>
      </w:r>
    </w:p>
    <w:p w:rsidR="644E537A" w:rsidP="48D3D9AC" w:rsidRDefault="6ADC3FBD" w14:paraId="5C0DE634" w14:textId="6542648B">
      <w:pPr>
        <w:pStyle w:val="ListParagraph"/>
        <w:numPr>
          <w:ilvl w:val="0"/>
          <w:numId w:val="12"/>
        </w:numPr>
        <w:spacing w:after="0" w:afterAutospacing="off" w:line="240" w:lineRule="auto"/>
        <w:ind/>
        <w:rPr>
          <w:rFonts w:ascii="Calibri" w:hAnsi="Calibri" w:eastAsia="Calibri" w:cs="Calibri" w:asciiTheme="minorAscii" w:hAnsiTheme="minorAscii" w:eastAsiaTheme="minorAscii" w:cstheme="minorAscii"/>
          <w:b w:val="0"/>
          <w:bCs w:val="0"/>
          <w:i w:val="0"/>
          <w:iCs w:val="0"/>
          <w:caps w:val="0"/>
          <w:smallCaps w:val="0"/>
          <w:noProof w:val="0"/>
          <w:color w:val="auto" w:themeColor="text1"/>
          <w:sz w:val="24"/>
          <w:szCs w:val="24"/>
          <w:lang w:val="en-US"/>
        </w:rPr>
      </w:pP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WhatsApp</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44E537A" w:rsidP="48D3D9AC" w:rsidRDefault="6ADC3FBD" w14:paraId="586813C6" w14:textId="45FD4663">
      <w:pPr>
        <w:pStyle w:val="ListParagraph"/>
        <w:numPr>
          <w:ilvl w:val="0"/>
          <w:numId w:val="7"/>
        </w:numPr>
        <w:spacing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themeColor="text1"/>
          <w:sz w:val="24"/>
          <w:szCs w:val="24"/>
          <w:lang w:val="en-GB"/>
        </w:rPr>
      </w:pP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 am confident in completing tasks that </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involve  working</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others using the </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OneDrive.(</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Likert</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scale)</w:t>
      </w:r>
    </w:p>
    <w:p w:rsidR="096BE147" w:rsidP="48D3D9AC" w:rsidRDefault="096BE147" w14:paraId="52082ABE" w14:textId="0EDDD2D1">
      <w:pPr>
        <w:pStyle w:val="ListParagraph"/>
        <w:numPr>
          <w:ilvl w:val="0"/>
          <w:numId w:val="7"/>
        </w:numPr>
        <w:spacing w:line="360" w:lineRule="auto"/>
        <w:rPr>
          <w:color w:val="auto"/>
        </w:rPr>
      </w:pP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 actively avoid using technology( </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Likert</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scale).</w:t>
      </w:r>
      <w:r>
        <w:br/>
      </w:r>
    </w:p>
    <w:p w:rsidR="48D3D9AC" w:rsidP="48D3D9AC" w:rsidRDefault="48D3D9AC" w14:paraId="5B4AE269" w14:textId="22281E2A">
      <w:pPr>
        <w:pStyle w:val="Normal"/>
        <w:spacing w:line="360" w:lineRule="auto"/>
        <w:rPr>
          <w:rFonts w:ascii="Calibri" w:hAnsi="Calibri" w:eastAsia="Calibri" w:cs="Calibri"/>
          <w:color w:val="auto"/>
          <w:sz w:val="24"/>
          <w:szCs w:val="24"/>
          <w:lang w:val="en-US"/>
        </w:rPr>
      </w:pPr>
      <w:r w:rsidRPr="48D3D9AC" w:rsidR="48D3D9AC">
        <w:rPr>
          <w:rFonts w:ascii="Calibri" w:hAnsi="Calibri" w:eastAsia="Calibri" w:cs="Calibri"/>
          <w:color w:val="auto"/>
          <w:sz w:val="24"/>
          <w:szCs w:val="24"/>
          <w:lang w:val="en-US"/>
        </w:rPr>
        <w:t xml:space="preserve">Participants were given 30 minutes to complete the quiz. After the participant's answered the questions that responses were collected and analyzed for our research report. We gained </w:t>
      </w:r>
      <w:r w:rsidRPr="48D3D9AC" w:rsidR="48D3D9AC">
        <w:rPr>
          <w:rFonts w:ascii="Calibri" w:hAnsi="Calibri" w:eastAsia="Calibri" w:cs="Calibri"/>
          <w:color w:val="auto"/>
          <w:sz w:val="24"/>
          <w:szCs w:val="24"/>
          <w:lang w:val="en-US"/>
        </w:rPr>
        <w:t>quantitative  data</w:t>
      </w:r>
      <w:r w:rsidRPr="48D3D9AC" w:rsidR="48D3D9AC">
        <w:rPr>
          <w:rFonts w:ascii="Calibri" w:hAnsi="Calibri" w:eastAsia="Calibri" w:cs="Calibri"/>
          <w:color w:val="auto"/>
          <w:sz w:val="24"/>
          <w:szCs w:val="24"/>
          <w:lang w:val="en-US"/>
        </w:rPr>
        <w:t xml:space="preserve">. All the data gained from their responses were analyzed and each question was turned into a graphs and chart. All the responses were kept </w:t>
      </w:r>
      <w:r w:rsidRPr="48D3D9AC" w:rsidR="48D3D9AC">
        <w:rPr>
          <w:rFonts w:ascii="Calibri" w:hAnsi="Calibri" w:eastAsia="Calibri" w:cs="Calibri"/>
          <w:color w:val="auto"/>
          <w:sz w:val="24"/>
          <w:szCs w:val="24"/>
          <w:lang w:val="en-US"/>
        </w:rPr>
        <w:t>anonymous  and</w:t>
      </w:r>
      <w:r w:rsidRPr="48D3D9AC" w:rsidR="48D3D9AC">
        <w:rPr>
          <w:rFonts w:ascii="Calibri" w:hAnsi="Calibri" w:eastAsia="Calibri" w:cs="Calibri"/>
          <w:color w:val="auto"/>
          <w:sz w:val="24"/>
          <w:szCs w:val="24"/>
          <w:lang w:val="en-US"/>
        </w:rPr>
        <w:t xml:space="preserve"> </w:t>
      </w:r>
      <w:r w:rsidRPr="48D3D9AC" w:rsidR="48D3D9AC">
        <w:rPr>
          <w:rFonts w:ascii="Calibri" w:hAnsi="Calibri" w:eastAsia="Calibri" w:cs="Calibri"/>
          <w:color w:val="auto"/>
          <w:sz w:val="24"/>
          <w:szCs w:val="24"/>
          <w:lang w:val="en-US"/>
        </w:rPr>
        <w:t>participants</w:t>
      </w:r>
      <w:r w:rsidRPr="48D3D9AC" w:rsidR="48D3D9AC">
        <w:rPr>
          <w:rFonts w:ascii="Calibri" w:hAnsi="Calibri" w:eastAsia="Calibri" w:cs="Calibri"/>
          <w:color w:val="auto"/>
          <w:sz w:val="24"/>
          <w:szCs w:val="24"/>
          <w:lang w:val="en-US"/>
        </w:rPr>
        <w:t xml:space="preserve"> names were used. Data from the responses was put into Excel and pie charts and bar graphs were made for each question to help us visualize the results. </w:t>
      </w:r>
      <w:r w:rsidRPr="48D3D9AC" w:rsidR="48D3D9AC">
        <w:rPr>
          <w:rFonts w:ascii="Calibri" w:hAnsi="Calibri" w:eastAsia="Calibri" w:cs="Calibri"/>
          <w:color w:val="auto"/>
          <w:sz w:val="24"/>
          <w:szCs w:val="24"/>
          <w:lang w:val="en-US"/>
        </w:rPr>
        <w:t>It  allow</w:t>
      </w:r>
      <w:r w:rsidRPr="48D3D9AC" w:rsidR="48D3D9AC">
        <w:rPr>
          <w:rFonts w:ascii="Calibri" w:hAnsi="Calibri" w:eastAsia="Calibri" w:cs="Calibri"/>
          <w:color w:val="auto"/>
          <w:sz w:val="24"/>
          <w:szCs w:val="24"/>
          <w:lang w:val="en-US"/>
        </w:rPr>
        <w:t xml:space="preserve"> us to </w:t>
      </w:r>
      <w:r w:rsidRPr="48D3D9AC" w:rsidR="48D3D9AC">
        <w:rPr>
          <w:rFonts w:ascii="Calibri" w:hAnsi="Calibri" w:eastAsia="Calibri" w:cs="Calibri"/>
          <w:color w:val="auto"/>
          <w:sz w:val="24"/>
          <w:szCs w:val="24"/>
          <w:lang w:val="en-US"/>
        </w:rPr>
        <w:t>identify</w:t>
      </w:r>
      <w:r w:rsidRPr="48D3D9AC" w:rsidR="48D3D9AC">
        <w:rPr>
          <w:rFonts w:ascii="Calibri" w:hAnsi="Calibri" w:eastAsia="Calibri" w:cs="Calibri"/>
          <w:color w:val="auto"/>
          <w:sz w:val="24"/>
          <w:szCs w:val="24"/>
          <w:lang w:val="en-US"/>
        </w:rPr>
        <w:t xml:space="preserve"> patters and trends.</w:t>
      </w:r>
    </w:p>
    <w:p w:rsidR="6ADC3FBD" w:rsidP="48D3D9AC" w:rsidRDefault="6ADC3FBD" w14:paraId="15CEF9EC" w14:textId="57592F1E">
      <w:pPr>
        <w:rPr>
          <w:b w:val="1"/>
          <w:bCs w:val="1"/>
          <w:color w:val="auto"/>
          <w:sz w:val="28"/>
          <w:szCs w:val="28"/>
        </w:rPr>
      </w:pPr>
      <w:r w:rsidRPr="48D3D9AC" w:rsidR="48D3D9AC">
        <w:rPr>
          <w:b w:val="1"/>
          <w:bCs w:val="1"/>
          <w:color w:val="auto"/>
          <w:sz w:val="28"/>
          <w:szCs w:val="28"/>
        </w:rPr>
        <w:t>2.3. Ethical considerations:</w:t>
      </w:r>
    </w:p>
    <w:p w:rsidR="6ADC3FBD" w:rsidP="48D3D9AC" w:rsidRDefault="6ADC3FBD" w14:paraId="685C3230" w14:textId="1E20A2B5">
      <w:pPr>
        <w:pStyle w:val="Normal"/>
        <w:spacing w:line="360" w:lineRule="auto"/>
        <w:rPr>
          <w:rFonts w:ascii="Calibri" w:hAnsi="Calibri" w:eastAsia="Calibri" w:cs="Calibri"/>
          <w:color w:val="auto"/>
          <w:sz w:val="24"/>
          <w:szCs w:val="24"/>
        </w:rPr>
      </w:pPr>
      <w:r w:rsidRPr="48D3D9AC" w:rsidR="48D3D9AC">
        <w:rPr>
          <w:rFonts w:ascii="Calibri" w:hAnsi="Calibri" w:eastAsia="Calibri" w:cs="Calibri"/>
          <w:color w:val="auto"/>
          <w:sz w:val="24"/>
          <w:szCs w:val="24"/>
        </w:rPr>
        <w:t xml:space="preserve">There were three main ethical considerations that we were aware when conducting this questionnaire were informed consent, confidentiality and right to withdraw. Informed consent means participants were briefed on the </w:t>
      </w:r>
      <w:r w:rsidRPr="48D3D9AC" w:rsidR="48D3D9AC">
        <w:rPr>
          <w:rFonts w:ascii="Calibri" w:hAnsi="Calibri" w:eastAsia="Calibri" w:cs="Calibri"/>
          <w:color w:val="auto"/>
          <w:sz w:val="24"/>
          <w:szCs w:val="24"/>
        </w:rPr>
        <w:t>objectives</w:t>
      </w:r>
      <w:r w:rsidRPr="48D3D9AC" w:rsidR="48D3D9AC">
        <w:rPr>
          <w:rFonts w:ascii="Calibri" w:hAnsi="Calibri" w:eastAsia="Calibri" w:cs="Calibri"/>
          <w:color w:val="auto"/>
          <w:sz w:val="24"/>
          <w:szCs w:val="24"/>
        </w:rPr>
        <w:t xml:space="preserve"> of this questionnaire and what will be </w:t>
      </w:r>
      <w:r w:rsidRPr="48D3D9AC" w:rsidR="48D3D9AC">
        <w:rPr>
          <w:rFonts w:ascii="Calibri" w:hAnsi="Calibri" w:eastAsia="Calibri" w:cs="Calibri"/>
          <w:color w:val="auto"/>
          <w:sz w:val="24"/>
          <w:szCs w:val="24"/>
        </w:rPr>
        <w:t>required of</w:t>
      </w:r>
      <w:r w:rsidRPr="48D3D9AC" w:rsidR="48D3D9AC">
        <w:rPr>
          <w:rFonts w:ascii="Calibri" w:hAnsi="Calibri" w:eastAsia="Calibri" w:cs="Calibri"/>
          <w:color w:val="auto"/>
          <w:sz w:val="24"/>
          <w:szCs w:val="24"/>
        </w:rPr>
        <w:t xml:space="preserve"> them to take part. They </w:t>
      </w:r>
      <w:r w:rsidRPr="48D3D9AC" w:rsidR="48D3D9AC">
        <w:rPr>
          <w:rFonts w:ascii="Calibri" w:hAnsi="Calibri" w:eastAsia="Calibri" w:cs="Calibri"/>
          <w:color w:val="auto"/>
          <w:sz w:val="24"/>
          <w:szCs w:val="24"/>
        </w:rPr>
        <w:t>were required</w:t>
      </w:r>
      <w:r w:rsidRPr="48D3D9AC" w:rsidR="48D3D9AC">
        <w:rPr>
          <w:rFonts w:ascii="Calibri" w:hAnsi="Calibri" w:eastAsia="Calibri" w:cs="Calibri"/>
          <w:color w:val="auto"/>
          <w:sz w:val="24"/>
          <w:szCs w:val="24"/>
        </w:rPr>
        <w:t xml:space="preserve"> to accept these conditions to </w:t>
      </w:r>
      <w:r w:rsidRPr="48D3D9AC" w:rsidR="48D3D9AC">
        <w:rPr>
          <w:rFonts w:ascii="Calibri" w:hAnsi="Calibri" w:eastAsia="Calibri" w:cs="Calibri"/>
          <w:color w:val="auto"/>
          <w:sz w:val="24"/>
          <w:szCs w:val="24"/>
        </w:rPr>
        <w:t>proceed</w:t>
      </w:r>
      <w:r w:rsidRPr="48D3D9AC" w:rsidR="48D3D9AC">
        <w:rPr>
          <w:rFonts w:ascii="Calibri" w:hAnsi="Calibri" w:eastAsia="Calibri" w:cs="Calibri"/>
          <w:color w:val="auto"/>
          <w:sz w:val="24"/>
          <w:szCs w:val="24"/>
        </w:rPr>
        <w:t>. Another ethical consideration was confidentiality. All participants data were kept confidential, and all group members were only allowed to access the Microsoft forum and view the students' responses.</w:t>
      </w:r>
    </w:p>
    <w:p w:rsidR="6ADC3FBD" w:rsidP="48D3D9AC" w:rsidRDefault="6ADC3FBD" w14:paraId="38EF94A7" w14:textId="09243EB6">
      <w:pPr>
        <w:pStyle w:val="Normal"/>
        <w:spacing w:line="360" w:lineRule="auto"/>
        <w:rPr>
          <w:rFonts w:ascii="Calibri" w:hAnsi="Calibri" w:eastAsia="Calibri" w:cs="Calibri"/>
          <w:b w:val="0"/>
          <w:bCs w:val="0"/>
          <w:i w:val="0"/>
          <w:iCs w:val="0"/>
          <w:strike w:val="0"/>
          <w:dstrike w:val="0"/>
          <w:noProof w:val="0"/>
          <w:color w:val="auto"/>
          <w:sz w:val="24"/>
          <w:szCs w:val="24"/>
          <w:u w:val="none"/>
          <w:lang w:val="en-GB"/>
        </w:rPr>
      </w:pPr>
      <w:r w:rsidRPr="48D3D9AC" w:rsidR="48D3D9AC">
        <w:rPr>
          <w:rFonts w:ascii="Calibri" w:hAnsi="Calibri" w:eastAsia="Calibri" w:cs="Calibri"/>
          <w:color w:val="auto"/>
          <w:sz w:val="24"/>
          <w:szCs w:val="24"/>
        </w:rPr>
        <w:t xml:space="preserve"> Anonymity was another ethical issue: participants names were remained anonymous so that data cannot be </w:t>
      </w:r>
      <w:r w:rsidRPr="48D3D9AC" w:rsidR="48D3D9AC">
        <w:rPr>
          <w:rFonts w:ascii="Calibri" w:hAnsi="Calibri" w:eastAsia="Calibri" w:cs="Calibri"/>
          <w:color w:val="auto"/>
          <w:sz w:val="24"/>
          <w:szCs w:val="24"/>
        </w:rPr>
        <w:t>identified</w:t>
      </w:r>
      <w:r w:rsidRPr="48D3D9AC" w:rsidR="48D3D9AC">
        <w:rPr>
          <w:rFonts w:ascii="Calibri" w:hAnsi="Calibri" w:eastAsia="Calibri" w:cs="Calibri"/>
          <w:color w:val="auto"/>
          <w:sz w:val="24"/>
          <w:szCs w:val="24"/>
        </w:rPr>
        <w:t xml:space="preserve">. </w:t>
      </w:r>
      <w:r w:rsidRPr="48D3D9AC" w:rsidR="48D3D9AC">
        <w:rPr>
          <w:rFonts w:ascii="Calibri" w:hAnsi="Calibri" w:eastAsia="Calibri" w:cs="Calibri"/>
          <w:b w:val="0"/>
          <w:bCs w:val="0"/>
          <w:i w:val="0"/>
          <w:iCs w:val="0"/>
          <w:strike w:val="0"/>
          <w:dstrike w:val="0"/>
          <w:noProof w:val="0"/>
          <w:color w:val="auto"/>
          <w:sz w:val="24"/>
          <w:szCs w:val="24"/>
          <w:u w:val="none"/>
          <w:lang w:val="en-GB"/>
        </w:rPr>
        <w:t xml:space="preserve">The right to </w:t>
      </w:r>
      <w:r w:rsidRPr="48D3D9AC" w:rsidR="48D3D9AC">
        <w:rPr>
          <w:rFonts w:ascii="Calibri" w:hAnsi="Calibri" w:eastAsia="Calibri" w:cs="Calibri"/>
          <w:b w:val="0"/>
          <w:bCs w:val="0"/>
          <w:i w:val="0"/>
          <w:iCs w:val="0"/>
          <w:strike w:val="0"/>
          <w:dstrike w:val="0"/>
          <w:noProof w:val="0"/>
          <w:color w:val="auto"/>
          <w:sz w:val="24"/>
          <w:szCs w:val="24"/>
          <w:u w:val="none"/>
          <w:lang w:val="en-GB"/>
        </w:rPr>
        <w:t>withdraw:</w:t>
      </w:r>
      <w:r w:rsidRPr="48D3D9AC" w:rsidR="48D3D9AC">
        <w:rPr>
          <w:rFonts w:ascii="Calibri" w:hAnsi="Calibri" w:eastAsia="Calibri" w:cs="Calibri"/>
          <w:b w:val="0"/>
          <w:bCs w:val="0"/>
          <w:i w:val="0"/>
          <w:iCs w:val="0"/>
          <w:strike w:val="0"/>
          <w:dstrike w:val="0"/>
          <w:noProof w:val="0"/>
          <w:color w:val="auto"/>
          <w:sz w:val="24"/>
          <w:szCs w:val="24"/>
          <w:u w:val="none"/>
          <w:lang w:val="en-GB"/>
        </w:rPr>
        <w:t xml:space="preserve"> volunteers were informed that they could leave the study (questionnaire) at any time if they wished, and that there was no need to </w:t>
      </w:r>
      <w:r w:rsidRPr="48D3D9AC" w:rsidR="48D3D9AC">
        <w:rPr>
          <w:rFonts w:ascii="Calibri" w:hAnsi="Calibri" w:eastAsia="Calibri" w:cs="Calibri"/>
          <w:b w:val="0"/>
          <w:bCs w:val="0"/>
          <w:i w:val="0"/>
          <w:iCs w:val="0"/>
          <w:strike w:val="0"/>
          <w:dstrike w:val="0"/>
          <w:noProof w:val="0"/>
          <w:color w:val="auto"/>
          <w:sz w:val="24"/>
          <w:szCs w:val="24"/>
          <w:u w:val="none"/>
          <w:lang w:val="en-GB"/>
        </w:rPr>
        <w:t>state</w:t>
      </w:r>
      <w:r w:rsidRPr="48D3D9AC" w:rsidR="48D3D9AC">
        <w:rPr>
          <w:rFonts w:ascii="Calibri" w:hAnsi="Calibri" w:eastAsia="Calibri" w:cs="Calibri"/>
          <w:b w:val="0"/>
          <w:bCs w:val="0"/>
          <w:i w:val="0"/>
          <w:iCs w:val="0"/>
          <w:strike w:val="0"/>
          <w:dstrike w:val="0"/>
          <w:noProof w:val="0"/>
          <w:color w:val="auto"/>
          <w:sz w:val="24"/>
          <w:szCs w:val="24"/>
          <w:u w:val="none"/>
          <w:lang w:val="en-GB"/>
        </w:rPr>
        <w:t xml:space="preserve"> their reasons for leaving.</w:t>
      </w:r>
      <w:r w:rsidRPr="48D3D9AC" w:rsidR="48D3D9AC">
        <w:rPr>
          <w:rFonts w:ascii="Calibri" w:hAnsi="Calibri" w:eastAsia="Calibri" w:cs="Calibri"/>
          <w:color w:val="auto"/>
          <w:sz w:val="24"/>
          <w:szCs w:val="24"/>
        </w:rPr>
        <w:t xml:space="preserve">  Another ethical consideration was debriefing. All participants were debriefed on the study's purpose and how their responses contributed to the research and how the results would be used once they had completed the questionnaire.</w:t>
      </w:r>
    </w:p>
    <w:p w:rsidR="48D3D9AC" w:rsidP="48D3D9AC" w:rsidRDefault="48D3D9AC" w14:paraId="33CA9D46" w14:textId="25AD26A3">
      <w:pPr>
        <w:pStyle w:val="Normal"/>
        <w:spacing w:line="240" w:lineRule="exact"/>
        <w:rPr>
          <w:rFonts w:ascii="Calibri" w:hAnsi="Calibri" w:eastAsia="Calibri" w:cs="Calibri"/>
          <w:color w:val="auto"/>
          <w:sz w:val="24"/>
          <w:szCs w:val="24"/>
        </w:rPr>
      </w:pPr>
    </w:p>
    <w:p w:rsidR="644E537A" w:rsidP="48D3D9AC" w:rsidRDefault="6ADC3FBD" w14:paraId="3DF38AE1" w14:textId="6B62D6EE">
      <w:pPr>
        <w:pStyle w:val="ListParagraph"/>
        <w:numPr>
          <w:ilvl w:val="0"/>
          <w:numId w:val="2"/>
        </w:numPr>
        <w:rPr>
          <w:b w:val="1"/>
          <w:bCs w:val="1"/>
          <w:color w:val="auto"/>
          <w:sz w:val="28"/>
          <w:szCs w:val="28"/>
        </w:rPr>
      </w:pPr>
      <w:r w:rsidRPr="48D3D9AC" w:rsidR="48D3D9AC">
        <w:rPr>
          <w:b w:val="1"/>
          <w:bCs w:val="1"/>
          <w:color w:val="auto"/>
          <w:sz w:val="28"/>
          <w:szCs w:val="28"/>
        </w:rPr>
        <w:t>Results:</w:t>
      </w:r>
    </w:p>
    <w:p w:rsidR="6ADC3FBD" w:rsidP="48D3D9AC" w:rsidRDefault="1AD35CD1" w14:paraId="2A355F5C" w14:textId="03770EFF">
      <w:pPr>
        <w:rPr>
          <w:color w:val="auto"/>
          <w:sz w:val="24"/>
          <w:szCs w:val="24"/>
        </w:rPr>
      </w:pPr>
      <w:r w:rsidRPr="48D3D9AC" w:rsidR="48D3D9AC">
        <w:rPr>
          <w:color w:val="auto"/>
          <w:sz w:val="24"/>
          <w:szCs w:val="24"/>
        </w:rPr>
        <w:t xml:space="preserve">The </w:t>
      </w:r>
      <w:r w:rsidRPr="48D3D9AC" w:rsidR="48D3D9AC">
        <w:rPr>
          <w:color w:val="auto"/>
          <w:sz w:val="24"/>
          <w:szCs w:val="24"/>
        </w:rPr>
        <w:t>results</w:t>
      </w:r>
      <w:r w:rsidRPr="48D3D9AC" w:rsidR="48D3D9AC">
        <w:rPr>
          <w:color w:val="auto"/>
          <w:sz w:val="24"/>
          <w:szCs w:val="24"/>
        </w:rPr>
        <w:t xml:space="preserve"> from the questionnaire were analysed.</w:t>
      </w:r>
    </w:p>
    <w:p w:rsidR="1AD35CD1" w:rsidP="48D3D9AC" w:rsidRDefault="1AD35CD1" w14:paraId="1820DE0A" w14:textId="654392D2">
      <w:pPr>
        <w:rPr>
          <w:color w:val="auto"/>
        </w:rPr>
      </w:pPr>
      <w:r>
        <w:drawing>
          <wp:inline wp14:editId="56E230D4" wp14:anchorId="706C0510">
            <wp:extent cx="3724306" cy="2351021"/>
            <wp:effectExtent l="0" t="0" r="0" b="0"/>
            <wp:docPr id="1486857360" name="Picture 1486857360" title=""/>
            <wp:cNvGraphicFramePr>
              <a:graphicFrameLocks noChangeAspect="1"/>
            </wp:cNvGraphicFramePr>
            <a:graphic>
              <a:graphicData uri="http://schemas.openxmlformats.org/drawingml/2006/picture">
                <pic:pic>
                  <pic:nvPicPr>
                    <pic:cNvPr id="0" name="Picture 1486857360"/>
                    <pic:cNvPicPr/>
                  </pic:nvPicPr>
                  <pic:blipFill>
                    <a:blip r:embed="R6a9ff6087a814bd9">
                      <a:extLst xmlns:a="http://schemas.openxmlformats.org/drawingml/2006/main">
                        <a:ext uri="{28A0092B-C50C-407E-A947-70E740481C1C}">
                          <a14:useLocalDpi xmlns:a14="http://schemas.microsoft.com/office/drawing/2010/main" val="0"/>
                        </a:ext>
                      </a:extLst>
                    </a:blip>
                    <a:srcRect l="34166" t="32962" r="32500" b="29629"/>
                    <a:stretch>
                      <a:fillRect/>
                    </a:stretch>
                  </pic:blipFill>
                  <pic:spPr>
                    <a:xfrm rot="0" flipH="0" flipV="0">
                      <a:off x="0" y="0"/>
                      <a:ext cx="3724306" cy="2351021"/>
                    </a:xfrm>
                    <a:prstGeom prst="rect">
                      <a:avLst/>
                    </a:prstGeom>
                  </pic:spPr>
                </pic:pic>
              </a:graphicData>
            </a:graphic>
          </wp:inline>
        </w:drawing>
      </w:r>
    </w:p>
    <w:p w:rsidR="1AD35CD1" w:rsidP="48D3D9AC" w:rsidRDefault="1AD35CD1" w14:paraId="2F19EB37" w14:textId="234A0885">
      <w:pPr>
        <w:rPr>
          <w:color w:val="auto"/>
          <w:sz w:val="24"/>
          <w:szCs w:val="24"/>
        </w:rPr>
      </w:pPr>
      <w:r w:rsidRPr="48D3D9AC" w:rsidR="48D3D9AC">
        <w:rPr>
          <w:color w:val="auto"/>
          <w:sz w:val="24"/>
          <w:szCs w:val="24"/>
        </w:rPr>
        <w:t xml:space="preserve">The pie charts showed that 75% said yes and 25% said no. This suggested that most student are confident in using MS teams to work with their peers. </w:t>
      </w:r>
    </w:p>
    <w:p w:rsidR="1AD35CD1" w:rsidP="48D3D9AC" w:rsidRDefault="1AD35CD1" w14:paraId="07FD9E73" w14:textId="44889DF8">
      <w:pPr>
        <w:rPr>
          <w:color w:val="auto"/>
          <w:sz w:val="24"/>
          <w:szCs w:val="24"/>
        </w:rPr>
      </w:pPr>
    </w:p>
    <w:p w:rsidR="1AD35CD1" w:rsidP="48D3D9AC" w:rsidRDefault="1AD35CD1" w14:paraId="79A6B2BD" w14:textId="509B3BDE">
      <w:pPr>
        <w:rPr>
          <w:color w:val="auto"/>
        </w:rPr>
      </w:pPr>
      <w:r>
        <w:drawing>
          <wp:inline wp14:editId="75675850" wp14:anchorId="5653C66C">
            <wp:extent cx="3874522" cy="2305080"/>
            <wp:effectExtent l="0" t="0" r="0" b="0"/>
            <wp:docPr id="1332597442" name="Picture 1332597442" title=""/>
            <wp:cNvGraphicFramePr>
              <a:graphicFrameLocks noChangeAspect="1"/>
            </wp:cNvGraphicFramePr>
            <a:graphic>
              <a:graphicData uri="http://schemas.openxmlformats.org/drawingml/2006/picture">
                <pic:pic>
                  <pic:nvPicPr>
                    <pic:cNvPr id="0" name="Picture 1332597442"/>
                    <pic:cNvPicPr/>
                  </pic:nvPicPr>
                  <pic:blipFill>
                    <a:blip r:embed="Rebe500c6beaa4619">
                      <a:extLst xmlns:a="http://schemas.openxmlformats.org/drawingml/2006/main">
                        <a:ext uri="{28A0092B-C50C-407E-A947-70E740481C1C}">
                          <a14:useLocalDpi xmlns:a14="http://schemas.microsoft.com/office/drawing/2010/main" val="0"/>
                        </a:ext>
                      </a:extLst>
                    </a:blip>
                    <a:srcRect l="26666" t="34444" r="40416" b="30740"/>
                    <a:stretch>
                      <a:fillRect/>
                    </a:stretch>
                  </pic:blipFill>
                  <pic:spPr>
                    <a:xfrm rot="0" flipH="0" flipV="0">
                      <a:off x="0" y="0"/>
                      <a:ext cx="3874522" cy="2305080"/>
                    </a:xfrm>
                    <a:prstGeom prst="rect">
                      <a:avLst/>
                    </a:prstGeom>
                  </pic:spPr>
                </pic:pic>
              </a:graphicData>
            </a:graphic>
          </wp:inline>
        </w:drawing>
      </w:r>
    </w:p>
    <w:p w:rsidR="096BE147" w:rsidP="48D3D9AC" w:rsidRDefault="096BE147" w14:paraId="05838FFB" w14:textId="51F286BF">
      <w:pPr>
        <w:pStyle w:val="Normal"/>
        <w:rPr>
          <w:color w:val="auto"/>
          <w:sz w:val="24"/>
          <w:szCs w:val="24"/>
        </w:rPr>
      </w:pPr>
      <w:r w:rsidRPr="48D3D9AC" w:rsidR="48D3D9AC">
        <w:rPr>
          <w:color w:val="auto"/>
          <w:sz w:val="24"/>
          <w:szCs w:val="24"/>
        </w:rPr>
        <w:t xml:space="preserve">This pie chart shows that 81% </w:t>
      </w:r>
      <w:r w:rsidRPr="48D3D9AC" w:rsidR="48D3D9AC">
        <w:rPr>
          <w:color w:val="auto"/>
          <w:sz w:val="24"/>
          <w:szCs w:val="24"/>
        </w:rPr>
        <w:t>saying  yes</w:t>
      </w:r>
      <w:r w:rsidRPr="48D3D9AC" w:rsidR="48D3D9AC">
        <w:rPr>
          <w:color w:val="auto"/>
          <w:sz w:val="24"/>
          <w:szCs w:val="24"/>
        </w:rPr>
        <w:t xml:space="preserve"> and 19% saying </w:t>
      </w:r>
      <w:r w:rsidRPr="48D3D9AC" w:rsidR="48D3D9AC">
        <w:rPr>
          <w:color w:val="auto"/>
          <w:sz w:val="24"/>
          <w:szCs w:val="24"/>
        </w:rPr>
        <w:t>no. This</w:t>
      </w:r>
      <w:r w:rsidRPr="48D3D9AC" w:rsidR="48D3D9AC">
        <w:rPr>
          <w:color w:val="auto"/>
          <w:sz w:val="24"/>
          <w:szCs w:val="24"/>
        </w:rPr>
        <w:t xml:space="preserve"> suggest that most students are confident in using OneDrive as it helps student to organize their files such as assignments and lectures notes.</w:t>
      </w:r>
    </w:p>
    <w:p w:rsidR="1AD35CD1" w:rsidP="48D3D9AC" w:rsidRDefault="1AD35CD1" w14:paraId="01EA8173" w14:textId="1CCC0B48">
      <w:pPr>
        <w:rPr>
          <w:color w:val="auto"/>
        </w:rPr>
      </w:pPr>
    </w:p>
    <w:p w:rsidR="1AD35CD1" w:rsidP="48D3D9AC" w:rsidRDefault="1AD35CD1" w14:paraId="03613676" w14:textId="29684A6B">
      <w:pPr>
        <w:rPr>
          <w:color w:val="auto"/>
        </w:rPr>
      </w:pPr>
    </w:p>
    <w:p w:rsidR="1AD35CD1" w:rsidP="48D3D9AC" w:rsidRDefault="1AD35CD1" w14:paraId="72A2D4A7" w14:textId="17CE8344">
      <w:pPr>
        <w:rPr>
          <w:color w:val="auto"/>
        </w:rPr>
      </w:pPr>
      <w:r>
        <w:drawing>
          <wp:inline wp14:editId="47DD5D84" wp14:anchorId="5E9CFD65">
            <wp:extent cx="4728202" cy="2781332"/>
            <wp:effectExtent l="0" t="0" r="0" b="0"/>
            <wp:docPr id="2086836440" name="Picture 2086836440" title=""/>
            <wp:cNvGraphicFramePr>
              <a:graphicFrameLocks noChangeAspect="1"/>
            </wp:cNvGraphicFramePr>
            <a:graphic>
              <a:graphicData uri="http://schemas.openxmlformats.org/drawingml/2006/picture">
                <pic:pic>
                  <pic:nvPicPr>
                    <pic:cNvPr id="0" name="Picture 2086836440"/>
                    <pic:cNvPicPr/>
                  </pic:nvPicPr>
                  <pic:blipFill>
                    <a:blip r:embed="Re79798bd763a435c">
                      <a:extLst xmlns:a="http://schemas.openxmlformats.org/drawingml/2006/main">
                        <a:ext uri="{28A0092B-C50C-407E-A947-70E740481C1C}">
                          <a14:useLocalDpi xmlns:a14="http://schemas.microsoft.com/office/drawing/2010/main" val="0"/>
                        </a:ext>
                      </a:extLst>
                    </a:blip>
                    <a:srcRect l="21666" t="31851" r="39375" b="27407"/>
                    <a:stretch>
                      <a:fillRect/>
                    </a:stretch>
                  </pic:blipFill>
                  <pic:spPr>
                    <a:xfrm rot="0" flipH="0" flipV="0">
                      <a:off x="0" y="0"/>
                      <a:ext cx="4728202" cy="2781332"/>
                    </a:xfrm>
                    <a:prstGeom prst="rect">
                      <a:avLst/>
                    </a:prstGeom>
                  </pic:spPr>
                </pic:pic>
              </a:graphicData>
            </a:graphic>
          </wp:inline>
        </w:drawing>
      </w:r>
    </w:p>
    <w:p w:rsidR="096BE147" w:rsidP="48D3D9AC" w:rsidRDefault="096BE147" w14:paraId="09D59389" w14:textId="56D38A91">
      <w:pPr>
        <w:pStyle w:val="Normal"/>
        <w:rPr>
          <w:color w:val="auto"/>
          <w:sz w:val="24"/>
          <w:szCs w:val="24"/>
        </w:rPr>
      </w:pPr>
      <w:r w:rsidRPr="48D3D9AC" w:rsidR="48D3D9AC">
        <w:rPr>
          <w:color w:val="auto"/>
          <w:sz w:val="24"/>
          <w:szCs w:val="24"/>
        </w:rPr>
        <w:t xml:space="preserve">This bar graph shows that most student ranked MS word as being the most confident and Moodle was ranked the lowest. 31.3% of the participants ranked that Ms word as the most confident and 18.8 % as the seen most confident which led Ms teams ranked as the third most confident. </w:t>
      </w:r>
      <w:r w:rsidRPr="48D3D9AC" w:rsidR="48D3D9AC">
        <w:rPr>
          <w:color w:val="auto"/>
          <w:sz w:val="24"/>
          <w:szCs w:val="24"/>
        </w:rPr>
        <w:t>Therefore ,the</w:t>
      </w:r>
      <w:r w:rsidRPr="48D3D9AC" w:rsidR="48D3D9AC">
        <w:rPr>
          <w:color w:val="auto"/>
          <w:sz w:val="24"/>
          <w:szCs w:val="24"/>
        </w:rPr>
        <w:t xml:space="preserve"> mode was 31.3 % </w:t>
      </w:r>
      <w:r w:rsidRPr="48D3D9AC" w:rsidR="48D3D9AC">
        <w:rPr>
          <w:color w:val="auto"/>
          <w:sz w:val="24"/>
          <w:szCs w:val="24"/>
        </w:rPr>
        <w:t>( Ms</w:t>
      </w:r>
      <w:r w:rsidRPr="48D3D9AC" w:rsidR="48D3D9AC">
        <w:rPr>
          <w:color w:val="auto"/>
          <w:sz w:val="24"/>
          <w:szCs w:val="24"/>
        </w:rPr>
        <w:t xml:space="preserve"> </w:t>
      </w:r>
      <w:r w:rsidRPr="48D3D9AC" w:rsidR="48D3D9AC">
        <w:rPr>
          <w:color w:val="auto"/>
          <w:sz w:val="24"/>
          <w:szCs w:val="24"/>
        </w:rPr>
        <w:t>word)  and</w:t>
      </w:r>
      <w:r w:rsidRPr="48D3D9AC" w:rsidR="48D3D9AC">
        <w:rPr>
          <w:color w:val="auto"/>
          <w:sz w:val="24"/>
          <w:szCs w:val="24"/>
        </w:rPr>
        <w:t xml:space="preserve"> the range was 29.3%.</w:t>
      </w:r>
    </w:p>
    <w:p w:rsidR="1AD35CD1" w:rsidP="48D3D9AC" w:rsidRDefault="1AD35CD1" w14:paraId="4A825FC7" w14:textId="16C17587">
      <w:pPr>
        <w:rPr>
          <w:color w:val="auto"/>
        </w:rPr>
      </w:pPr>
      <w:r>
        <w:drawing>
          <wp:inline wp14:editId="72953551" wp14:anchorId="47C0CD32">
            <wp:extent cx="4697209" cy="2932540"/>
            <wp:effectExtent l="0" t="0" r="0" b="0"/>
            <wp:docPr id="1894176341" name="Picture 1894176341" title=""/>
            <wp:cNvGraphicFramePr>
              <a:graphicFrameLocks noChangeAspect="1"/>
            </wp:cNvGraphicFramePr>
            <a:graphic>
              <a:graphicData uri="http://schemas.openxmlformats.org/drawingml/2006/picture">
                <pic:pic>
                  <pic:nvPicPr>
                    <pic:cNvPr id="0" name="Picture 1894176341"/>
                    <pic:cNvPicPr/>
                  </pic:nvPicPr>
                  <pic:blipFill>
                    <a:blip r:embed="R86335d52969843c1">
                      <a:extLst xmlns:a="http://schemas.openxmlformats.org/drawingml/2006/main">
                        <a:ext uri="{28A0092B-C50C-407E-A947-70E740481C1C}">
                          <a14:useLocalDpi xmlns:a14="http://schemas.microsoft.com/office/drawing/2010/main" val="0"/>
                        </a:ext>
                      </a:extLst>
                    </a:blip>
                    <a:srcRect l="22291" t="41481" r="40000" b="16666"/>
                    <a:stretch>
                      <a:fillRect/>
                    </a:stretch>
                  </pic:blipFill>
                  <pic:spPr>
                    <a:xfrm rot="0" flipH="0" flipV="0">
                      <a:off x="0" y="0"/>
                      <a:ext cx="4697209" cy="2932540"/>
                    </a:xfrm>
                    <a:prstGeom prst="rect">
                      <a:avLst/>
                    </a:prstGeom>
                  </pic:spPr>
                </pic:pic>
              </a:graphicData>
            </a:graphic>
          </wp:inline>
        </w:drawing>
      </w:r>
    </w:p>
    <w:p w:rsidR="096BE147" w:rsidP="48D3D9AC" w:rsidRDefault="096BE147" w14:paraId="416FAB98" w14:textId="4EF1C9AE">
      <w:pPr>
        <w:pStyle w:val="Normal"/>
        <w:rPr>
          <w:color w:val="auto"/>
          <w:sz w:val="24"/>
          <w:szCs w:val="24"/>
        </w:rPr>
      </w:pPr>
      <w:r w:rsidRPr="48D3D9AC" w:rsidR="48D3D9AC">
        <w:rPr>
          <w:color w:val="auto"/>
          <w:sz w:val="24"/>
          <w:szCs w:val="24"/>
        </w:rPr>
        <w:t xml:space="preserve">This bar graph shows that 37.5% students strongly agree with this statement and 43.8% agreed which suggests that most students are confident in completing tasks that involve working with others using OneDrive. OneDrive is the most used for students as it helps students organize files and </w:t>
      </w:r>
      <w:r w:rsidRPr="48D3D9AC" w:rsidR="48D3D9AC">
        <w:rPr>
          <w:color w:val="auto"/>
          <w:sz w:val="24"/>
          <w:szCs w:val="24"/>
        </w:rPr>
        <w:t>documents  such</w:t>
      </w:r>
      <w:r w:rsidRPr="48D3D9AC" w:rsidR="48D3D9AC">
        <w:rPr>
          <w:color w:val="auto"/>
          <w:sz w:val="24"/>
          <w:szCs w:val="24"/>
        </w:rPr>
        <w:t xml:space="preserve"> as assignments. No students disagreed which shows that most students are confident. The mode was 37.5%  and the range was 30.5%.</w:t>
      </w:r>
    </w:p>
    <w:p w:rsidR="1AD35CD1" w:rsidP="48D3D9AC" w:rsidRDefault="1AD35CD1" w14:paraId="6B10C9F1" w14:textId="60C6803D">
      <w:pPr>
        <w:rPr>
          <w:color w:val="auto"/>
        </w:rPr>
      </w:pPr>
    </w:p>
    <w:p w:rsidR="1AD35CD1" w:rsidP="48D3D9AC" w:rsidRDefault="1AD35CD1" w14:paraId="087E7990" w14:textId="134EA590">
      <w:pPr>
        <w:rPr>
          <w:color w:val="auto"/>
        </w:rPr>
      </w:pPr>
      <w:r>
        <w:drawing>
          <wp:inline wp14:editId="753E9E06" wp14:anchorId="47E76A83">
            <wp:extent cx="4781942" cy="2933725"/>
            <wp:effectExtent l="0" t="0" r="0" b="0"/>
            <wp:docPr id="2023494511" name="Picture 2023494511" title=""/>
            <wp:cNvGraphicFramePr>
              <a:graphicFrameLocks noChangeAspect="1"/>
            </wp:cNvGraphicFramePr>
            <a:graphic>
              <a:graphicData uri="http://schemas.openxmlformats.org/drawingml/2006/picture">
                <pic:pic>
                  <pic:nvPicPr>
                    <pic:cNvPr id="0" name="Picture 2023494511"/>
                    <pic:cNvPicPr/>
                  </pic:nvPicPr>
                  <pic:blipFill>
                    <a:blip r:embed="Re065dc25d9c84826">
                      <a:extLst xmlns:a="http://schemas.openxmlformats.org/drawingml/2006/main">
                        <a:ext uri="{28A0092B-C50C-407E-A947-70E740481C1C}">
                          <a14:useLocalDpi xmlns:a14="http://schemas.microsoft.com/office/drawing/2010/main" val="0"/>
                        </a:ext>
                      </a:extLst>
                    </a:blip>
                    <a:srcRect l="21666" t="40000" r="44375" b="22962"/>
                    <a:stretch>
                      <a:fillRect/>
                    </a:stretch>
                  </pic:blipFill>
                  <pic:spPr>
                    <a:xfrm rot="0" flipH="0" flipV="0">
                      <a:off x="0" y="0"/>
                      <a:ext cx="4781942" cy="2933725"/>
                    </a:xfrm>
                    <a:prstGeom prst="rect">
                      <a:avLst/>
                    </a:prstGeom>
                  </pic:spPr>
                </pic:pic>
              </a:graphicData>
            </a:graphic>
          </wp:inline>
        </w:drawing>
      </w:r>
    </w:p>
    <w:p w:rsidR="1AD35CD1" w:rsidP="48D3D9AC" w:rsidRDefault="1AD35CD1" w14:paraId="1904E534" w14:textId="48B867CC">
      <w:pPr>
        <w:rPr>
          <w:color w:val="auto"/>
          <w:sz w:val="24"/>
          <w:szCs w:val="24"/>
        </w:rPr>
      </w:pPr>
      <w:r w:rsidRPr="48D3D9AC" w:rsidR="48D3D9AC">
        <w:rPr>
          <w:color w:val="auto"/>
          <w:sz w:val="24"/>
          <w:szCs w:val="24"/>
        </w:rPr>
        <w:t xml:space="preserve">The bar graph </w:t>
      </w:r>
      <w:r w:rsidRPr="48D3D9AC" w:rsidR="48D3D9AC">
        <w:rPr>
          <w:color w:val="auto"/>
          <w:sz w:val="24"/>
          <w:szCs w:val="24"/>
        </w:rPr>
        <w:t>showed  that</w:t>
      </w:r>
      <w:r w:rsidRPr="48D3D9AC" w:rsidR="48D3D9AC">
        <w:rPr>
          <w:color w:val="auto"/>
          <w:sz w:val="24"/>
          <w:szCs w:val="24"/>
        </w:rPr>
        <w:t xml:space="preserve">  37.5% of students disagreed that they actively avoid using </w:t>
      </w:r>
      <w:r w:rsidRPr="48D3D9AC" w:rsidR="48D3D9AC">
        <w:rPr>
          <w:color w:val="auto"/>
          <w:sz w:val="24"/>
          <w:szCs w:val="24"/>
        </w:rPr>
        <w:t>technology  and</w:t>
      </w:r>
      <w:r w:rsidRPr="48D3D9AC" w:rsidR="48D3D9AC">
        <w:rPr>
          <w:color w:val="auto"/>
          <w:sz w:val="24"/>
          <w:szCs w:val="24"/>
        </w:rPr>
        <w:t xml:space="preserve"> 31.3% agreed with the statement. This suggests that most students </w:t>
      </w:r>
      <w:r w:rsidRPr="48D3D9AC" w:rsidR="48D3D9AC">
        <w:rPr>
          <w:color w:val="auto"/>
          <w:sz w:val="24"/>
          <w:szCs w:val="24"/>
        </w:rPr>
        <w:t>disagreed</w:t>
      </w:r>
      <w:r w:rsidRPr="48D3D9AC" w:rsidR="48D3D9AC">
        <w:rPr>
          <w:color w:val="auto"/>
          <w:sz w:val="24"/>
          <w:szCs w:val="24"/>
        </w:rPr>
        <w:t xml:space="preserve"> but most students agreed. The mode was 37.5% (</w:t>
      </w:r>
      <w:r w:rsidRPr="48D3D9AC" w:rsidR="48D3D9AC">
        <w:rPr>
          <w:color w:val="auto"/>
          <w:sz w:val="24"/>
          <w:szCs w:val="24"/>
        </w:rPr>
        <w:t>disagree) and</w:t>
      </w:r>
      <w:r w:rsidRPr="48D3D9AC" w:rsidR="48D3D9AC">
        <w:rPr>
          <w:color w:val="auto"/>
          <w:sz w:val="24"/>
          <w:szCs w:val="24"/>
        </w:rPr>
        <w:t xml:space="preserve"> the range was 35.1%.</w:t>
      </w:r>
    </w:p>
    <w:p w:rsidR="096BE147" w:rsidP="48D3D9AC" w:rsidRDefault="096BE147" w14:paraId="4ADEF95E" w14:textId="4F5875C5">
      <w:pPr>
        <w:pStyle w:val="Normal"/>
        <w:rPr>
          <w:color w:val="auto"/>
        </w:rPr>
      </w:pPr>
    </w:p>
    <w:p w:rsidR="644E537A" w:rsidP="48D3D9AC" w:rsidRDefault="6ADC3FBD" w14:paraId="16108FF9" w14:textId="1E438287">
      <w:pPr>
        <w:rPr>
          <w:rFonts w:ascii="Calibri" w:hAnsi="Calibri" w:eastAsia="Calibri" w:cs="Calibri"/>
          <w:b w:val="1"/>
          <w:bCs w:val="1"/>
          <w:color w:val="auto" w:themeColor="text1"/>
          <w:sz w:val="25"/>
          <w:szCs w:val="25"/>
          <w:lang w:val="en-US"/>
        </w:rPr>
      </w:pPr>
      <w:r w:rsidRPr="48D3D9AC" w:rsidR="48D3D9AC">
        <w:rPr>
          <w:b w:val="1"/>
          <w:bCs w:val="1"/>
          <w:color w:val="auto"/>
          <w:sz w:val="28"/>
          <w:szCs w:val="28"/>
        </w:rPr>
        <w:t>4.Discussion:</w:t>
      </w:r>
      <w:r w:rsidRPr="48D3D9AC" w:rsidR="48D3D9AC">
        <w:rPr>
          <w:rFonts w:ascii="Calibri" w:hAnsi="Calibri" w:eastAsia="Calibri" w:cs="Calibri"/>
          <w:b w:val="1"/>
          <w:bCs w:val="1"/>
          <w:color w:val="auto"/>
          <w:sz w:val="25"/>
          <w:szCs w:val="25"/>
          <w:lang w:val="en-US"/>
        </w:rPr>
        <w:t xml:space="preserve"> </w:t>
      </w:r>
    </w:p>
    <w:p w:rsidR="48D3D9AC" w:rsidP="48D3D9AC" w:rsidRDefault="48D3D9AC" w14:paraId="4CF0E1CF" w14:textId="7D4FC2FE">
      <w:pPr>
        <w:pStyle w:val="Normal"/>
        <w:spacing w:line="360" w:lineRule="auto"/>
        <w:rPr>
          <w:rFonts w:ascii="Calibri" w:hAnsi="Calibri" w:eastAsia="Calibri" w:cs="Calibri"/>
          <w:color w:val="auto"/>
          <w:sz w:val="25"/>
          <w:szCs w:val="25"/>
          <w:lang w:val="en-US"/>
        </w:rPr>
      </w:pPr>
      <w:r w:rsidRPr="48D3D9AC" w:rsidR="48D3D9AC">
        <w:rPr>
          <w:rFonts w:ascii="Calibri" w:hAnsi="Calibri" w:eastAsia="Calibri" w:cs="Calibri"/>
          <w:color w:val="auto"/>
          <w:sz w:val="25"/>
          <w:szCs w:val="25"/>
          <w:lang w:val="en-US"/>
        </w:rPr>
        <w:t xml:space="preserve">Our finding suggested that most </w:t>
      </w:r>
      <w:r w:rsidRPr="48D3D9AC" w:rsidR="48D3D9AC">
        <w:rPr>
          <w:rFonts w:ascii="Calibri" w:hAnsi="Calibri" w:eastAsia="Calibri" w:cs="Calibri"/>
          <w:color w:val="auto"/>
          <w:sz w:val="24"/>
          <w:szCs w:val="24"/>
          <w:lang w:val="en-US"/>
        </w:rPr>
        <w:t xml:space="preserve">UWTSD students </w:t>
      </w:r>
      <w:r w:rsidRPr="48D3D9AC" w:rsidR="48D3D9AC">
        <w:rPr>
          <w:rFonts w:ascii="Calibri" w:hAnsi="Calibri" w:eastAsia="Calibri" w:cs="Calibri"/>
          <w:color w:val="auto"/>
          <w:sz w:val="24"/>
          <w:szCs w:val="24"/>
          <w:lang w:val="en-US"/>
        </w:rPr>
        <w:t>are  confident</w:t>
      </w:r>
      <w:r w:rsidRPr="48D3D9AC" w:rsidR="48D3D9AC">
        <w:rPr>
          <w:rFonts w:ascii="Calibri" w:hAnsi="Calibri" w:eastAsia="Calibri" w:cs="Calibri"/>
          <w:color w:val="auto"/>
          <w:sz w:val="24"/>
          <w:szCs w:val="24"/>
          <w:lang w:val="en-US"/>
        </w:rPr>
        <w:t xml:space="preserve"> in using their digital skills such as being able to MS teams, MS word and OneDrive but are </w:t>
      </w:r>
      <w:r w:rsidRPr="48D3D9AC" w:rsidR="48D3D9AC">
        <w:rPr>
          <w:rFonts w:ascii="Calibri" w:hAnsi="Calibri" w:eastAsia="Calibri" w:cs="Calibri"/>
          <w:color w:val="auto"/>
          <w:sz w:val="24"/>
          <w:szCs w:val="24"/>
          <w:lang w:val="en-US"/>
        </w:rPr>
        <w:t>still  not</w:t>
      </w:r>
      <w:r w:rsidRPr="48D3D9AC" w:rsidR="48D3D9AC">
        <w:rPr>
          <w:rFonts w:ascii="Calibri" w:hAnsi="Calibri" w:eastAsia="Calibri" w:cs="Calibri"/>
          <w:color w:val="auto"/>
          <w:sz w:val="24"/>
          <w:szCs w:val="24"/>
          <w:lang w:val="en-US"/>
        </w:rPr>
        <w:t xml:space="preserve"> confident in using Moodle. In total 1</w:t>
      </w:r>
      <w:r w:rsidRPr="48D3D9AC" w:rsidR="48D3D9AC">
        <w:rPr>
          <w:rFonts w:ascii="Calibri" w:hAnsi="Calibri" w:eastAsia="Calibri" w:cs="Calibri"/>
          <w:color w:val="auto"/>
          <w:sz w:val="25"/>
          <w:szCs w:val="25"/>
          <w:lang w:val="en-US"/>
        </w:rPr>
        <w:t xml:space="preserve">6 participants who took part in </w:t>
      </w:r>
      <w:r w:rsidRPr="48D3D9AC" w:rsidR="48D3D9AC">
        <w:rPr>
          <w:rFonts w:ascii="Calibri" w:hAnsi="Calibri" w:eastAsia="Calibri" w:cs="Calibri"/>
          <w:color w:val="auto"/>
          <w:sz w:val="25"/>
          <w:szCs w:val="25"/>
          <w:lang w:val="en-US"/>
        </w:rPr>
        <w:t>our  questionnaire</w:t>
      </w:r>
      <w:r w:rsidRPr="48D3D9AC" w:rsidR="48D3D9AC">
        <w:rPr>
          <w:rFonts w:ascii="Calibri" w:hAnsi="Calibri" w:eastAsia="Calibri" w:cs="Calibri"/>
          <w:color w:val="auto"/>
          <w:sz w:val="25"/>
          <w:szCs w:val="25"/>
          <w:lang w:val="en-US"/>
        </w:rPr>
        <w:t xml:space="preserve">. Our results have a clear mode that students are most confident in using OneDrive </w:t>
      </w:r>
      <w:r w:rsidRPr="48D3D9AC" w:rsidR="48D3D9AC">
        <w:rPr>
          <w:rFonts w:ascii="Calibri" w:hAnsi="Calibri" w:eastAsia="Calibri" w:cs="Calibri"/>
          <w:color w:val="auto"/>
          <w:sz w:val="25"/>
          <w:szCs w:val="25"/>
          <w:lang w:val="en-US"/>
        </w:rPr>
        <w:t>and  MS</w:t>
      </w:r>
      <w:r w:rsidRPr="48D3D9AC" w:rsidR="48D3D9AC">
        <w:rPr>
          <w:rFonts w:ascii="Calibri" w:hAnsi="Calibri" w:eastAsia="Calibri" w:cs="Calibri"/>
          <w:color w:val="auto"/>
          <w:sz w:val="25"/>
          <w:szCs w:val="25"/>
          <w:lang w:val="en-US"/>
        </w:rPr>
        <w:t xml:space="preserve"> word. MS word is the most </w:t>
      </w:r>
      <w:r w:rsidRPr="48D3D9AC" w:rsidR="48D3D9AC">
        <w:rPr>
          <w:rFonts w:ascii="Calibri" w:hAnsi="Calibri" w:eastAsia="Calibri" w:cs="Calibri"/>
          <w:color w:val="auto"/>
          <w:sz w:val="25"/>
          <w:szCs w:val="25"/>
          <w:lang w:val="en-US"/>
        </w:rPr>
        <w:t>effective  tool</w:t>
      </w:r>
      <w:r w:rsidRPr="48D3D9AC" w:rsidR="48D3D9AC">
        <w:rPr>
          <w:rFonts w:ascii="Calibri" w:hAnsi="Calibri" w:eastAsia="Calibri" w:cs="Calibri"/>
          <w:color w:val="auto"/>
          <w:sz w:val="25"/>
          <w:szCs w:val="25"/>
          <w:lang w:val="en-US"/>
        </w:rPr>
        <w:t xml:space="preserve"> when doing assignment because it enables students to write </w:t>
      </w:r>
      <w:r w:rsidRPr="48D3D9AC" w:rsidR="48D3D9AC">
        <w:rPr>
          <w:rFonts w:ascii="Calibri" w:hAnsi="Calibri" w:eastAsia="Calibri" w:cs="Calibri"/>
          <w:color w:val="auto"/>
          <w:sz w:val="25"/>
          <w:szCs w:val="25"/>
          <w:lang w:val="en-US"/>
        </w:rPr>
        <w:t xml:space="preserve">up  </w:t>
      </w:r>
      <w:r w:rsidRPr="48D3D9AC" w:rsidR="48D3D9AC">
        <w:rPr>
          <w:rFonts w:ascii="Calibri" w:hAnsi="Calibri" w:eastAsia="Calibri" w:cs="Calibri"/>
          <w:color w:val="auto"/>
          <w:sz w:val="25"/>
          <w:szCs w:val="25"/>
          <w:lang w:val="en-US"/>
        </w:rPr>
        <w:t>assignments</w:t>
      </w:r>
      <w:r w:rsidRPr="48D3D9AC" w:rsidR="48D3D9AC">
        <w:rPr>
          <w:rFonts w:ascii="Calibri" w:hAnsi="Calibri" w:eastAsia="Calibri" w:cs="Calibri"/>
          <w:color w:val="auto"/>
          <w:sz w:val="25"/>
          <w:szCs w:val="25"/>
          <w:lang w:val="en-US"/>
        </w:rPr>
        <w:t xml:space="preserve"> </w:t>
      </w:r>
      <w:r w:rsidRPr="48D3D9AC" w:rsidR="48D3D9AC">
        <w:rPr>
          <w:rFonts w:ascii="Calibri" w:hAnsi="Calibri" w:eastAsia="Calibri" w:cs="Calibri"/>
          <w:color w:val="auto"/>
          <w:sz w:val="25"/>
          <w:szCs w:val="25"/>
          <w:lang w:val="en-US"/>
        </w:rPr>
        <w:t>reports ,research</w:t>
      </w:r>
      <w:r w:rsidRPr="48D3D9AC" w:rsidR="48D3D9AC">
        <w:rPr>
          <w:rFonts w:ascii="Calibri" w:hAnsi="Calibri" w:eastAsia="Calibri" w:cs="Calibri"/>
          <w:color w:val="auto"/>
          <w:sz w:val="25"/>
          <w:szCs w:val="25"/>
          <w:lang w:val="en-US"/>
        </w:rPr>
        <w:t xml:space="preserve"> projects. It allows us to access pdfs and </w:t>
      </w:r>
      <w:r w:rsidRPr="48D3D9AC" w:rsidR="48D3D9AC">
        <w:rPr>
          <w:rFonts w:ascii="Calibri" w:hAnsi="Calibri" w:eastAsia="Calibri" w:cs="Calibri"/>
          <w:color w:val="auto"/>
          <w:sz w:val="25"/>
          <w:szCs w:val="25"/>
          <w:lang w:val="en-US"/>
        </w:rPr>
        <w:t>lecture  handouts</w:t>
      </w:r>
      <w:r w:rsidRPr="48D3D9AC" w:rsidR="48D3D9AC">
        <w:rPr>
          <w:rFonts w:ascii="Calibri" w:hAnsi="Calibri" w:eastAsia="Calibri" w:cs="Calibri"/>
          <w:color w:val="auto"/>
          <w:sz w:val="25"/>
          <w:szCs w:val="25"/>
          <w:lang w:val="en-US"/>
        </w:rPr>
        <w:t xml:space="preserve"> and other files.</w:t>
      </w:r>
    </w:p>
    <w:p w:rsidR="096BE147" w:rsidP="48D3D9AC" w:rsidRDefault="096BE147" w14:paraId="2A57F9DB" w14:textId="6131071B">
      <w:pPr>
        <w:pStyle w:val="Normal"/>
        <w:spacing w:line="360" w:lineRule="auto"/>
        <w:rPr>
          <w:color w:val="auto"/>
          <w:sz w:val="24"/>
          <w:szCs w:val="24"/>
        </w:rPr>
      </w:pPr>
      <w:r w:rsidRPr="48D3D9AC" w:rsidR="48D3D9AC">
        <w:rPr>
          <w:rFonts w:ascii="Calibri" w:hAnsi="Calibri" w:eastAsia="Calibri" w:cs="Calibri"/>
          <w:color w:val="auto"/>
          <w:sz w:val="25"/>
          <w:szCs w:val="25"/>
          <w:lang w:val="en-US"/>
        </w:rPr>
        <w:t xml:space="preserve">Results suggested that most student are confident in using  digital skills such as using OneDrive. According to the results of our survey, 37.5% of students strongly agree with this statement and 43.8% agree, implying that most students are confident in completing tasks that require collaboration with others using OneDrive. </w:t>
      </w:r>
      <w:r w:rsidRPr="48D3D9AC" w:rsidR="48D3D9AC">
        <w:rPr>
          <w:color w:val="auto"/>
          <w:sz w:val="24"/>
          <w:szCs w:val="24"/>
        </w:rPr>
        <w:t>OneDrive is the most used for students as it helps students organize files and documents such as assignments. No students disagreed which shows that most student were confident. It has allowed many students to share work with group members or lectures.</w:t>
      </w:r>
    </w:p>
    <w:p w:rsidR="48D3D9AC" w:rsidP="48D3D9AC" w:rsidRDefault="48D3D9AC" w14:paraId="359FA814" w14:textId="140F8948">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48D3D9AC" w:rsidR="48D3D9AC">
        <w:rPr>
          <w:rFonts w:ascii="Calibri" w:hAnsi="Calibri" w:eastAsia="Calibri" w:cs="Calibri"/>
          <w:color w:val="auto"/>
          <w:sz w:val="25"/>
          <w:szCs w:val="25"/>
          <w:lang w:val="en-US"/>
        </w:rPr>
        <w:t xml:space="preserve">The results were surprising as </w:t>
      </w:r>
      <w:r w:rsidRPr="48D3D9AC" w:rsidR="48D3D9AC">
        <w:rPr>
          <w:color w:val="auto"/>
          <w:sz w:val="24"/>
          <w:szCs w:val="24"/>
        </w:rPr>
        <w:t xml:space="preserve">31.3% of the participants ranked that Ms word as the most confident and 25% as the seen most confident which led Ms teams ranked as the third most confident being 18.8%. This links to </w:t>
      </w:r>
      <w:r w:rsidRPr="48D3D9AC" w:rsidR="48D3D9AC">
        <w:rPr>
          <w:rFonts w:ascii="Calibri" w:hAnsi="Calibri" w:eastAsia="Calibri" w:cs="Calibri"/>
          <w:color w:val="auto"/>
          <w:sz w:val="25"/>
          <w:szCs w:val="25"/>
          <w:lang w:val="en-US"/>
        </w:rPr>
        <w:t>previous</w:t>
      </w:r>
      <w:r w:rsidRPr="48D3D9AC" w:rsidR="48D3D9AC">
        <w:rPr>
          <w:rFonts w:ascii="Calibri" w:hAnsi="Calibri" w:eastAsia="Calibri" w:cs="Calibri"/>
          <w:color w:val="auto"/>
          <w:sz w:val="25"/>
          <w:szCs w:val="25"/>
          <w:lang w:val="en-US"/>
        </w:rPr>
        <w:t xml:space="preserve"> literature as that suggested that </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Students report enhanced confidence in using electronic communication tools such as MS Word (Soltau, 2020), however still students </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still need</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support. </w:t>
      </w:r>
    </w:p>
    <w:p w:rsidR="48D3D9AC" w:rsidP="48D3D9AC" w:rsidRDefault="48D3D9AC" w14:paraId="23F866B1" w14:textId="1EA7EAE4">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 results contrasted with research that Students struggle with </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digital  skills</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because their teachers lack confidence (McLeod and Carabott, 2016). In a quantitative study, it was found that having a computer at home, linguistic capital, socioeconomic status, and years of computer experience are essential factors in developing digital skills (Jara et al., 2015). This suggested that some student who are not confident is due to the access to a computer. Whereas our data showed </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positive</w:t>
      </w:r>
      <w:r w:rsidRPr="48D3D9AC" w:rsidR="48D3D9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results.</w:t>
      </w:r>
    </w:p>
    <w:p w:rsidR="644E537A" w:rsidP="48D3D9AC" w:rsidRDefault="6ADC3FBD" w14:paraId="5C14A557" w14:textId="70AB1239">
      <w:pPr>
        <w:spacing w:line="360" w:lineRule="auto"/>
        <w:rPr>
          <w:rFonts w:ascii="Calibri" w:hAnsi="Calibri" w:eastAsia="Calibri" w:cs="Calibri"/>
          <w:color w:val="auto" w:themeColor="text1"/>
          <w:sz w:val="25"/>
          <w:szCs w:val="25"/>
          <w:lang w:val="en-US"/>
        </w:rPr>
      </w:pPr>
      <w:r w:rsidRPr="48D3D9AC" w:rsidR="48D3D9AC">
        <w:rPr>
          <w:rFonts w:ascii="Calibri" w:hAnsi="Calibri" w:eastAsia="Calibri" w:cs="Calibri"/>
          <w:color w:val="auto"/>
          <w:sz w:val="25"/>
          <w:szCs w:val="25"/>
          <w:lang w:val="en-US"/>
        </w:rPr>
        <w:t xml:space="preserve">Our results  didn’t confirmed our hypothesis. Our hypothesis was that “the lack of digital skills that students have means the lower their confidence </w:t>
      </w:r>
      <w:r w:rsidRPr="48D3D9AC" w:rsidR="48D3D9AC">
        <w:rPr>
          <w:rFonts w:ascii="Calibri" w:hAnsi="Calibri" w:eastAsia="Calibri" w:cs="Calibri"/>
          <w:color w:val="auto"/>
          <w:sz w:val="25"/>
          <w:szCs w:val="25"/>
          <w:lang w:val="en-US"/>
        </w:rPr>
        <w:t>".Our</w:t>
      </w:r>
      <w:r w:rsidRPr="48D3D9AC" w:rsidR="48D3D9AC">
        <w:rPr>
          <w:rFonts w:ascii="Calibri" w:hAnsi="Calibri" w:eastAsia="Calibri" w:cs="Calibri"/>
          <w:color w:val="auto"/>
          <w:sz w:val="25"/>
          <w:szCs w:val="25"/>
          <w:lang w:val="en-US"/>
        </w:rPr>
        <w:t xml:space="preserve"> group members predicted   that we will find that less UWTSD students who are confident in using their digital skills because they haven't been shown how to use and that they need more support in helping them to become confident using their digital skills. The results were surprising as the data suggested that most UWTSD students </w:t>
      </w:r>
      <w:r w:rsidRPr="48D3D9AC" w:rsidR="48D3D9AC">
        <w:rPr>
          <w:rFonts w:ascii="Calibri" w:hAnsi="Calibri" w:eastAsia="Calibri" w:cs="Calibri"/>
          <w:color w:val="auto"/>
          <w:sz w:val="25"/>
          <w:szCs w:val="25"/>
          <w:lang w:val="en-US"/>
        </w:rPr>
        <w:t>were confident</w:t>
      </w:r>
      <w:r w:rsidRPr="48D3D9AC" w:rsidR="48D3D9AC">
        <w:rPr>
          <w:rFonts w:ascii="Calibri" w:hAnsi="Calibri" w:eastAsia="Calibri" w:cs="Calibri"/>
          <w:color w:val="auto"/>
          <w:sz w:val="25"/>
          <w:szCs w:val="25"/>
          <w:lang w:val="en-US"/>
        </w:rPr>
        <w:t xml:space="preserve"> with their digital skills.</w:t>
      </w:r>
    </w:p>
    <w:p w:rsidR="48D3D9AC" w:rsidP="48D3D9AC" w:rsidRDefault="48D3D9AC" w14:paraId="4C3B135E" w14:textId="590A8A92">
      <w:pPr>
        <w:pStyle w:val="Normal"/>
        <w:spacing w:line="360" w:lineRule="auto"/>
        <w:rPr>
          <w:rFonts w:ascii="Calibri" w:hAnsi="Calibri" w:eastAsia="Calibri" w:cs="Calibri" w:asciiTheme="minorAscii" w:hAnsiTheme="minorAscii" w:eastAsiaTheme="minorAscii" w:cstheme="minorAscii"/>
          <w:noProof w:val="0"/>
          <w:color w:val="auto"/>
          <w:sz w:val="24"/>
          <w:szCs w:val="24"/>
          <w:lang w:val="en-US"/>
        </w:rPr>
      </w:pPr>
      <w:r w:rsidRPr="48D3D9AC" w:rsidR="48D3D9AC">
        <w:rPr>
          <w:rFonts w:ascii="Calibri" w:hAnsi="Calibri" w:eastAsia="Calibri" w:cs="Calibri" w:asciiTheme="minorAscii" w:hAnsiTheme="minorAscii" w:eastAsiaTheme="minorAscii" w:cstheme="minorAscii"/>
          <w:color w:val="auto"/>
          <w:sz w:val="24"/>
          <w:szCs w:val="24"/>
          <w:lang w:val="en-US"/>
        </w:rPr>
        <w:t xml:space="preserve">This </w:t>
      </w:r>
      <w:r w:rsidRPr="48D3D9AC" w:rsidR="48D3D9AC">
        <w:rPr>
          <w:rFonts w:ascii="Calibri" w:hAnsi="Calibri" w:eastAsia="Calibri" w:cs="Calibri" w:asciiTheme="minorAscii" w:hAnsiTheme="minorAscii" w:eastAsiaTheme="minorAscii" w:cstheme="minorAscii"/>
          <w:color w:val="auto"/>
          <w:sz w:val="24"/>
          <w:szCs w:val="24"/>
          <w:lang w:val="en-US"/>
        </w:rPr>
        <w:t>didn’t</w:t>
      </w:r>
      <w:r w:rsidRPr="48D3D9AC" w:rsidR="48D3D9AC">
        <w:rPr>
          <w:rFonts w:ascii="Calibri" w:hAnsi="Calibri" w:eastAsia="Calibri" w:cs="Calibri" w:asciiTheme="minorAscii" w:hAnsiTheme="minorAscii" w:eastAsiaTheme="minorAscii" w:cstheme="minorAscii"/>
          <w:color w:val="auto"/>
          <w:sz w:val="24"/>
          <w:szCs w:val="24"/>
          <w:lang w:val="en-US"/>
        </w:rPr>
        <w:t xml:space="preserve"> link to </w:t>
      </w:r>
      <w:r w:rsidRPr="48D3D9AC" w:rsidR="48D3D9AC">
        <w:rPr>
          <w:rFonts w:ascii="Calibri" w:hAnsi="Calibri" w:eastAsia="Calibri" w:cs="Calibri" w:asciiTheme="minorAscii" w:hAnsiTheme="minorAscii" w:eastAsiaTheme="minorAscii" w:cstheme="minorAscii"/>
          <w:color w:val="auto"/>
          <w:sz w:val="24"/>
          <w:szCs w:val="24"/>
          <w:lang w:val="en-US"/>
        </w:rPr>
        <w:t>previous</w:t>
      </w:r>
      <w:r w:rsidRPr="48D3D9AC" w:rsidR="48D3D9AC">
        <w:rPr>
          <w:rFonts w:ascii="Calibri" w:hAnsi="Calibri" w:eastAsia="Calibri" w:cs="Calibri" w:asciiTheme="minorAscii" w:hAnsiTheme="minorAscii" w:eastAsiaTheme="minorAscii" w:cstheme="minorAscii"/>
          <w:color w:val="auto"/>
          <w:sz w:val="24"/>
          <w:szCs w:val="24"/>
          <w:lang w:val="en-US"/>
        </w:rPr>
        <w:t xml:space="preserve"> research which suggest that </w:t>
      </w:r>
      <w:r w:rsidRPr="48D3D9AC" w:rsidR="48D3D9AC">
        <w:rPr>
          <w:rFonts w:ascii="Calibri" w:hAnsi="Calibri" w:eastAsia="Calibri" w:cs="Calibri" w:asciiTheme="minorAscii" w:hAnsiTheme="minorAscii" w:eastAsiaTheme="minorAscii" w:cstheme="minorAscii"/>
          <w:color w:val="auto"/>
          <w:sz w:val="24"/>
          <w:szCs w:val="24"/>
          <w:lang w:val="en-US"/>
        </w:rPr>
        <w:t>identified</w:t>
      </w:r>
      <w:r w:rsidRPr="48D3D9AC" w:rsidR="48D3D9AC">
        <w:rPr>
          <w:rFonts w:ascii="Calibri" w:hAnsi="Calibri" w:eastAsia="Calibri" w:cs="Calibri" w:asciiTheme="minorAscii" w:hAnsiTheme="minorAscii" w:eastAsiaTheme="minorAscii" w:cstheme="minorAscii"/>
          <w:color w:val="auto"/>
          <w:sz w:val="24"/>
          <w:szCs w:val="24"/>
          <w:lang w:val="en-US"/>
        </w:rPr>
        <w:t xml:space="preserve"> higher rates of technology use amongst technology and business students, and lower rates among arts, languages and health and social welfare courses (Margaryan, Littlejohn and Vojt, 2011</w:t>
      </w:r>
      <w:r w:rsidRPr="48D3D9AC" w:rsidR="48D3D9AC">
        <w:rPr>
          <w:rFonts w:ascii="Calibri" w:hAnsi="Calibri" w:eastAsia="Calibri" w:cs="Calibri" w:asciiTheme="minorAscii" w:hAnsiTheme="minorAscii" w:eastAsiaTheme="minorAscii" w:cstheme="minorAscii"/>
          <w:color w:val="auto"/>
          <w:sz w:val="24"/>
          <w:szCs w:val="24"/>
          <w:lang w:val="en-US"/>
        </w:rPr>
        <w:t>). Research</w:t>
      </w:r>
      <w:r w:rsidRPr="48D3D9AC" w:rsidR="48D3D9AC">
        <w:rPr>
          <w:rFonts w:ascii="Calibri" w:hAnsi="Calibri" w:eastAsia="Calibri" w:cs="Calibri" w:asciiTheme="minorAscii" w:hAnsiTheme="minorAscii" w:eastAsiaTheme="minorAscii" w:cstheme="minorAscii"/>
          <w:color w:val="auto"/>
          <w:sz w:val="24"/>
          <w:szCs w:val="24"/>
          <w:lang w:val="en-US"/>
        </w:rPr>
        <w:t xml:space="preserve"> has suggested that student should be encouraged more to use their digital to build their confidence.</w:t>
      </w:r>
      <w:r w:rsidRPr="48D3D9AC" w:rsidR="48D3D9AC">
        <w:rPr>
          <w:rFonts w:ascii="Calibri" w:hAnsi="Calibri" w:eastAsia="Calibri" w:cs="Calibri"/>
          <w:noProof w:val="0"/>
          <w:color w:val="auto"/>
          <w:sz w:val="24"/>
          <w:szCs w:val="24"/>
          <w:lang w:val="en-US"/>
        </w:rPr>
        <w:t xml:space="preserve"> The level of digital skills</w:t>
      </w:r>
      <w:r w:rsidRPr="48D3D9AC" w:rsidR="48D3D9AC">
        <w:rPr>
          <w:rFonts w:ascii="Calibri" w:hAnsi="Calibri" w:eastAsia="Calibri" w:cs="Calibri"/>
          <w:noProof w:val="0"/>
          <w:color w:val="auto"/>
          <w:sz w:val="24"/>
          <w:szCs w:val="24"/>
          <w:lang w:val="en-US"/>
        </w:rPr>
        <w:t xml:space="preserve"> </w:t>
      </w:r>
      <w:r w:rsidRPr="48D3D9AC" w:rsidR="48D3D9AC">
        <w:rPr>
          <w:rFonts w:ascii="Calibri" w:hAnsi="Calibri" w:eastAsia="Calibri" w:cs="Calibri"/>
          <w:noProof w:val="0"/>
          <w:color w:val="auto"/>
          <w:sz w:val="24"/>
          <w:szCs w:val="24"/>
          <w:lang w:val="en-US"/>
        </w:rPr>
        <w:t xml:space="preserve">among students are low. As a result, educational institutions must support students in </w:t>
      </w:r>
      <w:r w:rsidRPr="48D3D9AC" w:rsidR="48D3D9AC">
        <w:rPr>
          <w:rFonts w:ascii="Calibri" w:hAnsi="Calibri" w:eastAsia="Calibri" w:cs="Calibri"/>
          <w:noProof w:val="0"/>
          <w:color w:val="auto"/>
          <w:sz w:val="24"/>
          <w:szCs w:val="24"/>
          <w:lang w:val="en-US"/>
        </w:rPr>
        <w:t>acquiring</w:t>
      </w:r>
      <w:r w:rsidRPr="48D3D9AC" w:rsidR="48D3D9AC">
        <w:rPr>
          <w:rFonts w:ascii="Calibri" w:hAnsi="Calibri" w:eastAsia="Calibri" w:cs="Calibri"/>
          <w:noProof w:val="0"/>
          <w:color w:val="auto"/>
          <w:sz w:val="24"/>
          <w:szCs w:val="24"/>
          <w:lang w:val="en-US"/>
        </w:rPr>
        <w:t xml:space="preserve"> this competency, which is crucial for education in the twenty-first century</w:t>
      </w:r>
      <w:r w:rsidRPr="48D3D9AC" w:rsidR="48D3D9AC">
        <w:rPr>
          <w:rFonts w:ascii="Calibri" w:hAnsi="Calibri" w:eastAsia="Calibri" w:cs="Calibri" w:asciiTheme="minorAscii" w:hAnsiTheme="minorAscii" w:eastAsiaTheme="minorAscii" w:cstheme="minorAscii"/>
          <w:noProof w:val="0"/>
          <w:color w:val="auto"/>
          <w:sz w:val="24"/>
          <w:szCs w:val="24"/>
          <w:lang w:val="en-US"/>
        </w:rPr>
        <w:t xml:space="preserve"> (Sánchez-Caballé, Gisbert-Cervera and Esteve-Mon, 2020). This suggest that student still need support.</w:t>
      </w:r>
    </w:p>
    <w:p w:rsidR="48D3D9AC" w:rsidP="48D3D9AC" w:rsidRDefault="48D3D9AC" w14:paraId="6778DC64" w14:textId="633D02BD">
      <w:pPr>
        <w:pStyle w:val="Normal"/>
        <w:spacing w:line="360" w:lineRule="auto"/>
        <w:rPr>
          <w:rFonts w:ascii="Calibri" w:hAnsi="Calibri" w:eastAsia="Calibri" w:cs="Calibri"/>
          <w:color w:val="auto"/>
          <w:sz w:val="24"/>
          <w:szCs w:val="24"/>
          <w:lang w:val="en-US"/>
        </w:rPr>
      </w:pPr>
      <w:r w:rsidRPr="48D3D9AC" w:rsidR="48D3D9AC">
        <w:rPr>
          <w:rFonts w:ascii="Calibri" w:hAnsi="Calibri" w:eastAsia="Calibri" w:cs="Calibri" w:asciiTheme="minorAscii" w:hAnsiTheme="minorAscii" w:eastAsiaTheme="minorAscii" w:cstheme="minorAscii"/>
          <w:noProof w:val="0"/>
          <w:color w:val="auto"/>
          <w:sz w:val="24"/>
          <w:szCs w:val="24"/>
          <w:lang w:val="en-US"/>
        </w:rPr>
        <w:t xml:space="preserve">Moodle was ranked as the least confident which suggested that </w:t>
      </w:r>
      <w:r w:rsidRPr="48D3D9AC" w:rsidR="48D3D9AC">
        <w:rPr>
          <w:rFonts w:ascii="Calibri" w:hAnsi="Calibri" w:eastAsia="Calibri" w:cs="Calibri"/>
          <w:color w:val="auto"/>
          <w:sz w:val="24"/>
          <w:szCs w:val="24"/>
          <w:lang w:val="en-US"/>
        </w:rPr>
        <w:t xml:space="preserve">UWTSD students need more support with learning how to find imprint information on Moodle such as online lectures and materials to support help with assignments. Not being able to </w:t>
      </w:r>
      <w:r w:rsidRPr="48D3D9AC" w:rsidR="48D3D9AC">
        <w:rPr>
          <w:rFonts w:ascii="Calibri" w:hAnsi="Calibri" w:eastAsia="Calibri" w:cs="Calibri"/>
          <w:color w:val="auto"/>
          <w:sz w:val="24"/>
          <w:szCs w:val="24"/>
          <w:lang w:val="en-US"/>
        </w:rPr>
        <w:t>use  means</w:t>
      </w:r>
      <w:r w:rsidRPr="48D3D9AC" w:rsidR="48D3D9AC">
        <w:rPr>
          <w:rFonts w:ascii="Calibri" w:hAnsi="Calibri" w:eastAsia="Calibri" w:cs="Calibri"/>
          <w:color w:val="auto"/>
          <w:sz w:val="24"/>
          <w:szCs w:val="24"/>
          <w:lang w:val="en-US"/>
        </w:rPr>
        <w:t xml:space="preserve"> that students can miss out </w:t>
      </w:r>
      <w:r w:rsidRPr="48D3D9AC" w:rsidR="48D3D9AC">
        <w:rPr>
          <w:rFonts w:ascii="Calibri" w:hAnsi="Calibri" w:eastAsia="Calibri" w:cs="Calibri"/>
          <w:color w:val="auto"/>
          <w:sz w:val="24"/>
          <w:szCs w:val="24"/>
          <w:lang w:val="en-US"/>
        </w:rPr>
        <w:t>important information</w:t>
      </w:r>
      <w:r w:rsidRPr="48D3D9AC" w:rsidR="48D3D9AC">
        <w:rPr>
          <w:rFonts w:ascii="Calibri" w:hAnsi="Calibri" w:eastAsia="Calibri" w:cs="Calibri"/>
          <w:color w:val="auto"/>
          <w:sz w:val="24"/>
          <w:szCs w:val="24"/>
          <w:lang w:val="en-US"/>
        </w:rPr>
        <w:t xml:space="preserve"> which can affect the assignment grades. Lectures could try to have more Moodle sessions to help UWTSD students navigate where specific information is </w:t>
      </w:r>
      <w:r w:rsidRPr="48D3D9AC" w:rsidR="48D3D9AC">
        <w:rPr>
          <w:rFonts w:ascii="Calibri" w:hAnsi="Calibri" w:eastAsia="Calibri" w:cs="Calibri"/>
          <w:color w:val="auto"/>
          <w:sz w:val="24"/>
          <w:szCs w:val="24"/>
          <w:lang w:val="en-US"/>
        </w:rPr>
        <w:t>located</w:t>
      </w:r>
      <w:r w:rsidRPr="48D3D9AC" w:rsidR="48D3D9AC">
        <w:rPr>
          <w:rFonts w:ascii="Calibri" w:hAnsi="Calibri" w:eastAsia="Calibri" w:cs="Calibri"/>
          <w:color w:val="auto"/>
          <w:sz w:val="24"/>
          <w:szCs w:val="24"/>
          <w:lang w:val="en-US"/>
        </w:rPr>
        <w:t>. Overall</w:t>
      </w:r>
      <w:r w:rsidRPr="48D3D9AC" w:rsidR="48D3D9AC">
        <w:rPr>
          <w:rFonts w:ascii="Calibri" w:hAnsi="Calibri" w:eastAsia="Calibri" w:cs="Calibri"/>
          <w:color w:val="auto"/>
          <w:sz w:val="24"/>
          <w:szCs w:val="24"/>
          <w:lang w:val="en-US"/>
        </w:rPr>
        <w:t xml:space="preserve">, the results were surprising as we did expect </w:t>
      </w:r>
      <w:r w:rsidRPr="48D3D9AC" w:rsidR="48D3D9AC">
        <w:rPr>
          <w:rFonts w:ascii="Calibri" w:hAnsi="Calibri" w:eastAsia="Calibri" w:cs="Calibri"/>
          <w:color w:val="auto"/>
          <w:sz w:val="24"/>
          <w:szCs w:val="24"/>
          <w:lang w:val="en-US"/>
        </w:rPr>
        <w:t>that  UWTSD</w:t>
      </w:r>
      <w:r w:rsidRPr="48D3D9AC" w:rsidR="48D3D9AC">
        <w:rPr>
          <w:rFonts w:ascii="Calibri" w:hAnsi="Calibri" w:eastAsia="Calibri" w:cs="Calibri"/>
          <w:color w:val="auto"/>
          <w:sz w:val="24"/>
          <w:szCs w:val="24"/>
          <w:lang w:val="en-US"/>
        </w:rPr>
        <w:t xml:space="preserve"> students will be confident with their digital skills. </w:t>
      </w:r>
    </w:p>
    <w:p w:rsidR="48D3D9AC" w:rsidP="48D3D9AC" w:rsidRDefault="48D3D9AC" w14:paraId="66384506" w14:textId="29D106C4">
      <w:pPr>
        <w:pStyle w:val="Normal"/>
        <w:spacing w:line="360" w:lineRule="auto"/>
        <w:rPr>
          <w:b w:val="1"/>
          <w:bCs w:val="1"/>
          <w:color w:val="auto"/>
          <w:sz w:val="28"/>
          <w:szCs w:val="28"/>
        </w:rPr>
      </w:pPr>
      <w:r w:rsidRPr="48D3D9AC" w:rsidR="48D3D9AC">
        <w:rPr>
          <w:b w:val="0"/>
          <w:bCs w:val="0"/>
          <w:color w:val="auto"/>
          <w:sz w:val="24"/>
          <w:szCs w:val="24"/>
        </w:rPr>
        <w:t>One  limitations</w:t>
      </w:r>
      <w:r w:rsidRPr="48D3D9AC" w:rsidR="48D3D9AC">
        <w:rPr>
          <w:b w:val="0"/>
          <w:bCs w:val="0"/>
          <w:color w:val="auto"/>
          <w:sz w:val="24"/>
          <w:szCs w:val="24"/>
        </w:rPr>
        <w:t xml:space="preserve"> of the study </w:t>
      </w:r>
      <w:r w:rsidRPr="48D3D9AC" w:rsidR="48D3D9AC">
        <w:rPr>
          <w:b w:val="0"/>
          <w:bCs w:val="0"/>
          <w:color w:val="auto"/>
          <w:sz w:val="24"/>
          <w:szCs w:val="24"/>
        </w:rPr>
        <w:t>was</w:t>
      </w:r>
      <w:r w:rsidRPr="48D3D9AC" w:rsidR="48D3D9AC">
        <w:rPr>
          <w:b w:val="0"/>
          <w:bCs w:val="0"/>
          <w:color w:val="auto"/>
          <w:sz w:val="24"/>
          <w:szCs w:val="24"/>
        </w:rPr>
        <w:t xml:space="preserve"> gender bias. Due to recruiting participant through volunteer sampling it </w:t>
      </w:r>
      <w:r w:rsidRPr="48D3D9AC" w:rsidR="48D3D9AC">
        <w:rPr>
          <w:b w:val="0"/>
          <w:bCs w:val="0"/>
          <w:color w:val="auto"/>
          <w:sz w:val="24"/>
          <w:szCs w:val="24"/>
        </w:rPr>
        <w:t>lead</w:t>
      </w:r>
      <w:r w:rsidRPr="48D3D9AC" w:rsidR="48D3D9AC">
        <w:rPr>
          <w:b w:val="0"/>
          <w:bCs w:val="0"/>
          <w:color w:val="auto"/>
          <w:sz w:val="24"/>
          <w:szCs w:val="24"/>
        </w:rPr>
        <w:t xml:space="preserve"> to gender bias. There were more female who </w:t>
      </w:r>
      <w:r w:rsidRPr="48D3D9AC" w:rsidR="48D3D9AC">
        <w:rPr>
          <w:b w:val="0"/>
          <w:bCs w:val="0"/>
          <w:color w:val="auto"/>
          <w:sz w:val="24"/>
          <w:szCs w:val="24"/>
        </w:rPr>
        <w:t>participated</w:t>
      </w:r>
      <w:r w:rsidRPr="48D3D9AC" w:rsidR="48D3D9AC">
        <w:rPr>
          <w:b w:val="0"/>
          <w:bCs w:val="0"/>
          <w:color w:val="auto"/>
          <w:sz w:val="24"/>
          <w:szCs w:val="24"/>
        </w:rPr>
        <w:t xml:space="preserve"> that </w:t>
      </w:r>
      <w:r w:rsidRPr="48D3D9AC" w:rsidR="48D3D9AC">
        <w:rPr>
          <w:b w:val="0"/>
          <w:bCs w:val="0"/>
          <w:color w:val="auto"/>
          <w:sz w:val="24"/>
          <w:szCs w:val="24"/>
        </w:rPr>
        <w:t>males  which</w:t>
      </w:r>
      <w:r w:rsidRPr="48D3D9AC" w:rsidR="48D3D9AC">
        <w:rPr>
          <w:b w:val="0"/>
          <w:bCs w:val="0"/>
          <w:color w:val="auto"/>
          <w:sz w:val="24"/>
          <w:szCs w:val="24"/>
        </w:rPr>
        <w:t xml:space="preserve"> means that the sample </w:t>
      </w:r>
      <w:r w:rsidRPr="48D3D9AC" w:rsidR="48D3D9AC">
        <w:rPr>
          <w:b w:val="0"/>
          <w:bCs w:val="0"/>
          <w:color w:val="auto"/>
          <w:sz w:val="24"/>
          <w:szCs w:val="24"/>
        </w:rPr>
        <w:t>wasn’t</w:t>
      </w:r>
      <w:r w:rsidRPr="48D3D9AC" w:rsidR="48D3D9AC">
        <w:rPr>
          <w:b w:val="0"/>
          <w:bCs w:val="0"/>
          <w:color w:val="auto"/>
          <w:sz w:val="24"/>
          <w:szCs w:val="24"/>
        </w:rPr>
        <w:t xml:space="preserve"> representative.</w:t>
      </w:r>
    </w:p>
    <w:p w:rsidR="48D3D9AC" w:rsidP="48D3D9AC" w:rsidRDefault="48D3D9AC" w14:paraId="277E7B4A" w14:textId="0131C891">
      <w:pPr>
        <w:pStyle w:val="Normal"/>
        <w:spacing w:line="360" w:lineRule="auto"/>
        <w:rPr>
          <w:b w:val="0"/>
          <w:bCs w:val="0"/>
          <w:color w:val="auto"/>
          <w:sz w:val="24"/>
          <w:szCs w:val="24"/>
        </w:rPr>
      </w:pPr>
      <w:r w:rsidRPr="48D3D9AC" w:rsidR="48D3D9AC">
        <w:rPr>
          <w:b w:val="0"/>
          <w:bCs w:val="0"/>
          <w:color w:val="auto"/>
          <w:sz w:val="24"/>
          <w:szCs w:val="24"/>
        </w:rPr>
        <w:t xml:space="preserve">If we repeat this </w:t>
      </w:r>
      <w:r w:rsidRPr="48D3D9AC" w:rsidR="48D3D9AC">
        <w:rPr>
          <w:b w:val="0"/>
          <w:bCs w:val="0"/>
          <w:color w:val="auto"/>
          <w:sz w:val="24"/>
          <w:szCs w:val="24"/>
        </w:rPr>
        <w:t>experiment  ,</w:t>
      </w:r>
      <w:r w:rsidRPr="48D3D9AC" w:rsidR="48D3D9AC">
        <w:rPr>
          <w:b w:val="0"/>
          <w:bCs w:val="0"/>
          <w:color w:val="auto"/>
          <w:sz w:val="24"/>
          <w:szCs w:val="24"/>
        </w:rPr>
        <w:t xml:space="preserve"> </w:t>
      </w:r>
      <w:r w:rsidRPr="48D3D9AC" w:rsidR="48D3D9AC">
        <w:rPr>
          <w:b w:val="0"/>
          <w:bCs w:val="0"/>
          <w:color w:val="auto"/>
          <w:sz w:val="24"/>
          <w:szCs w:val="24"/>
        </w:rPr>
        <w:t xml:space="preserve">I </w:t>
      </w:r>
      <w:r w:rsidRPr="48D3D9AC" w:rsidR="48D3D9AC">
        <w:rPr>
          <w:b w:val="0"/>
          <w:bCs w:val="0"/>
          <w:color w:val="auto"/>
          <w:sz w:val="24"/>
          <w:szCs w:val="24"/>
        </w:rPr>
        <w:t>would</w:t>
      </w:r>
      <w:r w:rsidRPr="48D3D9AC" w:rsidR="48D3D9AC">
        <w:rPr>
          <w:b w:val="0"/>
          <w:bCs w:val="0"/>
          <w:color w:val="auto"/>
          <w:sz w:val="24"/>
          <w:szCs w:val="24"/>
        </w:rPr>
        <w:t xml:space="preserve"> use a different sampling method such </w:t>
      </w:r>
      <w:r w:rsidRPr="48D3D9AC" w:rsidR="48D3D9AC">
        <w:rPr>
          <w:b w:val="0"/>
          <w:bCs w:val="0"/>
          <w:color w:val="auto"/>
          <w:sz w:val="24"/>
          <w:szCs w:val="24"/>
        </w:rPr>
        <w:t>as  random</w:t>
      </w:r>
      <w:r w:rsidRPr="48D3D9AC" w:rsidR="48D3D9AC">
        <w:rPr>
          <w:b w:val="0"/>
          <w:bCs w:val="0"/>
          <w:color w:val="auto"/>
          <w:sz w:val="24"/>
          <w:szCs w:val="24"/>
        </w:rPr>
        <w:t xml:space="preserve"> sampling this will help to ensure that there is no gender bias. Next time I would use more </w:t>
      </w:r>
      <w:r w:rsidRPr="48D3D9AC" w:rsidR="48D3D9AC">
        <w:rPr>
          <w:b w:val="0"/>
          <w:bCs w:val="0"/>
          <w:color w:val="auto"/>
          <w:sz w:val="24"/>
          <w:szCs w:val="24"/>
        </w:rPr>
        <w:t>participants  which</w:t>
      </w:r>
      <w:r w:rsidRPr="48D3D9AC" w:rsidR="48D3D9AC">
        <w:rPr>
          <w:b w:val="0"/>
          <w:bCs w:val="0"/>
          <w:color w:val="auto"/>
          <w:sz w:val="24"/>
          <w:szCs w:val="24"/>
        </w:rPr>
        <w:t xml:space="preserve"> will allow me to have a larger sample meaning that there will be more statistics therefore more </w:t>
      </w:r>
      <w:r w:rsidRPr="48D3D9AC" w:rsidR="48D3D9AC">
        <w:rPr>
          <w:b w:val="0"/>
          <w:bCs w:val="0"/>
          <w:color w:val="auto"/>
          <w:sz w:val="24"/>
          <w:szCs w:val="24"/>
        </w:rPr>
        <w:t>accurate</w:t>
      </w:r>
      <w:r w:rsidRPr="48D3D9AC" w:rsidR="48D3D9AC">
        <w:rPr>
          <w:b w:val="0"/>
          <w:bCs w:val="0"/>
          <w:color w:val="auto"/>
          <w:sz w:val="24"/>
          <w:szCs w:val="24"/>
        </w:rPr>
        <w:t xml:space="preserve"> results.</w:t>
      </w:r>
    </w:p>
    <w:p w:rsidR="6ADC3FBD" w:rsidP="48D3D9AC" w:rsidRDefault="6ADC3FBD" w14:paraId="79888358" w14:textId="441A89FA">
      <w:pPr>
        <w:rPr>
          <w:rFonts w:ascii="Calibri" w:hAnsi="Calibri" w:eastAsia="Calibri" w:cs="Calibri" w:asciiTheme="minorAscii" w:hAnsiTheme="minorAscii" w:eastAsiaTheme="minorAscii" w:cstheme="minorAscii"/>
          <w:b w:val="1"/>
          <w:bCs w:val="1"/>
          <w:color w:val="auto"/>
          <w:sz w:val="28"/>
          <w:szCs w:val="28"/>
        </w:rPr>
      </w:pPr>
      <w:r w:rsidRPr="48D3D9AC" w:rsidR="48D3D9AC">
        <w:rPr>
          <w:rFonts w:ascii="Calibri" w:hAnsi="Calibri" w:eastAsia="Calibri" w:cs="Calibri" w:asciiTheme="minorAscii" w:hAnsiTheme="minorAscii" w:eastAsiaTheme="minorAscii" w:cstheme="minorAscii"/>
          <w:b w:val="1"/>
          <w:bCs w:val="1"/>
          <w:color w:val="auto"/>
          <w:sz w:val="28"/>
          <w:szCs w:val="28"/>
        </w:rPr>
        <w:t>5.Conclusion:</w:t>
      </w:r>
    </w:p>
    <w:p w:rsidR="1AD35CD1" w:rsidP="48D3D9AC" w:rsidRDefault="1AD35CD1" w14:paraId="393AD39C" w14:textId="68AF5771">
      <w:pPr>
        <w:pStyle w:val="Normal"/>
        <w:spacing w:line="360" w:lineRule="auto"/>
        <w:rPr>
          <w:rFonts w:ascii="Calibri" w:hAnsi="Calibri" w:eastAsia="Calibri" w:cs="Calibri" w:asciiTheme="minorAscii" w:hAnsiTheme="minorAscii" w:eastAsiaTheme="minorAscii" w:cstheme="minorAscii"/>
          <w:color w:val="auto"/>
          <w:sz w:val="24"/>
          <w:szCs w:val="24"/>
        </w:rPr>
      </w:pPr>
      <w:r w:rsidRPr="48D3D9AC" w:rsidR="48D3D9AC">
        <w:rPr>
          <w:rFonts w:ascii="Calibri" w:hAnsi="Calibri" w:eastAsia="Calibri" w:cs="Calibri" w:asciiTheme="minorAscii" w:hAnsiTheme="minorAscii" w:eastAsiaTheme="minorAscii" w:cstheme="minorAscii"/>
          <w:color w:val="auto"/>
          <w:sz w:val="24"/>
          <w:szCs w:val="24"/>
        </w:rPr>
        <w:t xml:space="preserve">To conclude, our findings </w:t>
      </w:r>
      <w:r w:rsidRPr="48D3D9AC" w:rsidR="48D3D9AC">
        <w:rPr>
          <w:rFonts w:ascii="Calibri" w:hAnsi="Calibri" w:eastAsia="Calibri" w:cs="Calibri" w:asciiTheme="minorAscii" w:hAnsiTheme="minorAscii" w:eastAsiaTheme="minorAscii" w:cstheme="minorAscii"/>
          <w:color w:val="auto"/>
          <w:sz w:val="24"/>
          <w:szCs w:val="24"/>
        </w:rPr>
        <w:t>suggested  most</w:t>
      </w:r>
      <w:r w:rsidRPr="48D3D9AC" w:rsidR="48D3D9AC">
        <w:rPr>
          <w:rFonts w:ascii="Calibri" w:hAnsi="Calibri" w:eastAsia="Calibri" w:cs="Calibri" w:asciiTheme="minorAscii" w:hAnsiTheme="minorAscii" w:eastAsiaTheme="minorAscii" w:cstheme="minorAscii"/>
          <w:color w:val="auto"/>
          <w:sz w:val="24"/>
          <w:szCs w:val="24"/>
        </w:rPr>
        <w:t xml:space="preserve"> students are confident in using their digital </w:t>
      </w:r>
      <w:r w:rsidRPr="48D3D9AC" w:rsidR="48D3D9AC">
        <w:rPr>
          <w:rFonts w:ascii="Calibri" w:hAnsi="Calibri" w:eastAsia="Calibri" w:cs="Calibri" w:asciiTheme="minorAscii" w:hAnsiTheme="minorAscii" w:eastAsiaTheme="minorAscii" w:cstheme="minorAscii"/>
          <w:color w:val="auto"/>
          <w:sz w:val="24"/>
          <w:szCs w:val="24"/>
        </w:rPr>
        <w:t>but  still</w:t>
      </w:r>
      <w:r w:rsidRPr="48D3D9AC" w:rsidR="48D3D9AC">
        <w:rPr>
          <w:rFonts w:ascii="Calibri" w:hAnsi="Calibri" w:eastAsia="Calibri" w:cs="Calibri" w:asciiTheme="minorAscii" w:hAnsiTheme="minorAscii" w:eastAsiaTheme="minorAscii" w:cstheme="minorAscii"/>
          <w:color w:val="auto"/>
          <w:sz w:val="24"/>
          <w:szCs w:val="24"/>
        </w:rPr>
        <w:t xml:space="preserve"> need support. </w:t>
      </w:r>
      <w:r w:rsidRPr="48D3D9AC" w:rsidR="48D3D9AC">
        <w:rPr>
          <w:rFonts w:ascii="Calibri" w:hAnsi="Calibri" w:eastAsia="Calibri" w:cs="Calibri" w:asciiTheme="minorAscii" w:hAnsiTheme="minorAscii" w:eastAsiaTheme="minorAscii" w:cstheme="minorAscii"/>
          <w:color w:val="auto"/>
          <w:sz w:val="24"/>
          <w:szCs w:val="24"/>
          <w:lang w:val="en-US"/>
        </w:rPr>
        <w:t xml:space="preserve">UWTSD students </w:t>
      </w:r>
      <w:r w:rsidRPr="48D3D9AC" w:rsidR="48D3D9AC">
        <w:rPr>
          <w:rFonts w:ascii="Calibri" w:hAnsi="Calibri" w:eastAsia="Calibri" w:cs="Calibri" w:asciiTheme="minorAscii" w:hAnsiTheme="minorAscii" w:eastAsiaTheme="minorAscii" w:cstheme="minorAscii"/>
          <w:color w:val="auto"/>
          <w:sz w:val="24"/>
          <w:szCs w:val="24"/>
          <w:lang w:val="en-US"/>
        </w:rPr>
        <w:t>are  confident</w:t>
      </w:r>
      <w:r w:rsidRPr="48D3D9AC" w:rsidR="48D3D9AC">
        <w:rPr>
          <w:rFonts w:ascii="Calibri" w:hAnsi="Calibri" w:eastAsia="Calibri" w:cs="Calibri" w:asciiTheme="minorAscii" w:hAnsiTheme="minorAscii" w:eastAsiaTheme="minorAscii" w:cstheme="minorAscii"/>
          <w:color w:val="auto"/>
          <w:sz w:val="24"/>
          <w:szCs w:val="24"/>
          <w:lang w:val="en-US"/>
        </w:rPr>
        <w:t xml:space="preserve"> in using their digital skills such as being able to MS </w:t>
      </w:r>
      <w:r w:rsidRPr="48D3D9AC" w:rsidR="48D3D9AC">
        <w:rPr>
          <w:rFonts w:ascii="Calibri" w:hAnsi="Calibri" w:eastAsia="Calibri" w:cs="Calibri" w:asciiTheme="minorAscii" w:hAnsiTheme="minorAscii" w:eastAsiaTheme="minorAscii" w:cstheme="minorAscii"/>
          <w:color w:val="auto"/>
          <w:sz w:val="24"/>
          <w:szCs w:val="24"/>
          <w:lang w:val="en-US"/>
        </w:rPr>
        <w:t>teams ,MS</w:t>
      </w:r>
      <w:r w:rsidRPr="48D3D9AC" w:rsidR="48D3D9AC">
        <w:rPr>
          <w:rFonts w:ascii="Calibri" w:hAnsi="Calibri" w:eastAsia="Calibri" w:cs="Calibri" w:asciiTheme="minorAscii" w:hAnsiTheme="minorAscii" w:eastAsiaTheme="minorAscii" w:cstheme="minorAscii"/>
          <w:color w:val="auto"/>
          <w:sz w:val="24"/>
          <w:szCs w:val="24"/>
          <w:lang w:val="en-US"/>
        </w:rPr>
        <w:t xml:space="preserve"> word and OneDrive but are the least confident in using Moodle. The results did not confirm our </w:t>
      </w:r>
      <w:r w:rsidRPr="48D3D9AC" w:rsidR="48D3D9AC">
        <w:rPr>
          <w:rFonts w:ascii="Calibri" w:hAnsi="Calibri" w:eastAsia="Calibri" w:cs="Calibri" w:asciiTheme="minorAscii" w:hAnsiTheme="minorAscii" w:eastAsiaTheme="minorAscii" w:cstheme="minorAscii"/>
          <w:color w:val="auto"/>
          <w:sz w:val="24"/>
          <w:szCs w:val="24"/>
          <w:lang w:val="en-US"/>
        </w:rPr>
        <w:t>hypothesis  that</w:t>
      </w:r>
      <w:r w:rsidRPr="48D3D9AC" w:rsidR="48D3D9AC">
        <w:rPr>
          <w:rFonts w:ascii="Calibri" w:hAnsi="Calibri" w:eastAsia="Calibri" w:cs="Calibri" w:asciiTheme="minorAscii" w:hAnsiTheme="minorAscii" w:eastAsiaTheme="minorAscii" w:cstheme="minorAscii"/>
          <w:color w:val="auto"/>
          <w:sz w:val="24"/>
          <w:szCs w:val="24"/>
          <w:lang w:val="en-US"/>
        </w:rPr>
        <w:t xml:space="preserve"> the “lack of digital skills that students have means the lower their confidence.”  As a group we concluded that we would find that UWTSD students are not confident with their digital skills. Data from our questionnaire showed that </w:t>
      </w:r>
      <w:r w:rsidRPr="48D3D9AC" w:rsidR="48D3D9AC">
        <w:rPr>
          <w:rFonts w:ascii="Calibri" w:hAnsi="Calibri" w:eastAsia="Calibri" w:cs="Calibri" w:asciiTheme="minorAscii" w:hAnsiTheme="minorAscii" w:eastAsiaTheme="minorAscii" w:cstheme="minorAscii"/>
          <w:color w:val="auto"/>
          <w:sz w:val="24"/>
          <w:szCs w:val="24"/>
          <w:lang w:val="en-US"/>
        </w:rPr>
        <w:t>students  were</w:t>
      </w:r>
      <w:r w:rsidRPr="48D3D9AC" w:rsidR="48D3D9AC">
        <w:rPr>
          <w:rFonts w:ascii="Calibri" w:hAnsi="Calibri" w:eastAsia="Calibri" w:cs="Calibri" w:asciiTheme="minorAscii" w:hAnsiTheme="minorAscii" w:eastAsiaTheme="minorAscii" w:cstheme="minorAscii"/>
          <w:color w:val="auto"/>
          <w:sz w:val="24"/>
          <w:szCs w:val="24"/>
          <w:lang w:val="en-US"/>
        </w:rPr>
        <w:t xml:space="preserve"> more confident with their digital </w:t>
      </w:r>
      <w:r w:rsidRPr="48D3D9AC" w:rsidR="48D3D9AC">
        <w:rPr>
          <w:rFonts w:ascii="Calibri" w:hAnsi="Calibri" w:eastAsia="Calibri" w:cs="Calibri" w:asciiTheme="minorAscii" w:hAnsiTheme="minorAscii" w:eastAsiaTheme="minorAscii" w:cstheme="minorAscii"/>
          <w:color w:val="auto"/>
          <w:sz w:val="24"/>
          <w:szCs w:val="24"/>
          <w:lang w:val="en-US"/>
        </w:rPr>
        <w:t>skills  which</w:t>
      </w:r>
      <w:r w:rsidRPr="48D3D9AC" w:rsidR="48D3D9AC">
        <w:rPr>
          <w:rFonts w:ascii="Calibri" w:hAnsi="Calibri" w:eastAsia="Calibri" w:cs="Calibri" w:asciiTheme="minorAscii" w:hAnsiTheme="minorAscii" w:eastAsiaTheme="minorAscii" w:cstheme="minorAscii"/>
          <w:color w:val="auto"/>
          <w:sz w:val="24"/>
          <w:szCs w:val="24"/>
          <w:lang w:val="en-US"/>
        </w:rPr>
        <w:t xml:space="preserve">  agreed with some </w:t>
      </w:r>
      <w:r w:rsidRPr="48D3D9AC" w:rsidR="48D3D9AC">
        <w:rPr>
          <w:rFonts w:ascii="Calibri" w:hAnsi="Calibri" w:eastAsia="Calibri" w:cs="Calibri" w:asciiTheme="minorAscii" w:hAnsiTheme="minorAscii" w:eastAsiaTheme="minorAscii" w:cstheme="minorAscii"/>
          <w:color w:val="auto"/>
          <w:sz w:val="24"/>
          <w:szCs w:val="24"/>
          <w:lang w:val="en-US"/>
        </w:rPr>
        <w:t>previous</w:t>
      </w:r>
      <w:r w:rsidRPr="48D3D9AC" w:rsidR="48D3D9AC">
        <w:rPr>
          <w:rFonts w:ascii="Calibri" w:hAnsi="Calibri" w:eastAsia="Calibri" w:cs="Calibri" w:asciiTheme="minorAscii" w:hAnsiTheme="minorAscii" w:eastAsiaTheme="minorAscii" w:cstheme="minorAscii"/>
          <w:color w:val="auto"/>
          <w:sz w:val="24"/>
          <w:szCs w:val="24"/>
          <w:lang w:val="en-US"/>
        </w:rPr>
        <w:t xml:space="preserve"> </w:t>
      </w:r>
      <w:r w:rsidRPr="48D3D9AC" w:rsidR="48D3D9AC">
        <w:rPr>
          <w:rFonts w:ascii="Calibri" w:hAnsi="Calibri" w:eastAsia="Calibri" w:cs="Calibri" w:asciiTheme="minorAscii" w:hAnsiTheme="minorAscii" w:eastAsiaTheme="minorAscii" w:cstheme="minorAscii"/>
          <w:color w:val="auto"/>
          <w:sz w:val="24"/>
          <w:szCs w:val="24"/>
          <w:lang w:val="en-US"/>
        </w:rPr>
        <w:t>research  but</w:t>
      </w:r>
      <w:r w:rsidRPr="48D3D9AC" w:rsidR="48D3D9AC">
        <w:rPr>
          <w:rFonts w:ascii="Calibri" w:hAnsi="Calibri" w:eastAsia="Calibri" w:cs="Calibri" w:asciiTheme="minorAscii" w:hAnsiTheme="minorAscii" w:eastAsiaTheme="minorAscii" w:cstheme="minorAscii"/>
          <w:color w:val="auto"/>
          <w:sz w:val="24"/>
          <w:szCs w:val="24"/>
          <w:lang w:val="en-US"/>
        </w:rPr>
        <w:t xml:space="preserve"> also contrasted with </w:t>
      </w:r>
      <w:r w:rsidRPr="48D3D9AC" w:rsidR="48D3D9AC">
        <w:rPr>
          <w:rFonts w:ascii="Calibri" w:hAnsi="Calibri" w:eastAsia="Calibri" w:cs="Calibri" w:asciiTheme="minorAscii" w:hAnsiTheme="minorAscii" w:eastAsiaTheme="minorAscii" w:cstheme="minorAscii"/>
          <w:color w:val="auto"/>
          <w:sz w:val="24"/>
          <w:szCs w:val="24"/>
          <w:lang w:val="en-US"/>
        </w:rPr>
        <w:t>previous</w:t>
      </w:r>
      <w:r w:rsidRPr="48D3D9AC" w:rsidR="48D3D9AC">
        <w:rPr>
          <w:rFonts w:ascii="Calibri" w:hAnsi="Calibri" w:eastAsia="Calibri" w:cs="Calibri" w:asciiTheme="minorAscii" w:hAnsiTheme="minorAscii" w:eastAsiaTheme="minorAscii" w:cstheme="minorAscii"/>
          <w:color w:val="auto"/>
          <w:sz w:val="24"/>
          <w:szCs w:val="24"/>
          <w:lang w:val="en-US"/>
        </w:rPr>
        <w:t xml:space="preserve"> research. Our data helped to answer our research question and proved </w:t>
      </w:r>
      <w:r w:rsidRPr="48D3D9AC" w:rsidR="48D3D9AC">
        <w:rPr>
          <w:rFonts w:ascii="Calibri" w:hAnsi="Calibri" w:eastAsia="Calibri" w:cs="Calibri" w:asciiTheme="minorAscii" w:hAnsiTheme="minorAscii" w:eastAsiaTheme="minorAscii" w:cstheme="minorAscii"/>
          <w:color w:val="auto"/>
          <w:sz w:val="24"/>
          <w:szCs w:val="24"/>
          <w:lang w:val="en-US"/>
        </w:rPr>
        <w:t>with  results</w:t>
      </w:r>
      <w:r w:rsidRPr="48D3D9AC" w:rsidR="48D3D9AC">
        <w:rPr>
          <w:rFonts w:ascii="Calibri" w:hAnsi="Calibri" w:eastAsia="Calibri" w:cs="Calibri" w:asciiTheme="minorAscii" w:hAnsiTheme="minorAscii" w:eastAsiaTheme="minorAscii" w:cstheme="minorAscii"/>
          <w:color w:val="auto"/>
          <w:sz w:val="24"/>
          <w:szCs w:val="24"/>
          <w:lang w:val="en-US"/>
        </w:rPr>
        <w:t xml:space="preserve"> which were surprising. </w:t>
      </w:r>
      <w:r w:rsidRPr="48D3D9AC" w:rsidR="48D3D9AC">
        <w:rPr>
          <w:rFonts w:ascii="Calibri" w:hAnsi="Calibri" w:eastAsia="Calibri" w:cs="Calibri" w:asciiTheme="minorAscii" w:hAnsiTheme="minorAscii" w:eastAsiaTheme="minorAscii" w:cstheme="minorAscii"/>
          <w:color w:val="auto"/>
          <w:sz w:val="24"/>
          <w:szCs w:val="24"/>
          <w:lang w:val="en-US"/>
        </w:rPr>
        <w:t>However ,</w:t>
      </w:r>
      <w:r w:rsidRPr="48D3D9AC" w:rsidR="48D3D9AC">
        <w:rPr>
          <w:rFonts w:ascii="Calibri" w:hAnsi="Calibri" w:eastAsia="Calibri" w:cs="Calibri" w:asciiTheme="minorAscii" w:hAnsiTheme="minorAscii" w:eastAsiaTheme="minorAscii" w:cstheme="minorAscii"/>
          <w:color w:val="auto"/>
          <w:sz w:val="24"/>
          <w:szCs w:val="24"/>
          <w:lang w:val="en-US"/>
        </w:rPr>
        <w:t xml:space="preserve"> </w:t>
      </w:r>
      <w:r w:rsidRPr="48D3D9AC" w:rsidR="48D3D9AC">
        <w:rPr>
          <w:rFonts w:ascii="Calibri" w:hAnsi="Calibri" w:eastAsia="Calibri" w:cs="Calibri" w:asciiTheme="minorAscii" w:hAnsiTheme="minorAscii" w:eastAsiaTheme="minorAscii" w:cstheme="minorAscii"/>
          <w:color w:val="auto"/>
          <w:sz w:val="24"/>
          <w:szCs w:val="24"/>
        </w:rPr>
        <w:t xml:space="preserve">I would </w:t>
      </w:r>
      <w:r w:rsidRPr="48D3D9AC" w:rsidR="48D3D9AC">
        <w:rPr>
          <w:rFonts w:ascii="Calibri" w:hAnsi="Calibri" w:eastAsia="Calibri" w:cs="Calibri" w:asciiTheme="minorAscii" w:hAnsiTheme="minorAscii" w:eastAsiaTheme="minorAscii" w:cstheme="minorAscii"/>
          <w:color w:val="auto"/>
          <w:sz w:val="24"/>
          <w:szCs w:val="24"/>
        </w:rPr>
        <w:t>recommend</w:t>
      </w:r>
      <w:r w:rsidRPr="48D3D9AC" w:rsidR="48D3D9AC">
        <w:rPr>
          <w:rFonts w:ascii="Calibri" w:hAnsi="Calibri" w:eastAsia="Calibri" w:cs="Calibri" w:asciiTheme="minorAscii" w:hAnsiTheme="minorAscii" w:eastAsiaTheme="minorAscii" w:cstheme="minorAscii"/>
          <w:color w:val="auto"/>
          <w:sz w:val="24"/>
          <w:szCs w:val="24"/>
        </w:rPr>
        <w:t xml:space="preserve"> that </w:t>
      </w:r>
      <w:r w:rsidRPr="48D3D9AC" w:rsidR="48D3D9AC">
        <w:rPr>
          <w:rFonts w:ascii="Calibri" w:hAnsi="Calibri" w:eastAsia="Calibri" w:cs="Calibri" w:asciiTheme="minorAscii" w:hAnsiTheme="minorAscii" w:eastAsiaTheme="minorAscii" w:cstheme="minorAscii"/>
          <w:color w:val="auto"/>
          <w:sz w:val="24"/>
          <w:szCs w:val="24"/>
        </w:rPr>
        <w:t xml:space="preserve">more  </w:t>
      </w:r>
      <w:r w:rsidRPr="48D3D9AC" w:rsidR="48D3D9AC">
        <w:rPr>
          <w:rFonts w:ascii="Calibri" w:hAnsi="Calibri" w:eastAsia="Calibri" w:cs="Calibri" w:asciiTheme="minorAscii" w:hAnsiTheme="minorAscii" w:eastAsiaTheme="minorAscii" w:cstheme="minorAscii"/>
          <w:color w:val="auto"/>
          <w:sz w:val="24"/>
          <w:szCs w:val="24"/>
        </w:rPr>
        <w:t>computer</w:t>
      </w:r>
      <w:r w:rsidRPr="48D3D9AC" w:rsidR="48D3D9AC">
        <w:rPr>
          <w:rFonts w:ascii="Calibri" w:hAnsi="Calibri" w:eastAsia="Calibri" w:cs="Calibri" w:asciiTheme="minorAscii" w:hAnsiTheme="minorAscii" w:eastAsiaTheme="minorAscii" w:cstheme="minorAscii"/>
          <w:color w:val="auto"/>
          <w:sz w:val="24"/>
          <w:szCs w:val="24"/>
        </w:rPr>
        <w:t xml:space="preserve"> based</w:t>
      </w:r>
      <w:r w:rsidRPr="48D3D9AC" w:rsidR="48D3D9AC">
        <w:rPr>
          <w:rFonts w:ascii="Calibri" w:hAnsi="Calibri" w:eastAsia="Calibri" w:cs="Calibri" w:asciiTheme="minorAscii" w:hAnsiTheme="minorAscii" w:eastAsiaTheme="minorAscii" w:cstheme="minorAscii"/>
          <w:color w:val="auto"/>
          <w:sz w:val="24"/>
          <w:szCs w:val="24"/>
        </w:rPr>
        <w:t xml:space="preserve"> </w:t>
      </w:r>
      <w:r w:rsidRPr="48D3D9AC" w:rsidR="48D3D9AC">
        <w:rPr>
          <w:rFonts w:ascii="Calibri" w:hAnsi="Calibri" w:eastAsia="Calibri" w:cs="Calibri" w:asciiTheme="minorAscii" w:hAnsiTheme="minorAscii" w:eastAsiaTheme="minorAscii" w:cstheme="minorAscii"/>
          <w:color w:val="auto"/>
          <w:sz w:val="24"/>
          <w:szCs w:val="24"/>
        </w:rPr>
        <w:t>activities  should</w:t>
      </w:r>
      <w:r w:rsidRPr="48D3D9AC" w:rsidR="48D3D9AC">
        <w:rPr>
          <w:rFonts w:ascii="Calibri" w:hAnsi="Calibri" w:eastAsia="Calibri" w:cs="Calibri" w:asciiTheme="minorAscii" w:hAnsiTheme="minorAscii" w:eastAsiaTheme="minorAscii" w:cstheme="minorAscii"/>
          <w:color w:val="auto"/>
          <w:sz w:val="24"/>
          <w:szCs w:val="24"/>
        </w:rPr>
        <w:t xml:space="preserve"> be made for students and lectures should give more information on how to use Moodle. In the </w:t>
      </w:r>
      <w:r w:rsidRPr="48D3D9AC" w:rsidR="48D3D9AC">
        <w:rPr>
          <w:rFonts w:ascii="Calibri" w:hAnsi="Calibri" w:eastAsia="Calibri" w:cs="Calibri" w:asciiTheme="minorAscii" w:hAnsiTheme="minorAscii" w:eastAsiaTheme="minorAscii" w:cstheme="minorAscii"/>
          <w:color w:val="auto"/>
          <w:sz w:val="24"/>
          <w:szCs w:val="24"/>
        </w:rPr>
        <w:t>future ,</w:t>
      </w:r>
      <w:r w:rsidRPr="48D3D9AC" w:rsidR="48D3D9AC">
        <w:rPr>
          <w:rFonts w:ascii="Calibri" w:hAnsi="Calibri" w:eastAsia="Calibri" w:cs="Calibri" w:asciiTheme="minorAscii" w:hAnsiTheme="minorAscii" w:eastAsiaTheme="minorAscii" w:cstheme="minorAscii"/>
          <w:color w:val="auto"/>
          <w:sz w:val="24"/>
          <w:szCs w:val="24"/>
        </w:rPr>
        <w:t xml:space="preserve"> student should be encouraged to do creative tasks with digital tools.</w:t>
      </w:r>
    </w:p>
    <w:p w:rsidR="1AD35CD1" w:rsidP="48D3D9AC" w:rsidRDefault="1AD35CD1" w14:paraId="538E2C33" w14:textId="5B47D03E">
      <w:pPr>
        <w:pStyle w:val="Normal"/>
        <w:spacing w:line="360" w:lineRule="auto"/>
        <w:rPr>
          <w:rFonts w:ascii="Calibri" w:hAnsi="Calibri" w:eastAsia="Calibri" w:cs="Calibri" w:asciiTheme="minorAscii" w:hAnsiTheme="minorAscii" w:eastAsiaTheme="minorAscii" w:cstheme="minorAscii"/>
          <w:color w:val="auto"/>
          <w:sz w:val="24"/>
          <w:szCs w:val="24"/>
        </w:rPr>
      </w:pPr>
    </w:p>
    <w:p w:rsidR="48D3D9AC" w:rsidP="48D3D9AC" w:rsidRDefault="48D3D9AC" w14:paraId="5D34E625" w14:textId="2146B10B">
      <w:pPr>
        <w:pStyle w:val="Normal"/>
        <w:spacing w:line="360" w:lineRule="auto"/>
        <w:rPr>
          <w:rFonts w:ascii="Calibri" w:hAnsi="Calibri" w:eastAsia="Calibri" w:cs="Calibri" w:asciiTheme="minorAscii" w:hAnsiTheme="minorAscii" w:eastAsiaTheme="minorAscii" w:cstheme="minorAscii"/>
          <w:color w:val="auto"/>
          <w:sz w:val="24"/>
          <w:szCs w:val="24"/>
        </w:rPr>
      </w:pPr>
    </w:p>
    <w:p w:rsidR="48D3D9AC" w:rsidP="48D3D9AC" w:rsidRDefault="48D3D9AC" w14:paraId="75D6F4BA" w14:textId="382E770A">
      <w:pPr>
        <w:pStyle w:val="Normal"/>
        <w:spacing w:line="360" w:lineRule="auto"/>
        <w:rPr>
          <w:rFonts w:ascii="Calibri" w:hAnsi="Calibri" w:eastAsia="Calibri" w:cs="Calibri" w:asciiTheme="minorAscii" w:hAnsiTheme="minorAscii" w:eastAsiaTheme="minorAscii" w:cstheme="minorAscii"/>
          <w:color w:val="auto"/>
          <w:sz w:val="28"/>
          <w:szCs w:val="28"/>
        </w:rPr>
      </w:pPr>
    </w:p>
    <w:p w:rsidR="48D3D9AC" w:rsidP="48D3D9AC" w:rsidRDefault="48D3D9AC" w14:paraId="2CF0E8D1" w14:textId="6CCFF259">
      <w:pPr>
        <w:pStyle w:val="Normal"/>
        <w:spacing w:line="360" w:lineRule="auto"/>
        <w:rPr>
          <w:rFonts w:ascii="Calibri" w:hAnsi="Calibri" w:eastAsia="Calibri" w:cs="Calibri" w:asciiTheme="minorAscii" w:hAnsiTheme="minorAscii" w:eastAsiaTheme="minorAscii" w:cstheme="minorAscii"/>
          <w:color w:val="auto"/>
          <w:sz w:val="28"/>
          <w:szCs w:val="28"/>
        </w:rPr>
      </w:pPr>
    </w:p>
    <w:p w:rsidR="48D3D9AC" w:rsidP="48D3D9AC" w:rsidRDefault="48D3D9AC" w14:paraId="03409CB1" w14:textId="703984EB">
      <w:pPr>
        <w:pStyle w:val="Normal"/>
        <w:spacing w:line="360" w:lineRule="auto"/>
        <w:rPr>
          <w:rFonts w:ascii="Calibri" w:hAnsi="Calibri" w:eastAsia="Calibri" w:cs="Calibri" w:asciiTheme="minorAscii" w:hAnsiTheme="minorAscii" w:eastAsiaTheme="minorAscii" w:cstheme="minorAscii"/>
          <w:color w:val="auto"/>
          <w:sz w:val="28"/>
          <w:szCs w:val="28"/>
        </w:rPr>
      </w:pPr>
    </w:p>
    <w:p w:rsidR="48D3D9AC" w:rsidP="48D3D9AC" w:rsidRDefault="48D3D9AC" w14:paraId="3E1C02E2" w14:textId="3C4B2213">
      <w:pPr>
        <w:pStyle w:val="Normal"/>
        <w:spacing w:line="360" w:lineRule="auto"/>
        <w:rPr>
          <w:rFonts w:ascii="Calibri" w:hAnsi="Calibri" w:eastAsia="Calibri" w:cs="Calibri" w:asciiTheme="minorAscii" w:hAnsiTheme="minorAscii" w:eastAsiaTheme="minorAscii" w:cstheme="minorAscii"/>
          <w:color w:val="auto"/>
          <w:sz w:val="28"/>
          <w:szCs w:val="28"/>
        </w:rPr>
      </w:pPr>
    </w:p>
    <w:p w:rsidR="644E537A" w:rsidP="48D3D9AC" w:rsidRDefault="6ADC3FBD" w14:paraId="23D14411" w14:textId="68B9BF2A">
      <w:pPr>
        <w:pStyle w:val="Normal"/>
        <w:spacing w:line="240" w:lineRule="exact"/>
        <w:rPr>
          <w:rFonts w:ascii="Calibri" w:hAnsi="Calibri" w:eastAsia="Calibri" w:cs="Calibri"/>
          <w:sz w:val="24"/>
          <w:szCs w:val="24"/>
          <w:lang w:val="en-US"/>
        </w:rPr>
      </w:pPr>
      <w:r w:rsidRPr="48D3D9AC" w:rsidR="48D3D9AC">
        <w:rPr>
          <w:b w:val="1"/>
          <w:bCs w:val="1"/>
          <w:sz w:val="28"/>
          <w:szCs w:val="28"/>
        </w:rPr>
        <w:t>6. References:</w:t>
      </w:r>
      <w:r w:rsidRPr="48D3D9AC" w:rsidR="48D3D9AC">
        <w:rPr>
          <w:rFonts w:ascii="Calibri" w:hAnsi="Calibri" w:eastAsia="Calibri" w:cs="Calibri"/>
          <w:sz w:val="24"/>
          <w:szCs w:val="24"/>
          <w:lang w:val="en-US"/>
        </w:rPr>
        <w:t xml:space="preserve"> </w:t>
      </w:r>
    </w:p>
    <w:p w:rsidR="644E537A" w:rsidP="48D3D9AC" w:rsidRDefault="6ADC3FBD" w14:paraId="3465B4BB" w14:textId="231E0D4D">
      <w:pPr>
        <w:pStyle w:val="Normal"/>
        <w:spacing w:line="240" w:lineRule="exact"/>
        <w:rPr>
          <w:rFonts w:ascii="Calibri" w:hAnsi="Calibri" w:eastAsia="Calibri" w:cs="Calibri"/>
          <w:b w:val="0"/>
          <w:bCs w:val="0"/>
          <w:i w:val="0"/>
          <w:iCs w:val="0"/>
          <w:caps w:val="0"/>
          <w:smallCaps w:val="0"/>
          <w:noProof w:val="0"/>
          <w:color w:val="auto"/>
          <w:sz w:val="24"/>
          <w:szCs w:val="24"/>
          <w:lang w:val="en-US"/>
        </w:rPr>
      </w:pPr>
      <w:r w:rsidRPr="48D3D9AC" w:rsidR="48D3D9AC">
        <w:rPr>
          <w:rFonts w:ascii="Calibri" w:hAnsi="Calibri" w:eastAsia="Calibri" w:cs="Calibri"/>
          <w:sz w:val="24"/>
          <w:szCs w:val="24"/>
          <w:lang w:val="en-US"/>
        </w:rPr>
        <w:t xml:space="preserve">Ben Youssef, A., Dahmani, M. and Ragni, L. (2022). ICT Use, Digital </w:t>
      </w:r>
      <w:r w:rsidRPr="48D3D9AC" w:rsidR="48D3D9AC">
        <w:rPr>
          <w:rFonts w:ascii="Calibri" w:hAnsi="Calibri" w:eastAsia="Calibri" w:cs="Calibri"/>
          <w:sz w:val="24"/>
          <w:szCs w:val="24"/>
          <w:lang w:val="en-US"/>
        </w:rPr>
        <w:t>Skills</w:t>
      </w:r>
      <w:r w:rsidRPr="48D3D9AC" w:rsidR="48D3D9AC">
        <w:rPr>
          <w:rFonts w:ascii="Calibri" w:hAnsi="Calibri" w:eastAsia="Calibri" w:cs="Calibri"/>
          <w:sz w:val="24"/>
          <w:szCs w:val="24"/>
          <w:lang w:val="en-US"/>
        </w:rPr>
        <w:t xml:space="preserve"> and Students’ Academic Performance: Exploring the Digital Divide. </w:t>
      </w:r>
      <w:r w:rsidRPr="48D3D9AC" w:rsidR="48D3D9AC">
        <w:rPr>
          <w:rFonts w:ascii="Calibri" w:hAnsi="Calibri" w:eastAsia="Calibri" w:cs="Calibri"/>
          <w:i w:val="1"/>
          <w:iCs w:val="1"/>
          <w:sz w:val="24"/>
          <w:szCs w:val="24"/>
          <w:lang w:val="en-US"/>
        </w:rPr>
        <w:t>Information</w:t>
      </w:r>
      <w:r w:rsidRPr="48D3D9AC" w:rsidR="48D3D9AC">
        <w:rPr>
          <w:rFonts w:ascii="Calibri" w:hAnsi="Calibri" w:eastAsia="Calibri" w:cs="Calibri"/>
          <w:sz w:val="24"/>
          <w:szCs w:val="24"/>
          <w:lang w:val="en-US"/>
        </w:rPr>
        <w:t xml:space="preserve">, 13(3), p.129. </w:t>
      </w:r>
      <w:r w:rsidRPr="48D3D9AC" w:rsidR="48D3D9AC">
        <w:rPr>
          <w:rFonts w:ascii="Calibri" w:hAnsi="Calibri" w:eastAsia="Calibri" w:cs="Calibri"/>
          <w:sz w:val="24"/>
          <w:szCs w:val="24"/>
          <w:lang w:val="en-US"/>
        </w:rPr>
        <w:t>doi:https</w:t>
      </w:r>
      <w:r w:rsidRPr="48D3D9AC" w:rsidR="48D3D9AC">
        <w:rPr>
          <w:rFonts w:ascii="Calibri" w:hAnsi="Calibri" w:eastAsia="Calibri" w:cs="Calibri"/>
          <w:sz w:val="24"/>
          <w:szCs w:val="24"/>
          <w:lang w:val="en-US"/>
        </w:rPr>
        <w:t xml:space="preserve">://doi.org/10.3390/info13030129. </w:t>
      </w:r>
    </w:p>
    <w:p w:rsidR="644E537A" w:rsidP="48D3D9AC" w:rsidRDefault="6ADC3FBD" w14:paraId="58C89481" w14:textId="31352F23">
      <w:pPr>
        <w:pStyle w:val="Normal"/>
        <w:spacing w:line="240" w:lineRule="exact"/>
        <w:rPr>
          <w:rFonts w:ascii="Calibri" w:hAnsi="Calibri" w:eastAsia="Calibri" w:cs="Calibri"/>
          <w:b w:val="0"/>
          <w:bCs w:val="0"/>
          <w:i w:val="0"/>
          <w:iCs w:val="0"/>
          <w:caps w:val="0"/>
          <w:smallCaps w:val="0"/>
          <w:noProof w:val="0"/>
          <w:color w:val="auto"/>
          <w:sz w:val="24"/>
          <w:szCs w:val="24"/>
          <w:lang w:val="en-US"/>
        </w:rPr>
      </w:pPr>
      <w:r w:rsidRPr="48D3D9AC" w:rsidR="48D3D9AC">
        <w:rPr>
          <w:rFonts w:ascii="Calibri" w:hAnsi="Calibri" w:eastAsia="Calibri" w:cs="Calibri"/>
          <w:sz w:val="24"/>
          <w:szCs w:val="24"/>
          <w:lang w:val="en-US"/>
        </w:rPr>
        <w:t xml:space="preserve">Jara, I., Claro, M., Hinostroza, J.E., San Martín, E., Rodríguez, P., Cabello, T., </w:t>
      </w:r>
      <w:r w:rsidRPr="48D3D9AC" w:rsidR="48D3D9AC">
        <w:rPr>
          <w:rFonts w:ascii="Calibri" w:hAnsi="Calibri" w:eastAsia="Calibri" w:cs="Calibri"/>
          <w:sz w:val="24"/>
          <w:szCs w:val="24"/>
          <w:lang w:val="en-US"/>
        </w:rPr>
        <w:t>Ibieta</w:t>
      </w:r>
      <w:r w:rsidRPr="48D3D9AC" w:rsidR="48D3D9AC">
        <w:rPr>
          <w:rFonts w:ascii="Calibri" w:hAnsi="Calibri" w:eastAsia="Calibri" w:cs="Calibri"/>
          <w:sz w:val="24"/>
          <w:szCs w:val="24"/>
          <w:lang w:val="en-US"/>
        </w:rPr>
        <w:t xml:space="preserve">, A. and Labbé, C. (2015). Understanding factors related to Chilean students’ digital skills: A mixed methods analysis. </w:t>
      </w:r>
      <w:r w:rsidRPr="48D3D9AC" w:rsidR="48D3D9AC">
        <w:rPr>
          <w:rFonts w:ascii="Calibri" w:hAnsi="Calibri" w:eastAsia="Calibri" w:cs="Calibri"/>
          <w:b w:val="0"/>
          <w:bCs w:val="0"/>
          <w:i w:val="1"/>
          <w:iCs w:val="1"/>
          <w:caps w:val="0"/>
          <w:smallCaps w:val="0"/>
          <w:noProof w:val="0"/>
          <w:color w:val="auto"/>
          <w:sz w:val="24"/>
          <w:szCs w:val="24"/>
          <w:lang w:val="en-US"/>
        </w:rPr>
        <w:t>Computers &amp; Education</w:t>
      </w:r>
      <w:r w:rsidRPr="48D3D9AC" w:rsidR="48D3D9AC">
        <w:rPr>
          <w:rFonts w:ascii="Calibri" w:hAnsi="Calibri" w:eastAsia="Calibri" w:cs="Calibri"/>
          <w:b w:val="0"/>
          <w:bCs w:val="0"/>
          <w:i w:val="0"/>
          <w:iCs w:val="0"/>
          <w:caps w:val="0"/>
          <w:smallCaps w:val="0"/>
          <w:noProof w:val="0"/>
          <w:color w:val="auto"/>
          <w:sz w:val="24"/>
          <w:szCs w:val="24"/>
          <w:lang w:val="en-US"/>
        </w:rPr>
        <w:t>, [online] 88, pp.387–398. Available at: https://www.sciencedirect.com/science/article/abs/pii/S036013151530021X?via%3Dihub.</w:t>
      </w:r>
    </w:p>
    <w:p w:rsidR="644E537A" w:rsidP="48D3D9AC" w:rsidRDefault="6ADC3FBD" w14:paraId="41E52F67" w14:textId="3F782454">
      <w:pPr>
        <w:pStyle w:val="Normal"/>
        <w:spacing w:line="240" w:lineRule="exact"/>
        <w:rPr>
          <w:rFonts w:ascii="Calibri" w:hAnsi="Calibri" w:eastAsia="Calibri" w:cs="Calibri"/>
          <w:sz w:val="24"/>
          <w:szCs w:val="24"/>
          <w:lang w:val="en-US"/>
        </w:rPr>
      </w:pPr>
      <w:r w:rsidRPr="48D3D9AC" w:rsidR="48D3D9AC">
        <w:rPr>
          <w:rFonts w:ascii="Calibri" w:hAnsi="Calibri" w:eastAsia="Calibri" w:cs="Calibri"/>
          <w:sz w:val="24"/>
          <w:szCs w:val="24"/>
          <w:lang w:val="en-US"/>
        </w:rPr>
        <w:t xml:space="preserve"> Margaryan, A., Littlejohn, A. and Vojt, G. (2011). Are digital natives a myth or reality? University students’ use of digital technologies. </w:t>
      </w:r>
      <w:r w:rsidRPr="48D3D9AC" w:rsidR="48D3D9AC">
        <w:rPr>
          <w:rFonts w:ascii="Calibri" w:hAnsi="Calibri" w:eastAsia="Calibri" w:cs="Calibri"/>
          <w:b w:val="0"/>
          <w:bCs w:val="0"/>
          <w:i w:val="1"/>
          <w:iCs w:val="1"/>
          <w:caps w:val="0"/>
          <w:smallCaps w:val="0"/>
          <w:noProof w:val="0"/>
          <w:color w:val="auto"/>
          <w:sz w:val="24"/>
          <w:szCs w:val="24"/>
          <w:lang w:val="en-US"/>
        </w:rPr>
        <w:t>Computers &amp; Education</w:t>
      </w:r>
      <w:r w:rsidRPr="48D3D9AC" w:rsidR="48D3D9AC">
        <w:rPr>
          <w:rFonts w:ascii="Calibri" w:hAnsi="Calibri" w:eastAsia="Calibri" w:cs="Calibri"/>
          <w:b w:val="0"/>
          <w:bCs w:val="0"/>
          <w:i w:val="0"/>
          <w:iCs w:val="0"/>
          <w:caps w:val="0"/>
          <w:smallCaps w:val="0"/>
          <w:noProof w:val="0"/>
          <w:color w:val="auto"/>
          <w:sz w:val="24"/>
          <w:szCs w:val="24"/>
          <w:lang w:val="en-US"/>
        </w:rPr>
        <w:t>, 56(2), pp.429–440</w:t>
      </w:r>
      <w:r w:rsidRPr="48D3D9AC" w:rsidR="48D3D9AC">
        <w:rPr>
          <w:rFonts w:ascii="Calibri" w:hAnsi="Calibri" w:eastAsia="Calibri" w:cs="Calibri"/>
          <w:b w:val="0"/>
          <w:bCs w:val="0"/>
          <w:i w:val="0"/>
          <w:iCs w:val="0"/>
          <w:caps w:val="0"/>
          <w:smallCaps w:val="0"/>
          <w:noProof w:val="0"/>
          <w:color w:val="2C3E50"/>
          <w:sz w:val="27"/>
          <w:szCs w:val="27"/>
          <w:lang w:val="en-US"/>
        </w:rPr>
        <w:t>.</w:t>
      </w:r>
    </w:p>
    <w:p w:rsidR="644E537A" w:rsidP="48D3D9AC" w:rsidRDefault="6ADC3FBD" w14:paraId="1D86046C" w14:textId="097DDA69">
      <w:pPr>
        <w:pStyle w:val="Normal"/>
        <w:spacing w:line="240" w:lineRule="exact"/>
        <w:rPr>
          <w:rFonts w:ascii="Calibri" w:hAnsi="Calibri" w:eastAsia="Calibri" w:cs="Calibri"/>
          <w:b w:val="0"/>
          <w:bCs w:val="0"/>
          <w:i w:val="0"/>
          <w:iCs w:val="0"/>
          <w:caps w:val="0"/>
          <w:smallCaps w:val="0"/>
          <w:noProof w:val="0"/>
          <w:color w:val="auto"/>
          <w:sz w:val="24"/>
          <w:szCs w:val="24"/>
          <w:lang w:val="en-US"/>
        </w:rPr>
      </w:pPr>
      <w:r w:rsidRPr="48D3D9AC" w:rsidR="48D3D9AC">
        <w:rPr>
          <w:rFonts w:ascii="Calibri" w:hAnsi="Calibri" w:eastAsia="Calibri" w:cs="Calibri"/>
          <w:b w:val="0"/>
          <w:bCs w:val="0"/>
          <w:i w:val="0"/>
          <w:iCs w:val="0"/>
          <w:caps w:val="0"/>
          <w:smallCaps w:val="0"/>
          <w:noProof w:val="0"/>
          <w:color w:val="auto"/>
          <w:sz w:val="24"/>
          <w:szCs w:val="24"/>
          <w:lang w:val="en-US"/>
        </w:rPr>
        <w:t xml:space="preserve">McLeod, A. and Carabott, K. (2016). </w:t>
      </w:r>
      <w:r w:rsidRPr="48D3D9AC" w:rsidR="48D3D9AC">
        <w:rPr>
          <w:rFonts w:ascii="Calibri" w:hAnsi="Calibri" w:eastAsia="Calibri" w:cs="Calibri"/>
          <w:b w:val="0"/>
          <w:bCs w:val="0"/>
          <w:i w:val="1"/>
          <w:iCs w:val="1"/>
          <w:caps w:val="0"/>
          <w:smallCaps w:val="0"/>
          <w:noProof w:val="0"/>
          <w:color w:val="auto"/>
          <w:sz w:val="24"/>
          <w:szCs w:val="24"/>
          <w:lang w:val="en-US"/>
        </w:rPr>
        <w:t>Students struggle with digital skills because their teachers lack confidence</w:t>
      </w:r>
      <w:r w:rsidRPr="48D3D9AC" w:rsidR="48D3D9AC">
        <w:rPr>
          <w:rFonts w:ascii="Calibri" w:hAnsi="Calibri" w:eastAsia="Calibri" w:cs="Calibri"/>
          <w:b w:val="0"/>
          <w:bCs w:val="0"/>
          <w:i w:val="0"/>
          <w:iCs w:val="0"/>
          <w:caps w:val="0"/>
          <w:smallCaps w:val="0"/>
          <w:noProof w:val="0"/>
          <w:color w:val="auto"/>
          <w:sz w:val="24"/>
          <w:szCs w:val="24"/>
          <w:lang w:val="en-US"/>
        </w:rPr>
        <w:t>. [online] The Conversation. Available at: https://theconversation.com/students-struggle-with-digital-skills-because-their-teachers-lack-confidence-56071.</w:t>
      </w:r>
    </w:p>
    <w:p w:rsidR="644E537A" w:rsidP="48D3D9AC" w:rsidRDefault="6ADC3FBD" w14:paraId="541DAA23" w14:textId="36855F0D">
      <w:pPr>
        <w:pStyle w:val="Normal"/>
        <w:spacing w:line="240" w:lineRule="exact"/>
        <w:rPr>
          <w:rFonts w:ascii="Calibri" w:hAnsi="Calibri" w:eastAsia="Calibri" w:cs="Calibri"/>
          <w:sz w:val="23"/>
          <w:szCs w:val="23"/>
          <w:lang w:val="en-US"/>
        </w:rPr>
      </w:pPr>
      <w:r w:rsidRPr="48D3D9AC" w:rsidR="48D3D9AC">
        <w:rPr>
          <w:rFonts w:ascii="Calibri" w:hAnsi="Calibri" w:eastAsia="Calibri" w:cs="Calibri"/>
          <w:sz w:val="23"/>
          <w:szCs w:val="23"/>
          <w:lang w:val="en-US"/>
        </w:rPr>
        <w:t xml:space="preserve">nationalcareers.service.gov.uk. (n.d.). </w:t>
      </w:r>
      <w:r w:rsidRPr="48D3D9AC" w:rsidR="48D3D9AC">
        <w:rPr>
          <w:rFonts w:ascii="Calibri" w:hAnsi="Calibri" w:eastAsia="Calibri" w:cs="Calibri"/>
          <w:i w:val="1"/>
          <w:iCs w:val="1"/>
          <w:sz w:val="23"/>
          <w:szCs w:val="23"/>
          <w:lang w:val="en-US"/>
        </w:rPr>
        <w:t>Improve your digital skills | National Careers Service</w:t>
      </w:r>
      <w:r w:rsidRPr="48D3D9AC" w:rsidR="48D3D9AC">
        <w:rPr>
          <w:rFonts w:ascii="Calibri" w:hAnsi="Calibri" w:eastAsia="Calibri" w:cs="Calibri"/>
          <w:sz w:val="23"/>
          <w:szCs w:val="23"/>
          <w:lang w:val="en-US"/>
        </w:rPr>
        <w:t xml:space="preserve">. [online] Available at: </w:t>
      </w:r>
      <w:hyperlink w:anchor=":~:text=Essential%20digital%20skills%20are%20a" r:id="Rf4d775b43fd04424">
        <w:r w:rsidRPr="48D3D9AC" w:rsidR="48D3D9AC">
          <w:rPr>
            <w:rStyle w:val="Hyperlink"/>
            <w:rFonts w:ascii="Calibri" w:hAnsi="Calibri" w:eastAsia="Calibri" w:cs="Calibri"/>
            <w:color w:val="auto"/>
            <w:sz w:val="23"/>
            <w:szCs w:val="23"/>
            <w:lang w:val="en-US"/>
          </w:rPr>
          <w:t>https://nationalcareers.service.gov.uk/careers-advice/build-foundation-digital-skills-to-help-your-</w:t>
        </w:r>
      </w:hyperlink>
      <w:hyperlink w:anchor=":~:text=Essential%20digital%20skills%20are%20a" r:id="R2d6b467bfb3946bb">
        <w:r w:rsidRPr="48D3D9AC" w:rsidR="48D3D9AC">
          <w:rPr>
            <w:rStyle w:val="Hyperlink"/>
            <w:rFonts w:ascii="Calibri" w:hAnsi="Calibri" w:eastAsia="Calibri" w:cs="Calibri"/>
            <w:color w:val="auto"/>
            <w:sz w:val="23"/>
            <w:szCs w:val="23"/>
            <w:lang w:val="en-US"/>
          </w:rPr>
          <w:t>career#:~:text=Essential%20digital%20skills%20are%20a</w:t>
        </w:r>
      </w:hyperlink>
      <w:r w:rsidRPr="48D3D9AC" w:rsidR="48D3D9AC">
        <w:rPr>
          <w:rFonts w:ascii="Calibri" w:hAnsi="Calibri" w:eastAsia="Calibri" w:cs="Calibri"/>
          <w:sz w:val="23"/>
          <w:szCs w:val="23"/>
          <w:lang w:val="en-US"/>
        </w:rPr>
        <w:t>.</w:t>
      </w:r>
    </w:p>
    <w:p w:rsidR="644E537A" w:rsidP="6ADC3FBD" w:rsidRDefault="6ADC3FBD" w14:paraId="6C518A39" w14:textId="37852341">
      <w:pPr>
        <w:spacing w:line="240" w:lineRule="exact"/>
        <w:rPr>
          <w:rFonts w:ascii="Calibri" w:hAnsi="Calibri" w:eastAsia="Calibri" w:cs="Calibri"/>
          <w:sz w:val="23"/>
          <w:szCs w:val="23"/>
          <w:lang w:val="en-US"/>
        </w:rPr>
      </w:pPr>
      <w:r w:rsidRPr="6ADC3FBD">
        <w:rPr>
          <w:rFonts w:ascii="Calibri" w:hAnsi="Calibri" w:eastAsia="Calibri" w:cs="Calibri"/>
          <w:sz w:val="23"/>
          <w:szCs w:val="23"/>
          <w:lang w:val="en-US"/>
        </w:rPr>
        <w:t xml:space="preserve">THE Campus Learn, Share, Connect. (2022). </w:t>
      </w:r>
      <w:r w:rsidRPr="6ADC3FBD">
        <w:rPr>
          <w:rFonts w:ascii="Calibri" w:hAnsi="Calibri" w:eastAsia="Calibri" w:cs="Calibri"/>
          <w:i/>
          <w:iCs/>
          <w:sz w:val="23"/>
          <w:szCs w:val="23"/>
          <w:lang w:val="en-US"/>
        </w:rPr>
        <w:t>Enable learners to become confident digital explorers</w:t>
      </w:r>
      <w:r w:rsidRPr="6ADC3FBD">
        <w:rPr>
          <w:rFonts w:ascii="Calibri" w:hAnsi="Calibri" w:eastAsia="Calibri" w:cs="Calibri"/>
          <w:sz w:val="23"/>
          <w:szCs w:val="23"/>
          <w:lang w:val="en-US"/>
        </w:rPr>
        <w:t xml:space="preserve">. [online] Available at: </w:t>
      </w:r>
      <w:hyperlink r:id="rId12">
        <w:r w:rsidRPr="6ADC3FBD">
          <w:rPr>
            <w:rStyle w:val="Hyperlink"/>
            <w:rFonts w:ascii="Calibri" w:hAnsi="Calibri" w:eastAsia="Calibri" w:cs="Calibri"/>
            <w:color w:val="auto"/>
            <w:sz w:val="23"/>
            <w:szCs w:val="23"/>
            <w:lang w:val="en-US"/>
          </w:rPr>
          <w:t>https://www.timeshighereducation.com/campus/enable-learners-become-confident-digital-explorers</w:t>
        </w:r>
      </w:hyperlink>
      <w:r w:rsidRPr="6ADC3FBD">
        <w:rPr>
          <w:rFonts w:ascii="Calibri" w:hAnsi="Calibri" w:eastAsia="Calibri" w:cs="Calibri"/>
          <w:sz w:val="23"/>
          <w:szCs w:val="23"/>
          <w:lang w:val="en-US"/>
        </w:rPr>
        <w:t xml:space="preserve"> [Accessed 3 Feb. 2023].</w:t>
      </w:r>
    </w:p>
    <w:p w:rsidR="644E537A" w:rsidP="6ADC3FBD" w:rsidRDefault="6ADC3FBD" w14:paraId="25A9899B" w14:textId="42A2365F">
      <w:pPr>
        <w:spacing w:line="240" w:lineRule="exact"/>
        <w:rPr>
          <w:rFonts w:ascii="Calibri" w:hAnsi="Calibri" w:eastAsia="Calibri" w:cs="Calibri"/>
          <w:sz w:val="24"/>
          <w:szCs w:val="24"/>
          <w:lang w:val="en-US"/>
        </w:rPr>
      </w:pPr>
      <w:r w:rsidRPr="48D3D9AC" w:rsidR="48D3D9AC">
        <w:rPr>
          <w:rFonts w:ascii="Calibri" w:hAnsi="Calibri" w:eastAsia="Calibri" w:cs="Calibri"/>
          <w:sz w:val="24"/>
          <w:szCs w:val="24"/>
          <w:lang w:val="en-US"/>
        </w:rPr>
        <w:t xml:space="preserve">tutor2u (2016). </w:t>
      </w:r>
      <w:r w:rsidRPr="48D3D9AC" w:rsidR="48D3D9AC">
        <w:rPr>
          <w:rFonts w:ascii="Calibri" w:hAnsi="Calibri" w:eastAsia="Calibri" w:cs="Calibri"/>
          <w:i w:val="1"/>
          <w:iCs w:val="1"/>
          <w:sz w:val="24"/>
          <w:szCs w:val="24"/>
          <w:lang w:val="en-US"/>
        </w:rPr>
        <w:t>tutor2u</w:t>
      </w:r>
      <w:r w:rsidRPr="48D3D9AC" w:rsidR="48D3D9AC">
        <w:rPr>
          <w:rFonts w:ascii="Calibri" w:hAnsi="Calibri" w:eastAsia="Calibri" w:cs="Calibri"/>
          <w:sz w:val="24"/>
          <w:szCs w:val="24"/>
          <w:lang w:val="en-US"/>
        </w:rPr>
        <w:t xml:space="preserve">. [online] tutor2u. Available at: </w:t>
      </w:r>
      <w:hyperlink r:id="Re663f07672d54a97">
        <w:r w:rsidRPr="48D3D9AC" w:rsidR="48D3D9AC">
          <w:rPr>
            <w:rStyle w:val="Hyperlink"/>
            <w:rFonts w:ascii="Calibri" w:hAnsi="Calibri" w:eastAsia="Calibri" w:cs="Calibri"/>
            <w:color w:val="auto"/>
            <w:sz w:val="24"/>
            <w:szCs w:val="24"/>
            <w:lang w:val="en-US"/>
          </w:rPr>
          <w:t>https://www.tutor2u.net/psychology/reference/ethical-issues-of-psychological-investigation</w:t>
        </w:r>
      </w:hyperlink>
      <w:r w:rsidRPr="48D3D9AC" w:rsidR="48D3D9AC">
        <w:rPr>
          <w:rFonts w:ascii="Calibri" w:hAnsi="Calibri" w:eastAsia="Calibri" w:cs="Calibri"/>
          <w:sz w:val="24"/>
          <w:szCs w:val="24"/>
          <w:lang w:val="en-US"/>
        </w:rPr>
        <w:t>.</w:t>
      </w:r>
    </w:p>
    <w:p w:rsidR="48D3D9AC" w:rsidP="48D3D9AC" w:rsidRDefault="48D3D9AC" w14:paraId="334CBF8C" w14:textId="18B44F66">
      <w:pPr>
        <w:pStyle w:val="Normal"/>
        <w:spacing w:line="240" w:lineRule="exact"/>
        <w:rPr>
          <w:rFonts w:ascii="Calibri" w:hAnsi="Calibri" w:eastAsia="Calibri" w:cs="Calibri"/>
          <w:b w:val="0"/>
          <w:bCs w:val="0"/>
          <w:i w:val="0"/>
          <w:iCs w:val="0"/>
          <w:caps w:val="0"/>
          <w:smallCaps w:val="0"/>
          <w:noProof w:val="0"/>
          <w:color w:val="auto"/>
          <w:sz w:val="24"/>
          <w:szCs w:val="24"/>
          <w:lang w:val="en-US"/>
        </w:rPr>
      </w:pPr>
      <w:r w:rsidRPr="48D3D9AC" w:rsidR="48D3D9AC">
        <w:rPr>
          <w:rFonts w:ascii="Calibri" w:hAnsi="Calibri" w:eastAsia="Calibri" w:cs="Calibri"/>
          <w:b w:val="0"/>
          <w:bCs w:val="0"/>
          <w:i w:val="0"/>
          <w:iCs w:val="0"/>
          <w:caps w:val="0"/>
          <w:smallCaps w:val="0"/>
          <w:noProof w:val="0"/>
          <w:color w:val="auto"/>
          <w:sz w:val="24"/>
          <w:szCs w:val="24"/>
          <w:lang w:val="en-US"/>
        </w:rPr>
        <w:t>Sánchez-Caballé, A., Gisbert-Cervera, M. and Esteve-Mon, F. (n.d.). Available at: https://repositori.uji.es/xmlui/bitstream/handle/10234/191134/72867.pdf?sequence=1&amp;isAllowed=y [Accessed 22 Mar. 2023].</w:t>
      </w:r>
    </w:p>
    <w:p w:rsidR="48D3D9AC" w:rsidP="48D3D9AC" w:rsidRDefault="48D3D9AC" w14:paraId="4AA1C21B" w14:textId="5A3AEF00">
      <w:pPr>
        <w:pStyle w:val="Normal"/>
        <w:spacing w:line="240" w:lineRule="exact"/>
        <w:rPr>
          <w:rFonts w:ascii="Calibri" w:hAnsi="Calibri" w:eastAsia="Calibri" w:cs="Calibri"/>
          <w:b w:val="0"/>
          <w:bCs w:val="0"/>
          <w:i w:val="0"/>
          <w:iCs w:val="0"/>
          <w:caps w:val="0"/>
          <w:smallCaps w:val="0"/>
          <w:noProof w:val="0"/>
          <w:color w:val="auto"/>
          <w:sz w:val="24"/>
          <w:szCs w:val="24"/>
          <w:lang w:val="en-US"/>
        </w:rPr>
      </w:pPr>
      <w:r w:rsidRPr="48D3D9AC" w:rsidR="48D3D9AC">
        <w:rPr>
          <w:rFonts w:ascii="Calibri" w:hAnsi="Calibri" w:eastAsia="Calibri" w:cs="Calibri"/>
          <w:b w:val="0"/>
          <w:bCs w:val="0"/>
          <w:i w:val="0"/>
          <w:iCs w:val="0"/>
          <w:caps w:val="0"/>
          <w:smallCaps w:val="0"/>
          <w:noProof w:val="0"/>
          <w:color w:val="auto"/>
          <w:sz w:val="24"/>
          <w:szCs w:val="24"/>
          <w:lang w:val="en-US"/>
        </w:rPr>
        <w:t xml:space="preserve">Soltau, S.R. (2020). Student and Instructor Perceptions of Using Electronic Laboratory Notebooks in Microsoft OneDrive to Enhance Communication Skills and Career Readiness in Chemistry Laboratory Courses. </w:t>
      </w:r>
      <w:r w:rsidRPr="48D3D9AC" w:rsidR="48D3D9AC">
        <w:rPr>
          <w:rFonts w:ascii="Calibri" w:hAnsi="Calibri" w:eastAsia="Calibri" w:cs="Calibri"/>
          <w:b w:val="0"/>
          <w:bCs w:val="0"/>
          <w:i w:val="1"/>
          <w:iCs w:val="1"/>
          <w:caps w:val="0"/>
          <w:smallCaps w:val="0"/>
          <w:noProof w:val="0"/>
          <w:color w:val="auto"/>
          <w:sz w:val="24"/>
          <w:szCs w:val="24"/>
          <w:lang w:val="en-US"/>
        </w:rPr>
        <w:t>ACS Symposium Series</w:t>
      </w:r>
      <w:r w:rsidRPr="48D3D9AC" w:rsidR="48D3D9AC">
        <w:rPr>
          <w:rFonts w:ascii="Calibri" w:hAnsi="Calibri" w:eastAsia="Calibri" w:cs="Calibri"/>
          <w:b w:val="0"/>
          <w:bCs w:val="0"/>
          <w:i w:val="0"/>
          <w:iCs w:val="0"/>
          <w:caps w:val="0"/>
          <w:smallCaps w:val="0"/>
          <w:noProof w:val="0"/>
          <w:color w:val="auto"/>
          <w:sz w:val="24"/>
          <w:szCs w:val="24"/>
          <w:lang w:val="en-US"/>
        </w:rPr>
        <w:t>, pp.259–279.</w:t>
      </w:r>
    </w:p>
    <w:p w:rsidR="48D3D9AC" w:rsidP="48D3D9AC" w:rsidRDefault="48D3D9AC" w14:paraId="60CBBEA3" w14:textId="1A12CCFB">
      <w:pPr>
        <w:pStyle w:val="Normal"/>
        <w:spacing w:line="240" w:lineRule="exact"/>
        <w:rPr>
          <w:rFonts w:ascii="Calibri" w:hAnsi="Calibri" w:eastAsia="Calibri" w:cs="Calibri"/>
          <w:sz w:val="23"/>
          <w:szCs w:val="23"/>
          <w:lang w:val="en-US"/>
        </w:rPr>
      </w:pPr>
    </w:p>
    <w:p w:rsidR="48D3D9AC" w:rsidP="48D3D9AC" w:rsidRDefault="48D3D9AC" w14:paraId="5DC4CE6B" w14:textId="0A86A583">
      <w:pPr>
        <w:pStyle w:val="Normal"/>
        <w:spacing w:line="240" w:lineRule="exact"/>
        <w:rPr>
          <w:rFonts w:ascii="Calibri" w:hAnsi="Calibri" w:eastAsia="Calibri" w:cs="Calibri"/>
          <w:sz w:val="23"/>
          <w:szCs w:val="23"/>
          <w:lang w:val="en-US"/>
        </w:rPr>
      </w:pPr>
    </w:p>
    <w:p w:rsidR="48D3D9AC" w:rsidP="48D3D9AC" w:rsidRDefault="48D3D9AC" w14:paraId="33BD0585" w14:textId="46098A52">
      <w:pPr>
        <w:pStyle w:val="Normal"/>
        <w:spacing w:line="240" w:lineRule="exact"/>
        <w:rPr>
          <w:rFonts w:ascii="Calibri" w:hAnsi="Calibri" w:eastAsia="Calibri" w:cs="Calibri"/>
          <w:sz w:val="23"/>
          <w:szCs w:val="23"/>
          <w:lang w:val="en-US"/>
        </w:rPr>
      </w:pPr>
    </w:p>
    <w:p w:rsidR="48D3D9AC" w:rsidP="48D3D9AC" w:rsidRDefault="48D3D9AC" w14:paraId="7908A450" w14:textId="53088FD6">
      <w:pPr>
        <w:pStyle w:val="Normal"/>
        <w:spacing w:line="240" w:lineRule="exact"/>
        <w:rPr>
          <w:rFonts w:ascii="Calibri" w:hAnsi="Calibri" w:eastAsia="Calibri" w:cs="Calibri"/>
          <w:sz w:val="23"/>
          <w:szCs w:val="23"/>
          <w:lang w:val="en-US"/>
        </w:rPr>
      </w:pPr>
    </w:p>
    <w:p w:rsidR="48D3D9AC" w:rsidP="48D3D9AC" w:rsidRDefault="48D3D9AC" w14:paraId="7CD431BA" w14:textId="4EB3EC16">
      <w:pPr>
        <w:pStyle w:val="Normal"/>
        <w:spacing w:line="240" w:lineRule="exact"/>
        <w:rPr>
          <w:rFonts w:ascii="Calibri" w:hAnsi="Calibri" w:eastAsia="Calibri" w:cs="Calibri"/>
          <w:sz w:val="23"/>
          <w:szCs w:val="23"/>
          <w:lang w:val="en-US"/>
        </w:rPr>
      </w:pPr>
    </w:p>
    <w:p w:rsidR="48D3D9AC" w:rsidP="48D3D9AC" w:rsidRDefault="48D3D9AC" w14:paraId="3C3BBC1B" w14:textId="61DDE7AF">
      <w:pPr>
        <w:pStyle w:val="Normal"/>
        <w:spacing w:line="240" w:lineRule="exact"/>
        <w:rPr>
          <w:rFonts w:ascii="Calibri" w:hAnsi="Calibri" w:eastAsia="Calibri" w:cs="Calibri"/>
          <w:sz w:val="23"/>
          <w:szCs w:val="23"/>
          <w:lang w:val="en-US"/>
        </w:rPr>
      </w:pPr>
    </w:p>
    <w:p w:rsidR="48D3D9AC" w:rsidP="48D3D9AC" w:rsidRDefault="48D3D9AC" w14:paraId="336646A7" w14:textId="0A1A9DF2">
      <w:pPr>
        <w:pStyle w:val="Normal"/>
        <w:spacing w:line="240" w:lineRule="exact"/>
        <w:rPr>
          <w:rFonts w:ascii="Calibri" w:hAnsi="Calibri" w:eastAsia="Calibri" w:cs="Calibri"/>
          <w:sz w:val="23"/>
          <w:szCs w:val="23"/>
          <w:lang w:val="en-US"/>
        </w:rPr>
      </w:pPr>
    </w:p>
    <w:p w:rsidR="48D3D9AC" w:rsidP="48D3D9AC" w:rsidRDefault="48D3D9AC" w14:paraId="71F7E24C" w14:textId="4CCC203B">
      <w:pPr>
        <w:pStyle w:val="Normal"/>
        <w:spacing w:line="240" w:lineRule="exact"/>
        <w:rPr>
          <w:rFonts w:ascii="Calibri" w:hAnsi="Calibri" w:eastAsia="Calibri" w:cs="Calibri"/>
          <w:sz w:val="23"/>
          <w:szCs w:val="23"/>
          <w:lang w:val="en-US"/>
        </w:rPr>
      </w:pPr>
    </w:p>
    <w:p w:rsidR="48D3D9AC" w:rsidP="48D3D9AC" w:rsidRDefault="48D3D9AC" w14:paraId="0437F127" w14:textId="364E5D17">
      <w:pPr>
        <w:pStyle w:val="Normal"/>
        <w:spacing w:line="240" w:lineRule="exact"/>
        <w:rPr>
          <w:rFonts w:ascii="Calibri" w:hAnsi="Calibri" w:eastAsia="Calibri" w:cs="Calibri"/>
          <w:sz w:val="23"/>
          <w:szCs w:val="23"/>
          <w:lang w:val="en-US"/>
        </w:rPr>
      </w:pPr>
    </w:p>
    <w:p w:rsidR="48D3D9AC" w:rsidP="48D3D9AC" w:rsidRDefault="48D3D9AC" w14:paraId="4017E6A6" w14:textId="7A99DBFE">
      <w:pPr>
        <w:pStyle w:val="Normal"/>
        <w:spacing w:line="240" w:lineRule="exact"/>
        <w:rPr>
          <w:rFonts w:ascii="Calibri" w:hAnsi="Calibri" w:eastAsia="Calibri" w:cs="Calibri"/>
          <w:sz w:val="23"/>
          <w:szCs w:val="23"/>
          <w:lang w:val="en-US"/>
        </w:rPr>
      </w:pPr>
    </w:p>
    <w:p w:rsidR="48D3D9AC" w:rsidP="48D3D9AC" w:rsidRDefault="48D3D9AC" w14:paraId="266546FF" w14:textId="572FE390">
      <w:pPr>
        <w:pStyle w:val="Normal"/>
        <w:spacing w:line="240" w:lineRule="exact"/>
        <w:rPr>
          <w:rFonts w:ascii="Calibri" w:hAnsi="Calibri" w:eastAsia="Calibri" w:cs="Calibri"/>
          <w:sz w:val="23"/>
          <w:szCs w:val="23"/>
          <w:lang w:val="en-US"/>
        </w:rPr>
      </w:pPr>
    </w:p>
    <w:p w:rsidR="644E537A" w:rsidP="1AD35CD1" w:rsidRDefault="1AD35CD1" w14:paraId="4D452174" w14:textId="2D610A44">
      <w:pPr>
        <w:pStyle w:val="ListParagraph"/>
        <w:numPr>
          <w:ilvl w:val="0"/>
          <w:numId w:val="7"/>
        </w:numPr>
        <w:spacing w:line="240" w:lineRule="exact"/>
        <w:rPr>
          <w:rFonts w:ascii="Calibri" w:hAnsi="Calibri" w:eastAsia="Calibri" w:cs="Calibri"/>
          <w:b/>
          <w:bCs/>
          <w:sz w:val="28"/>
          <w:szCs w:val="28"/>
          <w:lang w:val="en-US"/>
        </w:rPr>
      </w:pPr>
      <w:r w:rsidRPr="096BE147" w:rsidR="096BE147">
        <w:rPr>
          <w:rFonts w:ascii="Calibri" w:hAnsi="Calibri" w:eastAsia="Calibri" w:cs="Calibri"/>
          <w:b w:val="1"/>
          <w:bCs w:val="1"/>
          <w:sz w:val="28"/>
          <w:szCs w:val="28"/>
          <w:lang w:val="en-US"/>
        </w:rPr>
        <w:t xml:space="preserve">Appendix </w:t>
      </w:r>
    </w:p>
    <w:p w:rsidR="644E537A" w:rsidP="644E537A" w:rsidRDefault="644E537A" w14:paraId="54172827" w14:textId="2D20B429">
      <w:r>
        <w:drawing>
          <wp:inline wp14:editId="4CF51D91" wp14:anchorId="4FA44049">
            <wp:extent cx="4659796" cy="3229004"/>
            <wp:effectExtent l="0" t="0" r="0" b="0"/>
            <wp:docPr id="1091961883" name="Picture 1091961883" title=""/>
            <wp:cNvGraphicFramePr>
              <a:graphicFrameLocks noChangeAspect="1"/>
            </wp:cNvGraphicFramePr>
            <a:graphic>
              <a:graphicData uri="http://schemas.openxmlformats.org/drawingml/2006/picture">
                <pic:pic>
                  <pic:nvPicPr>
                    <pic:cNvPr id="0" name="Picture 1091961883"/>
                    <pic:cNvPicPr/>
                  </pic:nvPicPr>
                  <pic:blipFill>
                    <a:blip r:embed="R7233625b6d1f4e7b">
                      <a:extLst xmlns:a="http://schemas.openxmlformats.org/drawingml/2006/main">
                        <a:ext uri="{28A0092B-C50C-407E-A947-70E740481C1C}">
                          <a14:useLocalDpi xmlns:a14="http://schemas.microsoft.com/office/drawing/2010/main" val="0"/>
                        </a:ext>
                      </a:extLst>
                    </a:blip>
                    <a:srcRect l="20625" t="29629" r="29166" b="8518"/>
                    <a:stretch>
                      <a:fillRect/>
                    </a:stretch>
                  </pic:blipFill>
                  <pic:spPr>
                    <a:xfrm rot="0" flipH="0" flipV="0">
                      <a:off x="0" y="0"/>
                      <a:ext cx="4659796" cy="3229004"/>
                    </a:xfrm>
                    <a:prstGeom prst="rect">
                      <a:avLst/>
                    </a:prstGeom>
                  </pic:spPr>
                </pic:pic>
              </a:graphicData>
            </a:graphic>
          </wp:inline>
        </w:drawing>
      </w:r>
    </w:p>
    <w:p w:rsidR="1AD35CD1" w:rsidP="1AD35CD1" w:rsidRDefault="1AD35CD1" w14:paraId="59D7DDC7" w14:textId="30FA9884">
      <w:r>
        <w:drawing>
          <wp:inline wp14:editId="0ADAEFC1" wp14:anchorId="28FECC7E">
            <wp:extent cx="4644124" cy="2918744"/>
            <wp:effectExtent l="0" t="0" r="0" b="0"/>
            <wp:docPr id="1133950950" name="Picture 1133950950" title=""/>
            <wp:cNvGraphicFramePr>
              <a:graphicFrameLocks noChangeAspect="1"/>
            </wp:cNvGraphicFramePr>
            <a:graphic>
              <a:graphicData uri="http://schemas.openxmlformats.org/drawingml/2006/picture">
                <pic:pic>
                  <pic:nvPicPr>
                    <pic:cNvPr id="0" name="Picture 1133950950"/>
                    <pic:cNvPicPr/>
                  </pic:nvPicPr>
                  <pic:blipFill>
                    <a:blip r:embed="Rbbb340b2821b4c86">
                      <a:extLst xmlns:a="http://schemas.openxmlformats.org/drawingml/2006/main">
                        <a:ext uri="{28A0092B-C50C-407E-A947-70E740481C1C}">
                          <a14:useLocalDpi xmlns:a14="http://schemas.microsoft.com/office/drawing/2010/main" val="0"/>
                        </a:ext>
                      </a:extLst>
                    </a:blip>
                    <a:srcRect l="20000" t="25185" r="20000" b="7777"/>
                    <a:stretch>
                      <a:fillRect/>
                    </a:stretch>
                  </pic:blipFill>
                  <pic:spPr>
                    <a:xfrm rot="0" flipH="0" flipV="0">
                      <a:off x="0" y="0"/>
                      <a:ext cx="4644124" cy="2918744"/>
                    </a:xfrm>
                    <a:prstGeom prst="rect">
                      <a:avLst/>
                    </a:prstGeom>
                  </pic:spPr>
                </pic:pic>
              </a:graphicData>
            </a:graphic>
          </wp:inline>
        </w:drawing>
      </w:r>
    </w:p>
    <w:p w:rsidR="1AD35CD1" w:rsidP="1AD35CD1" w:rsidRDefault="1AD35CD1" w14:paraId="668B1F00" w14:textId="0FEE5D9E">
      <w:r>
        <w:drawing>
          <wp:inline wp14:editId="5ED8E80D" wp14:anchorId="4BF10219">
            <wp:extent cx="5395810" cy="3209967"/>
            <wp:effectExtent l="0" t="0" r="0" b="0"/>
            <wp:docPr id="439801859" name="Picture 439801859" title=""/>
            <wp:cNvGraphicFramePr>
              <a:graphicFrameLocks noChangeAspect="1"/>
            </wp:cNvGraphicFramePr>
            <a:graphic>
              <a:graphicData uri="http://schemas.openxmlformats.org/drawingml/2006/picture">
                <pic:pic>
                  <pic:nvPicPr>
                    <pic:cNvPr id="0" name="Picture 439801859"/>
                    <pic:cNvPicPr/>
                  </pic:nvPicPr>
                  <pic:blipFill>
                    <a:blip r:embed="R39044eb0ee3e4c33">
                      <a:extLst xmlns:a="http://schemas.openxmlformats.org/drawingml/2006/main">
                        <a:ext uri="{28A0092B-C50C-407E-A947-70E740481C1C}">
                          <a14:useLocalDpi xmlns:a14="http://schemas.microsoft.com/office/drawing/2010/main" val="0"/>
                        </a:ext>
                      </a:extLst>
                    </a:blip>
                    <a:srcRect l="20833" t="24814" r="22083" b="14814"/>
                    <a:stretch>
                      <a:fillRect/>
                    </a:stretch>
                  </pic:blipFill>
                  <pic:spPr>
                    <a:xfrm rot="0" flipH="0" flipV="0">
                      <a:off x="0" y="0"/>
                      <a:ext cx="5395810" cy="3209967"/>
                    </a:xfrm>
                    <a:prstGeom prst="rect">
                      <a:avLst/>
                    </a:prstGeom>
                  </pic:spPr>
                </pic:pic>
              </a:graphicData>
            </a:graphic>
          </wp:inline>
        </w:drawing>
      </w:r>
    </w:p>
    <w:sectPr w:rsidR="1AD35CD1">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1">
    <w:nsid w:val="701f6e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402D655"/>
    <w:multiLevelType w:val="hybridMultilevel"/>
    <w:tmpl w:val="FFFFFFFF"/>
    <w:lvl w:ilvl="0" w:tplc="4B849BF2">
      <w:start w:val="1"/>
      <w:numFmt w:val="bullet"/>
      <w:lvlText w:val=""/>
      <w:lvlJc w:val="left"/>
      <w:pPr>
        <w:ind w:left="720" w:hanging="360"/>
      </w:pPr>
      <w:rPr>
        <w:rFonts w:hint="default" w:ascii="Symbol" w:hAnsi="Symbol"/>
      </w:rPr>
    </w:lvl>
    <w:lvl w:ilvl="1" w:tplc="35FEAF0C">
      <w:start w:val="1"/>
      <w:numFmt w:val="bullet"/>
      <w:lvlText w:val="o"/>
      <w:lvlJc w:val="left"/>
      <w:pPr>
        <w:ind w:left="1440" w:hanging="360"/>
      </w:pPr>
      <w:rPr>
        <w:rFonts w:hint="default" w:ascii="Courier New" w:hAnsi="Courier New"/>
      </w:rPr>
    </w:lvl>
    <w:lvl w:ilvl="2" w:tplc="E21A7B52">
      <w:start w:val="1"/>
      <w:numFmt w:val="bullet"/>
      <w:lvlText w:val=""/>
      <w:lvlJc w:val="left"/>
      <w:pPr>
        <w:ind w:left="2160" w:hanging="360"/>
      </w:pPr>
      <w:rPr>
        <w:rFonts w:hint="default" w:ascii="Wingdings" w:hAnsi="Wingdings"/>
      </w:rPr>
    </w:lvl>
    <w:lvl w:ilvl="3" w:tplc="6AAA6D9E">
      <w:start w:val="1"/>
      <w:numFmt w:val="bullet"/>
      <w:lvlText w:val=""/>
      <w:lvlJc w:val="left"/>
      <w:pPr>
        <w:ind w:left="2880" w:hanging="360"/>
      </w:pPr>
      <w:rPr>
        <w:rFonts w:hint="default" w:ascii="Symbol" w:hAnsi="Symbol"/>
      </w:rPr>
    </w:lvl>
    <w:lvl w:ilvl="4" w:tplc="D6E49714">
      <w:start w:val="1"/>
      <w:numFmt w:val="bullet"/>
      <w:lvlText w:val="o"/>
      <w:lvlJc w:val="left"/>
      <w:pPr>
        <w:ind w:left="3600" w:hanging="360"/>
      </w:pPr>
      <w:rPr>
        <w:rFonts w:hint="default" w:ascii="Courier New" w:hAnsi="Courier New"/>
      </w:rPr>
    </w:lvl>
    <w:lvl w:ilvl="5" w:tplc="7B527B98">
      <w:start w:val="1"/>
      <w:numFmt w:val="bullet"/>
      <w:lvlText w:val=""/>
      <w:lvlJc w:val="left"/>
      <w:pPr>
        <w:ind w:left="4320" w:hanging="360"/>
      </w:pPr>
      <w:rPr>
        <w:rFonts w:hint="default" w:ascii="Wingdings" w:hAnsi="Wingdings"/>
      </w:rPr>
    </w:lvl>
    <w:lvl w:ilvl="6" w:tplc="F9E8EF86">
      <w:start w:val="1"/>
      <w:numFmt w:val="bullet"/>
      <w:lvlText w:val=""/>
      <w:lvlJc w:val="left"/>
      <w:pPr>
        <w:ind w:left="5040" w:hanging="360"/>
      </w:pPr>
      <w:rPr>
        <w:rFonts w:hint="default" w:ascii="Symbol" w:hAnsi="Symbol"/>
      </w:rPr>
    </w:lvl>
    <w:lvl w:ilvl="7" w:tplc="9A1CC6E2">
      <w:start w:val="1"/>
      <w:numFmt w:val="bullet"/>
      <w:lvlText w:val="o"/>
      <w:lvlJc w:val="left"/>
      <w:pPr>
        <w:ind w:left="5760" w:hanging="360"/>
      </w:pPr>
      <w:rPr>
        <w:rFonts w:hint="default" w:ascii="Courier New" w:hAnsi="Courier New"/>
      </w:rPr>
    </w:lvl>
    <w:lvl w:ilvl="8" w:tplc="5CC2F116">
      <w:start w:val="1"/>
      <w:numFmt w:val="bullet"/>
      <w:lvlText w:val=""/>
      <w:lvlJc w:val="left"/>
      <w:pPr>
        <w:ind w:left="6480" w:hanging="360"/>
      </w:pPr>
      <w:rPr>
        <w:rFonts w:hint="default" w:ascii="Wingdings" w:hAnsi="Wingdings"/>
      </w:rPr>
    </w:lvl>
  </w:abstractNum>
  <w:abstractNum w:abstractNumId="1" w15:restartNumberingAfterBreak="0">
    <w:nsid w:val="1EC67A92"/>
    <w:multiLevelType w:val="hybridMultilevel"/>
    <w:tmpl w:val="FFFFFFFF"/>
    <w:lvl w:ilvl="0" w:tplc="B4000924">
      <w:start w:val="1"/>
      <w:numFmt w:val="bullet"/>
      <w:lvlText w:val=""/>
      <w:lvlJc w:val="left"/>
      <w:pPr>
        <w:ind w:left="720" w:hanging="360"/>
      </w:pPr>
      <w:rPr>
        <w:rFonts w:hint="default" w:ascii="Symbol" w:hAnsi="Symbol"/>
      </w:rPr>
    </w:lvl>
    <w:lvl w:ilvl="1" w:tplc="FCC6FFA4">
      <w:start w:val="1"/>
      <w:numFmt w:val="bullet"/>
      <w:lvlText w:val="o"/>
      <w:lvlJc w:val="left"/>
      <w:pPr>
        <w:ind w:left="1440" w:hanging="360"/>
      </w:pPr>
      <w:rPr>
        <w:rFonts w:hint="default" w:ascii="Courier New" w:hAnsi="Courier New"/>
      </w:rPr>
    </w:lvl>
    <w:lvl w:ilvl="2" w:tplc="D1E4BFE4">
      <w:start w:val="1"/>
      <w:numFmt w:val="bullet"/>
      <w:lvlText w:val=""/>
      <w:lvlJc w:val="left"/>
      <w:pPr>
        <w:ind w:left="2160" w:hanging="360"/>
      </w:pPr>
      <w:rPr>
        <w:rFonts w:hint="default" w:ascii="Wingdings" w:hAnsi="Wingdings"/>
      </w:rPr>
    </w:lvl>
    <w:lvl w:ilvl="3" w:tplc="39503EBE">
      <w:start w:val="1"/>
      <w:numFmt w:val="bullet"/>
      <w:lvlText w:val=""/>
      <w:lvlJc w:val="left"/>
      <w:pPr>
        <w:ind w:left="2880" w:hanging="360"/>
      </w:pPr>
      <w:rPr>
        <w:rFonts w:hint="default" w:ascii="Symbol" w:hAnsi="Symbol"/>
      </w:rPr>
    </w:lvl>
    <w:lvl w:ilvl="4" w:tplc="5874F6E2">
      <w:start w:val="1"/>
      <w:numFmt w:val="bullet"/>
      <w:lvlText w:val="o"/>
      <w:lvlJc w:val="left"/>
      <w:pPr>
        <w:ind w:left="3600" w:hanging="360"/>
      </w:pPr>
      <w:rPr>
        <w:rFonts w:hint="default" w:ascii="Courier New" w:hAnsi="Courier New"/>
      </w:rPr>
    </w:lvl>
    <w:lvl w:ilvl="5" w:tplc="BD3A06FA">
      <w:start w:val="1"/>
      <w:numFmt w:val="bullet"/>
      <w:lvlText w:val=""/>
      <w:lvlJc w:val="left"/>
      <w:pPr>
        <w:ind w:left="4320" w:hanging="360"/>
      </w:pPr>
      <w:rPr>
        <w:rFonts w:hint="default" w:ascii="Wingdings" w:hAnsi="Wingdings"/>
      </w:rPr>
    </w:lvl>
    <w:lvl w:ilvl="6" w:tplc="0796806E">
      <w:start w:val="1"/>
      <w:numFmt w:val="bullet"/>
      <w:lvlText w:val=""/>
      <w:lvlJc w:val="left"/>
      <w:pPr>
        <w:ind w:left="5040" w:hanging="360"/>
      </w:pPr>
      <w:rPr>
        <w:rFonts w:hint="default" w:ascii="Symbol" w:hAnsi="Symbol"/>
      </w:rPr>
    </w:lvl>
    <w:lvl w:ilvl="7" w:tplc="65C6DC46">
      <w:start w:val="1"/>
      <w:numFmt w:val="bullet"/>
      <w:lvlText w:val="o"/>
      <w:lvlJc w:val="left"/>
      <w:pPr>
        <w:ind w:left="5760" w:hanging="360"/>
      </w:pPr>
      <w:rPr>
        <w:rFonts w:hint="default" w:ascii="Courier New" w:hAnsi="Courier New"/>
      </w:rPr>
    </w:lvl>
    <w:lvl w:ilvl="8" w:tplc="10DAF314">
      <w:start w:val="1"/>
      <w:numFmt w:val="bullet"/>
      <w:lvlText w:val=""/>
      <w:lvlJc w:val="left"/>
      <w:pPr>
        <w:ind w:left="6480" w:hanging="360"/>
      </w:pPr>
      <w:rPr>
        <w:rFonts w:hint="default" w:ascii="Wingdings" w:hAnsi="Wingdings"/>
      </w:rPr>
    </w:lvl>
  </w:abstractNum>
  <w:abstractNum w:abstractNumId="2" w15:restartNumberingAfterBreak="0">
    <w:nsid w:val="3177C0EE"/>
    <w:multiLevelType w:val="hybridMultilevel"/>
    <w:tmpl w:val="FFFFFFFF"/>
    <w:lvl w:ilvl="0" w:tplc="C0F02BCE">
      <w:start w:val="1"/>
      <w:numFmt w:val="bullet"/>
      <w:lvlText w:val=""/>
      <w:lvlJc w:val="left"/>
      <w:pPr>
        <w:ind w:left="720" w:hanging="360"/>
      </w:pPr>
      <w:rPr>
        <w:rFonts w:hint="default" w:ascii="Symbol" w:hAnsi="Symbol"/>
      </w:rPr>
    </w:lvl>
    <w:lvl w:ilvl="1" w:tplc="C5921596">
      <w:start w:val="1"/>
      <w:numFmt w:val="bullet"/>
      <w:lvlText w:val="o"/>
      <w:lvlJc w:val="left"/>
      <w:pPr>
        <w:ind w:left="1440" w:hanging="360"/>
      </w:pPr>
      <w:rPr>
        <w:rFonts w:hint="default" w:ascii="Courier New" w:hAnsi="Courier New"/>
      </w:rPr>
    </w:lvl>
    <w:lvl w:ilvl="2" w:tplc="6ADCF8FA">
      <w:start w:val="1"/>
      <w:numFmt w:val="bullet"/>
      <w:lvlText w:val=""/>
      <w:lvlJc w:val="left"/>
      <w:pPr>
        <w:ind w:left="2160" w:hanging="360"/>
      </w:pPr>
      <w:rPr>
        <w:rFonts w:hint="default" w:ascii="Wingdings" w:hAnsi="Wingdings"/>
      </w:rPr>
    </w:lvl>
    <w:lvl w:ilvl="3" w:tplc="3FE22758">
      <w:start w:val="1"/>
      <w:numFmt w:val="bullet"/>
      <w:lvlText w:val=""/>
      <w:lvlJc w:val="left"/>
      <w:pPr>
        <w:ind w:left="2880" w:hanging="360"/>
      </w:pPr>
      <w:rPr>
        <w:rFonts w:hint="default" w:ascii="Symbol" w:hAnsi="Symbol"/>
      </w:rPr>
    </w:lvl>
    <w:lvl w:ilvl="4" w:tplc="AB2415B8">
      <w:start w:val="1"/>
      <w:numFmt w:val="bullet"/>
      <w:lvlText w:val="o"/>
      <w:lvlJc w:val="left"/>
      <w:pPr>
        <w:ind w:left="3600" w:hanging="360"/>
      </w:pPr>
      <w:rPr>
        <w:rFonts w:hint="default" w:ascii="Courier New" w:hAnsi="Courier New"/>
      </w:rPr>
    </w:lvl>
    <w:lvl w:ilvl="5" w:tplc="7F9877AC">
      <w:start w:val="1"/>
      <w:numFmt w:val="bullet"/>
      <w:lvlText w:val=""/>
      <w:lvlJc w:val="left"/>
      <w:pPr>
        <w:ind w:left="4320" w:hanging="360"/>
      </w:pPr>
      <w:rPr>
        <w:rFonts w:hint="default" w:ascii="Wingdings" w:hAnsi="Wingdings"/>
      </w:rPr>
    </w:lvl>
    <w:lvl w:ilvl="6" w:tplc="875AF4A0">
      <w:start w:val="1"/>
      <w:numFmt w:val="bullet"/>
      <w:lvlText w:val=""/>
      <w:lvlJc w:val="left"/>
      <w:pPr>
        <w:ind w:left="5040" w:hanging="360"/>
      </w:pPr>
      <w:rPr>
        <w:rFonts w:hint="default" w:ascii="Symbol" w:hAnsi="Symbol"/>
      </w:rPr>
    </w:lvl>
    <w:lvl w:ilvl="7" w:tplc="618ED940">
      <w:start w:val="1"/>
      <w:numFmt w:val="bullet"/>
      <w:lvlText w:val="o"/>
      <w:lvlJc w:val="left"/>
      <w:pPr>
        <w:ind w:left="5760" w:hanging="360"/>
      </w:pPr>
      <w:rPr>
        <w:rFonts w:hint="default" w:ascii="Courier New" w:hAnsi="Courier New"/>
      </w:rPr>
    </w:lvl>
    <w:lvl w:ilvl="8" w:tplc="05BEBC36">
      <w:start w:val="1"/>
      <w:numFmt w:val="bullet"/>
      <w:lvlText w:val=""/>
      <w:lvlJc w:val="left"/>
      <w:pPr>
        <w:ind w:left="6480" w:hanging="360"/>
      </w:pPr>
      <w:rPr>
        <w:rFonts w:hint="default" w:ascii="Wingdings" w:hAnsi="Wingdings"/>
      </w:rPr>
    </w:lvl>
  </w:abstractNum>
  <w:abstractNum w:abstractNumId="3" w15:restartNumberingAfterBreak="0">
    <w:nsid w:val="33909ADB"/>
    <w:multiLevelType w:val="hybridMultilevel"/>
    <w:tmpl w:val="FFFFFFFF"/>
    <w:lvl w:ilvl="0" w:tplc="5862FEFA">
      <w:start w:val="1"/>
      <w:numFmt w:val="bullet"/>
      <w:lvlText w:val=""/>
      <w:lvlJc w:val="left"/>
      <w:pPr>
        <w:ind w:left="720" w:hanging="360"/>
      </w:pPr>
      <w:rPr>
        <w:rFonts w:hint="default" w:ascii="Symbol" w:hAnsi="Symbol"/>
      </w:rPr>
    </w:lvl>
    <w:lvl w:ilvl="1" w:tplc="4EA69F10">
      <w:start w:val="1"/>
      <w:numFmt w:val="bullet"/>
      <w:lvlText w:val="o"/>
      <w:lvlJc w:val="left"/>
      <w:pPr>
        <w:ind w:left="1440" w:hanging="360"/>
      </w:pPr>
      <w:rPr>
        <w:rFonts w:hint="default" w:ascii="Courier New" w:hAnsi="Courier New"/>
      </w:rPr>
    </w:lvl>
    <w:lvl w:ilvl="2" w:tplc="9D3E04EA">
      <w:start w:val="1"/>
      <w:numFmt w:val="bullet"/>
      <w:lvlText w:val=""/>
      <w:lvlJc w:val="left"/>
      <w:pPr>
        <w:ind w:left="2160" w:hanging="360"/>
      </w:pPr>
      <w:rPr>
        <w:rFonts w:hint="default" w:ascii="Wingdings" w:hAnsi="Wingdings"/>
      </w:rPr>
    </w:lvl>
    <w:lvl w:ilvl="3" w:tplc="CC440C7E">
      <w:start w:val="1"/>
      <w:numFmt w:val="bullet"/>
      <w:lvlText w:val=""/>
      <w:lvlJc w:val="left"/>
      <w:pPr>
        <w:ind w:left="2880" w:hanging="360"/>
      </w:pPr>
      <w:rPr>
        <w:rFonts w:hint="default" w:ascii="Symbol" w:hAnsi="Symbol"/>
      </w:rPr>
    </w:lvl>
    <w:lvl w:ilvl="4" w:tplc="8F16E06C">
      <w:start w:val="1"/>
      <w:numFmt w:val="bullet"/>
      <w:lvlText w:val="o"/>
      <w:lvlJc w:val="left"/>
      <w:pPr>
        <w:ind w:left="3600" w:hanging="360"/>
      </w:pPr>
      <w:rPr>
        <w:rFonts w:hint="default" w:ascii="Courier New" w:hAnsi="Courier New"/>
      </w:rPr>
    </w:lvl>
    <w:lvl w:ilvl="5" w:tplc="1668D87E">
      <w:start w:val="1"/>
      <w:numFmt w:val="bullet"/>
      <w:lvlText w:val=""/>
      <w:lvlJc w:val="left"/>
      <w:pPr>
        <w:ind w:left="4320" w:hanging="360"/>
      </w:pPr>
      <w:rPr>
        <w:rFonts w:hint="default" w:ascii="Wingdings" w:hAnsi="Wingdings"/>
      </w:rPr>
    </w:lvl>
    <w:lvl w:ilvl="6" w:tplc="D376EA6A">
      <w:start w:val="1"/>
      <w:numFmt w:val="bullet"/>
      <w:lvlText w:val=""/>
      <w:lvlJc w:val="left"/>
      <w:pPr>
        <w:ind w:left="5040" w:hanging="360"/>
      </w:pPr>
      <w:rPr>
        <w:rFonts w:hint="default" w:ascii="Symbol" w:hAnsi="Symbol"/>
      </w:rPr>
    </w:lvl>
    <w:lvl w:ilvl="7" w:tplc="7CA0A3D4">
      <w:start w:val="1"/>
      <w:numFmt w:val="bullet"/>
      <w:lvlText w:val="o"/>
      <w:lvlJc w:val="left"/>
      <w:pPr>
        <w:ind w:left="5760" w:hanging="360"/>
      </w:pPr>
      <w:rPr>
        <w:rFonts w:hint="default" w:ascii="Courier New" w:hAnsi="Courier New"/>
      </w:rPr>
    </w:lvl>
    <w:lvl w:ilvl="8" w:tplc="843EDB88">
      <w:start w:val="1"/>
      <w:numFmt w:val="bullet"/>
      <w:lvlText w:val=""/>
      <w:lvlJc w:val="left"/>
      <w:pPr>
        <w:ind w:left="6480" w:hanging="360"/>
      </w:pPr>
      <w:rPr>
        <w:rFonts w:hint="default" w:ascii="Wingdings" w:hAnsi="Wingdings"/>
      </w:rPr>
    </w:lvl>
  </w:abstractNum>
  <w:abstractNum w:abstractNumId="4" w15:restartNumberingAfterBreak="0">
    <w:nsid w:val="4CF3E47F"/>
    <w:multiLevelType w:val="hybridMultilevel"/>
    <w:tmpl w:val="FFFFFFFF"/>
    <w:lvl w:ilvl="0" w:tplc="04F0AE44">
      <w:start w:val="1"/>
      <w:numFmt w:val="decimal"/>
      <w:lvlText w:val="%1."/>
      <w:lvlJc w:val="left"/>
      <w:pPr>
        <w:ind w:left="720" w:hanging="360"/>
      </w:pPr>
    </w:lvl>
    <w:lvl w:ilvl="1" w:tplc="D406A5F2">
      <w:start w:val="1"/>
      <w:numFmt w:val="lowerLetter"/>
      <w:lvlText w:val="%2."/>
      <w:lvlJc w:val="left"/>
      <w:pPr>
        <w:ind w:left="1440" w:hanging="360"/>
      </w:pPr>
    </w:lvl>
    <w:lvl w:ilvl="2" w:tplc="C9D450C0">
      <w:start w:val="1"/>
      <w:numFmt w:val="lowerRoman"/>
      <w:lvlText w:val="%3."/>
      <w:lvlJc w:val="right"/>
      <w:pPr>
        <w:ind w:left="2160" w:hanging="180"/>
      </w:pPr>
    </w:lvl>
    <w:lvl w:ilvl="3" w:tplc="4E94DF62">
      <w:start w:val="1"/>
      <w:numFmt w:val="decimal"/>
      <w:lvlText w:val="%4."/>
      <w:lvlJc w:val="left"/>
      <w:pPr>
        <w:ind w:left="2880" w:hanging="360"/>
      </w:pPr>
    </w:lvl>
    <w:lvl w:ilvl="4" w:tplc="5F105FCC">
      <w:start w:val="1"/>
      <w:numFmt w:val="lowerLetter"/>
      <w:lvlText w:val="%5."/>
      <w:lvlJc w:val="left"/>
      <w:pPr>
        <w:ind w:left="3600" w:hanging="360"/>
      </w:pPr>
    </w:lvl>
    <w:lvl w:ilvl="5" w:tplc="77488676">
      <w:start w:val="1"/>
      <w:numFmt w:val="lowerRoman"/>
      <w:lvlText w:val="%6."/>
      <w:lvlJc w:val="right"/>
      <w:pPr>
        <w:ind w:left="4320" w:hanging="180"/>
      </w:pPr>
    </w:lvl>
    <w:lvl w:ilvl="6" w:tplc="DC58A12E">
      <w:start w:val="1"/>
      <w:numFmt w:val="decimal"/>
      <w:lvlText w:val="%7."/>
      <w:lvlJc w:val="left"/>
      <w:pPr>
        <w:ind w:left="5040" w:hanging="360"/>
      </w:pPr>
    </w:lvl>
    <w:lvl w:ilvl="7" w:tplc="03FEAA2A">
      <w:start w:val="1"/>
      <w:numFmt w:val="lowerLetter"/>
      <w:lvlText w:val="%8."/>
      <w:lvlJc w:val="left"/>
      <w:pPr>
        <w:ind w:left="5760" w:hanging="360"/>
      </w:pPr>
    </w:lvl>
    <w:lvl w:ilvl="8" w:tplc="7F10FF1A">
      <w:start w:val="1"/>
      <w:numFmt w:val="lowerRoman"/>
      <w:lvlText w:val="%9."/>
      <w:lvlJc w:val="right"/>
      <w:pPr>
        <w:ind w:left="6480" w:hanging="180"/>
      </w:pPr>
    </w:lvl>
  </w:abstractNum>
  <w:abstractNum w:abstractNumId="5" w15:restartNumberingAfterBreak="0">
    <w:nsid w:val="5370F7F3"/>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5F231475"/>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60882BD2"/>
    <w:multiLevelType w:val="hybridMultilevel"/>
    <w:tmpl w:val="FFFFFFFF"/>
    <w:lvl w:ilvl="0" w:tplc="6E3C56BA">
      <w:start w:val="1"/>
      <w:numFmt w:val="bullet"/>
      <w:lvlText w:val=""/>
      <w:lvlJc w:val="left"/>
      <w:pPr>
        <w:ind w:left="720" w:hanging="360"/>
      </w:pPr>
      <w:rPr>
        <w:rFonts w:hint="default" w:ascii="Symbol" w:hAnsi="Symbol"/>
      </w:rPr>
    </w:lvl>
    <w:lvl w:ilvl="1" w:tplc="B7AE3F34">
      <w:start w:val="1"/>
      <w:numFmt w:val="bullet"/>
      <w:lvlText w:val="o"/>
      <w:lvlJc w:val="left"/>
      <w:pPr>
        <w:ind w:left="1440" w:hanging="360"/>
      </w:pPr>
      <w:rPr>
        <w:rFonts w:hint="default" w:ascii="Courier New" w:hAnsi="Courier New"/>
      </w:rPr>
    </w:lvl>
    <w:lvl w:ilvl="2" w:tplc="31446AE6">
      <w:start w:val="1"/>
      <w:numFmt w:val="bullet"/>
      <w:lvlText w:val=""/>
      <w:lvlJc w:val="left"/>
      <w:pPr>
        <w:ind w:left="2160" w:hanging="360"/>
      </w:pPr>
      <w:rPr>
        <w:rFonts w:hint="default" w:ascii="Wingdings" w:hAnsi="Wingdings"/>
      </w:rPr>
    </w:lvl>
    <w:lvl w:ilvl="3" w:tplc="76E81512">
      <w:start w:val="1"/>
      <w:numFmt w:val="bullet"/>
      <w:lvlText w:val=""/>
      <w:lvlJc w:val="left"/>
      <w:pPr>
        <w:ind w:left="2880" w:hanging="360"/>
      </w:pPr>
      <w:rPr>
        <w:rFonts w:hint="default" w:ascii="Symbol" w:hAnsi="Symbol"/>
      </w:rPr>
    </w:lvl>
    <w:lvl w:ilvl="4" w:tplc="A04CF8BA">
      <w:start w:val="1"/>
      <w:numFmt w:val="bullet"/>
      <w:lvlText w:val="o"/>
      <w:lvlJc w:val="left"/>
      <w:pPr>
        <w:ind w:left="3600" w:hanging="360"/>
      </w:pPr>
      <w:rPr>
        <w:rFonts w:hint="default" w:ascii="Courier New" w:hAnsi="Courier New"/>
      </w:rPr>
    </w:lvl>
    <w:lvl w:ilvl="5" w:tplc="AED80A28">
      <w:start w:val="1"/>
      <w:numFmt w:val="bullet"/>
      <w:lvlText w:val=""/>
      <w:lvlJc w:val="left"/>
      <w:pPr>
        <w:ind w:left="4320" w:hanging="360"/>
      </w:pPr>
      <w:rPr>
        <w:rFonts w:hint="default" w:ascii="Wingdings" w:hAnsi="Wingdings"/>
      </w:rPr>
    </w:lvl>
    <w:lvl w:ilvl="6" w:tplc="E6145450">
      <w:start w:val="1"/>
      <w:numFmt w:val="bullet"/>
      <w:lvlText w:val=""/>
      <w:lvlJc w:val="left"/>
      <w:pPr>
        <w:ind w:left="5040" w:hanging="360"/>
      </w:pPr>
      <w:rPr>
        <w:rFonts w:hint="default" w:ascii="Symbol" w:hAnsi="Symbol"/>
      </w:rPr>
    </w:lvl>
    <w:lvl w:ilvl="7" w:tplc="120813D6">
      <w:start w:val="1"/>
      <w:numFmt w:val="bullet"/>
      <w:lvlText w:val="o"/>
      <w:lvlJc w:val="left"/>
      <w:pPr>
        <w:ind w:left="5760" w:hanging="360"/>
      </w:pPr>
      <w:rPr>
        <w:rFonts w:hint="default" w:ascii="Courier New" w:hAnsi="Courier New"/>
      </w:rPr>
    </w:lvl>
    <w:lvl w:ilvl="8" w:tplc="5ACA49A2">
      <w:start w:val="1"/>
      <w:numFmt w:val="bullet"/>
      <w:lvlText w:val=""/>
      <w:lvlJc w:val="left"/>
      <w:pPr>
        <w:ind w:left="6480" w:hanging="360"/>
      </w:pPr>
      <w:rPr>
        <w:rFonts w:hint="default" w:ascii="Wingdings" w:hAnsi="Wingdings"/>
      </w:rPr>
    </w:lvl>
  </w:abstractNum>
  <w:abstractNum w:abstractNumId="8" w15:restartNumberingAfterBreak="0">
    <w:nsid w:val="6907A5D6"/>
    <w:multiLevelType w:val="hybridMultilevel"/>
    <w:tmpl w:val="FFFFFFFF"/>
    <w:lvl w:ilvl="0" w:tplc="03AAFC88">
      <w:start w:val="1"/>
      <w:numFmt w:val="bullet"/>
      <w:lvlText w:val=""/>
      <w:lvlJc w:val="left"/>
      <w:pPr>
        <w:ind w:left="720" w:hanging="360"/>
      </w:pPr>
      <w:rPr>
        <w:rFonts w:hint="default" w:ascii="Symbol" w:hAnsi="Symbol"/>
      </w:rPr>
    </w:lvl>
    <w:lvl w:ilvl="1" w:tplc="B022808C">
      <w:start w:val="1"/>
      <w:numFmt w:val="bullet"/>
      <w:lvlText w:val="o"/>
      <w:lvlJc w:val="left"/>
      <w:pPr>
        <w:ind w:left="1440" w:hanging="360"/>
      </w:pPr>
      <w:rPr>
        <w:rFonts w:hint="default" w:ascii="Courier New" w:hAnsi="Courier New"/>
      </w:rPr>
    </w:lvl>
    <w:lvl w:ilvl="2" w:tplc="F7F4E8F4">
      <w:start w:val="1"/>
      <w:numFmt w:val="bullet"/>
      <w:lvlText w:val=""/>
      <w:lvlJc w:val="left"/>
      <w:pPr>
        <w:ind w:left="2160" w:hanging="360"/>
      </w:pPr>
      <w:rPr>
        <w:rFonts w:hint="default" w:ascii="Wingdings" w:hAnsi="Wingdings"/>
      </w:rPr>
    </w:lvl>
    <w:lvl w:ilvl="3" w:tplc="5F082064">
      <w:start w:val="1"/>
      <w:numFmt w:val="bullet"/>
      <w:lvlText w:val=""/>
      <w:lvlJc w:val="left"/>
      <w:pPr>
        <w:ind w:left="2880" w:hanging="360"/>
      </w:pPr>
      <w:rPr>
        <w:rFonts w:hint="default" w:ascii="Symbol" w:hAnsi="Symbol"/>
      </w:rPr>
    </w:lvl>
    <w:lvl w:ilvl="4" w:tplc="16029762">
      <w:start w:val="1"/>
      <w:numFmt w:val="bullet"/>
      <w:lvlText w:val="o"/>
      <w:lvlJc w:val="left"/>
      <w:pPr>
        <w:ind w:left="3600" w:hanging="360"/>
      </w:pPr>
      <w:rPr>
        <w:rFonts w:hint="default" w:ascii="Courier New" w:hAnsi="Courier New"/>
      </w:rPr>
    </w:lvl>
    <w:lvl w:ilvl="5" w:tplc="03845AF8">
      <w:start w:val="1"/>
      <w:numFmt w:val="bullet"/>
      <w:lvlText w:val=""/>
      <w:lvlJc w:val="left"/>
      <w:pPr>
        <w:ind w:left="4320" w:hanging="360"/>
      </w:pPr>
      <w:rPr>
        <w:rFonts w:hint="default" w:ascii="Wingdings" w:hAnsi="Wingdings"/>
      </w:rPr>
    </w:lvl>
    <w:lvl w:ilvl="6" w:tplc="4822C0AA">
      <w:start w:val="1"/>
      <w:numFmt w:val="bullet"/>
      <w:lvlText w:val=""/>
      <w:lvlJc w:val="left"/>
      <w:pPr>
        <w:ind w:left="5040" w:hanging="360"/>
      </w:pPr>
      <w:rPr>
        <w:rFonts w:hint="default" w:ascii="Symbol" w:hAnsi="Symbol"/>
      </w:rPr>
    </w:lvl>
    <w:lvl w:ilvl="7" w:tplc="B3E00658">
      <w:start w:val="1"/>
      <w:numFmt w:val="bullet"/>
      <w:lvlText w:val="o"/>
      <w:lvlJc w:val="left"/>
      <w:pPr>
        <w:ind w:left="5760" w:hanging="360"/>
      </w:pPr>
      <w:rPr>
        <w:rFonts w:hint="default" w:ascii="Courier New" w:hAnsi="Courier New"/>
      </w:rPr>
    </w:lvl>
    <w:lvl w:ilvl="8" w:tplc="D49276C4">
      <w:start w:val="1"/>
      <w:numFmt w:val="bullet"/>
      <w:lvlText w:val=""/>
      <w:lvlJc w:val="left"/>
      <w:pPr>
        <w:ind w:left="6480" w:hanging="360"/>
      </w:pPr>
      <w:rPr>
        <w:rFonts w:hint="default" w:ascii="Wingdings" w:hAnsi="Wingdings"/>
      </w:rPr>
    </w:lvl>
  </w:abstractNum>
  <w:abstractNum w:abstractNumId="9" w15:restartNumberingAfterBreak="0">
    <w:nsid w:val="6E998FBE"/>
    <w:multiLevelType w:val="hybridMultilevel"/>
    <w:tmpl w:val="FFFFFFFF"/>
    <w:lvl w:ilvl="0" w:tplc="1A4ADFD6">
      <w:start w:val="1"/>
      <w:numFmt w:val="bullet"/>
      <w:lvlText w:val=""/>
      <w:lvlJc w:val="left"/>
      <w:pPr>
        <w:ind w:left="720" w:hanging="360"/>
      </w:pPr>
      <w:rPr>
        <w:rFonts w:hint="default" w:ascii="Symbol" w:hAnsi="Symbol"/>
      </w:rPr>
    </w:lvl>
    <w:lvl w:ilvl="1" w:tplc="918E913E">
      <w:start w:val="1"/>
      <w:numFmt w:val="bullet"/>
      <w:lvlText w:val="o"/>
      <w:lvlJc w:val="left"/>
      <w:pPr>
        <w:ind w:left="1440" w:hanging="360"/>
      </w:pPr>
      <w:rPr>
        <w:rFonts w:hint="default" w:ascii="Courier New" w:hAnsi="Courier New"/>
      </w:rPr>
    </w:lvl>
    <w:lvl w:ilvl="2" w:tplc="598A97EE">
      <w:start w:val="1"/>
      <w:numFmt w:val="bullet"/>
      <w:lvlText w:val=""/>
      <w:lvlJc w:val="left"/>
      <w:pPr>
        <w:ind w:left="2160" w:hanging="360"/>
      </w:pPr>
      <w:rPr>
        <w:rFonts w:hint="default" w:ascii="Wingdings" w:hAnsi="Wingdings"/>
      </w:rPr>
    </w:lvl>
    <w:lvl w:ilvl="3" w:tplc="0B308F60">
      <w:start w:val="1"/>
      <w:numFmt w:val="bullet"/>
      <w:lvlText w:val=""/>
      <w:lvlJc w:val="left"/>
      <w:pPr>
        <w:ind w:left="2880" w:hanging="360"/>
      </w:pPr>
      <w:rPr>
        <w:rFonts w:hint="default" w:ascii="Symbol" w:hAnsi="Symbol"/>
      </w:rPr>
    </w:lvl>
    <w:lvl w:ilvl="4" w:tplc="FD1E1426">
      <w:start w:val="1"/>
      <w:numFmt w:val="bullet"/>
      <w:lvlText w:val="o"/>
      <w:lvlJc w:val="left"/>
      <w:pPr>
        <w:ind w:left="3600" w:hanging="360"/>
      </w:pPr>
      <w:rPr>
        <w:rFonts w:hint="default" w:ascii="Courier New" w:hAnsi="Courier New"/>
      </w:rPr>
    </w:lvl>
    <w:lvl w:ilvl="5" w:tplc="76004B46">
      <w:start w:val="1"/>
      <w:numFmt w:val="bullet"/>
      <w:lvlText w:val=""/>
      <w:lvlJc w:val="left"/>
      <w:pPr>
        <w:ind w:left="4320" w:hanging="360"/>
      </w:pPr>
      <w:rPr>
        <w:rFonts w:hint="default" w:ascii="Wingdings" w:hAnsi="Wingdings"/>
      </w:rPr>
    </w:lvl>
    <w:lvl w:ilvl="6" w:tplc="1B5AC248">
      <w:start w:val="1"/>
      <w:numFmt w:val="bullet"/>
      <w:lvlText w:val=""/>
      <w:lvlJc w:val="left"/>
      <w:pPr>
        <w:ind w:left="5040" w:hanging="360"/>
      </w:pPr>
      <w:rPr>
        <w:rFonts w:hint="default" w:ascii="Symbol" w:hAnsi="Symbol"/>
      </w:rPr>
    </w:lvl>
    <w:lvl w:ilvl="7" w:tplc="CD9EBC2E">
      <w:start w:val="1"/>
      <w:numFmt w:val="bullet"/>
      <w:lvlText w:val="o"/>
      <w:lvlJc w:val="left"/>
      <w:pPr>
        <w:ind w:left="5760" w:hanging="360"/>
      </w:pPr>
      <w:rPr>
        <w:rFonts w:hint="default" w:ascii="Courier New" w:hAnsi="Courier New"/>
      </w:rPr>
    </w:lvl>
    <w:lvl w:ilvl="8" w:tplc="BA76CAB2">
      <w:start w:val="1"/>
      <w:numFmt w:val="bullet"/>
      <w:lvlText w:val=""/>
      <w:lvlJc w:val="left"/>
      <w:pPr>
        <w:ind w:left="6480" w:hanging="360"/>
      </w:pPr>
      <w:rPr>
        <w:rFonts w:hint="default" w:ascii="Wingdings" w:hAnsi="Wingdings"/>
      </w:rPr>
    </w:lvl>
  </w:abstractNum>
  <w:abstractNum w:abstractNumId="10" w15:restartNumberingAfterBreak="0">
    <w:nsid w:val="705DC6CE"/>
    <w:multiLevelType w:val="hybridMultilevel"/>
    <w:tmpl w:val="FFFFFFFF"/>
    <w:lvl w:ilvl="0" w:tplc="E29E8730">
      <w:start w:val="1"/>
      <w:numFmt w:val="bullet"/>
      <w:lvlText w:val=""/>
      <w:lvlJc w:val="left"/>
      <w:pPr>
        <w:ind w:left="720" w:hanging="360"/>
      </w:pPr>
      <w:rPr>
        <w:rFonts w:hint="default" w:ascii="Symbol" w:hAnsi="Symbol"/>
      </w:rPr>
    </w:lvl>
    <w:lvl w:ilvl="1" w:tplc="D9C4E250">
      <w:start w:val="1"/>
      <w:numFmt w:val="bullet"/>
      <w:lvlText w:val="o"/>
      <w:lvlJc w:val="left"/>
      <w:pPr>
        <w:ind w:left="1440" w:hanging="360"/>
      </w:pPr>
      <w:rPr>
        <w:rFonts w:hint="default" w:ascii="Courier New" w:hAnsi="Courier New"/>
      </w:rPr>
    </w:lvl>
    <w:lvl w:ilvl="2" w:tplc="A08EF1E6">
      <w:start w:val="1"/>
      <w:numFmt w:val="bullet"/>
      <w:lvlText w:val=""/>
      <w:lvlJc w:val="left"/>
      <w:pPr>
        <w:ind w:left="2160" w:hanging="360"/>
      </w:pPr>
      <w:rPr>
        <w:rFonts w:hint="default" w:ascii="Wingdings" w:hAnsi="Wingdings"/>
      </w:rPr>
    </w:lvl>
    <w:lvl w:ilvl="3" w:tplc="CFD6015C">
      <w:start w:val="1"/>
      <w:numFmt w:val="bullet"/>
      <w:lvlText w:val=""/>
      <w:lvlJc w:val="left"/>
      <w:pPr>
        <w:ind w:left="2880" w:hanging="360"/>
      </w:pPr>
      <w:rPr>
        <w:rFonts w:hint="default" w:ascii="Symbol" w:hAnsi="Symbol"/>
      </w:rPr>
    </w:lvl>
    <w:lvl w:ilvl="4" w:tplc="75FA95B4">
      <w:start w:val="1"/>
      <w:numFmt w:val="bullet"/>
      <w:lvlText w:val="o"/>
      <w:lvlJc w:val="left"/>
      <w:pPr>
        <w:ind w:left="3600" w:hanging="360"/>
      </w:pPr>
      <w:rPr>
        <w:rFonts w:hint="default" w:ascii="Courier New" w:hAnsi="Courier New"/>
      </w:rPr>
    </w:lvl>
    <w:lvl w:ilvl="5" w:tplc="A5AE7D04">
      <w:start w:val="1"/>
      <w:numFmt w:val="bullet"/>
      <w:lvlText w:val=""/>
      <w:lvlJc w:val="left"/>
      <w:pPr>
        <w:ind w:left="4320" w:hanging="360"/>
      </w:pPr>
      <w:rPr>
        <w:rFonts w:hint="default" w:ascii="Wingdings" w:hAnsi="Wingdings"/>
      </w:rPr>
    </w:lvl>
    <w:lvl w:ilvl="6" w:tplc="674C6F36">
      <w:start w:val="1"/>
      <w:numFmt w:val="bullet"/>
      <w:lvlText w:val=""/>
      <w:lvlJc w:val="left"/>
      <w:pPr>
        <w:ind w:left="5040" w:hanging="360"/>
      </w:pPr>
      <w:rPr>
        <w:rFonts w:hint="default" w:ascii="Symbol" w:hAnsi="Symbol"/>
      </w:rPr>
    </w:lvl>
    <w:lvl w:ilvl="7" w:tplc="F41C602E">
      <w:start w:val="1"/>
      <w:numFmt w:val="bullet"/>
      <w:lvlText w:val="o"/>
      <w:lvlJc w:val="left"/>
      <w:pPr>
        <w:ind w:left="5760" w:hanging="360"/>
      </w:pPr>
      <w:rPr>
        <w:rFonts w:hint="default" w:ascii="Courier New" w:hAnsi="Courier New"/>
      </w:rPr>
    </w:lvl>
    <w:lvl w:ilvl="8" w:tplc="309C5A3C">
      <w:start w:val="1"/>
      <w:numFmt w:val="bullet"/>
      <w:lvlText w:val=""/>
      <w:lvlJc w:val="left"/>
      <w:pPr>
        <w:ind w:left="6480" w:hanging="360"/>
      </w:pPr>
      <w:rPr>
        <w:rFonts w:hint="default" w:ascii="Wingdings" w:hAnsi="Wingdings"/>
      </w:rPr>
    </w:lvl>
  </w:abstractNum>
  <w:num w:numId="12">
    <w:abstractNumId w:val="11"/>
  </w:num>
  <w:num w:numId="1" w16cid:durableId="934442371">
    <w:abstractNumId w:val="3"/>
  </w:num>
  <w:num w:numId="2" w16cid:durableId="170148447">
    <w:abstractNumId w:val="4"/>
  </w:num>
  <w:num w:numId="3" w16cid:durableId="1658804552">
    <w:abstractNumId w:val="0"/>
  </w:num>
  <w:num w:numId="4" w16cid:durableId="634064756">
    <w:abstractNumId w:val="7"/>
  </w:num>
  <w:num w:numId="5" w16cid:durableId="1441530230">
    <w:abstractNumId w:val="2"/>
  </w:num>
  <w:num w:numId="6" w16cid:durableId="1375809773">
    <w:abstractNumId w:val="8"/>
  </w:num>
  <w:num w:numId="7" w16cid:durableId="1357267792">
    <w:abstractNumId w:val="5"/>
  </w:num>
  <w:num w:numId="8" w16cid:durableId="1517577492">
    <w:abstractNumId w:val="1"/>
  </w:num>
  <w:num w:numId="9" w16cid:durableId="579946138">
    <w:abstractNumId w:val="10"/>
  </w:num>
  <w:num w:numId="10" w16cid:durableId="1514999469">
    <w:abstractNumId w:val="9"/>
  </w:num>
  <w:num w:numId="11" w16cid:durableId="21292769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5FF75A"/>
    <w:rsid w:val="007F534F"/>
    <w:rsid w:val="00E758B5"/>
    <w:rsid w:val="096BE147"/>
    <w:rsid w:val="1AD35CD1"/>
    <w:rsid w:val="251153D3"/>
    <w:rsid w:val="42B46B48"/>
    <w:rsid w:val="48D3D9AC"/>
    <w:rsid w:val="644E537A"/>
    <w:rsid w:val="685FF75A"/>
    <w:rsid w:val="6ADC3FB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FF75A"/>
  <w15:chartTrackingRefBased/>
  <w15:docId w15:val="{09D0DDF3-E41F-4668-85B0-BD4AABD4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hyperlink" Target="https://www.timeshighereducation.com/campus/enable-learners-become-confident-digital-explorers"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numbering" Target="numbering.xml" Id="rId1" /><Relationship Type="http://schemas.microsoft.com/office/2020/10/relationships/intelligence" Target="intelligence2.xml" Id="rId19" /><Relationship Type="http://schemas.openxmlformats.org/officeDocument/2006/relationships/webSettings" Target="webSettings.xml" Id="rId4" /><Relationship Type="http://schemas.openxmlformats.org/officeDocument/2006/relationships/image" Target="/media/imagec.png" Id="R6a9ff6087a814bd9" /><Relationship Type="http://schemas.openxmlformats.org/officeDocument/2006/relationships/image" Target="/media/imaged.png" Id="Rebe500c6beaa4619" /><Relationship Type="http://schemas.openxmlformats.org/officeDocument/2006/relationships/image" Target="/media/imagee.png" Id="Re79798bd763a435c" /><Relationship Type="http://schemas.openxmlformats.org/officeDocument/2006/relationships/image" Target="/media/imagef.png" Id="R86335d52969843c1" /><Relationship Type="http://schemas.openxmlformats.org/officeDocument/2006/relationships/image" Target="/media/image10.png" Id="Re065dc25d9c84826" /><Relationship Type="http://schemas.openxmlformats.org/officeDocument/2006/relationships/hyperlink" Target="https://nationalcareers.service.gov.uk/careers-advice/build-foundation-digital-skills-to-help-your-career" TargetMode="External" Id="Rf4d775b43fd04424" /><Relationship Type="http://schemas.openxmlformats.org/officeDocument/2006/relationships/hyperlink" Target="https://nationalcareers.service.gov.uk/careers-advice/build-foundation-digital-skills-to-help-your-career" TargetMode="External" Id="R2d6b467bfb3946bb" /><Relationship Type="http://schemas.openxmlformats.org/officeDocument/2006/relationships/hyperlink" Target="https://www.tutor2u.net/psychology/reference/ethical-issues-of-psychological-investigation" TargetMode="External" Id="Re663f07672d54a97" /><Relationship Type="http://schemas.openxmlformats.org/officeDocument/2006/relationships/image" Target="/media/image11.png" Id="R7233625b6d1f4e7b" /><Relationship Type="http://schemas.openxmlformats.org/officeDocument/2006/relationships/image" Target="/media/image12.png" Id="Rbbb340b2821b4c86" /><Relationship Type="http://schemas.openxmlformats.org/officeDocument/2006/relationships/image" Target="/media/image13.png" Id="R39044eb0ee3e4c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Guloona khan</dc:creator>
  <keywords/>
  <dc:description/>
  <lastModifiedBy>Guloona khan</lastModifiedBy>
  <revision>8</revision>
  <dcterms:created xsi:type="dcterms:W3CDTF">2023-03-02T18:58:00.0000000Z</dcterms:created>
  <dcterms:modified xsi:type="dcterms:W3CDTF">2023-03-24T16:11:53.7725220Z</dcterms:modified>
</coreProperties>
</file>