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212E2B" w:rsidP="00106B74" w:rsidRDefault="00212E2B" w14:paraId="77603DCC" w14:textId="52ACE2CB">
      <w:pPr>
        <w:jc w:val="center"/>
        <w:rPr>
          <w:rFonts w:ascii="Arial" w:hAnsi="Arial" w:cs="Arial"/>
        </w:rPr>
      </w:pPr>
    </w:p>
    <w:p w:rsidR="00106B74" w:rsidP="00106B74" w:rsidRDefault="00106B74" w14:paraId="4D855851" w14:textId="3617C953">
      <w:pPr>
        <w:jc w:val="center"/>
        <w:rPr>
          <w:rFonts w:ascii="Arial" w:hAnsi="Arial" w:cs="Arial"/>
        </w:rPr>
      </w:pPr>
    </w:p>
    <w:p w:rsidR="006406B3" w:rsidP="00106B74" w:rsidRDefault="006406B3" w14:paraId="49933BBC" w14:textId="273767E7">
      <w:pPr>
        <w:jc w:val="center"/>
        <w:rPr>
          <w:rFonts w:ascii="Arial" w:hAnsi="Arial" w:cs="Arial"/>
        </w:rPr>
      </w:pPr>
    </w:p>
    <w:p w:rsidR="00D83453" w:rsidP="00106B74" w:rsidRDefault="00D83453" w14:paraId="1399E010" w14:textId="77777777">
      <w:pPr>
        <w:jc w:val="center"/>
        <w:rPr>
          <w:rFonts w:ascii="Arial" w:hAnsi="Arial" w:cs="Arial"/>
        </w:rPr>
      </w:pPr>
    </w:p>
    <w:p w:rsidR="006406B3" w:rsidP="00106B74" w:rsidRDefault="006406B3" w14:paraId="0CA0CA68" w14:textId="572585CE">
      <w:pPr>
        <w:jc w:val="center"/>
        <w:rPr>
          <w:rFonts w:ascii="Arial" w:hAnsi="Arial" w:cs="Arial"/>
        </w:rPr>
      </w:pPr>
    </w:p>
    <w:p w:rsidR="00D83453" w:rsidP="00106B74" w:rsidRDefault="00D83453" w14:paraId="558B0195" w14:textId="50C8917C">
      <w:pPr>
        <w:jc w:val="center"/>
        <w:rPr>
          <w:rFonts w:ascii="Arial" w:hAnsi="Arial" w:cs="Arial"/>
        </w:rPr>
      </w:pPr>
    </w:p>
    <w:p w:rsidR="00D83453" w:rsidP="00106B74" w:rsidRDefault="00D83453" w14:paraId="39823284" w14:textId="77777777">
      <w:pPr>
        <w:jc w:val="center"/>
        <w:rPr>
          <w:rFonts w:ascii="Arial" w:hAnsi="Arial" w:cs="Arial"/>
        </w:rPr>
      </w:pPr>
    </w:p>
    <w:p w:rsidR="006406B3" w:rsidP="00106B74" w:rsidRDefault="006406B3" w14:paraId="7DA7C83B" w14:textId="77777777">
      <w:pPr>
        <w:jc w:val="center"/>
        <w:rPr>
          <w:rFonts w:ascii="Arial" w:hAnsi="Arial" w:cs="Arial"/>
        </w:rPr>
      </w:pPr>
    </w:p>
    <w:p w:rsidR="00106B74" w:rsidP="00106B74" w:rsidRDefault="00106B74" w14:paraId="215A3841" w14:textId="1D2CE5DD">
      <w:pPr>
        <w:jc w:val="center"/>
        <w:rPr>
          <w:rFonts w:ascii="Arial" w:hAnsi="Arial" w:cs="Arial"/>
        </w:rPr>
      </w:pPr>
    </w:p>
    <w:p w:rsidR="00106B74" w:rsidP="00106B74" w:rsidRDefault="00106B74" w14:paraId="5E7B175D" w14:textId="333C40F3">
      <w:pPr>
        <w:jc w:val="center"/>
        <w:rPr>
          <w:rFonts w:ascii="Arial" w:hAnsi="Arial" w:cs="Arial"/>
        </w:rPr>
      </w:pPr>
    </w:p>
    <w:p w:rsidR="00106B74" w:rsidP="00106B74" w:rsidRDefault="006406B3" w14:paraId="03D43DA9" w14:textId="2DF1F384">
      <w:pPr>
        <w:jc w:val="center"/>
        <w:rPr>
          <w:rFonts w:ascii="Arial" w:hAnsi="Arial" w:cs="Arial"/>
          <w:sz w:val="40"/>
          <w:szCs w:val="40"/>
        </w:rPr>
      </w:pPr>
      <w:r w:rsidRPr="006406B3">
        <w:rPr>
          <w:rFonts w:ascii="Arial" w:hAnsi="Arial" w:cs="Arial"/>
          <w:sz w:val="40"/>
          <w:szCs w:val="40"/>
        </w:rPr>
        <w:t xml:space="preserve">HOW TO SOLVE STAFF ABSENTEEISM </w:t>
      </w:r>
      <w:proofErr w:type="gramStart"/>
      <w:r w:rsidRPr="006406B3">
        <w:rPr>
          <w:rFonts w:ascii="Arial" w:hAnsi="Arial" w:cs="Arial"/>
          <w:sz w:val="40"/>
          <w:szCs w:val="40"/>
        </w:rPr>
        <w:t>IN  MCHT</w:t>
      </w:r>
      <w:proofErr w:type="gramEnd"/>
      <w:r w:rsidRPr="006406B3">
        <w:rPr>
          <w:rFonts w:ascii="Arial" w:hAnsi="Arial" w:cs="Arial"/>
          <w:sz w:val="40"/>
          <w:szCs w:val="40"/>
        </w:rPr>
        <w:t xml:space="preserve"> (MID CHESHIRE HOSPITALS NHS FOUNDATION TRUST)</w:t>
      </w:r>
    </w:p>
    <w:p w:rsidR="00106B74" w:rsidP="00106B74" w:rsidRDefault="00106B74" w14:paraId="590888E1" w14:textId="377810E1">
      <w:pPr>
        <w:jc w:val="center"/>
        <w:rPr>
          <w:rFonts w:ascii="Arial" w:hAnsi="Arial" w:cs="Arial"/>
          <w:sz w:val="40"/>
          <w:szCs w:val="40"/>
        </w:rPr>
      </w:pPr>
    </w:p>
    <w:p w:rsidR="00106B74" w:rsidP="00106B74" w:rsidRDefault="00106B74" w14:paraId="142C6C38" w14:textId="4D322A8D">
      <w:pPr>
        <w:jc w:val="center"/>
        <w:rPr>
          <w:rFonts w:ascii="Arial" w:hAnsi="Arial" w:cs="Arial"/>
          <w:sz w:val="40"/>
          <w:szCs w:val="40"/>
        </w:rPr>
      </w:pPr>
      <w:r>
        <w:rPr>
          <w:rFonts w:ascii="Arial" w:hAnsi="Arial" w:cs="Arial"/>
          <w:sz w:val="40"/>
          <w:szCs w:val="40"/>
        </w:rPr>
        <w:t xml:space="preserve"> </w:t>
      </w:r>
    </w:p>
    <w:p w:rsidR="00106B74" w:rsidP="00106B74" w:rsidRDefault="00106B74" w14:paraId="18974049" w14:textId="5DE81A9C">
      <w:pPr>
        <w:jc w:val="center"/>
        <w:rPr>
          <w:rFonts w:ascii="Arial" w:hAnsi="Arial" w:cs="Arial"/>
          <w:sz w:val="40"/>
          <w:szCs w:val="40"/>
        </w:rPr>
      </w:pPr>
    </w:p>
    <w:p w:rsidR="00D83453" w:rsidP="00106B74" w:rsidRDefault="00D83453" w14:paraId="2C51BF52" w14:textId="52D8BE14">
      <w:pPr>
        <w:jc w:val="center"/>
        <w:rPr>
          <w:rFonts w:ascii="Arial" w:hAnsi="Arial" w:cs="Arial"/>
          <w:sz w:val="40"/>
          <w:szCs w:val="40"/>
        </w:rPr>
      </w:pPr>
    </w:p>
    <w:p w:rsidR="00D83453" w:rsidP="00106B74" w:rsidRDefault="00D83453" w14:paraId="6000F415" w14:textId="1FA0BC46">
      <w:pPr>
        <w:jc w:val="center"/>
        <w:rPr>
          <w:rFonts w:ascii="Arial" w:hAnsi="Arial" w:cs="Arial"/>
          <w:sz w:val="40"/>
          <w:szCs w:val="40"/>
        </w:rPr>
      </w:pPr>
    </w:p>
    <w:p w:rsidR="00D83453" w:rsidP="00106B74" w:rsidRDefault="00D83453" w14:paraId="74637975" w14:textId="77777777">
      <w:pPr>
        <w:jc w:val="center"/>
        <w:rPr>
          <w:rFonts w:ascii="Arial" w:hAnsi="Arial" w:cs="Arial"/>
          <w:sz w:val="40"/>
          <w:szCs w:val="40"/>
        </w:rPr>
      </w:pPr>
    </w:p>
    <w:p w:rsidRPr="00D83453" w:rsidR="006406B3" w:rsidP="00106B74" w:rsidRDefault="00106B74" w14:paraId="4E748A74" w14:textId="77777777">
      <w:pPr>
        <w:jc w:val="right"/>
        <w:rPr>
          <w:rFonts w:ascii="Arial" w:hAnsi="Arial" w:cs="Arial"/>
          <w:b/>
          <w:bCs/>
        </w:rPr>
      </w:pPr>
      <w:r w:rsidRPr="00D83453">
        <w:rPr>
          <w:rFonts w:ascii="Arial" w:hAnsi="Arial" w:cs="Arial"/>
          <w:b/>
          <w:bCs/>
        </w:rPr>
        <w:t>MODULE:</w:t>
      </w:r>
      <w:r w:rsidRPr="00D83453" w:rsidR="006406B3">
        <w:rPr>
          <w:rFonts w:ascii="Arial" w:hAnsi="Arial" w:cs="Arial"/>
          <w:b/>
          <w:bCs/>
        </w:rPr>
        <w:t xml:space="preserve"> </w:t>
      </w:r>
      <w:r w:rsidRPr="00D83453" w:rsidR="006406B3">
        <w:rPr>
          <w:rFonts w:ascii="Arial" w:hAnsi="Arial" w:cs="Arial"/>
          <w:b/>
          <w:bCs/>
        </w:rPr>
        <w:t>Problem Solving and Decision making</w:t>
      </w:r>
      <w:r w:rsidRPr="00D83453" w:rsidR="006406B3">
        <w:rPr>
          <w:rFonts w:ascii="Arial" w:hAnsi="Arial" w:cs="Arial"/>
          <w:b/>
          <w:bCs/>
        </w:rPr>
        <w:t xml:space="preserve"> </w:t>
      </w:r>
    </w:p>
    <w:p w:rsidRPr="00D83453" w:rsidR="00106B74" w:rsidP="00106B74" w:rsidRDefault="00106B74" w14:paraId="316C17BC" w14:textId="2B073477">
      <w:pPr>
        <w:jc w:val="right"/>
        <w:rPr>
          <w:rFonts w:ascii="Arial" w:hAnsi="Arial" w:cs="Arial"/>
          <w:b/>
          <w:bCs/>
        </w:rPr>
      </w:pPr>
      <w:r w:rsidRPr="00D83453">
        <w:rPr>
          <w:rFonts w:ascii="Arial" w:hAnsi="Arial" w:cs="Arial"/>
          <w:b/>
          <w:bCs/>
        </w:rPr>
        <w:t>BMSW 4004</w:t>
      </w:r>
    </w:p>
    <w:p w:rsidRPr="00D83453" w:rsidR="00106B74" w:rsidP="00106B74" w:rsidRDefault="00106B74" w14:paraId="5F235C08" w14:textId="7457FD91">
      <w:pPr>
        <w:jc w:val="right"/>
        <w:rPr>
          <w:rFonts w:ascii="Arial" w:hAnsi="Arial" w:cs="Arial"/>
          <w:b/>
          <w:bCs/>
        </w:rPr>
      </w:pPr>
      <w:r w:rsidRPr="00D83453">
        <w:rPr>
          <w:rFonts w:ascii="Arial" w:hAnsi="Arial" w:cs="Arial"/>
          <w:b/>
          <w:bCs/>
        </w:rPr>
        <w:t>STUDENT: FLORICA SORINA BRATU 2109991</w:t>
      </w:r>
    </w:p>
    <w:p w:rsidRPr="00D83453" w:rsidR="00106B74" w:rsidP="00106B74" w:rsidRDefault="00106B74" w14:paraId="312B7E4A" w14:textId="67F05A15">
      <w:pPr>
        <w:jc w:val="right"/>
        <w:rPr>
          <w:rFonts w:ascii="Arial" w:hAnsi="Arial" w:cs="Arial"/>
          <w:b/>
          <w:bCs/>
        </w:rPr>
      </w:pPr>
      <w:r w:rsidRPr="00D83453">
        <w:rPr>
          <w:rFonts w:ascii="Arial" w:hAnsi="Arial" w:cs="Arial"/>
          <w:b/>
          <w:bCs/>
        </w:rPr>
        <w:t>LECTURER:</w:t>
      </w:r>
      <w:r w:rsidRPr="00D83453" w:rsidR="006406B3">
        <w:rPr>
          <w:rFonts w:ascii="Arial" w:hAnsi="Arial" w:cs="Arial"/>
          <w:b/>
          <w:bCs/>
        </w:rPr>
        <w:t xml:space="preserve"> </w:t>
      </w:r>
      <w:proofErr w:type="spellStart"/>
      <w:r w:rsidRPr="00D83453" w:rsidR="006406B3">
        <w:rPr>
          <w:rFonts w:ascii="Arial" w:hAnsi="Arial" w:cs="Arial"/>
          <w:b/>
          <w:bCs/>
        </w:rPr>
        <w:t>Chijioke</w:t>
      </w:r>
      <w:proofErr w:type="spellEnd"/>
      <w:r w:rsidRPr="00D83453" w:rsidR="006406B3">
        <w:rPr>
          <w:rFonts w:ascii="Arial" w:hAnsi="Arial" w:cs="Arial"/>
          <w:b/>
          <w:bCs/>
        </w:rPr>
        <w:t xml:space="preserve"> Uba</w:t>
      </w:r>
    </w:p>
    <w:p w:rsidR="006406B3" w:rsidP="00106B74" w:rsidRDefault="006406B3" w14:paraId="0ABCBE95" w14:textId="05E823A3">
      <w:pPr>
        <w:jc w:val="right"/>
        <w:rPr>
          <w:rFonts w:ascii="Arial" w:hAnsi="Arial" w:cs="Arial"/>
        </w:rPr>
      </w:pPr>
    </w:p>
    <w:p w:rsidR="006406B3" w:rsidP="00106B74" w:rsidRDefault="006406B3" w14:paraId="35ABDEF6" w14:textId="1D95466E">
      <w:pPr>
        <w:jc w:val="right"/>
        <w:rPr>
          <w:rFonts w:ascii="Arial" w:hAnsi="Arial" w:cs="Arial"/>
        </w:rPr>
      </w:pPr>
    </w:p>
    <w:p w:rsidR="006406B3" w:rsidP="00106B74" w:rsidRDefault="006406B3" w14:paraId="02BBB33F" w14:textId="75D81DB9">
      <w:pPr>
        <w:jc w:val="right"/>
        <w:rPr>
          <w:rFonts w:ascii="Arial" w:hAnsi="Arial" w:cs="Arial"/>
        </w:rPr>
      </w:pPr>
    </w:p>
    <w:p w:rsidR="006406B3" w:rsidP="00106B74" w:rsidRDefault="006406B3" w14:paraId="7EF937FE" w14:textId="39E610DF">
      <w:pPr>
        <w:jc w:val="right"/>
        <w:rPr>
          <w:rFonts w:ascii="Arial" w:hAnsi="Arial" w:cs="Arial"/>
        </w:rPr>
      </w:pPr>
    </w:p>
    <w:p w:rsidR="006406B3" w:rsidP="00106B74" w:rsidRDefault="006406B3" w14:paraId="7081897D" w14:textId="40E94930">
      <w:pPr>
        <w:jc w:val="right"/>
        <w:rPr>
          <w:rFonts w:ascii="Arial" w:hAnsi="Arial" w:cs="Arial"/>
        </w:rPr>
      </w:pPr>
    </w:p>
    <w:p w:rsidRPr="0099295A" w:rsidR="0099295A" w:rsidP="0099295A" w:rsidRDefault="0099295A" w14:paraId="50A99239" w14:textId="5CD3EC17">
      <w:pPr>
        <w:jc w:val="center"/>
        <w:rPr>
          <w:rFonts w:ascii="Arial" w:hAnsi="Arial" w:cs="Arial"/>
          <w:b/>
          <w:bCs/>
          <w:sz w:val="40"/>
          <w:szCs w:val="40"/>
        </w:rPr>
      </w:pPr>
      <w:r w:rsidRPr="0099295A">
        <w:rPr>
          <w:rFonts w:ascii="Arial" w:hAnsi="Arial" w:cs="Arial"/>
          <w:b/>
          <w:bCs/>
          <w:sz w:val="40"/>
          <w:szCs w:val="40"/>
        </w:rPr>
        <w:lastRenderedPageBreak/>
        <w:t>Table of content</w:t>
      </w:r>
    </w:p>
    <w:p w:rsidRPr="0099295A" w:rsidR="0099295A" w:rsidP="0099295A" w:rsidRDefault="0099295A" w14:paraId="439BF8B4" w14:textId="77777777">
      <w:pPr>
        <w:jc w:val="center"/>
        <w:rPr>
          <w:rFonts w:ascii="Arial" w:hAnsi="Arial" w:cs="Arial"/>
          <w:sz w:val="40"/>
          <w:szCs w:val="40"/>
        </w:rPr>
      </w:pPr>
    </w:p>
    <w:p w:rsidR="0099295A" w:rsidP="0099295A" w:rsidRDefault="0099295A" w14:paraId="159B00C8" w14:textId="77777777">
      <w:pPr>
        <w:jc w:val="both"/>
        <w:rPr>
          <w:rFonts w:ascii="Arial" w:hAnsi="Arial" w:cs="Arial"/>
        </w:rPr>
      </w:pPr>
    </w:p>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810"/>
        <w:gridCol w:w="3700"/>
        <w:gridCol w:w="516"/>
      </w:tblGrid>
      <w:tr w:rsidRPr="0099295A" w:rsidR="00EB5392" w:rsidTr="03A6084A" w14:paraId="358D4C44" w14:textId="77777777">
        <w:tc>
          <w:tcPr>
            <w:tcW w:w="4815" w:type="dxa"/>
            <w:tcMar/>
          </w:tcPr>
          <w:p w:rsidRPr="0099295A" w:rsidR="00EB5392" w:rsidP="006406B3" w:rsidRDefault="00EB5392" w14:paraId="21E33102" w14:textId="76F980D8">
            <w:pPr>
              <w:jc w:val="both"/>
              <w:rPr>
                <w:rFonts w:ascii="Arial" w:hAnsi="Arial" w:cs="Arial"/>
              </w:rPr>
            </w:pPr>
            <w:r w:rsidRPr="0099295A">
              <w:rPr>
                <w:rFonts w:ascii="Arial" w:hAnsi="Arial" w:cs="Arial"/>
              </w:rPr>
              <w:t>Introduction</w:t>
            </w:r>
          </w:p>
        </w:tc>
        <w:tc>
          <w:tcPr>
            <w:tcW w:w="3685" w:type="dxa"/>
            <w:tcMar/>
          </w:tcPr>
          <w:p w:rsidRPr="00830527" w:rsidR="00EB5392" w:rsidP="006406B3" w:rsidRDefault="00830527" w14:paraId="23DBEE66" w14:textId="70B49CD6">
            <w:pPr>
              <w:jc w:val="both"/>
              <w:rPr>
                <w:rFonts w:ascii="Arial" w:hAnsi="Arial" w:cs="Arial"/>
              </w:rPr>
            </w:pPr>
            <w:r w:rsidRPr="00830527">
              <w:rPr>
                <w:rFonts w:ascii="Arial" w:hAnsi="Arial" w:cs="Arial"/>
              </w:rPr>
              <w:t>…………………………………</w:t>
            </w:r>
            <w:r>
              <w:rPr>
                <w:rFonts w:ascii="Arial" w:hAnsi="Arial" w:cs="Arial"/>
              </w:rPr>
              <w:t>……..</w:t>
            </w:r>
          </w:p>
        </w:tc>
        <w:tc>
          <w:tcPr>
            <w:tcW w:w="516" w:type="dxa"/>
            <w:tcMar/>
          </w:tcPr>
          <w:p w:rsidRPr="00D767F1" w:rsidR="00EB5392" w:rsidP="006406B3" w:rsidRDefault="00D767F1" w14:paraId="47557C45" w14:textId="38C16BB7">
            <w:pPr>
              <w:jc w:val="both"/>
              <w:rPr>
                <w:rFonts w:ascii="Arial" w:hAnsi="Arial" w:cs="Arial"/>
              </w:rPr>
            </w:pPr>
            <w:r w:rsidRPr="00D767F1">
              <w:rPr>
                <w:rFonts w:ascii="Arial" w:hAnsi="Arial" w:cs="Arial"/>
              </w:rPr>
              <w:t>2</w:t>
            </w:r>
          </w:p>
        </w:tc>
      </w:tr>
      <w:tr w:rsidRPr="0099295A" w:rsidR="00EB5392" w:rsidTr="03A6084A" w14:paraId="4BF0D6D3" w14:textId="77777777">
        <w:tc>
          <w:tcPr>
            <w:tcW w:w="4815" w:type="dxa"/>
            <w:tcMar/>
          </w:tcPr>
          <w:p w:rsidRPr="0099295A" w:rsidR="00EB5392" w:rsidP="006406B3" w:rsidRDefault="00EB5392" w14:paraId="08B3A772" w14:textId="199151BD">
            <w:pPr>
              <w:jc w:val="both"/>
              <w:rPr>
                <w:rFonts w:ascii="Arial" w:hAnsi="Arial" w:cs="Arial"/>
              </w:rPr>
            </w:pPr>
            <w:r w:rsidRPr="0099295A">
              <w:rPr>
                <w:rFonts w:ascii="Arial" w:hAnsi="Arial" w:cs="Arial"/>
              </w:rPr>
              <w:t>Nature of the complex problem</w:t>
            </w:r>
          </w:p>
        </w:tc>
        <w:tc>
          <w:tcPr>
            <w:tcW w:w="3685" w:type="dxa"/>
            <w:tcMar/>
          </w:tcPr>
          <w:p w:rsidRPr="00830527" w:rsidR="00EB5392" w:rsidP="006406B3" w:rsidRDefault="00830527" w14:paraId="6F2B729D" w14:textId="57FD0FF4">
            <w:pPr>
              <w:jc w:val="both"/>
              <w:rPr>
                <w:rFonts w:ascii="Arial" w:hAnsi="Arial" w:cs="Arial"/>
              </w:rPr>
            </w:pPr>
            <w:r>
              <w:rPr>
                <w:rFonts w:ascii="Arial" w:hAnsi="Arial" w:cs="Arial"/>
              </w:rPr>
              <w:t>………………………………………..</w:t>
            </w:r>
          </w:p>
        </w:tc>
        <w:tc>
          <w:tcPr>
            <w:tcW w:w="516" w:type="dxa"/>
            <w:tcMar/>
          </w:tcPr>
          <w:p w:rsidRPr="00D767F1" w:rsidR="00EB5392" w:rsidP="006406B3" w:rsidRDefault="00D767F1" w14:paraId="70D8E5B2" w14:textId="6F4E162E">
            <w:pPr>
              <w:jc w:val="both"/>
              <w:rPr>
                <w:rFonts w:ascii="Arial" w:hAnsi="Arial" w:cs="Arial"/>
              </w:rPr>
            </w:pPr>
            <w:r w:rsidRPr="00D767F1">
              <w:rPr>
                <w:rFonts w:ascii="Arial" w:hAnsi="Arial" w:cs="Arial"/>
              </w:rPr>
              <w:t>2</w:t>
            </w:r>
          </w:p>
        </w:tc>
      </w:tr>
      <w:tr w:rsidRPr="0099295A" w:rsidR="00EB5392" w:rsidTr="03A6084A" w14:paraId="183AFE76" w14:textId="77777777">
        <w:tc>
          <w:tcPr>
            <w:tcW w:w="4815" w:type="dxa"/>
            <w:tcMar/>
          </w:tcPr>
          <w:p w:rsidRPr="0099295A" w:rsidR="00EB5392" w:rsidP="006406B3" w:rsidRDefault="00EB5392" w14:paraId="716E2B8D" w14:textId="78E3A4E7">
            <w:pPr>
              <w:jc w:val="both"/>
              <w:rPr>
                <w:rFonts w:ascii="Arial" w:hAnsi="Arial" w:cs="Arial"/>
              </w:rPr>
            </w:pPr>
            <w:r w:rsidRPr="0099295A">
              <w:rPr>
                <w:rFonts w:ascii="Arial" w:hAnsi="Arial" w:cs="Arial"/>
              </w:rPr>
              <w:t xml:space="preserve">Impact of the complex problem on </w:t>
            </w:r>
            <w:r w:rsidRPr="0099295A" w:rsidR="00224ED2">
              <w:rPr>
                <w:rFonts w:ascii="Arial" w:hAnsi="Arial" w:cs="Arial"/>
              </w:rPr>
              <w:t xml:space="preserve">employees and organisation </w:t>
            </w:r>
          </w:p>
        </w:tc>
        <w:tc>
          <w:tcPr>
            <w:tcW w:w="3685" w:type="dxa"/>
            <w:tcMar/>
          </w:tcPr>
          <w:p w:rsidRPr="00830527" w:rsidR="00EB5392" w:rsidP="006406B3" w:rsidRDefault="00830527" w14:paraId="2A89A454" w14:textId="231ADB5A">
            <w:pPr>
              <w:jc w:val="both"/>
              <w:rPr>
                <w:rFonts w:ascii="Arial" w:hAnsi="Arial" w:cs="Arial"/>
              </w:rPr>
            </w:pPr>
            <w:r w:rsidRPr="00830527">
              <w:rPr>
                <w:rFonts w:ascii="Arial" w:hAnsi="Arial" w:cs="Arial"/>
              </w:rPr>
              <w:t>…………………………</w:t>
            </w:r>
            <w:r>
              <w:rPr>
                <w:rFonts w:ascii="Arial" w:hAnsi="Arial" w:cs="Arial"/>
              </w:rPr>
              <w:t>……………..</w:t>
            </w:r>
          </w:p>
        </w:tc>
        <w:tc>
          <w:tcPr>
            <w:tcW w:w="516" w:type="dxa"/>
            <w:tcMar/>
          </w:tcPr>
          <w:p w:rsidRPr="00D767F1" w:rsidR="00EB5392" w:rsidP="006406B3" w:rsidRDefault="00D767F1" w14:paraId="7D71F7C3" w14:textId="434F1FC4">
            <w:pPr>
              <w:jc w:val="both"/>
              <w:rPr>
                <w:rFonts w:ascii="Arial" w:hAnsi="Arial" w:cs="Arial"/>
              </w:rPr>
            </w:pPr>
            <w:r>
              <w:rPr>
                <w:rFonts w:ascii="Arial" w:hAnsi="Arial" w:cs="Arial"/>
              </w:rPr>
              <w:t>3</w:t>
            </w:r>
          </w:p>
        </w:tc>
      </w:tr>
      <w:tr w:rsidRPr="0099295A" w:rsidR="00EB5392" w:rsidTr="03A6084A" w14:paraId="4F738960" w14:textId="77777777">
        <w:tc>
          <w:tcPr>
            <w:tcW w:w="4815" w:type="dxa"/>
            <w:tcMar/>
          </w:tcPr>
          <w:p w:rsidRPr="0099295A" w:rsidR="00EB5392" w:rsidP="006406B3" w:rsidRDefault="00224ED2" w14:paraId="2A40A9D8" w14:textId="1315879C">
            <w:pPr>
              <w:jc w:val="both"/>
              <w:rPr>
                <w:rFonts w:ascii="Arial" w:hAnsi="Arial" w:cs="Arial"/>
              </w:rPr>
            </w:pPr>
            <w:r w:rsidRPr="0099295A">
              <w:rPr>
                <w:rFonts w:ascii="Arial" w:hAnsi="Arial" w:cs="Arial"/>
              </w:rPr>
              <w:t>PESTEL analysis on macro-environmental factors</w:t>
            </w:r>
          </w:p>
        </w:tc>
        <w:tc>
          <w:tcPr>
            <w:tcW w:w="3685" w:type="dxa"/>
            <w:tcMar/>
          </w:tcPr>
          <w:p w:rsidRPr="00830527" w:rsidR="00EB5392" w:rsidP="006406B3" w:rsidRDefault="00830527" w14:paraId="0DC0870F" w14:textId="1A9CE131">
            <w:pPr>
              <w:jc w:val="both"/>
              <w:rPr>
                <w:rFonts w:ascii="Arial" w:hAnsi="Arial" w:cs="Arial"/>
              </w:rPr>
            </w:pPr>
            <w:r>
              <w:rPr>
                <w:rFonts w:ascii="Arial" w:hAnsi="Arial" w:cs="Arial"/>
              </w:rPr>
              <w:t>……………………………………….</w:t>
            </w:r>
          </w:p>
        </w:tc>
        <w:tc>
          <w:tcPr>
            <w:tcW w:w="516" w:type="dxa"/>
            <w:tcMar/>
          </w:tcPr>
          <w:p w:rsidRPr="00D767F1" w:rsidR="00EB5392" w:rsidP="006406B3" w:rsidRDefault="00D767F1" w14:paraId="2E09F7C8" w14:textId="4D8267BC">
            <w:pPr>
              <w:jc w:val="both"/>
              <w:rPr>
                <w:rFonts w:ascii="Arial" w:hAnsi="Arial" w:cs="Arial"/>
              </w:rPr>
            </w:pPr>
            <w:r>
              <w:rPr>
                <w:rFonts w:ascii="Arial" w:hAnsi="Arial" w:cs="Arial"/>
              </w:rPr>
              <w:t>3</w:t>
            </w:r>
          </w:p>
        </w:tc>
      </w:tr>
      <w:tr w:rsidRPr="0099295A" w:rsidR="00EB5392" w:rsidTr="03A6084A" w14:paraId="666AA716" w14:textId="77777777">
        <w:tc>
          <w:tcPr>
            <w:tcW w:w="4815" w:type="dxa"/>
            <w:tcMar/>
          </w:tcPr>
          <w:p w:rsidRPr="0099295A" w:rsidR="00EB5392" w:rsidP="006406B3" w:rsidRDefault="00224ED2" w14:paraId="1E69F9ED" w14:textId="0F845AA6">
            <w:pPr>
              <w:jc w:val="both"/>
              <w:rPr>
                <w:rFonts w:ascii="Arial" w:hAnsi="Arial" w:cs="Arial"/>
              </w:rPr>
            </w:pPr>
            <w:r w:rsidRPr="0099295A">
              <w:rPr>
                <w:rFonts w:ascii="Arial" w:hAnsi="Arial" w:cs="Arial"/>
              </w:rPr>
              <w:t>Analyse the cause- effect of the complex problem using FISHBONE Diagram</w:t>
            </w:r>
          </w:p>
        </w:tc>
        <w:tc>
          <w:tcPr>
            <w:tcW w:w="3685" w:type="dxa"/>
            <w:tcMar/>
          </w:tcPr>
          <w:p w:rsidRPr="00830527" w:rsidR="00EB5392" w:rsidP="006406B3" w:rsidRDefault="00830527" w14:paraId="62A5A89A" w14:textId="1CB98584">
            <w:pPr>
              <w:jc w:val="both"/>
              <w:rPr>
                <w:rFonts w:ascii="Arial" w:hAnsi="Arial" w:cs="Arial"/>
              </w:rPr>
            </w:pPr>
            <w:r>
              <w:rPr>
                <w:rFonts w:ascii="Arial" w:hAnsi="Arial" w:cs="Arial"/>
              </w:rPr>
              <w:t>……………………………………….</w:t>
            </w:r>
          </w:p>
        </w:tc>
        <w:tc>
          <w:tcPr>
            <w:tcW w:w="516" w:type="dxa"/>
            <w:tcMar/>
          </w:tcPr>
          <w:p w:rsidRPr="00D767F1" w:rsidR="00EB5392" w:rsidP="006406B3" w:rsidRDefault="00D767F1" w14:paraId="0841FBEF" w14:textId="1ED286B8">
            <w:pPr>
              <w:jc w:val="both"/>
              <w:rPr>
                <w:rFonts w:ascii="Arial" w:hAnsi="Arial" w:cs="Arial"/>
              </w:rPr>
            </w:pPr>
            <w:r>
              <w:rPr>
                <w:rFonts w:ascii="Arial" w:hAnsi="Arial" w:cs="Arial"/>
              </w:rPr>
              <w:t>4</w:t>
            </w:r>
          </w:p>
        </w:tc>
      </w:tr>
      <w:tr w:rsidRPr="0099295A" w:rsidR="00EB5392" w:rsidTr="03A6084A" w14:paraId="3B4B8A6A" w14:textId="77777777">
        <w:tc>
          <w:tcPr>
            <w:tcW w:w="4815" w:type="dxa"/>
            <w:tcMar/>
          </w:tcPr>
          <w:p w:rsidRPr="0099295A" w:rsidR="00EB5392" w:rsidP="006406B3" w:rsidRDefault="00224ED2" w14:paraId="2498D7BA" w14:textId="1491F951">
            <w:pPr>
              <w:jc w:val="both"/>
              <w:rPr>
                <w:rFonts w:ascii="Arial" w:hAnsi="Arial" w:cs="Arial"/>
              </w:rPr>
            </w:pPr>
            <w:bookmarkStart w:name="_Hlk100061031" w:id="0"/>
            <w:r w:rsidRPr="0099295A">
              <w:rPr>
                <w:rFonts w:ascii="Arial" w:hAnsi="Arial" w:cs="Arial"/>
              </w:rPr>
              <w:t xml:space="preserve">An alternative solution of the complex problem </w:t>
            </w:r>
          </w:p>
        </w:tc>
        <w:tc>
          <w:tcPr>
            <w:tcW w:w="3685" w:type="dxa"/>
            <w:tcMar/>
          </w:tcPr>
          <w:p w:rsidRPr="00830527" w:rsidR="00EB5392" w:rsidP="006406B3" w:rsidRDefault="00830527" w14:paraId="1698C128" w14:textId="03811587">
            <w:pPr>
              <w:jc w:val="both"/>
              <w:rPr>
                <w:rFonts w:ascii="Arial" w:hAnsi="Arial" w:cs="Arial"/>
              </w:rPr>
            </w:pPr>
            <w:r>
              <w:rPr>
                <w:rFonts w:ascii="Arial" w:hAnsi="Arial" w:cs="Arial"/>
              </w:rPr>
              <w:t>………………………………………..</w:t>
            </w:r>
          </w:p>
        </w:tc>
        <w:tc>
          <w:tcPr>
            <w:tcW w:w="516" w:type="dxa"/>
            <w:tcMar/>
          </w:tcPr>
          <w:p w:rsidRPr="00D767F1" w:rsidR="00EB5392" w:rsidP="006406B3" w:rsidRDefault="00D767F1" w14:paraId="7D36D30D" w14:textId="6110B94E">
            <w:pPr>
              <w:jc w:val="both"/>
              <w:rPr>
                <w:rFonts w:ascii="Arial" w:hAnsi="Arial" w:cs="Arial"/>
              </w:rPr>
            </w:pPr>
            <w:r>
              <w:rPr>
                <w:rFonts w:ascii="Arial" w:hAnsi="Arial" w:cs="Arial"/>
              </w:rPr>
              <w:t>5</w:t>
            </w:r>
          </w:p>
        </w:tc>
      </w:tr>
      <w:bookmarkEnd w:id="0"/>
      <w:tr w:rsidRPr="0099295A" w:rsidR="00EB5392" w:rsidTr="03A6084A" w14:paraId="040D2ECF" w14:textId="77777777">
        <w:tc>
          <w:tcPr>
            <w:tcW w:w="4815" w:type="dxa"/>
            <w:tcMar/>
          </w:tcPr>
          <w:p w:rsidRPr="0099295A" w:rsidR="00EB5392" w:rsidP="006406B3" w:rsidRDefault="00224ED2" w14:paraId="5C09E58A" w14:textId="474EDC6F">
            <w:pPr>
              <w:jc w:val="both"/>
              <w:rPr>
                <w:rFonts w:ascii="Arial" w:hAnsi="Arial" w:cs="Arial"/>
              </w:rPr>
            </w:pPr>
            <w:r w:rsidRPr="0099295A">
              <w:rPr>
                <w:rFonts w:ascii="Arial" w:hAnsi="Arial" w:cs="Arial"/>
              </w:rPr>
              <w:t>Evaluat</w:t>
            </w:r>
            <w:r w:rsidRPr="0099295A" w:rsidR="0099295A">
              <w:rPr>
                <w:rFonts w:ascii="Arial" w:hAnsi="Arial" w:cs="Arial"/>
              </w:rPr>
              <w:t>ion of</w:t>
            </w:r>
            <w:r w:rsidRPr="0099295A">
              <w:rPr>
                <w:rFonts w:ascii="Arial" w:hAnsi="Arial" w:cs="Arial"/>
              </w:rPr>
              <w:t xml:space="preserve"> the </w:t>
            </w:r>
            <w:r w:rsidRPr="0099295A" w:rsidR="0099295A">
              <w:rPr>
                <w:rFonts w:ascii="Arial" w:hAnsi="Arial" w:cs="Arial"/>
              </w:rPr>
              <w:t xml:space="preserve">possible solution </w:t>
            </w:r>
            <w:r w:rsidR="008B383A">
              <w:rPr>
                <w:rFonts w:ascii="Arial" w:hAnsi="Arial" w:cs="Arial"/>
              </w:rPr>
              <w:t>using GRID Analysis</w:t>
            </w:r>
          </w:p>
        </w:tc>
        <w:tc>
          <w:tcPr>
            <w:tcW w:w="3685" w:type="dxa"/>
            <w:tcMar/>
          </w:tcPr>
          <w:p w:rsidRPr="00830527" w:rsidR="00EB5392" w:rsidP="006406B3" w:rsidRDefault="00830527" w14:paraId="02B7C198" w14:textId="71EF517B">
            <w:pPr>
              <w:jc w:val="both"/>
              <w:rPr>
                <w:rFonts w:ascii="Arial" w:hAnsi="Arial" w:cs="Arial"/>
              </w:rPr>
            </w:pPr>
            <w:r>
              <w:rPr>
                <w:rFonts w:ascii="Arial" w:hAnsi="Arial" w:cs="Arial"/>
              </w:rPr>
              <w:t>………………………………………..</w:t>
            </w:r>
          </w:p>
        </w:tc>
        <w:tc>
          <w:tcPr>
            <w:tcW w:w="516" w:type="dxa"/>
            <w:tcMar/>
          </w:tcPr>
          <w:p w:rsidRPr="00D767F1" w:rsidR="00EB5392" w:rsidP="006406B3" w:rsidRDefault="00D767F1" w14:paraId="5E8A8B41" w14:textId="59A1CC5C">
            <w:pPr>
              <w:jc w:val="both"/>
              <w:rPr>
                <w:rFonts w:ascii="Arial" w:hAnsi="Arial" w:cs="Arial"/>
              </w:rPr>
            </w:pPr>
            <w:r>
              <w:rPr>
                <w:rFonts w:ascii="Arial" w:hAnsi="Arial" w:cs="Arial"/>
              </w:rPr>
              <w:t>6</w:t>
            </w:r>
          </w:p>
        </w:tc>
      </w:tr>
      <w:tr w:rsidRPr="0099295A" w:rsidR="00EB5392" w:rsidTr="03A6084A" w14:paraId="7A41E892" w14:textId="77777777">
        <w:tc>
          <w:tcPr>
            <w:tcW w:w="4815" w:type="dxa"/>
            <w:tcMar/>
          </w:tcPr>
          <w:p w:rsidRPr="0099295A" w:rsidR="00EB5392" w:rsidP="006406B3" w:rsidRDefault="0099295A" w14:paraId="08C97ECA" w14:textId="1EEA0F49">
            <w:pPr>
              <w:jc w:val="both"/>
              <w:rPr>
                <w:rFonts w:ascii="Arial" w:hAnsi="Arial" w:cs="Arial"/>
              </w:rPr>
            </w:pPr>
            <w:bookmarkStart w:name="_Hlk100067840" w:id="1"/>
            <w:r w:rsidRPr="0099295A">
              <w:rPr>
                <w:rFonts w:ascii="Arial" w:hAnsi="Arial" w:cs="Arial"/>
              </w:rPr>
              <w:t>Plans to implement the decided solution</w:t>
            </w:r>
            <w:bookmarkEnd w:id="1"/>
          </w:p>
        </w:tc>
        <w:tc>
          <w:tcPr>
            <w:tcW w:w="3685" w:type="dxa"/>
            <w:tcMar/>
          </w:tcPr>
          <w:p w:rsidRPr="00830527" w:rsidR="00EB5392" w:rsidP="006406B3" w:rsidRDefault="00830527" w14:paraId="3511B8B7" w14:textId="23737A01">
            <w:pPr>
              <w:jc w:val="both"/>
              <w:rPr>
                <w:rFonts w:ascii="Arial" w:hAnsi="Arial" w:cs="Arial"/>
              </w:rPr>
            </w:pPr>
            <w:r>
              <w:rPr>
                <w:rFonts w:ascii="Arial" w:hAnsi="Arial" w:cs="Arial"/>
              </w:rPr>
              <w:t>………………………………………..</w:t>
            </w:r>
          </w:p>
        </w:tc>
        <w:tc>
          <w:tcPr>
            <w:tcW w:w="516" w:type="dxa"/>
            <w:tcMar/>
          </w:tcPr>
          <w:p w:rsidRPr="00D767F1" w:rsidR="00EB5392" w:rsidP="006406B3" w:rsidRDefault="00D767F1" w14:paraId="03E81A34" w14:textId="2F29DC42">
            <w:pPr>
              <w:jc w:val="both"/>
              <w:rPr>
                <w:rFonts w:ascii="Arial" w:hAnsi="Arial" w:cs="Arial"/>
              </w:rPr>
            </w:pPr>
            <w:r>
              <w:rPr>
                <w:rFonts w:ascii="Arial" w:hAnsi="Arial" w:cs="Arial"/>
              </w:rPr>
              <w:t>6</w:t>
            </w:r>
          </w:p>
        </w:tc>
      </w:tr>
      <w:tr w:rsidRPr="0099295A" w:rsidR="0099295A" w:rsidTr="03A6084A" w14:paraId="323CEB19" w14:textId="77777777">
        <w:tc>
          <w:tcPr>
            <w:tcW w:w="4815" w:type="dxa"/>
            <w:tcMar/>
          </w:tcPr>
          <w:p w:rsidRPr="0099295A" w:rsidR="0099295A" w:rsidP="006406B3" w:rsidRDefault="0099295A" w14:paraId="6ACFA0F0" w14:textId="614E7DE9">
            <w:pPr>
              <w:jc w:val="both"/>
              <w:rPr>
                <w:rFonts w:ascii="Arial" w:hAnsi="Arial" w:cs="Arial"/>
              </w:rPr>
            </w:pPr>
            <w:r w:rsidRPr="0099295A">
              <w:rPr>
                <w:rFonts w:ascii="Arial" w:hAnsi="Arial" w:cs="Arial"/>
              </w:rPr>
              <w:t>Effectiveness of the implemented solution</w:t>
            </w:r>
          </w:p>
        </w:tc>
        <w:tc>
          <w:tcPr>
            <w:tcW w:w="3685" w:type="dxa"/>
            <w:tcMar/>
          </w:tcPr>
          <w:p w:rsidRPr="00830527" w:rsidR="0099295A" w:rsidP="006406B3" w:rsidRDefault="00830527" w14:paraId="3A5E0BDA" w14:textId="2ADE5E08">
            <w:pPr>
              <w:jc w:val="both"/>
              <w:rPr>
                <w:rFonts w:ascii="Arial" w:hAnsi="Arial" w:cs="Arial"/>
              </w:rPr>
            </w:pPr>
            <w:r>
              <w:rPr>
                <w:rFonts w:ascii="Arial" w:hAnsi="Arial" w:cs="Arial"/>
              </w:rPr>
              <w:t>………………………………………..</w:t>
            </w:r>
          </w:p>
        </w:tc>
        <w:tc>
          <w:tcPr>
            <w:tcW w:w="516" w:type="dxa"/>
            <w:tcMar/>
          </w:tcPr>
          <w:p w:rsidRPr="00D767F1" w:rsidR="0099295A" w:rsidP="006406B3" w:rsidRDefault="00D767F1" w14:paraId="44F97CFE" w14:textId="73F3ACF6">
            <w:pPr>
              <w:jc w:val="both"/>
              <w:rPr>
                <w:rFonts w:ascii="Arial" w:hAnsi="Arial" w:cs="Arial"/>
              </w:rPr>
            </w:pPr>
            <w:r>
              <w:rPr>
                <w:rFonts w:ascii="Arial" w:hAnsi="Arial" w:cs="Arial"/>
              </w:rPr>
              <w:t>7</w:t>
            </w:r>
          </w:p>
        </w:tc>
      </w:tr>
      <w:tr w:rsidRPr="0099295A" w:rsidR="0099295A" w:rsidTr="03A6084A" w14:paraId="62630516" w14:textId="77777777">
        <w:tc>
          <w:tcPr>
            <w:tcW w:w="4815" w:type="dxa"/>
            <w:tcMar/>
          </w:tcPr>
          <w:p w:rsidRPr="0099295A" w:rsidR="0099295A" w:rsidP="006406B3" w:rsidRDefault="0099295A" w14:paraId="66E33C21" w14:textId="1B3CF98C">
            <w:pPr>
              <w:jc w:val="both"/>
              <w:rPr>
                <w:rFonts w:ascii="Arial" w:hAnsi="Arial" w:cs="Arial"/>
              </w:rPr>
            </w:pPr>
            <w:r w:rsidRPr="0099295A">
              <w:rPr>
                <w:rFonts w:ascii="Arial" w:hAnsi="Arial" w:cs="Arial"/>
              </w:rPr>
              <w:t xml:space="preserve">Conclusion </w:t>
            </w:r>
          </w:p>
        </w:tc>
        <w:tc>
          <w:tcPr>
            <w:tcW w:w="3685" w:type="dxa"/>
            <w:tcMar/>
          </w:tcPr>
          <w:p w:rsidRPr="00830527" w:rsidR="0099295A" w:rsidP="006406B3" w:rsidRDefault="00830527" w14:paraId="3686AE9B" w14:textId="72649912">
            <w:pPr>
              <w:jc w:val="both"/>
              <w:rPr>
                <w:rFonts w:ascii="Arial" w:hAnsi="Arial" w:cs="Arial"/>
              </w:rPr>
            </w:pPr>
            <w:r>
              <w:rPr>
                <w:rFonts w:ascii="Arial" w:hAnsi="Arial" w:cs="Arial"/>
              </w:rPr>
              <w:t>………………………………………..</w:t>
            </w:r>
          </w:p>
        </w:tc>
        <w:tc>
          <w:tcPr>
            <w:tcW w:w="516" w:type="dxa"/>
            <w:tcMar/>
          </w:tcPr>
          <w:p w:rsidRPr="00D767F1" w:rsidR="0099295A" w:rsidP="006406B3" w:rsidRDefault="00D767F1" w14:paraId="67E54A5F" w14:textId="663F432A">
            <w:pPr>
              <w:jc w:val="both"/>
              <w:rPr>
                <w:rFonts w:ascii="Arial" w:hAnsi="Arial" w:cs="Arial"/>
              </w:rPr>
            </w:pPr>
            <w:r>
              <w:rPr>
                <w:rFonts w:ascii="Arial" w:hAnsi="Arial" w:cs="Arial"/>
              </w:rPr>
              <w:t>7</w:t>
            </w:r>
          </w:p>
        </w:tc>
      </w:tr>
      <w:tr w:rsidRPr="0099295A" w:rsidR="0099295A" w:rsidTr="03A6084A" w14:paraId="6CB3C81F" w14:textId="77777777">
        <w:tc>
          <w:tcPr>
            <w:tcW w:w="4815" w:type="dxa"/>
            <w:tcMar/>
          </w:tcPr>
          <w:p w:rsidRPr="0099295A" w:rsidR="0099295A" w:rsidP="006406B3" w:rsidRDefault="0099295A" w14:paraId="541C4B0D" w14:textId="0AA4915D">
            <w:pPr>
              <w:jc w:val="both"/>
              <w:rPr>
                <w:rFonts w:ascii="Arial" w:hAnsi="Arial" w:cs="Arial"/>
              </w:rPr>
            </w:pPr>
            <w:r w:rsidRPr="03A6084A" w:rsidR="0099295A">
              <w:rPr>
                <w:rFonts w:ascii="Arial" w:hAnsi="Arial" w:cs="Arial"/>
              </w:rPr>
              <w:t xml:space="preserve">References   </w:t>
            </w:r>
          </w:p>
        </w:tc>
        <w:tc>
          <w:tcPr>
            <w:tcW w:w="3685" w:type="dxa"/>
            <w:tcMar/>
          </w:tcPr>
          <w:p w:rsidRPr="00830527" w:rsidR="0099295A" w:rsidP="006406B3" w:rsidRDefault="00830527" w14:paraId="5C782629" w14:textId="40A4C3DE">
            <w:pPr>
              <w:jc w:val="both"/>
              <w:rPr>
                <w:rFonts w:ascii="Arial" w:hAnsi="Arial" w:cs="Arial"/>
              </w:rPr>
            </w:pPr>
            <w:r>
              <w:rPr>
                <w:rFonts w:ascii="Arial" w:hAnsi="Arial" w:cs="Arial"/>
              </w:rPr>
              <w:t>………………………………………...</w:t>
            </w:r>
          </w:p>
        </w:tc>
        <w:tc>
          <w:tcPr>
            <w:tcW w:w="516" w:type="dxa"/>
            <w:tcMar/>
          </w:tcPr>
          <w:p w:rsidRPr="00D767F1" w:rsidR="0099295A" w:rsidP="006406B3" w:rsidRDefault="00D767F1" w14:paraId="085CD714" w14:textId="24008E62">
            <w:pPr>
              <w:jc w:val="both"/>
              <w:rPr>
                <w:rFonts w:ascii="Arial" w:hAnsi="Arial" w:cs="Arial"/>
              </w:rPr>
            </w:pPr>
            <w:r>
              <w:rPr>
                <w:rFonts w:ascii="Arial" w:hAnsi="Arial" w:cs="Arial"/>
              </w:rPr>
              <w:t>9</w:t>
            </w:r>
          </w:p>
        </w:tc>
      </w:tr>
    </w:tbl>
    <w:p w:rsidR="006406B3" w:rsidP="006406B3" w:rsidRDefault="006406B3" w14:paraId="599A608A" w14:textId="6931AC6F">
      <w:pPr>
        <w:jc w:val="both"/>
        <w:rPr>
          <w:rFonts w:ascii="Arial" w:hAnsi="Arial" w:cs="Arial"/>
          <w:b/>
          <w:bCs/>
        </w:rPr>
      </w:pPr>
    </w:p>
    <w:p w:rsidR="0099295A" w:rsidP="006406B3" w:rsidRDefault="0099295A" w14:paraId="31B10C3F" w14:textId="702F9245">
      <w:pPr>
        <w:jc w:val="both"/>
        <w:rPr>
          <w:rFonts w:ascii="Arial" w:hAnsi="Arial" w:cs="Arial"/>
          <w:b/>
          <w:bCs/>
        </w:rPr>
      </w:pPr>
    </w:p>
    <w:p w:rsidR="0099295A" w:rsidP="006406B3" w:rsidRDefault="0099295A" w14:paraId="6C0B428C" w14:textId="0704DAD7">
      <w:pPr>
        <w:jc w:val="both"/>
        <w:rPr>
          <w:rFonts w:ascii="Arial" w:hAnsi="Arial" w:cs="Arial"/>
          <w:b/>
          <w:bCs/>
        </w:rPr>
      </w:pPr>
    </w:p>
    <w:p w:rsidR="0099295A" w:rsidP="006406B3" w:rsidRDefault="0099295A" w14:paraId="604C25D2" w14:textId="6453E093">
      <w:pPr>
        <w:jc w:val="both"/>
        <w:rPr>
          <w:rFonts w:ascii="Arial" w:hAnsi="Arial" w:cs="Arial"/>
          <w:b/>
          <w:bCs/>
        </w:rPr>
      </w:pPr>
    </w:p>
    <w:p w:rsidR="0099295A" w:rsidP="006406B3" w:rsidRDefault="0099295A" w14:paraId="00DB47D7" w14:textId="775FADD0">
      <w:pPr>
        <w:jc w:val="both"/>
        <w:rPr>
          <w:rFonts w:ascii="Arial" w:hAnsi="Arial" w:cs="Arial"/>
          <w:b/>
          <w:bCs/>
        </w:rPr>
      </w:pPr>
    </w:p>
    <w:p w:rsidR="0099295A" w:rsidP="006406B3" w:rsidRDefault="0099295A" w14:paraId="2C9BF2EF" w14:textId="75C38F44">
      <w:pPr>
        <w:jc w:val="both"/>
        <w:rPr>
          <w:rFonts w:ascii="Arial" w:hAnsi="Arial" w:cs="Arial"/>
          <w:b/>
          <w:bCs/>
        </w:rPr>
      </w:pPr>
    </w:p>
    <w:p w:rsidR="0099295A" w:rsidP="006406B3" w:rsidRDefault="0099295A" w14:paraId="6A5C18BD" w14:textId="6A2E005F">
      <w:pPr>
        <w:jc w:val="both"/>
        <w:rPr>
          <w:rFonts w:ascii="Arial" w:hAnsi="Arial" w:cs="Arial"/>
          <w:b/>
          <w:bCs/>
        </w:rPr>
      </w:pPr>
    </w:p>
    <w:p w:rsidR="0099295A" w:rsidP="006406B3" w:rsidRDefault="0099295A" w14:paraId="01D12411" w14:textId="4F6154B3">
      <w:pPr>
        <w:jc w:val="both"/>
        <w:rPr>
          <w:rFonts w:ascii="Arial" w:hAnsi="Arial" w:cs="Arial"/>
          <w:b/>
          <w:bCs/>
        </w:rPr>
      </w:pPr>
    </w:p>
    <w:p w:rsidR="0099295A" w:rsidP="006406B3" w:rsidRDefault="0099295A" w14:paraId="63FB3D88" w14:textId="38746778">
      <w:pPr>
        <w:jc w:val="both"/>
        <w:rPr>
          <w:rFonts w:ascii="Arial" w:hAnsi="Arial" w:cs="Arial"/>
          <w:b/>
          <w:bCs/>
        </w:rPr>
      </w:pPr>
    </w:p>
    <w:p w:rsidR="0099295A" w:rsidP="006406B3" w:rsidRDefault="0099295A" w14:paraId="64B230FF" w14:textId="230E8EA4">
      <w:pPr>
        <w:jc w:val="both"/>
        <w:rPr>
          <w:rFonts w:ascii="Arial" w:hAnsi="Arial" w:cs="Arial"/>
          <w:b/>
          <w:bCs/>
        </w:rPr>
      </w:pPr>
    </w:p>
    <w:p w:rsidR="0099295A" w:rsidP="006406B3" w:rsidRDefault="0099295A" w14:paraId="0082E18E" w14:textId="3813AC00">
      <w:pPr>
        <w:jc w:val="both"/>
        <w:rPr>
          <w:rFonts w:ascii="Arial" w:hAnsi="Arial" w:cs="Arial"/>
          <w:b/>
          <w:bCs/>
        </w:rPr>
      </w:pPr>
    </w:p>
    <w:p w:rsidR="0099295A" w:rsidP="006406B3" w:rsidRDefault="0099295A" w14:paraId="65BA444E" w14:textId="35DB5481">
      <w:pPr>
        <w:jc w:val="both"/>
        <w:rPr>
          <w:rFonts w:ascii="Arial" w:hAnsi="Arial" w:cs="Arial"/>
          <w:b/>
          <w:bCs/>
        </w:rPr>
      </w:pPr>
    </w:p>
    <w:p w:rsidR="0099295A" w:rsidP="006406B3" w:rsidRDefault="0099295A" w14:paraId="3A45AF7B" w14:textId="1E69DAA0">
      <w:pPr>
        <w:jc w:val="both"/>
        <w:rPr>
          <w:rFonts w:ascii="Arial" w:hAnsi="Arial" w:cs="Arial"/>
          <w:b/>
          <w:bCs/>
        </w:rPr>
      </w:pPr>
    </w:p>
    <w:p w:rsidR="0099295A" w:rsidP="006406B3" w:rsidRDefault="0099295A" w14:paraId="5DF4F6E7" w14:textId="19B0E066">
      <w:pPr>
        <w:jc w:val="both"/>
        <w:rPr>
          <w:rFonts w:ascii="Arial" w:hAnsi="Arial" w:cs="Arial"/>
          <w:b/>
          <w:bCs/>
        </w:rPr>
      </w:pPr>
    </w:p>
    <w:p w:rsidR="0099295A" w:rsidP="006406B3" w:rsidRDefault="0099295A" w14:paraId="319D72C9" w14:textId="004958AC">
      <w:pPr>
        <w:jc w:val="both"/>
        <w:rPr>
          <w:rFonts w:ascii="Arial" w:hAnsi="Arial" w:cs="Arial"/>
          <w:b/>
          <w:bCs/>
        </w:rPr>
      </w:pPr>
    </w:p>
    <w:p w:rsidR="0099295A" w:rsidP="006406B3" w:rsidRDefault="0099295A" w14:paraId="18DB752F" w14:textId="362B567B">
      <w:pPr>
        <w:jc w:val="both"/>
        <w:rPr>
          <w:rFonts w:ascii="Arial" w:hAnsi="Arial" w:cs="Arial"/>
          <w:b/>
          <w:bCs/>
        </w:rPr>
      </w:pPr>
    </w:p>
    <w:p w:rsidR="0099295A" w:rsidP="006406B3" w:rsidRDefault="0099295A" w14:paraId="37A17CB0" w14:textId="49394D58">
      <w:pPr>
        <w:jc w:val="both"/>
        <w:rPr>
          <w:rFonts w:ascii="Arial" w:hAnsi="Arial" w:cs="Arial"/>
          <w:b/>
          <w:bCs/>
        </w:rPr>
      </w:pPr>
    </w:p>
    <w:p w:rsidR="0099295A" w:rsidP="006406B3" w:rsidRDefault="0099295A" w14:paraId="365907E7" w14:textId="10910815">
      <w:pPr>
        <w:jc w:val="both"/>
        <w:rPr>
          <w:rFonts w:ascii="Arial" w:hAnsi="Arial" w:cs="Arial"/>
          <w:b/>
          <w:bCs/>
        </w:rPr>
      </w:pPr>
    </w:p>
    <w:p w:rsidR="0099295A" w:rsidP="006406B3" w:rsidRDefault="0099295A" w14:paraId="26EFB4F8" w14:textId="54FE4F6E">
      <w:pPr>
        <w:jc w:val="both"/>
        <w:rPr>
          <w:rFonts w:ascii="Arial" w:hAnsi="Arial" w:cs="Arial"/>
          <w:b/>
          <w:bCs/>
        </w:rPr>
      </w:pPr>
    </w:p>
    <w:p w:rsidR="0099295A" w:rsidP="006406B3" w:rsidRDefault="0099295A" w14:paraId="67DA88F6" w14:textId="45C53828">
      <w:pPr>
        <w:jc w:val="both"/>
        <w:rPr>
          <w:rFonts w:ascii="Arial" w:hAnsi="Arial" w:cs="Arial"/>
          <w:b/>
          <w:bCs/>
        </w:rPr>
      </w:pPr>
    </w:p>
    <w:p w:rsidR="0099295A" w:rsidP="0099295A" w:rsidRDefault="0099295A" w14:paraId="3A083ADC" w14:textId="3390AA44">
      <w:pPr>
        <w:pStyle w:val="ListParagraph"/>
        <w:numPr>
          <w:ilvl w:val="0"/>
          <w:numId w:val="1"/>
        </w:numPr>
        <w:jc w:val="both"/>
        <w:rPr>
          <w:rFonts w:ascii="Arial" w:hAnsi="Arial" w:cs="Arial"/>
          <w:b/>
          <w:bCs/>
        </w:rPr>
      </w:pPr>
      <w:r w:rsidRPr="0099295A">
        <w:rPr>
          <w:rFonts w:ascii="Arial" w:hAnsi="Arial" w:cs="Arial"/>
          <w:b/>
          <w:bCs/>
        </w:rPr>
        <w:t>Introduction</w:t>
      </w:r>
    </w:p>
    <w:p w:rsidR="0099295A" w:rsidP="0099295A" w:rsidRDefault="0099295A" w14:paraId="4FE0B3F7" w14:textId="77E50F5C">
      <w:pPr>
        <w:ind w:left="360"/>
        <w:jc w:val="both"/>
        <w:rPr>
          <w:rFonts w:ascii="Arial" w:hAnsi="Arial" w:cs="Arial"/>
          <w:b/>
          <w:bCs/>
        </w:rPr>
      </w:pPr>
    </w:p>
    <w:p w:rsidR="0099295A" w:rsidP="0099295A" w:rsidRDefault="0099295A" w14:paraId="49CA6E78" w14:textId="77777777">
      <w:pPr>
        <w:spacing w:after="0" w:line="360" w:lineRule="auto"/>
        <w:ind w:firstLine="720"/>
        <w:jc w:val="both"/>
        <w:rPr>
          <w:rFonts w:ascii="Arial" w:hAnsi="Arial" w:cs="Arial"/>
        </w:rPr>
      </w:pPr>
      <w:r w:rsidRPr="0099295A">
        <w:rPr>
          <w:rFonts w:ascii="Arial" w:hAnsi="Arial" w:cs="Arial"/>
        </w:rPr>
        <w:t xml:space="preserve">Mid Cheshire Hospitals NHS Foundation has been detected with the acute complex problem of high-level absenteeism in the workplace. Many workers are taking leaves randomly, maybe with or without notice. Doctors and nurses are also very much engaged in that. The hospital authority has tried to find out the root cause of such absenteeism but failed due to the lack of strategic planning of the management. The hospital authority has found extreme changes in employee behaviour may be due to overloaded work pressure to fight with the covid 19 (Kaiser, 2018). </w:t>
      </w:r>
    </w:p>
    <w:p w:rsidR="0099295A" w:rsidP="0099295A" w:rsidRDefault="0099295A" w14:paraId="298B2267" w14:textId="2D1F8A7B">
      <w:pPr>
        <w:spacing w:after="0" w:line="360" w:lineRule="auto"/>
        <w:ind w:firstLine="720"/>
        <w:jc w:val="both"/>
        <w:rPr>
          <w:rFonts w:ascii="Arial" w:hAnsi="Arial" w:cs="Arial"/>
        </w:rPr>
      </w:pPr>
      <w:r w:rsidRPr="0099295A">
        <w:rPr>
          <w:rFonts w:ascii="Arial" w:hAnsi="Arial" w:cs="Arial"/>
        </w:rPr>
        <w:t>There can be other influences as well to higher the rate of absence in the work field. as a result, degradation in service is observed by the hospital management. To manage the situation, the hospital is hiring staff from outsourcing agencies without checking the eligibility of the personnel. It is creating pressure on the financial involvement of the organisation. In this report, the cause and effect of high-level absenteeism in the hospitals will be discussed under the situation of hectic pressure of covid 19 pandemics. This report will also analyse the PESTLE factors of the NHS trust to understand the root of the problem and methodical solutions to resolve the crisis will be suggested.</w:t>
      </w:r>
    </w:p>
    <w:p w:rsidR="005E1CF6" w:rsidP="0099295A" w:rsidRDefault="005E1CF6" w14:paraId="2E104968" w14:textId="41DCE184">
      <w:pPr>
        <w:spacing w:after="0" w:line="360" w:lineRule="auto"/>
        <w:ind w:firstLine="720"/>
        <w:jc w:val="both"/>
        <w:rPr>
          <w:rFonts w:ascii="Arial" w:hAnsi="Arial" w:cs="Arial"/>
        </w:rPr>
      </w:pPr>
    </w:p>
    <w:p w:rsidR="005E1CF6" w:rsidP="005E1CF6" w:rsidRDefault="005E1CF6" w14:paraId="51C44A69" w14:textId="1E4A1DFC">
      <w:pPr>
        <w:pStyle w:val="ListParagraph"/>
        <w:numPr>
          <w:ilvl w:val="0"/>
          <w:numId w:val="1"/>
        </w:numPr>
        <w:spacing w:after="0" w:line="360" w:lineRule="auto"/>
        <w:jc w:val="both"/>
        <w:rPr>
          <w:rFonts w:ascii="Arial" w:hAnsi="Arial" w:cs="Arial"/>
          <w:b/>
          <w:bCs/>
        </w:rPr>
      </w:pPr>
      <w:r w:rsidRPr="005E1CF6">
        <w:rPr>
          <w:rFonts w:ascii="Arial" w:hAnsi="Arial" w:cs="Arial"/>
          <w:b/>
          <w:bCs/>
        </w:rPr>
        <w:t>Nature of the complex problem</w:t>
      </w:r>
    </w:p>
    <w:p w:rsidR="005E1CF6" w:rsidP="005E1CF6" w:rsidRDefault="005E1CF6" w14:paraId="1C6D0A37" w14:textId="30A0FDD7">
      <w:pPr>
        <w:spacing w:after="0" w:line="360" w:lineRule="auto"/>
        <w:jc w:val="both"/>
        <w:rPr>
          <w:rFonts w:ascii="Arial" w:hAnsi="Arial" w:cs="Arial"/>
          <w:b/>
          <w:bCs/>
        </w:rPr>
      </w:pPr>
    </w:p>
    <w:p w:rsidR="005E1CF6" w:rsidP="005E1CF6" w:rsidRDefault="005E1CF6" w14:paraId="61F925A8" w14:textId="77777777">
      <w:pPr>
        <w:spacing w:after="0" w:line="360" w:lineRule="auto"/>
        <w:ind w:firstLine="720"/>
        <w:jc w:val="both"/>
        <w:rPr>
          <w:rFonts w:ascii="Arial" w:hAnsi="Arial" w:cs="Arial"/>
        </w:rPr>
      </w:pPr>
      <w:r w:rsidRPr="005E1CF6">
        <w:rPr>
          <w:rFonts w:ascii="Arial" w:hAnsi="Arial" w:cs="Arial"/>
        </w:rPr>
        <w:t xml:space="preserve">Mid Cheshire Hospitals NHS Foundation is in a goal of sorting out the natures of absenteeism developed in the workers. It has been found that </w:t>
      </w:r>
      <w:proofErr w:type="gramStart"/>
      <w:r w:rsidRPr="005E1CF6">
        <w:rPr>
          <w:rFonts w:ascii="Arial" w:hAnsi="Arial" w:cs="Arial"/>
        </w:rPr>
        <w:t>a large number of</w:t>
      </w:r>
      <w:proofErr w:type="gramEnd"/>
      <w:r w:rsidRPr="005E1CF6">
        <w:rPr>
          <w:rFonts w:ascii="Arial" w:hAnsi="Arial" w:cs="Arial"/>
        </w:rPr>
        <w:t xml:space="preserve"> employees are taking random leaves most of the time without notice which is creating a havoc staff shortage to run the services of the hospital. It has also been observed that few of the employees are taking repetitive leaves showing different causes to the management. The organisation has failed to scrutinise the accuracy of causes to take leaves. It has also been noticed that employees are issuing sickness and health hazards as a reason for taking a day off (</w:t>
      </w:r>
      <w:proofErr w:type="spellStart"/>
      <w:r w:rsidRPr="005E1CF6">
        <w:rPr>
          <w:rFonts w:ascii="Arial" w:hAnsi="Arial" w:cs="Arial"/>
        </w:rPr>
        <w:t>Mekonnen</w:t>
      </w:r>
      <w:proofErr w:type="spellEnd"/>
      <w:r w:rsidRPr="005E1CF6">
        <w:rPr>
          <w:rFonts w:ascii="Arial" w:hAnsi="Arial" w:cs="Arial"/>
        </w:rPr>
        <w:t xml:space="preserve"> et al., 2019).</w:t>
      </w:r>
    </w:p>
    <w:p w:rsidR="005E1CF6" w:rsidP="005E1CF6" w:rsidRDefault="005E1CF6" w14:paraId="2B36E571" w14:textId="2E267DCB">
      <w:pPr>
        <w:spacing w:after="0" w:line="360" w:lineRule="auto"/>
        <w:ind w:firstLine="720"/>
        <w:jc w:val="both"/>
        <w:rPr>
          <w:rFonts w:ascii="Arial" w:hAnsi="Arial" w:cs="Arial"/>
        </w:rPr>
      </w:pPr>
      <w:r w:rsidRPr="005E1CF6">
        <w:rPr>
          <w:rFonts w:ascii="Arial" w:hAnsi="Arial" w:cs="Arial"/>
        </w:rPr>
        <w:t xml:space="preserve">The management body has felt that the high absenteeism of certain people is generating excessive work pressure to the dedicated employees and therefore, they are also in demand of legitimate weekly off. The hospital authority suspects that casual leave taken by the employees are for utilising the day in search of other job option as the economic turn-down of the organisation has demotivated the employees (Nunes et al., 2018). The Human Resource management has understood that to resolve the issues of absenteeism, a clear </w:t>
      </w:r>
      <w:r w:rsidRPr="005E1CF6">
        <w:rPr>
          <w:rFonts w:ascii="Arial" w:hAnsi="Arial" w:cs="Arial"/>
        </w:rPr>
        <w:lastRenderedPageBreak/>
        <w:t xml:space="preserve">inspection on the nature of absenteeism </w:t>
      </w:r>
      <w:proofErr w:type="gramStart"/>
      <w:r w:rsidRPr="005E1CF6">
        <w:rPr>
          <w:rFonts w:ascii="Arial" w:hAnsi="Arial" w:cs="Arial"/>
        </w:rPr>
        <w:t>has to</w:t>
      </w:r>
      <w:proofErr w:type="gramEnd"/>
      <w:r w:rsidRPr="005E1CF6">
        <w:rPr>
          <w:rFonts w:ascii="Arial" w:hAnsi="Arial" w:cs="Arial"/>
        </w:rPr>
        <w:t xml:space="preserve"> be focused on identifying the employees solely involved in this malpractice</w:t>
      </w:r>
      <w:r>
        <w:rPr>
          <w:rFonts w:ascii="Arial" w:hAnsi="Arial" w:cs="Arial"/>
        </w:rPr>
        <w:t>.</w:t>
      </w:r>
    </w:p>
    <w:p w:rsidR="005E1CF6" w:rsidP="005E1CF6" w:rsidRDefault="005E1CF6" w14:paraId="15B48D78" w14:textId="7B87AAA0">
      <w:pPr>
        <w:pStyle w:val="ListParagraph"/>
        <w:numPr>
          <w:ilvl w:val="0"/>
          <w:numId w:val="1"/>
        </w:numPr>
        <w:spacing w:after="0" w:line="360" w:lineRule="auto"/>
        <w:jc w:val="both"/>
        <w:rPr>
          <w:rFonts w:ascii="Arial" w:hAnsi="Arial" w:cs="Arial"/>
          <w:b/>
          <w:bCs/>
        </w:rPr>
      </w:pPr>
      <w:r w:rsidRPr="005E1CF6">
        <w:rPr>
          <w:rFonts w:ascii="Arial" w:hAnsi="Arial" w:cs="Arial"/>
          <w:b/>
          <w:bCs/>
        </w:rPr>
        <w:t>Impact of the complex problem on employees and organisation</w:t>
      </w:r>
    </w:p>
    <w:p w:rsidR="005E1CF6" w:rsidP="005E1CF6" w:rsidRDefault="005E1CF6" w14:paraId="1EA9AC85" w14:textId="5DD63606">
      <w:pPr>
        <w:spacing w:after="0" w:line="360" w:lineRule="auto"/>
        <w:jc w:val="both"/>
        <w:rPr>
          <w:rFonts w:ascii="Arial" w:hAnsi="Arial" w:cs="Arial"/>
          <w:b/>
          <w:bCs/>
        </w:rPr>
      </w:pPr>
    </w:p>
    <w:p w:rsidR="005E1CF6" w:rsidP="005E1CF6" w:rsidRDefault="005E1CF6" w14:paraId="0897A5DB" w14:textId="77777777">
      <w:pPr>
        <w:spacing w:after="0" w:line="360" w:lineRule="auto"/>
        <w:ind w:firstLine="720"/>
        <w:jc w:val="both"/>
        <w:rPr>
          <w:rFonts w:ascii="Arial" w:hAnsi="Arial" w:cs="Arial"/>
        </w:rPr>
      </w:pPr>
      <w:r w:rsidRPr="005E1CF6">
        <w:rPr>
          <w:rFonts w:ascii="Arial" w:hAnsi="Arial" w:cs="Arial"/>
        </w:rPr>
        <w:t>High-level absenteeism in NHS trust operated hospitals, has created a major impact on both employees and organisations both. On the part of the employees, they are getting distracted from the rules and regulations of the workplace. While coming back to the work field after a long term or random leaves, people do not feel comfortable in the hectic work pressure of the hospitals caused due to the pandemic. As a result, employees feel highly demotivated and other physical or mental hazards may arise while handling the pressure (</w:t>
      </w:r>
      <w:proofErr w:type="spellStart"/>
      <w:r w:rsidRPr="005E1CF6">
        <w:rPr>
          <w:rFonts w:ascii="Arial" w:hAnsi="Arial" w:cs="Arial"/>
        </w:rPr>
        <w:t>Lukwa</w:t>
      </w:r>
      <w:proofErr w:type="spellEnd"/>
      <w:r w:rsidRPr="005E1CF6">
        <w:rPr>
          <w:rFonts w:ascii="Arial" w:hAnsi="Arial" w:cs="Arial"/>
        </w:rPr>
        <w:t xml:space="preserve"> et al., 2018).</w:t>
      </w:r>
    </w:p>
    <w:p w:rsidR="005E1CF6" w:rsidP="005E1CF6" w:rsidRDefault="005E1CF6" w14:paraId="7DE36E80" w14:textId="3CC27E9D">
      <w:pPr>
        <w:spacing w:after="0" w:line="360" w:lineRule="auto"/>
        <w:ind w:firstLine="720"/>
        <w:jc w:val="both"/>
        <w:rPr>
          <w:rFonts w:ascii="Arial" w:hAnsi="Arial" w:cs="Arial"/>
        </w:rPr>
      </w:pPr>
      <w:r w:rsidRPr="005E1CF6">
        <w:rPr>
          <w:rFonts w:ascii="Arial" w:hAnsi="Arial" w:cs="Arial"/>
        </w:rPr>
        <w:t xml:space="preserve">To some extent, in the eyes of the Human Resource Management, the performance graph of such employees reaches a lower </w:t>
      </w:r>
      <w:proofErr w:type="gramStart"/>
      <w:r w:rsidRPr="005E1CF6">
        <w:rPr>
          <w:rFonts w:ascii="Arial" w:hAnsi="Arial" w:cs="Arial"/>
        </w:rPr>
        <w:t>level</w:t>
      </w:r>
      <w:proofErr w:type="gramEnd"/>
      <w:r w:rsidRPr="005E1CF6">
        <w:rPr>
          <w:rFonts w:ascii="Arial" w:hAnsi="Arial" w:cs="Arial"/>
        </w:rPr>
        <w:t xml:space="preserve"> and the management may decide to not enlist the person in annual performance appraisals. On the other hand, the hospital authority needs to hire unskilled and unprofessional staff from external agencies to operate the functions of the healthcare system. Ultimately it leads to the degradation of the service and hammering on the reputation of the hospital (Wong et al., 2020). It costs additional financial responsibility if the management reaches Euro one million per year and financially creates a sound decrease in the profit margin of the hospital.</w:t>
      </w:r>
    </w:p>
    <w:p w:rsidRPr="005E1CF6" w:rsidR="005E1CF6" w:rsidP="005E1CF6" w:rsidRDefault="005E1CF6" w14:paraId="613EE0ED" w14:textId="77777777">
      <w:pPr>
        <w:spacing w:after="0" w:line="360" w:lineRule="auto"/>
        <w:jc w:val="both"/>
        <w:rPr>
          <w:rFonts w:ascii="Arial" w:hAnsi="Arial" w:cs="Arial"/>
          <w:b/>
          <w:bCs/>
        </w:rPr>
      </w:pPr>
    </w:p>
    <w:p w:rsidR="0099295A" w:rsidP="005E1CF6" w:rsidRDefault="005E1CF6" w14:paraId="453FB85D" w14:textId="0DEE9038">
      <w:pPr>
        <w:pStyle w:val="ListParagraph"/>
        <w:numPr>
          <w:ilvl w:val="0"/>
          <w:numId w:val="1"/>
        </w:numPr>
        <w:jc w:val="both"/>
        <w:rPr>
          <w:rFonts w:ascii="Arial" w:hAnsi="Arial" w:cs="Arial"/>
          <w:b/>
          <w:bCs/>
        </w:rPr>
      </w:pPr>
      <w:r w:rsidRPr="005E1CF6">
        <w:rPr>
          <w:rFonts w:ascii="Arial" w:hAnsi="Arial" w:cs="Arial"/>
          <w:b/>
          <w:bCs/>
        </w:rPr>
        <w:t>PESTEL analysis on macro-environmental factors</w:t>
      </w:r>
    </w:p>
    <w:p w:rsidR="005E1CF6" w:rsidP="005E1CF6" w:rsidRDefault="005E1CF6" w14:paraId="141F5E62" w14:textId="5B22384B">
      <w:pPr>
        <w:jc w:val="both"/>
        <w:rPr>
          <w:rFonts w:ascii="Arial" w:hAnsi="Arial" w:cs="Arial"/>
          <w:b/>
          <w:bCs/>
        </w:rPr>
      </w:pPr>
    </w:p>
    <w:p w:rsidRPr="005E1CF6" w:rsidR="005E1CF6" w:rsidP="005E1CF6" w:rsidRDefault="005E1CF6" w14:paraId="4B70144C" w14:textId="77777777">
      <w:pPr>
        <w:spacing w:after="0" w:line="360" w:lineRule="auto"/>
        <w:ind w:firstLine="720"/>
        <w:jc w:val="both"/>
        <w:rPr>
          <w:rFonts w:ascii="Arial" w:hAnsi="Arial" w:cs="Arial"/>
        </w:rPr>
      </w:pPr>
      <w:r w:rsidRPr="005E1CF6">
        <w:rPr>
          <w:rFonts w:ascii="Arial" w:hAnsi="Arial" w:cs="Arial"/>
        </w:rPr>
        <w:t xml:space="preserve">In the context of high-level absenteeism in Mid Cheshire Hospitals NHS Foundation, PESTLE analysis is explored below to find out the deep root causes of the </w:t>
      </w:r>
      <w:proofErr w:type="gramStart"/>
      <w:r w:rsidRPr="005E1CF6">
        <w:rPr>
          <w:rFonts w:ascii="Arial" w:hAnsi="Arial" w:cs="Arial"/>
        </w:rPr>
        <w:t>same;</w:t>
      </w:r>
      <w:proofErr w:type="gramEnd"/>
    </w:p>
    <w:p w:rsidRPr="005E1CF6" w:rsidR="005E1CF6" w:rsidP="005E1CF6" w:rsidRDefault="005E1CF6" w14:paraId="25C775E9" w14:textId="77777777">
      <w:pPr>
        <w:spacing w:after="0" w:line="360" w:lineRule="auto"/>
        <w:ind w:firstLine="720"/>
        <w:jc w:val="both"/>
        <w:rPr>
          <w:rFonts w:ascii="Arial" w:hAnsi="Arial" w:cs="Arial"/>
        </w:rPr>
      </w:pPr>
      <w:r w:rsidRPr="005E1CF6">
        <w:rPr>
          <w:rFonts w:ascii="Arial" w:hAnsi="Arial" w:cs="Arial"/>
          <w:b/>
          <w:bCs/>
        </w:rPr>
        <w:t>Political factors:</w:t>
      </w:r>
      <w:r w:rsidRPr="005E1CF6">
        <w:rPr>
          <w:rFonts w:ascii="Arial" w:hAnsi="Arial" w:cs="Arial"/>
        </w:rPr>
        <w:t xml:space="preserve"> Brexit issue has created uncertainty for those people who mainly belong to Britain. They are in search of other job opportunities to their place of origin to secure their life. </w:t>
      </w:r>
    </w:p>
    <w:p w:rsidRPr="005E1CF6" w:rsidR="005E1CF6" w:rsidP="005E1CF6" w:rsidRDefault="005E1CF6" w14:paraId="70033E5D" w14:textId="77777777">
      <w:pPr>
        <w:spacing w:after="0" w:line="360" w:lineRule="auto"/>
        <w:ind w:firstLine="720"/>
        <w:jc w:val="both"/>
        <w:rPr>
          <w:rFonts w:ascii="Arial" w:hAnsi="Arial" w:cs="Arial"/>
        </w:rPr>
      </w:pPr>
      <w:r w:rsidRPr="005E1CF6">
        <w:rPr>
          <w:rFonts w:ascii="Arial" w:hAnsi="Arial" w:cs="Arial"/>
          <w:b/>
          <w:bCs/>
        </w:rPr>
        <w:t>Economic factors:</w:t>
      </w:r>
      <w:r w:rsidRPr="005E1CF6">
        <w:rPr>
          <w:rFonts w:ascii="Arial" w:hAnsi="Arial" w:cs="Arial"/>
        </w:rPr>
        <w:t xml:space="preserve"> The authority is going under economic turmoil. The employees are found underpaid due to this reason and even basic health services for the employees have been curtailed to compensate for the loss of the organisation (</w:t>
      </w:r>
      <w:proofErr w:type="spellStart"/>
      <w:r w:rsidRPr="005E1CF6">
        <w:rPr>
          <w:rFonts w:ascii="Arial" w:hAnsi="Arial" w:cs="Arial"/>
        </w:rPr>
        <w:t>Pourmohammadi</w:t>
      </w:r>
      <w:proofErr w:type="spellEnd"/>
      <w:r w:rsidRPr="005E1CF6">
        <w:rPr>
          <w:rFonts w:ascii="Arial" w:hAnsi="Arial" w:cs="Arial"/>
        </w:rPr>
        <w:t xml:space="preserve"> et al., 2020). </w:t>
      </w:r>
    </w:p>
    <w:p w:rsidR="005E1CF6" w:rsidP="005E1CF6" w:rsidRDefault="005E1CF6" w14:paraId="477C6401" w14:textId="493BD857">
      <w:pPr>
        <w:spacing w:after="0" w:line="360" w:lineRule="auto"/>
        <w:ind w:firstLine="720"/>
        <w:jc w:val="both"/>
        <w:rPr>
          <w:rFonts w:ascii="Arial" w:hAnsi="Arial" w:cs="Arial"/>
        </w:rPr>
      </w:pPr>
      <w:r w:rsidRPr="005E1CF6">
        <w:rPr>
          <w:rFonts w:ascii="Arial" w:hAnsi="Arial" w:cs="Arial"/>
          <w:b/>
          <w:bCs/>
        </w:rPr>
        <w:t>Social Factors:</w:t>
      </w:r>
      <w:r w:rsidRPr="005E1CF6">
        <w:rPr>
          <w:rFonts w:ascii="Arial" w:hAnsi="Arial" w:cs="Arial"/>
        </w:rPr>
        <w:t xml:space="preserve"> As the ageing of the population has increased the demand for healthcare services in the hospitals along with the spread of the covid 19, employees are unable to maintain their family life due to heavy workload. </w:t>
      </w:r>
    </w:p>
    <w:p w:rsidRPr="005E1CF6" w:rsidR="008E305C" w:rsidP="005E1CF6" w:rsidRDefault="008E305C" w14:paraId="17E76BA2" w14:textId="52B75B73">
      <w:pPr>
        <w:spacing w:after="0" w:line="360" w:lineRule="auto"/>
        <w:ind w:firstLine="720"/>
        <w:jc w:val="both"/>
        <w:rPr>
          <w:rFonts w:ascii="Arial" w:hAnsi="Arial" w:cs="Arial"/>
        </w:rPr>
      </w:pPr>
      <w:r w:rsidRPr="008E305C">
        <w:rPr>
          <w:rFonts w:ascii="Arial" w:hAnsi="Arial" w:cs="Arial"/>
          <w:b/>
          <w:bCs/>
        </w:rPr>
        <w:t>Technological Factors:</w:t>
      </w:r>
      <w:r w:rsidRPr="008E305C">
        <w:rPr>
          <w:rFonts w:ascii="Arial" w:hAnsi="Arial" w:cs="Arial"/>
        </w:rPr>
        <w:t xml:space="preserve"> Technological improvement in healthcare services is essential to treat various health disorders (</w:t>
      </w:r>
      <w:proofErr w:type="spellStart"/>
      <w:r w:rsidRPr="008E305C">
        <w:rPr>
          <w:rFonts w:ascii="Arial" w:hAnsi="Arial" w:cs="Arial"/>
        </w:rPr>
        <w:t>Aroon</w:t>
      </w:r>
      <w:proofErr w:type="spellEnd"/>
      <w:r w:rsidRPr="008E305C">
        <w:rPr>
          <w:rFonts w:ascii="Arial" w:hAnsi="Arial" w:cs="Arial"/>
        </w:rPr>
        <w:t>, 2020). The slower rate of medical improvements in the hospitals is the cause of the demotivation of the employees.</w:t>
      </w:r>
    </w:p>
    <w:p w:rsidR="005E1CF6" w:rsidP="005E1CF6" w:rsidRDefault="005E1CF6" w14:paraId="4AD66EC9" w14:textId="3C9F4C98">
      <w:pPr>
        <w:spacing w:after="0" w:line="360" w:lineRule="auto"/>
        <w:ind w:firstLine="720"/>
        <w:jc w:val="both"/>
        <w:rPr>
          <w:rFonts w:ascii="Arial" w:hAnsi="Arial" w:cs="Arial"/>
        </w:rPr>
      </w:pPr>
      <w:r w:rsidRPr="005E1CF6">
        <w:rPr>
          <w:rFonts w:ascii="Arial" w:hAnsi="Arial" w:cs="Arial"/>
          <w:b/>
          <w:bCs/>
        </w:rPr>
        <w:lastRenderedPageBreak/>
        <w:t>Environmental Factors:</w:t>
      </w:r>
      <w:r w:rsidRPr="005E1CF6">
        <w:rPr>
          <w:rFonts w:ascii="Arial" w:hAnsi="Arial" w:cs="Arial"/>
        </w:rPr>
        <w:t xml:space="preserve"> Natural calamities, widespread of the Covid 19 and other environmental barriers have increased the rate of absenteeism in the hospital.</w:t>
      </w:r>
    </w:p>
    <w:p w:rsidR="008E305C" w:rsidP="008E305C" w:rsidRDefault="008E305C" w14:paraId="464A2501" w14:textId="143E6A9B">
      <w:pPr>
        <w:pStyle w:val="ListParagraph"/>
        <w:numPr>
          <w:ilvl w:val="0"/>
          <w:numId w:val="1"/>
        </w:numPr>
        <w:spacing w:after="0" w:line="360" w:lineRule="auto"/>
        <w:jc w:val="both"/>
        <w:rPr>
          <w:rFonts w:ascii="Arial" w:hAnsi="Arial" w:cs="Arial"/>
          <w:b/>
          <w:bCs/>
        </w:rPr>
      </w:pPr>
      <w:r w:rsidRPr="008E305C">
        <w:rPr>
          <w:rFonts w:ascii="Arial" w:hAnsi="Arial" w:cs="Arial"/>
          <w:b/>
          <w:bCs/>
        </w:rPr>
        <w:t>Analyse the cause- effect of the complex problem using FISHBONE Diagram</w:t>
      </w:r>
    </w:p>
    <w:p w:rsidR="008E305C" w:rsidP="008E305C" w:rsidRDefault="008E305C" w14:paraId="398C8105" w14:textId="51BAA718">
      <w:pPr>
        <w:spacing w:after="0" w:line="360" w:lineRule="auto"/>
        <w:jc w:val="both"/>
        <w:rPr>
          <w:rFonts w:ascii="Arial" w:hAnsi="Arial" w:cs="Arial"/>
          <w:b/>
          <w:bCs/>
        </w:rPr>
      </w:pPr>
    </w:p>
    <w:p w:rsidR="008E305C" w:rsidP="008E305C" w:rsidRDefault="008E305C" w14:paraId="00A92CFF" w14:textId="77777777">
      <w:pPr>
        <w:spacing w:after="0" w:line="360" w:lineRule="auto"/>
        <w:jc w:val="both"/>
        <w:rPr>
          <w:rFonts w:ascii="Arial" w:hAnsi="Arial" w:cs="Arial"/>
          <w:b/>
          <w:bCs/>
        </w:rPr>
      </w:pPr>
    </w:p>
    <w:p w:rsidR="008E305C" w:rsidP="008E305C" w:rsidRDefault="008E305C" w14:paraId="6E89BC35" w14:textId="30D81CC7">
      <w:pPr>
        <w:spacing w:after="0" w:line="360" w:lineRule="auto"/>
        <w:jc w:val="both"/>
        <w:rPr>
          <w:rFonts w:ascii="Arial" w:hAnsi="Arial" w:cs="Arial"/>
          <w:b/>
          <w:bCs/>
        </w:rPr>
      </w:pPr>
      <w:r w:rsidRPr="008E305C">
        <w:drawing>
          <wp:inline distT="0" distB="0" distL="0" distR="0" wp14:anchorId="43885E92" wp14:editId="79191153">
            <wp:extent cx="5731510" cy="31972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197225"/>
                    </a:xfrm>
                    <a:prstGeom prst="rect">
                      <a:avLst/>
                    </a:prstGeom>
                    <a:noFill/>
                    <a:ln>
                      <a:noFill/>
                    </a:ln>
                  </pic:spPr>
                </pic:pic>
              </a:graphicData>
            </a:graphic>
          </wp:inline>
        </w:drawing>
      </w:r>
    </w:p>
    <w:p w:rsidR="008E305C" w:rsidP="008E305C" w:rsidRDefault="008E305C" w14:paraId="6DD4D369" w14:textId="6F51A546">
      <w:pPr>
        <w:spacing w:after="0" w:line="360" w:lineRule="auto"/>
        <w:jc w:val="center"/>
        <w:rPr>
          <w:rFonts w:ascii="Arial" w:hAnsi="Arial" w:cs="Arial"/>
        </w:rPr>
      </w:pPr>
      <w:r w:rsidRPr="03A6084A" w:rsidR="008E305C">
        <w:rPr>
          <w:rFonts w:ascii="Arial" w:hAnsi="Arial" w:cs="Arial"/>
        </w:rPr>
        <w:t xml:space="preserve">Picture1: </w:t>
      </w:r>
      <w:r w:rsidRPr="03A6084A" w:rsidR="008E305C">
        <w:rPr>
          <w:rFonts w:ascii="Arial" w:hAnsi="Arial" w:cs="Arial"/>
        </w:rPr>
        <w:t>FISHBONE Diagram</w:t>
      </w:r>
      <w:r w:rsidRPr="03A6084A" w:rsidR="008E305C">
        <w:rPr>
          <w:rFonts w:ascii="Arial" w:hAnsi="Arial" w:cs="Arial"/>
        </w:rPr>
        <w:t>, personal source.</w:t>
      </w:r>
    </w:p>
    <w:p w:rsidR="008E305C" w:rsidP="005E2FA5" w:rsidRDefault="008E305C" w14:paraId="2DDC10B2" w14:textId="6E793A8D">
      <w:pPr>
        <w:spacing w:after="0" w:line="360" w:lineRule="auto"/>
        <w:ind w:firstLine="720"/>
        <w:jc w:val="both"/>
        <w:rPr>
          <w:rFonts w:ascii="Arial" w:hAnsi="Arial" w:cs="Arial"/>
        </w:rPr>
      </w:pPr>
    </w:p>
    <w:p w:rsidR="005E2FA5" w:rsidP="005E2FA5" w:rsidRDefault="005E2FA5" w14:paraId="2C04B2B0" w14:textId="22C50C1F">
      <w:pPr>
        <w:spacing w:after="0" w:line="360" w:lineRule="auto"/>
        <w:ind w:firstLine="720"/>
        <w:jc w:val="both"/>
        <w:rPr>
          <w:rFonts w:ascii="Arial" w:hAnsi="Arial" w:cs="Arial"/>
        </w:rPr>
      </w:pPr>
      <w:r w:rsidRPr="005E2FA5">
        <w:rPr>
          <w:rFonts w:ascii="Arial" w:hAnsi="Arial" w:cs="Arial"/>
        </w:rPr>
        <w:t xml:space="preserve">The </w:t>
      </w:r>
      <w:r w:rsidRPr="005E2FA5">
        <w:rPr>
          <w:rFonts w:ascii="Arial" w:hAnsi="Arial" w:cs="Arial"/>
          <w:b/>
          <w:bCs/>
        </w:rPr>
        <w:t xml:space="preserve">cause </w:t>
      </w:r>
      <w:r w:rsidRPr="005E2FA5">
        <w:rPr>
          <w:rFonts w:ascii="Arial" w:hAnsi="Arial" w:cs="Arial"/>
        </w:rPr>
        <w:t xml:space="preserve">of </w:t>
      </w:r>
      <w:r>
        <w:rPr>
          <w:rFonts w:ascii="Arial" w:hAnsi="Arial" w:cs="Arial"/>
        </w:rPr>
        <w:t xml:space="preserve">the absenteeism </w:t>
      </w:r>
      <w:r w:rsidRPr="005E2FA5">
        <w:rPr>
          <w:rFonts w:ascii="Arial" w:hAnsi="Arial" w:cs="Arial"/>
        </w:rPr>
        <w:t>is mainly due to the lack of integrity between the management and the employees. Several years of economic turndown have disrupted the efficiency skills of the management to retain their employees with appropriate timely remuneration. Employees are getting demotivated due to underpaying scale and show reluctance to come to the workplace dedicatedly</w:t>
      </w:r>
      <w:r>
        <w:rPr>
          <w:rFonts w:ascii="Arial" w:hAnsi="Arial" w:cs="Arial"/>
        </w:rPr>
        <w:t xml:space="preserve"> (</w:t>
      </w:r>
      <w:r w:rsidRPr="00FB3CEA">
        <w:rPr>
          <w:rFonts w:ascii="Arial" w:hAnsi="Arial" w:cs="Arial"/>
          <w:b/>
          <w:bCs/>
        </w:rPr>
        <w:t>small salary, poor working condition, work stress</w:t>
      </w:r>
      <w:r>
        <w:rPr>
          <w:rFonts w:ascii="Arial" w:hAnsi="Arial" w:cs="Arial"/>
        </w:rPr>
        <w:t>)</w:t>
      </w:r>
      <w:r w:rsidRPr="005E2FA5">
        <w:rPr>
          <w:rFonts w:ascii="Arial" w:hAnsi="Arial" w:cs="Arial"/>
        </w:rPr>
        <w:t>. The rapid spread of the covid 19 has affected many of the doctors and the nurses. Therefore, an acute crisis of staff has been observed. Few of the employees are afraid of covid 19 transmission from the hospital itself and repeatedly not coming to the workplace. The financial crunch of the organisation has slowed the improvement in the medical enhancement which leads to the dissatisfaction and complaints of the patients</w:t>
      </w:r>
      <w:r w:rsidR="00FB3CEA">
        <w:rPr>
          <w:rFonts w:ascii="Arial" w:hAnsi="Arial" w:cs="Arial"/>
        </w:rPr>
        <w:t xml:space="preserve"> (</w:t>
      </w:r>
      <w:r w:rsidRPr="00FB3CEA" w:rsidR="00FB3CEA">
        <w:rPr>
          <w:rFonts w:ascii="Arial" w:hAnsi="Arial" w:cs="Arial"/>
          <w:b/>
          <w:bCs/>
        </w:rPr>
        <w:t>lack of resources</w:t>
      </w:r>
      <w:r w:rsidR="00FB3CEA">
        <w:rPr>
          <w:rFonts w:ascii="Arial" w:hAnsi="Arial" w:cs="Arial"/>
        </w:rPr>
        <w:t>)</w:t>
      </w:r>
      <w:r w:rsidRPr="005E2FA5">
        <w:rPr>
          <w:rFonts w:ascii="Arial" w:hAnsi="Arial" w:cs="Arial"/>
        </w:rPr>
        <w:t xml:space="preserve"> (</w:t>
      </w:r>
      <w:proofErr w:type="spellStart"/>
      <w:r w:rsidRPr="005E2FA5">
        <w:rPr>
          <w:rFonts w:ascii="Arial" w:hAnsi="Arial" w:cs="Arial"/>
        </w:rPr>
        <w:t>Mbombi</w:t>
      </w:r>
      <w:proofErr w:type="spellEnd"/>
      <w:r w:rsidRPr="005E2FA5">
        <w:rPr>
          <w:rFonts w:ascii="Arial" w:hAnsi="Arial" w:cs="Arial"/>
        </w:rPr>
        <w:t xml:space="preserve"> et al., 2018).</w:t>
      </w:r>
    </w:p>
    <w:p w:rsidRPr="00D767F1" w:rsidR="00FB3CEA" w:rsidP="00D767F1" w:rsidRDefault="005E2FA5" w14:paraId="4EBF8031" w14:textId="0D86F825">
      <w:pPr>
        <w:spacing w:after="0" w:line="360" w:lineRule="auto"/>
        <w:ind w:firstLine="720"/>
        <w:jc w:val="both"/>
        <w:rPr>
          <w:rFonts w:ascii="Arial" w:hAnsi="Arial" w:cs="Arial"/>
        </w:rPr>
      </w:pPr>
      <w:r w:rsidRPr="005E2FA5">
        <w:rPr>
          <w:rFonts w:ascii="Arial" w:hAnsi="Arial" w:cs="Arial"/>
        </w:rPr>
        <w:t xml:space="preserve">As an </w:t>
      </w:r>
      <w:r w:rsidRPr="005E2FA5">
        <w:rPr>
          <w:rFonts w:ascii="Arial" w:hAnsi="Arial" w:cs="Arial"/>
          <w:b/>
          <w:bCs/>
        </w:rPr>
        <w:t xml:space="preserve">effect </w:t>
      </w:r>
      <w:r w:rsidRPr="005E2FA5">
        <w:rPr>
          <w:rFonts w:ascii="Arial" w:hAnsi="Arial" w:cs="Arial"/>
        </w:rPr>
        <w:t>of massive absenteeism, the authority feels it is important to hire outsourcing staff on a necessary basis to handle the crisis of the workforce and form the hospital services. Unfortunately, the unskilled staff are degrading the level of service expected by the patients. On the other hand, the authority bears additional expenses for hiring external staff which comes to Euro one million per year due to negligence of paid employees.</w:t>
      </w:r>
    </w:p>
    <w:p w:rsidRPr="00FB3CEA" w:rsidR="00FB3CEA" w:rsidP="005E2FA5" w:rsidRDefault="00FB3CEA" w14:paraId="120B0ED1" w14:textId="77777777">
      <w:pPr>
        <w:spacing w:after="0" w:line="360" w:lineRule="auto"/>
        <w:ind w:firstLine="720"/>
        <w:jc w:val="both"/>
        <w:rPr>
          <w:rFonts w:ascii="Arial" w:hAnsi="Arial" w:cs="Arial"/>
          <w:b/>
          <w:bCs/>
        </w:rPr>
      </w:pPr>
    </w:p>
    <w:p w:rsidR="00FB3CEA" w:rsidP="00FB3CEA" w:rsidRDefault="00FB3CEA" w14:paraId="25242332" w14:textId="090CEA4B">
      <w:pPr>
        <w:pStyle w:val="ListParagraph"/>
        <w:numPr>
          <w:ilvl w:val="0"/>
          <w:numId w:val="1"/>
        </w:numPr>
        <w:spacing w:after="0" w:line="360" w:lineRule="auto"/>
        <w:jc w:val="both"/>
        <w:rPr>
          <w:rFonts w:ascii="Arial" w:hAnsi="Arial" w:cs="Arial"/>
          <w:b/>
          <w:bCs/>
        </w:rPr>
      </w:pPr>
      <w:r w:rsidRPr="00FB3CEA">
        <w:rPr>
          <w:rFonts w:ascii="Arial" w:hAnsi="Arial" w:cs="Arial"/>
          <w:b/>
          <w:bCs/>
        </w:rPr>
        <w:t>An alternative solution of the complex problem</w:t>
      </w:r>
    </w:p>
    <w:p w:rsidR="00FB3CEA" w:rsidP="00FB3CEA" w:rsidRDefault="00FB3CEA" w14:paraId="4F84F75E" w14:textId="4D442A3D">
      <w:pPr>
        <w:spacing w:after="0" w:line="360" w:lineRule="auto"/>
        <w:jc w:val="both"/>
        <w:rPr>
          <w:rFonts w:ascii="Arial" w:hAnsi="Arial" w:cs="Arial"/>
        </w:rPr>
      </w:pPr>
    </w:p>
    <w:p w:rsidRPr="00FB3CEA" w:rsidR="00FB3CEA" w:rsidP="00FB3CEA" w:rsidRDefault="00FB3CEA" w14:paraId="1F7F271E" w14:textId="70C95AAF">
      <w:pPr>
        <w:spacing w:after="0" w:line="360" w:lineRule="auto"/>
        <w:ind w:firstLine="720"/>
        <w:jc w:val="both"/>
        <w:rPr>
          <w:rFonts w:ascii="Arial" w:hAnsi="Arial" w:cs="Arial"/>
        </w:rPr>
      </w:pPr>
      <w:r w:rsidRPr="00FB3CEA">
        <w:rPr>
          <w:rFonts w:ascii="Arial" w:hAnsi="Arial" w:cs="Arial"/>
        </w:rPr>
        <w:t xml:space="preserve">Some major steps are to be followed to solve the complex problem. The covid-19 pandemic has a huge impact on people’s daily life. One of the most important </w:t>
      </w:r>
      <w:proofErr w:type="gramStart"/>
      <w:r w:rsidR="008B383A">
        <w:rPr>
          <w:rFonts w:ascii="Arial" w:hAnsi="Arial" w:cs="Arial"/>
        </w:rPr>
        <w:t>solution</w:t>
      </w:r>
      <w:proofErr w:type="gramEnd"/>
      <w:r w:rsidR="008B383A">
        <w:rPr>
          <w:rFonts w:ascii="Arial" w:hAnsi="Arial" w:cs="Arial"/>
        </w:rPr>
        <w:t xml:space="preserve"> </w:t>
      </w:r>
      <w:r w:rsidRPr="00FB3CEA">
        <w:rPr>
          <w:rFonts w:ascii="Arial" w:hAnsi="Arial" w:cs="Arial"/>
        </w:rPr>
        <w:t xml:space="preserve">to </w:t>
      </w:r>
      <w:r w:rsidR="008B383A">
        <w:rPr>
          <w:rFonts w:ascii="Arial" w:hAnsi="Arial" w:cs="Arial"/>
        </w:rPr>
        <w:t xml:space="preserve">the </w:t>
      </w:r>
      <w:r w:rsidRPr="00FB3CEA">
        <w:rPr>
          <w:rFonts w:ascii="Arial" w:hAnsi="Arial" w:cs="Arial"/>
        </w:rPr>
        <w:t xml:space="preserve">complex problem is </w:t>
      </w:r>
      <w:r w:rsidRPr="008B383A">
        <w:rPr>
          <w:rFonts w:ascii="Arial" w:hAnsi="Arial" w:cs="Arial"/>
          <w:b/>
          <w:bCs/>
        </w:rPr>
        <w:t>Artificial Intelligence</w:t>
      </w:r>
      <w:r w:rsidRPr="00FB3CEA">
        <w:rPr>
          <w:rFonts w:ascii="Arial" w:hAnsi="Arial" w:cs="Arial"/>
        </w:rPr>
        <w:t>. It is applied for financial solutions in a healthcare organisation (</w:t>
      </w:r>
      <w:proofErr w:type="spellStart"/>
      <w:r w:rsidRPr="00FB3CEA">
        <w:rPr>
          <w:rFonts w:ascii="Arial" w:hAnsi="Arial" w:cs="Arial"/>
        </w:rPr>
        <w:t>Garbuio</w:t>
      </w:r>
      <w:proofErr w:type="spellEnd"/>
      <w:r w:rsidRPr="00FB3CEA">
        <w:rPr>
          <w:rFonts w:ascii="Arial" w:hAnsi="Arial" w:cs="Arial"/>
        </w:rPr>
        <w:t xml:space="preserve"> and Lin, 2019). This is high time for Mid Cheshire Hospitals NHS Foundation to </w:t>
      </w:r>
      <w:proofErr w:type="gramStart"/>
      <w:r w:rsidRPr="00FB3CEA">
        <w:rPr>
          <w:rFonts w:ascii="Arial" w:hAnsi="Arial" w:cs="Arial"/>
        </w:rPr>
        <w:t>make an assessment of</w:t>
      </w:r>
      <w:proofErr w:type="gramEnd"/>
      <w:r w:rsidRPr="00FB3CEA">
        <w:rPr>
          <w:rFonts w:ascii="Arial" w:hAnsi="Arial" w:cs="Arial"/>
        </w:rPr>
        <w:t xml:space="preserve"> people’s health problems and to fix it. The health outcome of people within the local area should be overcome. An outline of the solution to the complex problems are as follows: </w:t>
      </w:r>
    </w:p>
    <w:p w:rsidRPr="00FB3CEA" w:rsidR="00FB3CEA" w:rsidP="00FB3CEA" w:rsidRDefault="00FB3CEA" w14:paraId="6C0C6FF4" w14:textId="7CDF301F">
      <w:pPr>
        <w:spacing w:after="0" w:line="360" w:lineRule="auto"/>
        <w:ind w:firstLine="720"/>
        <w:jc w:val="both"/>
        <w:rPr>
          <w:rFonts w:ascii="Arial" w:hAnsi="Arial" w:cs="Arial"/>
        </w:rPr>
      </w:pPr>
      <w:r>
        <w:rPr>
          <w:rFonts w:ascii="Arial" w:hAnsi="Arial" w:cs="Arial"/>
        </w:rPr>
        <w:t>a.</w:t>
      </w:r>
      <w:r w:rsidRPr="00FB3CEA">
        <w:rPr>
          <w:rFonts w:ascii="Arial" w:hAnsi="Arial" w:cs="Arial"/>
        </w:rPr>
        <w:tab/>
      </w:r>
      <w:r w:rsidRPr="008B383A">
        <w:rPr>
          <w:rFonts w:ascii="Arial" w:hAnsi="Arial" w:cs="Arial"/>
          <w:b/>
          <w:bCs/>
        </w:rPr>
        <w:t>Sensemaking work</w:t>
      </w:r>
      <w:r w:rsidRPr="00FB3CEA">
        <w:rPr>
          <w:rFonts w:ascii="Arial" w:hAnsi="Arial" w:cs="Arial"/>
        </w:rPr>
        <w:t xml:space="preserve"> </w:t>
      </w:r>
    </w:p>
    <w:p w:rsidRPr="00FB3CEA" w:rsidR="00FB3CEA" w:rsidP="00FB3CEA" w:rsidRDefault="00FB3CEA" w14:paraId="342FDD7A" w14:textId="77777777">
      <w:pPr>
        <w:spacing w:after="0" w:line="360" w:lineRule="auto"/>
        <w:ind w:firstLine="720"/>
        <w:jc w:val="both"/>
        <w:rPr>
          <w:rFonts w:ascii="Arial" w:hAnsi="Arial" w:cs="Arial"/>
        </w:rPr>
      </w:pPr>
      <w:r w:rsidRPr="00FB3CEA">
        <w:rPr>
          <w:rFonts w:ascii="Arial" w:hAnsi="Arial" w:cs="Arial"/>
        </w:rPr>
        <w:t xml:space="preserve">It refers to the work done by people individually </w:t>
      </w:r>
      <w:proofErr w:type="gramStart"/>
      <w:r w:rsidRPr="00FB3CEA">
        <w:rPr>
          <w:rFonts w:ascii="Arial" w:hAnsi="Arial" w:cs="Arial"/>
        </w:rPr>
        <w:t>and also</w:t>
      </w:r>
      <w:proofErr w:type="gramEnd"/>
      <w:r w:rsidRPr="00FB3CEA">
        <w:rPr>
          <w:rFonts w:ascii="Arial" w:hAnsi="Arial" w:cs="Arial"/>
        </w:rPr>
        <w:t xml:space="preserve"> makes a sense of complex intervention. This intervention should be identified from other care approaches (Rigby et al., 2018). Individuals and group members should have a clear idea of the aim and objective of the work. </w:t>
      </w:r>
    </w:p>
    <w:p w:rsidRPr="00FB3CEA" w:rsidR="00FB3CEA" w:rsidP="00FB3CEA" w:rsidRDefault="00FB3CEA" w14:paraId="2B505249" w14:textId="1913FD80">
      <w:pPr>
        <w:spacing w:after="0" w:line="360" w:lineRule="auto"/>
        <w:ind w:firstLine="720"/>
        <w:jc w:val="both"/>
        <w:rPr>
          <w:rFonts w:ascii="Arial" w:hAnsi="Arial" w:cs="Arial"/>
        </w:rPr>
      </w:pPr>
      <w:r>
        <w:rPr>
          <w:rFonts w:ascii="Arial" w:hAnsi="Arial" w:cs="Arial"/>
        </w:rPr>
        <w:t>b.</w:t>
      </w:r>
      <w:r w:rsidRPr="00FB3CEA">
        <w:rPr>
          <w:rFonts w:ascii="Arial" w:hAnsi="Arial" w:cs="Arial"/>
        </w:rPr>
        <w:tab/>
      </w:r>
      <w:r w:rsidRPr="008B383A">
        <w:rPr>
          <w:rFonts w:ascii="Arial" w:hAnsi="Arial" w:cs="Arial"/>
          <w:b/>
          <w:bCs/>
        </w:rPr>
        <w:t>Engagement</w:t>
      </w:r>
      <w:r w:rsidRPr="00FB3CEA">
        <w:rPr>
          <w:rFonts w:ascii="Arial" w:hAnsi="Arial" w:cs="Arial"/>
        </w:rPr>
        <w:t xml:space="preserve"> </w:t>
      </w:r>
    </w:p>
    <w:p w:rsidRPr="00FB3CEA" w:rsidR="00FB3CEA" w:rsidP="00FB3CEA" w:rsidRDefault="00FB3CEA" w14:paraId="43718081" w14:textId="77777777">
      <w:pPr>
        <w:spacing w:after="0" w:line="360" w:lineRule="auto"/>
        <w:ind w:firstLine="720"/>
        <w:jc w:val="both"/>
        <w:rPr>
          <w:rFonts w:ascii="Arial" w:hAnsi="Arial" w:cs="Arial"/>
        </w:rPr>
      </w:pPr>
      <w:r w:rsidRPr="00FB3CEA">
        <w:rPr>
          <w:rFonts w:ascii="Arial" w:hAnsi="Arial" w:cs="Arial"/>
        </w:rPr>
        <w:t xml:space="preserve">Work engagement is one of the most important remedies to complex problems of the organisation. With the help of this work, the relationship will be maintained </w:t>
      </w:r>
      <w:proofErr w:type="gramStart"/>
      <w:r w:rsidRPr="00FB3CEA">
        <w:rPr>
          <w:rFonts w:ascii="Arial" w:hAnsi="Arial" w:cs="Arial"/>
        </w:rPr>
        <w:t>and also</w:t>
      </w:r>
      <w:proofErr w:type="gramEnd"/>
      <w:r w:rsidRPr="00FB3CEA">
        <w:rPr>
          <w:rFonts w:ascii="Arial" w:hAnsi="Arial" w:cs="Arial"/>
        </w:rPr>
        <w:t xml:space="preserve"> considered legitimate work. </w:t>
      </w:r>
    </w:p>
    <w:p w:rsidRPr="00FB3CEA" w:rsidR="00FB3CEA" w:rsidP="00FB3CEA" w:rsidRDefault="00FB3CEA" w14:paraId="745BA15D" w14:textId="3B234F7B">
      <w:pPr>
        <w:spacing w:after="0" w:line="360" w:lineRule="auto"/>
        <w:ind w:firstLine="720"/>
        <w:jc w:val="both"/>
        <w:rPr>
          <w:rFonts w:ascii="Arial" w:hAnsi="Arial" w:cs="Arial"/>
        </w:rPr>
      </w:pPr>
      <w:r>
        <w:rPr>
          <w:rFonts w:ascii="Arial" w:hAnsi="Arial" w:cs="Arial"/>
        </w:rPr>
        <w:t>c.</w:t>
      </w:r>
      <w:r w:rsidRPr="00FB3CEA">
        <w:rPr>
          <w:rFonts w:ascii="Arial" w:hAnsi="Arial" w:cs="Arial"/>
        </w:rPr>
        <w:tab/>
      </w:r>
      <w:r w:rsidRPr="008B383A">
        <w:rPr>
          <w:rFonts w:ascii="Arial" w:hAnsi="Arial" w:cs="Arial"/>
          <w:b/>
          <w:bCs/>
        </w:rPr>
        <w:t xml:space="preserve">Monitoring </w:t>
      </w:r>
    </w:p>
    <w:p w:rsidR="00FB3CEA" w:rsidP="00FB3CEA" w:rsidRDefault="00FB3CEA" w14:paraId="4B15367C" w14:textId="0C09ACCC">
      <w:pPr>
        <w:spacing w:after="0" w:line="360" w:lineRule="auto"/>
        <w:ind w:firstLine="720"/>
        <w:jc w:val="both"/>
        <w:rPr>
          <w:rFonts w:ascii="Arial" w:hAnsi="Arial" w:cs="Arial"/>
        </w:rPr>
      </w:pPr>
      <w:r w:rsidRPr="00FB3CEA">
        <w:rPr>
          <w:rFonts w:ascii="Arial" w:hAnsi="Arial" w:cs="Arial"/>
        </w:rPr>
        <w:t>Monitoring refers to the understanding of the appraisal work that people do to solve the complex intervention. Monitoring includes the practice of collecting data effectively and data interpretation of both individual and group work.</w:t>
      </w:r>
    </w:p>
    <w:p w:rsidRPr="005F63CE" w:rsidR="005F63CE" w:rsidP="005F63CE" w:rsidRDefault="005F63CE" w14:paraId="3A887694" w14:textId="4D7DAA48">
      <w:pPr>
        <w:spacing w:after="0" w:line="360" w:lineRule="auto"/>
        <w:ind w:firstLine="720"/>
        <w:jc w:val="both"/>
        <w:rPr>
          <w:rFonts w:ascii="Arial" w:hAnsi="Arial" w:cs="Arial"/>
          <w:b/>
          <w:bCs/>
        </w:rPr>
      </w:pPr>
      <w:r>
        <w:rPr>
          <w:rFonts w:ascii="Arial" w:hAnsi="Arial" w:cs="Arial"/>
        </w:rPr>
        <w:t>d.</w:t>
      </w:r>
      <w:r w:rsidRPr="005F63CE">
        <w:rPr>
          <w:rFonts w:ascii="Arial" w:hAnsi="Arial" w:cs="Arial"/>
        </w:rPr>
        <w:tab/>
      </w:r>
      <w:r w:rsidRPr="005F63CE">
        <w:rPr>
          <w:rFonts w:ascii="Arial" w:hAnsi="Arial" w:cs="Arial"/>
          <w:b/>
          <w:bCs/>
        </w:rPr>
        <w:t xml:space="preserve">Effort on essentials </w:t>
      </w:r>
    </w:p>
    <w:p w:rsidR="005F63CE" w:rsidP="005F63CE" w:rsidRDefault="005F63CE" w14:paraId="6A36CC13" w14:textId="2039CBFB">
      <w:pPr>
        <w:spacing w:after="0" w:line="360" w:lineRule="auto"/>
        <w:ind w:firstLine="720"/>
        <w:jc w:val="both"/>
        <w:rPr>
          <w:rFonts w:ascii="Arial" w:hAnsi="Arial" w:cs="Arial"/>
        </w:rPr>
      </w:pPr>
      <w:r w:rsidRPr="005F63CE">
        <w:rPr>
          <w:rFonts w:ascii="Arial" w:hAnsi="Arial" w:cs="Arial"/>
        </w:rPr>
        <w:t xml:space="preserve">To solve the complex problems the organisation must focus on the essentials to get satisfaction. To solve the problems, organisations </w:t>
      </w:r>
      <w:proofErr w:type="gramStart"/>
      <w:r w:rsidRPr="005F63CE">
        <w:rPr>
          <w:rFonts w:ascii="Arial" w:hAnsi="Arial" w:cs="Arial"/>
        </w:rPr>
        <w:t>have to</w:t>
      </w:r>
      <w:proofErr w:type="gramEnd"/>
      <w:r w:rsidRPr="005F63CE">
        <w:rPr>
          <w:rFonts w:ascii="Arial" w:hAnsi="Arial" w:cs="Arial"/>
        </w:rPr>
        <w:t xml:space="preserve"> set priorities to fulfil the needs of customers. To solve the complex problems; training programs, violation of the laws and regulation acts should be implemented by the organisation (Chen and </w:t>
      </w:r>
      <w:proofErr w:type="spellStart"/>
      <w:r w:rsidRPr="005F63CE">
        <w:rPr>
          <w:rFonts w:ascii="Arial" w:hAnsi="Arial" w:cs="Arial"/>
        </w:rPr>
        <w:t>Soltes</w:t>
      </w:r>
      <w:proofErr w:type="spellEnd"/>
      <w:r w:rsidRPr="005F63CE">
        <w:rPr>
          <w:rFonts w:ascii="Arial" w:hAnsi="Arial" w:cs="Arial"/>
        </w:rPr>
        <w:t>, 2018). The organisation can solve complex problems more efficiently by some additional functions.</w:t>
      </w:r>
    </w:p>
    <w:p w:rsidR="00EC49B1" w:rsidP="00FB3CEA" w:rsidRDefault="00EC49B1" w14:paraId="22F0B275" w14:textId="12DF6F83">
      <w:pPr>
        <w:spacing w:after="0" w:line="360" w:lineRule="auto"/>
        <w:ind w:firstLine="720"/>
        <w:jc w:val="both"/>
        <w:rPr>
          <w:rFonts w:ascii="Arial" w:hAnsi="Arial" w:cs="Arial"/>
        </w:rPr>
      </w:pPr>
      <w:r>
        <w:rPr>
          <w:rFonts w:ascii="Arial" w:hAnsi="Arial" w:cs="Arial"/>
        </w:rPr>
        <w:t xml:space="preserve">Another alternative solution can </w:t>
      </w:r>
      <w:proofErr w:type="gramStart"/>
      <w:r>
        <w:rPr>
          <w:rFonts w:ascii="Arial" w:hAnsi="Arial" w:cs="Arial"/>
        </w:rPr>
        <w:t>be:</w:t>
      </w:r>
      <w:proofErr w:type="gramEnd"/>
      <w:r>
        <w:rPr>
          <w:rFonts w:ascii="Arial" w:hAnsi="Arial" w:cs="Arial"/>
        </w:rPr>
        <w:t xml:space="preserve"> motivating employees with the help of </w:t>
      </w:r>
      <w:r w:rsidRPr="00EF4E3D">
        <w:rPr>
          <w:rFonts w:ascii="Arial" w:hAnsi="Arial" w:cs="Arial"/>
          <w:b/>
          <w:bCs/>
        </w:rPr>
        <w:t>training programs or courses</w:t>
      </w:r>
      <w:r>
        <w:rPr>
          <w:rFonts w:ascii="Arial" w:hAnsi="Arial" w:cs="Arial"/>
        </w:rPr>
        <w:t>,</w:t>
      </w:r>
      <w:r w:rsidR="00EF4E3D">
        <w:rPr>
          <w:rFonts w:ascii="Arial" w:hAnsi="Arial" w:cs="Arial"/>
        </w:rPr>
        <w:t xml:space="preserve"> by </w:t>
      </w:r>
      <w:r w:rsidRPr="00EF4E3D" w:rsidR="00EF4E3D">
        <w:rPr>
          <w:rFonts w:ascii="Arial" w:hAnsi="Arial" w:cs="Arial"/>
          <w:b/>
          <w:bCs/>
        </w:rPr>
        <w:t>offering monthly bonuses</w:t>
      </w:r>
      <w:r w:rsidR="00EF4E3D">
        <w:rPr>
          <w:rFonts w:ascii="Arial" w:hAnsi="Arial" w:cs="Arial"/>
        </w:rPr>
        <w:t xml:space="preserve"> to the employees that are implicated and that are performing,</w:t>
      </w:r>
      <w:r>
        <w:rPr>
          <w:rFonts w:ascii="Arial" w:hAnsi="Arial" w:cs="Arial"/>
        </w:rPr>
        <w:t xml:space="preserve"> </w:t>
      </w:r>
      <w:r w:rsidR="00EF4E3D">
        <w:rPr>
          <w:rFonts w:ascii="Arial" w:hAnsi="Arial" w:cs="Arial"/>
        </w:rPr>
        <w:t xml:space="preserve">by ensuring to the employees </w:t>
      </w:r>
      <w:r w:rsidRPr="00EF4E3D" w:rsidR="00EF4E3D">
        <w:rPr>
          <w:rFonts w:ascii="Arial" w:hAnsi="Arial" w:cs="Arial"/>
          <w:b/>
          <w:bCs/>
        </w:rPr>
        <w:t>healthcare insurance</w:t>
      </w:r>
      <w:r w:rsidR="00EF4E3D">
        <w:rPr>
          <w:rFonts w:ascii="Arial" w:hAnsi="Arial" w:cs="Arial"/>
        </w:rPr>
        <w:t xml:space="preserve"> and also they can implement </w:t>
      </w:r>
      <w:r w:rsidRPr="00EF4E3D" w:rsidR="00EF4E3D">
        <w:rPr>
          <w:rFonts w:ascii="Arial" w:hAnsi="Arial" w:cs="Arial"/>
          <w:b/>
          <w:bCs/>
        </w:rPr>
        <w:t>mental counselling</w:t>
      </w:r>
      <w:r w:rsidR="00EF4E3D">
        <w:rPr>
          <w:rFonts w:ascii="Arial" w:hAnsi="Arial" w:cs="Arial"/>
        </w:rPr>
        <w:t xml:space="preserve"> for the employees that are stressed.</w:t>
      </w:r>
    </w:p>
    <w:p w:rsidR="008B383A" w:rsidP="00FB3CEA" w:rsidRDefault="008B383A" w14:paraId="24FA1398" w14:textId="77777777">
      <w:pPr>
        <w:spacing w:after="0" w:line="360" w:lineRule="auto"/>
        <w:ind w:firstLine="720"/>
        <w:jc w:val="both"/>
        <w:rPr>
          <w:rFonts w:ascii="Arial" w:hAnsi="Arial" w:cs="Arial"/>
        </w:rPr>
      </w:pPr>
    </w:p>
    <w:p w:rsidR="008B383A" w:rsidP="00FB3CEA" w:rsidRDefault="008B383A" w14:paraId="0D865586" w14:textId="564A4FDE">
      <w:pPr>
        <w:spacing w:after="0" w:line="360" w:lineRule="auto"/>
        <w:ind w:firstLine="720"/>
        <w:jc w:val="both"/>
        <w:rPr>
          <w:rFonts w:ascii="Arial" w:hAnsi="Arial" w:cs="Arial"/>
        </w:rPr>
      </w:pPr>
    </w:p>
    <w:p w:rsidR="00D767F1" w:rsidP="00FB3CEA" w:rsidRDefault="00D767F1" w14:paraId="7BE6D1EF" w14:textId="77777777">
      <w:pPr>
        <w:spacing w:after="0" w:line="360" w:lineRule="auto"/>
        <w:ind w:firstLine="720"/>
        <w:jc w:val="both"/>
        <w:rPr>
          <w:rFonts w:ascii="Arial" w:hAnsi="Arial" w:cs="Arial"/>
        </w:rPr>
      </w:pPr>
    </w:p>
    <w:p w:rsidR="008B383A" w:rsidP="00FB3CEA" w:rsidRDefault="008B383A" w14:paraId="0B9461CF" w14:textId="5678F0E1">
      <w:pPr>
        <w:spacing w:after="0" w:line="360" w:lineRule="auto"/>
        <w:ind w:firstLine="720"/>
        <w:jc w:val="both"/>
        <w:rPr>
          <w:rFonts w:ascii="Arial" w:hAnsi="Arial" w:cs="Arial"/>
        </w:rPr>
      </w:pPr>
    </w:p>
    <w:p w:rsidR="008B383A" w:rsidP="008B383A" w:rsidRDefault="008B383A" w14:paraId="78BDC7CB" w14:textId="3A10A406">
      <w:pPr>
        <w:pStyle w:val="ListParagraph"/>
        <w:numPr>
          <w:ilvl w:val="0"/>
          <w:numId w:val="1"/>
        </w:numPr>
        <w:spacing w:after="0" w:line="360" w:lineRule="auto"/>
        <w:jc w:val="both"/>
        <w:rPr>
          <w:rFonts w:ascii="Arial" w:hAnsi="Arial" w:cs="Arial"/>
          <w:b/>
          <w:bCs/>
        </w:rPr>
      </w:pPr>
      <w:r w:rsidRPr="008B383A">
        <w:rPr>
          <w:rFonts w:ascii="Arial" w:hAnsi="Arial" w:cs="Arial"/>
          <w:b/>
          <w:bCs/>
        </w:rPr>
        <w:lastRenderedPageBreak/>
        <w:t>Evaluation of the possible solution using GRID Analysis</w:t>
      </w:r>
    </w:p>
    <w:p w:rsidR="008B383A" w:rsidP="008B383A" w:rsidRDefault="008B383A" w14:paraId="2B71531F" w14:textId="5BC84AE1">
      <w:pPr>
        <w:spacing w:after="0" w:line="360" w:lineRule="auto"/>
        <w:jc w:val="both"/>
        <w:rPr>
          <w:rFonts w:ascii="Arial" w:hAnsi="Arial" w:cs="Arial"/>
          <w:b/>
          <w:bCs/>
        </w:rPr>
      </w:pPr>
    </w:p>
    <w:p w:rsidR="008B383A" w:rsidP="008B383A" w:rsidRDefault="000B6E89" w14:paraId="2DED81BD" w14:textId="7A763A8E">
      <w:pPr>
        <w:spacing w:after="0" w:line="360" w:lineRule="auto"/>
        <w:jc w:val="both"/>
        <w:rPr>
          <w:rFonts w:ascii="Arial" w:hAnsi="Arial" w:cs="Arial"/>
        </w:rPr>
      </w:pPr>
      <w:r>
        <w:rPr>
          <w:rFonts w:ascii="Arial" w:hAnsi="Arial" w:cs="Arial"/>
        </w:rPr>
        <w:t xml:space="preserve">To evaluate the alternative solution, I will use the </w:t>
      </w:r>
      <w:r w:rsidRPr="00C64D92">
        <w:rPr>
          <w:rFonts w:ascii="Arial" w:hAnsi="Arial" w:cs="Arial"/>
          <w:b/>
          <w:bCs/>
        </w:rPr>
        <w:t>GRID Analysis</w:t>
      </w:r>
      <w:r>
        <w:rPr>
          <w:rFonts w:ascii="Arial" w:hAnsi="Arial" w:cs="Arial"/>
        </w:rPr>
        <w:t xml:space="preserve">, every alternative solution will be </w:t>
      </w:r>
      <w:proofErr w:type="gramStart"/>
      <w:r>
        <w:rPr>
          <w:rFonts w:ascii="Arial" w:hAnsi="Arial" w:cs="Arial"/>
        </w:rPr>
        <w:t>evaluate</w:t>
      </w:r>
      <w:proofErr w:type="gramEnd"/>
      <w:r>
        <w:rPr>
          <w:rFonts w:ascii="Arial" w:hAnsi="Arial" w:cs="Arial"/>
        </w:rPr>
        <w:t>, against each criterium (price, time</w:t>
      </w:r>
      <w:r w:rsidR="00830527">
        <w:rPr>
          <w:rFonts w:ascii="Arial" w:hAnsi="Arial" w:cs="Arial"/>
        </w:rPr>
        <w:t xml:space="preserve"> and presence).</w:t>
      </w:r>
    </w:p>
    <w:p w:rsidR="00DC4221" w:rsidP="008B383A" w:rsidRDefault="00DC4221" w14:paraId="7E665870" w14:textId="375BBBCC">
      <w:pPr>
        <w:spacing w:after="0" w:line="360" w:lineRule="auto"/>
        <w:jc w:val="both"/>
        <w:rPr>
          <w:rFonts w:ascii="Arial" w:hAnsi="Arial" w:cs="Arial"/>
        </w:rPr>
      </w:pPr>
    </w:p>
    <w:p w:rsidR="00DC4221" w:rsidP="008B383A" w:rsidRDefault="00DC4221" w14:paraId="5540455E" w14:textId="1DB21333">
      <w:pPr>
        <w:spacing w:after="0" w:line="360" w:lineRule="auto"/>
        <w:jc w:val="both"/>
        <w:rPr>
          <w:rFonts w:ascii="Arial" w:hAnsi="Arial" w:cs="Arial"/>
        </w:rPr>
      </w:pPr>
    </w:p>
    <w:tbl>
      <w:tblPr>
        <w:tblStyle w:val="TableGrid"/>
        <w:tblW w:w="0" w:type="auto"/>
        <w:tblLook w:val="04A0" w:firstRow="1" w:lastRow="0" w:firstColumn="1" w:lastColumn="0" w:noHBand="0" w:noVBand="1"/>
      </w:tblPr>
      <w:tblGrid>
        <w:gridCol w:w="1938"/>
        <w:gridCol w:w="1864"/>
        <w:gridCol w:w="1738"/>
        <w:gridCol w:w="1738"/>
        <w:gridCol w:w="1738"/>
      </w:tblGrid>
      <w:tr w:rsidR="00911AA3" w:rsidTr="00911AA3" w14:paraId="3F09B72C" w14:textId="08615630">
        <w:tc>
          <w:tcPr>
            <w:tcW w:w="1938" w:type="dxa"/>
          </w:tcPr>
          <w:p w:rsidR="00911AA3" w:rsidP="008B383A" w:rsidRDefault="00911AA3" w14:paraId="282C10A3" w14:textId="0525D8E8">
            <w:pPr>
              <w:spacing w:line="360" w:lineRule="auto"/>
              <w:jc w:val="both"/>
              <w:rPr>
                <w:rFonts w:ascii="Arial" w:hAnsi="Arial" w:cs="Arial"/>
              </w:rPr>
            </w:pPr>
            <w:r>
              <w:rPr>
                <w:rFonts w:ascii="Arial" w:hAnsi="Arial" w:cs="Arial"/>
              </w:rPr>
              <w:t>Factors</w:t>
            </w:r>
          </w:p>
        </w:tc>
        <w:tc>
          <w:tcPr>
            <w:tcW w:w="1864" w:type="dxa"/>
          </w:tcPr>
          <w:p w:rsidR="00911AA3" w:rsidP="008B383A" w:rsidRDefault="00911AA3" w14:paraId="3D871435" w14:textId="684543FC">
            <w:pPr>
              <w:spacing w:line="360" w:lineRule="auto"/>
              <w:jc w:val="both"/>
              <w:rPr>
                <w:rFonts w:ascii="Arial" w:hAnsi="Arial" w:cs="Arial"/>
              </w:rPr>
            </w:pPr>
            <w:r>
              <w:rPr>
                <w:rFonts w:ascii="Arial" w:hAnsi="Arial" w:cs="Arial"/>
              </w:rPr>
              <w:t>Cost</w:t>
            </w:r>
          </w:p>
        </w:tc>
        <w:tc>
          <w:tcPr>
            <w:tcW w:w="1738" w:type="dxa"/>
          </w:tcPr>
          <w:p w:rsidR="00911AA3" w:rsidP="008B383A" w:rsidRDefault="003C38E0" w14:paraId="021F0AAD" w14:textId="261CDF97">
            <w:pPr>
              <w:spacing w:line="360" w:lineRule="auto"/>
              <w:jc w:val="both"/>
              <w:rPr>
                <w:rFonts w:ascii="Arial" w:hAnsi="Arial" w:cs="Arial"/>
              </w:rPr>
            </w:pPr>
            <w:r>
              <w:rPr>
                <w:rFonts w:ascii="Arial" w:hAnsi="Arial" w:cs="Arial"/>
              </w:rPr>
              <w:t>Time</w:t>
            </w:r>
          </w:p>
        </w:tc>
        <w:tc>
          <w:tcPr>
            <w:tcW w:w="1738" w:type="dxa"/>
          </w:tcPr>
          <w:p w:rsidR="00911AA3" w:rsidP="008B383A" w:rsidRDefault="005F63CE" w14:paraId="7BE94504" w14:textId="3AEA5804">
            <w:pPr>
              <w:spacing w:line="360" w:lineRule="auto"/>
              <w:jc w:val="both"/>
              <w:rPr>
                <w:rFonts w:ascii="Arial" w:hAnsi="Arial" w:cs="Arial"/>
              </w:rPr>
            </w:pPr>
            <w:r>
              <w:rPr>
                <w:rFonts w:ascii="Arial" w:hAnsi="Arial" w:cs="Arial"/>
              </w:rPr>
              <w:t>Presence</w:t>
            </w:r>
          </w:p>
        </w:tc>
        <w:tc>
          <w:tcPr>
            <w:tcW w:w="1738" w:type="dxa"/>
          </w:tcPr>
          <w:p w:rsidR="00911AA3" w:rsidP="008B383A" w:rsidRDefault="005F63CE" w14:paraId="19341CD9" w14:textId="7D12928C">
            <w:pPr>
              <w:spacing w:line="360" w:lineRule="auto"/>
              <w:jc w:val="both"/>
              <w:rPr>
                <w:rFonts w:ascii="Arial" w:hAnsi="Arial" w:cs="Arial"/>
              </w:rPr>
            </w:pPr>
            <w:r>
              <w:rPr>
                <w:rFonts w:ascii="Arial" w:hAnsi="Arial" w:cs="Arial"/>
              </w:rPr>
              <w:t>Total</w:t>
            </w:r>
          </w:p>
        </w:tc>
      </w:tr>
      <w:tr w:rsidR="00911AA3" w:rsidTr="00911AA3" w14:paraId="2D0B15B7" w14:textId="7F436727">
        <w:tc>
          <w:tcPr>
            <w:tcW w:w="1938" w:type="dxa"/>
          </w:tcPr>
          <w:p w:rsidR="00911AA3" w:rsidP="008B383A" w:rsidRDefault="00911AA3" w14:paraId="72C4E22E" w14:textId="3F72CEA4">
            <w:pPr>
              <w:spacing w:line="360" w:lineRule="auto"/>
              <w:jc w:val="both"/>
              <w:rPr>
                <w:rFonts w:ascii="Arial" w:hAnsi="Arial" w:cs="Arial"/>
              </w:rPr>
            </w:pPr>
            <w:r>
              <w:rPr>
                <w:rFonts w:ascii="Arial" w:hAnsi="Arial" w:cs="Arial"/>
              </w:rPr>
              <w:t>Weights</w:t>
            </w:r>
          </w:p>
        </w:tc>
        <w:tc>
          <w:tcPr>
            <w:tcW w:w="1864" w:type="dxa"/>
          </w:tcPr>
          <w:p w:rsidR="00911AA3" w:rsidP="008B383A" w:rsidRDefault="007E1387" w14:paraId="0625FEB1" w14:textId="03296D90">
            <w:pPr>
              <w:spacing w:line="360" w:lineRule="auto"/>
              <w:jc w:val="both"/>
              <w:rPr>
                <w:rFonts w:ascii="Arial" w:hAnsi="Arial" w:cs="Arial"/>
              </w:rPr>
            </w:pPr>
            <w:r>
              <w:rPr>
                <w:rFonts w:ascii="Arial" w:hAnsi="Arial" w:cs="Arial"/>
              </w:rPr>
              <w:t>4</w:t>
            </w:r>
          </w:p>
        </w:tc>
        <w:tc>
          <w:tcPr>
            <w:tcW w:w="1738" w:type="dxa"/>
          </w:tcPr>
          <w:p w:rsidR="00911AA3" w:rsidP="008B383A" w:rsidRDefault="007E1387" w14:paraId="7AA88910" w14:textId="675CD339">
            <w:pPr>
              <w:spacing w:line="360" w:lineRule="auto"/>
              <w:jc w:val="both"/>
              <w:rPr>
                <w:rFonts w:ascii="Arial" w:hAnsi="Arial" w:cs="Arial"/>
              </w:rPr>
            </w:pPr>
            <w:r>
              <w:rPr>
                <w:rFonts w:ascii="Arial" w:hAnsi="Arial" w:cs="Arial"/>
              </w:rPr>
              <w:t>3</w:t>
            </w:r>
          </w:p>
        </w:tc>
        <w:tc>
          <w:tcPr>
            <w:tcW w:w="1738" w:type="dxa"/>
          </w:tcPr>
          <w:p w:rsidR="00911AA3" w:rsidP="008B383A" w:rsidRDefault="007E1387" w14:paraId="2E9F36EE" w14:textId="67CB73E1">
            <w:pPr>
              <w:spacing w:line="360" w:lineRule="auto"/>
              <w:jc w:val="both"/>
              <w:rPr>
                <w:rFonts w:ascii="Arial" w:hAnsi="Arial" w:cs="Arial"/>
              </w:rPr>
            </w:pPr>
            <w:r>
              <w:rPr>
                <w:rFonts w:ascii="Arial" w:hAnsi="Arial" w:cs="Arial"/>
              </w:rPr>
              <w:t>5</w:t>
            </w:r>
          </w:p>
        </w:tc>
        <w:tc>
          <w:tcPr>
            <w:tcW w:w="1738" w:type="dxa"/>
          </w:tcPr>
          <w:p w:rsidR="00911AA3" w:rsidP="008B383A" w:rsidRDefault="00911AA3" w14:paraId="57D93775" w14:textId="77777777">
            <w:pPr>
              <w:spacing w:line="360" w:lineRule="auto"/>
              <w:jc w:val="both"/>
              <w:rPr>
                <w:rFonts w:ascii="Arial" w:hAnsi="Arial" w:cs="Arial"/>
              </w:rPr>
            </w:pPr>
          </w:p>
        </w:tc>
      </w:tr>
      <w:tr w:rsidR="00911AA3" w:rsidTr="00911AA3" w14:paraId="18155A03" w14:textId="433159BF">
        <w:tc>
          <w:tcPr>
            <w:tcW w:w="1938" w:type="dxa"/>
          </w:tcPr>
          <w:p w:rsidR="00911AA3" w:rsidP="008B383A" w:rsidRDefault="007E1387" w14:paraId="1D4CCB60" w14:textId="1C788A3E">
            <w:pPr>
              <w:spacing w:line="360" w:lineRule="auto"/>
              <w:jc w:val="both"/>
              <w:rPr>
                <w:rFonts w:ascii="Arial" w:hAnsi="Arial" w:cs="Arial"/>
              </w:rPr>
            </w:pPr>
            <w:r>
              <w:rPr>
                <w:rFonts w:ascii="Arial" w:hAnsi="Arial" w:cs="Arial"/>
              </w:rPr>
              <w:t>Monthly bonuses</w:t>
            </w:r>
          </w:p>
        </w:tc>
        <w:tc>
          <w:tcPr>
            <w:tcW w:w="1864" w:type="dxa"/>
          </w:tcPr>
          <w:p w:rsidRPr="0080370E" w:rsidR="00911AA3" w:rsidP="008B383A" w:rsidRDefault="00095A02" w14:paraId="2622D6B4" w14:textId="6E3703E1">
            <w:pPr>
              <w:spacing w:line="360" w:lineRule="auto"/>
              <w:jc w:val="both"/>
              <w:rPr>
                <w:rFonts w:ascii="Arial" w:hAnsi="Arial" w:cs="Arial"/>
                <w:color w:val="FF0000"/>
              </w:rPr>
            </w:pPr>
            <w:r>
              <w:rPr>
                <w:rFonts w:ascii="Arial" w:hAnsi="Arial" w:cs="Arial"/>
              </w:rPr>
              <w:t>0</w:t>
            </w:r>
            <w:r w:rsidR="0080370E">
              <w:rPr>
                <w:rFonts w:ascii="Arial" w:hAnsi="Arial" w:cs="Arial"/>
              </w:rPr>
              <w:t xml:space="preserve">x4= </w:t>
            </w:r>
            <w:r w:rsidRPr="0080370E" w:rsidR="0080370E">
              <w:rPr>
                <w:rFonts w:ascii="Arial" w:hAnsi="Arial" w:cs="Arial"/>
                <w:color w:val="C00000"/>
              </w:rPr>
              <w:t>0</w:t>
            </w:r>
          </w:p>
        </w:tc>
        <w:tc>
          <w:tcPr>
            <w:tcW w:w="1738" w:type="dxa"/>
          </w:tcPr>
          <w:p w:rsidRPr="0080370E" w:rsidR="00911AA3" w:rsidP="008B383A" w:rsidRDefault="00095A02" w14:paraId="21936D0B" w14:textId="5F69BAF5">
            <w:pPr>
              <w:spacing w:line="360" w:lineRule="auto"/>
              <w:jc w:val="both"/>
              <w:rPr>
                <w:rFonts w:ascii="Arial" w:hAnsi="Arial" w:cs="Arial"/>
                <w:color w:val="C00000"/>
              </w:rPr>
            </w:pPr>
            <w:r>
              <w:rPr>
                <w:rFonts w:ascii="Arial" w:hAnsi="Arial" w:cs="Arial"/>
              </w:rPr>
              <w:t>1</w:t>
            </w:r>
            <w:r w:rsidR="0080370E">
              <w:rPr>
                <w:rFonts w:ascii="Arial" w:hAnsi="Arial" w:cs="Arial"/>
              </w:rPr>
              <w:t xml:space="preserve">x3= </w:t>
            </w:r>
            <w:r w:rsidR="0080370E">
              <w:rPr>
                <w:rFonts w:ascii="Arial" w:hAnsi="Arial" w:cs="Arial"/>
                <w:color w:val="C00000"/>
              </w:rPr>
              <w:t>3</w:t>
            </w:r>
          </w:p>
        </w:tc>
        <w:tc>
          <w:tcPr>
            <w:tcW w:w="1738" w:type="dxa"/>
          </w:tcPr>
          <w:p w:rsidR="00911AA3" w:rsidP="008B383A" w:rsidRDefault="00095A02" w14:paraId="2FCAF492" w14:textId="5AB569A2">
            <w:pPr>
              <w:spacing w:line="360" w:lineRule="auto"/>
              <w:jc w:val="both"/>
              <w:rPr>
                <w:rFonts w:ascii="Arial" w:hAnsi="Arial" w:cs="Arial"/>
              </w:rPr>
            </w:pPr>
            <w:r>
              <w:rPr>
                <w:rFonts w:ascii="Arial" w:hAnsi="Arial" w:cs="Arial"/>
              </w:rPr>
              <w:t>2</w:t>
            </w:r>
            <w:r w:rsidR="0080370E">
              <w:rPr>
                <w:rFonts w:ascii="Arial" w:hAnsi="Arial" w:cs="Arial"/>
              </w:rPr>
              <w:t xml:space="preserve">x5=    </w:t>
            </w:r>
            <w:r w:rsidRPr="0080370E" w:rsidR="0080370E">
              <w:rPr>
                <w:rFonts w:ascii="Arial" w:hAnsi="Arial" w:cs="Arial"/>
                <w:color w:val="C00000"/>
              </w:rPr>
              <w:t>10</w:t>
            </w:r>
          </w:p>
        </w:tc>
        <w:tc>
          <w:tcPr>
            <w:tcW w:w="1738" w:type="dxa"/>
          </w:tcPr>
          <w:p w:rsidRPr="00C64D92" w:rsidR="00911AA3" w:rsidP="008B383A" w:rsidRDefault="00C64D92" w14:paraId="574CD0D9" w14:textId="71D7D4AA">
            <w:pPr>
              <w:spacing w:line="360" w:lineRule="auto"/>
              <w:jc w:val="both"/>
              <w:rPr>
                <w:rFonts w:ascii="Arial" w:hAnsi="Arial" w:cs="Arial"/>
                <w:color w:val="C00000"/>
              </w:rPr>
            </w:pPr>
            <w:r w:rsidRPr="00C64D92">
              <w:rPr>
                <w:rFonts w:ascii="Arial" w:hAnsi="Arial" w:cs="Arial"/>
                <w:color w:val="C00000"/>
              </w:rPr>
              <w:t>13</w:t>
            </w:r>
          </w:p>
        </w:tc>
      </w:tr>
      <w:tr w:rsidR="00911AA3" w:rsidTr="00911AA3" w14:paraId="16C90A64" w14:textId="38F4F437">
        <w:tc>
          <w:tcPr>
            <w:tcW w:w="1938" w:type="dxa"/>
          </w:tcPr>
          <w:p w:rsidR="00911AA3" w:rsidP="008B383A" w:rsidRDefault="007E1387" w14:paraId="062AD7D2" w14:textId="12C44BAA">
            <w:pPr>
              <w:spacing w:line="360" w:lineRule="auto"/>
              <w:jc w:val="both"/>
              <w:rPr>
                <w:rFonts w:ascii="Arial" w:hAnsi="Arial" w:cs="Arial"/>
              </w:rPr>
            </w:pPr>
            <w:r>
              <w:rPr>
                <w:rFonts w:ascii="Arial" w:hAnsi="Arial" w:cs="Arial"/>
              </w:rPr>
              <w:t>Healthcare insurance</w:t>
            </w:r>
          </w:p>
        </w:tc>
        <w:tc>
          <w:tcPr>
            <w:tcW w:w="1864" w:type="dxa"/>
          </w:tcPr>
          <w:p w:rsidR="00911AA3" w:rsidP="008B383A" w:rsidRDefault="00095A02" w14:paraId="34A645A4" w14:textId="23A0E855">
            <w:pPr>
              <w:spacing w:line="360" w:lineRule="auto"/>
              <w:jc w:val="both"/>
              <w:rPr>
                <w:rFonts w:ascii="Arial" w:hAnsi="Arial" w:cs="Arial"/>
              </w:rPr>
            </w:pPr>
            <w:r>
              <w:rPr>
                <w:rFonts w:ascii="Arial" w:hAnsi="Arial" w:cs="Arial"/>
              </w:rPr>
              <w:t>1</w:t>
            </w:r>
            <w:r w:rsidR="0080370E">
              <w:rPr>
                <w:rFonts w:ascii="Arial" w:hAnsi="Arial" w:cs="Arial"/>
              </w:rPr>
              <w:t xml:space="preserve">x4= </w:t>
            </w:r>
            <w:r w:rsidRPr="0080370E" w:rsidR="0080370E">
              <w:rPr>
                <w:rFonts w:ascii="Arial" w:hAnsi="Arial" w:cs="Arial"/>
                <w:color w:val="C00000"/>
              </w:rPr>
              <w:t>4</w:t>
            </w:r>
          </w:p>
        </w:tc>
        <w:tc>
          <w:tcPr>
            <w:tcW w:w="1738" w:type="dxa"/>
          </w:tcPr>
          <w:p w:rsidR="00911AA3" w:rsidP="008B383A" w:rsidRDefault="00095A02" w14:paraId="69CA80D0" w14:textId="1C5CCD9D">
            <w:pPr>
              <w:spacing w:line="360" w:lineRule="auto"/>
              <w:jc w:val="both"/>
              <w:rPr>
                <w:rFonts w:ascii="Arial" w:hAnsi="Arial" w:cs="Arial"/>
              </w:rPr>
            </w:pPr>
            <w:r>
              <w:rPr>
                <w:rFonts w:ascii="Arial" w:hAnsi="Arial" w:cs="Arial"/>
              </w:rPr>
              <w:t>0</w:t>
            </w:r>
            <w:r w:rsidR="0080370E">
              <w:rPr>
                <w:rFonts w:ascii="Arial" w:hAnsi="Arial" w:cs="Arial"/>
              </w:rPr>
              <w:t xml:space="preserve">x3= </w:t>
            </w:r>
            <w:r w:rsidRPr="0080370E" w:rsidR="0080370E">
              <w:rPr>
                <w:rFonts w:ascii="Arial" w:hAnsi="Arial" w:cs="Arial"/>
                <w:color w:val="C00000"/>
              </w:rPr>
              <w:t>0</w:t>
            </w:r>
          </w:p>
        </w:tc>
        <w:tc>
          <w:tcPr>
            <w:tcW w:w="1738" w:type="dxa"/>
          </w:tcPr>
          <w:p w:rsidR="00911AA3" w:rsidP="008B383A" w:rsidRDefault="00095A02" w14:paraId="18BC9C68" w14:textId="093D617B">
            <w:pPr>
              <w:spacing w:line="360" w:lineRule="auto"/>
              <w:jc w:val="both"/>
              <w:rPr>
                <w:rFonts w:ascii="Arial" w:hAnsi="Arial" w:cs="Arial"/>
              </w:rPr>
            </w:pPr>
            <w:r>
              <w:rPr>
                <w:rFonts w:ascii="Arial" w:hAnsi="Arial" w:cs="Arial"/>
              </w:rPr>
              <w:t>2</w:t>
            </w:r>
            <w:r w:rsidR="0080370E">
              <w:rPr>
                <w:rFonts w:ascii="Arial" w:hAnsi="Arial" w:cs="Arial"/>
              </w:rPr>
              <w:t xml:space="preserve">x5= </w:t>
            </w:r>
            <w:r w:rsidRPr="0080370E" w:rsidR="0080370E">
              <w:rPr>
                <w:rFonts w:ascii="Arial" w:hAnsi="Arial" w:cs="Arial"/>
                <w:color w:val="C00000"/>
              </w:rPr>
              <w:t>10</w:t>
            </w:r>
          </w:p>
        </w:tc>
        <w:tc>
          <w:tcPr>
            <w:tcW w:w="1738" w:type="dxa"/>
          </w:tcPr>
          <w:p w:rsidRPr="00C64D92" w:rsidR="00911AA3" w:rsidP="008B383A" w:rsidRDefault="00C64D92" w14:paraId="2849C496" w14:textId="101EA5F4">
            <w:pPr>
              <w:spacing w:line="360" w:lineRule="auto"/>
              <w:jc w:val="both"/>
              <w:rPr>
                <w:rFonts w:ascii="Arial" w:hAnsi="Arial" w:cs="Arial"/>
                <w:color w:val="C00000"/>
              </w:rPr>
            </w:pPr>
            <w:r w:rsidRPr="00C64D92">
              <w:rPr>
                <w:rFonts w:ascii="Arial" w:hAnsi="Arial" w:cs="Arial"/>
                <w:color w:val="C00000"/>
              </w:rPr>
              <w:t>14</w:t>
            </w:r>
          </w:p>
        </w:tc>
      </w:tr>
      <w:tr w:rsidR="00911AA3" w:rsidTr="00911AA3" w14:paraId="3F052EB9" w14:textId="310789D5">
        <w:tc>
          <w:tcPr>
            <w:tcW w:w="1938" w:type="dxa"/>
          </w:tcPr>
          <w:p w:rsidR="00911AA3" w:rsidP="008B383A" w:rsidRDefault="007E1387" w14:paraId="39A0522E" w14:textId="365C860D">
            <w:pPr>
              <w:spacing w:line="360" w:lineRule="auto"/>
              <w:jc w:val="both"/>
              <w:rPr>
                <w:rFonts w:ascii="Arial" w:hAnsi="Arial" w:cs="Arial"/>
              </w:rPr>
            </w:pPr>
            <w:r>
              <w:rPr>
                <w:rFonts w:ascii="Arial" w:hAnsi="Arial" w:cs="Arial"/>
              </w:rPr>
              <w:t xml:space="preserve">Monitoring </w:t>
            </w:r>
          </w:p>
        </w:tc>
        <w:tc>
          <w:tcPr>
            <w:tcW w:w="1864" w:type="dxa"/>
          </w:tcPr>
          <w:p w:rsidR="00911AA3" w:rsidP="008B383A" w:rsidRDefault="00095A02" w14:paraId="567D7CDC" w14:textId="0494D3FC">
            <w:pPr>
              <w:spacing w:line="360" w:lineRule="auto"/>
              <w:jc w:val="both"/>
              <w:rPr>
                <w:rFonts w:ascii="Arial" w:hAnsi="Arial" w:cs="Arial"/>
              </w:rPr>
            </w:pPr>
            <w:r>
              <w:rPr>
                <w:rFonts w:ascii="Arial" w:hAnsi="Arial" w:cs="Arial"/>
              </w:rPr>
              <w:t>2</w:t>
            </w:r>
            <w:r w:rsidR="0080370E">
              <w:rPr>
                <w:rFonts w:ascii="Arial" w:hAnsi="Arial" w:cs="Arial"/>
              </w:rPr>
              <w:t xml:space="preserve">x4= </w:t>
            </w:r>
            <w:r w:rsidRPr="0080370E" w:rsidR="0080370E">
              <w:rPr>
                <w:rFonts w:ascii="Arial" w:hAnsi="Arial" w:cs="Arial"/>
                <w:color w:val="C00000"/>
              </w:rPr>
              <w:t>8</w:t>
            </w:r>
          </w:p>
        </w:tc>
        <w:tc>
          <w:tcPr>
            <w:tcW w:w="1738" w:type="dxa"/>
          </w:tcPr>
          <w:p w:rsidR="00911AA3" w:rsidP="008B383A" w:rsidRDefault="00095A02" w14:paraId="272BEF12" w14:textId="46378721">
            <w:pPr>
              <w:spacing w:line="360" w:lineRule="auto"/>
              <w:jc w:val="both"/>
              <w:rPr>
                <w:rFonts w:ascii="Arial" w:hAnsi="Arial" w:cs="Arial"/>
              </w:rPr>
            </w:pPr>
            <w:r>
              <w:rPr>
                <w:rFonts w:ascii="Arial" w:hAnsi="Arial" w:cs="Arial"/>
              </w:rPr>
              <w:t>1</w:t>
            </w:r>
            <w:r w:rsidR="0080370E">
              <w:rPr>
                <w:rFonts w:ascii="Arial" w:hAnsi="Arial" w:cs="Arial"/>
              </w:rPr>
              <w:t xml:space="preserve">x3= </w:t>
            </w:r>
            <w:r w:rsidRPr="0080370E" w:rsidR="0080370E">
              <w:rPr>
                <w:rFonts w:ascii="Arial" w:hAnsi="Arial" w:cs="Arial"/>
                <w:color w:val="C00000"/>
              </w:rPr>
              <w:t>3</w:t>
            </w:r>
          </w:p>
        </w:tc>
        <w:tc>
          <w:tcPr>
            <w:tcW w:w="1738" w:type="dxa"/>
          </w:tcPr>
          <w:p w:rsidR="00911AA3" w:rsidP="008B383A" w:rsidRDefault="00095A02" w14:paraId="5B7F55A3" w14:textId="17E84F51">
            <w:pPr>
              <w:spacing w:line="360" w:lineRule="auto"/>
              <w:jc w:val="both"/>
              <w:rPr>
                <w:rFonts w:ascii="Arial" w:hAnsi="Arial" w:cs="Arial"/>
              </w:rPr>
            </w:pPr>
            <w:r>
              <w:rPr>
                <w:rFonts w:ascii="Arial" w:hAnsi="Arial" w:cs="Arial"/>
              </w:rPr>
              <w:t>3</w:t>
            </w:r>
            <w:r w:rsidR="0080370E">
              <w:rPr>
                <w:rFonts w:ascii="Arial" w:hAnsi="Arial" w:cs="Arial"/>
              </w:rPr>
              <w:t xml:space="preserve">x5= </w:t>
            </w:r>
            <w:r w:rsidRPr="0080370E" w:rsidR="0080370E">
              <w:rPr>
                <w:rFonts w:ascii="Arial" w:hAnsi="Arial" w:cs="Arial"/>
                <w:color w:val="C00000"/>
              </w:rPr>
              <w:t>15</w:t>
            </w:r>
          </w:p>
        </w:tc>
        <w:tc>
          <w:tcPr>
            <w:tcW w:w="1738" w:type="dxa"/>
          </w:tcPr>
          <w:p w:rsidRPr="00C64D92" w:rsidR="00911AA3" w:rsidP="008B383A" w:rsidRDefault="00C64D92" w14:paraId="093F73F8" w14:textId="2FA4B714">
            <w:pPr>
              <w:spacing w:line="360" w:lineRule="auto"/>
              <w:jc w:val="both"/>
              <w:rPr>
                <w:rFonts w:ascii="Arial" w:hAnsi="Arial" w:cs="Arial"/>
                <w:color w:val="C00000"/>
              </w:rPr>
            </w:pPr>
            <w:r w:rsidRPr="00C64D92">
              <w:rPr>
                <w:rFonts w:ascii="Arial" w:hAnsi="Arial" w:cs="Arial"/>
                <w:color w:val="C00000"/>
              </w:rPr>
              <w:t>26</w:t>
            </w:r>
          </w:p>
        </w:tc>
      </w:tr>
      <w:tr w:rsidR="00911AA3" w:rsidTr="00911AA3" w14:paraId="719D94A3" w14:textId="62509E6C">
        <w:tc>
          <w:tcPr>
            <w:tcW w:w="1938" w:type="dxa"/>
          </w:tcPr>
          <w:p w:rsidR="00911AA3" w:rsidP="008B383A" w:rsidRDefault="007E1387" w14:paraId="44DE473F" w14:textId="0D069043">
            <w:pPr>
              <w:spacing w:line="360" w:lineRule="auto"/>
              <w:jc w:val="both"/>
              <w:rPr>
                <w:rFonts w:ascii="Arial" w:hAnsi="Arial" w:cs="Arial"/>
              </w:rPr>
            </w:pPr>
            <w:r>
              <w:rPr>
                <w:rFonts w:ascii="Arial" w:hAnsi="Arial" w:cs="Arial"/>
              </w:rPr>
              <w:t xml:space="preserve">Engagement </w:t>
            </w:r>
          </w:p>
        </w:tc>
        <w:tc>
          <w:tcPr>
            <w:tcW w:w="1864" w:type="dxa"/>
          </w:tcPr>
          <w:p w:rsidR="00911AA3" w:rsidP="008B383A" w:rsidRDefault="00095A02" w14:paraId="1E602623" w14:textId="13497832">
            <w:pPr>
              <w:spacing w:line="360" w:lineRule="auto"/>
              <w:jc w:val="both"/>
              <w:rPr>
                <w:rFonts w:ascii="Arial" w:hAnsi="Arial" w:cs="Arial"/>
              </w:rPr>
            </w:pPr>
            <w:r>
              <w:rPr>
                <w:rFonts w:ascii="Arial" w:hAnsi="Arial" w:cs="Arial"/>
              </w:rPr>
              <w:t>0</w:t>
            </w:r>
            <w:r w:rsidR="0080370E">
              <w:rPr>
                <w:rFonts w:ascii="Arial" w:hAnsi="Arial" w:cs="Arial"/>
              </w:rPr>
              <w:t xml:space="preserve">x4= </w:t>
            </w:r>
            <w:r w:rsidRPr="0080370E" w:rsidR="0080370E">
              <w:rPr>
                <w:rFonts w:ascii="Arial" w:hAnsi="Arial" w:cs="Arial"/>
                <w:color w:val="C00000"/>
              </w:rPr>
              <w:t>0</w:t>
            </w:r>
          </w:p>
        </w:tc>
        <w:tc>
          <w:tcPr>
            <w:tcW w:w="1738" w:type="dxa"/>
          </w:tcPr>
          <w:p w:rsidR="00911AA3" w:rsidP="008B383A" w:rsidRDefault="00095A02" w14:paraId="69A3D5EB" w14:textId="5B47D960">
            <w:pPr>
              <w:spacing w:line="360" w:lineRule="auto"/>
              <w:jc w:val="both"/>
              <w:rPr>
                <w:rFonts w:ascii="Arial" w:hAnsi="Arial" w:cs="Arial"/>
              </w:rPr>
            </w:pPr>
            <w:r>
              <w:rPr>
                <w:rFonts w:ascii="Arial" w:hAnsi="Arial" w:cs="Arial"/>
              </w:rPr>
              <w:t>1</w:t>
            </w:r>
            <w:r w:rsidR="0080370E">
              <w:rPr>
                <w:rFonts w:ascii="Arial" w:hAnsi="Arial" w:cs="Arial"/>
              </w:rPr>
              <w:t xml:space="preserve">x3= </w:t>
            </w:r>
            <w:r w:rsidRPr="0080370E" w:rsidR="0080370E">
              <w:rPr>
                <w:rFonts w:ascii="Arial" w:hAnsi="Arial" w:cs="Arial"/>
                <w:color w:val="C00000"/>
              </w:rPr>
              <w:t>3</w:t>
            </w:r>
          </w:p>
        </w:tc>
        <w:tc>
          <w:tcPr>
            <w:tcW w:w="1738" w:type="dxa"/>
          </w:tcPr>
          <w:p w:rsidR="00911AA3" w:rsidP="008B383A" w:rsidRDefault="00095A02" w14:paraId="4D5283F8" w14:textId="5095A503">
            <w:pPr>
              <w:spacing w:line="360" w:lineRule="auto"/>
              <w:jc w:val="both"/>
              <w:rPr>
                <w:rFonts w:ascii="Arial" w:hAnsi="Arial" w:cs="Arial"/>
              </w:rPr>
            </w:pPr>
            <w:r>
              <w:rPr>
                <w:rFonts w:ascii="Arial" w:hAnsi="Arial" w:cs="Arial"/>
              </w:rPr>
              <w:t>2</w:t>
            </w:r>
            <w:r w:rsidR="0080370E">
              <w:rPr>
                <w:rFonts w:ascii="Arial" w:hAnsi="Arial" w:cs="Arial"/>
              </w:rPr>
              <w:t xml:space="preserve">x5= </w:t>
            </w:r>
            <w:r w:rsidRPr="0080370E" w:rsidR="0080370E">
              <w:rPr>
                <w:rFonts w:ascii="Arial" w:hAnsi="Arial" w:cs="Arial"/>
                <w:color w:val="C00000"/>
              </w:rPr>
              <w:t>10</w:t>
            </w:r>
          </w:p>
        </w:tc>
        <w:tc>
          <w:tcPr>
            <w:tcW w:w="1738" w:type="dxa"/>
          </w:tcPr>
          <w:p w:rsidRPr="00C64D92" w:rsidR="00911AA3" w:rsidP="008B383A" w:rsidRDefault="00C64D92" w14:paraId="49DA9151" w14:textId="56E56B84">
            <w:pPr>
              <w:spacing w:line="360" w:lineRule="auto"/>
              <w:jc w:val="both"/>
              <w:rPr>
                <w:rFonts w:ascii="Arial" w:hAnsi="Arial" w:cs="Arial"/>
                <w:color w:val="C00000"/>
              </w:rPr>
            </w:pPr>
            <w:r w:rsidRPr="00C64D92">
              <w:rPr>
                <w:rFonts w:ascii="Arial" w:hAnsi="Arial" w:cs="Arial"/>
                <w:color w:val="C00000"/>
              </w:rPr>
              <w:t>13</w:t>
            </w:r>
          </w:p>
        </w:tc>
      </w:tr>
      <w:tr w:rsidR="00095A02" w:rsidTr="00911AA3" w14:paraId="1E8B0373" w14:textId="77777777">
        <w:tc>
          <w:tcPr>
            <w:tcW w:w="1938" w:type="dxa"/>
          </w:tcPr>
          <w:p w:rsidR="00095A02" w:rsidP="00095A02" w:rsidRDefault="00095A02" w14:paraId="1604E027" w14:textId="1FFA32FF">
            <w:pPr>
              <w:spacing w:line="360" w:lineRule="auto"/>
              <w:rPr>
                <w:rFonts w:ascii="Arial" w:hAnsi="Arial" w:cs="Arial"/>
              </w:rPr>
            </w:pPr>
            <w:r>
              <w:rPr>
                <w:rFonts w:ascii="Arial" w:hAnsi="Arial" w:cs="Arial"/>
              </w:rPr>
              <w:t>Effort on essential</w:t>
            </w:r>
          </w:p>
        </w:tc>
        <w:tc>
          <w:tcPr>
            <w:tcW w:w="1864" w:type="dxa"/>
          </w:tcPr>
          <w:p w:rsidR="00095A02" w:rsidP="008B383A" w:rsidRDefault="00095A02" w14:paraId="5417F156" w14:textId="2F48B4B6">
            <w:pPr>
              <w:spacing w:line="360" w:lineRule="auto"/>
              <w:jc w:val="both"/>
              <w:rPr>
                <w:rFonts w:ascii="Arial" w:hAnsi="Arial" w:cs="Arial"/>
              </w:rPr>
            </w:pPr>
            <w:r>
              <w:rPr>
                <w:rFonts w:ascii="Arial" w:hAnsi="Arial" w:cs="Arial"/>
              </w:rPr>
              <w:t>2</w:t>
            </w:r>
            <w:r w:rsidR="0080370E">
              <w:rPr>
                <w:rFonts w:ascii="Arial" w:hAnsi="Arial" w:cs="Arial"/>
              </w:rPr>
              <w:t xml:space="preserve">x4= </w:t>
            </w:r>
            <w:r w:rsidRPr="0080370E" w:rsidR="0080370E">
              <w:rPr>
                <w:rFonts w:ascii="Arial" w:hAnsi="Arial" w:cs="Arial"/>
                <w:color w:val="C00000"/>
              </w:rPr>
              <w:t>8</w:t>
            </w:r>
          </w:p>
        </w:tc>
        <w:tc>
          <w:tcPr>
            <w:tcW w:w="1738" w:type="dxa"/>
          </w:tcPr>
          <w:p w:rsidR="00095A02" w:rsidP="008B383A" w:rsidRDefault="00095A02" w14:paraId="359260C9" w14:textId="6E6B104A">
            <w:pPr>
              <w:spacing w:line="360" w:lineRule="auto"/>
              <w:jc w:val="both"/>
              <w:rPr>
                <w:rFonts w:ascii="Arial" w:hAnsi="Arial" w:cs="Arial"/>
              </w:rPr>
            </w:pPr>
            <w:r>
              <w:rPr>
                <w:rFonts w:ascii="Arial" w:hAnsi="Arial" w:cs="Arial"/>
              </w:rPr>
              <w:t>1</w:t>
            </w:r>
            <w:r w:rsidR="0080370E">
              <w:rPr>
                <w:rFonts w:ascii="Arial" w:hAnsi="Arial" w:cs="Arial"/>
              </w:rPr>
              <w:t xml:space="preserve">x3= </w:t>
            </w:r>
            <w:r w:rsidRPr="0080370E" w:rsidR="0080370E">
              <w:rPr>
                <w:rFonts w:ascii="Arial" w:hAnsi="Arial" w:cs="Arial"/>
                <w:color w:val="C00000"/>
              </w:rPr>
              <w:t>3</w:t>
            </w:r>
          </w:p>
        </w:tc>
        <w:tc>
          <w:tcPr>
            <w:tcW w:w="1738" w:type="dxa"/>
          </w:tcPr>
          <w:p w:rsidR="00095A02" w:rsidP="008B383A" w:rsidRDefault="00095A02" w14:paraId="4B97D21D" w14:textId="7FD95B6F">
            <w:pPr>
              <w:spacing w:line="360" w:lineRule="auto"/>
              <w:jc w:val="both"/>
              <w:rPr>
                <w:rFonts w:ascii="Arial" w:hAnsi="Arial" w:cs="Arial"/>
              </w:rPr>
            </w:pPr>
            <w:r>
              <w:rPr>
                <w:rFonts w:ascii="Arial" w:hAnsi="Arial" w:cs="Arial"/>
              </w:rPr>
              <w:t>3</w:t>
            </w:r>
            <w:r w:rsidR="0080370E">
              <w:rPr>
                <w:rFonts w:ascii="Arial" w:hAnsi="Arial" w:cs="Arial"/>
              </w:rPr>
              <w:t xml:space="preserve">x5= </w:t>
            </w:r>
            <w:r w:rsidRPr="0080370E" w:rsidR="0080370E">
              <w:rPr>
                <w:rFonts w:ascii="Arial" w:hAnsi="Arial" w:cs="Arial"/>
                <w:color w:val="C00000"/>
              </w:rPr>
              <w:t>15</w:t>
            </w:r>
          </w:p>
        </w:tc>
        <w:tc>
          <w:tcPr>
            <w:tcW w:w="1738" w:type="dxa"/>
          </w:tcPr>
          <w:p w:rsidRPr="00C64D92" w:rsidR="00095A02" w:rsidP="008B383A" w:rsidRDefault="00C64D92" w14:paraId="1A648D3C" w14:textId="407B55D8">
            <w:pPr>
              <w:spacing w:line="360" w:lineRule="auto"/>
              <w:jc w:val="both"/>
              <w:rPr>
                <w:rFonts w:ascii="Arial" w:hAnsi="Arial" w:cs="Arial"/>
                <w:color w:val="C00000"/>
              </w:rPr>
            </w:pPr>
            <w:r w:rsidRPr="00C64D92">
              <w:rPr>
                <w:rFonts w:ascii="Arial" w:hAnsi="Arial" w:cs="Arial"/>
                <w:color w:val="C00000"/>
              </w:rPr>
              <w:t>26</w:t>
            </w:r>
          </w:p>
        </w:tc>
      </w:tr>
    </w:tbl>
    <w:p w:rsidR="00DC4221" w:rsidP="008B383A" w:rsidRDefault="00DC4221" w14:paraId="496409D0" w14:textId="4C8D02F7">
      <w:pPr>
        <w:spacing w:after="0" w:line="360" w:lineRule="auto"/>
        <w:jc w:val="both"/>
        <w:rPr>
          <w:rFonts w:ascii="Arial" w:hAnsi="Arial" w:cs="Arial"/>
        </w:rPr>
      </w:pPr>
    </w:p>
    <w:p w:rsidR="005F63CE" w:rsidP="00C64D92" w:rsidRDefault="005F63CE" w14:paraId="58B78C2E" w14:textId="6F202E76">
      <w:pPr>
        <w:spacing w:after="0" w:line="360" w:lineRule="auto"/>
        <w:ind w:firstLine="720"/>
        <w:jc w:val="both"/>
        <w:rPr>
          <w:rFonts w:ascii="Arial" w:hAnsi="Arial" w:cs="Arial"/>
        </w:rPr>
      </w:pPr>
      <w:r>
        <w:rPr>
          <w:rFonts w:ascii="Arial" w:hAnsi="Arial" w:cs="Arial"/>
        </w:rPr>
        <w:t>I have rated each factor on a scale 0-5, for their importance, where 5 is the most important.</w:t>
      </w:r>
    </w:p>
    <w:p w:rsidR="007E1387" w:rsidP="00C64D92" w:rsidRDefault="007E1387" w14:paraId="40A36645" w14:textId="78419A18">
      <w:pPr>
        <w:spacing w:after="0" w:line="360" w:lineRule="auto"/>
        <w:ind w:firstLine="720"/>
        <w:jc w:val="both"/>
        <w:rPr>
          <w:rFonts w:ascii="Arial" w:hAnsi="Arial" w:cs="Arial"/>
        </w:rPr>
      </w:pPr>
      <w:r>
        <w:rPr>
          <w:rFonts w:ascii="Arial" w:hAnsi="Arial" w:cs="Arial"/>
        </w:rPr>
        <w:t>After that I have scored each solution, on a scale from 0 (poor) to 3 (very good),</w:t>
      </w:r>
      <w:r w:rsidR="00095A02">
        <w:rPr>
          <w:rFonts w:ascii="Arial" w:hAnsi="Arial" w:cs="Arial"/>
        </w:rPr>
        <w:t xml:space="preserve"> and in the next step I had multiplied </w:t>
      </w:r>
      <w:r w:rsidR="0080370E">
        <w:rPr>
          <w:rFonts w:ascii="Arial" w:hAnsi="Arial" w:cs="Arial"/>
        </w:rPr>
        <w:t>each of the score by the values of the importance.</w:t>
      </w:r>
      <w:r>
        <w:rPr>
          <w:rFonts w:ascii="Arial" w:hAnsi="Arial" w:cs="Arial"/>
        </w:rPr>
        <w:t xml:space="preserve"> </w:t>
      </w:r>
    </w:p>
    <w:p w:rsidR="00C64D92" w:rsidP="00C64D92" w:rsidRDefault="00C64D92" w14:paraId="07C1932B" w14:textId="7E235013">
      <w:pPr>
        <w:spacing w:after="0" w:line="360" w:lineRule="auto"/>
        <w:ind w:firstLine="720"/>
        <w:jc w:val="both"/>
        <w:rPr>
          <w:rFonts w:ascii="Arial" w:hAnsi="Arial" w:cs="Arial"/>
          <w:b/>
          <w:bCs/>
        </w:rPr>
      </w:pPr>
      <w:r>
        <w:rPr>
          <w:rFonts w:ascii="Arial" w:hAnsi="Arial" w:cs="Arial"/>
        </w:rPr>
        <w:t xml:space="preserve">After Grit analysis the best solution are the </w:t>
      </w:r>
      <w:r w:rsidRPr="00C64D92">
        <w:rPr>
          <w:rFonts w:ascii="Arial" w:hAnsi="Arial" w:cs="Arial"/>
          <w:b/>
          <w:bCs/>
        </w:rPr>
        <w:t>monitoring and the effort on essential.</w:t>
      </w:r>
    </w:p>
    <w:p w:rsidR="00C64D92" w:rsidP="00C64D92" w:rsidRDefault="00C64D92" w14:paraId="2BC3DEFE" w14:textId="672095C0">
      <w:pPr>
        <w:spacing w:after="0" w:line="360" w:lineRule="auto"/>
        <w:ind w:firstLine="720"/>
        <w:jc w:val="both"/>
        <w:rPr>
          <w:rFonts w:ascii="Arial" w:hAnsi="Arial" w:cs="Arial"/>
          <w:b/>
          <w:bCs/>
        </w:rPr>
      </w:pPr>
    </w:p>
    <w:p w:rsidR="00C64D92" w:rsidP="00C64D92" w:rsidRDefault="00C64D92" w14:paraId="681DE7ED" w14:textId="16D8A2BF">
      <w:pPr>
        <w:pStyle w:val="ListParagraph"/>
        <w:numPr>
          <w:ilvl w:val="0"/>
          <w:numId w:val="1"/>
        </w:numPr>
        <w:spacing w:after="0" w:line="360" w:lineRule="auto"/>
        <w:jc w:val="both"/>
        <w:rPr>
          <w:rFonts w:ascii="Arial" w:hAnsi="Arial" w:cs="Arial"/>
          <w:b/>
          <w:bCs/>
        </w:rPr>
      </w:pPr>
      <w:r w:rsidRPr="00C64D92">
        <w:rPr>
          <w:rFonts w:ascii="Arial" w:hAnsi="Arial" w:cs="Arial"/>
          <w:b/>
          <w:bCs/>
        </w:rPr>
        <w:t>Plans to implement the decided solution</w:t>
      </w:r>
    </w:p>
    <w:p w:rsidR="00C64D92" w:rsidP="00C64D92" w:rsidRDefault="00C64D92" w14:paraId="0FE82692" w14:textId="65F4ECDA">
      <w:pPr>
        <w:spacing w:after="0" w:line="360" w:lineRule="auto"/>
        <w:jc w:val="both"/>
        <w:rPr>
          <w:rFonts w:ascii="Arial" w:hAnsi="Arial" w:cs="Arial"/>
          <w:b/>
          <w:bCs/>
        </w:rPr>
      </w:pPr>
    </w:p>
    <w:p w:rsidRPr="00C64D92" w:rsidR="00C64D92" w:rsidP="00C64D92" w:rsidRDefault="00C64D92" w14:paraId="710FBD79" w14:textId="77777777">
      <w:pPr>
        <w:spacing w:after="0" w:line="360" w:lineRule="auto"/>
        <w:ind w:firstLine="720"/>
        <w:jc w:val="both"/>
        <w:rPr>
          <w:rFonts w:ascii="Arial" w:hAnsi="Arial" w:cs="Arial"/>
        </w:rPr>
      </w:pPr>
      <w:r w:rsidRPr="00C64D92">
        <w:rPr>
          <w:rFonts w:ascii="Arial" w:hAnsi="Arial" w:cs="Arial"/>
          <w:b/>
          <w:bCs/>
        </w:rPr>
        <w:t>Monitoring</w:t>
      </w:r>
      <w:r w:rsidRPr="00C64D92">
        <w:rPr>
          <w:rFonts w:ascii="Arial" w:hAnsi="Arial" w:cs="Arial"/>
        </w:rPr>
        <w:t>- To solve complex problems monitoring actions are very important. For monitoring, defining a task is important to get an indication of the risk factors for the organisation, because if the risk occurs new and effective decision-making is necessary. By application of the new ideas, the facts supporting the original decision may have changed. Monitoring policy can also be used as a preventive measure for the complex problems affecting the organisation. Decision-makers have a clear idea of the plan and make analytic choices of a random database (</w:t>
      </w:r>
      <w:proofErr w:type="spellStart"/>
      <w:r w:rsidRPr="00C64D92">
        <w:rPr>
          <w:rFonts w:ascii="Arial" w:hAnsi="Arial" w:cs="Arial"/>
        </w:rPr>
        <w:t>Schneeweiss</w:t>
      </w:r>
      <w:proofErr w:type="spellEnd"/>
      <w:r w:rsidRPr="00C64D92">
        <w:rPr>
          <w:rFonts w:ascii="Arial" w:hAnsi="Arial" w:cs="Arial"/>
        </w:rPr>
        <w:t xml:space="preserve"> et al., 2019). Defining a task is an advanced way of dealing with the risk factors dynamically. For huge impact and probability of the risk factors implementation of monitoring, actions are important. </w:t>
      </w:r>
    </w:p>
    <w:p w:rsidR="00C64D92" w:rsidP="00C64D92" w:rsidRDefault="00C64D92" w14:paraId="002F5113" w14:textId="7EAADF5A">
      <w:pPr>
        <w:spacing w:after="0" w:line="360" w:lineRule="auto"/>
        <w:ind w:firstLine="720"/>
        <w:jc w:val="both"/>
        <w:rPr>
          <w:rFonts w:ascii="Arial" w:hAnsi="Arial" w:cs="Arial"/>
        </w:rPr>
      </w:pPr>
      <w:r w:rsidRPr="00C64D92">
        <w:rPr>
          <w:rFonts w:ascii="Arial" w:hAnsi="Arial" w:cs="Arial"/>
          <w:b/>
          <w:bCs/>
        </w:rPr>
        <w:t>Effort on essentials</w:t>
      </w:r>
      <w:r w:rsidRPr="00C64D92">
        <w:rPr>
          <w:rFonts w:ascii="Arial" w:hAnsi="Arial" w:cs="Arial"/>
        </w:rPr>
        <w:t xml:space="preserve">- The major priority of the organisation is to assess the population growth rate and the health status of the community. Then make an investigation on the problems and hindrances related to health affecting the population growth (Wald, 2020). </w:t>
      </w:r>
      <w:r w:rsidRPr="00C64D92">
        <w:rPr>
          <w:rFonts w:ascii="Arial" w:hAnsi="Arial" w:cs="Arial"/>
        </w:rPr>
        <w:lastRenderedPageBreak/>
        <w:t>Effective communication is needed to educate the community about the health factors and their importance. The utilisation of legal actions is also essential for the improvement and protection of people. Assurance of an effective plan helps to access the individual healthcare and services provided by the organisation.</w:t>
      </w:r>
    </w:p>
    <w:p w:rsidRPr="00C64D92" w:rsidR="00C64D92" w:rsidP="00C64D92" w:rsidRDefault="00C64D92" w14:paraId="7C4774BB" w14:textId="5C561FA5">
      <w:pPr>
        <w:spacing w:after="0" w:line="360" w:lineRule="auto"/>
        <w:ind w:firstLine="720"/>
        <w:jc w:val="both"/>
        <w:rPr>
          <w:rFonts w:ascii="Arial" w:hAnsi="Arial" w:cs="Arial"/>
          <w:b/>
          <w:bCs/>
        </w:rPr>
      </w:pPr>
    </w:p>
    <w:p w:rsidR="00C64D92" w:rsidP="00C64D92" w:rsidRDefault="00C64D92" w14:paraId="6F08E491" w14:textId="6AB8BCED">
      <w:pPr>
        <w:pStyle w:val="ListParagraph"/>
        <w:numPr>
          <w:ilvl w:val="0"/>
          <w:numId w:val="1"/>
        </w:numPr>
        <w:spacing w:after="0" w:line="360" w:lineRule="auto"/>
        <w:jc w:val="both"/>
        <w:rPr>
          <w:rFonts w:ascii="Arial" w:hAnsi="Arial" w:cs="Arial"/>
          <w:b/>
          <w:bCs/>
        </w:rPr>
      </w:pPr>
      <w:r w:rsidRPr="00C64D92">
        <w:rPr>
          <w:rFonts w:ascii="Arial" w:hAnsi="Arial" w:cs="Arial"/>
          <w:b/>
          <w:bCs/>
        </w:rPr>
        <w:t>Effectiveness of the implemented solution</w:t>
      </w:r>
    </w:p>
    <w:p w:rsidRPr="00C64D92" w:rsidR="00C64D92" w:rsidP="00C64D92" w:rsidRDefault="00C64D92" w14:paraId="4C34AF1B" w14:textId="1D526B58">
      <w:pPr>
        <w:spacing w:after="0" w:line="360" w:lineRule="auto"/>
        <w:ind w:firstLine="720"/>
        <w:jc w:val="both"/>
        <w:rPr>
          <w:rFonts w:ascii="Arial" w:hAnsi="Arial" w:cs="Arial"/>
        </w:rPr>
      </w:pPr>
    </w:p>
    <w:p w:rsidRPr="00C64D92" w:rsidR="00C64D92" w:rsidP="00C64D92" w:rsidRDefault="00C64D92" w14:paraId="0438A50F" w14:textId="77777777">
      <w:pPr>
        <w:spacing w:after="0" w:line="360" w:lineRule="auto"/>
        <w:ind w:firstLine="720"/>
        <w:jc w:val="both"/>
        <w:rPr>
          <w:rFonts w:ascii="Arial" w:hAnsi="Arial" w:cs="Arial"/>
        </w:rPr>
      </w:pPr>
      <w:r w:rsidRPr="00C64D92">
        <w:rPr>
          <w:rFonts w:ascii="Arial" w:hAnsi="Arial" w:cs="Arial"/>
        </w:rPr>
        <w:t>Monitoring is an effective preventive measure to complex problems. Management and decision-making are always enhanced to maintain healthy communication among the members of the organisation. During the decision-making procedure, effective and good communication helps to minimise the resistance. It also helps to lower the negative emotions and enlists support for the required changes and necessary actions (</w:t>
      </w:r>
      <w:proofErr w:type="spellStart"/>
      <w:r w:rsidRPr="00C64D92">
        <w:rPr>
          <w:rFonts w:ascii="Arial" w:hAnsi="Arial" w:cs="Arial"/>
        </w:rPr>
        <w:t>Kerrissey</w:t>
      </w:r>
      <w:proofErr w:type="spellEnd"/>
      <w:r w:rsidRPr="00C64D92">
        <w:rPr>
          <w:rFonts w:ascii="Arial" w:hAnsi="Arial" w:cs="Arial"/>
        </w:rPr>
        <w:t xml:space="preserve"> et al., 2020). Planning and execution of the solutions and building healthy communication are important parts of problem-solving and decision-making. Highly valued decisions will create a huge impact on the organisation. Monitoring makes sense to develop some new mechanisms for communication between the organisation and the investors. </w:t>
      </w:r>
    </w:p>
    <w:p w:rsidR="00C64D92" w:rsidP="00C64D92" w:rsidRDefault="00C64D92" w14:paraId="7DECC9C9" w14:textId="3663D900">
      <w:pPr>
        <w:spacing w:after="0" w:line="360" w:lineRule="auto"/>
        <w:ind w:firstLine="720"/>
        <w:jc w:val="both"/>
        <w:rPr>
          <w:rFonts w:ascii="Arial" w:hAnsi="Arial" w:cs="Arial"/>
        </w:rPr>
      </w:pPr>
      <w:r w:rsidRPr="00C64D92">
        <w:rPr>
          <w:rFonts w:ascii="Arial" w:hAnsi="Arial" w:cs="Arial"/>
        </w:rPr>
        <w:t>People can afford healthcare packages that provide an equal assessment to all ages with an evidence-based service. Everyone needs primary care at home. A systematic approach is taken to solve complex problems. The organisation designed some effective problem-solving tools such as visualisation of ideas, brainstorming, prototyping, and so on (</w:t>
      </w:r>
      <w:proofErr w:type="spellStart"/>
      <w:r w:rsidRPr="00C64D92">
        <w:rPr>
          <w:rFonts w:ascii="Arial" w:hAnsi="Arial" w:cs="Arial"/>
        </w:rPr>
        <w:t>Elsbach</w:t>
      </w:r>
      <w:proofErr w:type="spellEnd"/>
      <w:r w:rsidRPr="00C64D92">
        <w:rPr>
          <w:rFonts w:ascii="Arial" w:hAnsi="Arial" w:cs="Arial"/>
        </w:rPr>
        <w:t xml:space="preserve"> and </w:t>
      </w:r>
      <w:proofErr w:type="spellStart"/>
      <w:r w:rsidRPr="00C64D92">
        <w:rPr>
          <w:rFonts w:ascii="Arial" w:hAnsi="Arial" w:cs="Arial"/>
        </w:rPr>
        <w:t>Stigliani</w:t>
      </w:r>
      <w:proofErr w:type="spellEnd"/>
      <w:r w:rsidRPr="00C64D92">
        <w:rPr>
          <w:rFonts w:ascii="Arial" w:hAnsi="Arial" w:cs="Arial"/>
        </w:rPr>
        <w:t>, 2018). The most effective part of this solution is that the organisation has decided to implement various health insurance policies. The organisation takes an approach of financing to deliver designated healthcare.</w:t>
      </w:r>
    </w:p>
    <w:p w:rsidR="00C64D92" w:rsidP="00C64D92" w:rsidRDefault="00C64D92" w14:paraId="2F88AE2A" w14:textId="298E60F1">
      <w:pPr>
        <w:spacing w:after="0" w:line="360" w:lineRule="auto"/>
        <w:ind w:firstLine="720"/>
        <w:jc w:val="both"/>
        <w:rPr>
          <w:rFonts w:ascii="Arial" w:hAnsi="Arial" w:cs="Arial"/>
        </w:rPr>
      </w:pPr>
    </w:p>
    <w:p w:rsidRPr="00830527" w:rsidR="00C64D92" w:rsidP="00830527" w:rsidRDefault="00C64D92" w14:paraId="5629D5AA" w14:textId="0A92242B">
      <w:pPr>
        <w:pStyle w:val="ListParagraph"/>
        <w:numPr>
          <w:ilvl w:val="0"/>
          <w:numId w:val="1"/>
        </w:numPr>
        <w:spacing w:after="0" w:line="360" w:lineRule="auto"/>
        <w:jc w:val="both"/>
        <w:rPr>
          <w:rFonts w:ascii="Arial" w:hAnsi="Arial" w:cs="Arial"/>
          <w:b/>
          <w:bCs/>
        </w:rPr>
      </w:pPr>
      <w:r w:rsidRPr="00830527">
        <w:rPr>
          <w:rFonts w:ascii="Arial" w:hAnsi="Arial" w:cs="Arial"/>
          <w:b/>
          <w:bCs/>
        </w:rPr>
        <w:t>Conclusion</w:t>
      </w:r>
    </w:p>
    <w:p w:rsidR="00C64D92" w:rsidP="00C64D92" w:rsidRDefault="00C64D92" w14:paraId="6EB19331" w14:textId="2D68A8AD">
      <w:pPr>
        <w:spacing w:after="0" w:line="360" w:lineRule="auto"/>
        <w:ind w:firstLine="720"/>
        <w:jc w:val="both"/>
        <w:rPr>
          <w:rFonts w:ascii="Arial" w:hAnsi="Arial" w:cs="Arial"/>
          <w:b/>
          <w:bCs/>
        </w:rPr>
      </w:pPr>
    </w:p>
    <w:p w:rsidR="00C64D92" w:rsidP="00C64D92" w:rsidRDefault="00C64D92" w14:paraId="231BC1A7" w14:textId="720689FE">
      <w:pPr>
        <w:spacing w:after="0" w:line="360" w:lineRule="auto"/>
        <w:ind w:firstLine="720"/>
        <w:jc w:val="both"/>
        <w:rPr>
          <w:rFonts w:ascii="Arial" w:hAnsi="Arial" w:cs="Arial"/>
        </w:rPr>
      </w:pPr>
      <w:r w:rsidRPr="00C64D92">
        <w:rPr>
          <w:rFonts w:ascii="Arial" w:hAnsi="Arial" w:cs="Arial"/>
        </w:rPr>
        <w:t xml:space="preserve">From this entire report of problem-solving and decision making it can be concluded that problem-solving and decision making helps to achieve the organisation's goals and overcome the hindrance. Problems can be solved in different stages; identification of the complex problems, figuring the problem, searching for appropriate solutions with the help of different techniques and different thinking abilities. After getting the possible solutions, decision-making will be easier. The last stage of problem-solving and decision making involves the implementation plan of the solutions to complex problems and the organisation expects feedback from customers as the health outcome, </w:t>
      </w:r>
      <w:proofErr w:type="gramStart"/>
      <w:r w:rsidRPr="00C64D92">
        <w:rPr>
          <w:rFonts w:ascii="Arial" w:hAnsi="Arial" w:cs="Arial"/>
        </w:rPr>
        <w:t>This</w:t>
      </w:r>
      <w:proofErr w:type="gramEnd"/>
      <w:r w:rsidRPr="00C64D92">
        <w:rPr>
          <w:rFonts w:ascii="Arial" w:hAnsi="Arial" w:cs="Arial"/>
        </w:rPr>
        <w:t xml:space="preserve"> feedback will be recorded for future scenarios related to problem-solving and decision making. In this report regarding problem-solving and decision making an ideal problem-solving model is given. At first, it is necessary to identify the nature of the complex problems, then understand the impact of the problems on </w:t>
      </w:r>
      <w:r w:rsidRPr="00C64D92">
        <w:rPr>
          <w:rFonts w:ascii="Arial" w:hAnsi="Arial" w:cs="Arial"/>
        </w:rPr>
        <w:lastRenderedPageBreak/>
        <w:t xml:space="preserve">employees and the organisation, then figure out the alternative and appropriate solution to the complex </w:t>
      </w:r>
      <w:proofErr w:type="gramStart"/>
      <w:r w:rsidRPr="00C64D92">
        <w:rPr>
          <w:rFonts w:ascii="Arial" w:hAnsi="Arial" w:cs="Arial"/>
        </w:rPr>
        <w:t>problems, and</w:t>
      </w:r>
      <w:proofErr w:type="gramEnd"/>
      <w:r w:rsidRPr="00C64D92">
        <w:rPr>
          <w:rFonts w:ascii="Arial" w:hAnsi="Arial" w:cs="Arial"/>
        </w:rPr>
        <w:t xml:space="preserve"> have to implement plans for those solutions. The main outcome of problem-solving and decision making is the engagement and expiration of the solution and new possibilities and formulation of the new ideas.</w:t>
      </w:r>
    </w:p>
    <w:p w:rsidR="00830527" w:rsidP="00C64D92" w:rsidRDefault="00830527" w14:paraId="7FE8BC39" w14:textId="1E89C6BA">
      <w:pPr>
        <w:spacing w:after="0" w:line="360" w:lineRule="auto"/>
        <w:ind w:firstLine="720"/>
        <w:jc w:val="both"/>
        <w:rPr>
          <w:rFonts w:ascii="Arial" w:hAnsi="Arial" w:cs="Arial"/>
        </w:rPr>
      </w:pPr>
    </w:p>
    <w:p w:rsidR="00830527" w:rsidP="00C64D92" w:rsidRDefault="00830527" w14:paraId="26999654" w14:textId="77777777">
      <w:pPr>
        <w:spacing w:after="0" w:line="360" w:lineRule="auto"/>
        <w:ind w:firstLine="720"/>
        <w:jc w:val="both"/>
        <w:rPr>
          <w:rFonts w:ascii="Arial" w:hAnsi="Arial" w:cs="Arial"/>
        </w:rPr>
      </w:pPr>
    </w:p>
    <w:p w:rsidR="00C64D92" w:rsidP="00C64D92" w:rsidRDefault="00C64D92" w14:paraId="2BF3FDB8" w14:textId="6E19CFDB">
      <w:pPr>
        <w:spacing w:after="0" w:line="360" w:lineRule="auto"/>
        <w:ind w:firstLine="720"/>
        <w:jc w:val="both"/>
        <w:rPr>
          <w:rFonts w:ascii="Arial" w:hAnsi="Arial" w:cs="Arial"/>
        </w:rPr>
      </w:pPr>
    </w:p>
    <w:p w:rsidR="00D767F1" w:rsidP="00C64D92" w:rsidRDefault="00D767F1" w14:paraId="6F48038F" w14:textId="38BD80A8">
      <w:pPr>
        <w:spacing w:after="0" w:line="360" w:lineRule="auto"/>
        <w:ind w:firstLine="720"/>
        <w:jc w:val="both"/>
        <w:rPr>
          <w:rFonts w:ascii="Arial" w:hAnsi="Arial" w:cs="Arial"/>
        </w:rPr>
      </w:pPr>
    </w:p>
    <w:p w:rsidR="00D767F1" w:rsidP="00C64D92" w:rsidRDefault="00D767F1" w14:paraId="58FD82AC" w14:textId="108AF1EE">
      <w:pPr>
        <w:spacing w:after="0" w:line="360" w:lineRule="auto"/>
        <w:ind w:firstLine="720"/>
        <w:jc w:val="both"/>
        <w:rPr>
          <w:rFonts w:ascii="Arial" w:hAnsi="Arial" w:cs="Arial"/>
        </w:rPr>
      </w:pPr>
    </w:p>
    <w:p w:rsidR="00D767F1" w:rsidP="00C64D92" w:rsidRDefault="00D767F1" w14:paraId="3D6FEB16" w14:textId="099A8A9B">
      <w:pPr>
        <w:spacing w:after="0" w:line="360" w:lineRule="auto"/>
        <w:ind w:firstLine="720"/>
        <w:jc w:val="both"/>
        <w:rPr>
          <w:rFonts w:ascii="Arial" w:hAnsi="Arial" w:cs="Arial"/>
        </w:rPr>
      </w:pPr>
    </w:p>
    <w:p w:rsidR="00D767F1" w:rsidP="00C64D92" w:rsidRDefault="00D767F1" w14:paraId="08C40719" w14:textId="6350F2B1">
      <w:pPr>
        <w:spacing w:after="0" w:line="360" w:lineRule="auto"/>
        <w:ind w:firstLine="720"/>
        <w:jc w:val="both"/>
        <w:rPr>
          <w:rFonts w:ascii="Arial" w:hAnsi="Arial" w:cs="Arial"/>
        </w:rPr>
      </w:pPr>
    </w:p>
    <w:p w:rsidR="00D767F1" w:rsidP="00C64D92" w:rsidRDefault="00D767F1" w14:paraId="337B5B60" w14:textId="1E6D3B02">
      <w:pPr>
        <w:spacing w:after="0" w:line="360" w:lineRule="auto"/>
        <w:ind w:firstLine="720"/>
        <w:jc w:val="both"/>
        <w:rPr>
          <w:rFonts w:ascii="Arial" w:hAnsi="Arial" w:cs="Arial"/>
        </w:rPr>
      </w:pPr>
    </w:p>
    <w:p w:rsidR="00D767F1" w:rsidP="00C64D92" w:rsidRDefault="00D767F1" w14:paraId="5F7D79FE" w14:textId="6BBDDCF0">
      <w:pPr>
        <w:spacing w:after="0" w:line="360" w:lineRule="auto"/>
        <w:ind w:firstLine="720"/>
        <w:jc w:val="both"/>
        <w:rPr>
          <w:rFonts w:ascii="Arial" w:hAnsi="Arial" w:cs="Arial"/>
        </w:rPr>
      </w:pPr>
    </w:p>
    <w:p w:rsidR="00D767F1" w:rsidP="00C64D92" w:rsidRDefault="00D767F1" w14:paraId="6DD1D0F4" w14:textId="254A24E4">
      <w:pPr>
        <w:spacing w:after="0" w:line="360" w:lineRule="auto"/>
        <w:ind w:firstLine="720"/>
        <w:jc w:val="both"/>
        <w:rPr>
          <w:rFonts w:ascii="Arial" w:hAnsi="Arial" w:cs="Arial"/>
        </w:rPr>
      </w:pPr>
    </w:p>
    <w:p w:rsidR="00D767F1" w:rsidP="00C64D92" w:rsidRDefault="00D767F1" w14:paraId="2876093C" w14:textId="534D046F">
      <w:pPr>
        <w:spacing w:after="0" w:line="360" w:lineRule="auto"/>
        <w:ind w:firstLine="720"/>
        <w:jc w:val="both"/>
        <w:rPr>
          <w:rFonts w:ascii="Arial" w:hAnsi="Arial" w:cs="Arial"/>
        </w:rPr>
      </w:pPr>
    </w:p>
    <w:p w:rsidR="00D767F1" w:rsidP="00C64D92" w:rsidRDefault="00D767F1" w14:paraId="4CAFF4A9" w14:textId="1549C52C">
      <w:pPr>
        <w:spacing w:after="0" w:line="360" w:lineRule="auto"/>
        <w:ind w:firstLine="720"/>
        <w:jc w:val="both"/>
        <w:rPr>
          <w:rFonts w:ascii="Arial" w:hAnsi="Arial" w:cs="Arial"/>
        </w:rPr>
      </w:pPr>
    </w:p>
    <w:p w:rsidR="00D767F1" w:rsidP="00C64D92" w:rsidRDefault="00D767F1" w14:paraId="4A1DF14A" w14:textId="79BE8895">
      <w:pPr>
        <w:spacing w:after="0" w:line="360" w:lineRule="auto"/>
        <w:ind w:firstLine="720"/>
        <w:jc w:val="both"/>
        <w:rPr>
          <w:rFonts w:ascii="Arial" w:hAnsi="Arial" w:cs="Arial"/>
        </w:rPr>
      </w:pPr>
    </w:p>
    <w:p w:rsidR="00D767F1" w:rsidP="00C64D92" w:rsidRDefault="00D767F1" w14:paraId="1D8AC121" w14:textId="6F1FD259">
      <w:pPr>
        <w:spacing w:after="0" w:line="360" w:lineRule="auto"/>
        <w:ind w:firstLine="720"/>
        <w:jc w:val="both"/>
        <w:rPr>
          <w:rFonts w:ascii="Arial" w:hAnsi="Arial" w:cs="Arial"/>
        </w:rPr>
      </w:pPr>
    </w:p>
    <w:p w:rsidR="00D767F1" w:rsidP="00C64D92" w:rsidRDefault="00D767F1" w14:paraId="32D5857D" w14:textId="446EC847">
      <w:pPr>
        <w:spacing w:after="0" w:line="360" w:lineRule="auto"/>
        <w:ind w:firstLine="720"/>
        <w:jc w:val="both"/>
        <w:rPr>
          <w:rFonts w:ascii="Arial" w:hAnsi="Arial" w:cs="Arial"/>
        </w:rPr>
      </w:pPr>
    </w:p>
    <w:p w:rsidR="00D767F1" w:rsidP="00C64D92" w:rsidRDefault="00D767F1" w14:paraId="69062AA6" w14:textId="2C9F20DC">
      <w:pPr>
        <w:spacing w:after="0" w:line="360" w:lineRule="auto"/>
        <w:ind w:firstLine="720"/>
        <w:jc w:val="both"/>
        <w:rPr>
          <w:rFonts w:ascii="Arial" w:hAnsi="Arial" w:cs="Arial"/>
        </w:rPr>
      </w:pPr>
    </w:p>
    <w:p w:rsidR="00D767F1" w:rsidP="00C64D92" w:rsidRDefault="00D767F1" w14:paraId="6FBC69BE" w14:textId="2A31855A">
      <w:pPr>
        <w:spacing w:after="0" w:line="360" w:lineRule="auto"/>
        <w:ind w:firstLine="720"/>
        <w:jc w:val="both"/>
        <w:rPr>
          <w:rFonts w:ascii="Arial" w:hAnsi="Arial" w:cs="Arial"/>
        </w:rPr>
      </w:pPr>
    </w:p>
    <w:p w:rsidR="00D767F1" w:rsidP="00C64D92" w:rsidRDefault="00D767F1" w14:paraId="48D593C1" w14:textId="44922695">
      <w:pPr>
        <w:spacing w:after="0" w:line="360" w:lineRule="auto"/>
        <w:ind w:firstLine="720"/>
        <w:jc w:val="both"/>
        <w:rPr>
          <w:rFonts w:ascii="Arial" w:hAnsi="Arial" w:cs="Arial"/>
        </w:rPr>
      </w:pPr>
    </w:p>
    <w:p w:rsidR="00D767F1" w:rsidP="00C64D92" w:rsidRDefault="00D767F1" w14:paraId="35DF094E" w14:textId="4874D3BF">
      <w:pPr>
        <w:spacing w:after="0" w:line="360" w:lineRule="auto"/>
        <w:ind w:firstLine="720"/>
        <w:jc w:val="both"/>
        <w:rPr>
          <w:rFonts w:ascii="Arial" w:hAnsi="Arial" w:cs="Arial"/>
        </w:rPr>
      </w:pPr>
    </w:p>
    <w:p w:rsidR="00D767F1" w:rsidP="00C64D92" w:rsidRDefault="00D767F1" w14:paraId="44EC1B21" w14:textId="30D9AB8A">
      <w:pPr>
        <w:spacing w:after="0" w:line="360" w:lineRule="auto"/>
        <w:ind w:firstLine="720"/>
        <w:jc w:val="both"/>
        <w:rPr>
          <w:rFonts w:ascii="Arial" w:hAnsi="Arial" w:cs="Arial"/>
        </w:rPr>
      </w:pPr>
    </w:p>
    <w:p w:rsidR="00D767F1" w:rsidP="00C64D92" w:rsidRDefault="00D767F1" w14:paraId="29968BD9" w14:textId="0F7FDEF3">
      <w:pPr>
        <w:spacing w:after="0" w:line="360" w:lineRule="auto"/>
        <w:ind w:firstLine="720"/>
        <w:jc w:val="both"/>
        <w:rPr>
          <w:rFonts w:ascii="Arial" w:hAnsi="Arial" w:cs="Arial"/>
        </w:rPr>
      </w:pPr>
    </w:p>
    <w:p w:rsidR="00D767F1" w:rsidP="00C64D92" w:rsidRDefault="00D767F1" w14:paraId="3798BEF5" w14:textId="79E29D0F">
      <w:pPr>
        <w:spacing w:after="0" w:line="360" w:lineRule="auto"/>
        <w:ind w:firstLine="720"/>
        <w:jc w:val="both"/>
        <w:rPr>
          <w:rFonts w:ascii="Arial" w:hAnsi="Arial" w:cs="Arial"/>
        </w:rPr>
      </w:pPr>
    </w:p>
    <w:p w:rsidR="00D767F1" w:rsidP="00C64D92" w:rsidRDefault="00D767F1" w14:paraId="05B04369" w14:textId="5616C977">
      <w:pPr>
        <w:spacing w:after="0" w:line="360" w:lineRule="auto"/>
        <w:ind w:firstLine="720"/>
        <w:jc w:val="both"/>
        <w:rPr>
          <w:rFonts w:ascii="Arial" w:hAnsi="Arial" w:cs="Arial"/>
        </w:rPr>
      </w:pPr>
    </w:p>
    <w:p w:rsidR="00D767F1" w:rsidP="00C64D92" w:rsidRDefault="00D767F1" w14:paraId="433BCE85" w14:textId="686E9A8F">
      <w:pPr>
        <w:spacing w:after="0" w:line="360" w:lineRule="auto"/>
        <w:ind w:firstLine="720"/>
        <w:jc w:val="both"/>
        <w:rPr>
          <w:rFonts w:ascii="Arial" w:hAnsi="Arial" w:cs="Arial"/>
        </w:rPr>
      </w:pPr>
    </w:p>
    <w:p w:rsidR="00D767F1" w:rsidP="00C64D92" w:rsidRDefault="00D767F1" w14:paraId="762C3C68" w14:textId="1A166788">
      <w:pPr>
        <w:spacing w:after="0" w:line="360" w:lineRule="auto"/>
        <w:ind w:firstLine="720"/>
        <w:jc w:val="both"/>
        <w:rPr>
          <w:rFonts w:ascii="Arial" w:hAnsi="Arial" w:cs="Arial"/>
        </w:rPr>
      </w:pPr>
    </w:p>
    <w:p w:rsidR="00D767F1" w:rsidP="00C64D92" w:rsidRDefault="00D767F1" w14:paraId="688E88B9" w14:textId="3F200383">
      <w:pPr>
        <w:spacing w:after="0" w:line="360" w:lineRule="auto"/>
        <w:ind w:firstLine="720"/>
        <w:jc w:val="both"/>
        <w:rPr>
          <w:rFonts w:ascii="Arial" w:hAnsi="Arial" w:cs="Arial"/>
        </w:rPr>
      </w:pPr>
    </w:p>
    <w:p w:rsidR="00D767F1" w:rsidP="00C64D92" w:rsidRDefault="00D767F1" w14:paraId="4A339E6B" w14:textId="395142F1">
      <w:pPr>
        <w:spacing w:after="0" w:line="360" w:lineRule="auto"/>
        <w:ind w:firstLine="720"/>
        <w:jc w:val="both"/>
        <w:rPr>
          <w:rFonts w:ascii="Arial" w:hAnsi="Arial" w:cs="Arial"/>
        </w:rPr>
      </w:pPr>
    </w:p>
    <w:p w:rsidR="00D767F1" w:rsidP="00C64D92" w:rsidRDefault="00D767F1" w14:paraId="7D81E9BE" w14:textId="7BF12830">
      <w:pPr>
        <w:spacing w:after="0" w:line="360" w:lineRule="auto"/>
        <w:ind w:firstLine="720"/>
        <w:jc w:val="both"/>
        <w:rPr>
          <w:rFonts w:ascii="Arial" w:hAnsi="Arial" w:cs="Arial"/>
        </w:rPr>
      </w:pPr>
    </w:p>
    <w:p w:rsidR="00D767F1" w:rsidP="00C64D92" w:rsidRDefault="00D767F1" w14:paraId="6D9FB78A" w14:textId="23511DF3">
      <w:pPr>
        <w:spacing w:after="0" w:line="360" w:lineRule="auto"/>
        <w:ind w:firstLine="720"/>
        <w:jc w:val="both"/>
        <w:rPr>
          <w:rFonts w:ascii="Arial" w:hAnsi="Arial" w:cs="Arial"/>
        </w:rPr>
      </w:pPr>
    </w:p>
    <w:p w:rsidR="00D767F1" w:rsidP="00C64D92" w:rsidRDefault="00D767F1" w14:paraId="79F6ADA5" w14:textId="07707FE4">
      <w:pPr>
        <w:spacing w:after="0" w:line="360" w:lineRule="auto"/>
        <w:ind w:firstLine="720"/>
        <w:jc w:val="both"/>
        <w:rPr>
          <w:rFonts w:ascii="Arial" w:hAnsi="Arial" w:cs="Arial"/>
        </w:rPr>
      </w:pPr>
    </w:p>
    <w:p w:rsidR="00D767F1" w:rsidP="00C64D92" w:rsidRDefault="00D767F1" w14:paraId="01E70581" w14:textId="16CAD7C5">
      <w:pPr>
        <w:spacing w:after="0" w:line="360" w:lineRule="auto"/>
        <w:ind w:firstLine="720"/>
        <w:jc w:val="both"/>
        <w:rPr>
          <w:rFonts w:ascii="Arial" w:hAnsi="Arial" w:cs="Arial"/>
        </w:rPr>
      </w:pPr>
    </w:p>
    <w:p w:rsidR="00D767F1" w:rsidP="002D2807" w:rsidRDefault="00D767F1" w14:paraId="314C29A7" w14:textId="0314C481">
      <w:pPr>
        <w:spacing w:after="0" w:line="360" w:lineRule="auto"/>
        <w:jc w:val="both"/>
        <w:rPr>
          <w:rFonts w:ascii="Arial" w:hAnsi="Arial" w:cs="Arial"/>
        </w:rPr>
      </w:pPr>
    </w:p>
    <w:p w:rsidR="002D2807" w:rsidP="002D2807" w:rsidRDefault="002D2807" w14:paraId="4EC33BE4" w14:textId="77777777">
      <w:pPr>
        <w:spacing w:after="0" w:line="360" w:lineRule="auto"/>
        <w:jc w:val="both"/>
        <w:rPr>
          <w:rFonts w:ascii="Arial" w:hAnsi="Arial" w:cs="Arial"/>
        </w:rPr>
      </w:pPr>
    </w:p>
    <w:p w:rsidR="00D767F1" w:rsidP="00C64D92" w:rsidRDefault="00D767F1" w14:paraId="1D1FBECE" w14:textId="36BBE949">
      <w:pPr>
        <w:spacing w:after="0" w:line="360" w:lineRule="auto"/>
        <w:ind w:firstLine="720"/>
        <w:jc w:val="both"/>
        <w:rPr>
          <w:rFonts w:ascii="Arial" w:hAnsi="Arial" w:cs="Arial"/>
          <w:b/>
          <w:bCs/>
        </w:rPr>
      </w:pPr>
      <w:r w:rsidRPr="00D767F1">
        <w:rPr>
          <w:rFonts w:ascii="Arial" w:hAnsi="Arial" w:cs="Arial"/>
          <w:b/>
          <w:bCs/>
        </w:rPr>
        <w:lastRenderedPageBreak/>
        <w:t xml:space="preserve">References </w:t>
      </w:r>
    </w:p>
    <w:p w:rsidR="00D767F1" w:rsidP="00C64D92" w:rsidRDefault="00D767F1" w14:paraId="61F15B80" w14:textId="0350305E">
      <w:pPr>
        <w:spacing w:after="0" w:line="360" w:lineRule="auto"/>
        <w:ind w:firstLine="720"/>
        <w:jc w:val="both"/>
        <w:rPr>
          <w:rFonts w:ascii="Arial" w:hAnsi="Arial" w:cs="Arial"/>
          <w:b/>
          <w:bCs/>
        </w:rPr>
      </w:pPr>
    </w:p>
    <w:p w:rsidRPr="00D767F1" w:rsidR="00D767F1" w:rsidP="00D767F1" w:rsidRDefault="00D767F1" w14:paraId="32DEAC09" w14:textId="4B860C67">
      <w:pPr>
        <w:spacing w:after="0" w:line="360" w:lineRule="auto"/>
        <w:ind w:firstLine="720"/>
        <w:jc w:val="both"/>
        <w:rPr>
          <w:rFonts w:ascii="Arial" w:hAnsi="Arial" w:cs="Arial"/>
        </w:rPr>
      </w:pPr>
      <w:proofErr w:type="spellStart"/>
      <w:r w:rsidRPr="00D767F1">
        <w:rPr>
          <w:rFonts w:ascii="Arial" w:hAnsi="Arial" w:cs="Arial"/>
        </w:rPr>
        <w:t>Aroon</w:t>
      </w:r>
      <w:proofErr w:type="spellEnd"/>
      <w:r w:rsidRPr="00D767F1">
        <w:rPr>
          <w:rFonts w:ascii="Arial" w:hAnsi="Arial" w:cs="Arial"/>
        </w:rPr>
        <w:t>, A.D., 2020. FACTORS AFFECTING NURSES’PERFORMANCE TOWARDS HEALTHCARE IMPROVEMENT: A CRITICAL REVIEW. International Journal of Health Sciences, 3(1), pp.24-36.</w:t>
      </w:r>
      <w:r>
        <w:rPr>
          <w:rFonts w:ascii="Arial" w:hAnsi="Arial" w:cs="Arial"/>
        </w:rPr>
        <w:t xml:space="preserve"> </w:t>
      </w:r>
      <w:r w:rsidRPr="00D767F1">
        <w:rPr>
          <w:rFonts w:ascii="Arial" w:hAnsi="Arial" w:cs="Arial"/>
        </w:rPr>
        <w:t>Available at:</w:t>
      </w:r>
      <w:r>
        <w:rPr>
          <w:rFonts w:ascii="Arial" w:hAnsi="Arial" w:cs="Arial"/>
        </w:rPr>
        <w:t xml:space="preserve"> </w:t>
      </w:r>
      <w:hyperlink w:history="1" r:id="rId8">
        <w:r w:rsidRPr="00B0142E">
          <w:rPr>
            <w:rStyle w:val="Hyperlink"/>
            <w:rFonts w:ascii="Arial" w:hAnsi="Arial" w:cs="Arial"/>
          </w:rPr>
          <w:t>https://www.carijournals.org/journals/index.php/IJHS/article/download/523/735</w:t>
        </w:r>
      </w:hyperlink>
    </w:p>
    <w:p w:rsidRPr="00D767F1" w:rsidR="00D767F1" w:rsidP="00D767F1" w:rsidRDefault="00D767F1" w14:paraId="6418D2F2" w14:textId="31F3C16A">
      <w:pPr>
        <w:spacing w:after="0" w:line="360" w:lineRule="auto"/>
        <w:ind w:firstLine="720"/>
        <w:jc w:val="both"/>
        <w:rPr>
          <w:rFonts w:ascii="Arial" w:hAnsi="Arial" w:cs="Arial"/>
        </w:rPr>
      </w:pPr>
      <w:r w:rsidRPr="00D767F1">
        <w:rPr>
          <w:rFonts w:ascii="Arial" w:hAnsi="Arial" w:cs="Arial"/>
        </w:rPr>
        <w:t>Berner-</w:t>
      </w:r>
      <w:proofErr w:type="spellStart"/>
      <w:r w:rsidRPr="00D767F1">
        <w:rPr>
          <w:rFonts w:ascii="Arial" w:hAnsi="Arial" w:cs="Arial"/>
        </w:rPr>
        <w:t>Rodoreda</w:t>
      </w:r>
      <w:proofErr w:type="spellEnd"/>
      <w:r w:rsidRPr="00D767F1">
        <w:rPr>
          <w:rFonts w:ascii="Arial" w:hAnsi="Arial" w:cs="Arial"/>
        </w:rPr>
        <w:t xml:space="preserve">, A., </w:t>
      </w:r>
      <w:proofErr w:type="spellStart"/>
      <w:r w:rsidRPr="00D767F1">
        <w:rPr>
          <w:rFonts w:ascii="Arial" w:hAnsi="Arial" w:cs="Arial"/>
        </w:rPr>
        <w:t>Bärnighausen</w:t>
      </w:r>
      <w:proofErr w:type="spellEnd"/>
      <w:r w:rsidRPr="00D767F1">
        <w:rPr>
          <w:rFonts w:ascii="Arial" w:hAnsi="Arial" w:cs="Arial"/>
        </w:rPr>
        <w:t xml:space="preserve">, T., Kennedy, C., Brinkmann, S., </w:t>
      </w:r>
      <w:proofErr w:type="spellStart"/>
      <w:r w:rsidRPr="00D767F1">
        <w:rPr>
          <w:rFonts w:ascii="Arial" w:hAnsi="Arial" w:cs="Arial"/>
        </w:rPr>
        <w:t>Sarker</w:t>
      </w:r>
      <w:proofErr w:type="spellEnd"/>
      <w:r w:rsidRPr="00D767F1">
        <w:rPr>
          <w:rFonts w:ascii="Arial" w:hAnsi="Arial" w:cs="Arial"/>
        </w:rPr>
        <w:t xml:space="preserve">, M., </w:t>
      </w:r>
      <w:proofErr w:type="spellStart"/>
      <w:r w:rsidRPr="00D767F1">
        <w:rPr>
          <w:rFonts w:ascii="Arial" w:hAnsi="Arial" w:cs="Arial"/>
        </w:rPr>
        <w:t>Wikler</w:t>
      </w:r>
      <w:proofErr w:type="spellEnd"/>
      <w:r w:rsidRPr="00D767F1">
        <w:rPr>
          <w:rFonts w:ascii="Arial" w:hAnsi="Arial" w:cs="Arial"/>
        </w:rPr>
        <w:t xml:space="preserve">, D., </w:t>
      </w:r>
      <w:proofErr w:type="spellStart"/>
      <w:r w:rsidRPr="00D767F1">
        <w:rPr>
          <w:rFonts w:ascii="Arial" w:hAnsi="Arial" w:cs="Arial"/>
        </w:rPr>
        <w:t>Eyal</w:t>
      </w:r>
      <w:proofErr w:type="spellEnd"/>
      <w:r w:rsidRPr="00D767F1">
        <w:rPr>
          <w:rFonts w:ascii="Arial" w:hAnsi="Arial" w:cs="Arial"/>
        </w:rPr>
        <w:t xml:space="preserve">, N. and McMahon, S.A., 2020. From doxastic to epistemic: a typology and critique of qualitative interview styles. Qualitative inquiry, 26(3-4), pp.291-305. Available at: </w:t>
      </w:r>
      <w:hyperlink w:history="1" r:id="rId9">
        <w:r w:rsidRPr="00B0142E">
          <w:rPr>
            <w:rStyle w:val="Hyperlink"/>
            <w:rFonts w:ascii="Arial" w:hAnsi="Arial" w:cs="Arial"/>
          </w:rPr>
          <w:t>https://journals.sagepub.com/doi/pdf/10.1177/1077800418810724</w:t>
        </w:r>
      </w:hyperlink>
      <w:r>
        <w:rPr>
          <w:rFonts w:ascii="Arial" w:hAnsi="Arial" w:cs="Arial"/>
        </w:rPr>
        <w:t xml:space="preserve">, </w:t>
      </w:r>
    </w:p>
    <w:p w:rsidRPr="00D767F1" w:rsidR="00D767F1" w:rsidP="00D767F1" w:rsidRDefault="00D767F1" w14:paraId="27617FE2" w14:textId="2872C5D8">
      <w:pPr>
        <w:spacing w:after="0" w:line="360" w:lineRule="auto"/>
        <w:ind w:firstLine="720"/>
        <w:jc w:val="both"/>
        <w:rPr>
          <w:rFonts w:ascii="Arial" w:hAnsi="Arial" w:cs="Arial"/>
        </w:rPr>
      </w:pPr>
      <w:r w:rsidRPr="00D767F1">
        <w:rPr>
          <w:rFonts w:ascii="Arial" w:hAnsi="Arial" w:cs="Arial"/>
        </w:rPr>
        <w:t xml:space="preserve">Chen, H. and </w:t>
      </w:r>
      <w:proofErr w:type="spellStart"/>
      <w:r w:rsidRPr="00D767F1">
        <w:rPr>
          <w:rFonts w:ascii="Arial" w:hAnsi="Arial" w:cs="Arial"/>
        </w:rPr>
        <w:t>Soltes</w:t>
      </w:r>
      <w:proofErr w:type="spellEnd"/>
      <w:r w:rsidRPr="00D767F1">
        <w:rPr>
          <w:rFonts w:ascii="Arial" w:hAnsi="Arial" w:cs="Arial"/>
        </w:rPr>
        <w:t xml:space="preserve">, E., 2018. Why compliance programs fail and how to fix them. Harvard Business Review, 96(2), pp.116-125. Available at: </w:t>
      </w:r>
      <w:hyperlink w:history="1" r:id="rId10">
        <w:r w:rsidRPr="00B0142E">
          <w:rPr>
            <w:rStyle w:val="Hyperlink"/>
            <w:rFonts w:ascii="Arial" w:hAnsi="Arial" w:cs="Arial"/>
          </w:rPr>
          <w:t>https://edisciplinas.usp.br/pluginfile.php/4247829/mod_resource/content/0/SOLTES%2C%20Eugene%3B%20CHEN%2C%20Hui.%20Why%20compliance%20programs%20fail%20-%20and%20how%20to%20fix%20then.%20Harvard%20Business%20Review%2C%20march.april%202018..pdf</w:t>
        </w:r>
      </w:hyperlink>
      <w:r>
        <w:rPr>
          <w:rFonts w:ascii="Arial" w:hAnsi="Arial" w:cs="Arial"/>
        </w:rPr>
        <w:t xml:space="preserve">, </w:t>
      </w:r>
    </w:p>
    <w:p w:rsidRPr="00D767F1" w:rsidR="00D767F1" w:rsidP="00D767F1" w:rsidRDefault="00D767F1" w14:paraId="6273BF24" w14:textId="5A3A7D87">
      <w:pPr>
        <w:spacing w:after="0" w:line="360" w:lineRule="auto"/>
        <w:ind w:firstLine="720"/>
        <w:jc w:val="both"/>
        <w:rPr>
          <w:rFonts w:ascii="Arial" w:hAnsi="Arial" w:cs="Arial"/>
        </w:rPr>
      </w:pPr>
      <w:proofErr w:type="spellStart"/>
      <w:r w:rsidRPr="00D767F1">
        <w:rPr>
          <w:rFonts w:ascii="Arial" w:hAnsi="Arial" w:cs="Arial"/>
        </w:rPr>
        <w:t>Elsbach</w:t>
      </w:r>
      <w:proofErr w:type="spellEnd"/>
      <w:r w:rsidRPr="00D767F1">
        <w:rPr>
          <w:rFonts w:ascii="Arial" w:hAnsi="Arial" w:cs="Arial"/>
        </w:rPr>
        <w:t xml:space="preserve">, K.D. and </w:t>
      </w:r>
      <w:proofErr w:type="spellStart"/>
      <w:r w:rsidRPr="00D767F1">
        <w:rPr>
          <w:rFonts w:ascii="Arial" w:hAnsi="Arial" w:cs="Arial"/>
        </w:rPr>
        <w:t>Stigliani</w:t>
      </w:r>
      <w:proofErr w:type="spellEnd"/>
      <w:r w:rsidRPr="00D767F1">
        <w:rPr>
          <w:rFonts w:ascii="Arial" w:hAnsi="Arial" w:cs="Arial"/>
        </w:rPr>
        <w:t xml:space="preserve">, I., 2018. Design thinking and organizational culture: A review and framework for future research. Journal of Management, 44(6), pp.2274-2306. Available at: </w:t>
      </w:r>
      <w:hyperlink w:history="1" r:id="rId11">
        <w:r w:rsidRPr="00B0142E">
          <w:rPr>
            <w:rStyle w:val="Hyperlink"/>
            <w:rFonts w:ascii="Arial" w:hAnsi="Arial" w:cs="Arial"/>
          </w:rPr>
          <w:t>https://escholarship.org/content/qt5qh451j5/qt5qh451j5.pdf</w:t>
        </w:r>
      </w:hyperlink>
      <w:r>
        <w:rPr>
          <w:rFonts w:ascii="Arial" w:hAnsi="Arial" w:cs="Arial"/>
        </w:rPr>
        <w:t xml:space="preserve">, </w:t>
      </w:r>
    </w:p>
    <w:p w:rsidRPr="00D767F1" w:rsidR="00D767F1" w:rsidP="00D767F1" w:rsidRDefault="00D767F1" w14:paraId="0D78B135" w14:textId="6BDB99C2">
      <w:pPr>
        <w:spacing w:after="0" w:line="360" w:lineRule="auto"/>
        <w:ind w:firstLine="720"/>
        <w:jc w:val="both"/>
        <w:rPr>
          <w:rFonts w:ascii="Arial" w:hAnsi="Arial" w:cs="Arial"/>
        </w:rPr>
      </w:pPr>
      <w:proofErr w:type="spellStart"/>
      <w:r w:rsidRPr="00D767F1">
        <w:rPr>
          <w:rFonts w:ascii="Arial" w:hAnsi="Arial" w:cs="Arial"/>
        </w:rPr>
        <w:t>Garbuio</w:t>
      </w:r>
      <w:proofErr w:type="spellEnd"/>
      <w:r w:rsidRPr="00D767F1">
        <w:rPr>
          <w:rFonts w:ascii="Arial" w:hAnsi="Arial" w:cs="Arial"/>
        </w:rPr>
        <w:t xml:space="preserve">, M. and Lin, N., 2019. Artificial intelligence as a growth engine for health care </w:t>
      </w:r>
      <w:proofErr w:type="spellStart"/>
      <w:r w:rsidRPr="00D767F1">
        <w:rPr>
          <w:rFonts w:ascii="Arial" w:hAnsi="Arial" w:cs="Arial"/>
        </w:rPr>
        <w:t>startups</w:t>
      </w:r>
      <w:proofErr w:type="spellEnd"/>
      <w:r w:rsidRPr="00D767F1">
        <w:rPr>
          <w:rFonts w:ascii="Arial" w:hAnsi="Arial" w:cs="Arial"/>
        </w:rPr>
        <w:t xml:space="preserve">: Emerging business models. California Management Review, 61(2), pp.59-83. Available at: </w:t>
      </w:r>
      <w:hyperlink w:history="1" r:id="rId12">
        <w:r w:rsidRPr="00B0142E">
          <w:rPr>
            <w:rStyle w:val="Hyperlink"/>
            <w:rFonts w:ascii="Arial" w:hAnsi="Arial" w:cs="Arial"/>
          </w:rPr>
          <w:t>https://fardapaper.ir/mohavaha/uploads/2021/10/Fardapaper-Artificial-Intelligence-as-a-Growth-Engine-for-Health-Care-Startups-Emerging-Business-Models.pdf</w:t>
        </w:r>
      </w:hyperlink>
      <w:r>
        <w:rPr>
          <w:rFonts w:ascii="Arial" w:hAnsi="Arial" w:cs="Arial"/>
        </w:rPr>
        <w:t xml:space="preserve">, </w:t>
      </w:r>
    </w:p>
    <w:p w:rsidRPr="00D767F1" w:rsidR="00D767F1" w:rsidP="00D767F1" w:rsidRDefault="00D767F1" w14:paraId="6A32EBA9" w14:textId="5FD91646">
      <w:pPr>
        <w:spacing w:after="0" w:line="360" w:lineRule="auto"/>
        <w:ind w:firstLine="720"/>
        <w:jc w:val="both"/>
        <w:rPr>
          <w:rFonts w:ascii="Arial" w:hAnsi="Arial" w:cs="Arial"/>
        </w:rPr>
      </w:pPr>
      <w:r w:rsidRPr="00D767F1">
        <w:rPr>
          <w:rFonts w:ascii="Arial" w:hAnsi="Arial" w:cs="Arial"/>
        </w:rPr>
        <w:t xml:space="preserve">Kaiser, C.P., 2018. Absenteeism, presenteeism, and workplace climate: A taxonomy of employee attendance </w:t>
      </w:r>
      <w:proofErr w:type="spellStart"/>
      <w:r w:rsidRPr="00D767F1">
        <w:rPr>
          <w:rFonts w:ascii="Arial" w:hAnsi="Arial" w:cs="Arial"/>
        </w:rPr>
        <w:t>behaviors</w:t>
      </w:r>
      <w:proofErr w:type="spellEnd"/>
      <w:r w:rsidRPr="00D767F1">
        <w:rPr>
          <w:rFonts w:ascii="Arial" w:hAnsi="Arial" w:cs="Arial"/>
        </w:rPr>
        <w:t xml:space="preserve">. Economics &amp; Business Journal: Inquiries &amp; Perspectives, 9(1), pp.69-86. Available at: </w:t>
      </w:r>
      <w:hyperlink w:history="1" r:id="rId13">
        <w:r w:rsidRPr="00B0142E">
          <w:rPr>
            <w:rStyle w:val="Hyperlink"/>
            <w:rFonts w:ascii="Arial" w:hAnsi="Arial" w:cs="Arial"/>
          </w:rPr>
          <w:t>https://nebeconandbus.org/journal/EBJIP2018v9KaiserAttendenceClimate_68-86.pdf</w:t>
        </w:r>
      </w:hyperlink>
      <w:r>
        <w:rPr>
          <w:rFonts w:ascii="Arial" w:hAnsi="Arial" w:cs="Arial"/>
        </w:rPr>
        <w:t xml:space="preserve">, </w:t>
      </w:r>
      <w:r w:rsidRPr="00D767F1">
        <w:rPr>
          <w:rFonts w:ascii="Arial" w:hAnsi="Arial" w:cs="Arial"/>
        </w:rPr>
        <w:t xml:space="preserve"> </w:t>
      </w:r>
    </w:p>
    <w:p w:rsidRPr="00D767F1" w:rsidR="00D767F1" w:rsidP="00D767F1" w:rsidRDefault="00D767F1" w14:paraId="3E878F15" w14:textId="668B6EAC">
      <w:pPr>
        <w:spacing w:after="0" w:line="360" w:lineRule="auto"/>
        <w:ind w:firstLine="720"/>
        <w:jc w:val="both"/>
        <w:rPr>
          <w:rFonts w:ascii="Arial" w:hAnsi="Arial" w:cs="Arial"/>
        </w:rPr>
      </w:pPr>
      <w:proofErr w:type="spellStart"/>
      <w:r w:rsidRPr="00D767F1">
        <w:rPr>
          <w:rFonts w:ascii="Arial" w:hAnsi="Arial" w:cs="Arial"/>
        </w:rPr>
        <w:t>Kerrissey</w:t>
      </w:r>
      <w:proofErr w:type="spellEnd"/>
      <w:r w:rsidRPr="00D767F1">
        <w:rPr>
          <w:rFonts w:ascii="Arial" w:hAnsi="Arial" w:cs="Arial"/>
        </w:rPr>
        <w:t xml:space="preserve">, M.J., </w:t>
      </w:r>
      <w:proofErr w:type="spellStart"/>
      <w:r w:rsidRPr="00D767F1">
        <w:rPr>
          <w:rFonts w:ascii="Arial" w:hAnsi="Arial" w:cs="Arial"/>
        </w:rPr>
        <w:t>Satterstrom</w:t>
      </w:r>
      <w:proofErr w:type="spellEnd"/>
      <w:r w:rsidRPr="00D767F1">
        <w:rPr>
          <w:rFonts w:ascii="Arial" w:hAnsi="Arial" w:cs="Arial"/>
        </w:rPr>
        <w:t xml:space="preserve">, P. and Edmondson, A.C., 2020. Into the fray: Adaptive approaches to studying novel teamwork forms. Organizational Psychology Review, 10(2), pp.62-86. Available at: </w:t>
      </w:r>
      <w:hyperlink w:history="1" r:id="rId14">
        <w:r w:rsidRPr="00B0142E">
          <w:rPr>
            <w:rStyle w:val="Hyperlink"/>
            <w:rFonts w:ascii="Arial" w:hAnsi="Arial" w:cs="Arial"/>
          </w:rPr>
          <w:t>https://journals.sagepub.com/doi/pdf/10.1177/2041386620912833</w:t>
        </w:r>
      </w:hyperlink>
      <w:r>
        <w:rPr>
          <w:rFonts w:ascii="Arial" w:hAnsi="Arial" w:cs="Arial"/>
        </w:rPr>
        <w:t xml:space="preserve">, </w:t>
      </w:r>
    </w:p>
    <w:p w:rsidRPr="00D767F1" w:rsidR="00D767F1" w:rsidP="00D767F1" w:rsidRDefault="00D767F1" w14:paraId="7188E68D" w14:textId="7071C2D2">
      <w:pPr>
        <w:spacing w:after="0" w:line="360" w:lineRule="auto"/>
        <w:ind w:firstLine="720"/>
        <w:jc w:val="both"/>
        <w:rPr>
          <w:rFonts w:ascii="Arial" w:hAnsi="Arial" w:cs="Arial"/>
        </w:rPr>
      </w:pPr>
      <w:proofErr w:type="spellStart"/>
      <w:r w:rsidRPr="00D767F1">
        <w:rPr>
          <w:rFonts w:ascii="Arial" w:hAnsi="Arial" w:cs="Arial"/>
        </w:rPr>
        <w:t>Lukwa</w:t>
      </w:r>
      <w:proofErr w:type="spellEnd"/>
      <w:r w:rsidRPr="00D767F1">
        <w:rPr>
          <w:rFonts w:ascii="Arial" w:hAnsi="Arial" w:cs="Arial"/>
        </w:rPr>
        <w:t xml:space="preserve">, A.T., Mawoyo, R., </w:t>
      </w:r>
      <w:proofErr w:type="spellStart"/>
      <w:r w:rsidRPr="00D767F1">
        <w:rPr>
          <w:rFonts w:ascii="Arial" w:hAnsi="Arial" w:cs="Arial"/>
        </w:rPr>
        <w:t>Zablon</w:t>
      </w:r>
      <w:proofErr w:type="spellEnd"/>
      <w:r w:rsidRPr="00D767F1">
        <w:rPr>
          <w:rFonts w:ascii="Arial" w:hAnsi="Arial" w:cs="Arial"/>
        </w:rPr>
        <w:t xml:space="preserve">, K.N., </w:t>
      </w:r>
      <w:proofErr w:type="spellStart"/>
      <w:r w:rsidRPr="00D767F1">
        <w:rPr>
          <w:rFonts w:ascii="Arial" w:hAnsi="Arial" w:cs="Arial"/>
        </w:rPr>
        <w:t>Siya</w:t>
      </w:r>
      <w:proofErr w:type="spellEnd"/>
      <w:r w:rsidRPr="00D767F1">
        <w:rPr>
          <w:rFonts w:ascii="Arial" w:hAnsi="Arial" w:cs="Arial"/>
        </w:rPr>
        <w:t xml:space="preserve">, A. and </w:t>
      </w:r>
      <w:proofErr w:type="spellStart"/>
      <w:r w:rsidRPr="00D767F1">
        <w:rPr>
          <w:rFonts w:ascii="Arial" w:hAnsi="Arial" w:cs="Arial"/>
        </w:rPr>
        <w:t>Alaba</w:t>
      </w:r>
      <w:proofErr w:type="spellEnd"/>
      <w:r w:rsidRPr="00D767F1">
        <w:rPr>
          <w:rFonts w:ascii="Arial" w:hAnsi="Arial" w:cs="Arial"/>
        </w:rPr>
        <w:t xml:space="preserve">, O., 2019. Effect of malaria on productivity in a workplace: the case of a banana plantation in Zimbabwe. Malaria Journal, 18(1), pp.1-8. Available at: </w:t>
      </w:r>
      <w:hyperlink w:history="1" r:id="rId15">
        <w:r w:rsidRPr="00B0142E">
          <w:rPr>
            <w:rStyle w:val="Hyperlink"/>
            <w:rFonts w:ascii="Arial" w:hAnsi="Arial" w:cs="Arial"/>
          </w:rPr>
          <w:t>https://link.springer.com/article/10.1186/s12936-019-3021-6</w:t>
        </w:r>
      </w:hyperlink>
      <w:r>
        <w:rPr>
          <w:rFonts w:ascii="Arial" w:hAnsi="Arial" w:cs="Arial"/>
        </w:rPr>
        <w:t xml:space="preserve">, </w:t>
      </w:r>
    </w:p>
    <w:p w:rsidRPr="00D767F1" w:rsidR="00D767F1" w:rsidP="00D767F1" w:rsidRDefault="00D767F1" w14:paraId="2C01ABD4" w14:textId="0107DF68">
      <w:pPr>
        <w:spacing w:after="0" w:line="360" w:lineRule="auto"/>
        <w:ind w:firstLine="720"/>
        <w:jc w:val="both"/>
        <w:rPr>
          <w:rFonts w:ascii="Arial" w:hAnsi="Arial" w:cs="Arial"/>
        </w:rPr>
      </w:pPr>
      <w:proofErr w:type="spellStart"/>
      <w:r w:rsidRPr="00D767F1">
        <w:rPr>
          <w:rFonts w:ascii="Arial" w:hAnsi="Arial" w:cs="Arial"/>
        </w:rPr>
        <w:t>Mbombi</w:t>
      </w:r>
      <w:proofErr w:type="spellEnd"/>
      <w:r w:rsidRPr="00D767F1">
        <w:rPr>
          <w:rFonts w:ascii="Arial" w:hAnsi="Arial" w:cs="Arial"/>
        </w:rPr>
        <w:t xml:space="preserve">, M.O., </w:t>
      </w:r>
      <w:proofErr w:type="spellStart"/>
      <w:r w:rsidRPr="00D767F1">
        <w:rPr>
          <w:rFonts w:ascii="Arial" w:hAnsi="Arial" w:cs="Arial"/>
        </w:rPr>
        <w:t>Mothiba</w:t>
      </w:r>
      <w:proofErr w:type="spellEnd"/>
      <w:r w:rsidRPr="00D767F1">
        <w:rPr>
          <w:rFonts w:ascii="Arial" w:hAnsi="Arial" w:cs="Arial"/>
        </w:rPr>
        <w:t xml:space="preserve">, T.M., Malema, R.N. and </w:t>
      </w:r>
      <w:proofErr w:type="spellStart"/>
      <w:r w:rsidRPr="00D767F1">
        <w:rPr>
          <w:rFonts w:ascii="Arial" w:hAnsi="Arial" w:cs="Arial"/>
        </w:rPr>
        <w:t>Malatji</w:t>
      </w:r>
      <w:proofErr w:type="spellEnd"/>
      <w:r w:rsidRPr="00D767F1">
        <w:rPr>
          <w:rFonts w:ascii="Arial" w:hAnsi="Arial" w:cs="Arial"/>
        </w:rPr>
        <w:t xml:space="preserve">, M., 2018. The effects of absenteeism on nurses remaining on duty at a tertiary hospital of Limpopo province. </w:t>
      </w:r>
      <w:proofErr w:type="spellStart"/>
      <w:r w:rsidRPr="00D767F1">
        <w:rPr>
          <w:rFonts w:ascii="Arial" w:hAnsi="Arial" w:cs="Arial"/>
        </w:rPr>
        <w:t>Curationis</w:t>
      </w:r>
      <w:proofErr w:type="spellEnd"/>
      <w:r w:rsidRPr="00D767F1">
        <w:rPr>
          <w:rFonts w:ascii="Arial" w:hAnsi="Arial" w:cs="Arial"/>
        </w:rPr>
        <w:t xml:space="preserve">, 41(1), pp.1-5. Available at: </w:t>
      </w:r>
      <w:hyperlink w:history="1" r:id="rId16">
        <w:r w:rsidRPr="00B0142E">
          <w:rPr>
            <w:rStyle w:val="Hyperlink"/>
            <w:rFonts w:ascii="Arial" w:hAnsi="Arial" w:cs="Arial"/>
          </w:rPr>
          <w:t>http://www.scielo.org.za/scielo.php?pid=S2223-62792018000100026&amp;script=sci_arttext&amp;tlng=es</w:t>
        </w:r>
      </w:hyperlink>
      <w:r>
        <w:rPr>
          <w:rFonts w:ascii="Arial" w:hAnsi="Arial" w:cs="Arial"/>
        </w:rPr>
        <w:t xml:space="preserve">, </w:t>
      </w:r>
      <w:r w:rsidRPr="00D767F1">
        <w:rPr>
          <w:rFonts w:ascii="Arial" w:hAnsi="Arial" w:cs="Arial"/>
        </w:rPr>
        <w:t xml:space="preserve"> </w:t>
      </w:r>
    </w:p>
    <w:p w:rsidRPr="00D767F1" w:rsidR="00D767F1" w:rsidP="00D767F1" w:rsidRDefault="00D767F1" w14:paraId="5729C08D" w14:textId="35542959">
      <w:pPr>
        <w:spacing w:after="0" w:line="360" w:lineRule="auto"/>
        <w:ind w:firstLine="720"/>
        <w:jc w:val="both"/>
        <w:rPr>
          <w:rFonts w:ascii="Arial" w:hAnsi="Arial" w:cs="Arial"/>
        </w:rPr>
      </w:pPr>
      <w:proofErr w:type="spellStart"/>
      <w:r w:rsidRPr="00D767F1">
        <w:rPr>
          <w:rFonts w:ascii="Arial" w:hAnsi="Arial" w:cs="Arial"/>
        </w:rPr>
        <w:lastRenderedPageBreak/>
        <w:t>Mekonnen</w:t>
      </w:r>
      <w:proofErr w:type="spellEnd"/>
      <w:r w:rsidRPr="00D767F1">
        <w:rPr>
          <w:rFonts w:ascii="Arial" w:hAnsi="Arial" w:cs="Arial"/>
        </w:rPr>
        <w:t xml:space="preserve">, T.H., </w:t>
      </w:r>
      <w:proofErr w:type="spellStart"/>
      <w:r w:rsidRPr="00D767F1">
        <w:rPr>
          <w:rFonts w:ascii="Arial" w:hAnsi="Arial" w:cs="Arial"/>
        </w:rPr>
        <w:t>Lamessa</w:t>
      </w:r>
      <w:proofErr w:type="spellEnd"/>
      <w:r w:rsidRPr="00D767F1">
        <w:rPr>
          <w:rFonts w:ascii="Arial" w:hAnsi="Arial" w:cs="Arial"/>
        </w:rPr>
        <w:t xml:space="preserve">, S.K. and </w:t>
      </w:r>
      <w:proofErr w:type="spellStart"/>
      <w:r w:rsidRPr="00D767F1">
        <w:rPr>
          <w:rFonts w:ascii="Arial" w:hAnsi="Arial" w:cs="Arial"/>
        </w:rPr>
        <w:t>Wami</w:t>
      </w:r>
      <w:proofErr w:type="spellEnd"/>
      <w:r w:rsidRPr="00D767F1">
        <w:rPr>
          <w:rFonts w:ascii="Arial" w:hAnsi="Arial" w:cs="Arial"/>
        </w:rPr>
        <w:t xml:space="preserve">, S.D., 2019. Sickness-related absenteeism and risk factors associated among flower farm industry workers in </w:t>
      </w:r>
      <w:proofErr w:type="spellStart"/>
      <w:r w:rsidRPr="00D767F1">
        <w:rPr>
          <w:rFonts w:ascii="Arial" w:hAnsi="Arial" w:cs="Arial"/>
        </w:rPr>
        <w:t>Bishoftu</w:t>
      </w:r>
      <w:proofErr w:type="spellEnd"/>
      <w:r w:rsidRPr="00D767F1">
        <w:rPr>
          <w:rFonts w:ascii="Arial" w:hAnsi="Arial" w:cs="Arial"/>
        </w:rPr>
        <w:t xml:space="preserve"> town, Southeast Ethiopia, 2018: a cross-sectional study. BMC research notes, 12(1), pp.1-7. Available at: </w:t>
      </w:r>
      <w:hyperlink w:history="1" r:id="rId17">
        <w:r w:rsidRPr="00B0142E">
          <w:rPr>
            <w:rStyle w:val="Hyperlink"/>
            <w:rFonts w:ascii="Arial" w:hAnsi="Arial" w:cs="Arial"/>
          </w:rPr>
          <w:t>https://link.springer.com/article/10.1186/s13104-019-4223-2</w:t>
        </w:r>
      </w:hyperlink>
      <w:r>
        <w:rPr>
          <w:rFonts w:ascii="Arial" w:hAnsi="Arial" w:cs="Arial"/>
        </w:rPr>
        <w:t xml:space="preserve">, </w:t>
      </w:r>
    </w:p>
    <w:p w:rsidRPr="00D767F1" w:rsidR="00D767F1" w:rsidP="00D767F1" w:rsidRDefault="00D767F1" w14:paraId="77CCC792" w14:textId="730272B6">
      <w:pPr>
        <w:spacing w:after="0" w:line="360" w:lineRule="auto"/>
        <w:ind w:firstLine="720"/>
        <w:jc w:val="both"/>
        <w:rPr>
          <w:rFonts w:ascii="Arial" w:hAnsi="Arial" w:cs="Arial"/>
        </w:rPr>
      </w:pPr>
      <w:r w:rsidRPr="00D767F1">
        <w:rPr>
          <w:rFonts w:ascii="Arial" w:hAnsi="Arial" w:cs="Arial"/>
        </w:rPr>
        <w:t xml:space="preserve">Nunes, A.P., Richmond, M.K., </w:t>
      </w:r>
      <w:proofErr w:type="spellStart"/>
      <w:r w:rsidRPr="00D767F1">
        <w:rPr>
          <w:rFonts w:ascii="Arial" w:hAnsi="Arial" w:cs="Arial"/>
        </w:rPr>
        <w:t>Pampel</w:t>
      </w:r>
      <w:proofErr w:type="spellEnd"/>
      <w:r w:rsidRPr="00D767F1">
        <w:rPr>
          <w:rFonts w:ascii="Arial" w:hAnsi="Arial" w:cs="Arial"/>
        </w:rPr>
        <w:t xml:space="preserve">, F.C. and Wood, R.C., 2018. The effect of employee assistance services on reductions in employee absenteeism. Journal of Business and Psychology, 33(6), pp.699-709. Available at: </w:t>
      </w:r>
      <w:hyperlink w:history="1" r:id="rId18">
        <w:r w:rsidRPr="00B0142E">
          <w:rPr>
            <w:rStyle w:val="Hyperlink"/>
            <w:rFonts w:ascii="Arial" w:hAnsi="Arial" w:cs="Arial"/>
          </w:rPr>
          <w:t>https://library.unej.ac.id/repository/s10869-017-9518-5.pdf</w:t>
        </w:r>
      </w:hyperlink>
      <w:r>
        <w:rPr>
          <w:rFonts w:ascii="Arial" w:hAnsi="Arial" w:cs="Arial"/>
        </w:rPr>
        <w:t xml:space="preserve">, </w:t>
      </w:r>
      <w:r w:rsidRPr="00D767F1">
        <w:rPr>
          <w:rFonts w:ascii="Arial" w:hAnsi="Arial" w:cs="Arial"/>
        </w:rPr>
        <w:t xml:space="preserve"> </w:t>
      </w:r>
    </w:p>
    <w:p w:rsidRPr="00D767F1" w:rsidR="00D767F1" w:rsidP="00D767F1" w:rsidRDefault="00D767F1" w14:paraId="061130E4" w14:textId="74820116">
      <w:pPr>
        <w:spacing w:after="0" w:line="360" w:lineRule="auto"/>
        <w:ind w:firstLine="720"/>
        <w:jc w:val="both"/>
        <w:rPr>
          <w:rFonts w:ascii="Arial" w:hAnsi="Arial" w:cs="Arial"/>
        </w:rPr>
      </w:pPr>
      <w:proofErr w:type="spellStart"/>
      <w:r w:rsidRPr="00D767F1">
        <w:rPr>
          <w:rFonts w:ascii="Arial" w:hAnsi="Arial" w:cs="Arial"/>
        </w:rPr>
        <w:t>Pourmohammadi</w:t>
      </w:r>
      <w:proofErr w:type="spellEnd"/>
      <w:r w:rsidRPr="00D767F1">
        <w:rPr>
          <w:rFonts w:ascii="Arial" w:hAnsi="Arial" w:cs="Arial"/>
        </w:rPr>
        <w:t xml:space="preserve">, K., </w:t>
      </w:r>
      <w:proofErr w:type="spellStart"/>
      <w:r w:rsidRPr="00D767F1">
        <w:rPr>
          <w:rFonts w:ascii="Arial" w:hAnsi="Arial" w:cs="Arial"/>
        </w:rPr>
        <w:t>Bastani</w:t>
      </w:r>
      <w:proofErr w:type="spellEnd"/>
      <w:r w:rsidRPr="00D767F1">
        <w:rPr>
          <w:rFonts w:ascii="Arial" w:hAnsi="Arial" w:cs="Arial"/>
        </w:rPr>
        <w:t xml:space="preserve">, P., </w:t>
      </w:r>
      <w:proofErr w:type="spellStart"/>
      <w:r w:rsidRPr="00D767F1">
        <w:rPr>
          <w:rFonts w:ascii="Arial" w:hAnsi="Arial" w:cs="Arial"/>
        </w:rPr>
        <w:t>Shojaei</w:t>
      </w:r>
      <w:proofErr w:type="spellEnd"/>
      <w:r w:rsidRPr="00D767F1">
        <w:rPr>
          <w:rFonts w:ascii="Arial" w:hAnsi="Arial" w:cs="Arial"/>
        </w:rPr>
        <w:t xml:space="preserve">, P., </w:t>
      </w:r>
      <w:proofErr w:type="spellStart"/>
      <w:r w:rsidRPr="00D767F1">
        <w:rPr>
          <w:rFonts w:ascii="Arial" w:hAnsi="Arial" w:cs="Arial"/>
        </w:rPr>
        <w:t>Hatam</w:t>
      </w:r>
      <w:proofErr w:type="spellEnd"/>
      <w:r w:rsidRPr="00D767F1">
        <w:rPr>
          <w:rFonts w:ascii="Arial" w:hAnsi="Arial" w:cs="Arial"/>
        </w:rPr>
        <w:t xml:space="preserve">, N. and Salehi, A., 2020. A comprehensive environmental scanning and strategic analysis of Iranian Public Hospitals: a prospective approach. BMC Research Notes, 13(1), pp.1-7. Available at: </w:t>
      </w:r>
      <w:hyperlink w:history="1" r:id="rId19">
        <w:r w:rsidRPr="00B0142E">
          <w:rPr>
            <w:rStyle w:val="Hyperlink"/>
            <w:rFonts w:ascii="Arial" w:hAnsi="Arial" w:cs="Arial"/>
          </w:rPr>
          <w:t>https://link.springer.com/article/10.1186/s13104-020-05002-8</w:t>
        </w:r>
      </w:hyperlink>
      <w:r>
        <w:rPr>
          <w:rFonts w:ascii="Arial" w:hAnsi="Arial" w:cs="Arial"/>
        </w:rPr>
        <w:t xml:space="preserve">, </w:t>
      </w:r>
    </w:p>
    <w:p w:rsidRPr="00D767F1" w:rsidR="00D767F1" w:rsidP="00D767F1" w:rsidRDefault="00D767F1" w14:paraId="5C8D5040" w14:textId="2BC50A75">
      <w:pPr>
        <w:spacing w:after="0" w:line="360" w:lineRule="auto"/>
        <w:ind w:firstLine="720"/>
        <w:jc w:val="both"/>
        <w:rPr>
          <w:rFonts w:ascii="Arial" w:hAnsi="Arial" w:cs="Arial"/>
        </w:rPr>
      </w:pPr>
      <w:r w:rsidRPr="00D767F1">
        <w:rPr>
          <w:rFonts w:ascii="Arial" w:hAnsi="Arial" w:cs="Arial"/>
        </w:rPr>
        <w:t xml:space="preserve">Rigby, D.K., Sutherland, J. and Noble, A., 2018. Agile at scale. Harvard Business Review, 96(3), pp.88-96. Available at: </w:t>
      </w:r>
      <w:hyperlink w:history="1" r:id="rId20">
        <w:r w:rsidRPr="00B0142E">
          <w:rPr>
            <w:rStyle w:val="Hyperlink"/>
            <w:rFonts w:ascii="Arial" w:hAnsi="Arial" w:cs="Arial"/>
          </w:rPr>
          <w:t>https://todopmp.com/wp-content/uploads/2018/12/agile-at-scale.pdf</w:t>
        </w:r>
      </w:hyperlink>
      <w:r>
        <w:rPr>
          <w:rFonts w:ascii="Arial" w:hAnsi="Arial" w:cs="Arial"/>
        </w:rPr>
        <w:t xml:space="preserve">, </w:t>
      </w:r>
    </w:p>
    <w:p w:rsidRPr="00D767F1" w:rsidR="00D767F1" w:rsidP="00D767F1" w:rsidRDefault="00D767F1" w14:paraId="344C94A5" w14:textId="7A28906A">
      <w:pPr>
        <w:spacing w:after="0" w:line="360" w:lineRule="auto"/>
        <w:ind w:firstLine="720"/>
        <w:jc w:val="both"/>
        <w:rPr>
          <w:rFonts w:ascii="Arial" w:hAnsi="Arial" w:cs="Arial"/>
        </w:rPr>
      </w:pPr>
      <w:proofErr w:type="spellStart"/>
      <w:r w:rsidRPr="00D767F1">
        <w:rPr>
          <w:rFonts w:ascii="Arial" w:hAnsi="Arial" w:cs="Arial"/>
        </w:rPr>
        <w:t>Schneeweiss</w:t>
      </w:r>
      <w:proofErr w:type="spellEnd"/>
      <w:r w:rsidRPr="00D767F1">
        <w:rPr>
          <w:rFonts w:ascii="Arial" w:hAnsi="Arial" w:cs="Arial"/>
        </w:rPr>
        <w:t xml:space="preserve">, S., </w:t>
      </w:r>
      <w:proofErr w:type="spellStart"/>
      <w:r w:rsidRPr="00D767F1">
        <w:rPr>
          <w:rFonts w:ascii="Arial" w:hAnsi="Arial" w:cs="Arial"/>
        </w:rPr>
        <w:t>Rassen</w:t>
      </w:r>
      <w:proofErr w:type="spellEnd"/>
      <w:r w:rsidRPr="00D767F1">
        <w:rPr>
          <w:rFonts w:ascii="Arial" w:hAnsi="Arial" w:cs="Arial"/>
        </w:rPr>
        <w:t xml:space="preserve">, J.A., Brown, J.S., Rothman, K.J., </w:t>
      </w:r>
      <w:proofErr w:type="spellStart"/>
      <w:r w:rsidRPr="00D767F1">
        <w:rPr>
          <w:rFonts w:ascii="Arial" w:hAnsi="Arial" w:cs="Arial"/>
        </w:rPr>
        <w:t>Happe</w:t>
      </w:r>
      <w:proofErr w:type="spellEnd"/>
      <w:r w:rsidRPr="00D767F1">
        <w:rPr>
          <w:rFonts w:ascii="Arial" w:hAnsi="Arial" w:cs="Arial"/>
        </w:rPr>
        <w:t xml:space="preserve">, L., </w:t>
      </w:r>
      <w:proofErr w:type="spellStart"/>
      <w:r w:rsidRPr="00D767F1">
        <w:rPr>
          <w:rFonts w:ascii="Arial" w:hAnsi="Arial" w:cs="Arial"/>
        </w:rPr>
        <w:t>Arlett</w:t>
      </w:r>
      <w:proofErr w:type="spellEnd"/>
      <w:r w:rsidRPr="00D767F1">
        <w:rPr>
          <w:rFonts w:ascii="Arial" w:hAnsi="Arial" w:cs="Arial"/>
        </w:rPr>
        <w:t xml:space="preserve">, P., Dal Pan, G., </w:t>
      </w:r>
      <w:proofErr w:type="spellStart"/>
      <w:r w:rsidRPr="00D767F1">
        <w:rPr>
          <w:rFonts w:ascii="Arial" w:hAnsi="Arial" w:cs="Arial"/>
        </w:rPr>
        <w:t>Goettsch</w:t>
      </w:r>
      <w:proofErr w:type="spellEnd"/>
      <w:r w:rsidRPr="00D767F1">
        <w:rPr>
          <w:rFonts w:ascii="Arial" w:hAnsi="Arial" w:cs="Arial"/>
        </w:rPr>
        <w:t xml:space="preserve">, W., Murk, </w:t>
      </w:r>
      <w:proofErr w:type="gramStart"/>
      <w:r w:rsidRPr="00D767F1">
        <w:rPr>
          <w:rFonts w:ascii="Arial" w:hAnsi="Arial" w:cs="Arial"/>
        </w:rPr>
        <w:t>W.</w:t>
      </w:r>
      <w:proofErr w:type="gramEnd"/>
      <w:r w:rsidRPr="00D767F1">
        <w:rPr>
          <w:rFonts w:ascii="Arial" w:hAnsi="Arial" w:cs="Arial"/>
        </w:rPr>
        <w:t xml:space="preserve"> and Wang, S.V., 2019. Graphical depiction of longitudinal study designs in health care databases. Annals of internal medicine, 170(6), pp.398-406. Available at: </w:t>
      </w:r>
      <w:hyperlink w:history="1" r:id="rId21">
        <w:r w:rsidRPr="00B0142E">
          <w:rPr>
            <w:rStyle w:val="Hyperlink"/>
            <w:rFonts w:ascii="Arial" w:hAnsi="Arial" w:cs="Arial"/>
          </w:rPr>
          <w:t>https://www.repeatinitiative.org/uploads/1/0/8/4/108495483/anninternmed.viz_study_design.2019.pdf</w:t>
        </w:r>
      </w:hyperlink>
      <w:r>
        <w:rPr>
          <w:rFonts w:ascii="Arial" w:hAnsi="Arial" w:cs="Arial"/>
        </w:rPr>
        <w:t xml:space="preserve">, </w:t>
      </w:r>
    </w:p>
    <w:p w:rsidRPr="00D767F1" w:rsidR="00D767F1" w:rsidP="00D767F1" w:rsidRDefault="00D767F1" w14:paraId="78EF5F45" w14:textId="20D7FF47">
      <w:pPr>
        <w:spacing w:after="0" w:line="360" w:lineRule="auto"/>
        <w:ind w:firstLine="720"/>
        <w:jc w:val="both"/>
        <w:rPr>
          <w:rFonts w:ascii="Arial" w:hAnsi="Arial" w:cs="Arial"/>
        </w:rPr>
      </w:pPr>
      <w:r w:rsidRPr="00D767F1">
        <w:rPr>
          <w:rFonts w:ascii="Arial" w:hAnsi="Arial" w:cs="Arial"/>
        </w:rPr>
        <w:t xml:space="preserve">Wald, H.S., 2020. Optimizing resilience and wellbeing for healthcare professions trainees and healthcare professionals during public health crises–Practical tips for an ‘integrative </w:t>
      </w:r>
      <w:proofErr w:type="spellStart"/>
      <w:r w:rsidRPr="00D767F1">
        <w:rPr>
          <w:rFonts w:ascii="Arial" w:hAnsi="Arial" w:cs="Arial"/>
        </w:rPr>
        <w:t>resilience’approach</w:t>
      </w:r>
      <w:proofErr w:type="spellEnd"/>
      <w:r w:rsidRPr="00D767F1">
        <w:rPr>
          <w:rFonts w:ascii="Arial" w:hAnsi="Arial" w:cs="Arial"/>
        </w:rPr>
        <w:t xml:space="preserve">. Medical Teacher, 42(7), pp.744-755. Available at: </w:t>
      </w:r>
      <w:hyperlink w:history="1" r:id="rId22">
        <w:r w:rsidRPr="00B0142E">
          <w:rPr>
            <w:rStyle w:val="Hyperlink"/>
            <w:rFonts w:ascii="Arial" w:hAnsi="Arial" w:cs="Arial"/>
          </w:rPr>
          <w:t>https://www.researchgate.net/profile/Hedy-Wald/publication/341636316_Optimizing_resilience_and_wellbeing_for_healthcare_professions_trainees_and_healthcare_professionals_during_public_health_crises_-_Practical_tips_for_an_'integrative_resilience'_approach/links/5f59244192851c0789584cd4/Optimizing-resilience-and-wellbeing-for-healthcare-professions-trainees-and-healthcare-professionals-during-public-health-crises-Practical-tips-for-an-integrative-resilience-approach.pdf</w:t>
        </w:r>
      </w:hyperlink>
      <w:r>
        <w:rPr>
          <w:rFonts w:ascii="Arial" w:hAnsi="Arial" w:cs="Arial"/>
        </w:rPr>
        <w:t xml:space="preserve">, </w:t>
      </w:r>
    </w:p>
    <w:p w:rsidRPr="00D767F1" w:rsidR="00D767F1" w:rsidP="00D767F1" w:rsidRDefault="00D767F1" w14:paraId="365C4B15" w14:textId="01DEDD9A">
      <w:pPr>
        <w:spacing w:after="0" w:line="360" w:lineRule="auto"/>
        <w:ind w:firstLine="720"/>
        <w:jc w:val="both"/>
        <w:rPr>
          <w:rFonts w:ascii="Arial" w:hAnsi="Arial" w:cs="Arial"/>
        </w:rPr>
      </w:pPr>
      <w:r w:rsidRPr="00D767F1">
        <w:rPr>
          <w:rFonts w:ascii="Arial" w:hAnsi="Arial" w:cs="Arial"/>
        </w:rPr>
        <w:t xml:space="preserve">Wong, L.P., Alias, H., </w:t>
      </w:r>
      <w:proofErr w:type="spellStart"/>
      <w:r w:rsidRPr="00D767F1">
        <w:rPr>
          <w:rFonts w:ascii="Arial" w:hAnsi="Arial" w:cs="Arial"/>
        </w:rPr>
        <w:t>Bhoo-Pathy</w:t>
      </w:r>
      <w:proofErr w:type="spellEnd"/>
      <w:r w:rsidRPr="00D767F1">
        <w:rPr>
          <w:rFonts w:ascii="Arial" w:hAnsi="Arial" w:cs="Arial"/>
        </w:rPr>
        <w:t>, N., Chung, I., Chong, Y.C., Kalra, S. and Shah, Z.U.B.S., 2020. Impact of migraine on workplace productivity and monetary loss: a study of employees in banking sector in Malaysia. The journal of headache and pain, 21(1), pp.1-11.</w:t>
      </w:r>
      <w:r w:rsidR="00D83453">
        <w:rPr>
          <w:rFonts w:ascii="Arial" w:hAnsi="Arial" w:cs="Arial"/>
        </w:rPr>
        <w:t xml:space="preserve"> </w:t>
      </w:r>
      <w:r w:rsidRPr="00D767F1">
        <w:rPr>
          <w:rFonts w:ascii="Arial" w:hAnsi="Arial" w:cs="Arial"/>
        </w:rPr>
        <w:t>Available</w:t>
      </w:r>
      <w:r w:rsidR="00D83453">
        <w:rPr>
          <w:rFonts w:ascii="Arial" w:hAnsi="Arial" w:cs="Arial"/>
        </w:rPr>
        <w:t xml:space="preserve"> </w:t>
      </w:r>
      <w:r w:rsidRPr="00D767F1">
        <w:rPr>
          <w:rFonts w:ascii="Arial" w:hAnsi="Arial" w:cs="Arial"/>
        </w:rPr>
        <w:t xml:space="preserve">at: </w:t>
      </w:r>
      <w:hyperlink w:history="1" r:id="rId23">
        <w:r w:rsidRPr="00B0142E">
          <w:rPr>
            <w:rStyle w:val="Hyperlink"/>
            <w:rFonts w:ascii="Arial" w:hAnsi="Arial" w:cs="Arial"/>
          </w:rPr>
          <w:t>https://thejournalofheadacheandpain.biomedcentral.com/articles/10.1186/s10194-020-01144-z</w:t>
        </w:r>
      </w:hyperlink>
      <w:r>
        <w:rPr>
          <w:rFonts w:ascii="Arial" w:hAnsi="Arial" w:cs="Arial"/>
        </w:rPr>
        <w:t xml:space="preserve">, </w:t>
      </w:r>
    </w:p>
    <w:sectPr w:rsidRPr="00D767F1" w:rsidR="00D767F1" w:rsidSect="00830527">
      <w:footerReference w:type="default" r:id="rId24"/>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24351" w:rsidP="00830527" w:rsidRDefault="00A24351" w14:paraId="1AABF7D6" w14:textId="77777777">
      <w:pPr>
        <w:spacing w:after="0" w:line="240" w:lineRule="auto"/>
      </w:pPr>
      <w:r>
        <w:separator/>
      </w:r>
    </w:p>
  </w:endnote>
  <w:endnote w:type="continuationSeparator" w:id="0">
    <w:p w:rsidR="00A24351" w:rsidP="00830527" w:rsidRDefault="00A24351" w14:paraId="533B04D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7755761"/>
      <w:docPartObj>
        <w:docPartGallery w:val="Page Numbers (Bottom of Page)"/>
        <w:docPartUnique/>
      </w:docPartObj>
    </w:sdtPr>
    <w:sdtEndPr>
      <w:rPr>
        <w:noProof/>
      </w:rPr>
    </w:sdtEndPr>
    <w:sdtContent>
      <w:p w:rsidR="00830527" w:rsidRDefault="00830527" w14:paraId="5F185808" w14:textId="251C91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30527" w:rsidRDefault="00830527" w14:paraId="010C22E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24351" w:rsidP="00830527" w:rsidRDefault="00A24351" w14:paraId="3C4F4A9B" w14:textId="77777777">
      <w:pPr>
        <w:spacing w:after="0" w:line="240" w:lineRule="auto"/>
      </w:pPr>
      <w:r>
        <w:separator/>
      </w:r>
    </w:p>
  </w:footnote>
  <w:footnote w:type="continuationSeparator" w:id="0">
    <w:p w:rsidR="00A24351" w:rsidP="00830527" w:rsidRDefault="00A24351" w14:paraId="685A0BE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F422A3"/>
    <w:multiLevelType w:val="hybridMultilevel"/>
    <w:tmpl w:val="EAC88890"/>
    <w:lvl w:ilvl="0" w:tplc="77160B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6166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923"/>
    <w:rsid w:val="00095A02"/>
    <w:rsid w:val="000B6E89"/>
    <w:rsid w:val="00106B74"/>
    <w:rsid w:val="00212E2B"/>
    <w:rsid w:val="00224ED2"/>
    <w:rsid w:val="002D2807"/>
    <w:rsid w:val="002F3923"/>
    <w:rsid w:val="003C38E0"/>
    <w:rsid w:val="004F53A1"/>
    <w:rsid w:val="005E1CF6"/>
    <w:rsid w:val="005E2FA5"/>
    <w:rsid w:val="005F63CE"/>
    <w:rsid w:val="006406B3"/>
    <w:rsid w:val="00720457"/>
    <w:rsid w:val="007E1387"/>
    <w:rsid w:val="0080370E"/>
    <w:rsid w:val="00830527"/>
    <w:rsid w:val="008B383A"/>
    <w:rsid w:val="008E305C"/>
    <w:rsid w:val="00911AA3"/>
    <w:rsid w:val="0099295A"/>
    <w:rsid w:val="00A24351"/>
    <w:rsid w:val="00C64D92"/>
    <w:rsid w:val="00D767F1"/>
    <w:rsid w:val="00D83453"/>
    <w:rsid w:val="00DC4221"/>
    <w:rsid w:val="00EB5392"/>
    <w:rsid w:val="00EC49B1"/>
    <w:rsid w:val="00EF4E3D"/>
    <w:rsid w:val="00F37B10"/>
    <w:rsid w:val="00FB3CEA"/>
    <w:rsid w:val="03A6084A"/>
    <w:rsid w:val="62A0E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E80B9"/>
  <w15:chartTrackingRefBased/>
  <w15:docId w15:val="{6ABEF530-3FDE-44DF-80C3-049357498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B539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99295A"/>
    <w:pPr>
      <w:ind w:left="720"/>
      <w:contextualSpacing/>
    </w:pPr>
  </w:style>
  <w:style w:type="paragraph" w:styleId="Header">
    <w:name w:val="header"/>
    <w:basedOn w:val="Normal"/>
    <w:link w:val="HeaderChar"/>
    <w:uiPriority w:val="99"/>
    <w:unhideWhenUsed/>
    <w:rsid w:val="00830527"/>
    <w:pPr>
      <w:tabs>
        <w:tab w:val="center" w:pos="4513"/>
        <w:tab w:val="right" w:pos="9026"/>
      </w:tabs>
      <w:spacing w:after="0" w:line="240" w:lineRule="auto"/>
    </w:pPr>
  </w:style>
  <w:style w:type="character" w:styleId="HeaderChar" w:customStyle="1">
    <w:name w:val="Header Char"/>
    <w:basedOn w:val="DefaultParagraphFont"/>
    <w:link w:val="Header"/>
    <w:uiPriority w:val="99"/>
    <w:rsid w:val="00830527"/>
  </w:style>
  <w:style w:type="paragraph" w:styleId="Footer">
    <w:name w:val="footer"/>
    <w:basedOn w:val="Normal"/>
    <w:link w:val="FooterChar"/>
    <w:uiPriority w:val="99"/>
    <w:unhideWhenUsed/>
    <w:rsid w:val="00830527"/>
    <w:pPr>
      <w:tabs>
        <w:tab w:val="center" w:pos="4513"/>
        <w:tab w:val="right" w:pos="9026"/>
      </w:tabs>
      <w:spacing w:after="0" w:line="240" w:lineRule="auto"/>
    </w:pPr>
  </w:style>
  <w:style w:type="character" w:styleId="FooterChar" w:customStyle="1">
    <w:name w:val="Footer Char"/>
    <w:basedOn w:val="DefaultParagraphFont"/>
    <w:link w:val="Footer"/>
    <w:uiPriority w:val="99"/>
    <w:rsid w:val="00830527"/>
  </w:style>
  <w:style w:type="character" w:styleId="Hyperlink">
    <w:name w:val="Hyperlink"/>
    <w:basedOn w:val="DefaultParagraphFont"/>
    <w:uiPriority w:val="99"/>
    <w:unhideWhenUsed/>
    <w:rsid w:val="00D767F1"/>
    <w:rPr>
      <w:color w:val="0563C1" w:themeColor="hyperlink"/>
      <w:u w:val="single"/>
    </w:rPr>
  </w:style>
  <w:style w:type="character" w:styleId="UnresolvedMention">
    <w:name w:val="Unresolved Mention"/>
    <w:basedOn w:val="DefaultParagraphFont"/>
    <w:uiPriority w:val="99"/>
    <w:semiHidden/>
    <w:unhideWhenUsed/>
    <w:rsid w:val="00D767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arijournals.org/journals/index.php/IJHS/article/download/523/735" TargetMode="External" Id="rId8" /><Relationship Type="http://schemas.openxmlformats.org/officeDocument/2006/relationships/hyperlink" Target="https://nebeconandbus.org/journal/EBJIP2018v9KaiserAttendenceClimate_68-86.pdf" TargetMode="External" Id="rId13" /><Relationship Type="http://schemas.openxmlformats.org/officeDocument/2006/relationships/hyperlink" Target="https://library.unej.ac.id/repository/s10869-017-9518-5.pdf" TargetMode="External" Id="rId18" /><Relationship Type="http://schemas.openxmlformats.org/officeDocument/2006/relationships/theme" Target="theme/theme1.xml" Id="rId26" /><Relationship Type="http://schemas.openxmlformats.org/officeDocument/2006/relationships/settings" Target="settings.xml" Id="rId3" /><Relationship Type="http://schemas.openxmlformats.org/officeDocument/2006/relationships/hyperlink" Target="https://www.repeatinitiative.org/uploads/1/0/8/4/108495483/anninternmed.viz_study_design.2019.pdf" TargetMode="External" Id="rId21" /><Relationship Type="http://schemas.openxmlformats.org/officeDocument/2006/relationships/image" Target="media/image1.emf" Id="rId7" /><Relationship Type="http://schemas.openxmlformats.org/officeDocument/2006/relationships/hyperlink" Target="https://fardapaper.ir/mohavaha/uploads/2021/10/Fardapaper-Artificial-Intelligence-as-a-Growth-Engine-for-Health-Care-Startups-Emerging-Business-Models.pdf" TargetMode="External" Id="rId12" /><Relationship Type="http://schemas.openxmlformats.org/officeDocument/2006/relationships/hyperlink" Target="https://link.springer.com/article/10.1186/s13104-019-4223-2" TargetMode="External" Id="rId17" /><Relationship Type="http://schemas.openxmlformats.org/officeDocument/2006/relationships/fontTable" Target="fontTable.xml" Id="rId25" /><Relationship Type="http://schemas.openxmlformats.org/officeDocument/2006/relationships/styles" Target="styles.xml" Id="rId2" /><Relationship Type="http://schemas.openxmlformats.org/officeDocument/2006/relationships/hyperlink" Target="http://www.scielo.org.za/scielo.php?pid=S2223-62792018000100026&amp;script=sci_arttext&amp;tlng=es" TargetMode="External" Id="rId16" /><Relationship Type="http://schemas.openxmlformats.org/officeDocument/2006/relationships/hyperlink" Target="https://todopmp.com/wp-content/uploads/2018/12/agile-at-scale.pdf"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escholarship.org/content/qt5qh451j5/qt5qh451j5.pdf" TargetMode="External" Id="rId11" /><Relationship Type="http://schemas.openxmlformats.org/officeDocument/2006/relationships/footer" Target="footer1.xml" Id="rId24" /><Relationship Type="http://schemas.openxmlformats.org/officeDocument/2006/relationships/footnotes" Target="footnotes.xml" Id="rId5" /><Relationship Type="http://schemas.openxmlformats.org/officeDocument/2006/relationships/hyperlink" Target="https://link.springer.com/article/10.1186/s12936-019-3021-6" TargetMode="External" Id="rId15" /><Relationship Type="http://schemas.openxmlformats.org/officeDocument/2006/relationships/hyperlink" Target="https://thejournalofheadacheandpain.biomedcentral.com/articles/10.1186/s10194-020-01144-z" TargetMode="External" Id="rId23" /><Relationship Type="http://schemas.openxmlformats.org/officeDocument/2006/relationships/hyperlink" Target="https://edisciplinas.usp.br/pluginfile.php/4247829/mod_resource/content/0/SOLTES%2C%20Eugene%3B%20CHEN%2C%20Hui.%20Why%20compliance%20programs%20fail%20-%20and%20how%20to%20fix%20then.%20Harvard%20Business%20Review%2C%20march.april%202018..pdf" TargetMode="External" Id="rId10" /><Relationship Type="http://schemas.openxmlformats.org/officeDocument/2006/relationships/hyperlink" Target="https://link.springer.com/article/10.1186/s13104-020-05002-8" TargetMode="External" Id="rId19" /><Relationship Type="http://schemas.openxmlformats.org/officeDocument/2006/relationships/webSettings" Target="webSettings.xml" Id="rId4" /><Relationship Type="http://schemas.openxmlformats.org/officeDocument/2006/relationships/hyperlink" Target="https://journals.sagepub.com/doi/pdf/10.1177/1077800418810724" TargetMode="External" Id="rId9" /><Relationship Type="http://schemas.openxmlformats.org/officeDocument/2006/relationships/hyperlink" Target="https://journals.sagepub.com/doi/pdf/10.1177/2041386620912833" TargetMode="External" Id="rId14" /><Relationship Type="http://schemas.openxmlformats.org/officeDocument/2006/relationships/hyperlink" Target="https://www.researchgate.net/profile/Hedy-Wald/publication/341636316_Optimizing_resilience_and_wellbeing_for_healthcare_professions_trainees_and_healthcare_professionals_during_public_health_crises_-_Practical_tips_for_an_'integrative_resilience'_approach/links/5f59244192851c0789584cd4/Optimizing-resilience-and-wellbeing-for-healthcare-professions-trainees-and-healthcare-professionals-during-public-health-crises-Practical-tips-for-an-integrative-resilience-approach.pdf" TargetMode="External" Id="rId22" /><Relationship Type="http://schemas.openxmlformats.org/officeDocument/2006/relationships/glossaryDocument" Target="glossary/document.xml" Id="Ra93af1bfa69c48a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0c94a88-f7f2-49af-9c25-f8aed8c3e2ec}"/>
      </w:docPartPr>
      <w:docPartBody>
        <w:p w14:paraId="03A6084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Florica Bratu (2109991)</dc:creator>
  <keywords/>
  <dc:description/>
  <lastModifiedBy>Florica Sorina Bratu (2109991)</lastModifiedBy>
  <revision>6</revision>
  <dcterms:created xsi:type="dcterms:W3CDTF">2022-04-05T12:41:00.0000000Z</dcterms:created>
  <dcterms:modified xsi:type="dcterms:W3CDTF">2022-04-05T16:36:12.7394091Z</dcterms:modified>
</coreProperties>
</file>