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681"/>
        <w:gridCol w:w="5335"/>
      </w:tblGrid>
      <w:tr w:rsidR="00100E5D" w14:paraId="3C96C772" w14:textId="77777777" w:rsidTr="00100E5D">
        <w:tc>
          <w:tcPr>
            <w:tcW w:w="3681" w:type="dxa"/>
          </w:tcPr>
          <w:p w14:paraId="7BE7453D" w14:textId="11FEB3CF" w:rsidR="00100E5D" w:rsidRDefault="00100E5D">
            <w:pPr>
              <w:rPr>
                <w:sz w:val="28"/>
                <w:szCs w:val="28"/>
              </w:rPr>
            </w:pPr>
            <w:r>
              <w:rPr>
                <w:sz w:val="28"/>
                <w:szCs w:val="28"/>
              </w:rPr>
              <w:t>University Name</w:t>
            </w:r>
          </w:p>
        </w:tc>
        <w:tc>
          <w:tcPr>
            <w:tcW w:w="5335" w:type="dxa"/>
          </w:tcPr>
          <w:p w14:paraId="72583283" w14:textId="1CF7E145" w:rsidR="00100E5D" w:rsidRDefault="00100E5D">
            <w:pPr>
              <w:rPr>
                <w:sz w:val="28"/>
                <w:szCs w:val="28"/>
              </w:rPr>
            </w:pPr>
            <w:r>
              <w:rPr>
                <w:sz w:val="28"/>
                <w:szCs w:val="28"/>
              </w:rPr>
              <w:t>University of Wales Trinity Saint David</w:t>
            </w:r>
          </w:p>
        </w:tc>
      </w:tr>
      <w:tr w:rsidR="00100E5D" w14:paraId="7FA30CB1" w14:textId="77777777" w:rsidTr="00100E5D">
        <w:tc>
          <w:tcPr>
            <w:tcW w:w="3681" w:type="dxa"/>
          </w:tcPr>
          <w:p w14:paraId="7F6E43FD" w14:textId="4D8B4182" w:rsidR="00100E5D" w:rsidRDefault="00100E5D">
            <w:pPr>
              <w:rPr>
                <w:sz w:val="28"/>
                <w:szCs w:val="28"/>
              </w:rPr>
            </w:pPr>
            <w:r>
              <w:rPr>
                <w:sz w:val="28"/>
                <w:szCs w:val="28"/>
              </w:rPr>
              <w:t>Module Name</w:t>
            </w:r>
          </w:p>
        </w:tc>
        <w:tc>
          <w:tcPr>
            <w:tcW w:w="5335" w:type="dxa"/>
          </w:tcPr>
          <w:p w14:paraId="44335079" w14:textId="6151A61C" w:rsidR="00100E5D" w:rsidRDefault="00100E5D">
            <w:pPr>
              <w:rPr>
                <w:sz w:val="28"/>
                <w:szCs w:val="28"/>
              </w:rPr>
            </w:pPr>
            <w:r>
              <w:rPr>
                <w:sz w:val="28"/>
                <w:szCs w:val="28"/>
              </w:rPr>
              <w:t>Data Analysis and Visualisation</w:t>
            </w:r>
          </w:p>
        </w:tc>
      </w:tr>
      <w:tr w:rsidR="00100E5D" w14:paraId="265158C3" w14:textId="77777777" w:rsidTr="00100E5D">
        <w:tc>
          <w:tcPr>
            <w:tcW w:w="3681" w:type="dxa"/>
          </w:tcPr>
          <w:p w14:paraId="2D2AE13B" w14:textId="4D3AC481" w:rsidR="00100E5D" w:rsidRDefault="00100E5D">
            <w:pPr>
              <w:rPr>
                <w:sz w:val="28"/>
                <w:szCs w:val="28"/>
              </w:rPr>
            </w:pPr>
            <w:r>
              <w:rPr>
                <w:sz w:val="28"/>
                <w:szCs w:val="28"/>
              </w:rPr>
              <w:t>Programme</w:t>
            </w:r>
          </w:p>
        </w:tc>
        <w:tc>
          <w:tcPr>
            <w:tcW w:w="5335" w:type="dxa"/>
          </w:tcPr>
          <w:p w14:paraId="610F62E2" w14:textId="7699245F" w:rsidR="00100E5D" w:rsidRDefault="00100E5D">
            <w:pPr>
              <w:rPr>
                <w:sz w:val="28"/>
                <w:szCs w:val="28"/>
              </w:rPr>
            </w:pPr>
            <w:r>
              <w:rPr>
                <w:sz w:val="28"/>
                <w:szCs w:val="28"/>
              </w:rPr>
              <w:t>BSc Cloud Computing</w:t>
            </w:r>
          </w:p>
        </w:tc>
      </w:tr>
      <w:tr w:rsidR="00100E5D" w14:paraId="1F8B9FC3" w14:textId="77777777" w:rsidTr="00100E5D">
        <w:tc>
          <w:tcPr>
            <w:tcW w:w="3681" w:type="dxa"/>
          </w:tcPr>
          <w:p w14:paraId="19C6F075" w14:textId="0D28AFD3" w:rsidR="00100E5D" w:rsidRDefault="00100E5D">
            <w:pPr>
              <w:rPr>
                <w:sz w:val="28"/>
                <w:szCs w:val="28"/>
              </w:rPr>
            </w:pPr>
            <w:r>
              <w:rPr>
                <w:sz w:val="28"/>
                <w:szCs w:val="28"/>
              </w:rPr>
              <w:t>Module Code</w:t>
            </w:r>
          </w:p>
        </w:tc>
        <w:tc>
          <w:tcPr>
            <w:tcW w:w="5335" w:type="dxa"/>
          </w:tcPr>
          <w:p w14:paraId="00037427" w14:textId="56F46E23" w:rsidR="00100E5D" w:rsidRDefault="00100E5D">
            <w:pPr>
              <w:rPr>
                <w:sz w:val="28"/>
                <w:szCs w:val="28"/>
              </w:rPr>
            </w:pPr>
            <w:r>
              <w:rPr>
                <w:sz w:val="28"/>
                <w:szCs w:val="28"/>
              </w:rPr>
              <w:t>ACCB4002</w:t>
            </w:r>
          </w:p>
        </w:tc>
      </w:tr>
      <w:tr w:rsidR="00100E5D" w14:paraId="5CFF7EF0" w14:textId="77777777" w:rsidTr="00100E5D">
        <w:tc>
          <w:tcPr>
            <w:tcW w:w="3681" w:type="dxa"/>
          </w:tcPr>
          <w:p w14:paraId="4A7CBA08" w14:textId="11CE6311" w:rsidR="00100E5D" w:rsidRDefault="00100E5D">
            <w:pPr>
              <w:rPr>
                <w:sz w:val="28"/>
                <w:szCs w:val="28"/>
              </w:rPr>
            </w:pPr>
            <w:r>
              <w:rPr>
                <w:sz w:val="28"/>
                <w:szCs w:val="28"/>
              </w:rPr>
              <w:t>Lecturer</w:t>
            </w:r>
          </w:p>
        </w:tc>
        <w:tc>
          <w:tcPr>
            <w:tcW w:w="5335" w:type="dxa"/>
          </w:tcPr>
          <w:p w14:paraId="2DF9A36E" w14:textId="53159385" w:rsidR="00100E5D" w:rsidRDefault="00100E5D">
            <w:pPr>
              <w:rPr>
                <w:sz w:val="28"/>
                <w:szCs w:val="28"/>
              </w:rPr>
            </w:pPr>
            <w:r>
              <w:rPr>
                <w:sz w:val="28"/>
                <w:szCs w:val="28"/>
              </w:rPr>
              <w:t xml:space="preserve">Asim </w:t>
            </w:r>
            <w:proofErr w:type="spellStart"/>
            <w:r>
              <w:rPr>
                <w:sz w:val="28"/>
                <w:szCs w:val="28"/>
              </w:rPr>
              <w:t>Satti</w:t>
            </w:r>
            <w:proofErr w:type="spellEnd"/>
          </w:p>
        </w:tc>
      </w:tr>
      <w:tr w:rsidR="001B1B59" w14:paraId="4FD899E4" w14:textId="77777777" w:rsidTr="00100E5D">
        <w:tc>
          <w:tcPr>
            <w:tcW w:w="3681" w:type="dxa"/>
          </w:tcPr>
          <w:p w14:paraId="0DDD4686" w14:textId="427D3EFD" w:rsidR="001B1B59" w:rsidRDefault="001B1B59">
            <w:pPr>
              <w:rPr>
                <w:sz w:val="28"/>
                <w:szCs w:val="28"/>
              </w:rPr>
            </w:pPr>
            <w:r>
              <w:rPr>
                <w:sz w:val="28"/>
                <w:szCs w:val="28"/>
              </w:rPr>
              <w:t>Student Name</w:t>
            </w:r>
          </w:p>
        </w:tc>
        <w:tc>
          <w:tcPr>
            <w:tcW w:w="5335" w:type="dxa"/>
          </w:tcPr>
          <w:p w14:paraId="7CE74896" w14:textId="45997F23" w:rsidR="001B1B59" w:rsidRDefault="001B1B59">
            <w:pPr>
              <w:rPr>
                <w:sz w:val="28"/>
                <w:szCs w:val="28"/>
              </w:rPr>
            </w:pPr>
            <w:r>
              <w:rPr>
                <w:sz w:val="28"/>
                <w:szCs w:val="28"/>
              </w:rPr>
              <w:t>Kiril Boychev Gulev</w:t>
            </w:r>
          </w:p>
        </w:tc>
      </w:tr>
      <w:tr w:rsidR="00100E5D" w14:paraId="13FC2E18" w14:textId="77777777" w:rsidTr="00100E5D">
        <w:tc>
          <w:tcPr>
            <w:tcW w:w="3681" w:type="dxa"/>
          </w:tcPr>
          <w:p w14:paraId="50B59E12" w14:textId="2DEE6A1B" w:rsidR="00100E5D" w:rsidRDefault="00100E5D">
            <w:pPr>
              <w:rPr>
                <w:sz w:val="28"/>
                <w:szCs w:val="28"/>
              </w:rPr>
            </w:pPr>
            <w:r>
              <w:rPr>
                <w:sz w:val="28"/>
                <w:szCs w:val="28"/>
              </w:rPr>
              <w:t>Student ID</w:t>
            </w:r>
          </w:p>
        </w:tc>
        <w:tc>
          <w:tcPr>
            <w:tcW w:w="5335" w:type="dxa"/>
          </w:tcPr>
          <w:p w14:paraId="627DED0E" w14:textId="0EA3761C" w:rsidR="00100E5D" w:rsidRDefault="00A91E91">
            <w:pPr>
              <w:rPr>
                <w:sz w:val="28"/>
                <w:szCs w:val="28"/>
              </w:rPr>
            </w:pPr>
            <w:r>
              <w:rPr>
                <w:sz w:val="28"/>
                <w:szCs w:val="28"/>
              </w:rPr>
              <w:t>2125008</w:t>
            </w:r>
          </w:p>
        </w:tc>
      </w:tr>
    </w:tbl>
    <w:p w14:paraId="31C16A4E" w14:textId="608F74FD" w:rsidR="00100E5D" w:rsidRDefault="00100E5D">
      <w:pPr>
        <w:rPr>
          <w:sz w:val="28"/>
          <w:szCs w:val="28"/>
        </w:rPr>
      </w:pPr>
    </w:p>
    <w:p w14:paraId="7A87EBB8" w14:textId="0B03E7B5" w:rsidR="009B37E7" w:rsidRDefault="009B37E7" w:rsidP="009B37E7">
      <w:pPr>
        <w:pStyle w:val="Heading2"/>
        <w:rPr>
          <w:b/>
          <w:bCs/>
          <w:sz w:val="32"/>
          <w:szCs w:val="32"/>
          <w:u w:val="single"/>
        </w:rPr>
      </w:pPr>
    </w:p>
    <w:p w14:paraId="484F5970" w14:textId="05C5A89A" w:rsidR="009B37E7" w:rsidRDefault="009B37E7" w:rsidP="009B37E7"/>
    <w:tbl>
      <w:tblPr>
        <w:tblStyle w:val="TableGrid"/>
        <w:tblW w:w="0" w:type="auto"/>
        <w:tblLook w:val="04A0" w:firstRow="1" w:lastRow="0" w:firstColumn="1" w:lastColumn="0" w:noHBand="0" w:noVBand="1"/>
      </w:tblPr>
      <w:tblGrid>
        <w:gridCol w:w="9016"/>
      </w:tblGrid>
      <w:tr w:rsidR="00F14494" w14:paraId="1FEC8DB9" w14:textId="77777777" w:rsidTr="00F14494">
        <w:tc>
          <w:tcPr>
            <w:tcW w:w="9016" w:type="dxa"/>
          </w:tcPr>
          <w:p w14:paraId="0B858447" w14:textId="77777777" w:rsidR="00F14494" w:rsidRPr="00F14494" w:rsidRDefault="00F14494" w:rsidP="00F14494">
            <w:pPr>
              <w:pStyle w:val="Heading2"/>
              <w:rPr>
                <w:b/>
                <w:bCs/>
                <w:sz w:val="32"/>
                <w:szCs w:val="32"/>
              </w:rPr>
            </w:pPr>
            <w:r w:rsidRPr="00F14494">
              <w:rPr>
                <w:b/>
                <w:bCs/>
                <w:sz w:val="32"/>
                <w:szCs w:val="32"/>
              </w:rPr>
              <w:t>Table of content</w:t>
            </w:r>
          </w:p>
          <w:p w14:paraId="017CE1FF" w14:textId="520138E0" w:rsidR="00F14494" w:rsidRDefault="00F14494" w:rsidP="009B37E7">
            <w:pPr>
              <w:rPr>
                <w:b/>
                <w:bCs/>
                <w:sz w:val="28"/>
                <w:szCs w:val="28"/>
              </w:rPr>
            </w:pPr>
            <w:r w:rsidRPr="00F14494">
              <w:rPr>
                <w:b/>
                <w:bCs/>
                <w:sz w:val="28"/>
                <w:szCs w:val="28"/>
              </w:rPr>
              <w:t>TASK 1</w:t>
            </w:r>
            <w:r>
              <w:rPr>
                <w:b/>
                <w:bCs/>
                <w:sz w:val="28"/>
                <w:szCs w:val="28"/>
              </w:rPr>
              <w:t>………………………………………………………………………………………………………</w:t>
            </w:r>
          </w:p>
          <w:p w14:paraId="1AFFE20D" w14:textId="1AFAFA5A" w:rsidR="00F14494" w:rsidRDefault="00F14494" w:rsidP="00F14494">
            <w:pPr>
              <w:pStyle w:val="ListParagraph"/>
              <w:numPr>
                <w:ilvl w:val="0"/>
                <w:numId w:val="3"/>
              </w:numPr>
              <w:rPr>
                <w:sz w:val="28"/>
                <w:szCs w:val="28"/>
              </w:rPr>
            </w:pPr>
            <w:r>
              <w:rPr>
                <w:sz w:val="28"/>
                <w:szCs w:val="28"/>
              </w:rPr>
              <w:t>Colour…………</w:t>
            </w:r>
            <w:proofErr w:type="gramStart"/>
            <w:r w:rsidR="001B1B59">
              <w:rPr>
                <w:sz w:val="28"/>
                <w:szCs w:val="28"/>
              </w:rPr>
              <w:t>…..</w:t>
            </w:r>
            <w:proofErr w:type="gramEnd"/>
            <w:r>
              <w:rPr>
                <w:sz w:val="28"/>
                <w:szCs w:val="28"/>
              </w:rPr>
              <w:t>…………………………………………………………………………….</w:t>
            </w:r>
            <w:r w:rsidR="00DA6CAD">
              <w:rPr>
                <w:sz w:val="28"/>
                <w:szCs w:val="28"/>
              </w:rPr>
              <w:t>2</w:t>
            </w:r>
          </w:p>
          <w:p w14:paraId="3F590F69" w14:textId="573199D4" w:rsidR="001B1B59" w:rsidRDefault="001B1B59" w:rsidP="00F14494">
            <w:pPr>
              <w:pStyle w:val="ListParagraph"/>
              <w:numPr>
                <w:ilvl w:val="0"/>
                <w:numId w:val="3"/>
              </w:numPr>
              <w:rPr>
                <w:sz w:val="28"/>
                <w:szCs w:val="28"/>
              </w:rPr>
            </w:pPr>
            <w:r>
              <w:rPr>
                <w:sz w:val="28"/>
                <w:szCs w:val="28"/>
              </w:rPr>
              <w:t>Text……………………………………………………………………………………………….</w:t>
            </w:r>
            <w:r w:rsidR="00DA6CAD">
              <w:rPr>
                <w:sz w:val="28"/>
                <w:szCs w:val="28"/>
              </w:rPr>
              <w:t>2</w:t>
            </w:r>
          </w:p>
          <w:p w14:paraId="32CB1602" w14:textId="77777777" w:rsidR="001B1B59" w:rsidRDefault="001B1B59" w:rsidP="00F14494">
            <w:pPr>
              <w:pStyle w:val="ListParagraph"/>
              <w:numPr>
                <w:ilvl w:val="0"/>
                <w:numId w:val="3"/>
              </w:numPr>
              <w:rPr>
                <w:sz w:val="28"/>
                <w:szCs w:val="28"/>
              </w:rPr>
            </w:pPr>
            <w:r>
              <w:rPr>
                <w:sz w:val="28"/>
                <w:szCs w:val="28"/>
              </w:rPr>
              <w:t>Graphs………………………………………………………………………………………</w:t>
            </w:r>
            <w:proofErr w:type="gramStart"/>
            <w:r>
              <w:rPr>
                <w:sz w:val="28"/>
                <w:szCs w:val="28"/>
              </w:rPr>
              <w:t>…..</w:t>
            </w:r>
            <w:proofErr w:type="gramEnd"/>
            <w:r>
              <w:rPr>
                <w:sz w:val="28"/>
                <w:szCs w:val="28"/>
              </w:rPr>
              <w:t>2</w:t>
            </w:r>
          </w:p>
          <w:p w14:paraId="3DDD8633" w14:textId="4B33EFE1" w:rsidR="001B1B59" w:rsidRDefault="001B1B59" w:rsidP="00F14494">
            <w:pPr>
              <w:pStyle w:val="ListParagraph"/>
              <w:numPr>
                <w:ilvl w:val="0"/>
                <w:numId w:val="3"/>
              </w:numPr>
              <w:rPr>
                <w:sz w:val="28"/>
                <w:szCs w:val="28"/>
              </w:rPr>
            </w:pPr>
            <w:r>
              <w:rPr>
                <w:sz w:val="28"/>
                <w:szCs w:val="28"/>
              </w:rPr>
              <w:t>Graphics…………………………………………………………………………………</w:t>
            </w:r>
            <w:proofErr w:type="gramStart"/>
            <w:r>
              <w:rPr>
                <w:sz w:val="28"/>
                <w:szCs w:val="28"/>
              </w:rPr>
              <w:t>…</w:t>
            </w:r>
            <w:r w:rsidR="00DA6CAD">
              <w:rPr>
                <w:sz w:val="28"/>
                <w:szCs w:val="28"/>
              </w:rPr>
              <w:t>..</w:t>
            </w:r>
            <w:proofErr w:type="gramEnd"/>
            <w:r>
              <w:rPr>
                <w:sz w:val="28"/>
                <w:szCs w:val="28"/>
              </w:rPr>
              <w:t>2</w:t>
            </w:r>
            <w:r w:rsidR="00DA6CAD">
              <w:rPr>
                <w:sz w:val="28"/>
                <w:szCs w:val="28"/>
              </w:rPr>
              <w:t>,3</w:t>
            </w:r>
          </w:p>
          <w:p w14:paraId="1265BAF2" w14:textId="402FCBD3" w:rsidR="001B1B59" w:rsidRDefault="001B1B59" w:rsidP="00F14494">
            <w:pPr>
              <w:pStyle w:val="ListParagraph"/>
              <w:numPr>
                <w:ilvl w:val="0"/>
                <w:numId w:val="3"/>
              </w:numPr>
              <w:rPr>
                <w:sz w:val="28"/>
                <w:szCs w:val="28"/>
              </w:rPr>
            </w:pPr>
            <w:r>
              <w:rPr>
                <w:sz w:val="28"/>
                <w:szCs w:val="28"/>
              </w:rPr>
              <w:t>Message……………………………………………………………………………………</w:t>
            </w:r>
            <w:r w:rsidR="00DA6CAD">
              <w:rPr>
                <w:sz w:val="28"/>
                <w:szCs w:val="28"/>
              </w:rPr>
              <w:t>……</w:t>
            </w:r>
            <w:r>
              <w:rPr>
                <w:sz w:val="28"/>
                <w:szCs w:val="28"/>
              </w:rPr>
              <w:t>3</w:t>
            </w:r>
          </w:p>
          <w:p w14:paraId="0C01F711" w14:textId="77777777" w:rsidR="001B1B59" w:rsidRDefault="001B1B59" w:rsidP="00F14494">
            <w:pPr>
              <w:pStyle w:val="ListParagraph"/>
              <w:numPr>
                <w:ilvl w:val="0"/>
                <w:numId w:val="3"/>
              </w:numPr>
              <w:rPr>
                <w:sz w:val="28"/>
                <w:szCs w:val="28"/>
              </w:rPr>
            </w:pPr>
            <w:r>
              <w:rPr>
                <w:sz w:val="28"/>
                <w:szCs w:val="28"/>
              </w:rPr>
              <w:t>Cognition……………………………………………………………………………………….3</w:t>
            </w:r>
          </w:p>
          <w:p w14:paraId="6DC6E7A5" w14:textId="4D28B992" w:rsidR="001B1B59" w:rsidRDefault="001B1B59" w:rsidP="00F14494">
            <w:pPr>
              <w:pStyle w:val="ListParagraph"/>
              <w:numPr>
                <w:ilvl w:val="0"/>
                <w:numId w:val="3"/>
              </w:numPr>
              <w:rPr>
                <w:sz w:val="28"/>
                <w:szCs w:val="28"/>
              </w:rPr>
            </w:pPr>
            <w:r>
              <w:rPr>
                <w:sz w:val="28"/>
                <w:szCs w:val="28"/>
              </w:rPr>
              <w:t>Identifying the problem……………………………………………………………</w:t>
            </w:r>
            <w:r w:rsidR="00DA6CAD">
              <w:rPr>
                <w:sz w:val="28"/>
                <w:szCs w:val="28"/>
              </w:rPr>
              <w:t>…</w:t>
            </w:r>
            <w:r>
              <w:rPr>
                <w:sz w:val="28"/>
                <w:szCs w:val="28"/>
              </w:rPr>
              <w:t>3</w:t>
            </w:r>
            <w:r w:rsidR="00DA6CAD">
              <w:rPr>
                <w:sz w:val="28"/>
                <w:szCs w:val="28"/>
              </w:rPr>
              <w:t>,4</w:t>
            </w:r>
          </w:p>
          <w:p w14:paraId="58326228" w14:textId="74897911" w:rsidR="001B1B59" w:rsidRPr="001B1B59" w:rsidRDefault="001B1B59" w:rsidP="001B1B59">
            <w:pPr>
              <w:rPr>
                <w:sz w:val="32"/>
                <w:szCs w:val="32"/>
              </w:rPr>
            </w:pPr>
            <w:r w:rsidRPr="001B1B59">
              <w:rPr>
                <w:b/>
                <w:bCs/>
                <w:sz w:val="32"/>
                <w:szCs w:val="32"/>
              </w:rPr>
              <w:t>Reference</w:t>
            </w:r>
            <w:r>
              <w:rPr>
                <w:b/>
                <w:bCs/>
                <w:sz w:val="32"/>
                <w:szCs w:val="32"/>
              </w:rPr>
              <w:t>s</w:t>
            </w:r>
            <w:r>
              <w:rPr>
                <w:sz w:val="32"/>
                <w:szCs w:val="32"/>
              </w:rPr>
              <w:t>…………………………………………………………………………………….</w:t>
            </w:r>
            <w:r w:rsidRPr="001B1B59">
              <w:rPr>
                <w:sz w:val="32"/>
                <w:szCs w:val="32"/>
              </w:rPr>
              <w:t>4</w:t>
            </w:r>
          </w:p>
        </w:tc>
      </w:tr>
    </w:tbl>
    <w:p w14:paraId="0AE1BFEA" w14:textId="77777777" w:rsidR="00C9749E" w:rsidRDefault="00C9749E" w:rsidP="009B37E7"/>
    <w:p w14:paraId="1F76AAC0" w14:textId="77777777" w:rsidR="009B37E7" w:rsidRPr="009B37E7" w:rsidRDefault="009B37E7" w:rsidP="009B37E7"/>
    <w:p w14:paraId="073AD9B0" w14:textId="77777777" w:rsidR="00CE668D" w:rsidRPr="00A24394" w:rsidRDefault="00CE668D" w:rsidP="00CE668D">
      <w:pPr>
        <w:rPr>
          <w:b/>
          <w:bCs/>
          <w:sz w:val="36"/>
          <w:szCs w:val="36"/>
        </w:rPr>
      </w:pPr>
      <w:r w:rsidRPr="00A24394">
        <w:rPr>
          <w:b/>
          <w:bCs/>
          <w:sz w:val="36"/>
          <w:szCs w:val="36"/>
        </w:rPr>
        <w:t>Introduction</w:t>
      </w:r>
    </w:p>
    <w:p w14:paraId="1B49F631" w14:textId="4D264C33" w:rsidR="00CE668D" w:rsidRDefault="00700D10">
      <w:pPr>
        <w:rPr>
          <w:sz w:val="28"/>
          <w:szCs w:val="28"/>
        </w:rPr>
      </w:pPr>
      <w:r>
        <w:rPr>
          <w:sz w:val="28"/>
          <w:szCs w:val="28"/>
        </w:rPr>
        <w:t xml:space="preserve">In this analysis we will focus on seven topics – colour, text, graphs, graphics, message, cognition and the problems identified on the poster. I will produce a brief analysis of colour being used and their mixture as well as the palettes chosen by the author and how they are organized on the poster. Also, short analysis of the </w:t>
      </w:r>
      <w:proofErr w:type="gramStart"/>
      <w:r>
        <w:rPr>
          <w:sz w:val="28"/>
          <w:szCs w:val="28"/>
        </w:rPr>
        <w:t xml:space="preserve">graphics </w:t>
      </w:r>
      <w:r w:rsidR="005132F2">
        <w:rPr>
          <w:sz w:val="28"/>
          <w:szCs w:val="28"/>
        </w:rPr>
        <w:t>,</w:t>
      </w:r>
      <w:r>
        <w:rPr>
          <w:sz w:val="28"/>
          <w:szCs w:val="28"/>
        </w:rPr>
        <w:t>graphs</w:t>
      </w:r>
      <w:proofErr w:type="gramEnd"/>
      <w:r>
        <w:rPr>
          <w:sz w:val="28"/>
          <w:szCs w:val="28"/>
        </w:rPr>
        <w:t xml:space="preserve"> </w:t>
      </w:r>
      <w:r w:rsidR="005132F2">
        <w:rPr>
          <w:sz w:val="28"/>
          <w:szCs w:val="28"/>
        </w:rPr>
        <w:t xml:space="preserve">and text used on the poster will be produced in separate sections as well as identifying the main problems of the poster and their potential solutions and the message that the author aims to send to the wider audience of adults and older adults including the cognition with several improvements and their purpose. </w:t>
      </w:r>
      <w:proofErr w:type="gramStart"/>
      <w:r w:rsidR="00DA6CAD">
        <w:rPr>
          <w:sz w:val="28"/>
          <w:szCs w:val="28"/>
        </w:rPr>
        <w:t>Furthermore</w:t>
      </w:r>
      <w:proofErr w:type="gramEnd"/>
      <w:r w:rsidR="00DA6CAD">
        <w:rPr>
          <w:sz w:val="28"/>
          <w:szCs w:val="28"/>
        </w:rPr>
        <w:t xml:space="preserve"> there will be a few references to literature that provides very helpful advices for improving the poster visibility and the way it approaches the target group.</w:t>
      </w:r>
    </w:p>
    <w:p w14:paraId="7E07AB12" w14:textId="77777777" w:rsidR="00CE668D" w:rsidRDefault="00CE668D">
      <w:pPr>
        <w:rPr>
          <w:sz w:val="28"/>
          <w:szCs w:val="28"/>
        </w:rPr>
      </w:pPr>
    </w:p>
    <w:p w14:paraId="306C550C" w14:textId="764F8042" w:rsidR="002101E0" w:rsidRDefault="007215C4" w:rsidP="007215C4">
      <w:pPr>
        <w:pStyle w:val="ListParagraph"/>
        <w:numPr>
          <w:ilvl w:val="0"/>
          <w:numId w:val="2"/>
        </w:numPr>
        <w:rPr>
          <w:sz w:val="28"/>
          <w:szCs w:val="28"/>
        </w:rPr>
      </w:pPr>
      <w:r w:rsidRPr="002101E0">
        <w:rPr>
          <w:sz w:val="28"/>
          <w:szCs w:val="28"/>
        </w:rPr>
        <w:lastRenderedPageBreak/>
        <w:t>Colour</w:t>
      </w:r>
    </w:p>
    <w:p w14:paraId="6FE76237" w14:textId="77777777" w:rsidR="002101E0" w:rsidRPr="002101E0" w:rsidRDefault="002101E0" w:rsidP="002101E0">
      <w:pPr>
        <w:ind w:left="360"/>
        <w:rPr>
          <w:sz w:val="28"/>
          <w:szCs w:val="28"/>
        </w:rPr>
      </w:pPr>
      <w:r w:rsidRPr="002101E0">
        <w:rPr>
          <w:sz w:val="28"/>
          <w:szCs w:val="28"/>
        </w:rPr>
        <w:t>In terms of the colours been used on the infographic, it looks like the author has chosen to use all the three main palettes – Complimentary, Monochromatic and Analogous which is against the best practices when choosing a palette for a poster. Having in mind the poster sends a message for wellbeing and healthy life, I would say that Monochromatic palette with its shades is probably the best choice. Using the lighter shades for background and darker for underlining the most important texts whereas the different categories are separated by white borders will make the poster much more visible and straight forward for the audience.</w:t>
      </w:r>
    </w:p>
    <w:p w14:paraId="62F8660D" w14:textId="77777777" w:rsidR="002101E0" w:rsidRPr="002101E0" w:rsidRDefault="002101E0" w:rsidP="002101E0">
      <w:pPr>
        <w:pStyle w:val="ListParagraph"/>
        <w:ind w:left="1080"/>
        <w:rPr>
          <w:sz w:val="28"/>
          <w:szCs w:val="28"/>
        </w:rPr>
      </w:pPr>
    </w:p>
    <w:p w14:paraId="1DADE6A2" w14:textId="6D5FB1C6" w:rsidR="007215C4" w:rsidRDefault="007215C4" w:rsidP="007215C4">
      <w:pPr>
        <w:pStyle w:val="ListParagraph"/>
        <w:numPr>
          <w:ilvl w:val="0"/>
          <w:numId w:val="2"/>
        </w:numPr>
        <w:rPr>
          <w:sz w:val="28"/>
          <w:szCs w:val="28"/>
        </w:rPr>
      </w:pPr>
      <w:r>
        <w:rPr>
          <w:sz w:val="28"/>
          <w:szCs w:val="28"/>
        </w:rPr>
        <w:t>Text</w:t>
      </w:r>
    </w:p>
    <w:p w14:paraId="628653B2" w14:textId="66757947" w:rsidR="00CE668D" w:rsidRDefault="00CE668D" w:rsidP="00CE668D">
      <w:pPr>
        <w:ind w:left="360"/>
        <w:rPr>
          <w:sz w:val="28"/>
          <w:szCs w:val="28"/>
        </w:rPr>
      </w:pPr>
      <w:r w:rsidRPr="00CE668D">
        <w:rPr>
          <w:sz w:val="28"/>
          <w:szCs w:val="28"/>
        </w:rPr>
        <w:t xml:space="preserve">The text used in most of the categories is too small and very difficult to be read especially those in the green area. The text describing each graph what sport is could be completely removed because the graphs are clear enough and understandable. Also, too many font sizes, fonts and font colours are used which is again a bit confusing and it makes no sense, but probably this is because of using too many palettes. </w:t>
      </w:r>
      <w:r w:rsidR="00965FB6">
        <w:rPr>
          <w:sz w:val="28"/>
          <w:szCs w:val="28"/>
        </w:rPr>
        <w:t>Using less text but larger would be better having in mind each activity</w:t>
      </w:r>
      <w:r w:rsidR="00813397">
        <w:rPr>
          <w:sz w:val="28"/>
          <w:szCs w:val="28"/>
        </w:rPr>
        <w:t xml:space="preserve"> and inactivity is represented by its corresponding graphic. If the graphics are bigger and better organized all the text around the graphics is completely unnecessary.</w:t>
      </w:r>
    </w:p>
    <w:p w14:paraId="45F54C14" w14:textId="77777777" w:rsidR="00965FB6" w:rsidRPr="00CE668D" w:rsidRDefault="00965FB6" w:rsidP="00CE668D">
      <w:pPr>
        <w:ind w:left="360"/>
        <w:rPr>
          <w:sz w:val="28"/>
          <w:szCs w:val="28"/>
        </w:rPr>
      </w:pPr>
    </w:p>
    <w:p w14:paraId="47FCAC44" w14:textId="4EB5AAA4" w:rsidR="007215C4" w:rsidRDefault="007215C4" w:rsidP="007215C4">
      <w:pPr>
        <w:pStyle w:val="ListParagraph"/>
        <w:numPr>
          <w:ilvl w:val="0"/>
          <w:numId w:val="2"/>
        </w:numPr>
        <w:rPr>
          <w:sz w:val="28"/>
          <w:szCs w:val="28"/>
        </w:rPr>
      </w:pPr>
      <w:r>
        <w:rPr>
          <w:sz w:val="28"/>
          <w:szCs w:val="28"/>
        </w:rPr>
        <w:t>Graphs</w:t>
      </w:r>
    </w:p>
    <w:p w14:paraId="47558A0D" w14:textId="0BA59B37" w:rsidR="00CE668D" w:rsidRPr="00CE668D" w:rsidRDefault="00CE668D" w:rsidP="00CE668D">
      <w:pPr>
        <w:ind w:left="360"/>
        <w:rPr>
          <w:sz w:val="28"/>
          <w:szCs w:val="28"/>
        </w:rPr>
      </w:pPr>
      <w:r w:rsidRPr="00CE668D">
        <w:rPr>
          <w:sz w:val="28"/>
          <w:szCs w:val="28"/>
        </w:rPr>
        <w:t xml:space="preserve">Regarding graphs suitability, all graphs look fine and in place and they are recognizable even without the small text around them. Also, the white colour of the graphs chosen by the author is a good choice as it is visible and recognizable from distance on top of the background </w:t>
      </w:r>
      <w:r w:rsidR="00965FB6" w:rsidRPr="00CE668D">
        <w:rPr>
          <w:sz w:val="28"/>
          <w:szCs w:val="28"/>
        </w:rPr>
        <w:t>colour</w:t>
      </w:r>
      <w:r w:rsidR="00965FB6">
        <w:rPr>
          <w:sz w:val="28"/>
          <w:szCs w:val="28"/>
        </w:rPr>
        <w:t>, however that still depends on the colour and palette chosen for background</w:t>
      </w:r>
      <w:r w:rsidR="008D7F7C">
        <w:rPr>
          <w:sz w:val="28"/>
          <w:szCs w:val="28"/>
        </w:rPr>
        <w:t xml:space="preserve"> as well as the graphics size and colour.</w:t>
      </w:r>
    </w:p>
    <w:p w14:paraId="2A603171" w14:textId="77777777" w:rsidR="00CE668D" w:rsidRDefault="00CE668D" w:rsidP="00CE668D">
      <w:pPr>
        <w:pStyle w:val="ListParagraph"/>
        <w:ind w:left="1080"/>
        <w:rPr>
          <w:sz w:val="28"/>
          <w:szCs w:val="28"/>
        </w:rPr>
      </w:pPr>
    </w:p>
    <w:p w14:paraId="0072C03A" w14:textId="762C8970" w:rsidR="007215C4" w:rsidRDefault="007215C4" w:rsidP="007215C4">
      <w:pPr>
        <w:pStyle w:val="ListParagraph"/>
        <w:numPr>
          <w:ilvl w:val="0"/>
          <w:numId w:val="2"/>
        </w:numPr>
        <w:rPr>
          <w:sz w:val="28"/>
          <w:szCs w:val="28"/>
        </w:rPr>
      </w:pPr>
      <w:r>
        <w:rPr>
          <w:sz w:val="28"/>
          <w:szCs w:val="28"/>
        </w:rPr>
        <w:t>Graphics</w:t>
      </w:r>
    </w:p>
    <w:p w14:paraId="401B2907" w14:textId="55CF1E2E" w:rsidR="00CE668D" w:rsidRPr="00CE668D" w:rsidRDefault="00CE668D" w:rsidP="00CE668D">
      <w:pPr>
        <w:ind w:left="360"/>
        <w:rPr>
          <w:sz w:val="28"/>
          <w:szCs w:val="28"/>
        </w:rPr>
      </w:pPr>
      <w:r w:rsidRPr="00CE668D">
        <w:rPr>
          <w:sz w:val="28"/>
          <w:szCs w:val="28"/>
        </w:rPr>
        <w:t>The graph</w:t>
      </w:r>
      <w:r w:rsidR="0075377C">
        <w:rPr>
          <w:sz w:val="28"/>
          <w:szCs w:val="28"/>
        </w:rPr>
        <w:t>ics</w:t>
      </w:r>
      <w:r w:rsidRPr="00CE668D">
        <w:rPr>
          <w:sz w:val="28"/>
          <w:szCs w:val="28"/>
        </w:rPr>
        <w:t xml:space="preserve"> seem to be well organized addressing the right message to the audience. Although the graph</w:t>
      </w:r>
      <w:r w:rsidR="0075377C">
        <w:rPr>
          <w:sz w:val="28"/>
          <w:szCs w:val="28"/>
        </w:rPr>
        <w:t>ics</w:t>
      </w:r>
      <w:r w:rsidRPr="00CE668D">
        <w:rPr>
          <w:sz w:val="28"/>
          <w:szCs w:val="28"/>
        </w:rPr>
        <w:t xml:space="preserve"> are well organized their size could be enlarged to improve the visibility by removing the small text which will give </w:t>
      </w:r>
      <w:r w:rsidRPr="00CE668D">
        <w:rPr>
          <w:sz w:val="28"/>
          <w:szCs w:val="28"/>
        </w:rPr>
        <w:lastRenderedPageBreak/>
        <w:t>enough space. In general, the graphs represent physical activities that can be easily recognized by everyone at any age.</w:t>
      </w:r>
      <w:r w:rsidR="0075377C">
        <w:rPr>
          <w:sz w:val="28"/>
          <w:szCs w:val="28"/>
        </w:rPr>
        <w:t xml:space="preserve"> Also, the graphics do not separate the audience by gender which is good because there is no </w:t>
      </w:r>
      <w:r w:rsidR="00965FB6">
        <w:rPr>
          <w:sz w:val="28"/>
          <w:szCs w:val="28"/>
        </w:rPr>
        <w:t>discriminate</w:t>
      </w:r>
      <w:r w:rsidR="0075377C">
        <w:rPr>
          <w:sz w:val="28"/>
          <w:szCs w:val="28"/>
        </w:rPr>
        <w:t xml:space="preserve"> in terms of gender</w:t>
      </w:r>
      <w:r w:rsidR="00C9749E">
        <w:rPr>
          <w:sz w:val="28"/>
          <w:szCs w:val="28"/>
        </w:rPr>
        <w:t>, otherwise the author is risking sending a wrong message to part of the audience.</w:t>
      </w:r>
    </w:p>
    <w:p w14:paraId="25A18294" w14:textId="77777777" w:rsidR="00CE668D" w:rsidRDefault="00CE668D" w:rsidP="00CE668D">
      <w:pPr>
        <w:pStyle w:val="ListParagraph"/>
        <w:ind w:left="1080"/>
        <w:rPr>
          <w:sz w:val="28"/>
          <w:szCs w:val="28"/>
        </w:rPr>
      </w:pPr>
    </w:p>
    <w:p w14:paraId="1EEACA5E" w14:textId="4BC93956" w:rsidR="007215C4" w:rsidRDefault="002101E0" w:rsidP="007215C4">
      <w:pPr>
        <w:pStyle w:val="ListParagraph"/>
        <w:numPr>
          <w:ilvl w:val="0"/>
          <w:numId w:val="2"/>
        </w:numPr>
        <w:rPr>
          <w:sz w:val="28"/>
          <w:szCs w:val="28"/>
        </w:rPr>
      </w:pPr>
      <w:r>
        <w:rPr>
          <w:sz w:val="28"/>
          <w:szCs w:val="28"/>
        </w:rPr>
        <w:t>Message</w:t>
      </w:r>
    </w:p>
    <w:p w14:paraId="5A627A21" w14:textId="5C81EF79" w:rsidR="00CE668D" w:rsidRPr="00CE668D" w:rsidRDefault="00CE668D" w:rsidP="00CE668D">
      <w:pPr>
        <w:ind w:left="360"/>
        <w:rPr>
          <w:sz w:val="28"/>
          <w:szCs w:val="28"/>
        </w:rPr>
      </w:pPr>
      <w:r w:rsidRPr="00CE668D">
        <w:rPr>
          <w:sz w:val="28"/>
          <w:szCs w:val="28"/>
        </w:rPr>
        <w:t xml:space="preserve">Presumably the physical activity infographic poster aims to approach the wider field, however its message is not clear enough. Usually, the people read from the top to the bottom and from left to right, but here we have “Physical activity for adults and older adults” on the top and “Build strength” in the </w:t>
      </w:r>
      <w:r w:rsidR="0075377C" w:rsidRPr="00CE668D">
        <w:rPr>
          <w:sz w:val="28"/>
          <w:szCs w:val="28"/>
        </w:rPr>
        <w:t>centre</w:t>
      </w:r>
      <w:r w:rsidRPr="00CE668D">
        <w:rPr>
          <w:sz w:val="28"/>
          <w:szCs w:val="28"/>
        </w:rPr>
        <w:t xml:space="preserve"> which is a bit confusing what exactly the message of the poster is. I think this could be improved by putting the main message to the audience at the top of the poster, so it could look like “Physical activity for adults and older adults for building strength”. Doing it this way the circle in the middle of the poster can be removed giving more space in the </w:t>
      </w:r>
      <w:r w:rsidR="0075377C" w:rsidRPr="00CE668D">
        <w:rPr>
          <w:sz w:val="28"/>
          <w:szCs w:val="28"/>
        </w:rPr>
        <w:t>centre</w:t>
      </w:r>
      <w:r w:rsidRPr="00CE668D">
        <w:rPr>
          <w:sz w:val="28"/>
          <w:szCs w:val="28"/>
        </w:rPr>
        <w:t xml:space="preserve"> part of the poster as well as more space for white borders allowing clearer separation of the different subjects.[1]</w:t>
      </w:r>
    </w:p>
    <w:p w14:paraId="01A963B3" w14:textId="77777777" w:rsidR="00CE668D" w:rsidRDefault="00CE668D" w:rsidP="00CE668D">
      <w:pPr>
        <w:pStyle w:val="ListParagraph"/>
        <w:ind w:left="1080"/>
        <w:rPr>
          <w:sz w:val="28"/>
          <w:szCs w:val="28"/>
        </w:rPr>
      </w:pPr>
    </w:p>
    <w:p w14:paraId="15E339D7" w14:textId="494F255E" w:rsidR="002101E0" w:rsidRDefault="002101E0" w:rsidP="007215C4">
      <w:pPr>
        <w:pStyle w:val="ListParagraph"/>
        <w:numPr>
          <w:ilvl w:val="0"/>
          <w:numId w:val="2"/>
        </w:numPr>
        <w:rPr>
          <w:sz w:val="28"/>
          <w:szCs w:val="28"/>
        </w:rPr>
      </w:pPr>
      <w:r>
        <w:rPr>
          <w:sz w:val="28"/>
          <w:szCs w:val="28"/>
        </w:rPr>
        <w:t>Cognition</w:t>
      </w:r>
    </w:p>
    <w:p w14:paraId="5B038D8E" w14:textId="77777777" w:rsidR="00CE668D" w:rsidRPr="00CE668D" w:rsidRDefault="00CE668D" w:rsidP="00CE668D">
      <w:pPr>
        <w:ind w:left="360"/>
        <w:rPr>
          <w:sz w:val="28"/>
          <w:szCs w:val="28"/>
        </w:rPr>
      </w:pPr>
      <w:r w:rsidRPr="00CE668D">
        <w:rPr>
          <w:sz w:val="28"/>
          <w:szCs w:val="28"/>
        </w:rPr>
        <w:t>Having in mind the target group of the poster is adults and older adults, that group is supposed to be aware of everything on the poster. I think there will be no wondering by whoever adult because both younger and older adults have the cognition on what the poster is saying and the wording. Also, most people are aware of the diseases where the risk could be decreased by following the advice the poster address to the audience as well as benefiting of the improvements which could be achieved.</w:t>
      </w:r>
    </w:p>
    <w:p w14:paraId="7C595F56" w14:textId="77777777" w:rsidR="00CE668D" w:rsidRPr="00CE668D" w:rsidRDefault="00CE668D" w:rsidP="00CE668D">
      <w:pPr>
        <w:ind w:left="360"/>
        <w:rPr>
          <w:sz w:val="28"/>
          <w:szCs w:val="28"/>
        </w:rPr>
      </w:pPr>
    </w:p>
    <w:p w14:paraId="465CB6A8" w14:textId="2FABC399" w:rsidR="009B37E7" w:rsidRDefault="00A500EC" w:rsidP="009B37E7">
      <w:pPr>
        <w:pStyle w:val="ListParagraph"/>
        <w:numPr>
          <w:ilvl w:val="0"/>
          <w:numId w:val="2"/>
        </w:numPr>
        <w:rPr>
          <w:sz w:val="28"/>
          <w:szCs w:val="28"/>
        </w:rPr>
      </w:pPr>
      <w:r>
        <w:rPr>
          <w:sz w:val="28"/>
          <w:szCs w:val="28"/>
        </w:rPr>
        <w:t>Identifying</w:t>
      </w:r>
      <w:r w:rsidR="002101E0">
        <w:rPr>
          <w:sz w:val="28"/>
          <w:szCs w:val="28"/>
        </w:rPr>
        <w:t xml:space="preserve"> the problem</w:t>
      </w:r>
      <w:r>
        <w:rPr>
          <w:sz w:val="28"/>
          <w:szCs w:val="28"/>
        </w:rPr>
        <w:t>s</w:t>
      </w:r>
    </w:p>
    <w:p w14:paraId="119B053C" w14:textId="1B9F8758" w:rsidR="000162B6" w:rsidRDefault="009B37E7" w:rsidP="000162B6">
      <w:pPr>
        <w:ind w:left="360"/>
        <w:rPr>
          <w:sz w:val="28"/>
          <w:szCs w:val="28"/>
        </w:rPr>
      </w:pPr>
      <w:r>
        <w:rPr>
          <w:sz w:val="28"/>
          <w:szCs w:val="28"/>
        </w:rPr>
        <w:t xml:space="preserve">In </w:t>
      </w:r>
      <w:r w:rsidR="00E2070C">
        <w:rPr>
          <w:sz w:val="28"/>
          <w:szCs w:val="28"/>
        </w:rPr>
        <w:t>general,</w:t>
      </w:r>
      <w:r>
        <w:rPr>
          <w:sz w:val="28"/>
          <w:szCs w:val="28"/>
        </w:rPr>
        <w:t xml:space="preserve"> the problem</w:t>
      </w:r>
      <w:r w:rsidR="00E2070C">
        <w:rPr>
          <w:sz w:val="28"/>
          <w:szCs w:val="28"/>
        </w:rPr>
        <w:t>s</w:t>
      </w:r>
      <w:r>
        <w:rPr>
          <w:sz w:val="28"/>
          <w:szCs w:val="28"/>
        </w:rPr>
        <w:t xml:space="preserve"> with the poster are mostly with the</w:t>
      </w:r>
      <w:r w:rsidR="00C161C1">
        <w:rPr>
          <w:sz w:val="28"/>
          <w:szCs w:val="28"/>
        </w:rPr>
        <w:t xml:space="preserve"> colour mix, text size</w:t>
      </w:r>
      <w:r w:rsidR="00E2070C">
        <w:rPr>
          <w:sz w:val="28"/>
          <w:szCs w:val="28"/>
        </w:rPr>
        <w:t xml:space="preserve">, text fonts, ordering the sections </w:t>
      </w:r>
      <w:r w:rsidR="003D1CA8">
        <w:rPr>
          <w:sz w:val="28"/>
          <w:szCs w:val="28"/>
        </w:rPr>
        <w:t>and using people’s fear. When using the risk of diseases to approach wider audience it is very likely to achieve negative effect. Focusing on</w:t>
      </w:r>
      <w:r w:rsidR="000162B6">
        <w:rPr>
          <w:sz w:val="28"/>
          <w:szCs w:val="28"/>
        </w:rPr>
        <w:t xml:space="preserve"> sending</w:t>
      </w:r>
      <w:r w:rsidR="003D1CA8">
        <w:rPr>
          <w:sz w:val="28"/>
          <w:szCs w:val="28"/>
        </w:rPr>
        <w:t xml:space="preserve"> positive messages </w:t>
      </w:r>
      <w:r w:rsidR="000162B6">
        <w:rPr>
          <w:sz w:val="28"/>
          <w:szCs w:val="28"/>
        </w:rPr>
        <w:t xml:space="preserve">to the audience would make much better and more efficient impact to the reader </w:t>
      </w:r>
      <w:r w:rsidR="000162B6">
        <w:rPr>
          <w:sz w:val="28"/>
          <w:szCs w:val="28"/>
        </w:rPr>
        <w:lastRenderedPageBreak/>
        <w:t xml:space="preserve">because motivating someone is more likely to achieve the wanted result than using someone’s fear which may cause worse coincidences. </w:t>
      </w:r>
      <w:r w:rsidR="00536660">
        <w:rPr>
          <w:sz w:val="28"/>
          <w:szCs w:val="28"/>
        </w:rPr>
        <w:t xml:space="preserve">Those people touched by the poster using the message for reducing the risk of some </w:t>
      </w:r>
      <w:r w:rsidR="0075377C">
        <w:rPr>
          <w:sz w:val="28"/>
          <w:szCs w:val="28"/>
        </w:rPr>
        <w:t>diseases</w:t>
      </w:r>
      <w:r w:rsidR="00536660">
        <w:rPr>
          <w:sz w:val="28"/>
          <w:szCs w:val="28"/>
        </w:rPr>
        <w:t xml:space="preserve"> and illness</w:t>
      </w:r>
      <w:r w:rsidR="0075377C">
        <w:rPr>
          <w:sz w:val="28"/>
          <w:szCs w:val="28"/>
        </w:rPr>
        <w:t>es</w:t>
      </w:r>
      <w:r w:rsidR="00536660">
        <w:rPr>
          <w:sz w:val="28"/>
          <w:szCs w:val="28"/>
        </w:rPr>
        <w:t xml:space="preserve"> may </w:t>
      </w:r>
      <w:proofErr w:type="gramStart"/>
      <w:r w:rsidR="00536660">
        <w:rPr>
          <w:sz w:val="28"/>
          <w:szCs w:val="28"/>
        </w:rPr>
        <w:t>definitely have</w:t>
      </w:r>
      <w:proofErr w:type="gramEnd"/>
      <w:r w:rsidR="00536660">
        <w:rPr>
          <w:sz w:val="28"/>
          <w:szCs w:val="28"/>
        </w:rPr>
        <w:t xml:space="preserve"> opposite effect as too much </w:t>
      </w:r>
      <w:r w:rsidR="0075377C">
        <w:rPr>
          <w:sz w:val="28"/>
          <w:szCs w:val="28"/>
        </w:rPr>
        <w:t xml:space="preserve">physical activities may cause not just overloading but serious </w:t>
      </w:r>
      <w:r w:rsidR="008D7F7C">
        <w:rPr>
          <w:sz w:val="28"/>
          <w:szCs w:val="28"/>
        </w:rPr>
        <w:t>injuries</w:t>
      </w:r>
      <w:r w:rsidR="0075377C">
        <w:rPr>
          <w:sz w:val="28"/>
          <w:szCs w:val="28"/>
        </w:rPr>
        <w:t>.</w:t>
      </w:r>
    </w:p>
    <w:p w14:paraId="38519611" w14:textId="2CF6EBA9" w:rsidR="00693B19" w:rsidRDefault="00693B19">
      <w:pPr>
        <w:rPr>
          <w:sz w:val="28"/>
          <w:szCs w:val="28"/>
        </w:rPr>
      </w:pPr>
    </w:p>
    <w:p w14:paraId="00881BE2" w14:textId="00A262C1" w:rsidR="00F37A90" w:rsidRDefault="00F37A90">
      <w:pPr>
        <w:rPr>
          <w:sz w:val="28"/>
          <w:szCs w:val="28"/>
        </w:rPr>
      </w:pPr>
    </w:p>
    <w:p w14:paraId="1D08414B" w14:textId="60BD9ECE" w:rsidR="00015C29" w:rsidRDefault="00015C29">
      <w:pPr>
        <w:rPr>
          <w:sz w:val="28"/>
          <w:szCs w:val="28"/>
        </w:rPr>
      </w:pPr>
    </w:p>
    <w:p w14:paraId="7CA44A2B" w14:textId="45BE3EEB" w:rsidR="00EA5831" w:rsidRDefault="00EA5831">
      <w:pPr>
        <w:rPr>
          <w:sz w:val="28"/>
          <w:szCs w:val="28"/>
        </w:rPr>
      </w:pPr>
    </w:p>
    <w:p w14:paraId="471718F4" w14:textId="4521EE00" w:rsidR="001A6A22" w:rsidRPr="003D1CA8" w:rsidRDefault="00BB049B" w:rsidP="003D1CA8">
      <w:pPr>
        <w:pStyle w:val="Heading2"/>
        <w:rPr>
          <w:b/>
          <w:bCs/>
          <w:sz w:val="32"/>
          <w:szCs w:val="32"/>
          <w:u w:val="single"/>
        </w:rPr>
      </w:pPr>
      <w:r w:rsidRPr="004079F3">
        <w:rPr>
          <w:b/>
          <w:bCs/>
          <w:sz w:val="32"/>
          <w:szCs w:val="32"/>
          <w:u w:val="single"/>
        </w:rPr>
        <w:t>References</w:t>
      </w:r>
    </w:p>
    <w:p w14:paraId="7B710C62" w14:textId="024597E6" w:rsidR="003D1CA8" w:rsidRDefault="00536660">
      <w:pPr>
        <w:rPr>
          <w:sz w:val="28"/>
          <w:szCs w:val="28"/>
        </w:rPr>
      </w:pPr>
      <w:r>
        <w:rPr>
          <w:sz w:val="28"/>
          <w:szCs w:val="28"/>
        </w:rPr>
        <w:t>[</w:t>
      </w:r>
      <w:proofErr w:type="gramStart"/>
      <w:r>
        <w:rPr>
          <w:sz w:val="28"/>
          <w:szCs w:val="28"/>
        </w:rPr>
        <w:t>1]</w:t>
      </w:r>
      <w:r w:rsidR="003D1CA8" w:rsidRPr="003D1CA8">
        <w:rPr>
          <w:sz w:val="28"/>
          <w:szCs w:val="28"/>
        </w:rPr>
        <w:t>https://www.liverpool.ac.uk/media/livacuk/computingservices/printing/making-an-impact-with-your-poster.pdf</w:t>
      </w:r>
      <w:proofErr w:type="gramEnd"/>
    </w:p>
    <w:p w14:paraId="158F128B" w14:textId="77777777" w:rsidR="001A6A22" w:rsidRDefault="001A6A22">
      <w:pPr>
        <w:rPr>
          <w:sz w:val="28"/>
          <w:szCs w:val="28"/>
        </w:rPr>
      </w:pPr>
    </w:p>
    <w:p w14:paraId="03D4EC9F" w14:textId="4F2761C6" w:rsidR="00021564" w:rsidRDefault="00021564">
      <w:pPr>
        <w:rPr>
          <w:sz w:val="28"/>
          <w:szCs w:val="28"/>
        </w:rPr>
      </w:pPr>
    </w:p>
    <w:p w14:paraId="34DEC099" w14:textId="77777777" w:rsidR="009B37E7" w:rsidRPr="00B75A1E" w:rsidRDefault="009B37E7">
      <w:pPr>
        <w:rPr>
          <w:sz w:val="28"/>
          <w:szCs w:val="28"/>
        </w:rPr>
      </w:pPr>
    </w:p>
    <w:sectPr w:rsidR="009B37E7" w:rsidRPr="00B75A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4F3640"/>
    <w:multiLevelType w:val="hybridMultilevel"/>
    <w:tmpl w:val="5734BB96"/>
    <w:lvl w:ilvl="0" w:tplc="F7C4E4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C84C8D"/>
    <w:multiLevelType w:val="hybridMultilevel"/>
    <w:tmpl w:val="E202FFD4"/>
    <w:lvl w:ilvl="0" w:tplc="48A8D4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4F138E"/>
    <w:multiLevelType w:val="hybridMultilevel"/>
    <w:tmpl w:val="6E6CB898"/>
    <w:lvl w:ilvl="0" w:tplc="250C88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CA9"/>
    <w:rsid w:val="00015397"/>
    <w:rsid w:val="00015C29"/>
    <w:rsid w:val="000162B6"/>
    <w:rsid w:val="00021564"/>
    <w:rsid w:val="0004583E"/>
    <w:rsid w:val="00055914"/>
    <w:rsid w:val="0006140E"/>
    <w:rsid w:val="00072D8B"/>
    <w:rsid w:val="000B450B"/>
    <w:rsid w:val="000D3043"/>
    <w:rsid w:val="00100E5D"/>
    <w:rsid w:val="00111D62"/>
    <w:rsid w:val="00144D30"/>
    <w:rsid w:val="00156641"/>
    <w:rsid w:val="001A1849"/>
    <w:rsid w:val="001A6A22"/>
    <w:rsid w:val="001B1B59"/>
    <w:rsid w:val="002101E0"/>
    <w:rsid w:val="0025529E"/>
    <w:rsid w:val="00256462"/>
    <w:rsid w:val="00260E3E"/>
    <w:rsid w:val="00286CD6"/>
    <w:rsid w:val="002B081A"/>
    <w:rsid w:val="002B5D5B"/>
    <w:rsid w:val="002C5DDC"/>
    <w:rsid w:val="00307542"/>
    <w:rsid w:val="003724D6"/>
    <w:rsid w:val="00383B4B"/>
    <w:rsid w:val="00390F41"/>
    <w:rsid w:val="00393737"/>
    <w:rsid w:val="003A2EB5"/>
    <w:rsid w:val="003C12C1"/>
    <w:rsid w:val="003D1CA8"/>
    <w:rsid w:val="00402602"/>
    <w:rsid w:val="004079F3"/>
    <w:rsid w:val="00430320"/>
    <w:rsid w:val="00434003"/>
    <w:rsid w:val="00436C46"/>
    <w:rsid w:val="00444DB4"/>
    <w:rsid w:val="004535CC"/>
    <w:rsid w:val="00461BD0"/>
    <w:rsid w:val="00466D63"/>
    <w:rsid w:val="004A4AA2"/>
    <w:rsid w:val="004C6478"/>
    <w:rsid w:val="004E01EE"/>
    <w:rsid w:val="005132F2"/>
    <w:rsid w:val="00536660"/>
    <w:rsid w:val="0054615B"/>
    <w:rsid w:val="00556B07"/>
    <w:rsid w:val="00593863"/>
    <w:rsid w:val="005A55CD"/>
    <w:rsid w:val="005E5022"/>
    <w:rsid w:val="00623A5E"/>
    <w:rsid w:val="006352A2"/>
    <w:rsid w:val="00671493"/>
    <w:rsid w:val="00693B19"/>
    <w:rsid w:val="006A0155"/>
    <w:rsid w:val="006A0216"/>
    <w:rsid w:val="006A06FE"/>
    <w:rsid w:val="006A429E"/>
    <w:rsid w:val="006C54C3"/>
    <w:rsid w:val="006C7557"/>
    <w:rsid w:val="00700D10"/>
    <w:rsid w:val="00703439"/>
    <w:rsid w:val="007215C4"/>
    <w:rsid w:val="0075377C"/>
    <w:rsid w:val="007A0E1E"/>
    <w:rsid w:val="007B0BF3"/>
    <w:rsid w:val="007B0CA9"/>
    <w:rsid w:val="007C031B"/>
    <w:rsid w:val="007E4447"/>
    <w:rsid w:val="00813366"/>
    <w:rsid w:val="00813397"/>
    <w:rsid w:val="00821AC7"/>
    <w:rsid w:val="0083771E"/>
    <w:rsid w:val="00864E44"/>
    <w:rsid w:val="00873260"/>
    <w:rsid w:val="00873506"/>
    <w:rsid w:val="00890771"/>
    <w:rsid w:val="008A7EB6"/>
    <w:rsid w:val="008C2E87"/>
    <w:rsid w:val="008C63FB"/>
    <w:rsid w:val="008D7F7C"/>
    <w:rsid w:val="008E4F8C"/>
    <w:rsid w:val="00910B41"/>
    <w:rsid w:val="009344AE"/>
    <w:rsid w:val="0096502E"/>
    <w:rsid w:val="00965FB6"/>
    <w:rsid w:val="009B37E7"/>
    <w:rsid w:val="009C4C5D"/>
    <w:rsid w:val="00A24394"/>
    <w:rsid w:val="00A46882"/>
    <w:rsid w:val="00A500EC"/>
    <w:rsid w:val="00A91E91"/>
    <w:rsid w:val="00A92C8D"/>
    <w:rsid w:val="00AA1009"/>
    <w:rsid w:val="00AA12DE"/>
    <w:rsid w:val="00AB7F5F"/>
    <w:rsid w:val="00AC739F"/>
    <w:rsid w:val="00AF5225"/>
    <w:rsid w:val="00B6212C"/>
    <w:rsid w:val="00B67FF1"/>
    <w:rsid w:val="00B75A1E"/>
    <w:rsid w:val="00BA33B9"/>
    <w:rsid w:val="00BB049B"/>
    <w:rsid w:val="00BB333C"/>
    <w:rsid w:val="00BB776D"/>
    <w:rsid w:val="00BE638C"/>
    <w:rsid w:val="00C05ED8"/>
    <w:rsid w:val="00C10C95"/>
    <w:rsid w:val="00C161C1"/>
    <w:rsid w:val="00C71997"/>
    <w:rsid w:val="00C9749E"/>
    <w:rsid w:val="00CE668D"/>
    <w:rsid w:val="00CF03F7"/>
    <w:rsid w:val="00CF4738"/>
    <w:rsid w:val="00D124BD"/>
    <w:rsid w:val="00D23584"/>
    <w:rsid w:val="00D3232A"/>
    <w:rsid w:val="00DA0D5B"/>
    <w:rsid w:val="00DA6CAD"/>
    <w:rsid w:val="00DC636B"/>
    <w:rsid w:val="00E1276A"/>
    <w:rsid w:val="00E2070C"/>
    <w:rsid w:val="00E41C72"/>
    <w:rsid w:val="00E738F5"/>
    <w:rsid w:val="00E84881"/>
    <w:rsid w:val="00E84C2A"/>
    <w:rsid w:val="00EA5831"/>
    <w:rsid w:val="00ED465A"/>
    <w:rsid w:val="00EE66ED"/>
    <w:rsid w:val="00EF238C"/>
    <w:rsid w:val="00F021F3"/>
    <w:rsid w:val="00F14494"/>
    <w:rsid w:val="00F37911"/>
    <w:rsid w:val="00F37A90"/>
    <w:rsid w:val="00F4251C"/>
    <w:rsid w:val="00F43B42"/>
    <w:rsid w:val="00F46333"/>
    <w:rsid w:val="00F75964"/>
    <w:rsid w:val="00F76718"/>
    <w:rsid w:val="00F82E9A"/>
    <w:rsid w:val="00F9010E"/>
    <w:rsid w:val="00F939C1"/>
    <w:rsid w:val="00FB29C5"/>
    <w:rsid w:val="00FF6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B970D"/>
  <w15:chartTrackingRefBased/>
  <w15:docId w15:val="{83C9D0E1-9AE6-42A9-894F-41F716CD0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243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00E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2439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215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006784-F74E-4BF0-8B8E-D291C703F7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9480B0-F227-4D92-B731-78B55B56D1B6}">
  <ds:schemaRefs>
    <ds:schemaRef ds:uri="http://schemas.microsoft.com/sharepoint/v3/contenttype/forms"/>
  </ds:schemaRefs>
</ds:datastoreItem>
</file>

<file path=customXml/itemProps3.xml><?xml version="1.0" encoding="utf-8"?>
<ds:datastoreItem xmlns:ds="http://schemas.openxmlformats.org/officeDocument/2006/customXml" ds:itemID="{1625D16D-3723-4C9A-B49B-EE12AF7EB20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4</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Kiril Boychev Gulev (2125008)</dc:creator>
  <cp:keywords/>
  <dc:description/>
  <cp:lastModifiedBy>Kiril Boychev Gulev</cp:lastModifiedBy>
  <cp:revision>4</cp:revision>
  <dcterms:created xsi:type="dcterms:W3CDTF">2022-03-29T21:11:00Z</dcterms:created>
  <dcterms:modified xsi:type="dcterms:W3CDTF">2022-04-04T08:52:00Z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