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48D7D" w14:textId="32A8F43A" w:rsidR="00354274" w:rsidRPr="0086448E" w:rsidRDefault="00172FD2" w:rsidP="00E97C6F">
      <w:pPr>
        <w:spacing w:line="360" w:lineRule="auto"/>
        <w:rPr>
          <w:rFonts w:ascii="Arial" w:hAnsi="Arial" w:cs="Arial"/>
          <w:sz w:val="22"/>
          <w:szCs w:val="22"/>
        </w:rPr>
      </w:pPr>
      <w:r w:rsidRPr="0086448E">
        <w:rPr>
          <w:rFonts w:ascii="Arial" w:hAnsi="Arial" w:cs="Arial"/>
          <w:sz w:val="22"/>
          <w:szCs w:val="22"/>
        </w:rPr>
        <w:t xml:space="preserve">Emotional intelligence assignment </w:t>
      </w:r>
    </w:p>
    <w:p w14:paraId="2F22E22B" w14:textId="77777777" w:rsidR="00172FD2" w:rsidRPr="0086448E" w:rsidRDefault="00172FD2" w:rsidP="00E97C6F">
      <w:pPr>
        <w:spacing w:line="360" w:lineRule="auto"/>
        <w:rPr>
          <w:rFonts w:ascii="Arial" w:hAnsi="Arial" w:cs="Arial"/>
          <w:sz w:val="22"/>
          <w:szCs w:val="22"/>
        </w:rPr>
      </w:pPr>
    </w:p>
    <w:p w14:paraId="2DF94321" w14:textId="1C2DAE9F"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Student Name:</w:t>
      </w:r>
      <w:r w:rsidR="006865C7">
        <w:rPr>
          <w:rFonts w:ascii="Arial" w:hAnsi="Arial" w:cs="Arial"/>
          <w:sz w:val="22"/>
          <w:szCs w:val="22"/>
        </w:rPr>
        <w:t xml:space="preserve"> </w:t>
      </w:r>
      <w:r w:rsidRPr="0086448E">
        <w:rPr>
          <w:rFonts w:ascii="Arial" w:hAnsi="Arial" w:cs="Arial"/>
          <w:sz w:val="22"/>
          <w:szCs w:val="22"/>
        </w:rPr>
        <w:t xml:space="preserve">Moslin Mitchell </w:t>
      </w:r>
    </w:p>
    <w:p w14:paraId="4CD2F722" w14:textId="27BE17D0"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Student ID:</w:t>
      </w:r>
      <w:r w:rsidR="0028637E">
        <w:rPr>
          <w:rFonts w:ascii="Arial" w:hAnsi="Arial" w:cs="Arial"/>
          <w:sz w:val="22"/>
          <w:szCs w:val="22"/>
        </w:rPr>
        <w:t>2331110</w:t>
      </w:r>
    </w:p>
    <w:p w14:paraId="2C859B09" w14:textId="0329E6EB"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Module Title: Developing Emotional Intelligence Skills</w:t>
      </w:r>
    </w:p>
    <w:p w14:paraId="4FB09688" w14:textId="48B1C617"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Module Code: LCLM5006</w:t>
      </w:r>
    </w:p>
    <w:p w14:paraId="78A09FF8" w14:textId="31B0869C" w:rsidR="00172FD2" w:rsidRPr="0086448E" w:rsidRDefault="006865C7" w:rsidP="00E97C6F">
      <w:pPr>
        <w:spacing w:line="360" w:lineRule="auto"/>
        <w:rPr>
          <w:rFonts w:ascii="Arial" w:hAnsi="Arial" w:cs="Arial"/>
          <w:sz w:val="22"/>
          <w:szCs w:val="22"/>
        </w:rPr>
      </w:pPr>
      <w:r>
        <w:rPr>
          <w:rFonts w:ascii="Arial" w:hAnsi="Arial" w:cs="Arial"/>
          <w:sz w:val="22"/>
          <w:szCs w:val="22"/>
        </w:rPr>
        <w:t>Lecturer's</w:t>
      </w:r>
      <w:r w:rsidR="00172FD2" w:rsidRPr="0086448E">
        <w:rPr>
          <w:rFonts w:ascii="Arial" w:hAnsi="Arial" w:cs="Arial"/>
          <w:sz w:val="22"/>
          <w:szCs w:val="22"/>
        </w:rPr>
        <w:t xml:space="preserve"> Name:</w:t>
      </w:r>
      <w:r>
        <w:rPr>
          <w:rFonts w:ascii="Arial" w:hAnsi="Arial" w:cs="Arial"/>
          <w:sz w:val="22"/>
          <w:szCs w:val="22"/>
        </w:rPr>
        <w:t xml:space="preserve"> </w:t>
      </w:r>
      <w:r w:rsidR="00172FD2" w:rsidRPr="0086448E">
        <w:rPr>
          <w:rFonts w:ascii="Arial" w:hAnsi="Arial" w:cs="Arial"/>
          <w:sz w:val="22"/>
          <w:szCs w:val="22"/>
        </w:rPr>
        <w:t xml:space="preserve">Aso Abdullah </w:t>
      </w:r>
    </w:p>
    <w:p w14:paraId="4A021FE5" w14:textId="7DEFA3C3"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 xml:space="preserve">Assignment Title: Emotional Intelligence Report </w:t>
      </w:r>
    </w:p>
    <w:p w14:paraId="28A0D900" w14:textId="77777777" w:rsidR="00172FD2" w:rsidRPr="0086448E" w:rsidRDefault="00172FD2" w:rsidP="00E97C6F">
      <w:pPr>
        <w:spacing w:line="360" w:lineRule="auto"/>
        <w:rPr>
          <w:rFonts w:ascii="Arial" w:hAnsi="Arial" w:cs="Arial"/>
          <w:sz w:val="22"/>
          <w:szCs w:val="22"/>
        </w:rPr>
      </w:pPr>
    </w:p>
    <w:p w14:paraId="642004B1" w14:textId="6E3C9533" w:rsidR="00172FD2" w:rsidRPr="0086448E" w:rsidRDefault="00172FD2" w:rsidP="00E97C6F">
      <w:pPr>
        <w:spacing w:line="360" w:lineRule="auto"/>
        <w:rPr>
          <w:rFonts w:ascii="Arial" w:hAnsi="Arial" w:cs="Arial"/>
          <w:sz w:val="22"/>
          <w:szCs w:val="22"/>
        </w:rPr>
      </w:pPr>
    </w:p>
    <w:p w14:paraId="66865D5D" w14:textId="3DCAC6E6"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br w:type="page"/>
      </w:r>
      <w:r w:rsidRPr="0086448E">
        <w:rPr>
          <w:rFonts w:ascii="Arial" w:hAnsi="Arial" w:cs="Arial"/>
          <w:sz w:val="22"/>
          <w:szCs w:val="22"/>
        </w:rPr>
        <w:lastRenderedPageBreak/>
        <w:t>Table of contents</w:t>
      </w:r>
    </w:p>
    <w:sdt>
      <w:sdtPr>
        <w:rPr>
          <w:rFonts w:asciiTheme="minorHAnsi" w:eastAsiaTheme="minorHAnsi" w:hAnsiTheme="minorHAnsi" w:cstheme="minorBidi"/>
          <w:color w:val="auto"/>
          <w:kern w:val="2"/>
          <w:sz w:val="24"/>
          <w:szCs w:val="24"/>
          <w:lang w:val="en-GB"/>
          <w14:ligatures w14:val="standardContextual"/>
        </w:rPr>
        <w:id w:val="-1529400273"/>
        <w:docPartObj>
          <w:docPartGallery w:val="Table of Contents"/>
          <w:docPartUnique/>
        </w:docPartObj>
      </w:sdtPr>
      <w:sdtEndPr>
        <w:rPr>
          <w:b/>
          <w:bCs/>
          <w:noProof/>
        </w:rPr>
      </w:sdtEndPr>
      <w:sdtContent>
        <w:p w14:paraId="012CB86E" w14:textId="051D5C57" w:rsidR="00E97C6F" w:rsidRDefault="00E97C6F">
          <w:pPr>
            <w:pStyle w:val="TOCHeading"/>
          </w:pPr>
          <w:r>
            <w:t>Contents</w:t>
          </w:r>
        </w:p>
        <w:p w14:paraId="1A7F0B7A" w14:textId="244CCF31" w:rsidR="00E97C6F" w:rsidRDefault="00E97C6F">
          <w:pPr>
            <w:pStyle w:val="TOC1"/>
            <w:tabs>
              <w:tab w:val="left" w:pos="720"/>
              <w:tab w:val="right" w:leader="dot" w:pos="9016"/>
            </w:tabs>
            <w:rPr>
              <w:noProof/>
            </w:rPr>
          </w:pPr>
          <w:r>
            <w:fldChar w:fldCharType="begin"/>
          </w:r>
          <w:r>
            <w:instrText xml:space="preserve"> TOC \o "1-3" \h \z \u </w:instrText>
          </w:r>
          <w:r>
            <w:fldChar w:fldCharType="separate"/>
          </w:r>
          <w:hyperlink w:anchor="_Toc224807275" w:history="1">
            <w:r w:rsidRPr="00E200A6">
              <w:rPr>
                <w:rStyle w:val="Hyperlink"/>
                <w:rFonts w:ascii="Arial" w:hAnsi="Arial" w:cs="Arial"/>
                <w:noProof/>
              </w:rPr>
              <w:t>1.0</w:t>
            </w:r>
            <w:r w:rsidR="006B4B40">
              <w:rPr>
                <w:rStyle w:val="Hyperlink"/>
                <w:rFonts w:ascii="Arial" w:hAnsi="Arial" w:cs="Arial"/>
                <w:noProof/>
              </w:rPr>
              <w:t xml:space="preserve"> </w:t>
            </w:r>
            <w:r>
              <w:rPr>
                <w:noProof/>
              </w:rPr>
              <w:tab/>
            </w:r>
            <w:r w:rsidRPr="00E200A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_Toc224807275 \h </w:instrText>
            </w:r>
            <w:r>
              <w:rPr>
                <w:noProof/>
                <w:webHidden/>
              </w:rPr>
            </w:r>
            <w:r>
              <w:rPr>
                <w:noProof/>
                <w:webHidden/>
              </w:rPr>
              <w:fldChar w:fldCharType="separate"/>
            </w:r>
            <w:r>
              <w:rPr>
                <w:noProof/>
                <w:webHidden/>
              </w:rPr>
              <w:t>3</w:t>
            </w:r>
            <w:r>
              <w:rPr>
                <w:noProof/>
                <w:webHidden/>
              </w:rPr>
              <w:fldChar w:fldCharType="end"/>
            </w:r>
          </w:hyperlink>
        </w:p>
        <w:p w14:paraId="16E80C1B" w14:textId="425D3B15" w:rsidR="00E97C6F" w:rsidRDefault="00E97C6F">
          <w:pPr>
            <w:pStyle w:val="TOC1"/>
            <w:tabs>
              <w:tab w:val="right" w:leader="dot" w:pos="9016"/>
            </w:tabs>
            <w:rPr>
              <w:noProof/>
            </w:rPr>
          </w:pPr>
          <w:hyperlink w:anchor="_Toc224807276" w:history="1">
            <w:r w:rsidRPr="00E200A6">
              <w:rPr>
                <w:rStyle w:val="Hyperlink"/>
                <w:rFonts w:ascii="Arial" w:hAnsi="Arial" w:cs="Arial"/>
                <w:noProof/>
              </w:rPr>
              <w:t>2.0 Emotional Intelligence in the Workplace</w:t>
            </w:r>
            <w:r>
              <w:rPr>
                <w:noProof/>
                <w:webHidden/>
              </w:rPr>
              <w:tab/>
            </w:r>
            <w:r>
              <w:rPr>
                <w:noProof/>
                <w:webHidden/>
              </w:rPr>
              <w:fldChar w:fldCharType="begin"/>
            </w:r>
            <w:r>
              <w:rPr>
                <w:noProof/>
                <w:webHidden/>
              </w:rPr>
              <w:instrText xml:space="preserve"> PAGEREF _Toc224807276 \h </w:instrText>
            </w:r>
            <w:r>
              <w:rPr>
                <w:noProof/>
                <w:webHidden/>
              </w:rPr>
            </w:r>
            <w:r>
              <w:rPr>
                <w:noProof/>
                <w:webHidden/>
              </w:rPr>
              <w:fldChar w:fldCharType="separate"/>
            </w:r>
            <w:r>
              <w:rPr>
                <w:noProof/>
                <w:webHidden/>
              </w:rPr>
              <w:t>4</w:t>
            </w:r>
            <w:r>
              <w:rPr>
                <w:noProof/>
                <w:webHidden/>
              </w:rPr>
              <w:fldChar w:fldCharType="end"/>
            </w:r>
          </w:hyperlink>
        </w:p>
        <w:p w14:paraId="5F2537E8" w14:textId="442347EC" w:rsidR="00E97C6F" w:rsidRDefault="00E97C6F">
          <w:pPr>
            <w:pStyle w:val="TOC2"/>
            <w:tabs>
              <w:tab w:val="right" w:leader="dot" w:pos="9016"/>
            </w:tabs>
            <w:rPr>
              <w:noProof/>
            </w:rPr>
          </w:pPr>
          <w:hyperlink w:anchor="_Toc224807277" w:history="1">
            <w:r w:rsidRPr="00E200A6">
              <w:rPr>
                <w:rStyle w:val="Hyperlink"/>
                <w:rFonts w:ascii="Arial" w:hAnsi="Arial" w:cs="Arial"/>
                <w:noProof/>
              </w:rPr>
              <w:t>2.1 Definition of Emotional Intelligence</w:t>
            </w:r>
            <w:r>
              <w:rPr>
                <w:noProof/>
                <w:webHidden/>
              </w:rPr>
              <w:tab/>
            </w:r>
            <w:r>
              <w:rPr>
                <w:noProof/>
                <w:webHidden/>
              </w:rPr>
              <w:fldChar w:fldCharType="begin"/>
            </w:r>
            <w:r>
              <w:rPr>
                <w:noProof/>
                <w:webHidden/>
              </w:rPr>
              <w:instrText xml:space="preserve"> PAGEREF _Toc224807277 \h </w:instrText>
            </w:r>
            <w:r>
              <w:rPr>
                <w:noProof/>
                <w:webHidden/>
              </w:rPr>
            </w:r>
            <w:r>
              <w:rPr>
                <w:noProof/>
                <w:webHidden/>
              </w:rPr>
              <w:fldChar w:fldCharType="separate"/>
            </w:r>
            <w:r>
              <w:rPr>
                <w:noProof/>
                <w:webHidden/>
              </w:rPr>
              <w:t>4</w:t>
            </w:r>
            <w:r>
              <w:rPr>
                <w:noProof/>
                <w:webHidden/>
              </w:rPr>
              <w:fldChar w:fldCharType="end"/>
            </w:r>
          </w:hyperlink>
        </w:p>
        <w:p w14:paraId="31DE9FCA" w14:textId="2719DCA5" w:rsidR="00E97C6F" w:rsidRDefault="00E97C6F">
          <w:pPr>
            <w:pStyle w:val="TOC3"/>
            <w:tabs>
              <w:tab w:val="right" w:leader="dot" w:pos="9016"/>
            </w:tabs>
            <w:rPr>
              <w:noProof/>
            </w:rPr>
          </w:pPr>
          <w:hyperlink w:anchor="_Toc224807278" w:history="1">
            <w:r w:rsidRPr="00E200A6">
              <w:rPr>
                <w:rStyle w:val="Hyperlink"/>
                <w:rFonts w:ascii="Arial" w:hAnsi="Arial" w:cs="Arial"/>
                <w:noProof/>
              </w:rPr>
              <w:t>2.2 Daniel Goleman’s Emotional Intelligence Model</w:t>
            </w:r>
            <w:r>
              <w:rPr>
                <w:noProof/>
                <w:webHidden/>
              </w:rPr>
              <w:tab/>
            </w:r>
            <w:r>
              <w:rPr>
                <w:noProof/>
                <w:webHidden/>
              </w:rPr>
              <w:fldChar w:fldCharType="begin"/>
            </w:r>
            <w:r>
              <w:rPr>
                <w:noProof/>
                <w:webHidden/>
              </w:rPr>
              <w:instrText xml:space="preserve"> PAGEREF _Toc224807278 \h </w:instrText>
            </w:r>
            <w:r>
              <w:rPr>
                <w:noProof/>
                <w:webHidden/>
              </w:rPr>
            </w:r>
            <w:r>
              <w:rPr>
                <w:noProof/>
                <w:webHidden/>
              </w:rPr>
              <w:fldChar w:fldCharType="separate"/>
            </w:r>
            <w:r>
              <w:rPr>
                <w:noProof/>
                <w:webHidden/>
              </w:rPr>
              <w:t>5</w:t>
            </w:r>
            <w:r>
              <w:rPr>
                <w:noProof/>
                <w:webHidden/>
              </w:rPr>
              <w:fldChar w:fldCharType="end"/>
            </w:r>
          </w:hyperlink>
        </w:p>
        <w:p w14:paraId="44A4E06C" w14:textId="7A00F177" w:rsidR="00E97C6F" w:rsidRDefault="00E97C6F">
          <w:pPr>
            <w:pStyle w:val="TOC3"/>
            <w:tabs>
              <w:tab w:val="right" w:leader="dot" w:pos="9016"/>
            </w:tabs>
            <w:rPr>
              <w:noProof/>
            </w:rPr>
          </w:pPr>
          <w:hyperlink w:anchor="_Toc224807279" w:history="1">
            <w:r w:rsidRPr="00E200A6">
              <w:rPr>
                <w:rStyle w:val="Hyperlink"/>
                <w:rFonts w:ascii="Arial" w:hAnsi="Arial" w:cs="Arial"/>
                <w:noProof/>
              </w:rPr>
              <w:t>self-awareness</w:t>
            </w:r>
            <w:r>
              <w:rPr>
                <w:noProof/>
                <w:webHidden/>
              </w:rPr>
              <w:tab/>
            </w:r>
            <w:r>
              <w:rPr>
                <w:noProof/>
                <w:webHidden/>
              </w:rPr>
              <w:fldChar w:fldCharType="begin"/>
            </w:r>
            <w:r>
              <w:rPr>
                <w:noProof/>
                <w:webHidden/>
              </w:rPr>
              <w:instrText xml:space="preserve"> PAGEREF _Toc224807279 \h </w:instrText>
            </w:r>
            <w:r>
              <w:rPr>
                <w:noProof/>
                <w:webHidden/>
              </w:rPr>
            </w:r>
            <w:r>
              <w:rPr>
                <w:noProof/>
                <w:webHidden/>
              </w:rPr>
              <w:fldChar w:fldCharType="separate"/>
            </w:r>
            <w:r>
              <w:rPr>
                <w:noProof/>
                <w:webHidden/>
              </w:rPr>
              <w:t>5</w:t>
            </w:r>
            <w:r>
              <w:rPr>
                <w:noProof/>
                <w:webHidden/>
              </w:rPr>
              <w:fldChar w:fldCharType="end"/>
            </w:r>
          </w:hyperlink>
        </w:p>
        <w:p w14:paraId="0442797D" w14:textId="514BF418" w:rsidR="00E97C6F" w:rsidRDefault="00E97C6F">
          <w:pPr>
            <w:pStyle w:val="TOC3"/>
            <w:tabs>
              <w:tab w:val="right" w:leader="dot" w:pos="9016"/>
            </w:tabs>
            <w:rPr>
              <w:noProof/>
            </w:rPr>
          </w:pPr>
          <w:hyperlink w:anchor="_Toc224807280" w:history="1">
            <w:r w:rsidRPr="00E200A6">
              <w:rPr>
                <w:rStyle w:val="Hyperlink"/>
                <w:rFonts w:ascii="Arial" w:hAnsi="Arial" w:cs="Arial"/>
                <w:noProof/>
              </w:rPr>
              <w:t>self-regulation</w:t>
            </w:r>
            <w:r>
              <w:rPr>
                <w:noProof/>
                <w:webHidden/>
              </w:rPr>
              <w:tab/>
            </w:r>
            <w:r>
              <w:rPr>
                <w:noProof/>
                <w:webHidden/>
              </w:rPr>
              <w:fldChar w:fldCharType="begin"/>
            </w:r>
            <w:r>
              <w:rPr>
                <w:noProof/>
                <w:webHidden/>
              </w:rPr>
              <w:instrText xml:space="preserve"> PAGEREF _Toc224807280 \h </w:instrText>
            </w:r>
            <w:r>
              <w:rPr>
                <w:noProof/>
                <w:webHidden/>
              </w:rPr>
            </w:r>
            <w:r>
              <w:rPr>
                <w:noProof/>
                <w:webHidden/>
              </w:rPr>
              <w:fldChar w:fldCharType="separate"/>
            </w:r>
            <w:r>
              <w:rPr>
                <w:noProof/>
                <w:webHidden/>
              </w:rPr>
              <w:t>5</w:t>
            </w:r>
            <w:r>
              <w:rPr>
                <w:noProof/>
                <w:webHidden/>
              </w:rPr>
              <w:fldChar w:fldCharType="end"/>
            </w:r>
          </w:hyperlink>
        </w:p>
        <w:p w14:paraId="053B5341" w14:textId="53612E0B" w:rsidR="00E97C6F" w:rsidRDefault="00E97C6F">
          <w:pPr>
            <w:pStyle w:val="TOC3"/>
            <w:tabs>
              <w:tab w:val="right" w:leader="dot" w:pos="9016"/>
            </w:tabs>
            <w:rPr>
              <w:noProof/>
            </w:rPr>
          </w:pPr>
          <w:hyperlink w:anchor="_Toc224807281" w:history="1">
            <w:r w:rsidRPr="00E200A6">
              <w:rPr>
                <w:rStyle w:val="Hyperlink"/>
                <w:rFonts w:ascii="Arial" w:hAnsi="Arial" w:cs="Arial"/>
                <w:noProof/>
              </w:rPr>
              <w:t>motivation</w:t>
            </w:r>
            <w:r>
              <w:rPr>
                <w:noProof/>
                <w:webHidden/>
              </w:rPr>
              <w:tab/>
            </w:r>
            <w:r>
              <w:rPr>
                <w:noProof/>
                <w:webHidden/>
              </w:rPr>
              <w:fldChar w:fldCharType="begin"/>
            </w:r>
            <w:r>
              <w:rPr>
                <w:noProof/>
                <w:webHidden/>
              </w:rPr>
              <w:instrText xml:space="preserve"> PAGEREF _Toc224807281 \h </w:instrText>
            </w:r>
            <w:r>
              <w:rPr>
                <w:noProof/>
                <w:webHidden/>
              </w:rPr>
            </w:r>
            <w:r>
              <w:rPr>
                <w:noProof/>
                <w:webHidden/>
              </w:rPr>
              <w:fldChar w:fldCharType="separate"/>
            </w:r>
            <w:r>
              <w:rPr>
                <w:noProof/>
                <w:webHidden/>
              </w:rPr>
              <w:t>5</w:t>
            </w:r>
            <w:r>
              <w:rPr>
                <w:noProof/>
                <w:webHidden/>
              </w:rPr>
              <w:fldChar w:fldCharType="end"/>
            </w:r>
          </w:hyperlink>
        </w:p>
        <w:p w14:paraId="4FF5A9D9" w14:textId="222E9AA5" w:rsidR="00E97C6F" w:rsidRDefault="00E97C6F">
          <w:pPr>
            <w:pStyle w:val="TOC3"/>
            <w:tabs>
              <w:tab w:val="right" w:leader="dot" w:pos="9016"/>
            </w:tabs>
            <w:rPr>
              <w:noProof/>
            </w:rPr>
          </w:pPr>
          <w:hyperlink w:anchor="_Toc224807282" w:history="1">
            <w:r w:rsidRPr="00E200A6">
              <w:rPr>
                <w:rStyle w:val="Hyperlink"/>
                <w:rFonts w:ascii="Arial" w:hAnsi="Arial" w:cs="Arial"/>
                <w:noProof/>
              </w:rPr>
              <w:t>Empathy</w:t>
            </w:r>
            <w:r>
              <w:rPr>
                <w:noProof/>
                <w:webHidden/>
              </w:rPr>
              <w:tab/>
            </w:r>
            <w:r>
              <w:rPr>
                <w:noProof/>
                <w:webHidden/>
              </w:rPr>
              <w:fldChar w:fldCharType="begin"/>
            </w:r>
            <w:r>
              <w:rPr>
                <w:noProof/>
                <w:webHidden/>
              </w:rPr>
              <w:instrText xml:space="preserve"> PAGEREF _Toc224807282 \h </w:instrText>
            </w:r>
            <w:r>
              <w:rPr>
                <w:noProof/>
                <w:webHidden/>
              </w:rPr>
            </w:r>
            <w:r>
              <w:rPr>
                <w:noProof/>
                <w:webHidden/>
              </w:rPr>
              <w:fldChar w:fldCharType="separate"/>
            </w:r>
            <w:r>
              <w:rPr>
                <w:noProof/>
                <w:webHidden/>
              </w:rPr>
              <w:t>5</w:t>
            </w:r>
            <w:r>
              <w:rPr>
                <w:noProof/>
                <w:webHidden/>
              </w:rPr>
              <w:fldChar w:fldCharType="end"/>
            </w:r>
          </w:hyperlink>
        </w:p>
        <w:p w14:paraId="1E81BD61" w14:textId="2BD8AA46" w:rsidR="00E97C6F" w:rsidRDefault="00E97C6F">
          <w:pPr>
            <w:pStyle w:val="TOC3"/>
            <w:tabs>
              <w:tab w:val="right" w:leader="dot" w:pos="9016"/>
            </w:tabs>
            <w:rPr>
              <w:noProof/>
            </w:rPr>
          </w:pPr>
          <w:hyperlink w:anchor="_Toc224807283" w:history="1">
            <w:r w:rsidRPr="00E200A6">
              <w:rPr>
                <w:rStyle w:val="Hyperlink"/>
                <w:rFonts w:ascii="Arial" w:hAnsi="Arial" w:cs="Arial"/>
                <w:noProof/>
              </w:rPr>
              <w:t>Social Skills</w:t>
            </w:r>
            <w:r>
              <w:rPr>
                <w:noProof/>
                <w:webHidden/>
              </w:rPr>
              <w:tab/>
            </w:r>
            <w:r>
              <w:rPr>
                <w:noProof/>
                <w:webHidden/>
              </w:rPr>
              <w:fldChar w:fldCharType="begin"/>
            </w:r>
            <w:r>
              <w:rPr>
                <w:noProof/>
                <w:webHidden/>
              </w:rPr>
              <w:instrText xml:space="preserve"> PAGEREF _Toc224807283 \h </w:instrText>
            </w:r>
            <w:r>
              <w:rPr>
                <w:noProof/>
                <w:webHidden/>
              </w:rPr>
            </w:r>
            <w:r>
              <w:rPr>
                <w:noProof/>
                <w:webHidden/>
              </w:rPr>
              <w:fldChar w:fldCharType="separate"/>
            </w:r>
            <w:r>
              <w:rPr>
                <w:noProof/>
                <w:webHidden/>
              </w:rPr>
              <w:t>6</w:t>
            </w:r>
            <w:r>
              <w:rPr>
                <w:noProof/>
                <w:webHidden/>
              </w:rPr>
              <w:fldChar w:fldCharType="end"/>
            </w:r>
          </w:hyperlink>
        </w:p>
        <w:p w14:paraId="724AFA04" w14:textId="22043EC6" w:rsidR="00E97C6F" w:rsidRDefault="00E97C6F">
          <w:pPr>
            <w:pStyle w:val="TOC2"/>
            <w:tabs>
              <w:tab w:val="right" w:leader="dot" w:pos="9016"/>
            </w:tabs>
            <w:rPr>
              <w:noProof/>
            </w:rPr>
          </w:pPr>
          <w:hyperlink w:anchor="_Toc224807284" w:history="1">
            <w:r w:rsidRPr="00E200A6">
              <w:rPr>
                <w:rStyle w:val="Hyperlink"/>
                <w:rFonts w:ascii="Arial" w:hAnsi="Arial" w:cs="Arial"/>
                <w:noProof/>
              </w:rPr>
              <w:t>2.3 Application of Emotional Intelligence in the Workplace</w:t>
            </w:r>
            <w:r>
              <w:rPr>
                <w:noProof/>
                <w:webHidden/>
              </w:rPr>
              <w:tab/>
            </w:r>
            <w:r>
              <w:rPr>
                <w:noProof/>
                <w:webHidden/>
              </w:rPr>
              <w:fldChar w:fldCharType="begin"/>
            </w:r>
            <w:r>
              <w:rPr>
                <w:noProof/>
                <w:webHidden/>
              </w:rPr>
              <w:instrText xml:space="preserve"> PAGEREF _Toc224807284 \h </w:instrText>
            </w:r>
            <w:r>
              <w:rPr>
                <w:noProof/>
                <w:webHidden/>
              </w:rPr>
            </w:r>
            <w:r>
              <w:rPr>
                <w:noProof/>
                <w:webHidden/>
              </w:rPr>
              <w:fldChar w:fldCharType="separate"/>
            </w:r>
            <w:r>
              <w:rPr>
                <w:noProof/>
                <w:webHidden/>
              </w:rPr>
              <w:t>6</w:t>
            </w:r>
            <w:r>
              <w:rPr>
                <w:noProof/>
                <w:webHidden/>
              </w:rPr>
              <w:fldChar w:fldCharType="end"/>
            </w:r>
          </w:hyperlink>
        </w:p>
        <w:p w14:paraId="41666C1B" w14:textId="61952053" w:rsidR="00E97C6F" w:rsidRDefault="00E97C6F">
          <w:pPr>
            <w:pStyle w:val="TOC3"/>
            <w:tabs>
              <w:tab w:val="right" w:leader="dot" w:pos="9016"/>
            </w:tabs>
            <w:rPr>
              <w:noProof/>
            </w:rPr>
          </w:pPr>
          <w:hyperlink w:anchor="_Toc224807285" w:history="1">
            <w:r w:rsidRPr="00E200A6">
              <w:rPr>
                <w:rStyle w:val="Hyperlink"/>
                <w:rFonts w:ascii="Arial" w:hAnsi="Arial" w:cs="Arial"/>
                <w:noProof/>
              </w:rPr>
              <w:t>Leadership</w:t>
            </w:r>
            <w:r>
              <w:rPr>
                <w:noProof/>
                <w:webHidden/>
              </w:rPr>
              <w:tab/>
            </w:r>
            <w:r>
              <w:rPr>
                <w:noProof/>
                <w:webHidden/>
              </w:rPr>
              <w:fldChar w:fldCharType="begin"/>
            </w:r>
            <w:r>
              <w:rPr>
                <w:noProof/>
                <w:webHidden/>
              </w:rPr>
              <w:instrText xml:space="preserve"> PAGEREF _Toc224807285 \h </w:instrText>
            </w:r>
            <w:r>
              <w:rPr>
                <w:noProof/>
                <w:webHidden/>
              </w:rPr>
            </w:r>
            <w:r>
              <w:rPr>
                <w:noProof/>
                <w:webHidden/>
              </w:rPr>
              <w:fldChar w:fldCharType="separate"/>
            </w:r>
            <w:r>
              <w:rPr>
                <w:noProof/>
                <w:webHidden/>
              </w:rPr>
              <w:t>6</w:t>
            </w:r>
            <w:r>
              <w:rPr>
                <w:noProof/>
                <w:webHidden/>
              </w:rPr>
              <w:fldChar w:fldCharType="end"/>
            </w:r>
          </w:hyperlink>
        </w:p>
        <w:p w14:paraId="114E1D01" w14:textId="4D0AEEA2" w:rsidR="00E97C6F" w:rsidRDefault="00E97C6F">
          <w:pPr>
            <w:pStyle w:val="TOC3"/>
            <w:tabs>
              <w:tab w:val="right" w:leader="dot" w:pos="9016"/>
            </w:tabs>
            <w:rPr>
              <w:noProof/>
            </w:rPr>
          </w:pPr>
          <w:hyperlink w:anchor="_Toc224807286" w:history="1">
            <w:r w:rsidRPr="00E200A6">
              <w:rPr>
                <w:rStyle w:val="Hyperlink"/>
                <w:rFonts w:ascii="Arial" w:hAnsi="Arial" w:cs="Arial"/>
                <w:noProof/>
              </w:rPr>
              <w:t>Teamwork</w:t>
            </w:r>
            <w:r>
              <w:rPr>
                <w:noProof/>
                <w:webHidden/>
              </w:rPr>
              <w:tab/>
            </w:r>
            <w:r>
              <w:rPr>
                <w:noProof/>
                <w:webHidden/>
              </w:rPr>
              <w:fldChar w:fldCharType="begin"/>
            </w:r>
            <w:r>
              <w:rPr>
                <w:noProof/>
                <w:webHidden/>
              </w:rPr>
              <w:instrText xml:space="preserve"> PAGEREF _Toc224807286 \h </w:instrText>
            </w:r>
            <w:r>
              <w:rPr>
                <w:noProof/>
                <w:webHidden/>
              </w:rPr>
            </w:r>
            <w:r>
              <w:rPr>
                <w:noProof/>
                <w:webHidden/>
              </w:rPr>
              <w:fldChar w:fldCharType="separate"/>
            </w:r>
            <w:r>
              <w:rPr>
                <w:noProof/>
                <w:webHidden/>
              </w:rPr>
              <w:t>6</w:t>
            </w:r>
            <w:r>
              <w:rPr>
                <w:noProof/>
                <w:webHidden/>
              </w:rPr>
              <w:fldChar w:fldCharType="end"/>
            </w:r>
          </w:hyperlink>
        </w:p>
        <w:p w14:paraId="7CBB76FE" w14:textId="1A7E23AF" w:rsidR="00E97C6F" w:rsidRDefault="00E97C6F">
          <w:pPr>
            <w:pStyle w:val="TOC3"/>
            <w:tabs>
              <w:tab w:val="right" w:leader="dot" w:pos="9016"/>
            </w:tabs>
            <w:rPr>
              <w:noProof/>
            </w:rPr>
          </w:pPr>
          <w:hyperlink w:anchor="_Toc224807287" w:history="1">
            <w:r w:rsidRPr="00E200A6">
              <w:rPr>
                <w:rStyle w:val="Hyperlink"/>
                <w:rFonts w:ascii="Arial" w:hAnsi="Arial" w:cs="Arial"/>
                <w:noProof/>
              </w:rPr>
              <w:t>Conflict Management</w:t>
            </w:r>
            <w:r>
              <w:rPr>
                <w:noProof/>
                <w:webHidden/>
              </w:rPr>
              <w:tab/>
            </w:r>
            <w:r>
              <w:rPr>
                <w:noProof/>
                <w:webHidden/>
              </w:rPr>
              <w:fldChar w:fldCharType="begin"/>
            </w:r>
            <w:r>
              <w:rPr>
                <w:noProof/>
                <w:webHidden/>
              </w:rPr>
              <w:instrText xml:space="preserve"> PAGEREF _Toc224807287 \h </w:instrText>
            </w:r>
            <w:r>
              <w:rPr>
                <w:noProof/>
                <w:webHidden/>
              </w:rPr>
            </w:r>
            <w:r>
              <w:rPr>
                <w:noProof/>
                <w:webHidden/>
              </w:rPr>
              <w:fldChar w:fldCharType="separate"/>
            </w:r>
            <w:r>
              <w:rPr>
                <w:noProof/>
                <w:webHidden/>
              </w:rPr>
              <w:t>6</w:t>
            </w:r>
            <w:r>
              <w:rPr>
                <w:noProof/>
                <w:webHidden/>
              </w:rPr>
              <w:fldChar w:fldCharType="end"/>
            </w:r>
          </w:hyperlink>
        </w:p>
        <w:p w14:paraId="3ED0E0FD" w14:textId="4B693F90" w:rsidR="00E97C6F" w:rsidRDefault="00E97C6F">
          <w:pPr>
            <w:pStyle w:val="TOC3"/>
            <w:tabs>
              <w:tab w:val="right" w:leader="dot" w:pos="9016"/>
            </w:tabs>
            <w:rPr>
              <w:noProof/>
            </w:rPr>
          </w:pPr>
          <w:hyperlink w:anchor="_Toc224807288" w:history="1">
            <w:r w:rsidRPr="00E200A6">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_Toc224807288 \h </w:instrText>
            </w:r>
            <w:r>
              <w:rPr>
                <w:noProof/>
                <w:webHidden/>
              </w:rPr>
            </w:r>
            <w:r>
              <w:rPr>
                <w:noProof/>
                <w:webHidden/>
              </w:rPr>
              <w:fldChar w:fldCharType="separate"/>
            </w:r>
            <w:r>
              <w:rPr>
                <w:noProof/>
                <w:webHidden/>
              </w:rPr>
              <w:t>7</w:t>
            </w:r>
            <w:r>
              <w:rPr>
                <w:noProof/>
                <w:webHidden/>
              </w:rPr>
              <w:fldChar w:fldCharType="end"/>
            </w:r>
          </w:hyperlink>
        </w:p>
        <w:p w14:paraId="6E542758" w14:textId="7F2A7E86" w:rsidR="00E97C6F" w:rsidRDefault="00E97C6F">
          <w:pPr>
            <w:pStyle w:val="TOC2"/>
            <w:tabs>
              <w:tab w:val="right" w:leader="dot" w:pos="9016"/>
            </w:tabs>
            <w:rPr>
              <w:noProof/>
            </w:rPr>
          </w:pPr>
          <w:hyperlink w:anchor="_Toc224807289" w:history="1">
            <w:r w:rsidRPr="00E200A6">
              <w:rPr>
                <w:rStyle w:val="Hyperlink"/>
                <w:rFonts w:ascii="Arial" w:hAnsi="Arial" w:cs="Arial"/>
                <w:noProof/>
              </w:rPr>
              <w:t>2.4 Critical Evaluation of Emotional Intelligence Models</w:t>
            </w:r>
            <w:r>
              <w:rPr>
                <w:noProof/>
                <w:webHidden/>
              </w:rPr>
              <w:tab/>
            </w:r>
            <w:r>
              <w:rPr>
                <w:noProof/>
                <w:webHidden/>
              </w:rPr>
              <w:fldChar w:fldCharType="begin"/>
            </w:r>
            <w:r>
              <w:rPr>
                <w:noProof/>
                <w:webHidden/>
              </w:rPr>
              <w:instrText xml:space="preserve"> PAGEREF _Toc224807289 \h </w:instrText>
            </w:r>
            <w:r>
              <w:rPr>
                <w:noProof/>
                <w:webHidden/>
              </w:rPr>
            </w:r>
            <w:r>
              <w:rPr>
                <w:noProof/>
                <w:webHidden/>
              </w:rPr>
              <w:fldChar w:fldCharType="separate"/>
            </w:r>
            <w:r>
              <w:rPr>
                <w:noProof/>
                <w:webHidden/>
              </w:rPr>
              <w:t>7</w:t>
            </w:r>
            <w:r>
              <w:rPr>
                <w:noProof/>
                <w:webHidden/>
              </w:rPr>
              <w:fldChar w:fldCharType="end"/>
            </w:r>
          </w:hyperlink>
        </w:p>
        <w:p w14:paraId="2D764837" w14:textId="175D2F8F" w:rsidR="00E97C6F" w:rsidRDefault="00E97C6F">
          <w:pPr>
            <w:pStyle w:val="TOC3"/>
            <w:tabs>
              <w:tab w:val="right" w:leader="dot" w:pos="9016"/>
            </w:tabs>
            <w:rPr>
              <w:noProof/>
            </w:rPr>
          </w:pPr>
          <w:hyperlink w:anchor="_Toc224807290" w:history="1">
            <w:r w:rsidRPr="00E200A6">
              <w:rPr>
                <w:rStyle w:val="Hyperlink"/>
                <w:rFonts w:ascii="Arial" w:hAnsi="Arial" w:cs="Arial"/>
                <w:noProof/>
              </w:rPr>
              <w:t>3. Generational Differences in the Workplace</w:t>
            </w:r>
            <w:r>
              <w:rPr>
                <w:noProof/>
                <w:webHidden/>
              </w:rPr>
              <w:tab/>
            </w:r>
            <w:r>
              <w:rPr>
                <w:noProof/>
                <w:webHidden/>
              </w:rPr>
              <w:fldChar w:fldCharType="begin"/>
            </w:r>
            <w:r>
              <w:rPr>
                <w:noProof/>
                <w:webHidden/>
              </w:rPr>
              <w:instrText xml:space="preserve"> PAGEREF _Toc224807290 \h </w:instrText>
            </w:r>
            <w:r>
              <w:rPr>
                <w:noProof/>
                <w:webHidden/>
              </w:rPr>
            </w:r>
            <w:r>
              <w:rPr>
                <w:noProof/>
                <w:webHidden/>
              </w:rPr>
              <w:fldChar w:fldCharType="separate"/>
            </w:r>
            <w:r>
              <w:rPr>
                <w:noProof/>
                <w:webHidden/>
              </w:rPr>
              <w:t>8</w:t>
            </w:r>
            <w:r>
              <w:rPr>
                <w:noProof/>
                <w:webHidden/>
              </w:rPr>
              <w:fldChar w:fldCharType="end"/>
            </w:r>
          </w:hyperlink>
        </w:p>
        <w:p w14:paraId="2DBD3987" w14:textId="3F794669" w:rsidR="00E97C6F" w:rsidRDefault="00E97C6F">
          <w:pPr>
            <w:pStyle w:val="TOC3"/>
            <w:tabs>
              <w:tab w:val="right" w:leader="dot" w:pos="9016"/>
            </w:tabs>
            <w:rPr>
              <w:noProof/>
            </w:rPr>
          </w:pPr>
          <w:hyperlink w:anchor="_Toc224807291" w:history="1">
            <w:r w:rsidRPr="00E200A6">
              <w:rPr>
                <w:rStyle w:val="Hyperlink"/>
                <w:rFonts w:ascii="Arial" w:hAnsi="Arial" w:cs="Arial"/>
                <w:noProof/>
              </w:rPr>
              <w:t>3.1 Introduction to Generational Diversity</w:t>
            </w:r>
            <w:r>
              <w:rPr>
                <w:noProof/>
                <w:webHidden/>
              </w:rPr>
              <w:tab/>
            </w:r>
            <w:r>
              <w:rPr>
                <w:noProof/>
                <w:webHidden/>
              </w:rPr>
              <w:fldChar w:fldCharType="begin"/>
            </w:r>
            <w:r>
              <w:rPr>
                <w:noProof/>
                <w:webHidden/>
              </w:rPr>
              <w:instrText xml:space="preserve"> PAGEREF _Toc224807291 \h </w:instrText>
            </w:r>
            <w:r>
              <w:rPr>
                <w:noProof/>
                <w:webHidden/>
              </w:rPr>
            </w:r>
            <w:r>
              <w:rPr>
                <w:noProof/>
                <w:webHidden/>
              </w:rPr>
              <w:fldChar w:fldCharType="separate"/>
            </w:r>
            <w:r>
              <w:rPr>
                <w:noProof/>
                <w:webHidden/>
              </w:rPr>
              <w:t>8</w:t>
            </w:r>
            <w:r>
              <w:rPr>
                <w:noProof/>
                <w:webHidden/>
              </w:rPr>
              <w:fldChar w:fldCharType="end"/>
            </w:r>
          </w:hyperlink>
        </w:p>
        <w:p w14:paraId="4F54B7D3" w14:textId="4DC09363" w:rsidR="00E97C6F" w:rsidRDefault="00E97C6F">
          <w:pPr>
            <w:pStyle w:val="TOC3"/>
            <w:tabs>
              <w:tab w:val="right" w:leader="dot" w:pos="9016"/>
            </w:tabs>
            <w:rPr>
              <w:noProof/>
            </w:rPr>
          </w:pPr>
          <w:hyperlink w:anchor="_Toc224807292" w:history="1">
            <w:r w:rsidRPr="00E200A6">
              <w:rPr>
                <w:rStyle w:val="Hyperlink"/>
                <w:rFonts w:ascii="Arial" w:hAnsi="Arial" w:cs="Arial"/>
                <w:noProof/>
              </w:rPr>
              <w:t>3.2 Generation X</w:t>
            </w:r>
            <w:r>
              <w:rPr>
                <w:noProof/>
                <w:webHidden/>
              </w:rPr>
              <w:tab/>
            </w:r>
            <w:r>
              <w:rPr>
                <w:noProof/>
                <w:webHidden/>
              </w:rPr>
              <w:fldChar w:fldCharType="begin"/>
            </w:r>
            <w:r>
              <w:rPr>
                <w:noProof/>
                <w:webHidden/>
              </w:rPr>
              <w:instrText xml:space="preserve"> PAGEREF _Toc224807292 \h </w:instrText>
            </w:r>
            <w:r>
              <w:rPr>
                <w:noProof/>
                <w:webHidden/>
              </w:rPr>
            </w:r>
            <w:r>
              <w:rPr>
                <w:noProof/>
                <w:webHidden/>
              </w:rPr>
              <w:fldChar w:fldCharType="separate"/>
            </w:r>
            <w:r>
              <w:rPr>
                <w:noProof/>
                <w:webHidden/>
              </w:rPr>
              <w:t>8</w:t>
            </w:r>
            <w:r>
              <w:rPr>
                <w:noProof/>
                <w:webHidden/>
              </w:rPr>
              <w:fldChar w:fldCharType="end"/>
            </w:r>
          </w:hyperlink>
        </w:p>
        <w:p w14:paraId="001CF3F2" w14:textId="78055673" w:rsidR="00E97C6F" w:rsidRDefault="00E97C6F">
          <w:pPr>
            <w:pStyle w:val="TOC3"/>
            <w:tabs>
              <w:tab w:val="right" w:leader="dot" w:pos="9016"/>
            </w:tabs>
            <w:rPr>
              <w:noProof/>
            </w:rPr>
          </w:pPr>
          <w:hyperlink w:anchor="_Toc224807293" w:history="1">
            <w:r w:rsidRPr="00E200A6">
              <w:rPr>
                <w:rStyle w:val="Hyperlink"/>
                <w:rFonts w:ascii="Arial" w:hAnsi="Arial" w:cs="Arial"/>
                <w:noProof/>
              </w:rPr>
              <w:t>3.3 Generation Y (Millennials)</w:t>
            </w:r>
            <w:r>
              <w:rPr>
                <w:noProof/>
                <w:webHidden/>
              </w:rPr>
              <w:tab/>
            </w:r>
            <w:r>
              <w:rPr>
                <w:noProof/>
                <w:webHidden/>
              </w:rPr>
              <w:fldChar w:fldCharType="begin"/>
            </w:r>
            <w:r>
              <w:rPr>
                <w:noProof/>
                <w:webHidden/>
              </w:rPr>
              <w:instrText xml:space="preserve"> PAGEREF _Toc224807293 \h </w:instrText>
            </w:r>
            <w:r>
              <w:rPr>
                <w:noProof/>
                <w:webHidden/>
              </w:rPr>
            </w:r>
            <w:r>
              <w:rPr>
                <w:noProof/>
                <w:webHidden/>
              </w:rPr>
              <w:fldChar w:fldCharType="separate"/>
            </w:r>
            <w:r>
              <w:rPr>
                <w:noProof/>
                <w:webHidden/>
              </w:rPr>
              <w:t>8</w:t>
            </w:r>
            <w:r>
              <w:rPr>
                <w:noProof/>
                <w:webHidden/>
              </w:rPr>
              <w:fldChar w:fldCharType="end"/>
            </w:r>
          </w:hyperlink>
        </w:p>
        <w:p w14:paraId="71C739AB" w14:textId="48A9E36A" w:rsidR="00E97C6F" w:rsidRDefault="00E97C6F">
          <w:pPr>
            <w:pStyle w:val="TOC3"/>
            <w:tabs>
              <w:tab w:val="right" w:leader="dot" w:pos="9016"/>
            </w:tabs>
            <w:rPr>
              <w:noProof/>
            </w:rPr>
          </w:pPr>
          <w:hyperlink w:anchor="_Toc224807294" w:history="1">
            <w:r w:rsidRPr="00E200A6">
              <w:rPr>
                <w:rStyle w:val="Hyperlink"/>
                <w:rFonts w:ascii="Arial" w:hAnsi="Arial" w:cs="Arial"/>
                <w:noProof/>
              </w:rPr>
              <w:t>3.4 Generation Z</w:t>
            </w:r>
            <w:r>
              <w:rPr>
                <w:noProof/>
                <w:webHidden/>
              </w:rPr>
              <w:tab/>
            </w:r>
            <w:r>
              <w:rPr>
                <w:noProof/>
                <w:webHidden/>
              </w:rPr>
              <w:fldChar w:fldCharType="begin"/>
            </w:r>
            <w:r>
              <w:rPr>
                <w:noProof/>
                <w:webHidden/>
              </w:rPr>
              <w:instrText xml:space="preserve"> PAGEREF _Toc224807294 \h </w:instrText>
            </w:r>
            <w:r>
              <w:rPr>
                <w:noProof/>
                <w:webHidden/>
              </w:rPr>
            </w:r>
            <w:r>
              <w:rPr>
                <w:noProof/>
                <w:webHidden/>
              </w:rPr>
              <w:fldChar w:fldCharType="separate"/>
            </w:r>
            <w:r>
              <w:rPr>
                <w:noProof/>
                <w:webHidden/>
              </w:rPr>
              <w:t>9</w:t>
            </w:r>
            <w:r>
              <w:rPr>
                <w:noProof/>
                <w:webHidden/>
              </w:rPr>
              <w:fldChar w:fldCharType="end"/>
            </w:r>
          </w:hyperlink>
        </w:p>
        <w:p w14:paraId="02FC3C27" w14:textId="0DF14014" w:rsidR="00E97C6F" w:rsidRDefault="00E97C6F">
          <w:pPr>
            <w:pStyle w:val="TOC3"/>
            <w:tabs>
              <w:tab w:val="right" w:leader="dot" w:pos="9016"/>
            </w:tabs>
            <w:rPr>
              <w:noProof/>
            </w:rPr>
          </w:pPr>
          <w:hyperlink w:anchor="_Toc224807295" w:history="1">
            <w:r w:rsidRPr="00E200A6">
              <w:rPr>
                <w:rStyle w:val="Hyperlink"/>
                <w:rFonts w:ascii="Arial" w:hAnsi="Arial" w:cs="Arial"/>
                <w:noProof/>
              </w:rPr>
              <w:t>3.5 Managing Generational Differences</w:t>
            </w:r>
            <w:r>
              <w:rPr>
                <w:noProof/>
                <w:webHidden/>
              </w:rPr>
              <w:tab/>
            </w:r>
            <w:r>
              <w:rPr>
                <w:noProof/>
                <w:webHidden/>
              </w:rPr>
              <w:fldChar w:fldCharType="begin"/>
            </w:r>
            <w:r>
              <w:rPr>
                <w:noProof/>
                <w:webHidden/>
              </w:rPr>
              <w:instrText xml:space="preserve"> PAGEREF _Toc224807295 \h </w:instrText>
            </w:r>
            <w:r>
              <w:rPr>
                <w:noProof/>
                <w:webHidden/>
              </w:rPr>
            </w:r>
            <w:r>
              <w:rPr>
                <w:noProof/>
                <w:webHidden/>
              </w:rPr>
              <w:fldChar w:fldCharType="separate"/>
            </w:r>
            <w:r>
              <w:rPr>
                <w:noProof/>
                <w:webHidden/>
              </w:rPr>
              <w:t>9</w:t>
            </w:r>
            <w:r>
              <w:rPr>
                <w:noProof/>
                <w:webHidden/>
              </w:rPr>
              <w:fldChar w:fldCharType="end"/>
            </w:r>
          </w:hyperlink>
        </w:p>
        <w:p w14:paraId="219C5CBE" w14:textId="13EB6994" w:rsidR="00E97C6F" w:rsidRDefault="00E97C6F">
          <w:pPr>
            <w:pStyle w:val="TOC3"/>
            <w:tabs>
              <w:tab w:val="right" w:leader="dot" w:pos="9016"/>
            </w:tabs>
            <w:rPr>
              <w:noProof/>
            </w:rPr>
          </w:pPr>
          <w:hyperlink w:anchor="_Toc224807296" w:history="1">
            <w:r w:rsidRPr="00E200A6">
              <w:rPr>
                <w:rStyle w:val="Hyperlink"/>
                <w:rFonts w:ascii="Arial" w:hAnsi="Arial" w:cs="Arial"/>
                <w:noProof/>
              </w:rPr>
              <w:t>4. Conclusion and Recommendations</w:t>
            </w:r>
            <w:r>
              <w:rPr>
                <w:noProof/>
                <w:webHidden/>
              </w:rPr>
              <w:tab/>
            </w:r>
            <w:r>
              <w:rPr>
                <w:noProof/>
                <w:webHidden/>
              </w:rPr>
              <w:fldChar w:fldCharType="begin"/>
            </w:r>
            <w:r>
              <w:rPr>
                <w:noProof/>
                <w:webHidden/>
              </w:rPr>
              <w:instrText xml:space="preserve"> PAGEREF _Toc224807296 \h </w:instrText>
            </w:r>
            <w:r>
              <w:rPr>
                <w:noProof/>
                <w:webHidden/>
              </w:rPr>
            </w:r>
            <w:r>
              <w:rPr>
                <w:noProof/>
                <w:webHidden/>
              </w:rPr>
              <w:fldChar w:fldCharType="separate"/>
            </w:r>
            <w:r>
              <w:rPr>
                <w:noProof/>
                <w:webHidden/>
              </w:rPr>
              <w:t>11</w:t>
            </w:r>
            <w:r>
              <w:rPr>
                <w:noProof/>
                <w:webHidden/>
              </w:rPr>
              <w:fldChar w:fldCharType="end"/>
            </w:r>
          </w:hyperlink>
        </w:p>
        <w:p w14:paraId="069E9DD3" w14:textId="6A125ABF" w:rsidR="00E97C6F" w:rsidRDefault="00E97C6F">
          <w:pPr>
            <w:pStyle w:val="TOC3"/>
            <w:tabs>
              <w:tab w:val="right" w:leader="dot" w:pos="9016"/>
            </w:tabs>
            <w:rPr>
              <w:noProof/>
            </w:rPr>
          </w:pPr>
          <w:hyperlink w:anchor="_Toc224807297" w:history="1">
            <w:r w:rsidRPr="00E200A6">
              <w:rPr>
                <w:rStyle w:val="Hyperlink"/>
                <w:rFonts w:ascii="Arial" w:hAnsi="Arial" w:cs="Arial"/>
                <w:noProof/>
              </w:rPr>
              <w:t>4.1 Conclusion</w:t>
            </w:r>
            <w:r>
              <w:rPr>
                <w:noProof/>
                <w:webHidden/>
              </w:rPr>
              <w:tab/>
            </w:r>
            <w:r>
              <w:rPr>
                <w:noProof/>
                <w:webHidden/>
              </w:rPr>
              <w:fldChar w:fldCharType="begin"/>
            </w:r>
            <w:r>
              <w:rPr>
                <w:noProof/>
                <w:webHidden/>
              </w:rPr>
              <w:instrText xml:space="preserve"> PAGEREF _Toc224807297 \h </w:instrText>
            </w:r>
            <w:r>
              <w:rPr>
                <w:noProof/>
                <w:webHidden/>
              </w:rPr>
            </w:r>
            <w:r>
              <w:rPr>
                <w:noProof/>
                <w:webHidden/>
              </w:rPr>
              <w:fldChar w:fldCharType="separate"/>
            </w:r>
            <w:r>
              <w:rPr>
                <w:noProof/>
                <w:webHidden/>
              </w:rPr>
              <w:t>11</w:t>
            </w:r>
            <w:r>
              <w:rPr>
                <w:noProof/>
                <w:webHidden/>
              </w:rPr>
              <w:fldChar w:fldCharType="end"/>
            </w:r>
          </w:hyperlink>
        </w:p>
        <w:p w14:paraId="0E1965FF" w14:textId="2035B0DC" w:rsidR="00E97C6F" w:rsidRDefault="00E97C6F">
          <w:pPr>
            <w:pStyle w:val="TOC2"/>
            <w:tabs>
              <w:tab w:val="right" w:leader="dot" w:pos="9016"/>
            </w:tabs>
            <w:rPr>
              <w:noProof/>
            </w:rPr>
          </w:pPr>
          <w:hyperlink w:anchor="_Toc224807298" w:history="1">
            <w:r w:rsidRPr="00E200A6">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_Toc224807298 \h </w:instrText>
            </w:r>
            <w:r>
              <w:rPr>
                <w:noProof/>
                <w:webHidden/>
              </w:rPr>
            </w:r>
            <w:r>
              <w:rPr>
                <w:noProof/>
                <w:webHidden/>
              </w:rPr>
              <w:fldChar w:fldCharType="separate"/>
            </w:r>
            <w:r>
              <w:rPr>
                <w:noProof/>
                <w:webHidden/>
              </w:rPr>
              <w:t>12</w:t>
            </w:r>
            <w:r>
              <w:rPr>
                <w:noProof/>
                <w:webHidden/>
              </w:rPr>
              <w:fldChar w:fldCharType="end"/>
            </w:r>
          </w:hyperlink>
        </w:p>
        <w:p w14:paraId="7F6A9FE8" w14:textId="015FD062" w:rsidR="00E97C6F" w:rsidRDefault="00E97C6F">
          <w:pPr>
            <w:pStyle w:val="TOC1"/>
            <w:tabs>
              <w:tab w:val="right" w:leader="dot" w:pos="9016"/>
            </w:tabs>
            <w:rPr>
              <w:noProof/>
            </w:rPr>
          </w:pPr>
          <w:hyperlink w:anchor="_Toc224807299" w:history="1">
            <w:r w:rsidRPr="00E200A6">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_Toc224807299 \h </w:instrText>
            </w:r>
            <w:r>
              <w:rPr>
                <w:noProof/>
                <w:webHidden/>
              </w:rPr>
            </w:r>
            <w:r>
              <w:rPr>
                <w:noProof/>
                <w:webHidden/>
              </w:rPr>
              <w:fldChar w:fldCharType="separate"/>
            </w:r>
            <w:r>
              <w:rPr>
                <w:noProof/>
                <w:webHidden/>
              </w:rPr>
              <w:t>13</w:t>
            </w:r>
            <w:r>
              <w:rPr>
                <w:noProof/>
                <w:webHidden/>
              </w:rPr>
              <w:fldChar w:fldCharType="end"/>
            </w:r>
          </w:hyperlink>
        </w:p>
        <w:p w14:paraId="2BAC14ED" w14:textId="53C9F087" w:rsidR="00E97C6F" w:rsidRDefault="00E97C6F">
          <w:r>
            <w:rPr>
              <w:b/>
              <w:bCs/>
              <w:noProof/>
            </w:rPr>
            <w:fldChar w:fldCharType="end"/>
          </w:r>
        </w:p>
      </w:sdtContent>
    </w:sdt>
    <w:p w14:paraId="71A7CF07" w14:textId="28027E5F" w:rsidR="00172FD2" w:rsidRPr="0086448E" w:rsidRDefault="00172FD2" w:rsidP="00E97C6F">
      <w:pPr>
        <w:spacing w:line="360" w:lineRule="auto"/>
        <w:rPr>
          <w:rFonts w:ascii="Arial" w:hAnsi="Arial" w:cs="Arial"/>
          <w:sz w:val="22"/>
          <w:szCs w:val="22"/>
        </w:rPr>
      </w:pPr>
    </w:p>
    <w:p w14:paraId="02B6D16A" w14:textId="77777777"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br w:type="page"/>
      </w:r>
    </w:p>
    <w:p w14:paraId="14980B9F" w14:textId="1B8E4A49" w:rsidR="00172FD2" w:rsidRPr="0086448E" w:rsidRDefault="00172FD2" w:rsidP="00E97C6F">
      <w:pPr>
        <w:pStyle w:val="Heading1"/>
        <w:numPr>
          <w:ilvl w:val="0"/>
          <w:numId w:val="1"/>
        </w:numPr>
        <w:spacing w:line="360" w:lineRule="auto"/>
        <w:rPr>
          <w:rFonts w:ascii="Arial" w:hAnsi="Arial" w:cs="Arial"/>
          <w:sz w:val="22"/>
          <w:szCs w:val="22"/>
        </w:rPr>
      </w:pPr>
      <w:bookmarkStart w:id="0" w:name="_Toc224807275"/>
      <w:r w:rsidRPr="0086448E">
        <w:rPr>
          <w:rFonts w:ascii="Arial" w:hAnsi="Arial" w:cs="Arial"/>
          <w:sz w:val="22"/>
          <w:szCs w:val="22"/>
        </w:rPr>
        <w:lastRenderedPageBreak/>
        <w:t>Introduction</w:t>
      </w:r>
      <w:bookmarkEnd w:id="0"/>
    </w:p>
    <w:p w14:paraId="12A7098B" w14:textId="77777777" w:rsidR="00172FD2" w:rsidRPr="0086448E" w:rsidRDefault="00172FD2" w:rsidP="00E97C6F">
      <w:pPr>
        <w:spacing w:line="360" w:lineRule="auto"/>
        <w:rPr>
          <w:rFonts w:ascii="Arial" w:hAnsi="Arial" w:cs="Arial"/>
          <w:sz w:val="22"/>
          <w:szCs w:val="22"/>
        </w:rPr>
      </w:pPr>
      <w:r w:rsidRPr="0086448E">
        <w:rPr>
          <w:rFonts w:ascii="Arial" w:hAnsi="Arial" w:cs="Arial"/>
          <w:sz w:val="22"/>
          <w:szCs w:val="22"/>
        </w:rPr>
        <w:t>Emotional intelligence means being able to understand your own feelings and manage them well, while also noticing the emotions of other people and responding in the right way (Salovey and Mayer, 1990; Goleman, 1995).</w:t>
      </w:r>
    </w:p>
    <w:p w14:paraId="59E81BF3" w14:textId="2907F448" w:rsidR="00437E23" w:rsidRPr="0086448E" w:rsidRDefault="00172FD2" w:rsidP="00E97C6F">
      <w:pPr>
        <w:spacing w:line="360" w:lineRule="auto"/>
        <w:rPr>
          <w:rFonts w:ascii="Arial" w:hAnsi="Arial" w:cs="Arial"/>
          <w:sz w:val="22"/>
          <w:szCs w:val="22"/>
        </w:rPr>
      </w:pPr>
      <w:r w:rsidRPr="0086448E">
        <w:rPr>
          <w:rFonts w:ascii="Arial" w:hAnsi="Arial" w:cs="Arial"/>
          <w:sz w:val="22"/>
          <w:szCs w:val="22"/>
        </w:rPr>
        <w:t xml:space="preserve">In the </w:t>
      </w:r>
      <w:r w:rsidR="00437E23" w:rsidRPr="0086448E">
        <w:rPr>
          <w:rFonts w:ascii="Arial" w:hAnsi="Arial" w:cs="Arial"/>
          <w:sz w:val="22"/>
          <w:szCs w:val="22"/>
        </w:rPr>
        <w:t>workplace</w:t>
      </w:r>
      <w:r w:rsidR="00253BF3" w:rsidRPr="0086448E">
        <w:rPr>
          <w:rFonts w:ascii="Arial" w:hAnsi="Arial" w:cs="Arial"/>
          <w:sz w:val="22"/>
          <w:szCs w:val="22"/>
        </w:rPr>
        <w:t xml:space="preserve"> Emotional</w:t>
      </w:r>
      <w:r w:rsidRPr="0086448E">
        <w:rPr>
          <w:rFonts w:ascii="Arial" w:hAnsi="Arial" w:cs="Arial"/>
          <w:sz w:val="22"/>
          <w:szCs w:val="22"/>
        </w:rPr>
        <w:t xml:space="preserve"> intelligence is </w:t>
      </w:r>
      <w:r w:rsidR="00144B03" w:rsidRPr="0086448E">
        <w:rPr>
          <w:rFonts w:ascii="Arial" w:hAnsi="Arial" w:cs="Arial"/>
          <w:sz w:val="22"/>
          <w:szCs w:val="22"/>
        </w:rPr>
        <w:t xml:space="preserve">very </w:t>
      </w:r>
      <w:r w:rsidRPr="0086448E">
        <w:rPr>
          <w:rFonts w:ascii="Arial" w:hAnsi="Arial" w:cs="Arial"/>
          <w:sz w:val="22"/>
          <w:szCs w:val="22"/>
        </w:rPr>
        <w:t xml:space="preserve">important leadership. It also helps leaders to understand and manage their own emotions </w:t>
      </w:r>
      <w:r w:rsidR="006865C7">
        <w:rPr>
          <w:rFonts w:ascii="Arial" w:hAnsi="Arial" w:cs="Arial"/>
          <w:sz w:val="22"/>
          <w:szCs w:val="22"/>
        </w:rPr>
        <w:t xml:space="preserve">and those </w:t>
      </w:r>
      <w:r w:rsidRPr="0086448E">
        <w:rPr>
          <w:rFonts w:ascii="Arial" w:hAnsi="Arial" w:cs="Arial"/>
          <w:sz w:val="22"/>
          <w:szCs w:val="22"/>
        </w:rPr>
        <w:t>of others</w:t>
      </w:r>
      <w:r w:rsidR="006865C7">
        <w:rPr>
          <w:rFonts w:ascii="Arial" w:hAnsi="Arial" w:cs="Arial"/>
          <w:sz w:val="22"/>
          <w:szCs w:val="22"/>
        </w:rPr>
        <w:t>.</w:t>
      </w:r>
      <w:r w:rsidR="00437E23" w:rsidRPr="0086448E">
        <w:rPr>
          <w:rFonts w:ascii="Arial" w:hAnsi="Arial" w:cs="Arial"/>
          <w:sz w:val="22"/>
          <w:szCs w:val="22"/>
        </w:rPr>
        <w:t xml:space="preserve"> </w:t>
      </w:r>
      <w:r w:rsidR="00144B03" w:rsidRPr="0086448E">
        <w:rPr>
          <w:rFonts w:ascii="Arial" w:hAnsi="Arial" w:cs="Arial"/>
          <w:sz w:val="22"/>
          <w:szCs w:val="22"/>
        </w:rPr>
        <w:t>Goleman (1998) states that leaders with high emotional intelligence are often more effective because they can manage people better and create a more supportive work environment.</w:t>
      </w:r>
      <w:r w:rsidRPr="0086448E">
        <w:rPr>
          <w:rFonts w:ascii="Arial" w:hAnsi="Arial" w:cs="Arial"/>
          <w:sz w:val="22"/>
          <w:szCs w:val="22"/>
        </w:rPr>
        <w:t xml:space="preserve"> (Goleman, 1998).</w:t>
      </w:r>
      <w:r w:rsidR="00437E23" w:rsidRPr="0086448E">
        <w:rPr>
          <w:rFonts w:ascii="Arial" w:hAnsi="Arial" w:cs="Arial"/>
          <w:sz w:val="22"/>
          <w:szCs w:val="22"/>
        </w:rPr>
        <w:t xml:space="preserve"> </w:t>
      </w:r>
    </w:p>
    <w:p w14:paraId="3781067D" w14:textId="06327CBD" w:rsidR="00437E23" w:rsidRPr="0086448E" w:rsidRDefault="00437E23" w:rsidP="00E97C6F">
      <w:pPr>
        <w:spacing w:line="360" w:lineRule="auto"/>
        <w:rPr>
          <w:rFonts w:ascii="Arial" w:hAnsi="Arial" w:cs="Arial"/>
          <w:sz w:val="22"/>
          <w:szCs w:val="22"/>
        </w:rPr>
      </w:pPr>
      <w:r w:rsidRPr="0086448E">
        <w:rPr>
          <w:rFonts w:ascii="Arial" w:hAnsi="Arial" w:cs="Arial"/>
          <w:sz w:val="22"/>
          <w:szCs w:val="22"/>
        </w:rPr>
        <w:t>Different models have been developed to explain emotional intelligence. One of the most well-known is Goleman’s model, which focuses on key areas such as self-awareness, self-regulation, motivation, empathy and social skills (Goleman, 1998). These elements are especially important in the workplace because they help leaders and employees manage emotions in a professional way and respond effectively to challenges.</w:t>
      </w:r>
    </w:p>
    <w:p w14:paraId="2041103D" w14:textId="6D17F433" w:rsidR="00172FD2" w:rsidRPr="0086448E" w:rsidRDefault="00437E23" w:rsidP="00E97C6F">
      <w:pPr>
        <w:spacing w:line="360" w:lineRule="auto"/>
        <w:rPr>
          <w:rFonts w:ascii="Arial" w:hAnsi="Arial" w:cs="Arial"/>
          <w:sz w:val="22"/>
          <w:szCs w:val="22"/>
        </w:rPr>
      </w:pPr>
      <w:r w:rsidRPr="0086448E">
        <w:rPr>
          <w:rFonts w:ascii="Arial" w:hAnsi="Arial" w:cs="Arial"/>
          <w:sz w:val="22"/>
          <w:szCs w:val="22"/>
        </w:rPr>
        <w:t>This report will discuss the meaning of emotional intelligence, its main models and its importance in the workplace. It will also examine how emotional intelligence influences leadership, teamwork, communication and overall job performance, while showing why it is essential for success in modern organisations.</w:t>
      </w:r>
    </w:p>
    <w:p w14:paraId="454BBE81" w14:textId="03571A5C" w:rsidR="00253BF3" w:rsidRPr="0086448E" w:rsidRDefault="00253BF3" w:rsidP="00E97C6F">
      <w:pPr>
        <w:spacing w:line="360" w:lineRule="auto"/>
        <w:rPr>
          <w:rFonts w:ascii="Arial" w:hAnsi="Arial" w:cs="Arial"/>
          <w:sz w:val="22"/>
          <w:szCs w:val="22"/>
        </w:rPr>
      </w:pPr>
    </w:p>
    <w:p w14:paraId="3F9AFB69" w14:textId="77777777" w:rsidR="00253BF3" w:rsidRPr="0086448E" w:rsidRDefault="00253BF3" w:rsidP="00E97C6F">
      <w:pPr>
        <w:spacing w:line="360" w:lineRule="auto"/>
        <w:rPr>
          <w:rFonts w:ascii="Arial" w:hAnsi="Arial" w:cs="Arial"/>
          <w:sz w:val="22"/>
          <w:szCs w:val="22"/>
        </w:rPr>
      </w:pPr>
      <w:r w:rsidRPr="0086448E">
        <w:rPr>
          <w:rFonts w:ascii="Arial" w:hAnsi="Arial" w:cs="Arial"/>
          <w:sz w:val="22"/>
          <w:szCs w:val="22"/>
        </w:rPr>
        <w:br w:type="page"/>
      </w:r>
    </w:p>
    <w:p w14:paraId="14A00111" w14:textId="3958836A" w:rsidR="00253BF3" w:rsidRPr="0086448E" w:rsidRDefault="00253BF3" w:rsidP="00E97C6F">
      <w:pPr>
        <w:pStyle w:val="Heading1"/>
        <w:spacing w:line="360" w:lineRule="auto"/>
        <w:rPr>
          <w:rFonts w:ascii="Arial" w:hAnsi="Arial" w:cs="Arial"/>
          <w:sz w:val="22"/>
          <w:szCs w:val="22"/>
        </w:rPr>
      </w:pPr>
      <w:bookmarkStart w:id="1" w:name="_Toc224807276"/>
      <w:r w:rsidRPr="0086448E">
        <w:rPr>
          <w:rFonts w:ascii="Arial" w:hAnsi="Arial" w:cs="Arial"/>
          <w:sz w:val="22"/>
          <w:szCs w:val="22"/>
        </w:rPr>
        <w:lastRenderedPageBreak/>
        <w:t>2.0 Emotional Intelligence in the Workplace</w:t>
      </w:r>
      <w:bookmarkEnd w:id="1"/>
    </w:p>
    <w:p w14:paraId="778AE15D" w14:textId="0421F907" w:rsidR="00527E5E" w:rsidRPr="0086448E" w:rsidRDefault="00527E5E" w:rsidP="00E97C6F">
      <w:pPr>
        <w:pStyle w:val="Heading2"/>
        <w:spacing w:line="360" w:lineRule="auto"/>
        <w:rPr>
          <w:rFonts w:ascii="Arial" w:hAnsi="Arial" w:cs="Arial"/>
          <w:sz w:val="22"/>
          <w:szCs w:val="22"/>
        </w:rPr>
      </w:pPr>
      <w:bookmarkStart w:id="2" w:name="_Toc224807277"/>
      <w:r w:rsidRPr="0086448E">
        <w:rPr>
          <w:rFonts w:ascii="Arial" w:hAnsi="Arial" w:cs="Arial"/>
          <w:sz w:val="22"/>
          <w:szCs w:val="22"/>
        </w:rPr>
        <w:t>2.1 Definition of Emotional Intelligence</w:t>
      </w:r>
      <w:bookmarkEnd w:id="2"/>
    </w:p>
    <w:p w14:paraId="3452D20A" w14:textId="0F2BB562" w:rsidR="00527E5E" w:rsidRPr="0086448E" w:rsidRDefault="00527E5E" w:rsidP="00E97C6F">
      <w:pPr>
        <w:spacing w:line="360" w:lineRule="auto"/>
        <w:rPr>
          <w:rFonts w:ascii="Arial" w:hAnsi="Arial" w:cs="Arial"/>
          <w:sz w:val="22"/>
          <w:szCs w:val="22"/>
        </w:rPr>
      </w:pPr>
      <w:r w:rsidRPr="0086448E">
        <w:rPr>
          <w:rFonts w:ascii="Arial" w:hAnsi="Arial" w:cs="Arial"/>
          <w:sz w:val="22"/>
          <w:szCs w:val="22"/>
        </w:rPr>
        <w:t xml:space="preserve">Emotional intelligence means having the ability to understand, manage and regulate emotions in oneself and in others in ways that support positive behaviour and effective decision-making in the workplace (Salovey and Mayer, 1990). It also involves </w:t>
      </w:r>
      <w:r w:rsidR="006865C7" w:rsidRPr="0086448E">
        <w:rPr>
          <w:rFonts w:ascii="Arial" w:hAnsi="Arial" w:cs="Arial"/>
          <w:sz w:val="22"/>
          <w:szCs w:val="22"/>
        </w:rPr>
        <w:t>recognising</w:t>
      </w:r>
      <w:r w:rsidRPr="0086448E">
        <w:rPr>
          <w:rFonts w:ascii="Arial" w:hAnsi="Arial" w:cs="Arial"/>
          <w:sz w:val="22"/>
          <w:szCs w:val="22"/>
        </w:rPr>
        <w:t xml:space="preserve"> feelings, interpreting emotional signals correctly and responding in a way that improves communication and relationships. Unlike general intelligence, which focuses more on intellectual ability and problem-solving, emotional intelligence is concerned with how individuals handle emotions during social interactions and challenging situations. This makes it especially important in workplaces where people must work closely with colleagues, managers, customers and other stakeholders.</w:t>
      </w:r>
    </w:p>
    <w:p w14:paraId="5C22B745" w14:textId="77777777" w:rsidR="00E13F2F" w:rsidRPr="0086448E" w:rsidRDefault="00E13F2F" w:rsidP="00E97C6F">
      <w:pPr>
        <w:spacing w:line="360" w:lineRule="auto"/>
        <w:rPr>
          <w:rFonts w:ascii="Arial" w:hAnsi="Arial" w:cs="Arial"/>
          <w:sz w:val="22"/>
          <w:szCs w:val="22"/>
        </w:rPr>
      </w:pPr>
      <w:r w:rsidRPr="0086448E">
        <w:rPr>
          <w:rFonts w:ascii="Arial" w:hAnsi="Arial" w:cs="Arial"/>
          <w:sz w:val="22"/>
          <w:szCs w:val="22"/>
        </w:rPr>
        <w:t>The idea of emotional intelligence became more popular through the work of Goleman (1995), who explained that success at work does not depend only on academic ability or technical skills. He argued that understanding emotions is also a very important part of workplace success. This means that a person may be very skilled in their job, but if they cannot manage stress, communicate well or work with others, they may still struggle in the workplace.</w:t>
      </w:r>
    </w:p>
    <w:p w14:paraId="56036DAE" w14:textId="467B3094" w:rsidR="00527E5E" w:rsidRPr="0086448E" w:rsidRDefault="00527E5E" w:rsidP="00E97C6F">
      <w:pPr>
        <w:spacing w:line="360" w:lineRule="auto"/>
        <w:rPr>
          <w:rFonts w:ascii="Arial" w:hAnsi="Arial" w:cs="Arial"/>
          <w:sz w:val="22"/>
          <w:szCs w:val="22"/>
        </w:rPr>
      </w:pPr>
      <w:r w:rsidRPr="0086448E">
        <w:rPr>
          <w:rFonts w:ascii="Arial" w:hAnsi="Arial" w:cs="Arial"/>
          <w:sz w:val="22"/>
          <w:szCs w:val="22"/>
        </w:rPr>
        <w:t xml:space="preserve">Emotional intelligence also involves </w:t>
      </w:r>
      <w:r w:rsidR="00E13F2F" w:rsidRPr="0086448E">
        <w:rPr>
          <w:rFonts w:ascii="Arial" w:hAnsi="Arial" w:cs="Arial"/>
          <w:sz w:val="22"/>
          <w:szCs w:val="22"/>
        </w:rPr>
        <w:t xml:space="preserve">in understanding </w:t>
      </w:r>
      <w:r w:rsidRPr="0086448E">
        <w:rPr>
          <w:rFonts w:ascii="Arial" w:hAnsi="Arial" w:cs="Arial"/>
          <w:sz w:val="22"/>
          <w:szCs w:val="22"/>
        </w:rPr>
        <w:t xml:space="preserve"> the emotions of others and adjusting one’s behaviour accordingly. This is important in professional settings because work depends heavily on interaction, cooperation and communication. Employees who understand how others feel are often better at building trust, solving problems and maintaining strong working relationships. In this way, emotional intelligence contributes to a more respectful and supportive working environment.</w:t>
      </w:r>
    </w:p>
    <w:p w14:paraId="6740A6EC" w14:textId="6991912C" w:rsidR="00016E12" w:rsidRPr="0086448E" w:rsidRDefault="00527E5E" w:rsidP="00E97C6F">
      <w:pPr>
        <w:spacing w:line="360" w:lineRule="auto"/>
        <w:rPr>
          <w:rFonts w:ascii="Arial" w:hAnsi="Arial" w:cs="Arial"/>
          <w:sz w:val="22"/>
          <w:szCs w:val="22"/>
        </w:rPr>
      </w:pPr>
      <w:r w:rsidRPr="0086448E">
        <w:rPr>
          <w:rFonts w:ascii="Arial" w:hAnsi="Arial" w:cs="Arial"/>
          <w:sz w:val="22"/>
          <w:szCs w:val="22"/>
        </w:rPr>
        <w:t>In modern organisations, emotional intelligence is viewed as a</w:t>
      </w:r>
      <w:r w:rsidR="00E13F2F" w:rsidRPr="0086448E">
        <w:rPr>
          <w:rFonts w:ascii="Arial" w:hAnsi="Arial" w:cs="Arial"/>
          <w:sz w:val="22"/>
          <w:szCs w:val="22"/>
        </w:rPr>
        <w:t xml:space="preserve">n important </w:t>
      </w:r>
      <w:r w:rsidRPr="0086448E">
        <w:rPr>
          <w:rFonts w:ascii="Arial" w:hAnsi="Arial" w:cs="Arial"/>
          <w:sz w:val="22"/>
          <w:szCs w:val="22"/>
        </w:rPr>
        <w:t xml:space="preserve">skill because workplaces are becoming more diverse, fast-paced and demanding. Staff are expected to manage deadlines, handle pressure and work with people from different backgrounds and personalities. Emotional intelligence helps them to do this more effectively by supporting emotional control, empathy and adaptability (Mayer, Salovey and Caruso, 2004). </w:t>
      </w:r>
      <w:r w:rsidR="00E13F2F" w:rsidRPr="0086448E">
        <w:rPr>
          <w:rFonts w:ascii="Arial" w:hAnsi="Arial" w:cs="Arial"/>
          <w:sz w:val="22"/>
          <w:szCs w:val="22"/>
        </w:rPr>
        <w:t>It can improve decision-making, strengthen relationships and create a more positive working environment. Overall, emotional intelligence is about managing emotions in a way that helps both the individual and the organisation perform better.</w:t>
      </w:r>
    </w:p>
    <w:p w14:paraId="107B4351" w14:textId="77777777"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br w:type="page"/>
      </w:r>
    </w:p>
    <w:p w14:paraId="5B3D00B5" w14:textId="478A1260" w:rsidR="00016E12" w:rsidRPr="0086448E" w:rsidRDefault="00DA7E24" w:rsidP="00E97C6F">
      <w:pPr>
        <w:pStyle w:val="Heading3"/>
        <w:spacing w:line="360" w:lineRule="auto"/>
        <w:rPr>
          <w:rFonts w:ascii="Arial" w:hAnsi="Arial" w:cs="Arial"/>
          <w:sz w:val="22"/>
          <w:szCs w:val="22"/>
        </w:rPr>
      </w:pPr>
      <w:bookmarkStart w:id="3" w:name="_Toc224807278"/>
      <w:r w:rsidRPr="0086448E">
        <w:rPr>
          <w:rFonts w:ascii="Arial" w:hAnsi="Arial" w:cs="Arial"/>
          <w:sz w:val="22"/>
          <w:szCs w:val="22"/>
        </w:rPr>
        <w:lastRenderedPageBreak/>
        <w:t>2</w:t>
      </w:r>
      <w:r w:rsidR="00016E12" w:rsidRPr="0086448E">
        <w:rPr>
          <w:rFonts w:ascii="Arial" w:hAnsi="Arial" w:cs="Arial"/>
          <w:sz w:val="22"/>
          <w:szCs w:val="22"/>
        </w:rPr>
        <w:t>.2 Daniel Goleman’s Emotional Intelligence Model</w:t>
      </w:r>
      <w:bookmarkEnd w:id="3"/>
    </w:p>
    <w:p w14:paraId="171624C5" w14:textId="68460E6B"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Daniel Goleman’s model of emotional intelligence is one of the best-known models used in workplaces. He explains that emotional intelligence has five main parts: self-awareness, self-regulation, motivation, empathy and social skills (Goleman, 1998). These five parts help explain how people understand themselves and how they behave with others at work.</w:t>
      </w:r>
    </w:p>
    <w:p w14:paraId="004B3236" w14:textId="5FD1E821" w:rsidR="00016E12" w:rsidRPr="0086448E" w:rsidRDefault="00016E12" w:rsidP="00E97C6F">
      <w:pPr>
        <w:pStyle w:val="Heading3"/>
        <w:spacing w:line="360" w:lineRule="auto"/>
        <w:rPr>
          <w:rFonts w:ascii="Arial" w:hAnsi="Arial" w:cs="Arial"/>
          <w:sz w:val="22"/>
          <w:szCs w:val="22"/>
        </w:rPr>
      </w:pPr>
      <w:bookmarkStart w:id="4" w:name="_Toc224807279"/>
      <w:r w:rsidRPr="0086448E">
        <w:rPr>
          <w:rFonts w:ascii="Arial" w:hAnsi="Arial" w:cs="Arial"/>
          <w:sz w:val="22"/>
          <w:szCs w:val="22"/>
        </w:rPr>
        <w:t>self-awareness</w:t>
      </w:r>
      <w:bookmarkEnd w:id="4"/>
    </w:p>
    <w:p w14:paraId="11D47C0D" w14:textId="5F7715A1"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The first part is self-awareness. This means knowing and understanding your own emotions. A self-aware person knows how they feel and understands how their feelings can affect their behaviour. For example, if a manager knows they are feeling stressed or angry, they may stop and calm down before speaking to staff. This helps them avoid saying something harmful or unfair. Self-awareness is important because it helps people understand themselves better and make better choices.</w:t>
      </w:r>
    </w:p>
    <w:p w14:paraId="4ADDB1EF" w14:textId="0F2EC445" w:rsidR="00016E12" w:rsidRPr="0086448E" w:rsidRDefault="00016E12" w:rsidP="00E97C6F">
      <w:pPr>
        <w:pStyle w:val="Heading3"/>
        <w:spacing w:line="360" w:lineRule="auto"/>
        <w:rPr>
          <w:rFonts w:ascii="Arial" w:hAnsi="Arial" w:cs="Arial"/>
          <w:sz w:val="22"/>
          <w:szCs w:val="22"/>
        </w:rPr>
      </w:pPr>
      <w:bookmarkStart w:id="5" w:name="_Toc224807280"/>
      <w:r w:rsidRPr="0086448E">
        <w:rPr>
          <w:rFonts w:ascii="Arial" w:hAnsi="Arial" w:cs="Arial"/>
          <w:sz w:val="22"/>
          <w:szCs w:val="22"/>
        </w:rPr>
        <w:t>self-regulation</w:t>
      </w:r>
      <w:bookmarkEnd w:id="5"/>
    </w:p>
    <w:p w14:paraId="01F5C2FA" w14:textId="7694F090"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The second part is self-regulation. This means being able to control your emotions and reactions. In the workplace, people often face stress, pressure and difficult situations. Someone with good self-regulation does not react too quickly or emotionally. Instead, they stay calm and deal with the situation in a professional way. For example, if a customer complains, an emotionally intelligent employee will stay polite and try to solve the problem instead of reacting with anger.</w:t>
      </w:r>
    </w:p>
    <w:p w14:paraId="2F4B85DB" w14:textId="7F5AED09" w:rsidR="00016E12" w:rsidRPr="0086448E" w:rsidRDefault="00016E12" w:rsidP="00E97C6F">
      <w:pPr>
        <w:pStyle w:val="Heading3"/>
        <w:spacing w:line="360" w:lineRule="auto"/>
        <w:rPr>
          <w:rFonts w:ascii="Arial" w:hAnsi="Arial" w:cs="Arial"/>
          <w:sz w:val="22"/>
          <w:szCs w:val="22"/>
        </w:rPr>
      </w:pPr>
      <w:bookmarkStart w:id="6" w:name="_Toc224807281"/>
      <w:r w:rsidRPr="0086448E">
        <w:rPr>
          <w:rFonts w:ascii="Arial" w:hAnsi="Arial" w:cs="Arial"/>
          <w:sz w:val="22"/>
          <w:szCs w:val="22"/>
        </w:rPr>
        <w:t>motivation</w:t>
      </w:r>
      <w:bookmarkEnd w:id="6"/>
    </w:p>
    <w:p w14:paraId="25135C6D" w14:textId="7EA4B72F"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The third part is motivation. In Goleman’s model, motivation means having the inner drive to work hard, achieve goals and keep going even when work becomes difficult. Motivated employees usually have a positive attitude and want to do well. They do not give up easily and often try to improve themselves. In leadership, motivation is very important because motivated leaders can also encourage their team to stay focused and work towards shared goals.</w:t>
      </w:r>
    </w:p>
    <w:p w14:paraId="6AF0B521" w14:textId="2F61ADF2" w:rsidR="00016E12" w:rsidRPr="0086448E" w:rsidRDefault="00016E12" w:rsidP="00E97C6F">
      <w:pPr>
        <w:pStyle w:val="Heading3"/>
        <w:spacing w:line="360" w:lineRule="auto"/>
        <w:rPr>
          <w:rFonts w:ascii="Arial" w:hAnsi="Arial" w:cs="Arial"/>
          <w:sz w:val="22"/>
          <w:szCs w:val="22"/>
        </w:rPr>
      </w:pPr>
      <w:bookmarkStart w:id="7" w:name="_Toc224807282"/>
      <w:r w:rsidRPr="0086448E">
        <w:rPr>
          <w:rFonts w:ascii="Arial" w:hAnsi="Arial" w:cs="Arial"/>
          <w:sz w:val="22"/>
          <w:szCs w:val="22"/>
        </w:rPr>
        <w:t>Empathy</w:t>
      </w:r>
      <w:bookmarkEnd w:id="7"/>
    </w:p>
    <w:p w14:paraId="51DCEB5F" w14:textId="101485FB"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The fourth part is empathy. Empathy means understanding how other people feel. This is very important in the workplace because it helps people treat others with care and respect. For example, if a manager understands that an employee is upset or stressed, they may respond with kindness and support. Empathy helps build trust and improves relationships between managers, employees and team members.</w:t>
      </w:r>
    </w:p>
    <w:p w14:paraId="6821BD13" w14:textId="77777777" w:rsidR="00016E12" w:rsidRPr="0086448E" w:rsidRDefault="00016E12" w:rsidP="00E97C6F">
      <w:pPr>
        <w:spacing w:line="360" w:lineRule="auto"/>
        <w:rPr>
          <w:rFonts w:ascii="Arial" w:hAnsi="Arial" w:cs="Arial"/>
          <w:sz w:val="22"/>
          <w:szCs w:val="22"/>
        </w:rPr>
      </w:pPr>
    </w:p>
    <w:p w14:paraId="7324101F" w14:textId="77777777" w:rsidR="00016E12" w:rsidRPr="0086448E" w:rsidRDefault="00016E12" w:rsidP="00E97C6F">
      <w:pPr>
        <w:spacing w:line="360" w:lineRule="auto"/>
        <w:rPr>
          <w:rFonts w:ascii="Arial" w:hAnsi="Arial" w:cs="Arial"/>
          <w:sz w:val="22"/>
          <w:szCs w:val="22"/>
        </w:rPr>
      </w:pPr>
    </w:p>
    <w:p w14:paraId="4EFD2CDF" w14:textId="37B105E0" w:rsidR="00016E12" w:rsidRPr="0086448E" w:rsidRDefault="00016E12" w:rsidP="00E97C6F">
      <w:pPr>
        <w:pStyle w:val="Heading3"/>
        <w:spacing w:line="360" w:lineRule="auto"/>
        <w:rPr>
          <w:rFonts w:ascii="Arial" w:hAnsi="Arial" w:cs="Arial"/>
          <w:sz w:val="22"/>
          <w:szCs w:val="22"/>
        </w:rPr>
      </w:pPr>
      <w:bookmarkStart w:id="8" w:name="_Toc224807283"/>
      <w:r w:rsidRPr="0086448E">
        <w:rPr>
          <w:rFonts w:ascii="Arial" w:hAnsi="Arial" w:cs="Arial"/>
          <w:sz w:val="22"/>
          <w:szCs w:val="22"/>
        </w:rPr>
        <w:t>Social Skills</w:t>
      </w:r>
      <w:bookmarkEnd w:id="8"/>
    </w:p>
    <w:p w14:paraId="2F8D3F55" w14:textId="1D3B4655" w:rsidR="00016E12" w:rsidRPr="0086448E" w:rsidRDefault="00016E12" w:rsidP="00E97C6F">
      <w:pPr>
        <w:spacing w:line="360" w:lineRule="auto"/>
        <w:rPr>
          <w:rFonts w:ascii="Arial" w:hAnsi="Arial" w:cs="Arial"/>
          <w:sz w:val="22"/>
          <w:szCs w:val="22"/>
        </w:rPr>
      </w:pPr>
      <w:r w:rsidRPr="0086448E">
        <w:rPr>
          <w:rFonts w:ascii="Arial" w:hAnsi="Arial" w:cs="Arial"/>
          <w:sz w:val="22"/>
          <w:szCs w:val="22"/>
        </w:rPr>
        <w:t>The fifth part is social skills. These are the skills needed to communicate well, build relationships and work with others. People with good social skills are often able to solve problems, work in teams and deal with conflict more effectively. In the workplace, this is important because good relationships and clear communication help people work together more successfully.</w:t>
      </w:r>
    </w:p>
    <w:p w14:paraId="1A55D322" w14:textId="58C36CFB" w:rsidR="00253BF3" w:rsidRPr="0086448E" w:rsidRDefault="00016E12" w:rsidP="00E97C6F">
      <w:pPr>
        <w:spacing w:line="360" w:lineRule="auto"/>
        <w:rPr>
          <w:rFonts w:ascii="Arial" w:hAnsi="Arial" w:cs="Arial"/>
          <w:sz w:val="22"/>
          <w:szCs w:val="22"/>
        </w:rPr>
      </w:pPr>
      <w:r w:rsidRPr="0086448E">
        <w:rPr>
          <w:rFonts w:ascii="Arial" w:hAnsi="Arial" w:cs="Arial"/>
          <w:sz w:val="22"/>
          <w:szCs w:val="22"/>
        </w:rPr>
        <w:t>Overall, Goleman’s model is useful because it explains emotional intelligence in a simple and practical way. It shows that workplace success is not only about knowledge and job skills, but also about how people manage emotions and relationships.</w:t>
      </w:r>
    </w:p>
    <w:p w14:paraId="58631F86" w14:textId="51D29AF3" w:rsidR="009B0388" w:rsidRPr="0086448E" w:rsidRDefault="009B0388" w:rsidP="00E97C6F">
      <w:pPr>
        <w:spacing w:line="360" w:lineRule="auto"/>
        <w:rPr>
          <w:rFonts w:ascii="Arial" w:hAnsi="Arial" w:cs="Arial"/>
          <w:sz w:val="22"/>
          <w:szCs w:val="22"/>
        </w:rPr>
      </w:pPr>
    </w:p>
    <w:p w14:paraId="58413F60" w14:textId="2A036674" w:rsidR="00DA7E24" w:rsidRPr="0086448E" w:rsidRDefault="0030163E" w:rsidP="00E97C6F">
      <w:pPr>
        <w:pStyle w:val="Heading2"/>
        <w:spacing w:line="360" w:lineRule="auto"/>
        <w:rPr>
          <w:rFonts w:ascii="Arial" w:hAnsi="Arial" w:cs="Arial"/>
          <w:sz w:val="22"/>
          <w:szCs w:val="22"/>
        </w:rPr>
      </w:pPr>
      <w:bookmarkStart w:id="9" w:name="_Toc224807284"/>
      <w:r w:rsidRPr="0086448E">
        <w:rPr>
          <w:rFonts w:ascii="Arial" w:hAnsi="Arial" w:cs="Arial"/>
          <w:sz w:val="22"/>
          <w:szCs w:val="22"/>
        </w:rPr>
        <w:t>2</w:t>
      </w:r>
      <w:r w:rsidR="00DA7E24" w:rsidRPr="0086448E">
        <w:rPr>
          <w:rFonts w:ascii="Arial" w:hAnsi="Arial" w:cs="Arial"/>
          <w:sz w:val="22"/>
          <w:szCs w:val="22"/>
        </w:rPr>
        <w:t>.3 Application of Emotional Intelligence in the Workplace</w:t>
      </w:r>
      <w:bookmarkEnd w:id="9"/>
    </w:p>
    <w:p w14:paraId="5A29203D" w14:textId="77777777" w:rsidR="00DA7E24" w:rsidRPr="0086448E" w:rsidRDefault="00DA7E24" w:rsidP="00E97C6F">
      <w:pPr>
        <w:spacing w:line="360" w:lineRule="auto"/>
        <w:rPr>
          <w:rFonts w:ascii="Arial" w:hAnsi="Arial" w:cs="Arial"/>
          <w:sz w:val="22"/>
          <w:szCs w:val="22"/>
        </w:rPr>
      </w:pPr>
      <w:r w:rsidRPr="00DA7E24">
        <w:rPr>
          <w:rFonts w:ascii="Arial" w:hAnsi="Arial" w:cs="Arial"/>
          <w:sz w:val="22"/>
          <w:szCs w:val="22"/>
        </w:rPr>
        <w:t>Emotional intelligence is very important in the workplace because it helps people work better with others and deal with different situations in a positive way. It is especially useful in leadership, teamwork, conflict management and communication (Goleman, 1995).</w:t>
      </w:r>
    </w:p>
    <w:p w14:paraId="7BF82467" w14:textId="53984E9D" w:rsidR="00DA7E24" w:rsidRPr="0086448E" w:rsidRDefault="00DA7E24" w:rsidP="00E97C6F">
      <w:pPr>
        <w:pStyle w:val="Heading3"/>
        <w:spacing w:line="360" w:lineRule="auto"/>
        <w:rPr>
          <w:rFonts w:ascii="Arial" w:hAnsi="Arial" w:cs="Arial"/>
          <w:sz w:val="22"/>
          <w:szCs w:val="22"/>
        </w:rPr>
      </w:pPr>
      <w:bookmarkStart w:id="10" w:name="_Toc224807285"/>
      <w:r w:rsidRPr="0086448E">
        <w:rPr>
          <w:rFonts w:ascii="Arial" w:hAnsi="Arial" w:cs="Arial"/>
          <w:sz w:val="22"/>
          <w:szCs w:val="22"/>
        </w:rPr>
        <w:t>Leadership</w:t>
      </w:r>
      <w:bookmarkEnd w:id="10"/>
    </w:p>
    <w:p w14:paraId="76C6A03E" w14:textId="77777777" w:rsidR="00DA7E24" w:rsidRPr="0086448E" w:rsidRDefault="00DA7E24" w:rsidP="00E97C6F">
      <w:pPr>
        <w:spacing w:line="360" w:lineRule="auto"/>
        <w:rPr>
          <w:rFonts w:ascii="Arial" w:hAnsi="Arial" w:cs="Arial"/>
          <w:sz w:val="22"/>
          <w:szCs w:val="22"/>
        </w:rPr>
      </w:pPr>
      <w:r w:rsidRPr="00DA7E24">
        <w:rPr>
          <w:rFonts w:ascii="Arial" w:hAnsi="Arial" w:cs="Arial"/>
          <w:sz w:val="22"/>
          <w:szCs w:val="22"/>
        </w:rPr>
        <w:t xml:space="preserve">First, emotional intelligence helps with </w:t>
      </w:r>
      <w:r w:rsidRPr="00DA7E24">
        <w:rPr>
          <w:rFonts w:ascii="Arial" w:hAnsi="Arial" w:cs="Arial"/>
          <w:b/>
          <w:bCs/>
          <w:sz w:val="22"/>
          <w:szCs w:val="22"/>
        </w:rPr>
        <w:t>leadership</w:t>
      </w:r>
      <w:r w:rsidRPr="00DA7E24">
        <w:rPr>
          <w:rFonts w:ascii="Arial" w:hAnsi="Arial" w:cs="Arial"/>
          <w:sz w:val="22"/>
          <w:szCs w:val="22"/>
        </w:rPr>
        <w:t>. A good leader needs to understand their own emotions and also the feelings of their employees. Leaders with emotional intelligence can stay calm during stressful situations and make better decisions. They also show empathy and support to their team, which helps to build trust and motivation. According to Goleman (1998), leaders with high emotional intelligence are more effective because they can manage people better and create a positive work environment.</w:t>
      </w:r>
    </w:p>
    <w:p w14:paraId="0BEFEAB0" w14:textId="518AF3CC" w:rsidR="00DA7E24" w:rsidRPr="0086448E" w:rsidRDefault="00DA7E24" w:rsidP="00E97C6F">
      <w:pPr>
        <w:pStyle w:val="Heading3"/>
        <w:spacing w:line="360" w:lineRule="auto"/>
        <w:rPr>
          <w:rFonts w:ascii="Arial" w:hAnsi="Arial" w:cs="Arial"/>
          <w:sz w:val="22"/>
          <w:szCs w:val="22"/>
        </w:rPr>
      </w:pPr>
      <w:bookmarkStart w:id="11" w:name="_Toc224807286"/>
      <w:r w:rsidRPr="0086448E">
        <w:rPr>
          <w:rFonts w:ascii="Arial" w:hAnsi="Arial" w:cs="Arial"/>
          <w:sz w:val="22"/>
          <w:szCs w:val="22"/>
        </w:rPr>
        <w:t>Teamwork</w:t>
      </w:r>
      <w:bookmarkEnd w:id="11"/>
    </w:p>
    <w:p w14:paraId="3CFE73CB" w14:textId="77777777" w:rsidR="00DA7E24" w:rsidRPr="0086448E" w:rsidRDefault="00DA7E24" w:rsidP="00E97C6F">
      <w:pPr>
        <w:spacing w:line="360" w:lineRule="auto"/>
        <w:rPr>
          <w:rFonts w:ascii="Arial" w:hAnsi="Arial" w:cs="Arial"/>
          <w:sz w:val="22"/>
          <w:szCs w:val="22"/>
        </w:rPr>
      </w:pPr>
      <w:r w:rsidRPr="00DA7E24">
        <w:rPr>
          <w:rFonts w:ascii="Arial" w:hAnsi="Arial" w:cs="Arial"/>
          <w:sz w:val="22"/>
          <w:szCs w:val="22"/>
        </w:rPr>
        <w:t xml:space="preserve">Second, emotional intelligence improves </w:t>
      </w:r>
      <w:r w:rsidRPr="00DA7E24">
        <w:rPr>
          <w:rFonts w:ascii="Arial" w:hAnsi="Arial" w:cs="Arial"/>
          <w:b/>
          <w:bCs/>
          <w:sz w:val="22"/>
          <w:szCs w:val="22"/>
        </w:rPr>
        <w:t>teamwork</w:t>
      </w:r>
      <w:r w:rsidRPr="00DA7E24">
        <w:rPr>
          <w:rFonts w:ascii="Arial" w:hAnsi="Arial" w:cs="Arial"/>
          <w:sz w:val="22"/>
          <w:szCs w:val="22"/>
        </w:rPr>
        <w:t>. In most workplaces, employees need to work together to achieve goals. People with high emotional intelligence are better at understanding others, listening carefully and respecting different opinions. This helps create a positive team environment where everyone feels valued. As a result, teamwork becomes more effective and productive (Druskat and Wolff, 2001).</w:t>
      </w:r>
    </w:p>
    <w:p w14:paraId="223D913D" w14:textId="0FF496F4" w:rsidR="00DA7E24" w:rsidRPr="0086448E" w:rsidRDefault="00DA7E24" w:rsidP="00E97C6F">
      <w:pPr>
        <w:pStyle w:val="Heading3"/>
        <w:spacing w:line="360" w:lineRule="auto"/>
        <w:rPr>
          <w:rFonts w:ascii="Arial" w:hAnsi="Arial" w:cs="Arial"/>
          <w:sz w:val="22"/>
          <w:szCs w:val="22"/>
        </w:rPr>
      </w:pPr>
      <w:bookmarkStart w:id="12" w:name="_Toc224807287"/>
      <w:r w:rsidRPr="0086448E">
        <w:rPr>
          <w:rFonts w:ascii="Arial" w:hAnsi="Arial" w:cs="Arial"/>
          <w:sz w:val="22"/>
          <w:szCs w:val="22"/>
        </w:rPr>
        <w:t>Conflict Management</w:t>
      </w:r>
      <w:bookmarkEnd w:id="12"/>
    </w:p>
    <w:p w14:paraId="08AD0399" w14:textId="77777777" w:rsidR="00DA7E24" w:rsidRPr="00DA7E24" w:rsidRDefault="00DA7E24" w:rsidP="00E97C6F">
      <w:pPr>
        <w:spacing w:line="360" w:lineRule="auto"/>
        <w:rPr>
          <w:rFonts w:ascii="Arial" w:hAnsi="Arial" w:cs="Arial"/>
          <w:sz w:val="22"/>
          <w:szCs w:val="22"/>
        </w:rPr>
      </w:pPr>
      <w:r w:rsidRPr="00DA7E24">
        <w:rPr>
          <w:rFonts w:ascii="Arial" w:hAnsi="Arial" w:cs="Arial"/>
          <w:sz w:val="22"/>
          <w:szCs w:val="22"/>
        </w:rPr>
        <w:t xml:space="preserve">Third, emotional intelligence helps with </w:t>
      </w:r>
      <w:r w:rsidRPr="00DA7E24">
        <w:rPr>
          <w:rFonts w:ascii="Arial" w:hAnsi="Arial" w:cs="Arial"/>
          <w:b/>
          <w:bCs/>
          <w:sz w:val="22"/>
          <w:szCs w:val="22"/>
        </w:rPr>
        <w:t>conflict management</w:t>
      </w:r>
      <w:r w:rsidRPr="00DA7E24">
        <w:rPr>
          <w:rFonts w:ascii="Arial" w:hAnsi="Arial" w:cs="Arial"/>
          <w:sz w:val="22"/>
          <w:szCs w:val="22"/>
        </w:rPr>
        <w:t xml:space="preserve">. Conflict can happen when people disagree or have different ideas. However, emotional intelligence allows people to stay calm and handle disagreements in a respectful way. Instead of reacting with anger, they try to understand the situation and find a solution. Managers with emotional intelligence can </w:t>
      </w:r>
      <w:r w:rsidRPr="00DA7E24">
        <w:rPr>
          <w:rFonts w:ascii="Arial" w:hAnsi="Arial" w:cs="Arial"/>
          <w:sz w:val="22"/>
          <w:szCs w:val="22"/>
        </w:rPr>
        <w:lastRenderedPageBreak/>
        <w:t>also help resolve conflicts fairly, which helps maintain good relationships in the workplace (Jordan and Troth, 2004).</w:t>
      </w:r>
    </w:p>
    <w:p w14:paraId="4B1708DC" w14:textId="4097F4CE" w:rsidR="00DA7E24" w:rsidRPr="0086448E" w:rsidRDefault="00DA7E24" w:rsidP="00E97C6F">
      <w:pPr>
        <w:pStyle w:val="Heading3"/>
        <w:spacing w:line="360" w:lineRule="auto"/>
        <w:rPr>
          <w:rFonts w:ascii="Arial" w:hAnsi="Arial" w:cs="Arial"/>
          <w:sz w:val="22"/>
          <w:szCs w:val="22"/>
        </w:rPr>
      </w:pPr>
      <w:bookmarkStart w:id="13" w:name="_Toc224807288"/>
      <w:r w:rsidRPr="0086448E">
        <w:rPr>
          <w:rFonts w:ascii="Arial" w:hAnsi="Arial" w:cs="Arial"/>
          <w:sz w:val="22"/>
          <w:szCs w:val="22"/>
        </w:rPr>
        <w:t>Communication</w:t>
      </w:r>
      <w:bookmarkEnd w:id="13"/>
    </w:p>
    <w:p w14:paraId="706FB7AE" w14:textId="272ED7BC" w:rsidR="00DA7E24" w:rsidRPr="00DA7E24" w:rsidRDefault="00DA7E24" w:rsidP="00E97C6F">
      <w:pPr>
        <w:spacing w:line="360" w:lineRule="auto"/>
        <w:rPr>
          <w:rFonts w:ascii="Arial" w:hAnsi="Arial" w:cs="Arial"/>
          <w:sz w:val="22"/>
          <w:szCs w:val="22"/>
        </w:rPr>
      </w:pPr>
      <w:r w:rsidRPr="00DA7E24">
        <w:rPr>
          <w:rFonts w:ascii="Arial" w:hAnsi="Arial" w:cs="Arial"/>
          <w:sz w:val="22"/>
          <w:szCs w:val="22"/>
        </w:rPr>
        <w:t xml:space="preserve">Finally, emotional intelligence improves </w:t>
      </w:r>
      <w:r w:rsidRPr="00DA7E24">
        <w:rPr>
          <w:rFonts w:ascii="Arial" w:hAnsi="Arial" w:cs="Arial"/>
          <w:b/>
          <w:bCs/>
          <w:sz w:val="22"/>
          <w:szCs w:val="22"/>
        </w:rPr>
        <w:t>communication</w:t>
      </w:r>
      <w:r w:rsidRPr="00DA7E24">
        <w:rPr>
          <w:rFonts w:ascii="Arial" w:hAnsi="Arial" w:cs="Arial"/>
          <w:sz w:val="22"/>
          <w:szCs w:val="22"/>
        </w:rPr>
        <w:t>. Good communication is not only about speaking clearly but also about listening and understanding others. People with emotional intelligence are more aware of how others feel, so they can communicate in a respectful and effective way. This reduces misunderstandings and helps people work better together (Côté, 2014).</w:t>
      </w:r>
    </w:p>
    <w:p w14:paraId="08E689C5" w14:textId="77777777" w:rsidR="00DA7E24" w:rsidRPr="00DA7E24" w:rsidRDefault="00DA7E24" w:rsidP="00E97C6F">
      <w:pPr>
        <w:spacing w:line="360" w:lineRule="auto"/>
        <w:rPr>
          <w:rFonts w:ascii="Arial" w:hAnsi="Arial" w:cs="Arial"/>
          <w:sz w:val="22"/>
          <w:szCs w:val="22"/>
        </w:rPr>
      </w:pPr>
      <w:r w:rsidRPr="00DA7E24">
        <w:rPr>
          <w:rFonts w:ascii="Arial" w:hAnsi="Arial" w:cs="Arial"/>
          <w:sz w:val="22"/>
          <w:szCs w:val="22"/>
        </w:rPr>
        <w:t>Overall, emotional intelligence plays a key role in improving leadership, teamwork, conflict management and communication in the workplace.</w:t>
      </w:r>
    </w:p>
    <w:p w14:paraId="6C60EB77" w14:textId="77777777" w:rsidR="00DA7E24" w:rsidRPr="0086448E" w:rsidRDefault="00DA7E24" w:rsidP="00E97C6F">
      <w:pPr>
        <w:spacing w:line="360" w:lineRule="auto"/>
        <w:rPr>
          <w:rFonts w:ascii="Arial" w:hAnsi="Arial" w:cs="Arial"/>
          <w:sz w:val="22"/>
          <w:szCs w:val="22"/>
        </w:rPr>
      </w:pPr>
    </w:p>
    <w:p w14:paraId="2E179C51" w14:textId="098456B0" w:rsidR="009B0388" w:rsidRPr="0086448E" w:rsidRDefault="00DA7E24" w:rsidP="00E97C6F">
      <w:pPr>
        <w:pStyle w:val="Heading2"/>
        <w:spacing w:line="360" w:lineRule="auto"/>
        <w:rPr>
          <w:rFonts w:ascii="Arial" w:hAnsi="Arial" w:cs="Arial"/>
          <w:sz w:val="22"/>
          <w:szCs w:val="22"/>
        </w:rPr>
      </w:pPr>
      <w:bookmarkStart w:id="14" w:name="_Toc224807289"/>
      <w:r w:rsidRPr="0086448E">
        <w:rPr>
          <w:rFonts w:ascii="Arial" w:hAnsi="Arial" w:cs="Arial"/>
          <w:sz w:val="22"/>
          <w:szCs w:val="22"/>
        </w:rPr>
        <w:t>2</w:t>
      </w:r>
      <w:r w:rsidR="009B0388" w:rsidRPr="0086448E">
        <w:rPr>
          <w:rFonts w:ascii="Arial" w:hAnsi="Arial" w:cs="Arial"/>
          <w:sz w:val="22"/>
          <w:szCs w:val="22"/>
        </w:rPr>
        <w:t>.4 Critical Evaluation of Emotional Intelligence Models</w:t>
      </w:r>
      <w:bookmarkEnd w:id="14"/>
    </w:p>
    <w:p w14:paraId="5AD49BDA" w14:textId="1257BD44" w:rsidR="009B0388" w:rsidRPr="009B0388" w:rsidRDefault="009B0388" w:rsidP="00E97C6F">
      <w:pPr>
        <w:spacing w:line="360" w:lineRule="auto"/>
        <w:rPr>
          <w:rFonts w:ascii="Arial" w:hAnsi="Arial" w:cs="Arial"/>
          <w:sz w:val="22"/>
          <w:szCs w:val="22"/>
        </w:rPr>
      </w:pPr>
      <w:r w:rsidRPr="009B0388">
        <w:rPr>
          <w:rFonts w:ascii="Arial" w:hAnsi="Arial" w:cs="Arial"/>
          <w:sz w:val="22"/>
          <w:szCs w:val="22"/>
        </w:rPr>
        <w:t>There are different models of emotional intelligence, but two of the most common are Goleman’s model and the Mayer and Salovey model. Both</w:t>
      </w:r>
      <w:r w:rsidRPr="0086448E">
        <w:rPr>
          <w:rFonts w:ascii="Arial" w:hAnsi="Arial" w:cs="Arial"/>
          <w:sz w:val="22"/>
          <w:szCs w:val="22"/>
        </w:rPr>
        <w:t xml:space="preserve"> of the zb  </w:t>
      </w:r>
      <w:r w:rsidRPr="009B0388">
        <w:rPr>
          <w:rFonts w:ascii="Arial" w:hAnsi="Arial" w:cs="Arial"/>
          <w:sz w:val="22"/>
          <w:szCs w:val="22"/>
        </w:rPr>
        <w:t xml:space="preserve"> models help explain emotional intelligence, but they are different in some ways.</w:t>
      </w:r>
    </w:p>
    <w:p w14:paraId="296BDE87" w14:textId="77777777" w:rsidR="009B0388" w:rsidRPr="009B0388" w:rsidRDefault="009B0388" w:rsidP="00E97C6F">
      <w:pPr>
        <w:spacing w:line="360" w:lineRule="auto"/>
        <w:rPr>
          <w:rFonts w:ascii="Arial" w:hAnsi="Arial" w:cs="Arial"/>
          <w:sz w:val="22"/>
          <w:szCs w:val="22"/>
        </w:rPr>
      </w:pPr>
      <w:r w:rsidRPr="009B0388">
        <w:rPr>
          <w:rFonts w:ascii="Arial" w:hAnsi="Arial" w:cs="Arial"/>
          <w:sz w:val="22"/>
          <w:szCs w:val="22"/>
        </w:rPr>
        <w:t>Goleman’s model is popular because it is simple and easy to use in the workplace. It focuses on five main areas: self-awareness, self-regulation, motivation, empathy and social skills (Goleman, 1998). One advantage of this model is that it is practical. It helps managers and employees understand the emotional skills needed for leadership, teamwork and communication. It is also easy to apply in training and staff development. However, one weakness is that some researchers say the model is too broad. They believe it includes personality traits and behaviour, not only emotional intelligence (Mayer, Salovey and Caruso, 2004).</w:t>
      </w:r>
    </w:p>
    <w:p w14:paraId="2A449CD6" w14:textId="77777777" w:rsidR="009B0388" w:rsidRPr="009B0388" w:rsidRDefault="009B0388" w:rsidP="00E97C6F">
      <w:pPr>
        <w:spacing w:line="360" w:lineRule="auto"/>
        <w:rPr>
          <w:rFonts w:ascii="Arial" w:hAnsi="Arial" w:cs="Arial"/>
          <w:sz w:val="22"/>
          <w:szCs w:val="22"/>
        </w:rPr>
      </w:pPr>
      <w:r w:rsidRPr="009B0388">
        <w:rPr>
          <w:rFonts w:ascii="Arial" w:hAnsi="Arial" w:cs="Arial"/>
          <w:sz w:val="22"/>
          <w:szCs w:val="22"/>
        </w:rPr>
        <w:t>The Mayer and Salovey model is more academic and focuses on emotional intelligence as a mental ability. It explains that emotional intelligence includes understanding emotions, using emotions in thinking, managing emotions and recognising emotions in others (Salovey and Mayer, 1990). One strength of this model is that it is more research-based and gives a clearer theory of what emotional intelligence means. However, it can be harder to understand and may not be as easy to use in everyday workplace training.</w:t>
      </w:r>
    </w:p>
    <w:p w14:paraId="254195A3" w14:textId="77777777" w:rsidR="009B0388" w:rsidRPr="009B0388" w:rsidRDefault="009B0388" w:rsidP="00E97C6F">
      <w:pPr>
        <w:spacing w:line="360" w:lineRule="auto"/>
        <w:rPr>
          <w:rFonts w:ascii="Arial" w:hAnsi="Arial" w:cs="Arial"/>
          <w:sz w:val="22"/>
          <w:szCs w:val="22"/>
        </w:rPr>
      </w:pPr>
      <w:r w:rsidRPr="009B0388">
        <w:rPr>
          <w:rFonts w:ascii="Arial" w:hAnsi="Arial" w:cs="Arial"/>
          <w:sz w:val="22"/>
          <w:szCs w:val="22"/>
        </w:rPr>
        <w:t xml:space="preserve">When comparing both models, Goleman’s model is more useful for practical workplace situations, especially for leadership and employee development. On the other hand, Mayer and Salovey’s model is stronger for academic study and research. This means both models are useful, but in different ways. Goleman’s model is easier to apply in organisations, while </w:t>
      </w:r>
      <w:r w:rsidRPr="009B0388">
        <w:rPr>
          <w:rFonts w:ascii="Arial" w:hAnsi="Arial" w:cs="Arial"/>
          <w:sz w:val="22"/>
          <w:szCs w:val="22"/>
        </w:rPr>
        <w:lastRenderedPageBreak/>
        <w:t>Mayer and Salovey’s model gives a more detailed and scientific explanation of emotional intelligence.</w:t>
      </w:r>
    </w:p>
    <w:p w14:paraId="60164429" w14:textId="77777777" w:rsidR="009B0388" w:rsidRPr="009B0388" w:rsidRDefault="009B0388" w:rsidP="00E97C6F">
      <w:pPr>
        <w:spacing w:line="360" w:lineRule="auto"/>
        <w:rPr>
          <w:rFonts w:ascii="Arial" w:hAnsi="Arial" w:cs="Arial"/>
          <w:sz w:val="22"/>
          <w:szCs w:val="22"/>
        </w:rPr>
      </w:pPr>
      <w:r w:rsidRPr="009B0388">
        <w:rPr>
          <w:rFonts w:ascii="Arial" w:hAnsi="Arial" w:cs="Arial"/>
          <w:sz w:val="22"/>
          <w:szCs w:val="22"/>
        </w:rPr>
        <w:t>Overall, both models help people understand emotional intelligence, but each has its own strengths and weaknesses. Using both models together can give a better understanding of how emotional intelligence works in theory and in practice.</w:t>
      </w:r>
    </w:p>
    <w:p w14:paraId="08D06DC3" w14:textId="360C89AA" w:rsidR="0030163E" w:rsidRPr="0086448E" w:rsidRDefault="0030163E" w:rsidP="00E97C6F">
      <w:pPr>
        <w:pStyle w:val="Heading3"/>
        <w:spacing w:line="360" w:lineRule="auto"/>
        <w:rPr>
          <w:rFonts w:ascii="Arial" w:hAnsi="Arial" w:cs="Arial"/>
          <w:sz w:val="22"/>
          <w:szCs w:val="22"/>
        </w:rPr>
      </w:pPr>
      <w:bookmarkStart w:id="15" w:name="_Toc224807290"/>
      <w:r w:rsidRPr="0086448E">
        <w:rPr>
          <w:rFonts w:ascii="Arial" w:hAnsi="Arial" w:cs="Arial"/>
          <w:sz w:val="22"/>
          <w:szCs w:val="22"/>
        </w:rPr>
        <w:t>3. Generational Differences in the Workplace</w:t>
      </w:r>
      <w:bookmarkEnd w:id="15"/>
    </w:p>
    <w:p w14:paraId="3F0F7BBA" w14:textId="74CAF6CC" w:rsidR="0030163E" w:rsidRPr="0086448E" w:rsidRDefault="00096819" w:rsidP="00E97C6F">
      <w:pPr>
        <w:pStyle w:val="Heading3"/>
        <w:spacing w:line="360" w:lineRule="auto"/>
        <w:rPr>
          <w:rFonts w:ascii="Arial" w:hAnsi="Arial" w:cs="Arial"/>
          <w:sz w:val="22"/>
          <w:szCs w:val="22"/>
        </w:rPr>
      </w:pPr>
      <w:bookmarkStart w:id="16" w:name="_Toc224807291"/>
      <w:r w:rsidRPr="0086448E">
        <w:rPr>
          <w:rFonts w:ascii="Arial" w:hAnsi="Arial" w:cs="Arial"/>
          <w:sz w:val="22"/>
          <w:szCs w:val="22"/>
        </w:rPr>
        <w:t>3</w:t>
      </w:r>
      <w:r w:rsidR="0030163E" w:rsidRPr="0086448E">
        <w:rPr>
          <w:rFonts w:ascii="Arial" w:hAnsi="Arial" w:cs="Arial"/>
          <w:sz w:val="22"/>
          <w:szCs w:val="22"/>
        </w:rPr>
        <w:t>.1 Introduction to Generational Diversity</w:t>
      </w:r>
      <w:bookmarkEnd w:id="16"/>
    </w:p>
    <w:p w14:paraId="500A56A7" w14:textId="638017A4"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In today’s workplace, people from different age groups work together. These groups are called generations. Each generation has different experiences, values and ways of working. This is known as generational diversity</w:t>
      </w:r>
    </w:p>
    <w:p w14:paraId="37AB1478" w14:textId="2967A6B4"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 xml:space="preserve">Generational diversity is important because it affects how people communicate, work in teams and respond to leadership. For example, older workers may prefer face-to-face communication, while younger workers may prefer using technology. Understanding these differences helps organisations </w:t>
      </w:r>
      <w:r w:rsidRPr="0086448E">
        <w:rPr>
          <w:rFonts w:ascii="Arial" w:hAnsi="Arial" w:cs="Arial"/>
          <w:sz w:val="22"/>
          <w:szCs w:val="22"/>
        </w:rPr>
        <w:t xml:space="preserve">to </w:t>
      </w:r>
      <w:r w:rsidRPr="0030163E">
        <w:rPr>
          <w:rFonts w:ascii="Arial" w:hAnsi="Arial" w:cs="Arial"/>
          <w:sz w:val="22"/>
          <w:szCs w:val="22"/>
        </w:rPr>
        <w:t>work more effectively (Parry and Urwin, 2011).</w:t>
      </w:r>
    </w:p>
    <w:p w14:paraId="74D80D98" w14:textId="47748789"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 xml:space="preserve">When organisations understand generational differences, they can improve teamwork, reduce </w:t>
      </w:r>
      <w:r w:rsidRPr="0086448E">
        <w:rPr>
          <w:rFonts w:ascii="Arial" w:hAnsi="Arial" w:cs="Arial"/>
          <w:sz w:val="22"/>
          <w:szCs w:val="22"/>
        </w:rPr>
        <w:t>disagreements</w:t>
      </w:r>
      <w:r w:rsidRPr="0030163E">
        <w:rPr>
          <w:rFonts w:ascii="Arial" w:hAnsi="Arial" w:cs="Arial"/>
          <w:sz w:val="22"/>
          <w:szCs w:val="22"/>
        </w:rPr>
        <w:t xml:space="preserve"> and create a better working environment. Managers also need to understand these differences so they can support all employees fairly and effectively.</w:t>
      </w:r>
    </w:p>
    <w:p w14:paraId="1F8E68F9" w14:textId="03984129" w:rsidR="0030163E" w:rsidRPr="0086448E" w:rsidRDefault="00096819" w:rsidP="00E97C6F">
      <w:pPr>
        <w:pStyle w:val="Heading3"/>
        <w:spacing w:line="360" w:lineRule="auto"/>
        <w:rPr>
          <w:rFonts w:ascii="Arial" w:hAnsi="Arial" w:cs="Arial"/>
          <w:sz w:val="22"/>
          <w:szCs w:val="22"/>
        </w:rPr>
      </w:pPr>
      <w:bookmarkStart w:id="17" w:name="_Toc224807292"/>
      <w:r w:rsidRPr="0086448E">
        <w:rPr>
          <w:rFonts w:ascii="Arial" w:hAnsi="Arial" w:cs="Arial"/>
          <w:sz w:val="22"/>
          <w:szCs w:val="22"/>
        </w:rPr>
        <w:t>3</w:t>
      </w:r>
      <w:r w:rsidR="0030163E" w:rsidRPr="0086448E">
        <w:rPr>
          <w:rFonts w:ascii="Arial" w:hAnsi="Arial" w:cs="Arial"/>
          <w:sz w:val="22"/>
          <w:szCs w:val="22"/>
        </w:rPr>
        <w:t>.2 Generation X</w:t>
      </w:r>
      <w:bookmarkEnd w:id="17"/>
    </w:p>
    <w:p w14:paraId="355DC989" w14:textId="09308659"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 xml:space="preserve">Generation X </w:t>
      </w:r>
      <w:r w:rsidRPr="0086448E">
        <w:rPr>
          <w:rFonts w:ascii="Arial" w:hAnsi="Arial" w:cs="Arial"/>
          <w:sz w:val="22"/>
          <w:szCs w:val="22"/>
        </w:rPr>
        <w:t xml:space="preserve">is </w:t>
      </w:r>
      <w:r w:rsidRPr="0030163E">
        <w:rPr>
          <w:rFonts w:ascii="Arial" w:hAnsi="Arial" w:cs="Arial"/>
          <w:sz w:val="22"/>
          <w:szCs w:val="22"/>
        </w:rPr>
        <w:t>people born between around 1965 and 1980. These employees are often seen as responsible and experienced.</w:t>
      </w:r>
    </w:p>
    <w:p w14:paraId="6A0965A2" w14:textId="61EE4E04"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 xml:space="preserve">Generation X workers </w:t>
      </w:r>
      <w:r w:rsidR="007A488D" w:rsidRPr="0086448E">
        <w:rPr>
          <w:rFonts w:ascii="Arial" w:hAnsi="Arial" w:cs="Arial"/>
          <w:sz w:val="22"/>
          <w:szCs w:val="22"/>
        </w:rPr>
        <w:t>typically value job security and a good</w:t>
      </w:r>
      <w:r w:rsidRPr="0030163E">
        <w:rPr>
          <w:rFonts w:ascii="Arial" w:hAnsi="Arial" w:cs="Arial"/>
          <w:sz w:val="22"/>
          <w:szCs w:val="22"/>
        </w:rPr>
        <w:t xml:space="preserve"> work-life balance. They </w:t>
      </w:r>
      <w:r w:rsidR="007A488D" w:rsidRPr="0086448E">
        <w:rPr>
          <w:rFonts w:ascii="Arial" w:hAnsi="Arial" w:cs="Arial"/>
          <w:sz w:val="22"/>
          <w:szCs w:val="22"/>
        </w:rPr>
        <w:t xml:space="preserve">also </w:t>
      </w:r>
      <w:r w:rsidRPr="0030163E">
        <w:rPr>
          <w:rFonts w:ascii="Arial" w:hAnsi="Arial" w:cs="Arial"/>
          <w:sz w:val="22"/>
          <w:szCs w:val="22"/>
        </w:rPr>
        <w:t>prefer to work in a stable environment and often like clear instructions. Many of them are comfortable working alone and taking responsibility for their tasks.</w:t>
      </w:r>
    </w:p>
    <w:p w14:paraId="058CE207"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They also have good problem-solving skills because they have experience. However, they may not be as comfortable with new technology as younger generations. Even so, many have adapted to changes over time (Costanza et al., 2012).</w:t>
      </w:r>
    </w:p>
    <w:p w14:paraId="08C7E8C9"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Overall, Generation X employees are reliable, practical and focused on getting their work done.</w:t>
      </w:r>
    </w:p>
    <w:p w14:paraId="659EE842" w14:textId="75803B35" w:rsidR="0030163E" w:rsidRPr="0086448E" w:rsidRDefault="00096819" w:rsidP="00E97C6F">
      <w:pPr>
        <w:pStyle w:val="Heading3"/>
        <w:spacing w:line="360" w:lineRule="auto"/>
        <w:rPr>
          <w:rFonts w:ascii="Arial" w:hAnsi="Arial" w:cs="Arial"/>
          <w:sz w:val="22"/>
          <w:szCs w:val="22"/>
        </w:rPr>
      </w:pPr>
      <w:bookmarkStart w:id="18" w:name="_Toc224807293"/>
      <w:r w:rsidRPr="0086448E">
        <w:rPr>
          <w:rFonts w:ascii="Arial" w:hAnsi="Arial" w:cs="Arial"/>
          <w:sz w:val="22"/>
          <w:szCs w:val="22"/>
        </w:rPr>
        <w:t>3</w:t>
      </w:r>
      <w:r w:rsidR="0030163E" w:rsidRPr="0086448E">
        <w:rPr>
          <w:rFonts w:ascii="Arial" w:hAnsi="Arial" w:cs="Arial"/>
          <w:sz w:val="22"/>
          <w:szCs w:val="22"/>
        </w:rPr>
        <w:t xml:space="preserve">.3 </w:t>
      </w:r>
      <w:r w:rsidR="0030163E" w:rsidRPr="0086448E">
        <w:rPr>
          <w:rStyle w:val="Heading3Char"/>
          <w:rFonts w:ascii="Arial" w:hAnsi="Arial" w:cs="Arial"/>
          <w:sz w:val="22"/>
          <w:szCs w:val="22"/>
        </w:rPr>
        <w:t>Generation</w:t>
      </w:r>
      <w:r w:rsidR="0030163E" w:rsidRPr="0086448E">
        <w:rPr>
          <w:rFonts w:ascii="Arial" w:hAnsi="Arial" w:cs="Arial"/>
          <w:sz w:val="22"/>
          <w:szCs w:val="22"/>
        </w:rPr>
        <w:t xml:space="preserve"> Y (Millennials)</w:t>
      </w:r>
      <w:bookmarkEnd w:id="18"/>
    </w:p>
    <w:p w14:paraId="0920CB38" w14:textId="5CB93008"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Generation Y, also known as Millennials, includes people born between around 1981 and 1996. This group grew up with technology and is more comfortable using digital tools.</w:t>
      </w:r>
      <w:r w:rsidR="007A488D" w:rsidRPr="0030163E">
        <w:rPr>
          <w:rFonts w:ascii="Arial" w:hAnsi="Arial" w:cs="Arial"/>
          <w:sz w:val="22"/>
          <w:szCs w:val="22"/>
        </w:rPr>
        <w:t>(Twenge, 2010).</w:t>
      </w:r>
      <w:r w:rsidRPr="0030163E">
        <w:rPr>
          <w:rFonts w:ascii="Arial" w:hAnsi="Arial" w:cs="Arial"/>
          <w:sz w:val="22"/>
          <w:szCs w:val="22"/>
        </w:rPr>
        <w:t xml:space="preserve">Millennials usually value flexibility, career growth and meaningful work. </w:t>
      </w:r>
      <w:r w:rsidRPr="0030163E">
        <w:rPr>
          <w:rFonts w:ascii="Arial" w:hAnsi="Arial" w:cs="Arial"/>
          <w:sz w:val="22"/>
          <w:szCs w:val="22"/>
        </w:rPr>
        <w:lastRenderedPageBreak/>
        <w:t>They like jobs where they can learn new skills and develop their careers. They also prefer regular feedback from managers rather than waiting for yearly reviews.</w:t>
      </w:r>
    </w:p>
    <w:p w14:paraId="4A20C7FC"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This generation enjoys teamwork and collaboration. They are also more open to change and new ideas compared to older generations. However, some people believe Millennials may change jobs more often because they are always looking for better opportunities (Twenge, 2010).</w:t>
      </w:r>
    </w:p>
    <w:p w14:paraId="5E6E5B67" w14:textId="45801218"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Overall, Millennials are motivated, flexible and interested in personal development.</w:t>
      </w:r>
    </w:p>
    <w:p w14:paraId="4AB5758E" w14:textId="7F9DB2AC" w:rsidR="0030163E" w:rsidRPr="0086448E" w:rsidRDefault="00096819" w:rsidP="00E97C6F">
      <w:pPr>
        <w:pStyle w:val="Heading3"/>
        <w:spacing w:line="360" w:lineRule="auto"/>
        <w:rPr>
          <w:rFonts w:ascii="Arial" w:hAnsi="Arial" w:cs="Arial"/>
          <w:sz w:val="22"/>
          <w:szCs w:val="22"/>
        </w:rPr>
      </w:pPr>
      <w:bookmarkStart w:id="19" w:name="_Toc224807294"/>
      <w:r w:rsidRPr="0086448E">
        <w:rPr>
          <w:rFonts w:ascii="Arial" w:hAnsi="Arial" w:cs="Arial"/>
          <w:sz w:val="22"/>
          <w:szCs w:val="22"/>
        </w:rPr>
        <w:t>3</w:t>
      </w:r>
      <w:r w:rsidR="0030163E" w:rsidRPr="0086448E">
        <w:rPr>
          <w:rFonts w:ascii="Arial" w:hAnsi="Arial" w:cs="Arial"/>
          <w:sz w:val="22"/>
          <w:szCs w:val="22"/>
        </w:rPr>
        <w:t>.4 Generation Z</w:t>
      </w:r>
      <w:bookmarkEnd w:id="19"/>
    </w:p>
    <w:p w14:paraId="2E6B9B15"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Generation Z includes people born from around 1997 onwards. They are the youngest group in the workplace.</w:t>
      </w:r>
    </w:p>
    <w:p w14:paraId="71294DF1" w14:textId="472FFED5"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 xml:space="preserve">This generation has grown up with smartphones, social media and the internet. </w:t>
      </w:r>
      <w:r w:rsidR="007A488D" w:rsidRPr="0086448E">
        <w:rPr>
          <w:rFonts w:ascii="Arial" w:hAnsi="Arial" w:cs="Arial"/>
          <w:sz w:val="22"/>
          <w:szCs w:val="22"/>
        </w:rPr>
        <w:t>Due to this</w:t>
      </w:r>
      <w:r w:rsidRPr="0030163E">
        <w:rPr>
          <w:rFonts w:ascii="Arial" w:hAnsi="Arial" w:cs="Arial"/>
          <w:sz w:val="22"/>
          <w:szCs w:val="22"/>
        </w:rPr>
        <w:t>, they are very comfortable with technology and can quickly learn new digital skills.</w:t>
      </w:r>
    </w:p>
    <w:p w14:paraId="58A0042B"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Generation Z employees often prefer fast communication, such as messaging or emails, instead of long meetings. They also value flexibility, diversity and inclusion in the workplace. Many of them want jobs that match their personal values and give them a sense of purpose (Schroth, 2019).</w:t>
      </w:r>
    </w:p>
    <w:p w14:paraId="0DCCDBF0"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They also expect quick results and feedback because they are used to fast access to information. However, they may have less work experience and may need more guidance from managers.</w:t>
      </w:r>
    </w:p>
    <w:p w14:paraId="2C802CFA" w14:textId="4C5BEA1F"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Overall, Generation Z is highly skilled in technology, fast learners and open to new ways of working.</w:t>
      </w:r>
    </w:p>
    <w:p w14:paraId="4C4A35F5" w14:textId="2DB83EC9" w:rsidR="0030163E" w:rsidRPr="0086448E" w:rsidRDefault="00096819" w:rsidP="00E97C6F">
      <w:pPr>
        <w:pStyle w:val="Heading3"/>
        <w:spacing w:line="360" w:lineRule="auto"/>
        <w:rPr>
          <w:rFonts w:ascii="Arial" w:hAnsi="Arial" w:cs="Arial"/>
          <w:sz w:val="22"/>
          <w:szCs w:val="22"/>
        </w:rPr>
      </w:pPr>
      <w:bookmarkStart w:id="20" w:name="_Toc224807295"/>
      <w:r w:rsidRPr="0086448E">
        <w:rPr>
          <w:rFonts w:ascii="Arial" w:hAnsi="Arial" w:cs="Arial"/>
          <w:sz w:val="22"/>
          <w:szCs w:val="22"/>
        </w:rPr>
        <w:t>3</w:t>
      </w:r>
      <w:r w:rsidR="0030163E" w:rsidRPr="0086448E">
        <w:rPr>
          <w:rFonts w:ascii="Arial" w:hAnsi="Arial" w:cs="Arial"/>
          <w:sz w:val="22"/>
          <w:szCs w:val="22"/>
        </w:rPr>
        <w:t>.5 Managing Generational Differences</w:t>
      </w:r>
      <w:bookmarkEnd w:id="20"/>
    </w:p>
    <w:p w14:paraId="5604C840" w14:textId="71631AE5"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Managing different generations in the workplace can be challenging, but emotional intelligence can help managers deal with these differences.</w:t>
      </w:r>
    </w:p>
    <w:p w14:paraId="10832DB3" w14:textId="7CA1C5A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Managers with emotional intelligence can understand the needs and feelings of different employee</w:t>
      </w:r>
      <w:r w:rsidR="007A488D" w:rsidRPr="0086448E">
        <w:rPr>
          <w:rFonts w:ascii="Arial" w:hAnsi="Arial" w:cs="Arial"/>
          <w:sz w:val="22"/>
          <w:szCs w:val="22"/>
        </w:rPr>
        <w:t>s and different generations</w:t>
      </w:r>
      <w:r w:rsidRPr="0030163E">
        <w:rPr>
          <w:rFonts w:ascii="Arial" w:hAnsi="Arial" w:cs="Arial"/>
          <w:sz w:val="22"/>
          <w:szCs w:val="22"/>
        </w:rPr>
        <w:t>. For example, they can recognise that older employees may prefer traditional communication, while younger employees may prefer digital communication. By understanding this, managers can adjust their approach to suit everyone.</w:t>
      </w:r>
    </w:p>
    <w:p w14:paraId="137CD577"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t>Emotional intelligence also helps managers show empathy and respect towards all generations. This helps build trust and improve teamwork. For example, a manager can listen to employees’ opinions and treat everyone fairly, no matter their age.</w:t>
      </w:r>
    </w:p>
    <w:p w14:paraId="3715FADE" w14:textId="77777777" w:rsidR="0030163E" w:rsidRPr="0030163E" w:rsidRDefault="0030163E" w:rsidP="00E97C6F">
      <w:pPr>
        <w:spacing w:line="360" w:lineRule="auto"/>
        <w:rPr>
          <w:rFonts w:ascii="Arial" w:hAnsi="Arial" w:cs="Arial"/>
          <w:sz w:val="22"/>
          <w:szCs w:val="22"/>
        </w:rPr>
      </w:pPr>
      <w:r w:rsidRPr="0030163E">
        <w:rPr>
          <w:rFonts w:ascii="Arial" w:hAnsi="Arial" w:cs="Arial"/>
          <w:sz w:val="22"/>
          <w:szCs w:val="22"/>
        </w:rPr>
        <w:lastRenderedPageBreak/>
        <w:t>In addition, emotional intelligence helps with conflict management. If there is disagreement between generations, a manager can stay calm, listen to both sides and find a solution that works for everyone.</w:t>
      </w:r>
    </w:p>
    <w:p w14:paraId="6145D8CF" w14:textId="77777777" w:rsidR="0030163E" w:rsidRPr="0086448E" w:rsidRDefault="0030163E" w:rsidP="00E97C6F">
      <w:pPr>
        <w:spacing w:line="360" w:lineRule="auto"/>
        <w:rPr>
          <w:rFonts w:ascii="Arial" w:hAnsi="Arial" w:cs="Arial"/>
          <w:sz w:val="22"/>
          <w:szCs w:val="22"/>
        </w:rPr>
      </w:pPr>
      <w:r w:rsidRPr="0030163E">
        <w:rPr>
          <w:rFonts w:ascii="Arial" w:hAnsi="Arial" w:cs="Arial"/>
          <w:sz w:val="22"/>
          <w:szCs w:val="22"/>
        </w:rPr>
        <w:t>Good communication is also important. Managers can use emotional intelligence to communicate clearly and in a way that suits different generations. This can improve understanding and reduce problems at work (Goleman, 1998).</w:t>
      </w:r>
    </w:p>
    <w:p w14:paraId="0FFDC3A3" w14:textId="77777777" w:rsidR="00096819" w:rsidRPr="0030163E" w:rsidRDefault="00096819" w:rsidP="00E97C6F">
      <w:pPr>
        <w:spacing w:line="360" w:lineRule="auto"/>
        <w:rPr>
          <w:rFonts w:ascii="Arial" w:hAnsi="Arial" w:cs="Arial"/>
          <w:sz w:val="22"/>
          <w:szCs w:val="22"/>
        </w:rPr>
      </w:pPr>
    </w:p>
    <w:p w14:paraId="0F0782A5" w14:textId="42F50FBE" w:rsidR="00096819" w:rsidRPr="0086448E" w:rsidRDefault="00096819" w:rsidP="00E97C6F">
      <w:pPr>
        <w:spacing w:line="360" w:lineRule="auto"/>
        <w:rPr>
          <w:rFonts w:ascii="Arial" w:hAnsi="Arial" w:cs="Arial"/>
          <w:sz w:val="22"/>
          <w:szCs w:val="22"/>
        </w:rPr>
      </w:pPr>
    </w:p>
    <w:p w14:paraId="4E271049" w14:textId="56258955" w:rsidR="00697708" w:rsidRPr="0086448E" w:rsidRDefault="00096819" w:rsidP="00667C9D">
      <w:pPr>
        <w:spacing w:line="360" w:lineRule="auto"/>
        <w:rPr>
          <w:rFonts w:ascii="Arial" w:hAnsi="Arial" w:cs="Arial"/>
          <w:sz w:val="22"/>
          <w:szCs w:val="22"/>
        </w:rPr>
      </w:pPr>
      <w:r w:rsidRPr="0086448E">
        <w:rPr>
          <w:rFonts w:ascii="Arial" w:hAnsi="Arial" w:cs="Arial"/>
          <w:sz w:val="22"/>
          <w:szCs w:val="22"/>
        </w:rPr>
        <w:br w:type="page"/>
      </w:r>
    </w:p>
    <w:p w14:paraId="4BA8A932" w14:textId="1AB776D9" w:rsidR="00697708" w:rsidRPr="0086448E" w:rsidRDefault="00697708" w:rsidP="00E97C6F">
      <w:pPr>
        <w:pStyle w:val="Heading3"/>
        <w:spacing w:line="360" w:lineRule="auto"/>
        <w:rPr>
          <w:rFonts w:ascii="Arial" w:hAnsi="Arial" w:cs="Arial"/>
          <w:sz w:val="22"/>
          <w:szCs w:val="22"/>
        </w:rPr>
      </w:pPr>
      <w:bookmarkStart w:id="21" w:name="_Toc224807297"/>
      <w:r w:rsidRPr="0086448E">
        <w:rPr>
          <w:rFonts w:ascii="Arial" w:hAnsi="Arial" w:cs="Arial"/>
          <w:sz w:val="22"/>
          <w:szCs w:val="22"/>
        </w:rPr>
        <w:lastRenderedPageBreak/>
        <w:t>4.1 Conclusion</w:t>
      </w:r>
      <w:bookmarkEnd w:id="21"/>
    </w:p>
    <w:p w14:paraId="206FB37D" w14:textId="1C0E40A6"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In conclusion, emotional intelligence is a very important skill in the workplace. It helps people understand and manage their own emotions, as well as the emotions of others. This improves communication, teamwork and decision-making .</w:t>
      </w:r>
    </w:p>
    <w:p w14:paraId="78459175" w14:textId="41064C0F"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The report explained different models of emotional intelligence, especially Goleman’s model and the Mayer and Salovey model. Goleman’s model is simple and useful in the workplace, while Mayer and Salovey’s model is more academic and focuses on emotional ability . Both models are important for understanding how emotional intelligence works.</w:t>
      </w:r>
    </w:p>
    <w:p w14:paraId="1FEA278C" w14:textId="12F5BBF5"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The report also showed how emotional intelligence is used in leadership, teamwork, conflict management and communication. Leaders with emotional intelligence can support their employees, solve problems and create a positive work environment .</w:t>
      </w:r>
    </w:p>
    <w:p w14:paraId="74FBEB04" w14:textId="26CF6F30"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In addition, the report discussed generational differences in the workplace, including Generation X, Millennials and Generation Z. Each generation has different values, expectations and ways of working. Understanding these differences is important for organisations so they can manage employees effectively .</w:t>
      </w:r>
    </w:p>
    <w:p w14:paraId="7F73EB64" w14:textId="77777777" w:rsidR="00697708" w:rsidRPr="0086448E" w:rsidRDefault="00697708" w:rsidP="00E97C6F">
      <w:pPr>
        <w:spacing w:line="360" w:lineRule="auto"/>
        <w:rPr>
          <w:rFonts w:ascii="Arial" w:hAnsi="Arial" w:cs="Arial"/>
          <w:sz w:val="22"/>
          <w:szCs w:val="22"/>
        </w:rPr>
      </w:pPr>
      <w:r w:rsidRPr="00697708">
        <w:rPr>
          <w:rFonts w:ascii="Arial" w:hAnsi="Arial" w:cs="Arial"/>
          <w:sz w:val="22"/>
          <w:szCs w:val="22"/>
        </w:rPr>
        <w:t>Overall, emotional intelligence plays a key role in helping managers deal with these differences and improve workplace relationships. It supports better performance, stronger teamwork and a more positive organisational culture.</w:t>
      </w:r>
    </w:p>
    <w:p w14:paraId="2A63BF51" w14:textId="17855FA2" w:rsidR="00697708" w:rsidRPr="0086448E" w:rsidRDefault="00697708" w:rsidP="00E97C6F">
      <w:pPr>
        <w:spacing w:line="360" w:lineRule="auto"/>
        <w:rPr>
          <w:rFonts w:ascii="Arial" w:hAnsi="Arial" w:cs="Arial"/>
          <w:sz w:val="22"/>
          <w:szCs w:val="22"/>
        </w:rPr>
      </w:pPr>
    </w:p>
    <w:p w14:paraId="72B28DE2" w14:textId="77777777" w:rsidR="00697708" w:rsidRPr="0086448E" w:rsidRDefault="00697708" w:rsidP="00E97C6F">
      <w:pPr>
        <w:spacing w:line="360" w:lineRule="auto"/>
        <w:rPr>
          <w:rFonts w:ascii="Arial" w:hAnsi="Arial" w:cs="Arial"/>
          <w:sz w:val="22"/>
          <w:szCs w:val="22"/>
        </w:rPr>
      </w:pPr>
      <w:r w:rsidRPr="0086448E">
        <w:rPr>
          <w:rFonts w:ascii="Arial" w:hAnsi="Arial" w:cs="Arial"/>
          <w:sz w:val="22"/>
          <w:szCs w:val="22"/>
        </w:rPr>
        <w:br w:type="page"/>
      </w:r>
    </w:p>
    <w:p w14:paraId="3F9913B1" w14:textId="77777777" w:rsidR="00697708" w:rsidRPr="0086448E" w:rsidRDefault="00697708" w:rsidP="00E97C6F">
      <w:pPr>
        <w:pStyle w:val="Heading2"/>
        <w:spacing w:line="360" w:lineRule="auto"/>
        <w:rPr>
          <w:rFonts w:ascii="Arial" w:hAnsi="Arial" w:cs="Arial"/>
          <w:sz w:val="22"/>
          <w:szCs w:val="22"/>
        </w:rPr>
      </w:pPr>
      <w:bookmarkStart w:id="22" w:name="_Toc224807298"/>
      <w:r w:rsidRPr="0086448E">
        <w:rPr>
          <w:rFonts w:ascii="Arial" w:hAnsi="Arial" w:cs="Arial"/>
          <w:sz w:val="22"/>
          <w:szCs w:val="22"/>
        </w:rPr>
        <w:lastRenderedPageBreak/>
        <w:t>5.2 Recommendations</w:t>
      </w:r>
      <w:bookmarkEnd w:id="22"/>
    </w:p>
    <w:p w14:paraId="6E954F61" w14:textId="095D67C9"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 xml:space="preserve">Based on this report, there are </w:t>
      </w:r>
      <w:r w:rsidRPr="0086448E">
        <w:rPr>
          <w:rFonts w:ascii="Arial" w:hAnsi="Arial" w:cs="Arial"/>
          <w:sz w:val="22"/>
          <w:szCs w:val="22"/>
        </w:rPr>
        <w:t>many</w:t>
      </w:r>
      <w:r w:rsidRPr="00697708">
        <w:rPr>
          <w:rFonts w:ascii="Arial" w:hAnsi="Arial" w:cs="Arial"/>
          <w:sz w:val="22"/>
          <w:szCs w:val="22"/>
        </w:rPr>
        <w:t xml:space="preserve"> recommendations for organisations to improve emotional intelligence and manage generational differences effectively.</w:t>
      </w:r>
    </w:p>
    <w:p w14:paraId="71133385" w14:textId="7BAB74C8"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First</w:t>
      </w:r>
      <w:r w:rsidRPr="0086448E">
        <w:rPr>
          <w:rFonts w:ascii="Arial" w:hAnsi="Arial" w:cs="Arial"/>
          <w:sz w:val="22"/>
          <w:szCs w:val="22"/>
        </w:rPr>
        <w:t>ly</w:t>
      </w:r>
      <w:r w:rsidRPr="00697708">
        <w:rPr>
          <w:rFonts w:ascii="Arial" w:hAnsi="Arial" w:cs="Arial"/>
          <w:sz w:val="22"/>
          <w:szCs w:val="22"/>
        </w:rPr>
        <w:t xml:space="preserve">, organisations should provide </w:t>
      </w:r>
      <w:r w:rsidRPr="00697708">
        <w:rPr>
          <w:rFonts w:ascii="Arial" w:hAnsi="Arial" w:cs="Arial"/>
          <w:b/>
          <w:bCs/>
          <w:sz w:val="22"/>
          <w:szCs w:val="22"/>
        </w:rPr>
        <w:t>training on emotional intelligence</w:t>
      </w:r>
      <w:r w:rsidRPr="00697708">
        <w:rPr>
          <w:rFonts w:ascii="Arial" w:hAnsi="Arial" w:cs="Arial"/>
          <w:sz w:val="22"/>
          <w:szCs w:val="22"/>
        </w:rPr>
        <w:t>. This can help employees and managers learn how to control their emotions, understand others and improve communication. Training programmes can also help leaders develop skills such as empathy and self-awareness (Goleman, 1998).</w:t>
      </w:r>
    </w:p>
    <w:p w14:paraId="08AC7C1E" w14:textId="14661B0D"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Second</w:t>
      </w:r>
      <w:r w:rsidRPr="0086448E">
        <w:rPr>
          <w:rFonts w:ascii="Arial" w:hAnsi="Arial" w:cs="Arial"/>
          <w:sz w:val="22"/>
          <w:szCs w:val="22"/>
        </w:rPr>
        <w:t>ly</w:t>
      </w:r>
      <w:r w:rsidRPr="00697708">
        <w:rPr>
          <w:rFonts w:ascii="Arial" w:hAnsi="Arial" w:cs="Arial"/>
          <w:sz w:val="22"/>
          <w:szCs w:val="22"/>
        </w:rPr>
        <w:t xml:space="preserve">, managers should use </w:t>
      </w:r>
      <w:r w:rsidRPr="00697708">
        <w:rPr>
          <w:rFonts w:ascii="Arial" w:hAnsi="Arial" w:cs="Arial"/>
          <w:b/>
          <w:bCs/>
          <w:sz w:val="22"/>
          <w:szCs w:val="22"/>
        </w:rPr>
        <w:t>different communication styles</w:t>
      </w:r>
      <w:r w:rsidRPr="00697708">
        <w:rPr>
          <w:rFonts w:ascii="Arial" w:hAnsi="Arial" w:cs="Arial"/>
          <w:sz w:val="22"/>
          <w:szCs w:val="22"/>
        </w:rPr>
        <w:t xml:space="preserve"> to suit different generations. For example, older employees may prefer face-to-face communication, while younger employees may prefer digital communication. Using the right communication style can improve understanding and reduce confusion.</w:t>
      </w:r>
    </w:p>
    <w:p w14:paraId="5C2235AE" w14:textId="25C0873D"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Third</w:t>
      </w:r>
      <w:r w:rsidRPr="0086448E">
        <w:rPr>
          <w:rFonts w:ascii="Arial" w:hAnsi="Arial" w:cs="Arial"/>
          <w:sz w:val="22"/>
          <w:szCs w:val="22"/>
        </w:rPr>
        <w:t>ly</w:t>
      </w:r>
      <w:r w:rsidRPr="00697708">
        <w:rPr>
          <w:rFonts w:ascii="Arial" w:hAnsi="Arial" w:cs="Arial"/>
          <w:sz w:val="22"/>
          <w:szCs w:val="22"/>
        </w:rPr>
        <w:t xml:space="preserve">, organisations should encourage </w:t>
      </w:r>
      <w:r w:rsidRPr="00697708">
        <w:rPr>
          <w:rFonts w:ascii="Arial" w:hAnsi="Arial" w:cs="Arial"/>
          <w:b/>
          <w:bCs/>
          <w:sz w:val="22"/>
          <w:szCs w:val="22"/>
        </w:rPr>
        <w:t>teamwork between different generations</w:t>
      </w:r>
      <w:r w:rsidRPr="00697708">
        <w:rPr>
          <w:rFonts w:ascii="Arial" w:hAnsi="Arial" w:cs="Arial"/>
          <w:sz w:val="22"/>
          <w:szCs w:val="22"/>
        </w:rPr>
        <w:t>. This allows employees to learn from each other. For example, younger employees can share technology skills, while older employees can share experience and knowledge.</w:t>
      </w:r>
    </w:p>
    <w:p w14:paraId="2772498D" w14:textId="32998474"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Fourth</w:t>
      </w:r>
      <w:r w:rsidRPr="0086448E">
        <w:rPr>
          <w:rFonts w:ascii="Arial" w:hAnsi="Arial" w:cs="Arial"/>
          <w:sz w:val="22"/>
          <w:szCs w:val="22"/>
        </w:rPr>
        <w:t>ly</w:t>
      </w:r>
      <w:r w:rsidRPr="00697708">
        <w:rPr>
          <w:rFonts w:ascii="Arial" w:hAnsi="Arial" w:cs="Arial"/>
          <w:sz w:val="22"/>
          <w:szCs w:val="22"/>
        </w:rPr>
        <w:t xml:space="preserve">, managers should focus on </w:t>
      </w:r>
      <w:r w:rsidRPr="00697708">
        <w:rPr>
          <w:rFonts w:ascii="Arial" w:hAnsi="Arial" w:cs="Arial"/>
          <w:b/>
          <w:bCs/>
          <w:sz w:val="22"/>
          <w:szCs w:val="22"/>
        </w:rPr>
        <w:t>flexibility in the workplace</w:t>
      </w:r>
      <w:r w:rsidRPr="00697708">
        <w:rPr>
          <w:rFonts w:ascii="Arial" w:hAnsi="Arial" w:cs="Arial"/>
          <w:sz w:val="22"/>
          <w:szCs w:val="22"/>
        </w:rPr>
        <w:t>. Different generations have different needs. For example, Millennials and Generation Z may prefer flexible working hours, while Generation X may value job stability. Providing flexible options can improve employee satisfaction and performance.</w:t>
      </w:r>
    </w:p>
    <w:p w14:paraId="667C6AEE" w14:textId="77777777" w:rsidR="00697708" w:rsidRPr="00697708" w:rsidRDefault="00697708" w:rsidP="00E97C6F">
      <w:pPr>
        <w:spacing w:line="360" w:lineRule="auto"/>
        <w:rPr>
          <w:rFonts w:ascii="Arial" w:hAnsi="Arial" w:cs="Arial"/>
          <w:sz w:val="22"/>
          <w:szCs w:val="22"/>
        </w:rPr>
      </w:pPr>
      <w:r w:rsidRPr="00697708">
        <w:rPr>
          <w:rFonts w:ascii="Arial" w:hAnsi="Arial" w:cs="Arial"/>
          <w:sz w:val="22"/>
          <w:szCs w:val="22"/>
        </w:rPr>
        <w:t xml:space="preserve">Finally, organisations should promote a </w:t>
      </w:r>
      <w:r w:rsidRPr="00697708">
        <w:rPr>
          <w:rFonts w:ascii="Arial" w:hAnsi="Arial" w:cs="Arial"/>
          <w:b/>
          <w:bCs/>
          <w:sz w:val="22"/>
          <w:szCs w:val="22"/>
        </w:rPr>
        <w:t>positive and inclusive work environment</w:t>
      </w:r>
      <w:r w:rsidRPr="00697708">
        <w:rPr>
          <w:rFonts w:ascii="Arial" w:hAnsi="Arial" w:cs="Arial"/>
          <w:sz w:val="22"/>
          <w:szCs w:val="22"/>
        </w:rPr>
        <w:t xml:space="preserve"> where all employees feel respected. Managers should use emotional intelligence to treat employees fairly, listen to their ideas and support their development.</w:t>
      </w:r>
    </w:p>
    <w:p w14:paraId="13720062" w14:textId="77777777" w:rsidR="00697708" w:rsidRPr="00697708" w:rsidRDefault="00697708" w:rsidP="00E97C6F">
      <w:pPr>
        <w:spacing w:line="360" w:lineRule="auto"/>
        <w:rPr>
          <w:rFonts w:ascii="Arial" w:hAnsi="Arial" w:cs="Arial"/>
          <w:sz w:val="22"/>
          <w:szCs w:val="22"/>
        </w:rPr>
      </w:pPr>
    </w:p>
    <w:p w14:paraId="600BE24A" w14:textId="6E8597CD" w:rsidR="000F0595" w:rsidRPr="0086448E" w:rsidRDefault="000F0595" w:rsidP="00E97C6F">
      <w:pPr>
        <w:spacing w:line="360" w:lineRule="auto"/>
        <w:rPr>
          <w:rFonts w:ascii="Arial" w:hAnsi="Arial" w:cs="Arial"/>
          <w:sz w:val="22"/>
          <w:szCs w:val="22"/>
        </w:rPr>
      </w:pPr>
    </w:p>
    <w:p w14:paraId="161D79C1" w14:textId="6F3FA95C" w:rsidR="000F0595" w:rsidRPr="0086448E" w:rsidRDefault="00E97C6F" w:rsidP="00E97C6F">
      <w:pPr>
        <w:spacing w:line="360" w:lineRule="auto"/>
        <w:rPr>
          <w:rFonts w:ascii="Arial" w:hAnsi="Arial" w:cs="Arial"/>
          <w:sz w:val="22"/>
          <w:szCs w:val="22"/>
        </w:rPr>
      </w:pPr>
      <w:r>
        <w:rPr>
          <w:rFonts w:ascii="Arial" w:hAnsi="Arial" w:cs="Arial"/>
          <w:sz w:val="22"/>
          <w:szCs w:val="22"/>
        </w:rPr>
        <w:t xml:space="preserve"> </w:t>
      </w:r>
      <w:r w:rsidR="000F0595" w:rsidRPr="0086448E">
        <w:rPr>
          <w:rFonts w:ascii="Arial" w:hAnsi="Arial" w:cs="Arial"/>
          <w:sz w:val="22"/>
          <w:szCs w:val="22"/>
        </w:rPr>
        <w:br w:type="page"/>
      </w:r>
    </w:p>
    <w:p w14:paraId="70FB4F59" w14:textId="5C86E1CF" w:rsidR="000F0595" w:rsidRPr="0086448E" w:rsidRDefault="000F0595" w:rsidP="00E97C6F">
      <w:pPr>
        <w:pStyle w:val="Heading1"/>
        <w:spacing w:line="360" w:lineRule="auto"/>
        <w:rPr>
          <w:rFonts w:ascii="Arial" w:hAnsi="Arial" w:cs="Arial"/>
          <w:sz w:val="22"/>
          <w:szCs w:val="22"/>
        </w:rPr>
      </w:pPr>
      <w:bookmarkStart w:id="23" w:name="_Toc224807299"/>
      <w:r w:rsidRPr="0086448E">
        <w:rPr>
          <w:rFonts w:ascii="Arial" w:hAnsi="Arial" w:cs="Arial"/>
          <w:sz w:val="22"/>
          <w:szCs w:val="22"/>
        </w:rPr>
        <w:lastRenderedPageBreak/>
        <w:t>6.0 References</w:t>
      </w:r>
      <w:bookmarkEnd w:id="23"/>
    </w:p>
    <w:p w14:paraId="673FA046" w14:textId="59E2E86C"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Côté, S. (2014) ‘Emotional intelligence in organizations’, </w:t>
      </w:r>
      <w:r w:rsidRPr="000F0595">
        <w:rPr>
          <w:rFonts w:ascii="Arial" w:hAnsi="Arial" w:cs="Arial"/>
          <w:i/>
          <w:iCs/>
          <w:sz w:val="22"/>
          <w:szCs w:val="22"/>
        </w:rPr>
        <w:t>Annual Review of Organizational Psychology and Organizational Behavior</w:t>
      </w:r>
      <w:r w:rsidRPr="000F0595">
        <w:rPr>
          <w:rFonts w:ascii="Arial" w:hAnsi="Arial" w:cs="Arial"/>
          <w:sz w:val="22"/>
          <w:szCs w:val="22"/>
        </w:rPr>
        <w:t>, 1(1), pp. 459–488.</w:t>
      </w:r>
    </w:p>
    <w:p w14:paraId="0EF49AF0"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Costanza, D.P., Badger, J.M., Fraser, R.L., Severt, J.B. and Gade, P.A. (2012) ‘Generational differences in work-related attitudes: A meta-analysis’, </w:t>
      </w:r>
      <w:r w:rsidRPr="000F0595">
        <w:rPr>
          <w:rFonts w:ascii="Arial" w:hAnsi="Arial" w:cs="Arial"/>
          <w:i/>
          <w:iCs/>
          <w:sz w:val="22"/>
          <w:szCs w:val="22"/>
        </w:rPr>
        <w:t>Journal of Business and Psychology</w:t>
      </w:r>
      <w:r w:rsidRPr="000F0595">
        <w:rPr>
          <w:rFonts w:ascii="Arial" w:hAnsi="Arial" w:cs="Arial"/>
          <w:sz w:val="22"/>
          <w:szCs w:val="22"/>
        </w:rPr>
        <w:t>, 27(4), pp. 375–394.</w:t>
      </w:r>
    </w:p>
    <w:p w14:paraId="58E8B1A4"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Druskat, V.U. and Wolff, S.B. (2001) ‘Building the emotional intelligence of groups’, </w:t>
      </w:r>
      <w:r w:rsidRPr="000F0595">
        <w:rPr>
          <w:rFonts w:ascii="Arial" w:hAnsi="Arial" w:cs="Arial"/>
          <w:i/>
          <w:iCs/>
          <w:sz w:val="22"/>
          <w:szCs w:val="22"/>
        </w:rPr>
        <w:t>Harvard Business Review</w:t>
      </w:r>
      <w:r w:rsidRPr="000F0595">
        <w:rPr>
          <w:rFonts w:ascii="Arial" w:hAnsi="Arial" w:cs="Arial"/>
          <w:sz w:val="22"/>
          <w:szCs w:val="22"/>
        </w:rPr>
        <w:t>, 79(3), pp. 80–90.</w:t>
      </w:r>
    </w:p>
    <w:p w14:paraId="71F3D337"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Goleman, D. (1995) </w:t>
      </w:r>
      <w:r w:rsidRPr="000F0595">
        <w:rPr>
          <w:rFonts w:ascii="Arial" w:hAnsi="Arial" w:cs="Arial"/>
          <w:i/>
          <w:iCs/>
          <w:sz w:val="22"/>
          <w:szCs w:val="22"/>
        </w:rPr>
        <w:t>Emotional intelligence: Why it can matter more than IQ</w:t>
      </w:r>
      <w:r w:rsidRPr="000F0595">
        <w:rPr>
          <w:rFonts w:ascii="Arial" w:hAnsi="Arial" w:cs="Arial"/>
          <w:sz w:val="22"/>
          <w:szCs w:val="22"/>
        </w:rPr>
        <w:t>. New York: Bantam Books.</w:t>
      </w:r>
    </w:p>
    <w:p w14:paraId="31FAE1BD"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Goleman, D. (1998) </w:t>
      </w:r>
      <w:r w:rsidRPr="000F0595">
        <w:rPr>
          <w:rFonts w:ascii="Arial" w:hAnsi="Arial" w:cs="Arial"/>
          <w:i/>
          <w:iCs/>
          <w:sz w:val="22"/>
          <w:szCs w:val="22"/>
        </w:rPr>
        <w:t>Working with emotional intelligence</w:t>
      </w:r>
      <w:r w:rsidRPr="000F0595">
        <w:rPr>
          <w:rFonts w:ascii="Arial" w:hAnsi="Arial" w:cs="Arial"/>
          <w:sz w:val="22"/>
          <w:szCs w:val="22"/>
        </w:rPr>
        <w:t>. New York: Bantam Books.</w:t>
      </w:r>
    </w:p>
    <w:p w14:paraId="00B2D3C6"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Goleman, D., Boyatzis, R. and McKee, A. (2002) </w:t>
      </w:r>
      <w:r w:rsidRPr="000F0595">
        <w:rPr>
          <w:rFonts w:ascii="Arial" w:hAnsi="Arial" w:cs="Arial"/>
          <w:i/>
          <w:iCs/>
          <w:sz w:val="22"/>
          <w:szCs w:val="22"/>
        </w:rPr>
        <w:t>Primal leadership: Realizing the power of emotional intelligence</w:t>
      </w:r>
      <w:r w:rsidRPr="000F0595">
        <w:rPr>
          <w:rFonts w:ascii="Arial" w:hAnsi="Arial" w:cs="Arial"/>
          <w:sz w:val="22"/>
          <w:szCs w:val="22"/>
        </w:rPr>
        <w:t>. Boston: Harvard Business School Press.</w:t>
      </w:r>
    </w:p>
    <w:p w14:paraId="67730AAD"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Jordan, P.J. and Troth, A.C. (2004) ‘Managing emotions during team problem solving: Emotional intelligence and conflict resolution’, </w:t>
      </w:r>
      <w:r w:rsidRPr="000F0595">
        <w:rPr>
          <w:rFonts w:ascii="Arial" w:hAnsi="Arial" w:cs="Arial"/>
          <w:i/>
          <w:iCs/>
          <w:sz w:val="22"/>
          <w:szCs w:val="22"/>
        </w:rPr>
        <w:t>Human Performance</w:t>
      </w:r>
      <w:r w:rsidRPr="000F0595">
        <w:rPr>
          <w:rFonts w:ascii="Arial" w:hAnsi="Arial" w:cs="Arial"/>
          <w:sz w:val="22"/>
          <w:szCs w:val="22"/>
        </w:rPr>
        <w:t>, 17(2), pp. 195–218.</w:t>
      </w:r>
    </w:p>
    <w:p w14:paraId="436D6E15"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Mayer, J.D., Salovey, P. and Caruso, D.R. (2004) ‘Emotional intelligence: Theory, findings and implications’, </w:t>
      </w:r>
      <w:r w:rsidRPr="000F0595">
        <w:rPr>
          <w:rFonts w:ascii="Arial" w:hAnsi="Arial" w:cs="Arial"/>
          <w:i/>
          <w:iCs/>
          <w:sz w:val="22"/>
          <w:szCs w:val="22"/>
        </w:rPr>
        <w:t>Psychological Inquiry</w:t>
      </w:r>
      <w:r w:rsidRPr="000F0595">
        <w:rPr>
          <w:rFonts w:ascii="Arial" w:hAnsi="Arial" w:cs="Arial"/>
          <w:sz w:val="22"/>
          <w:szCs w:val="22"/>
        </w:rPr>
        <w:t>, 15(3), pp. 197–215.</w:t>
      </w:r>
    </w:p>
    <w:p w14:paraId="5824FBC3"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Parry, E. and Urwin, P. (2011) ‘Generational differences in work values: A review of theory and evidence’, </w:t>
      </w:r>
      <w:r w:rsidRPr="000F0595">
        <w:rPr>
          <w:rFonts w:ascii="Arial" w:hAnsi="Arial" w:cs="Arial"/>
          <w:i/>
          <w:iCs/>
          <w:sz w:val="22"/>
          <w:szCs w:val="22"/>
        </w:rPr>
        <w:t>International Journal of Management Reviews</w:t>
      </w:r>
      <w:r w:rsidRPr="000F0595">
        <w:rPr>
          <w:rFonts w:ascii="Arial" w:hAnsi="Arial" w:cs="Arial"/>
          <w:sz w:val="22"/>
          <w:szCs w:val="22"/>
        </w:rPr>
        <w:t>, 13(1), pp. 79–96.</w:t>
      </w:r>
    </w:p>
    <w:p w14:paraId="1DDB4368"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Salovey, P. and Mayer, J.D. (1990) ‘Emotional intelligence’, </w:t>
      </w:r>
      <w:r w:rsidRPr="000F0595">
        <w:rPr>
          <w:rFonts w:ascii="Arial" w:hAnsi="Arial" w:cs="Arial"/>
          <w:i/>
          <w:iCs/>
          <w:sz w:val="22"/>
          <w:szCs w:val="22"/>
        </w:rPr>
        <w:t>Imagination, Cognition and Personality</w:t>
      </w:r>
      <w:r w:rsidRPr="000F0595">
        <w:rPr>
          <w:rFonts w:ascii="Arial" w:hAnsi="Arial" w:cs="Arial"/>
          <w:sz w:val="22"/>
          <w:szCs w:val="22"/>
        </w:rPr>
        <w:t>, 9(3), pp. 185–211.</w:t>
      </w:r>
    </w:p>
    <w:p w14:paraId="7FB59EE8"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Schroth, H. (2019) ‘Are you ready for Gen Z in the workplace?’, </w:t>
      </w:r>
      <w:r w:rsidRPr="000F0595">
        <w:rPr>
          <w:rFonts w:ascii="Arial" w:hAnsi="Arial" w:cs="Arial"/>
          <w:i/>
          <w:iCs/>
          <w:sz w:val="22"/>
          <w:szCs w:val="22"/>
        </w:rPr>
        <w:t>California Management Review</w:t>
      </w:r>
      <w:r w:rsidRPr="000F0595">
        <w:rPr>
          <w:rFonts w:ascii="Arial" w:hAnsi="Arial" w:cs="Arial"/>
          <w:sz w:val="22"/>
          <w:szCs w:val="22"/>
        </w:rPr>
        <w:t>, 61(3), pp. 5–18.</w:t>
      </w:r>
    </w:p>
    <w:p w14:paraId="759E17F9" w14:textId="77777777" w:rsidR="000F0595" w:rsidRPr="000F0595" w:rsidRDefault="000F0595" w:rsidP="00E97C6F">
      <w:pPr>
        <w:spacing w:line="360" w:lineRule="auto"/>
        <w:rPr>
          <w:rFonts w:ascii="Arial" w:hAnsi="Arial" w:cs="Arial"/>
          <w:sz w:val="22"/>
          <w:szCs w:val="22"/>
        </w:rPr>
      </w:pPr>
      <w:r w:rsidRPr="000F0595">
        <w:rPr>
          <w:rFonts w:ascii="Arial" w:hAnsi="Arial" w:cs="Arial"/>
          <w:sz w:val="22"/>
          <w:szCs w:val="22"/>
        </w:rPr>
        <w:t xml:space="preserve">Twenge, J.M. (2010) ‘A review of the empirical evidence on generational differences in work attitudes’, </w:t>
      </w:r>
      <w:r w:rsidRPr="000F0595">
        <w:rPr>
          <w:rFonts w:ascii="Arial" w:hAnsi="Arial" w:cs="Arial"/>
          <w:i/>
          <w:iCs/>
          <w:sz w:val="22"/>
          <w:szCs w:val="22"/>
        </w:rPr>
        <w:t>Journal of Business and Psychology</w:t>
      </w:r>
      <w:r w:rsidRPr="000F0595">
        <w:rPr>
          <w:rFonts w:ascii="Arial" w:hAnsi="Arial" w:cs="Arial"/>
          <w:sz w:val="22"/>
          <w:szCs w:val="22"/>
        </w:rPr>
        <w:t>, 25(2), pp. 201–210.</w:t>
      </w:r>
    </w:p>
    <w:p w14:paraId="1BCEFB26" w14:textId="77777777" w:rsidR="009B0388" w:rsidRPr="0086448E" w:rsidRDefault="009B0388" w:rsidP="00E97C6F">
      <w:pPr>
        <w:spacing w:line="360" w:lineRule="auto"/>
        <w:rPr>
          <w:rFonts w:ascii="Arial" w:hAnsi="Arial" w:cs="Arial"/>
          <w:sz w:val="22"/>
          <w:szCs w:val="22"/>
        </w:rPr>
      </w:pPr>
    </w:p>
    <w:sectPr w:rsidR="009B0388" w:rsidRPr="0086448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B9451" w14:textId="77777777" w:rsidR="0052568F" w:rsidRDefault="0052568F" w:rsidP="00E97C6F">
      <w:pPr>
        <w:spacing w:after="0" w:line="240" w:lineRule="auto"/>
      </w:pPr>
      <w:r>
        <w:separator/>
      </w:r>
    </w:p>
  </w:endnote>
  <w:endnote w:type="continuationSeparator" w:id="0">
    <w:p w14:paraId="4837BDD7" w14:textId="77777777" w:rsidR="0052568F" w:rsidRDefault="0052568F" w:rsidP="00E97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62FC" w14:textId="77777777" w:rsidR="0052568F" w:rsidRDefault="0052568F" w:rsidP="00E97C6F">
      <w:pPr>
        <w:spacing w:after="0" w:line="240" w:lineRule="auto"/>
      </w:pPr>
      <w:r>
        <w:separator/>
      </w:r>
    </w:p>
  </w:footnote>
  <w:footnote w:type="continuationSeparator" w:id="0">
    <w:p w14:paraId="665B70EB" w14:textId="77777777" w:rsidR="0052568F" w:rsidRDefault="0052568F" w:rsidP="00E97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497614"/>
      <w:docPartObj>
        <w:docPartGallery w:val="Page Numbers (Top of Page)"/>
        <w:docPartUnique/>
      </w:docPartObj>
    </w:sdtPr>
    <w:sdtEndPr>
      <w:rPr>
        <w:noProof/>
      </w:rPr>
    </w:sdtEndPr>
    <w:sdtContent>
      <w:p w14:paraId="2D156E3D" w14:textId="5C5AE410" w:rsidR="00E97C6F" w:rsidRDefault="00E97C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AB0FA8D" w14:textId="77777777" w:rsidR="00E97C6F" w:rsidRDefault="00E97C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45C0C"/>
    <w:multiLevelType w:val="multilevel"/>
    <w:tmpl w:val="FEC8D8F6"/>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815021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D2"/>
    <w:rsid w:val="00016E12"/>
    <w:rsid w:val="00096819"/>
    <w:rsid w:val="000F0595"/>
    <w:rsid w:val="00144B03"/>
    <w:rsid w:val="00172FD2"/>
    <w:rsid w:val="00253BF3"/>
    <w:rsid w:val="0028637E"/>
    <w:rsid w:val="0030163E"/>
    <w:rsid w:val="00354274"/>
    <w:rsid w:val="00437E23"/>
    <w:rsid w:val="0052568F"/>
    <w:rsid w:val="00527E5E"/>
    <w:rsid w:val="005B5AA5"/>
    <w:rsid w:val="00667C9D"/>
    <w:rsid w:val="006865C7"/>
    <w:rsid w:val="00697708"/>
    <w:rsid w:val="006B4B40"/>
    <w:rsid w:val="007101BF"/>
    <w:rsid w:val="007A488D"/>
    <w:rsid w:val="0086448E"/>
    <w:rsid w:val="00957E61"/>
    <w:rsid w:val="00984E22"/>
    <w:rsid w:val="009B0388"/>
    <w:rsid w:val="00B8346B"/>
    <w:rsid w:val="00C51233"/>
    <w:rsid w:val="00D12E09"/>
    <w:rsid w:val="00DA7E24"/>
    <w:rsid w:val="00DD7A1B"/>
    <w:rsid w:val="00E13F2F"/>
    <w:rsid w:val="00E8783E"/>
    <w:rsid w:val="00E97C6F"/>
    <w:rsid w:val="00EA4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DCB2"/>
  <w15:chartTrackingRefBased/>
  <w15:docId w15:val="{318679E0-EA6C-4E7E-B37D-66988F71D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F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2F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2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F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F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F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F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F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2F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2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FD2"/>
    <w:rPr>
      <w:rFonts w:eastAsiaTheme="majorEastAsia" w:cstheme="majorBidi"/>
      <w:color w:val="272727" w:themeColor="text1" w:themeTint="D8"/>
    </w:rPr>
  </w:style>
  <w:style w:type="paragraph" w:styleId="Title">
    <w:name w:val="Title"/>
    <w:basedOn w:val="Normal"/>
    <w:next w:val="Normal"/>
    <w:link w:val="TitleChar"/>
    <w:uiPriority w:val="10"/>
    <w:qFormat/>
    <w:rsid w:val="00172F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F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FD2"/>
    <w:pPr>
      <w:spacing w:before="160"/>
      <w:jc w:val="center"/>
    </w:pPr>
    <w:rPr>
      <w:i/>
      <w:iCs/>
      <w:color w:val="404040" w:themeColor="text1" w:themeTint="BF"/>
    </w:rPr>
  </w:style>
  <w:style w:type="character" w:customStyle="1" w:styleId="QuoteChar">
    <w:name w:val="Quote Char"/>
    <w:basedOn w:val="DefaultParagraphFont"/>
    <w:link w:val="Quote"/>
    <w:uiPriority w:val="29"/>
    <w:rsid w:val="00172FD2"/>
    <w:rPr>
      <w:i/>
      <w:iCs/>
      <w:color w:val="404040" w:themeColor="text1" w:themeTint="BF"/>
    </w:rPr>
  </w:style>
  <w:style w:type="paragraph" w:styleId="ListParagraph">
    <w:name w:val="List Paragraph"/>
    <w:basedOn w:val="Normal"/>
    <w:uiPriority w:val="34"/>
    <w:qFormat/>
    <w:rsid w:val="00172FD2"/>
    <w:pPr>
      <w:ind w:left="720"/>
      <w:contextualSpacing/>
    </w:pPr>
  </w:style>
  <w:style w:type="character" w:styleId="IntenseEmphasis">
    <w:name w:val="Intense Emphasis"/>
    <w:basedOn w:val="DefaultParagraphFont"/>
    <w:uiPriority w:val="21"/>
    <w:qFormat/>
    <w:rsid w:val="00172FD2"/>
    <w:rPr>
      <w:i/>
      <w:iCs/>
      <w:color w:val="0F4761" w:themeColor="accent1" w:themeShade="BF"/>
    </w:rPr>
  </w:style>
  <w:style w:type="paragraph" w:styleId="IntenseQuote">
    <w:name w:val="Intense Quote"/>
    <w:basedOn w:val="Normal"/>
    <w:next w:val="Normal"/>
    <w:link w:val="IntenseQuoteChar"/>
    <w:uiPriority w:val="30"/>
    <w:qFormat/>
    <w:rsid w:val="00172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FD2"/>
    <w:rPr>
      <w:i/>
      <w:iCs/>
      <w:color w:val="0F4761" w:themeColor="accent1" w:themeShade="BF"/>
    </w:rPr>
  </w:style>
  <w:style w:type="character" w:styleId="IntenseReference">
    <w:name w:val="Intense Reference"/>
    <w:basedOn w:val="DefaultParagraphFont"/>
    <w:uiPriority w:val="32"/>
    <w:qFormat/>
    <w:rsid w:val="00172FD2"/>
    <w:rPr>
      <w:b/>
      <w:bCs/>
      <w:smallCaps/>
      <w:color w:val="0F4761" w:themeColor="accent1" w:themeShade="BF"/>
      <w:spacing w:val="5"/>
    </w:rPr>
  </w:style>
  <w:style w:type="paragraph" w:styleId="Header">
    <w:name w:val="header"/>
    <w:basedOn w:val="Normal"/>
    <w:link w:val="HeaderChar"/>
    <w:uiPriority w:val="99"/>
    <w:unhideWhenUsed/>
    <w:rsid w:val="00E97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C6F"/>
  </w:style>
  <w:style w:type="paragraph" w:styleId="Footer">
    <w:name w:val="footer"/>
    <w:basedOn w:val="Normal"/>
    <w:link w:val="FooterChar"/>
    <w:uiPriority w:val="99"/>
    <w:unhideWhenUsed/>
    <w:rsid w:val="00E97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C6F"/>
  </w:style>
  <w:style w:type="paragraph" w:styleId="TOCHeading">
    <w:name w:val="TOC Heading"/>
    <w:basedOn w:val="Heading1"/>
    <w:next w:val="Normal"/>
    <w:uiPriority w:val="39"/>
    <w:unhideWhenUsed/>
    <w:qFormat/>
    <w:rsid w:val="00E97C6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97C6F"/>
    <w:pPr>
      <w:spacing w:after="100"/>
    </w:pPr>
  </w:style>
  <w:style w:type="paragraph" w:styleId="TOC2">
    <w:name w:val="toc 2"/>
    <w:basedOn w:val="Normal"/>
    <w:next w:val="Normal"/>
    <w:autoRedefine/>
    <w:uiPriority w:val="39"/>
    <w:unhideWhenUsed/>
    <w:rsid w:val="00E97C6F"/>
    <w:pPr>
      <w:spacing w:after="100"/>
      <w:ind w:left="240"/>
    </w:pPr>
  </w:style>
  <w:style w:type="paragraph" w:styleId="TOC3">
    <w:name w:val="toc 3"/>
    <w:basedOn w:val="Normal"/>
    <w:next w:val="Normal"/>
    <w:autoRedefine/>
    <w:uiPriority w:val="39"/>
    <w:unhideWhenUsed/>
    <w:rsid w:val="00E97C6F"/>
    <w:pPr>
      <w:spacing w:after="100"/>
      <w:ind w:left="480"/>
    </w:pPr>
  </w:style>
  <w:style w:type="character" w:styleId="Hyperlink">
    <w:name w:val="Hyperlink"/>
    <w:basedOn w:val="DefaultParagraphFont"/>
    <w:uiPriority w:val="99"/>
    <w:unhideWhenUsed/>
    <w:rsid w:val="00E97C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AD0A1-2F1E-44CE-9FDF-9553F46A0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13</Pages>
  <Words>3405</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moslin mitchell</dc:creator>
  <cp:keywords/>
  <dc:description/>
  <cp:lastModifiedBy>Moslin Mitchell (2331110)</cp:lastModifiedBy>
  <cp:revision>4</cp:revision>
  <dcterms:created xsi:type="dcterms:W3CDTF">2026-03-19T10:42:00Z</dcterms:created>
  <dcterms:modified xsi:type="dcterms:W3CDTF">2026-03-19T16:03:00Z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1013a4d5-9f92-42d2-afd4-a902ceb50473</vt:lpwstr>
  </property>
</Properties>
</file>