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C527F11" w14:textId="77777777" w:rsidR="00F24845" w:rsidRDefault="00F24845" w:rsidP="00252A1A">
      <w:pPr>
        <w:tabs>
          <w:tab w:val="left" w:pos="720"/>
          <w:tab w:val="left" w:pos="1440"/>
          <w:tab w:val="left" w:pos="2160"/>
          <w:tab w:val="left" w:pos="2880"/>
        </w:tabs>
        <w:spacing w:line="360" w:lineRule="auto"/>
        <w:jc w:val="center"/>
        <w:rPr>
          <w:rFonts w:ascii="Century Schoolbook" w:hAnsi="Century Schoolbook"/>
          <w:sz w:val="56"/>
          <w:szCs w:val="56"/>
          <w:lang w:eastAsia="en-GB"/>
        </w:rPr>
      </w:pPr>
    </w:p>
    <w:p w14:paraId="23E1626E" w14:textId="77777777" w:rsidR="00F24845" w:rsidRDefault="00F24845" w:rsidP="00252A1A">
      <w:pPr>
        <w:tabs>
          <w:tab w:val="left" w:pos="720"/>
          <w:tab w:val="left" w:pos="1440"/>
          <w:tab w:val="left" w:pos="2160"/>
          <w:tab w:val="left" w:pos="2880"/>
        </w:tabs>
        <w:spacing w:line="360" w:lineRule="auto"/>
        <w:jc w:val="center"/>
        <w:rPr>
          <w:rFonts w:ascii="Century Schoolbook" w:hAnsi="Century Schoolbook"/>
          <w:sz w:val="56"/>
          <w:szCs w:val="56"/>
          <w:lang w:eastAsia="en-GB"/>
        </w:rPr>
      </w:pPr>
    </w:p>
    <w:p w14:paraId="1889D2BB" w14:textId="77777777" w:rsidR="00F24845" w:rsidRPr="008D4B9C" w:rsidRDefault="00F24845" w:rsidP="00252A1A">
      <w:pPr>
        <w:tabs>
          <w:tab w:val="left" w:pos="720"/>
          <w:tab w:val="left" w:pos="1440"/>
          <w:tab w:val="left" w:pos="2160"/>
          <w:tab w:val="left" w:pos="2880"/>
        </w:tabs>
        <w:spacing w:line="360" w:lineRule="auto"/>
        <w:jc w:val="center"/>
        <w:outlineLvl w:val="0"/>
        <w:rPr>
          <w:rFonts w:ascii="Century Schoolbook" w:hAnsi="Century Schoolbook"/>
          <w:sz w:val="56"/>
          <w:szCs w:val="56"/>
          <w:lang w:eastAsia="en-GB"/>
        </w:rPr>
      </w:pPr>
      <w:r w:rsidRPr="008D4B9C">
        <w:rPr>
          <w:rFonts w:ascii="Century Schoolbook" w:hAnsi="Century Schoolbook"/>
          <w:sz w:val="56"/>
          <w:szCs w:val="56"/>
          <w:lang w:eastAsia="en-GB"/>
        </w:rPr>
        <w:t>KNOWLEDGE AND CULTURE</w:t>
      </w:r>
    </w:p>
    <w:p w14:paraId="7A660F52" w14:textId="77777777" w:rsidR="00F24845" w:rsidRPr="002D3670" w:rsidRDefault="00F24845" w:rsidP="00252A1A">
      <w:pPr>
        <w:tabs>
          <w:tab w:val="right" w:pos="9025"/>
        </w:tabs>
        <w:spacing w:line="360" w:lineRule="auto"/>
        <w:rPr>
          <w:rFonts w:ascii="Century Schoolbook" w:hAnsi="Century Schoolbook"/>
          <w:lang w:eastAsia="en-GB"/>
        </w:rPr>
      </w:pPr>
    </w:p>
    <w:p w14:paraId="3866B041" w14:textId="77777777" w:rsidR="00F24845" w:rsidRPr="00D2021E" w:rsidRDefault="00F24845" w:rsidP="00252A1A">
      <w:pPr>
        <w:tabs>
          <w:tab w:val="right" w:pos="9025"/>
        </w:tabs>
        <w:spacing w:line="360" w:lineRule="auto"/>
        <w:jc w:val="center"/>
        <w:outlineLvl w:val="0"/>
        <w:rPr>
          <w:b/>
          <w:sz w:val="36"/>
          <w:szCs w:val="36"/>
          <w:lang w:eastAsia="en-GB"/>
        </w:rPr>
      </w:pPr>
      <w:r w:rsidRPr="008D4B9C">
        <w:rPr>
          <w:rFonts w:ascii="Century Schoolbook" w:hAnsi="Century Schoolbook"/>
          <w:sz w:val="36"/>
          <w:szCs w:val="36"/>
          <w:lang w:eastAsia="en-GB"/>
        </w:rPr>
        <w:t>MODULE CODE: CSPH7040</w:t>
      </w:r>
    </w:p>
    <w:p w14:paraId="56848401" w14:textId="77777777" w:rsidR="00F24845" w:rsidRDefault="00F24845" w:rsidP="00252A1A">
      <w:pPr>
        <w:spacing w:line="360" w:lineRule="auto"/>
        <w:jc w:val="both"/>
        <w:rPr>
          <w:rFonts w:ascii="Century Schoolbook" w:hAnsi="Century Schoolbook"/>
        </w:rPr>
      </w:pPr>
    </w:p>
    <w:p w14:paraId="34C904C3" w14:textId="77777777" w:rsidR="00F24845" w:rsidRPr="00323983" w:rsidRDefault="00F24845" w:rsidP="00252A1A">
      <w:pPr>
        <w:spacing w:line="360" w:lineRule="auto"/>
        <w:jc w:val="center"/>
        <w:rPr>
          <w:rFonts w:ascii="Century Schoolbook" w:hAnsi="Century Schoolbook"/>
          <w:b/>
          <w:bCs/>
          <w:sz w:val="52"/>
          <w:szCs w:val="52"/>
        </w:rPr>
        <w:sectPr w:rsidR="00F24845" w:rsidRPr="00323983" w:rsidSect="00F24845">
          <w:headerReference w:type="default" r:id="rId8"/>
          <w:footerReference w:type="even" r:id="rId9"/>
          <w:footerReference w:type="default" r:id="rId10"/>
          <w:pgSz w:w="12240" w:h="15840"/>
          <w:pgMar w:top="1440" w:right="1797" w:bottom="1440" w:left="1797" w:header="720" w:footer="720" w:gutter="0"/>
          <w:cols w:space="720"/>
          <w:titlePg/>
        </w:sectPr>
      </w:pPr>
      <w:r w:rsidRPr="008D4B9C">
        <w:rPr>
          <w:rFonts w:ascii="Century Schoolbook" w:hAnsi="Century Schoolbook"/>
          <w:sz w:val="52"/>
          <w:szCs w:val="52"/>
        </w:rPr>
        <w:t xml:space="preserve">Block </w:t>
      </w:r>
      <w:r>
        <w:rPr>
          <w:rFonts w:ascii="Century Schoolbook" w:hAnsi="Century Schoolbook"/>
          <w:sz w:val="52"/>
          <w:szCs w:val="52"/>
        </w:rPr>
        <w:t xml:space="preserve">5: </w:t>
      </w:r>
      <w:r w:rsidRPr="00F24845">
        <w:rPr>
          <w:rFonts w:ascii="Century Schoolbook" w:hAnsi="Century Schoolbook"/>
          <w:b/>
          <w:bCs/>
          <w:sz w:val="52"/>
          <w:szCs w:val="52"/>
        </w:rPr>
        <w:t>The Critical Thinkers and their influences</w:t>
      </w:r>
    </w:p>
    <w:p w14:paraId="1EC883FC" w14:textId="77777777" w:rsidR="00B45F39" w:rsidRPr="00252A1A" w:rsidRDefault="00B45F39" w:rsidP="00252A1A">
      <w:pPr>
        <w:spacing w:line="360" w:lineRule="auto"/>
        <w:jc w:val="center"/>
        <w:outlineLvl w:val="0"/>
        <w:rPr>
          <w:rFonts w:ascii="Century Schoolbook" w:hAnsi="Century Schoolbook"/>
          <w:b/>
          <w:i/>
          <w:sz w:val="24"/>
          <w:szCs w:val="24"/>
          <w:u w:val="single"/>
          <w:lang w:val="en-US"/>
        </w:rPr>
      </w:pPr>
      <w:r w:rsidRPr="00252A1A">
        <w:rPr>
          <w:rFonts w:ascii="Century Schoolbook" w:hAnsi="Century Schoolbook"/>
          <w:b/>
          <w:i/>
          <w:sz w:val="24"/>
          <w:szCs w:val="24"/>
          <w:u w:val="single"/>
          <w:lang w:val="en-US"/>
        </w:rPr>
        <w:lastRenderedPageBreak/>
        <w:t>Marx and the Frankfurt School</w:t>
      </w:r>
    </w:p>
    <w:p w14:paraId="0D7C178B" w14:textId="77777777" w:rsidR="00B45F39" w:rsidRPr="00252A1A" w:rsidRDefault="00B45F39" w:rsidP="00252A1A">
      <w:pPr>
        <w:spacing w:line="360" w:lineRule="auto"/>
        <w:jc w:val="center"/>
        <w:rPr>
          <w:rFonts w:ascii="Century Schoolbook" w:hAnsi="Century Schoolbook"/>
          <w:b/>
          <w:i/>
          <w:sz w:val="24"/>
          <w:szCs w:val="24"/>
          <w:u w:val="single"/>
        </w:rPr>
      </w:pPr>
      <w:r w:rsidRPr="00252A1A">
        <w:rPr>
          <w:rFonts w:ascii="Century Schoolbook" w:hAnsi="Century Schoolbook"/>
          <w:b/>
          <w:i/>
          <w:sz w:val="24"/>
          <w:szCs w:val="24"/>
          <w:u w:val="single"/>
        </w:rPr>
        <w:t xml:space="preserve">Humanist </w:t>
      </w:r>
      <w:r w:rsidR="00672D6C">
        <w:rPr>
          <w:rFonts w:ascii="Century Schoolbook" w:hAnsi="Century Schoolbook"/>
          <w:b/>
          <w:i/>
          <w:sz w:val="24"/>
          <w:szCs w:val="24"/>
          <w:u w:val="single"/>
        </w:rPr>
        <w:t>Marxism</w:t>
      </w:r>
    </w:p>
    <w:p w14:paraId="6C9FDD6D" w14:textId="77777777" w:rsidR="00B45F39" w:rsidRDefault="00672D6C" w:rsidP="00672D6C">
      <w:pPr>
        <w:spacing w:line="360" w:lineRule="auto"/>
        <w:jc w:val="center"/>
        <w:rPr>
          <w:rFonts w:ascii="Century Schoolbook" w:hAnsi="Century Schoolbook" w:cs="Arial"/>
          <w:b/>
          <w:i/>
          <w:iCs/>
          <w:sz w:val="24"/>
          <w:szCs w:val="24"/>
        </w:rPr>
      </w:pPr>
      <w:r w:rsidRPr="00672D6C">
        <w:rPr>
          <w:rFonts w:ascii="Century Schoolbook" w:hAnsi="Century Schoolbook" w:cs="Arial"/>
          <w:b/>
          <w:i/>
          <w:iCs/>
          <w:sz w:val="24"/>
          <w:szCs w:val="24"/>
        </w:rPr>
        <w:t>I</w:t>
      </w:r>
    </w:p>
    <w:p w14:paraId="4BFE85B3" w14:textId="77777777" w:rsidR="00417AE1" w:rsidRDefault="00417AE1" w:rsidP="00417AE1">
      <w:pPr>
        <w:spacing w:line="360" w:lineRule="auto"/>
        <w:rPr>
          <w:rFonts w:ascii="Century Schoolbook" w:hAnsi="Century Schoolbook" w:cs="Arial"/>
          <w:b/>
          <w:i/>
          <w:iCs/>
          <w:sz w:val="24"/>
          <w:szCs w:val="24"/>
        </w:rPr>
      </w:pPr>
      <w:r w:rsidRPr="00417AE1">
        <w:rPr>
          <w:rFonts w:ascii="Century Schoolbook" w:hAnsi="Century Schoolbook" w:cs="Arial"/>
          <w:b/>
          <w:i/>
          <w:iCs/>
          <w:sz w:val="24"/>
          <w:szCs w:val="24"/>
        </w:rPr>
        <w:t>The Frankfurt School</w:t>
      </w:r>
    </w:p>
    <w:p w14:paraId="7E5BFB77" w14:textId="77777777" w:rsidR="00417AE1" w:rsidRDefault="00417AE1" w:rsidP="00417AE1">
      <w:pPr>
        <w:jc w:val="both"/>
        <w:rPr>
          <w:rFonts w:ascii="Century Schoolbook" w:hAnsi="Century Schoolbook"/>
          <w:sz w:val="24"/>
          <w:szCs w:val="24"/>
        </w:rPr>
      </w:pPr>
      <w:r w:rsidRPr="00417AE1">
        <w:rPr>
          <w:rFonts w:ascii="Century Schoolbook" w:hAnsi="Century Schoolbook"/>
          <w:sz w:val="24"/>
          <w:szCs w:val="24"/>
        </w:rPr>
        <w:t xml:space="preserve">The Frankfurt School was a group of theorists, originally associated with the Frankfurt Institute for Social Research, -Their initial mission was reinstate Marx's theory in a way that circumvented the problematic caused by the insistence of some to emphasize it’s </w:t>
      </w:r>
      <w:proofErr w:type="spellStart"/>
      <w:r w:rsidRPr="00417AE1">
        <w:rPr>
          <w:rFonts w:ascii="Century Schoolbook" w:hAnsi="Century Schoolbook"/>
          <w:sz w:val="24"/>
          <w:szCs w:val="24"/>
        </w:rPr>
        <w:t>scientificity</w:t>
      </w:r>
      <w:proofErr w:type="spellEnd"/>
      <w:r w:rsidRPr="00417AE1">
        <w:rPr>
          <w:rFonts w:ascii="Century Schoolbook" w:hAnsi="Century Schoolbook"/>
          <w:sz w:val="24"/>
          <w:szCs w:val="24"/>
        </w:rPr>
        <w:t xml:space="preserve"> that led to economic determinism.  Other western Marxists </w:t>
      </w:r>
      <w:proofErr w:type="gramStart"/>
      <w:r w:rsidRPr="00417AE1">
        <w:rPr>
          <w:rFonts w:ascii="Century Schoolbook" w:hAnsi="Century Schoolbook"/>
          <w:sz w:val="24"/>
          <w:szCs w:val="24"/>
        </w:rPr>
        <w:t>had  been</w:t>
      </w:r>
      <w:proofErr w:type="gramEnd"/>
      <w:r w:rsidRPr="00417AE1">
        <w:rPr>
          <w:rFonts w:ascii="Century Schoolbook" w:hAnsi="Century Schoolbook"/>
          <w:sz w:val="24"/>
          <w:szCs w:val="24"/>
        </w:rPr>
        <w:t xml:space="preserve"> disillusioned by revolutionary Marxism and had began to point out the ‘flaws’ in the theory of historical materialism itself.  Developing a greater synthesis between Marxian and Hegelian insights into the historically situated nature of thought, they propose a restoration of Marxism in the light of contemporary conditions and experience. </w:t>
      </w:r>
    </w:p>
    <w:p w14:paraId="29CB0376" w14:textId="77777777" w:rsidR="00A31378" w:rsidRPr="00A31378" w:rsidRDefault="00A31378" w:rsidP="00A31378">
      <w:pPr>
        <w:jc w:val="both"/>
        <w:rPr>
          <w:rFonts w:ascii="Century Schoolbook" w:hAnsi="Century Schoolbook"/>
          <w:sz w:val="24"/>
          <w:szCs w:val="24"/>
        </w:rPr>
      </w:pPr>
      <w:r w:rsidRPr="00A31378">
        <w:rPr>
          <w:rFonts w:ascii="Century Schoolbook" w:hAnsi="Century Schoolbook"/>
          <w:sz w:val="24"/>
          <w:szCs w:val="24"/>
        </w:rPr>
        <w:t>This is a return</w:t>
      </w:r>
      <w:r>
        <w:rPr>
          <w:rFonts w:ascii="Century Schoolbook" w:hAnsi="Century Schoolbook"/>
          <w:sz w:val="24"/>
          <w:szCs w:val="24"/>
        </w:rPr>
        <w:t xml:space="preserve"> to Marx was in reality a return</w:t>
      </w:r>
      <w:r w:rsidRPr="00A31378">
        <w:rPr>
          <w:rFonts w:ascii="Century Schoolbook" w:hAnsi="Century Schoolbook"/>
          <w:sz w:val="24"/>
          <w:szCs w:val="24"/>
        </w:rPr>
        <w:t xml:space="preserve"> to Hegel, to what they saw as the Hegelian influ</w:t>
      </w:r>
      <w:r>
        <w:rPr>
          <w:rFonts w:ascii="Century Schoolbook" w:hAnsi="Century Schoolbook"/>
          <w:sz w:val="24"/>
          <w:szCs w:val="24"/>
        </w:rPr>
        <w:t xml:space="preserve">ence on Marx and, like Georg </w:t>
      </w:r>
      <w:proofErr w:type="spellStart"/>
      <w:r>
        <w:rPr>
          <w:rFonts w:ascii="Century Schoolbook" w:hAnsi="Century Schoolbook"/>
          <w:sz w:val="24"/>
          <w:szCs w:val="24"/>
        </w:rPr>
        <w:t>Lukács</w:t>
      </w:r>
      <w:proofErr w:type="spellEnd"/>
      <w:r>
        <w:rPr>
          <w:rFonts w:ascii="Century Schoolbook" w:hAnsi="Century Schoolbook"/>
          <w:sz w:val="24"/>
          <w:szCs w:val="24"/>
        </w:rPr>
        <w:t xml:space="preserve">, a return </w:t>
      </w:r>
      <w:r w:rsidRPr="00A31378">
        <w:rPr>
          <w:rFonts w:ascii="Century Schoolbook" w:hAnsi="Century Schoolbook"/>
          <w:sz w:val="24"/>
          <w:szCs w:val="24"/>
        </w:rPr>
        <w:t xml:space="preserve">to philosophy. The early Marx was the ‘real’ Marx and the evidence of this reinforced by the belated publication of the German Ideology and, in 1932, of Marx's Economic and Philosophical Manuscripts (1844). </w:t>
      </w:r>
      <w:r>
        <w:rPr>
          <w:rFonts w:ascii="Century Schoolbook" w:hAnsi="Century Schoolbook"/>
          <w:sz w:val="24"/>
          <w:szCs w:val="24"/>
        </w:rPr>
        <w:t xml:space="preserve"> </w:t>
      </w:r>
      <w:r w:rsidRPr="00A31378">
        <w:rPr>
          <w:rFonts w:ascii="Century Schoolbook" w:hAnsi="Century Schoolbook"/>
          <w:sz w:val="24"/>
          <w:szCs w:val="24"/>
        </w:rPr>
        <w:t>The emphasis on such writings threw doubt on the theory and practice of</w:t>
      </w:r>
      <w:r>
        <w:rPr>
          <w:rFonts w:ascii="Century Schoolbook" w:hAnsi="Century Schoolbook"/>
          <w:sz w:val="24"/>
          <w:szCs w:val="24"/>
        </w:rPr>
        <w:t xml:space="preserve"> </w:t>
      </w:r>
      <w:r w:rsidRPr="00A31378">
        <w:rPr>
          <w:rFonts w:ascii="Century Schoolbook" w:hAnsi="Century Schoolbook"/>
          <w:sz w:val="24"/>
          <w:szCs w:val="24"/>
        </w:rPr>
        <w:t>orthodox Marxism.</w:t>
      </w:r>
      <w:r>
        <w:rPr>
          <w:rFonts w:ascii="Century Schoolbook" w:hAnsi="Century Schoolbook"/>
          <w:sz w:val="24"/>
          <w:szCs w:val="24"/>
        </w:rPr>
        <w:t xml:space="preserve"> </w:t>
      </w:r>
      <w:r w:rsidRPr="00A31378">
        <w:rPr>
          <w:rFonts w:ascii="Century Schoolbook" w:hAnsi="Century Schoolbook"/>
          <w:sz w:val="24"/>
          <w:szCs w:val="24"/>
        </w:rPr>
        <w:t xml:space="preserve">It was a mistake to see Marx's materialism as the rejection of philosophy and its replacement by science and revolutionary practice. Taking their lead from </w:t>
      </w:r>
      <w:proofErr w:type="spellStart"/>
      <w:r w:rsidRPr="00A31378">
        <w:rPr>
          <w:rFonts w:ascii="Century Schoolbook" w:hAnsi="Century Schoolbook"/>
          <w:sz w:val="24"/>
          <w:szCs w:val="24"/>
        </w:rPr>
        <w:t>Lukács</w:t>
      </w:r>
      <w:proofErr w:type="spellEnd"/>
      <w:r w:rsidRPr="00A31378">
        <w:rPr>
          <w:rFonts w:ascii="Century Schoolbook" w:hAnsi="Century Schoolbook"/>
          <w:sz w:val="24"/>
          <w:szCs w:val="24"/>
        </w:rPr>
        <w:t xml:space="preserve">, theorists like Theodor </w:t>
      </w:r>
      <w:proofErr w:type="spellStart"/>
      <w:r w:rsidRPr="00A31378">
        <w:rPr>
          <w:rFonts w:ascii="Century Schoolbook" w:hAnsi="Century Schoolbook"/>
          <w:sz w:val="24"/>
          <w:szCs w:val="24"/>
        </w:rPr>
        <w:t>Adorno</w:t>
      </w:r>
      <w:proofErr w:type="spellEnd"/>
      <w:r w:rsidRPr="00A31378">
        <w:rPr>
          <w:rFonts w:ascii="Century Schoolbook" w:hAnsi="Century Schoolbook"/>
          <w:sz w:val="24"/>
          <w:szCs w:val="24"/>
        </w:rPr>
        <w:t xml:space="preserve"> (1903-69), Max </w:t>
      </w:r>
      <w:proofErr w:type="spellStart"/>
      <w:r w:rsidRPr="00A31378">
        <w:rPr>
          <w:rFonts w:ascii="Century Schoolbook" w:hAnsi="Century Schoolbook"/>
          <w:sz w:val="24"/>
          <w:szCs w:val="24"/>
        </w:rPr>
        <w:t>Horkheimer</w:t>
      </w:r>
      <w:proofErr w:type="spellEnd"/>
      <w:r w:rsidRPr="00A31378">
        <w:rPr>
          <w:rFonts w:ascii="Century Schoolbook" w:hAnsi="Century Schoolbook"/>
          <w:sz w:val="24"/>
          <w:szCs w:val="24"/>
        </w:rPr>
        <w:t xml:space="preserve"> (1895-1973) and Herbert Marcuse (1898-1979) reclaim a central role for philosophy</w:t>
      </w:r>
    </w:p>
    <w:p w14:paraId="6C5089D3" w14:textId="77777777" w:rsidR="00A31378" w:rsidRDefault="00A31378" w:rsidP="00A31378">
      <w:pPr>
        <w:rPr>
          <w:rFonts w:ascii="Century Schoolbook" w:hAnsi="Century Schoolbook"/>
          <w:sz w:val="24"/>
          <w:szCs w:val="24"/>
        </w:rPr>
      </w:pPr>
      <w:r w:rsidRPr="00A31378">
        <w:rPr>
          <w:rFonts w:ascii="Century Schoolbook" w:hAnsi="Century Schoolbook"/>
          <w:sz w:val="24"/>
          <w:szCs w:val="24"/>
        </w:rPr>
        <w:t xml:space="preserve">These philosophers were to insist that Marx's critique of philosophy was not anti-philosophical. As </w:t>
      </w:r>
      <w:proofErr w:type="spellStart"/>
      <w:r w:rsidRPr="00A31378">
        <w:rPr>
          <w:rFonts w:ascii="Century Schoolbook" w:hAnsi="Century Schoolbook"/>
          <w:sz w:val="24"/>
          <w:szCs w:val="24"/>
        </w:rPr>
        <w:t>Adorno</w:t>
      </w:r>
      <w:proofErr w:type="spellEnd"/>
      <w:r w:rsidRPr="00A31378">
        <w:rPr>
          <w:rFonts w:ascii="Century Schoolbook" w:hAnsi="Century Schoolbook"/>
          <w:sz w:val="24"/>
          <w:szCs w:val="24"/>
        </w:rPr>
        <w:t xml:space="preserve"> and </w:t>
      </w:r>
      <w:proofErr w:type="spellStart"/>
      <w:r w:rsidRPr="00A31378">
        <w:rPr>
          <w:rFonts w:ascii="Century Schoolbook" w:hAnsi="Century Schoolbook"/>
          <w:sz w:val="24"/>
          <w:szCs w:val="24"/>
        </w:rPr>
        <w:t>Horkheimer</w:t>
      </w:r>
      <w:proofErr w:type="spellEnd"/>
      <w:r w:rsidRPr="00A31378">
        <w:rPr>
          <w:rFonts w:ascii="Century Schoolbook" w:hAnsi="Century Schoolbook"/>
          <w:sz w:val="24"/>
          <w:szCs w:val="24"/>
        </w:rPr>
        <w:t xml:space="preserve"> point out, “It is a critique of philosophy, and therefore refuses to abandon philosophy”</w:t>
      </w:r>
      <w:proofErr w:type="gramStart"/>
      <w:r w:rsidRPr="00A31378">
        <w:rPr>
          <w:rFonts w:ascii="Century Schoolbook" w:hAnsi="Century Schoolbook"/>
          <w:sz w:val="24"/>
          <w:szCs w:val="24"/>
        </w:rPr>
        <w:t>.(</w:t>
      </w:r>
      <w:proofErr w:type="spellStart"/>
      <w:proofErr w:type="gramEnd"/>
      <w:r w:rsidRPr="00A31378">
        <w:rPr>
          <w:rFonts w:ascii="Century Schoolbook" w:hAnsi="Century Schoolbook"/>
          <w:sz w:val="24"/>
          <w:szCs w:val="24"/>
        </w:rPr>
        <w:t>Adorno</w:t>
      </w:r>
      <w:proofErr w:type="spellEnd"/>
      <w:r w:rsidRPr="00A31378">
        <w:rPr>
          <w:rFonts w:ascii="Century Schoolbook" w:hAnsi="Century Schoolbook"/>
          <w:sz w:val="24"/>
          <w:szCs w:val="24"/>
        </w:rPr>
        <w:t xml:space="preserve"> T &amp; </w:t>
      </w:r>
      <w:proofErr w:type="spellStart"/>
      <w:r w:rsidRPr="00A31378">
        <w:rPr>
          <w:rFonts w:ascii="Century Schoolbook" w:hAnsi="Century Schoolbook"/>
          <w:sz w:val="24"/>
          <w:szCs w:val="24"/>
        </w:rPr>
        <w:t>Horkheimer</w:t>
      </w:r>
      <w:proofErr w:type="spellEnd"/>
      <w:r w:rsidRPr="00A31378">
        <w:rPr>
          <w:rFonts w:ascii="Century Schoolbook" w:hAnsi="Century Schoolbook"/>
          <w:sz w:val="24"/>
          <w:szCs w:val="24"/>
        </w:rPr>
        <w:t xml:space="preserve">, M. </w:t>
      </w:r>
      <w:r w:rsidRPr="00A31378">
        <w:rPr>
          <w:rFonts w:ascii="Century Schoolbook" w:hAnsi="Century Schoolbook"/>
          <w:i/>
          <w:sz w:val="24"/>
          <w:szCs w:val="24"/>
        </w:rPr>
        <w:t>Dialectic of Enlightenment</w:t>
      </w:r>
      <w:r w:rsidRPr="00A31378">
        <w:rPr>
          <w:rFonts w:ascii="Century Schoolbook" w:hAnsi="Century Schoolbook"/>
          <w:sz w:val="24"/>
          <w:szCs w:val="24"/>
        </w:rPr>
        <w:t xml:space="preserve">, </w:t>
      </w:r>
      <w:proofErr w:type="spellStart"/>
      <w:r w:rsidRPr="00A31378">
        <w:rPr>
          <w:rFonts w:ascii="Century Schoolbook" w:hAnsi="Century Schoolbook"/>
          <w:sz w:val="24"/>
          <w:szCs w:val="24"/>
        </w:rPr>
        <w:t>p.x</w:t>
      </w:r>
      <w:proofErr w:type="spellEnd"/>
      <w:r w:rsidRPr="00A31378">
        <w:rPr>
          <w:rFonts w:ascii="Century Schoolbook" w:hAnsi="Century Schoolbook"/>
          <w:sz w:val="24"/>
          <w:szCs w:val="24"/>
        </w:rPr>
        <w:t>)</w:t>
      </w:r>
      <w:r>
        <w:rPr>
          <w:rFonts w:ascii="Century Schoolbook" w:hAnsi="Century Schoolbook"/>
          <w:sz w:val="24"/>
          <w:szCs w:val="24"/>
        </w:rPr>
        <w:t xml:space="preserve"> </w:t>
      </w:r>
      <w:r w:rsidRPr="00A31378">
        <w:rPr>
          <w:rFonts w:ascii="Century Schoolbook" w:hAnsi="Century Schoolbook"/>
          <w:sz w:val="24"/>
          <w:szCs w:val="24"/>
        </w:rPr>
        <w:t>They acknowledge Hegel’s break with the abstract rationalism of Kant and its influence on the philosophy of the Enlightenment</w:t>
      </w:r>
      <w:r>
        <w:rPr>
          <w:rFonts w:ascii="Century Schoolbook" w:hAnsi="Century Schoolbook"/>
          <w:sz w:val="24"/>
          <w:szCs w:val="24"/>
        </w:rPr>
        <w:t xml:space="preserve">. </w:t>
      </w:r>
      <w:r w:rsidRPr="00A31378">
        <w:rPr>
          <w:rFonts w:ascii="Century Schoolbook" w:hAnsi="Century Schoolbook"/>
          <w:sz w:val="24"/>
          <w:szCs w:val="24"/>
        </w:rPr>
        <w:t xml:space="preserve">But they also echo Marx's materialist response to Hegel, that the logic of the historical process cannot be a merely an intellectual or conceptual one. </w:t>
      </w:r>
    </w:p>
    <w:p w14:paraId="68C45A30" w14:textId="77777777" w:rsidR="00A31378" w:rsidRPr="00A31378" w:rsidRDefault="00A31378" w:rsidP="00A31378">
      <w:pPr>
        <w:pStyle w:val="IntenseQuote"/>
        <w:pBdr>
          <w:bottom w:val="none" w:sz="0" w:space="0" w:color="auto"/>
        </w:pBdr>
        <w:rPr>
          <w:rFonts w:ascii="Century Schoolbook" w:hAnsi="Century Schoolbook"/>
          <w:b w:val="0"/>
          <w:color w:val="auto"/>
        </w:rPr>
      </w:pPr>
      <w:r w:rsidRPr="00A31378">
        <w:rPr>
          <w:rFonts w:ascii="Century Schoolbook" w:hAnsi="Century Schoolbook"/>
          <w:b w:val="0"/>
          <w:color w:val="auto"/>
        </w:rPr>
        <w:t>For philosophers one of the most difficult tasks is to descend from the world of thought to the actual world</w:t>
      </w:r>
      <w:proofErr w:type="gramStart"/>
      <w:r w:rsidRPr="00A31378">
        <w:rPr>
          <w:rFonts w:ascii="Century Schoolbook" w:hAnsi="Century Schoolbook"/>
          <w:b w:val="0"/>
          <w:color w:val="auto"/>
        </w:rPr>
        <w:t>.(</w:t>
      </w:r>
      <w:proofErr w:type="gramEnd"/>
      <w:r w:rsidRPr="00A31378">
        <w:rPr>
          <w:rFonts w:ascii="Century Schoolbook" w:hAnsi="Century Schoolbook"/>
          <w:b w:val="0"/>
          <w:color w:val="auto"/>
        </w:rPr>
        <w:t xml:space="preserve">Karl Marx, The German Ideology, p.48) </w:t>
      </w:r>
    </w:p>
    <w:p w14:paraId="4FC4CB10" w14:textId="77777777" w:rsidR="00417AE1" w:rsidRPr="00672D6C" w:rsidRDefault="00417AE1" w:rsidP="00417AE1"/>
    <w:p w14:paraId="4BAF06AB" w14:textId="77777777" w:rsidR="00B45F39" w:rsidRPr="00252A1A" w:rsidRDefault="00B45F39" w:rsidP="00252A1A">
      <w:pPr>
        <w:spacing w:line="360" w:lineRule="auto"/>
        <w:jc w:val="both"/>
        <w:outlineLvl w:val="0"/>
        <w:rPr>
          <w:rFonts w:ascii="Century Schoolbook" w:hAnsi="Century Schoolbook"/>
          <w:b/>
          <w:i/>
          <w:sz w:val="24"/>
          <w:szCs w:val="24"/>
        </w:rPr>
      </w:pPr>
      <w:r w:rsidRPr="00252A1A">
        <w:rPr>
          <w:rFonts w:ascii="Century Schoolbook" w:hAnsi="Century Schoolbook"/>
          <w:b/>
          <w:i/>
          <w:sz w:val="24"/>
          <w:szCs w:val="24"/>
        </w:rPr>
        <w:t>Marx and History</w:t>
      </w:r>
    </w:p>
    <w:p w14:paraId="149FB081" w14:textId="77777777" w:rsidR="00B45F39" w:rsidRPr="00E35CBD" w:rsidRDefault="00252A1A" w:rsidP="00252A1A">
      <w:pPr>
        <w:spacing w:line="360" w:lineRule="auto"/>
        <w:jc w:val="both"/>
        <w:rPr>
          <w:rFonts w:ascii="Century Schoolbook" w:hAnsi="Century Schoolbook"/>
          <w:sz w:val="24"/>
          <w:szCs w:val="24"/>
        </w:rPr>
      </w:pPr>
      <w:r>
        <w:rPr>
          <w:rFonts w:ascii="Century Schoolbook" w:hAnsi="Century Schoolbook"/>
          <w:sz w:val="24"/>
          <w:szCs w:val="24"/>
        </w:rPr>
        <w:t>“</w:t>
      </w:r>
      <w:r w:rsidR="00B45F39" w:rsidRPr="00E35CBD">
        <w:rPr>
          <w:rFonts w:ascii="Century Schoolbook" w:hAnsi="Century Schoolbook"/>
          <w:sz w:val="24"/>
          <w:szCs w:val="24"/>
        </w:rPr>
        <w:t>Men make history and are themselves</w:t>
      </w:r>
      <w:r>
        <w:rPr>
          <w:rFonts w:ascii="Century Schoolbook" w:hAnsi="Century Schoolbook"/>
          <w:sz w:val="24"/>
          <w:szCs w:val="24"/>
        </w:rPr>
        <w:t xml:space="preserve"> the subject matter of history.”</w:t>
      </w:r>
    </w:p>
    <w:p w14:paraId="4D430B4C"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In such an explanation society will inevitably be divided into classes always with a dominant or ruling class.  The reason for this is that human history, interpreted by historical materialism, is characterized by the constant change in the modes of production and exchange, which necessitates a constant supersession of standards and values</w:t>
      </w:r>
      <w:r w:rsidR="00252A1A">
        <w:rPr>
          <w:rFonts w:ascii="Century Schoolbook" w:hAnsi="Century Schoolbook"/>
          <w:sz w:val="24"/>
          <w:szCs w:val="24"/>
        </w:rPr>
        <w:t xml:space="preserve">. </w:t>
      </w:r>
      <w:r w:rsidRPr="00E35CBD">
        <w:rPr>
          <w:rFonts w:ascii="Century Schoolbook" w:hAnsi="Century Schoolbook"/>
          <w:sz w:val="24"/>
          <w:szCs w:val="24"/>
        </w:rPr>
        <w:t>A Marx puts it himself:</w:t>
      </w:r>
    </w:p>
    <w:p w14:paraId="2015328F" w14:textId="77777777" w:rsidR="00B45F39" w:rsidRPr="00F24845" w:rsidRDefault="00B45F39" w:rsidP="008A265B">
      <w:pPr>
        <w:pStyle w:val="IntenseQuote"/>
        <w:pBdr>
          <w:bottom w:val="none" w:sz="0" w:space="0" w:color="auto"/>
        </w:pBdr>
        <w:spacing w:line="240" w:lineRule="auto"/>
        <w:jc w:val="both"/>
        <w:rPr>
          <w:rFonts w:ascii="Century Schoolbook" w:hAnsi="Century Schoolbook"/>
          <w:b w:val="0"/>
          <w:color w:val="auto"/>
        </w:rPr>
      </w:pPr>
      <w:r w:rsidRPr="00F24845">
        <w:rPr>
          <w:rFonts w:ascii="Century Schoolbook" w:hAnsi="Century Schoolbook"/>
          <w:b w:val="0"/>
          <w:color w:val="auto"/>
        </w:rPr>
        <w:t xml:space="preserve">“In the social production of their life, men enter into definite relations that are </w:t>
      </w:r>
      <w:proofErr w:type="gramStart"/>
      <w:r w:rsidRPr="00F24845">
        <w:rPr>
          <w:rFonts w:ascii="Century Schoolbook" w:hAnsi="Century Schoolbook"/>
          <w:b w:val="0"/>
          <w:color w:val="auto"/>
        </w:rPr>
        <w:t>indispensable  and</w:t>
      </w:r>
      <w:proofErr w:type="gramEnd"/>
      <w:r w:rsidRPr="00F24845">
        <w:rPr>
          <w:rFonts w:ascii="Century Schoolbook" w:hAnsi="Century Schoolbook"/>
          <w:b w:val="0"/>
          <w:color w:val="auto"/>
        </w:rPr>
        <w:t xml:space="preserve"> independent of their will, relations of production which correspond to a definite stage of development of their material productive forces. The sum total of these relations of production constitutes the economic structure of society, the real foundation, on which </w:t>
      </w:r>
      <w:proofErr w:type="gramStart"/>
      <w:r w:rsidRPr="00F24845">
        <w:rPr>
          <w:rFonts w:ascii="Century Schoolbook" w:hAnsi="Century Schoolbook"/>
          <w:b w:val="0"/>
          <w:color w:val="auto"/>
        </w:rPr>
        <w:t>rises</w:t>
      </w:r>
      <w:proofErr w:type="gramEnd"/>
      <w:r w:rsidRPr="00F24845">
        <w:rPr>
          <w:rFonts w:ascii="Century Schoolbook" w:hAnsi="Century Schoolbook"/>
          <w:b w:val="0"/>
          <w:color w:val="auto"/>
        </w:rPr>
        <w:t xml:space="preserve"> the legal and political superstructure and to which correspond definite forms of social consciousness. The mode of production of material life conditions the social, political, and intellectual life process in general. Therefore, ownership of the material modes of production is necessarily related to the dominant ideas of the nature of reality and social relations.” (Preface to A Critique of Political Economy, Selected Writings, </w:t>
      </w:r>
      <w:proofErr w:type="gramStart"/>
      <w:r w:rsidRPr="00F24845">
        <w:rPr>
          <w:rFonts w:ascii="Century Schoolbook" w:hAnsi="Century Schoolbook"/>
          <w:b w:val="0"/>
          <w:color w:val="auto"/>
        </w:rPr>
        <w:t>p.389</w:t>
      </w:r>
      <w:proofErr w:type="gramEnd"/>
      <w:r w:rsidRPr="00F24845">
        <w:rPr>
          <w:rFonts w:ascii="Century Schoolbook" w:hAnsi="Century Schoolbook"/>
          <w:b w:val="0"/>
          <w:color w:val="auto"/>
        </w:rPr>
        <w:t>)</w:t>
      </w:r>
      <w:r w:rsidRPr="00F24845">
        <w:rPr>
          <w:rFonts w:ascii="Century Schoolbook" w:hAnsi="Century Schoolbook"/>
          <w:b w:val="0"/>
          <w:color w:val="auto"/>
          <w:lang w:val="en-US"/>
        </w:rPr>
        <w:t xml:space="preserve"> </w:t>
      </w:r>
    </w:p>
    <w:p w14:paraId="68416A85" w14:textId="77777777" w:rsidR="00B45F39" w:rsidRPr="00E35CBD" w:rsidRDefault="00B45F39" w:rsidP="00252A1A">
      <w:pPr>
        <w:spacing w:line="360" w:lineRule="auto"/>
        <w:jc w:val="both"/>
        <w:outlineLvl w:val="0"/>
        <w:rPr>
          <w:rFonts w:ascii="Century Schoolbook" w:hAnsi="Century Schoolbook"/>
          <w:i/>
          <w:sz w:val="24"/>
          <w:szCs w:val="24"/>
        </w:rPr>
      </w:pPr>
      <w:r w:rsidRPr="00E35CBD">
        <w:rPr>
          <w:rFonts w:ascii="Century Schoolbook" w:hAnsi="Century Schoolbook"/>
          <w:i/>
          <w:sz w:val="24"/>
          <w:szCs w:val="24"/>
        </w:rPr>
        <w:t>Epistemology and social reality</w:t>
      </w:r>
    </w:p>
    <w:p w14:paraId="30A0509A"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 xml:space="preserve">Essentially, then, it is these two concepts of </w:t>
      </w:r>
      <w:r w:rsidR="00252A1A">
        <w:rPr>
          <w:rFonts w:ascii="Century Schoolbook" w:hAnsi="Century Schoolbook"/>
          <w:sz w:val="24"/>
          <w:szCs w:val="24"/>
        </w:rPr>
        <w:t>Marxist</w:t>
      </w:r>
      <w:r w:rsidRPr="00E35CBD">
        <w:rPr>
          <w:rFonts w:ascii="Century Schoolbook" w:hAnsi="Century Schoolbook"/>
          <w:sz w:val="24"/>
          <w:szCs w:val="24"/>
        </w:rPr>
        <w:t xml:space="preserve"> theory that allow </w:t>
      </w:r>
      <w:r w:rsidR="00252A1A">
        <w:rPr>
          <w:rFonts w:ascii="Century Schoolbook" w:hAnsi="Century Schoolbook"/>
          <w:sz w:val="24"/>
          <w:szCs w:val="24"/>
        </w:rPr>
        <w:t>Marxist</w:t>
      </w:r>
      <w:r w:rsidRPr="00E35CBD">
        <w:rPr>
          <w:rFonts w:ascii="Century Schoolbook" w:hAnsi="Century Schoolbook"/>
          <w:sz w:val="24"/>
          <w:szCs w:val="24"/>
        </w:rPr>
        <w:t xml:space="preserve">s to reject the traditional subject and object dichotomy of empiricist science and bourgeois philosophy. </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Within the former the apprehension of material reality does not result in knowledge, where an epistemology is based on atomistic theories that break down knowledge into the constituent elements of </w:t>
      </w:r>
      <w:proofErr w:type="gramStart"/>
      <w:r w:rsidRPr="00E35CBD">
        <w:rPr>
          <w:rFonts w:ascii="Century Schoolbook" w:hAnsi="Century Schoolbook"/>
          <w:sz w:val="24"/>
          <w:szCs w:val="24"/>
        </w:rPr>
        <w:t>sense-data</w:t>
      </w:r>
      <w:proofErr w:type="gramEnd"/>
      <w:r w:rsidRPr="00E35CBD">
        <w:rPr>
          <w:rFonts w:ascii="Century Schoolbook" w:hAnsi="Century Schoolbook"/>
          <w:sz w:val="24"/>
          <w:szCs w:val="24"/>
        </w:rPr>
        <w:t xml:space="preserve">.  Rather in </w:t>
      </w:r>
      <w:r w:rsidR="00252A1A">
        <w:rPr>
          <w:rFonts w:ascii="Century Schoolbook" w:hAnsi="Century Schoolbook"/>
          <w:sz w:val="24"/>
          <w:szCs w:val="24"/>
        </w:rPr>
        <w:t>Marxist</w:t>
      </w:r>
      <w:r w:rsidRPr="00E35CBD">
        <w:rPr>
          <w:rFonts w:ascii="Century Schoolbook" w:hAnsi="Century Schoolbook"/>
          <w:sz w:val="24"/>
          <w:szCs w:val="24"/>
        </w:rPr>
        <w:t xml:space="preserve"> epistemology material reality, while still existing independently of human thought, presupposes a human contribution to knowledge embodied in the process of the dialectic; objectivity is </w:t>
      </w:r>
      <w:proofErr w:type="gramStart"/>
      <w:r w:rsidRPr="00E35CBD">
        <w:rPr>
          <w:rFonts w:ascii="Century Schoolbook" w:hAnsi="Century Schoolbook"/>
          <w:sz w:val="24"/>
          <w:szCs w:val="24"/>
        </w:rPr>
        <w:t>thus  based</w:t>
      </w:r>
      <w:proofErr w:type="gramEnd"/>
      <w:r w:rsidRPr="00E35CBD">
        <w:rPr>
          <w:rFonts w:ascii="Century Schoolbook" w:hAnsi="Century Schoolbook"/>
          <w:sz w:val="24"/>
          <w:szCs w:val="24"/>
        </w:rPr>
        <w:t xml:space="preserve"> on shared human practices. The postulating of material reality as a specifically social reality (and vice versa</w:t>
      </w:r>
      <w:proofErr w:type="gramStart"/>
      <w:r w:rsidRPr="00E35CBD">
        <w:rPr>
          <w:rFonts w:ascii="Century Schoolbook" w:hAnsi="Century Schoolbook"/>
          <w:sz w:val="24"/>
          <w:szCs w:val="24"/>
        </w:rPr>
        <w:t>),</w:t>
      </w:r>
      <w:proofErr w:type="gramEnd"/>
      <w:r w:rsidRPr="00E35CBD">
        <w:rPr>
          <w:rFonts w:ascii="Century Schoolbook" w:hAnsi="Century Schoolbook"/>
          <w:sz w:val="24"/>
          <w:szCs w:val="24"/>
        </w:rPr>
        <w:t xml:space="preserve"> enables Marx to present it as an inescapable condition of natural science.  This is </w:t>
      </w:r>
      <w:r w:rsidRPr="00E35CBD">
        <w:rPr>
          <w:rFonts w:ascii="Century Schoolbook" w:hAnsi="Century Schoolbook"/>
          <w:sz w:val="24"/>
          <w:szCs w:val="24"/>
        </w:rPr>
        <w:lastRenderedPageBreak/>
        <w:t xml:space="preserve">also the very condition that enables </w:t>
      </w:r>
      <w:r w:rsidR="00672D6C">
        <w:rPr>
          <w:rFonts w:ascii="Century Schoolbook" w:hAnsi="Century Schoolbook"/>
          <w:sz w:val="24"/>
          <w:szCs w:val="24"/>
        </w:rPr>
        <w:t>Marxism</w:t>
      </w:r>
      <w:r w:rsidRPr="00E35CBD">
        <w:rPr>
          <w:rFonts w:ascii="Century Schoolbook" w:hAnsi="Century Schoolbook"/>
          <w:sz w:val="24"/>
          <w:szCs w:val="24"/>
        </w:rPr>
        <w:t xml:space="preserve"> the scientific authority to discover   </w:t>
      </w:r>
      <w:proofErr w:type="gramStart"/>
      <w:r w:rsidRPr="00E35CBD">
        <w:rPr>
          <w:rFonts w:ascii="Century Schoolbook" w:hAnsi="Century Schoolbook"/>
          <w:sz w:val="24"/>
          <w:szCs w:val="24"/>
        </w:rPr>
        <w:t>how  things</w:t>
      </w:r>
      <w:proofErr w:type="gramEnd"/>
      <w:r w:rsidRPr="00E35CBD">
        <w:rPr>
          <w:rFonts w:ascii="Century Schoolbook" w:hAnsi="Century Schoolbook"/>
          <w:sz w:val="24"/>
          <w:szCs w:val="24"/>
        </w:rPr>
        <w:t xml:space="preserve"> really are in society</w:t>
      </w:r>
      <w:r w:rsidRPr="00E35CBD">
        <w:rPr>
          <w:rFonts w:ascii="Century Schoolbook" w:hAnsi="Century Schoolbook"/>
          <w:sz w:val="24"/>
          <w:szCs w:val="24"/>
          <w:lang w:val="en-US"/>
        </w:rPr>
        <w:t xml:space="preserve"> </w:t>
      </w:r>
    </w:p>
    <w:p w14:paraId="1140E716" w14:textId="77777777" w:rsidR="00B45F39" w:rsidRPr="00E35CBD" w:rsidRDefault="00B45F39" w:rsidP="00252A1A">
      <w:pPr>
        <w:spacing w:line="360" w:lineRule="auto"/>
        <w:jc w:val="both"/>
        <w:rPr>
          <w:rFonts w:ascii="Century Schoolbook" w:hAnsi="Century Schoolbook"/>
          <w:i/>
          <w:sz w:val="24"/>
          <w:szCs w:val="24"/>
        </w:rPr>
      </w:pPr>
      <w:r w:rsidRPr="00E35CBD">
        <w:rPr>
          <w:rFonts w:ascii="Century Schoolbook" w:hAnsi="Century Schoolbook"/>
          <w:i/>
          <w:sz w:val="24"/>
          <w:szCs w:val="24"/>
        </w:rPr>
        <w:t>Problem of economic determinism</w:t>
      </w:r>
    </w:p>
    <w:p w14:paraId="01EDE0E2" w14:textId="77777777" w:rsidR="00B45F39" w:rsidRPr="00672D6C" w:rsidRDefault="00B45F39" w:rsidP="00672D6C">
      <w:pPr>
        <w:spacing w:line="240" w:lineRule="auto"/>
        <w:jc w:val="both"/>
        <w:rPr>
          <w:rFonts w:ascii="Century Schoolbook" w:hAnsi="Century Schoolbook"/>
          <w:i/>
          <w:iCs/>
        </w:rPr>
      </w:pPr>
      <w:r w:rsidRPr="00672D6C">
        <w:rPr>
          <w:rStyle w:val="IntenseQuoteChar"/>
          <w:rFonts w:ascii="Century Schoolbook" w:hAnsi="Century Schoolbook"/>
          <w:b w:val="0"/>
          <w:color w:val="auto"/>
        </w:rPr>
        <w:t xml:space="preserve">“Capitalist society has failed; its dissolution is only a matter of time; irresistible economic development leads with natural necessity to the bankruptcy of the capitalist mode of production. </w:t>
      </w:r>
      <w:proofErr w:type="gramStart"/>
      <w:r w:rsidRPr="00672D6C">
        <w:rPr>
          <w:rStyle w:val="IntenseQuoteChar"/>
          <w:rFonts w:ascii="Century Schoolbook" w:hAnsi="Century Schoolbook"/>
          <w:b w:val="0"/>
          <w:color w:val="auto"/>
        </w:rPr>
        <w:t>the</w:t>
      </w:r>
      <w:proofErr w:type="gramEnd"/>
      <w:r w:rsidRPr="00672D6C">
        <w:rPr>
          <w:rStyle w:val="IntenseQuoteChar"/>
          <w:rFonts w:ascii="Century Schoolbook" w:hAnsi="Century Schoolbook"/>
          <w:b w:val="0"/>
          <w:color w:val="auto"/>
        </w:rPr>
        <w:t xml:space="preserve"> erection of a new form of society in a place of the existing one is no longer merely desirable; it has become something inevitable”</w:t>
      </w:r>
      <w:r w:rsidRPr="00E35CBD">
        <w:rPr>
          <w:rFonts w:ascii="Century Schoolbook" w:hAnsi="Century Schoolbook" w:cs="Times New Roman"/>
          <w:sz w:val="24"/>
          <w:szCs w:val="24"/>
          <w:lang w:val="en-US"/>
        </w:rPr>
        <w:t xml:space="preserve"> </w:t>
      </w:r>
      <w:r w:rsidRPr="00672D6C">
        <w:rPr>
          <w:rFonts w:ascii="Century Schoolbook" w:hAnsi="Century Schoolbook" w:cs="Times New Roman"/>
          <w:lang w:val="en-US"/>
        </w:rPr>
        <w:t>(</w:t>
      </w:r>
      <w:r w:rsidRPr="00672D6C">
        <w:rPr>
          <w:rFonts w:ascii="Century Schoolbook" w:hAnsi="Century Schoolbook" w:cs="Times New Roman"/>
        </w:rPr>
        <w:t xml:space="preserve">Marx, K. (1962), </w:t>
      </w:r>
      <w:r w:rsidRPr="00672D6C">
        <w:rPr>
          <w:rFonts w:ascii="Century Schoolbook" w:hAnsi="Century Schoolbook" w:cs="Times New Roman"/>
          <w:i/>
        </w:rPr>
        <w:t>'Wages, price and profit'</w:t>
      </w:r>
      <w:r w:rsidRPr="00672D6C">
        <w:rPr>
          <w:rFonts w:ascii="Century Schoolbook" w:hAnsi="Century Schoolbook" w:cs="Times New Roman"/>
        </w:rPr>
        <w:t xml:space="preserve">, in Marx and Engels: </w:t>
      </w:r>
      <w:r w:rsidRPr="00672D6C">
        <w:rPr>
          <w:rFonts w:ascii="Century Schoolbook" w:hAnsi="Century Schoolbook" w:cs="Times New Roman"/>
          <w:i/>
          <w:iCs/>
        </w:rPr>
        <w:t>Selected Works I</w:t>
      </w:r>
      <w:r w:rsidRPr="00672D6C">
        <w:rPr>
          <w:rFonts w:ascii="Century Schoolbook" w:hAnsi="Century Schoolbook" w:cs="Times New Roman"/>
        </w:rPr>
        <w:t xml:space="preserve">) </w:t>
      </w:r>
    </w:p>
    <w:p w14:paraId="1DD8DFD2"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 xml:space="preserve">The main criticisms of this economic determinism, this epiphenomenal relation between base and superstructure, as far as I can see, are threefold.  As has already been mentioned, it presupposes that there is only one correct way of apprehending </w:t>
      </w:r>
      <w:proofErr w:type="gramStart"/>
      <w:r w:rsidRPr="00E35CBD">
        <w:rPr>
          <w:rFonts w:ascii="Century Schoolbook" w:hAnsi="Century Schoolbook"/>
          <w:sz w:val="24"/>
          <w:szCs w:val="24"/>
        </w:rPr>
        <w:t>reality</w:t>
      </w:r>
      <w:proofErr w:type="gramEnd"/>
      <w:r w:rsidRPr="00E35CBD">
        <w:rPr>
          <w:rFonts w:ascii="Century Schoolbook" w:hAnsi="Century Schoolbook"/>
          <w:sz w:val="24"/>
          <w:szCs w:val="24"/>
        </w:rPr>
        <w:t xml:space="preserve"> and that is through the application of </w:t>
      </w:r>
      <w:r w:rsidR="00252A1A">
        <w:rPr>
          <w:rFonts w:ascii="Century Schoolbook" w:hAnsi="Century Schoolbook"/>
          <w:sz w:val="24"/>
          <w:szCs w:val="24"/>
        </w:rPr>
        <w:t>Marxist</w:t>
      </w:r>
      <w:r w:rsidRPr="00E35CBD">
        <w:rPr>
          <w:rFonts w:ascii="Century Schoolbook" w:hAnsi="Century Schoolbook"/>
          <w:sz w:val="24"/>
          <w:szCs w:val="24"/>
        </w:rPr>
        <w:t xml:space="preserve"> method. This is problematic since there first has to be some way of guaranteeing such claims and they do not follow just from the fact that </w:t>
      </w:r>
      <w:r w:rsidR="00672D6C">
        <w:rPr>
          <w:rFonts w:ascii="Century Schoolbook" w:hAnsi="Century Schoolbook"/>
          <w:sz w:val="24"/>
          <w:szCs w:val="24"/>
        </w:rPr>
        <w:t>Marxism</w:t>
      </w:r>
      <w:r w:rsidRPr="00E35CBD">
        <w:rPr>
          <w:rFonts w:ascii="Century Schoolbook" w:hAnsi="Century Schoolbook"/>
          <w:sz w:val="24"/>
          <w:szCs w:val="24"/>
        </w:rPr>
        <w:t xml:space="preserve"> judges and dismisses all other theories of apprehension from its own theoretical and methodological position, thus, this that this interpretation of </w:t>
      </w:r>
      <w:r w:rsidR="00672D6C">
        <w:rPr>
          <w:rFonts w:ascii="Century Schoolbook" w:hAnsi="Century Schoolbook"/>
          <w:sz w:val="24"/>
          <w:szCs w:val="24"/>
        </w:rPr>
        <w:t>Marxism</w:t>
      </w:r>
      <w:r w:rsidRPr="00E35CBD">
        <w:rPr>
          <w:rFonts w:ascii="Century Schoolbook" w:hAnsi="Century Schoolbook"/>
          <w:sz w:val="24"/>
          <w:szCs w:val="24"/>
        </w:rPr>
        <w:t xml:space="preserve"> generates internal confusion. That is, there is a conflation of its descriptive role as a science with what can be construed as a prescriptive role as a politico-philosophical theory, Finally, it is in how Engels utilised the scientific innovations of the time to inform his interpretation of </w:t>
      </w:r>
      <w:r w:rsidR="00252A1A">
        <w:rPr>
          <w:rFonts w:ascii="Century Schoolbook" w:hAnsi="Century Schoolbook"/>
          <w:sz w:val="24"/>
          <w:szCs w:val="24"/>
        </w:rPr>
        <w:t>Marxist</w:t>
      </w:r>
      <w:r w:rsidRPr="00E35CBD">
        <w:rPr>
          <w:rFonts w:ascii="Century Schoolbook" w:hAnsi="Century Schoolbook"/>
          <w:sz w:val="24"/>
          <w:szCs w:val="24"/>
        </w:rPr>
        <w:t xml:space="preserve"> theory. This is tantamount to conceding that both the concepts of </w:t>
      </w:r>
      <w:r w:rsidR="00252A1A">
        <w:rPr>
          <w:rFonts w:ascii="Century Schoolbook" w:hAnsi="Century Schoolbook"/>
          <w:sz w:val="24"/>
          <w:szCs w:val="24"/>
        </w:rPr>
        <w:t>Marxist</w:t>
      </w:r>
      <w:r w:rsidRPr="00E35CBD">
        <w:rPr>
          <w:rFonts w:ascii="Century Schoolbook" w:hAnsi="Century Schoolbook"/>
          <w:sz w:val="24"/>
          <w:szCs w:val="24"/>
        </w:rPr>
        <w:t xml:space="preserve"> methodology that have been under discussion have common ground with natural science, i.e. bourgeois science.</w:t>
      </w:r>
    </w:p>
    <w:p w14:paraId="240F4B18" w14:textId="77777777" w:rsidR="00672D6C" w:rsidRDefault="00672D6C" w:rsidP="00252A1A">
      <w:pPr>
        <w:spacing w:line="360" w:lineRule="auto"/>
        <w:jc w:val="both"/>
        <w:rPr>
          <w:rFonts w:ascii="Century Schoolbook" w:hAnsi="Century Schoolbook"/>
          <w:i/>
          <w:sz w:val="24"/>
          <w:szCs w:val="24"/>
        </w:rPr>
      </w:pPr>
    </w:p>
    <w:p w14:paraId="79C08CFD" w14:textId="77777777" w:rsidR="00672D6C" w:rsidRDefault="00672D6C" w:rsidP="00252A1A">
      <w:pPr>
        <w:spacing w:line="360" w:lineRule="auto"/>
        <w:jc w:val="both"/>
        <w:rPr>
          <w:rFonts w:ascii="Century Schoolbook" w:hAnsi="Century Schoolbook"/>
          <w:i/>
          <w:sz w:val="24"/>
          <w:szCs w:val="24"/>
        </w:rPr>
      </w:pPr>
    </w:p>
    <w:p w14:paraId="6AEDCBBB" w14:textId="77777777" w:rsidR="00B45F39" w:rsidRPr="00E35CBD" w:rsidRDefault="00B45F39" w:rsidP="00252A1A">
      <w:pPr>
        <w:spacing w:line="360" w:lineRule="auto"/>
        <w:jc w:val="both"/>
        <w:rPr>
          <w:rFonts w:ascii="Century Schoolbook" w:hAnsi="Century Schoolbook"/>
          <w:i/>
          <w:sz w:val="24"/>
          <w:szCs w:val="24"/>
        </w:rPr>
      </w:pPr>
      <w:r w:rsidRPr="00E35CBD">
        <w:rPr>
          <w:rFonts w:ascii="Century Schoolbook" w:hAnsi="Century Schoolbook"/>
          <w:i/>
          <w:sz w:val="24"/>
          <w:szCs w:val="24"/>
        </w:rPr>
        <w:t>This dilemma</w:t>
      </w:r>
    </w:p>
    <w:p w14:paraId="3FADAEA8" w14:textId="77777777" w:rsidR="00B45F39" w:rsidRPr="00E35CBD" w:rsidRDefault="00252A1A" w:rsidP="00252A1A">
      <w:pPr>
        <w:spacing w:line="360" w:lineRule="auto"/>
        <w:jc w:val="both"/>
        <w:rPr>
          <w:rFonts w:ascii="Century Schoolbook" w:hAnsi="Century Schoolbook"/>
          <w:sz w:val="24"/>
          <w:szCs w:val="24"/>
        </w:rPr>
      </w:pPr>
      <w:r>
        <w:rPr>
          <w:rFonts w:ascii="Century Schoolbook" w:hAnsi="Century Schoolbook"/>
          <w:sz w:val="24"/>
          <w:szCs w:val="24"/>
        </w:rPr>
        <w:t>Marxist</w:t>
      </w:r>
      <w:r w:rsidR="00B45F39" w:rsidRPr="00E35CBD">
        <w:rPr>
          <w:rFonts w:ascii="Century Schoolbook" w:hAnsi="Century Schoolbook"/>
          <w:sz w:val="24"/>
          <w:szCs w:val="24"/>
        </w:rPr>
        <w:t xml:space="preserve"> materialism can be objected to as being rooted in the 'objective materialism' of the natural sciences. In its critique of capitalism, </w:t>
      </w:r>
      <w:r w:rsidR="00672D6C">
        <w:rPr>
          <w:rFonts w:ascii="Century Schoolbook" w:hAnsi="Century Schoolbook"/>
          <w:sz w:val="24"/>
          <w:szCs w:val="24"/>
        </w:rPr>
        <w:t>Marxism</w:t>
      </w:r>
      <w:r w:rsidR="00B45F39" w:rsidRPr="00E35CBD">
        <w:rPr>
          <w:rFonts w:ascii="Century Schoolbook" w:hAnsi="Century Schoolbook"/>
          <w:sz w:val="24"/>
          <w:szCs w:val="24"/>
        </w:rPr>
        <w:t xml:space="preserve"> subjects natural science to its own peculiar evaluation, attacking it as false consciousness claiming </w:t>
      </w:r>
      <w:r w:rsidR="00B45F39" w:rsidRPr="00E35CBD">
        <w:rPr>
          <w:rFonts w:ascii="Century Schoolbook" w:hAnsi="Century Schoolbook"/>
          <w:sz w:val="24"/>
          <w:szCs w:val="24"/>
        </w:rPr>
        <w:lastRenderedPageBreak/>
        <w:t xml:space="preserve">that it masquerades as having value-neutrality when its real purpose is to underpin what are essentially the anti-humanist practices of capitalist social relations. But if </w:t>
      </w:r>
      <w:r>
        <w:rPr>
          <w:rFonts w:ascii="Century Schoolbook" w:hAnsi="Century Schoolbook"/>
          <w:sz w:val="24"/>
          <w:szCs w:val="24"/>
        </w:rPr>
        <w:t>Marxist</w:t>
      </w:r>
      <w:r w:rsidR="00B45F39" w:rsidRPr="00E35CBD">
        <w:rPr>
          <w:rFonts w:ascii="Century Schoolbook" w:hAnsi="Century Schoolbook"/>
          <w:sz w:val="24"/>
          <w:szCs w:val="24"/>
        </w:rPr>
        <w:t xml:space="preserve"> theory is in some way grounded in the empirical reality of natural science the critique also undermines its own claims to </w:t>
      </w:r>
      <w:proofErr w:type="spellStart"/>
      <w:r w:rsidR="00B45F39" w:rsidRPr="00E35CBD">
        <w:rPr>
          <w:rFonts w:ascii="Century Schoolbook" w:hAnsi="Century Schoolbook"/>
          <w:sz w:val="24"/>
          <w:szCs w:val="24"/>
        </w:rPr>
        <w:t>scientificity</w:t>
      </w:r>
      <w:proofErr w:type="spellEnd"/>
      <w:r w:rsidR="00B45F39" w:rsidRPr="00E35CBD">
        <w:rPr>
          <w:rFonts w:ascii="Century Schoolbook" w:hAnsi="Century Schoolbook"/>
          <w:sz w:val="24"/>
          <w:szCs w:val="24"/>
        </w:rPr>
        <w:t xml:space="preserve"> by using the same picture of reality to underpin the interests not just of the bourgeois but also of the working class. </w:t>
      </w:r>
      <w:r w:rsidR="00591B61" w:rsidRPr="00E35CBD">
        <w:rPr>
          <w:rFonts w:ascii="Century Schoolbook" w:hAnsi="Century Schoolbook"/>
          <w:sz w:val="24"/>
          <w:szCs w:val="24"/>
        </w:rPr>
        <w:t xml:space="preserve"> </w:t>
      </w:r>
      <w:r w:rsidR="00B45F39" w:rsidRPr="00E35CBD">
        <w:rPr>
          <w:rFonts w:ascii="Century Schoolbook" w:hAnsi="Century Schoolbook"/>
          <w:sz w:val="24"/>
          <w:szCs w:val="24"/>
        </w:rPr>
        <w:t xml:space="preserve">Therefore if </w:t>
      </w:r>
      <w:r w:rsidR="00672D6C">
        <w:rPr>
          <w:rFonts w:ascii="Century Schoolbook" w:hAnsi="Century Schoolbook"/>
          <w:sz w:val="24"/>
          <w:szCs w:val="24"/>
        </w:rPr>
        <w:t>Marxism</w:t>
      </w:r>
      <w:r w:rsidR="00B45F39" w:rsidRPr="00E35CBD">
        <w:rPr>
          <w:rFonts w:ascii="Century Schoolbook" w:hAnsi="Century Schoolbook"/>
          <w:sz w:val="24"/>
          <w:szCs w:val="24"/>
        </w:rPr>
        <w:t>, despite possessing the concept of the dialectic, is to escape this kind of self-contradiction it must, the humanists claim, quickly divorce itself from this type of scientific explanation.</w:t>
      </w:r>
    </w:p>
    <w:p w14:paraId="05124843" w14:textId="77777777" w:rsidR="00672D6C" w:rsidRDefault="00672D6C" w:rsidP="00672D6C">
      <w:pPr>
        <w:spacing w:line="360" w:lineRule="auto"/>
        <w:jc w:val="center"/>
        <w:outlineLvl w:val="0"/>
        <w:rPr>
          <w:rFonts w:ascii="Century Schoolbook" w:hAnsi="Century Schoolbook"/>
          <w:b/>
          <w:i/>
          <w:sz w:val="24"/>
          <w:szCs w:val="24"/>
        </w:rPr>
      </w:pPr>
      <w:r>
        <w:rPr>
          <w:rFonts w:ascii="Century Schoolbook" w:hAnsi="Century Schoolbook"/>
          <w:b/>
          <w:i/>
          <w:sz w:val="24"/>
          <w:szCs w:val="24"/>
        </w:rPr>
        <w:t>II</w:t>
      </w:r>
    </w:p>
    <w:p w14:paraId="296AF507" w14:textId="77777777" w:rsidR="00B45F39" w:rsidRPr="00E35CBD" w:rsidRDefault="00B45F39" w:rsidP="00252A1A">
      <w:pPr>
        <w:spacing w:line="360" w:lineRule="auto"/>
        <w:jc w:val="both"/>
        <w:outlineLvl w:val="0"/>
        <w:rPr>
          <w:rFonts w:ascii="Century Schoolbook" w:hAnsi="Century Schoolbook"/>
          <w:b/>
          <w:i/>
          <w:sz w:val="24"/>
          <w:szCs w:val="24"/>
        </w:rPr>
      </w:pPr>
      <w:r w:rsidRPr="00E35CBD">
        <w:rPr>
          <w:rFonts w:ascii="Century Schoolbook" w:hAnsi="Century Schoolbook"/>
          <w:b/>
          <w:i/>
          <w:sz w:val="24"/>
          <w:szCs w:val="24"/>
        </w:rPr>
        <w:t xml:space="preserve">Humanist </w:t>
      </w:r>
      <w:r w:rsidR="00672D6C">
        <w:rPr>
          <w:rFonts w:ascii="Century Schoolbook" w:hAnsi="Century Schoolbook"/>
          <w:b/>
          <w:i/>
          <w:sz w:val="24"/>
          <w:szCs w:val="24"/>
        </w:rPr>
        <w:t>Marxism</w:t>
      </w:r>
    </w:p>
    <w:p w14:paraId="0746DA59" w14:textId="77777777" w:rsidR="00DA30B7"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 xml:space="preserve">Marx had himself emphasised that his theory was first and last a theory of social totality, consequently it is just a mistake to conceive the economy as nothing but the technological conditions of material production. To rectify this classic mistake, what was now needed was a complete reinterpretation of Marx, one </w:t>
      </w:r>
      <w:proofErr w:type="gramStart"/>
      <w:r w:rsidRPr="00E35CBD">
        <w:rPr>
          <w:rFonts w:ascii="Century Schoolbook" w:hAnsi="Century Schoolbook"/>
          <w:sz w:val="24"/>
          <w:szCs w:val="24"/>
        </w:rPr>
        <w:t>which</w:t>
      </w:r>
      <w:proofErr w:type="gramEnd"/>
      <w:r w:rsidRPr="00E35CBD">
        <w:rPr>
          <w:rFonts w:ascii="Century Schoolbook" w:hAnsi="Century Schoolbook"/>
          <w:sz w:val="24"/>
          <w:szCs w:val="24"/>
        </w:rPr>
        <w:t xml:space="preserve"> would do two things. Firstly, it would restore to the theory the balance that was lost by ignoring Marx's very important emphasis on the nature of the theory. Secondly, it would need to describe the real relations that exist between the economy and the other institutions and procedures that make up the whole of the social totality. </w:t>
      </w:r>
      <w:r w:rsidR="00591B61" w:rsidRPr="00E35CBD">
        <w:rPr>
          <w:rFonts w:ascii="Century Schoolbook" w:hAnsi="Century Schoolbook"/>
          <w:sz w:val="24"/>
          <w:szCs w:val="24"/>
        </w:rPr>
        <w:t xml:space="preserve"> </w:t>
      </w:r>
      <w:r w:rsidRPr="00E35CBD">
        <w:rPr>
          <w:rFonts w:ascii="Century Schoolbook" w:hAnsi="Century Schoolbook"/>
          <w:sz w:val="24"/>
          <w:szCs w:val="24"/>
        </w:rPr>
        <w:t>In other words,</w:t>
      </w:r>
      <w:r w:rsidR="00672D6C">
        <w:rPr>
          <w:rFonts w:ascii="Century Schoolbook" w:hAnsi="Century Schoolbook"/>
          <w:sz w:val="24"/>
          <w:szCs w:val="24"/>
        </w:rPr>
        <w:t xml:space="preserve"> what had to be effected was a </w:t>
      </w:r>
      <w:r w:rsidRPr="00E35CBD">
        <w:rPr>
          <w:rFonts w:ascii="Century Schoolbook" w:hAnsi="Century Schoolbook"/>
          <w:sz w:val="24"/>
          <w:szCs w:val="24"/>
        </w:rPr>
        <w:t xml:space="preserve">necessary theoretical reinterpretation of </w:t>
      </w:r>
      <w:proofErr w:type="gramStart"/>
      <w:r w:rsidR="00672D6C">
        <w:rPr>
          <w:rFonts w:ascii="Century Schoolbook" w:hAnsi="Century Schoolbook"/>
          <w:sz w:val="24"/>
          <w:szCs w:val="24"/>
        </w:rPr>
        <w:t>Marxism</w:t>
      </w:r>
      <w:r w:rsidRPr="00E35CBD">
        <w:rPr>
          <w:rFonts w:ascii="Century Schoolbook" w:hAnsi="Century Schoolbook"/>
          <w:sz w:val="24"/>
          <w:szCs w:val="24"/>
        </w:rPr>
        <w:t xml:space="preserve"> which</w:t>
      </w:r>
      <w:proofErr w:type="gramEnd"/>
      <w:r w:rsidRPr="00E35CBD">
        <w:rPr>
          <w:rFonts w:ascii="Century Schoolbook" w:hAnsi="Century Schoolbook"/>
          <w:sz w:val="24"/>
          <w:szCs w:val="24"/>
        </w:rPr>
        <w:t xml:space="preserve"> could capture both the critical and scientific character of the theory, by this accounting for the role which ideological and political factors play in determining the structure of the whole.</w:t>
      </w:r>
      <w:r w:rsidRPr="00E35CBD">
        <w:rPr>
          <w:rFonts w:ascii="Century Schoolbook" w:hAnsi="Century Schoolbook"/>
          <w:sz w:val="24"/>
          <w:szCs w:val="24"/>
          <w:lang w:val="en-US"/>
        </w:rPr>
        <w:t xml:space="preserve"> </w:t>
      </w:r>
    </w:p>
    <w:p w14:paraId="443342C7" w14:textId="77777777" w:rsidR="00672D6C" w:rsidRDefault="00672D6C" w:rsidP="00252A1A">
      <w:pPr>
        <w:spacing w:line="360" w:lineRule="auto"/>
        <w:jc w:val="both"/>
        <w:outlineLvl w:val="0"/>
        <w:rPr>
          <w:rFonts w:ascii="Century Schoolbook" w:hAnsi="Century Schoolbook"/>
          <w:i/>
          <w:sz w:val="24"/>
          <w:szCs w:val="24"/>
        </w:rPr>
      </w:pPr>
    </w:p>
    <w:p w14:paraId="7D9599D7" w14:textId="77777777" w:rsidR="00591B61" w:rsidRPr="00E35CBD" w:rsidRDefault="00B45F39" w:rsidP="00252A1A">
      <w:pPr>
        <w:spacing w:line="360" w:lineRule="auto"/>
        <w:jc w:val="both"/>
        <w:outlineLvl w:val="0"/>
        <w:rPr>
          <w:rFonts w:ascii="Century Schoolbook" w:hAnsi="Century Schoolbook"/>
          <w:i/>
          <w:sz w:val="24"/>
          <w:szCs w:val="24"/>
        </w:rPr>
      </w:pPr>
      <w:r w:rsidRPr="00E35CBD">
        <w:rPr>
          <w:rFonts w:ascii="Century Schoolbook" w:hAnsi="Century Schoolbook"/>
          <w:i/>
          <w:sz w:val="24"/>
          <w:szCs w:val="24"/>
        </w:rPr>
        <w:t xml:space="preserve">Humanist </w:t>
      </w:r>
      <w:r w:rsidR="00252A1A">
        <w:rPr>
          <w:rFonts w:ascii="Century Schoolbook" w:hAnsi="Century Schoolbook"/>
          <w:i/>
          <w:sz w:val="24"/>
          <w:szCs w:val="24"/>
        </w:rPr>
        <w:t>Marxist</w:t>
      </w:r>
      <w:r w:rsidRPr="00E35CBD">
        <w:rPr>
          <w:rFonts w:ascii="Century Schoolbook" w:hAnsi="Century Schoolbook"/>
          <w:i/>
          <w:sz w:val="24"/>
          <w:szCs w:val="24"/>
        </w:rPr>
        <w:t>s &amp; ‘science’</w:t>
      </w:r>
    </w:p>
    <w:p w14:paraId="6F3BCD3B" w14:textId="77777777" w:rsidR="00672D6C" w:rsidRDefault="00B45F39" w:rsidP="00252A1A">
      <w:pPr>
        <w:spacing w:line="360" w:lineRule="auto"/>
        <w:jc w:val="both"/>
        <w:rPr>
          <w:rFonts w:ascii="Century Schoolbook" w:hAnsi="Century Schoolbook"/>
          <w:i/>
          <w:sz w:val="24"/>
          <w:szCs w:val="24"/>
        </w:rPr>
      </w:pPr>
      <w:r w:rsidRPr="00E35CBD">
        <w:rPr>
          <w:rFonts w:ascii="Century Schoolbook" w:hAnsi="Century Schoolbook"/>
          <w:sz w:val="24"/>
          <w:szCs w:val="24"/>
        </w:rPr>
        <w:t xml:space="preserve">The challenge of providing such a reinterpretation of Marx was then taken up by humanist </w:t>
      </w:r>
      <w:r w:rsidR="00252A1A">
        <w:rPr>
          <w:rFonts w:ascii="Century Schoolbook" w:hAnsi="Century Schoolbook"/>
          <w:sz w:val="24"/>
          <w:szCs w:val="24"/>
        </w:rPr>
        <w:t>Marxist</w:t>
      </w:r>
      <w:r w:rsidRPr="00E35CBD">
        <w:rPr>
          <w:rFonts w:ascii="Century Schoolbook" w:hAnsi="Century Schoolbook"/>
          <w:sz w:val="24"/>
          <w:szCs w:val="24"/>
        </w:rPr>
        <w:t xml:space="preserve">s, the most important of these being Gramsci, </w:t>
      </w:r>
      <w:proofErr w:type="spellStart"/>
      <w:r w:rsidRPr="00E35CBD">
        <w:rPr>
          <w:rFonts w:ascii="Century Schoolbook" w:hAnsi="Century Schoolbook"/>
          <w:sz w:val="24"/>
          <w:szCs w:val="24"/>
        </w:rPr>
        <w:t>Korsch</w:t>
      </w:r>
      <w:proofErr w:type="spellEnd"/>
      <w:r w:rsidRPr="00E35CBD">
        <w:rPr>
          <w:rFonts w:ascii="Century Schoolbook" w:hAnsi="Century Schoolbook"/>
          <w:sz w:val="24"/>
          <w:szCs w:val="24"/>
        </w:rPr>
        <w:t xml:space="preserve"> and </w:t>
      </w:r>
      <w:proofErr w:type="spellStart"/>
      <w:r w:rsidRPr="00E35CBD">
        <w:rPr>
          <w:rFonts w:ascii="Century Schoolbook" w:hAnsi="Century Schoolbook"/>
          <w:sz w:val="24"/>
          <w:szCs w:val="24"/>
        </w:rPr>
        <w:t>Lukács</w:t>
      </w:r>
      <w:proofErr w:type="spellEnd"/>
      <w:r w:rsidRPr="00E35CBD">
        <w:rPr>
          <w:rFonts w:ascii="Century Schoolbook" w:hAnsi="Century Schoolbook"/>
          <w:sz w:val="24"/>
          <w:szCs w:val="24"/>
        </w:rPr>
        <w:t>.</w:t>
      </w:r>
      <w:r w:rsidR="00DA30B7" w:rsidRPr="00E35CBD">
        <w:rPr>
          <w:rFonts w:ascii="Century Schoolbook" w:hAnsi="Century Schoolbook"/>
          <w:sz w:val="24"/>
          <w:szCs w:val="24"/>
        </w:rPr>
        <w:t xml:space="preserve"> </w:t>
      </w:r>
      <w:r w:rsidRPr="00E35CBD">
        <w:rPr>
          <w:rFonts w:ascii="Century Schoolbook" w:hAnsi="Century Schoolbook"/>
          <w:sz w:val="24"/>
          <w:szCs w:val="24"/>
        </w:rPr>
        <w:t xml:space="preserve">Such thinkers did, so to speak, overhaul </w:t>
      </w:r>
      <w:r w:rsidR="00252A1A">
        <w:rPr>
          <w:rFonts w:ascii="Century Schoolbook" w:hAnsi="Century Schoolbook"/>
          <w:sz w:val="24"/>
          <w:szCs w:val="24"/>
        </w:rPr>
        <w:t>Marxist</w:t>
      </w:r>
      <w:r w:rsidRPr="00E35CBD">
        <w:rPr>
          <w:rFonts w:ascii="Century Schoolbook" w:hAnsi="Century Schoolbook"/>
          <w:sz w:val="24"/>
          <w:szCs w:val="24"/>
        </w:rPr>
        <w:t xml:space="preserve"> theory in emphasising the </w:t>
      </w:r>
      <w:r w:rsidRPr="00E35CBD">
        <w:rPr>
          <w:rFonts w:ascii="Century Schoolbook" w:hAnsi="Century Schoolbook"/>
          <w:sz w:val="24"/>
          <w:szCs w:val="24"/>
        </w:rPr>
        <w:lastRenderedPageBreak/>
        <w:t>importance of its philosophical form.</w:t>
      </w:r>
      <w:r w:rsidR="00DA30B7" w:rsidRPr="00E35CBD">
        <w:rPr>
          <w:rFonts w:ascii="Century Schoolbook" w:hAnsi="Century Schoolbook"/>
          <w:sz w:val="24"/>
          <w:szCs w:val="24"/>
        </w:rPr>
        <w:t xml:space="preserve"> </w:t>
      </w:r>
      <w:r w:rsidRPr="00E35CBD">
        <w:rPr>
          <w:rFonts w:ascii="Century Schoolbook" w:hAnsi="Century Schoolbook"/>
          <w:sz w:val="24"/>
          <w:szCs w:val="24"/>
        </w:rPr>
        <w:t xml:space="preserve">They claimed that </w:t>
      </w:r>
      <w:r w:rsidR="00672D6C">
        <w:rPr>
          <w:rFonts w:ascii="Century Schoolbook" w:hAnsi="Century Schoolbook"/>
          <w:sz w:val="24"/>
          <w:szCs w:val="24"/>
        </w:rPr>
        <w:t>Marxism</w:t>
      </w:r>
      <w:r w:rsidRPr="00E35CBD">
        <w:rPr>
          <w:rFonts w:ascii="Century Schoolbook" w:hAnsi="Century Schoolbook"/>
          <w:sz w:val="24"/>
          <w:szCs w:val="24"/>
        </w:rPr>
        <w:t xml:space="preserve"> in its philosophical form was to be distinguished sharply from any claim to </w:t>
      </w:r>
      <w:proofErr w:type="spellStart"/>
      <w:r w:rsidRPr="00E35CBD">
        <w:rPr>
          <w:rFonts w:ascii="Century Schoolbook" w:hAnsi="Century Schoolbook"/>
          <w:sz w:val="24"/>
          <w:szCs w:val="24"/>
        </w:rPr>
        <w:t>scientificity</w:t>
      </w:r>
      <w:proofErr w:type="spellEnd"/>
      <w:r w:rsidRPr="00E35CBD">
        <w:rPr>
          <w:rFonts w:ascii="Century Schoolbook" w:hAnsi="Century Schoolbook"/>
          <w:sz w:val="24"/>
          <w:szCs w:val="24"/>
        </w:rPr>
        <w:t>.</w:t>
      </w:r>
      <w:r w:rsidR="00DA30B7" w:rsidRPr="00E35CBD">
        <w:rPr>
          <w:rFonts w:ascii="Century Schoolbook" w:hAnsi="Century Schoolbook"/>
          <w:sz w:val="24"/>
          <w:szCs w:val="24"/>
        </w:rPr>
        <w:t xml:space="preserve"> </w:t>
      </w:r>
      <w:r w:rsidRPr="00E35CBD">
        <w:rPr>
          <w:rFonts w:ascii="Century Schoolbook" w:hAnsi="Century Schoolbook"/>
          <w:sz w:val="24"/>
          <w:szCs w:val="24"/>
        </w:rPr>
        <w:t xml:space="preserve">It was to be specifically distinct from any claim that was to see it as a type of philosophy of a </w:t>
      </w:r>
      <w:r w:rsidR="00252A1A">
        <w:rPr>
          <w:rFonts w:ascii="Century Schoolbook" w:hAnsi="Century Schoolbook"/>
          <w:sz w:val="24"/>
          <w:szCs w:val="24"/>
        </w:rPr>
        <w:t>Marxist</w:t>
      </w:r>
      <w:r w:rsidRPr="00E35CBD">
        <w:rPr>
          <w:rFonts w:ascii="Century Schoolbook" w:hAnsi="Century Schoolbook"/>
          <w:sz w:val="24"/>
          <w:szCs w:val="24"/>
        </w:rPr>
        <w:t xml:space="preserve"> science, where science was to be understood in the traditional way</w:t>
      </w:r>
      <w:r w:rsidRPr="00E35CBD">
        <w:rPr>
          <w:rFonts w:ascii="Century Schoolbook" w:hAnsi="Century Schoolbook"/>
          <w:sz w:val="24"/>
          <w:szCs w:val="24"/>
          <w:lang w:val="en-US"/>
        </w:rPr>
        <w:t xml:space="preserve"> </w:t>
      </w:r>
      <w:r w:rsidRPr="00E35CBD">
        <w:rPr>
          <w:rFonts w:ascii="Century Schoolbook" w:hAnsi="Century Schoolbook"/>
          <w:sz w:val="24"/>
          <w:szCs w:val="24"/>
        </w:rPr>
        <w:t xml:space="preserve">The humanist </w:t>
      </w:r>
      <w:r w:rsidR="00252A1A">
        <w:rPr>
          <w:rFonts w:ascii="Century Schoolbook" w:hAnsi="Century Schoolbook"/>
          <w:sz w:val="24"/>
          <w:szCs w:val="24"/>
        </w:rPr>
        <w:t>Marxist</w:t>
      </w:r>
      <w:r w:rsidRPr="00E35CBD">
        <w:rPr>
          <w:rFonts w:ascii="Century Schoolbook" w:hAnsi="Century Schoolbook"/>
          <w:sz w:val="24"/>
          <w:szCs w:val="24"/>
        </w:rPr>
        <w:t>s could not renounce science as being altogether removed from their reinterpretation, given Marx's own claims concerning his work.</w:t>
      </w:r>
      <w:r w:rsidR="00DA30B7" w:rsidRPr="00E35CBD">
        <w:rPr>
          <w:rFonts w:ascii="Century Schoolbook" w:hAnsi="Century Schoolbook"/>
          <w:sz w:val="24"/>
          <w:szCs w:val="24"/>
        </w:rPr>
        <w:t xml:space="preserve"> </w:t>
      </w:r>
      <w:r w:rsidRPr="00E35CBD">
        <w:rPr>
          <w:rFonts w:ascii="Century Schoolbook" w:hAnsi="Century Schoolbook"/>
          <w:sz w:val="24"/>
          <w:szCs w:val="24"/>
        </w:rPr>
        <w:t xml:space="preserve">Therefore, they had to claim instead that any science that is inherent in </w:t>
      </w:r>
      <w:r w:rsidR="00252A1A">
        <w:rPr>
          <w:rFonts w:ascii="Century Schoolbook" w:hAnsi="Century Schoolbook"/>
          <w:sz w:val="24"/>
          <w:szCs w:val="24"/>
        </w:rPr>
        <w:t>Marxist</w:t>
      </w:r>
      <w:r w:rsidRPr="00E35CBD">
        <w:rPr>
          <w:rFonts w:ascii="Century Schoolbook" w:hAnsi="Century Schoolbook"/>
          <w:sz w:val="24"/>
          <w:szCs w:val="24"/>
        </w:rPr>
        <w:t xml:space="preserve"> theory must have the specific feature of being compatible with humanist philosophy.</w:t>
      </w:r>
      <w:r w:rsidR="00DA30B7" w:rsidRPr="00E35CBD">
        <w:rPr>
          <w:rFonts w:ascii="Century Schoolbook" w:hAnsi="Century Schoolbook"/>
          <w:sz w:val="24"/>
          <w:szCs w:val="24"/>
        </w:rPr>
        <w:t xml:space="preserve"> </w:t>
      </w:r>
      <w:r w:rsidRPr="00E35CBD">
        <w:rPr>
          <w:rFonts w:ascii="Century Schoolbook" w:hAnsi="Century Schoolbook"/>
          <w:sz w:val="24"/>
          <w:szCs w:val="24"/>
        </w:rPr>
        <w:t>This approach, then, lent itself naturally, as a way of resolving the dilemma, to a philosophical enquiry concerning the relation between consciousness and reality.</w:t>
      </w:r>
      <w:r w:rsidRPr="00E35CBD">
        <w:rPr>
          <w:rFonts w:ascii="Century Schoolbook" w:hAnsi="Century Schoolbook"/>
          <w:sz w:val="24"/>
          <w:szCs w:val="24"/>
          <w:lang w:val="en-US"/>
        </w:rPr>
        <w:t xml:space="preserve"> </w:t>
      </w:r>
    </w:p>
    <w:p w14:paraId="643D41A6" w14:textId="77777777" w:rsidR="00B45F39" w:rsidRPr="00672D6C" w:rsidRDefault="00B45F39" w:rsidP="00252A1A">
      <w:pPr>
        <w:spacing w:line="360" w:lineRule="auto"/>
        <w:jc w:val="both"/>
        <w:rPr>
          <w:rFonts w:ascii="Century Schoolbook" w:hAnsi="Century Schoolbook"/>
          <w:i/>
          <w:sz w:val="24"/>
          <w:szCs w:val="24"/>
        </w:rPr>
      </w:pPr>
      <w:r w:rsidRPr="00E35CBD">
        <w:rPr>
          <w:rFonts w:ascii="Century Schoolbook" w:hAnsi="Century Schoolbook"/>
          <w:sz w:val="24"/>
          <w:szCs w:val="24"/>
        </w:rPr>
        <w:t>This meant towards such an end it had to face two major problems inherent in the way it founded its claims.</w:t>
      </w:r>
      <w:r w:rsidR="00DA30B7" w:rsidRPr="00E35CBD">
        <w:rPr>
          <w:rFonts w:ascii="Century Schoolbook" w:hAnsi="Century Schoolbook"/>
          <w:sz w:val="24"/>
          <w:szCs w:val="24"/>
        </w:rPr>
        <w:t xml:space="preserve"> </w:t>
      </w:r>
      <w:r w:rsidRPr="00E35CBD">
        <w:rPr>
          <w:rFonts w:ascii="Century Schoolbook" w:hAnsi="Century Schoolbook"/>
          <w:sz w:val="24"/>
          <w:szCs w:val="24"/>
        </w:rPr>
        <w:t>Firstly, it had to, whether dismissive of science or not, answer the problem of how epistemological concepts are related to any science and the reality that it is seeking to explai</w:t>
      </w:r>
      <w:r w:rsidR="00B85C8B">
        <w:rPr>
          <w:rFonts w:ascii="Century Schoolbook" w:hAnsi="Century Schoolbook"/>
          <w:sz w:val="24"/>
          <w:szCs w:val="24"/>
        </w:rPr>
        <w:t>n.</w:t>
      </w:r>
      <w:r w:rsidR="00B85C8B">
        <w:rPr>
          <w:rStyle w:val="FootnoteReference"/>
          <w:rFonts w:ascii="Century Schoolbook" w:hAnsi="Century Schoolbook"/>
          <w:sz w:val="24"/>
          <w:szCs w:val="24"/>
        </w:rPr>
        <w:footnoteReference w:id="1"/>
      </w:r>
      <w:r w:rsidRPr="00E35CBD">
        <w:rPr>
          <w:rFonts w:ascii="Century Schoolbook" w:hAnsi="Century Schoolbook"/>
          <w:sz w:val="24"/>
          <w:szCs w:val="24"/>
        </w:rPr>
        <w:t xml:space="preserve">  Secondly, it must attempt to explain the relation between theory and practice. </w:t>
      </w:r>
      <w:r w:rsidR="00DA30B7" w:rsidRPr="00E35CBD">
        <w:rPr>
          <w:rFonts w:ascii="Century Schoolbook" w:hAnsi="Century Schoolbook"/>
          <w:sz w:val="24"/>
          <w:szCs w:val="24"/>
        </w:rPr>
        <w:t xml:space="preserve"> </w:t>
      </w:r>
      <w:r w:rsidRPr="00E35CBD">
        <w:rPr>
          <w:rFonts w:ascii="Century Schoolbook" w:hAnsi="Century Schoolbook"/>
          <w:sz w:val="24"/>
          <w:szCs w:val="24"/>
        </w:rPr>
        <w:t xml:space="preserve">Specifically, it has to explain how the theory is to be formulated to enable it to further a transition from its scientific and theoretical critique of capitalism to encompass a practice that will not only reflect the working class' apprehension of reality or </w:t>
      </w:r>
      <w:proofErr w:type="gramStart"/>
      <w:r w:rsidRPr="00E35CBD">
        <w:rPr>
          <w:rFonts w:ascii="Century Schoolbook" w:hAnsi="Century Schoolbook"/>
          <w:sz w:val="24"/>
          <w:szCs w:val="24"/>
        </w:rPr>
        <w:t>world view</w:t>
      </w:r>
      <w:proofErr w:type="gramEnd"/>
      <w:r w:rsidRPr="00E35CBD">
        <w:rPr>
          <w:rFonts w:ascii="Century Schoolbook" w:hAnsi="Century Schoolbook"/>
          <w:sz w:val="24"/>
          <w:szCs w:val="24"/>
        </w:rPr>
        <w:t>, but also act or facilitate the replacement of capitalism by this practice. This, of course, involves both the demonstration that the capitalist apprehension of reality is ideological and an explanation of what this category means and involves, i.e. how, for instance, the bourgeois control the production and dissemination of ideas.</w:t>
      </w:r>
    </w:p>
    <w:p w14:paraId="1D0C68D4" w14:textId="77777777" w:rsidR="00B45F39" w:rsidRPr="00E35CBD" w:rsidRDefault="00B45F39" w:rsidP="00252A1A">
      <w:pPr>
        <w:spacing w:line="360" w:lineRule="auto"/>
        <w:jc w:val="both"/>
        <w:outlineLvl w:val="0"/>
        <w:rPr>
          <w:rFonts w:ascii="Century Schoolbook" w:hAnsi="Century Schoolbook"/>
          <w:i/>
          <w:sz w:val="24"/>
          <w:szCs w:val="24"/>
        </w:rPr>
      </w:pPr>
      <w:r w:rsidRPr="00E35CBD">
        <w:rPr>
          <w:rFonts w:ascii="Century Schoolbook" w:hAnsi="Century Schoolbook"/>
          <w:i/>
          <w:sz w:val="24"/>
          <w:szCs w:val="24"/>
        </w:rPr>
        <w:t xml:space="preserve">Reinterpretation of </w:t>
      </w:r>
      <w:r w:rsidR="00252A1A">
        <w:rPr>
          <w:rFonts w:ascii="Century Schoolbook" w:hAnsi="Century Schoolbook"/>
          <w:i/>
          <w:sz w:val="24"/>
          <w:szCs w:val="24"/>
        </w:rPr>
        <w:t>Marxist</w:t>
      </w:r>
      <w:r w:rsidRPr="00E35CBD">
        <w:rPr>
          <w:rFonts w:ascii="Century Schoolbook" w:hAnsi="Century Schoolbook"/>
          <w:i/>
          <w:sz w:val="24"/>
          <w:szCs w:val="24"/>
        </w:rPr>
        <w:t xml:space="preserve"> theory</w:t>
      </w:r>
    </w:p>
    <w:p w14:paraId="001E5999" w14:textId="77777777" w:rsidR="00417AE1" w:rsidRPr="00417AE1" w:rsidRDefault="00B45F39" w:rsidP="00417AE1">
      <w:pPr>
        <w:spacing w:line="360" w:lineRule="auto"/>
        <w:jc w:val="both"/>
        <w:rPr>
          <w:rFonts w:ascii="Century Schoolbook" w:hAnsi="Century Schoolbook"/>
          <w:sz w:val="24"/>
          <w:szCs w:val="24"/>
        </w:rPr>
      </w:pPr>
      <w:r w:rsidRPr="00E35CBD">
        <w:rPr>
          <w:rFonts w:ascii="Century Schoolbook" w:hAnsi="Century Schoolbook"/>
          <w:sz w:val="24"/>
          <w:szCs w:val="24"/>
        </w:rPr>
        <w:t xml:space="preserve">For this reinterpretation of </w:t>
      </w:r>
      <w:r w:rsidR="00252A1A">
        <w:rPr>
          <w:rFonts w:ascii="Century Schoolbook" w:hAnsi="Century Schoolbook"/>
          <w:sz w:val="24"/>
          <w:szCs w:val="24"/>
        </w:rPr>
        <w:t>Marxist</w:t>
      </w:r>
      <w:r w:rsidRPr="00E35CBD">
        <w:rPr>
          <w:rFonts w:ascii="Century Schoolbook" w:hAnsi="Century Schoolbook"/>
          <w:sz w:val="24"/>
          <w:szCs w:val="24"/>
        </w:rPr>
        <w:t xml:space="preserve"> theory to be advanced it has to make use of a problematic which derives directly from Hegel and which is often referred to as historicism.</w:t>
      </w:r>
      <w:r w:rsidR="00B40E91" w:rsidRPr="00E35CBD">
        <w:rPr>
          <w:rFonts w:ascii="Century Schoolbook" w:hAnsi="Century Schoolbook"/>
          <w:sz w:val="24"/>
          <w:szCs w:val="24"/>
        </w:rPr>
        <w:t xml:space="preserve"> </w:t>
      </w:r>
      <w:r w:rsidRPr="00E35CBD">
        <w:rPr>
          <w:rFonts w:ascii="Century Schoolbook" w:hAnsi="Century Schoolbook"/>
          <w:sz w:val="24"/>
          <w:szCs w:val="24"/>
        </w:rPr>
        <w:t xml:space="preserve">Essentially this allows cognitive validity to be extended to the claim of </w:t>
      </w:r>
      <w:r w:rsidRPr="00E35CBD">
        <w:rPr>
          <w:rFonts w:ascii="Century Schoolbook" w:hAnsi="Century Schoolbook"/>
          <w:sz w:val="24"/>
          <w:szCs w:val="24"/>
        </w:rPr>
        <w:lastRenderedPageBreak/>
        <w:t>a particular class in a particular period of history. The theory is able to fulfil two functions, it conforms and reinforces the cognitive apprehension of reality of a class sufficient to their needs</w:t>
      </w:r>
      <w:proofErr w:type="gramStart"/>
      <w:r w:rsidRPr="00E35CBD">
        <w:rPr>
          <w:rFonts w:ascii="Century Schoolbook" w:hAnsi="Century Schoolbook"/>
          <w:sz w:val="24"/>
          <w:szCs w:val="24"/>
        </w:rPr>
        <w:t xml:space="preserve">; </w:t>
      </w:r>
      <w:r w:rsidR="00B40E91" w:rsidRPr="00E35CBD">
        <w:rPr>
          <w:rFonts w:ascii="Century Schoolbook" w:hAnsi="Century Schoolbook"/>
          <w:sz w:val="24"/>
          <w:szCs w:val="24"/>
        </w:rPr>
        <w:t xml:space="preserve"> </w:t>
      </w:r>
      <w:r w:rsidRPr="00E35CBD">
        <w:rPr>
          <w:rFonts w:ascii="Century Schoolbook" w:hAnsi="Century Schoolbook"/>
          <w:sz w:val="24"/>
          <w:szCs w:val="24"/>
        </w:rPr>
        <w:t>it</w:t>
      </w:r>
      <w:proofErr w:type="gramEnd"/>
      <w:r w:rsidRPr="00E35CBD">
        <w:rPr>
          <w:rFonts w:ascii="Century Schoolbook" w:hAnsi="Century Schoolbook"/>
          <w:sz w:val="24"/>
          <w:szCs w:val="24"/>
        </w:rPr>
        <w:t xml:space="preserve"> acts to underwrite the justification of that class' domination of the other classes within a society, both at the level of its economic base and at its ideological and political superstructure. </w:t>
      </w:r>
      <w:r w:rsidR="00B40E91" w:rsidRPr="00E35CBD">
        <w:rPr>
          <w:rFonts w:ascii="Century Schoolbook" w:hAnsi="Century Schoolbook"/>
          <w:sz w:val="24"/>
          <w:szCs w:val="24"/>
        </w:rPr>
        <w:t xml:space="preserve"> </w:t>
      </w:r>
      <w:proofErr w:type="spellStart"/>
      <w:r w:rsidRPr="00E35CBD">
        <w:rPr>
          <w:rFonts w:ascii="Century Schoolbook" w:hAnsi="Century Schoolbook"/>
          <w:sz w:val="24"/>
          <w:szCs w:val="24"/>
        </w:rPr>
        <w:t>Scientifi</w:t>
      </w:r>
      <w:r w:rsidR="00B85C8B">
        <w:rPr>
          <w:rFonts w:ascii="Century Schoolbook" w:hAnsi="Century Schoolbook"/>
          <w:sz w:val="24"/>
          <w:szCs w:val="24"/>
        </w:rPr>
        <w:t>city</w:t>
      </w:r>
      <w:proofErr w:type="spellEnd"/>
      <w:r w:rsidR="00B85C8B">
        <w:rPr>
          <w:rFonts w:ascii="Century Schoolbook" w:hAnsi="Century Schoolbook"/>
          <w:sz w:val="24"/>
          <w:szCs w:val="24"/>
        </w:rPr>
        <w:t xml:space="preserve"> of a theory, </w:t>
      </w:r>
      <w:proofErr w:type="gramStart"/>
      <w:r w:rsidR="00B85C8B">
        <w:rPr>
          <w:rFonts w:ascii="Century Schoolbook" w:hAnsi="Century Schoolbook"/>
          <w:sz w:val="24"/>
          <w:szCs w:val="24"/>
        </w:rPr>
        <w:t>is  to</w:t>
      </w:r>
      <w:proofErr w:type="gramEnd"/>
      <w:r w:rsidR="00B85C8B">
        <w:rPr>
          <w:rFonts w:ascii="Century Schoolbook" w:hAnsi="Century Schoolbook"/>
          <w:sz w:val="24"/>
          <w:szCs w:val="24"/>
        </w:rPr>
        <w:t xml:space="preserve"> guarantee </w:t>
      </w:r>
      <w:r w:rsidRPr="00E35CBD">
        <w:rPr>
          <w:rFonts w:ascii="Century Schoolbook" w:hAnsi="Century Schoolbook"/>
          <w:sz w:val="24"/>
          <w:szCs w:val="24"/>
        </w:rPr>
        <w:t>it being of instrumental use</w:t>
      </w:r>
      <w:r w:rsidR="00B85C8B">
        <w:rPr>
          <w:rFonts w:ascii="Century Schoolbook" w:hAnsi="Century Schoolbook"/>
          <w:sz w:val="24"/>
          <w:szCs w:val="24"/>
        </w:rPr>
        <w:t>d in the dominant class</w:t>
      </w:r>
      <w:r w:rsidRPr="00E35CBD">
        <w:rPr>
          <w:rFonts w:ascii="Century Schoolbook" w:hAnsi="Century Schoolbook"/>
          <w:sz w:val="24"/>
          <w:szCs w:val="24"/>
        </w:rPr>
        <w:t xml:space="preserve"> struggle for power. </w:t>
      </w:r>
      <w:r w:rsidR="00252A1A">
        <w:rPr>
          <w:rFonts w:ascii="Century Schoolbook" w:hAnsi="Century Schoolbook"/>
          <w:sz w:val="24"/>
          <w:szCs w:val="24"/>
        </w:rPr>
        <w:t>Marxist</w:t>
      </w:r>
      <w:r w:rsidRPr="00E35CBD">
        <w:rPr>
          <w:rFonts w:ascii="Century Schoolbook" w:hAnsi="Century Schoolbook"/>
          <w:sz w:val="24"/>
          <w:szCs w:val="24"/>
        </w:rPr>
        <w:t xml:space="preserve"> theory combines these factors in its alignment with working class struggle therefore</w:t>
      </w:r>
      <w:r w:rsidR="00B85C8B">
        <w:rPr>
          <w:rFonts w:ascii="Century Schoolbook" w:hAnsi="Century Schoolbook"/>
          <w:sz w:val="24"/>
          <w:szCs w:val="24"/>
        </w:rPr>
        <w:t>, it argues,</w:t>
      </w:r>
      <w:r w:rsidRPr="00E35CBD">
        <w:rPr>
          <w:rFonts w:ascii="Century Schoolbook" w:hAnsi="Century Schoolbook"/>
          <w:sz w:val="24"/>
          <w:szCs w:val="24"/>
        </w:rPr>
        <w:t xml:space="preserve"> both its </w:t>
      </w:r>
      <w:proofErr w:type="spellStart"/>
      <w:r w:rsidRPr="00E35CBD">
        <w:rPr>
          <w:rFonts w:ascii="Century Schoolbook" w:hAnsi="Century Schoolbook"/>
          <w:sz w:val="24"/>
          <w:szCs w:val="24"/>
        </w:rPr>
        <w:t>scientificity</w:t>
      </w:r>
      <w:proofErr w:type="spellEnd"/>
      <w:r w:rsidRPr="00E35CBD">
        <w:rPr>
          <w:rFonts w:ascii="Century Schoolbook" w:hAnsi="Century Schoolbook"/>
          <w:sz w:val="24"/>
          <w:szCs w:val="24"/>
        </w:rPr>
        <w:t xml:space="preserve"> and its validity are beyond question.</w:t>
      </w:r>
      <w:r w:rsidR="00417AE1">
        <w:rPr>
          <w:rFonts w:ascii="Century Schoolbook" w:hAnsi="Century Schoolbook"/>
          <w:sz w:val="24"/>
          <w:szCs w:val="24"/>
        </w:rPr>
        <w:t xml:space="preserve"> </w:t>
      </w:r>
      <w:r w:rsidR="00417AE1" w:rsidRPr="00417AE1">
        <w:rPr>
          <w:rFonts w:ascii="Century Schoolbook" w:hAnsi="Century Schoolbook"/>
          <w:sz w:val="24"/>
          <w:szCs w:val="24"/>
        </w:rPr>
        <w:t>But even if this is a veridical explanation of the historical dialectics of the societal processes, still</w:t>
      </w:r>
      <w:proofErr w:type="gramStart"/>
      <w:r w:rsidR="00417AE1" w:rsidRPr="00417AE1">
        <w:rPr>
          <w:rFonts w:ascii="Century Schoolbook" w:hAnsi="Century Schoolbook"/>
          <w:sz w:val="24"/>
          <w:szCs w:val="24"/>
        </w:rPr>
        <w:t>,  given</w:t>
      </w:r>
      <w:proofErr w:type="gramEnd"/>
      <w:r w:rsidR="00417AE1" w:rsidRPr="00417AE1">
        <w:rPr>
          <w:rFonts w:ascii="Century Schoolbook" w:hAnsi="Century Schoolbook"/>
          <w:sz w:val="24"/>
          <w:szCs w:val="24"/>
        </w:rPr>
        <w:t xml:space="preserve"> the absence of some objective criteria it is unable to demonstrate it validity in the face of the claims of an opposing social paradigm (e.g. capitalism). Both paradigms claim to apprehend reality correctly - as it is. The most </w:t>
      </w:r>
      <w:proofErr w:type="spellStart"/>
      <w:r w:rsidR="00417AE1" w:rsidRPr="00417AE1">
        <w:rPr>
          <w:rFonts w:ascii="Century Schoolbook" w:hAnsi="Century Schoolbook"/>
          <w:sz w:val="24"/>
          <w:szCs w:val="24"/>
        </w:rPr>
        <w:t>marxism</w:t>
      </w:r>
      <w:proofErr w:type="spellEnd"/>
      <w:r w:rsidR="00417AE1" w:rsidRPr="00417AE1">
        <w:rPr>
          <w:rFonts w:ascii="Century Schoolbook" w:hAnsi="Century Schoolbook"/>
          <w:sz w:val="24"/>
          <w:szCs w:val="24"/>
        </w:rPr>
        <w:t xml:space="preserve"> can hope for is to be accepted as a particular 'world view' within a body of positions each incommensurable with each other but each equally as valid within their perspective. (</w:t>
      </w:r>
      <w:proofErr w:type="gramStart"/>
      <w:r w:rsidR="00417AE1" w:rsidRPr="00417AE1">
        <w:rPr>
          <w:rFonts w:ascii="Century Schoolbook" w:hAnsi="Century Schoolbook"/>
          <w:sz w:val="24"/>
          <w:szCs w:val="24"/>
        </w:rPr>
        <w:t>more</w:t>
      </w:r>
      <w:proofErr w:type="gramEnd"/>
      <w:r w:rsidR="00417AE1" w:rsidRPr="00417AE1">
        <w:rPr>
          <w:rFonts w:ascii="Century Schoolbook" w:hAnsi="Century Schoolbook"/>
          <w:sz w:val="24"/>
          <w:szCs w:val="24"/>
        </w:rPr>
        <w:t xml:space="preserve"> of this later).  This point is demonstrable even in the face of claims that include an explanation of the way this mechanism demonstrates that </w:t>
      </w:r>
      <w:proofErr w:type="spellStart"/>
      <w:r w:rsidR="00417AE1" w:rsidRPr="00417AE1">
        <w:rPr>
          <w:rFonts w:ascii="Century Schoolbook" w:hAnsi="Century Schoolbook"/>
          <w:sz w:val="24"/>
          <w:szCs w:val="24"/>
        </w:rPr>
        <w:t>marxism's</w:t>
      </w:r>
      <w:proofErr w:type="spellEnd"/>
      <w:r w:rsidR="00417AE1" w:rsidRPr="00417AE1">
        <w:rPr>
          <w:rFonts w:ascii="Century Schoolbook" w:hAnsi="Century Schoolbook"/>
          <w:sz w:val="24"/>
          <w:szCs w:val="24"/>
        </w:rPr>
        <w:t xml:space="preserve"> scientific validity consists in the historical function it performs in articulating the proletariat's will to power. </w:t>
      </w:r>
    </w:p>
    <w:p w14:paraId="275FE81F" w14:textId="77777777" w:rsidR="00417AE1" w:rsidRPr="00417AE1" w:rsidRDefault="00417AE1" w:rsidP="00417AE1">
      <w:pPr>
        <w:spacing w:line="360" w:lineRule="auto"/>
        <w:jc w:val="both"/>
        <w:rPr>
          <w:rFonts w:ascii="Century Schoolbook" w:hAnsi="Century Schoolbook"/>
          <w:sz w:val="24"/>
          <w:szCs w:val="24"/>
          <w:lang w:val="en-US"/>
        </w:rPr>
      </w:pPr>
      <w:r w:rsidRPr="00417AE1">
        <w:rPr>
          <w:rFonts w:ascii="Century Schoolbook" w:hAnsi="Century Schoolbook"/>
          <w:sz w:val="24"/>
          <w:szCs w:val="24"/>
        </w:rPr>
        <w:t xml:space="preserve">And it is reinforced by claims that it shows that 'sciences do not derive their epistemological status from the construction of theories in order to explain reality but from their role in the formation of the world views of particular social </w:t>
      </w:r>
      <w:proofErr w:type="gramStart"/>
      <w:r w:rsidRPr="00417AE1">
        <w:rPr>
          <w:rFonts w:ascii="Century Schoolbook" w:hAnsi="Century Schoolbook"/>
          <w:sz w:val="24"/>
          <w:szCs w:val="24"/>
        </w:rPr>
        <w:t>classes' .</w:t>
      </w:r>
      <w:proofErr w:type="gramEnd"/>
      <w:r w:rsidRPr="00417AE1">
        <w:rPr>
          <w:rFonts w:ascii="Century Schoolbook" w:hAnsi="Century Schoolbook"/>
          <w:sz w:val="24"/>
          <w:szCs w:val="24"/>
        </w:rPr>
        <w:t xml:space="preserve"> Is, then, humanist </w:t>
      </w:r>
      <w:proofErr w:type="spellStart"/>
      <w:proofErr w:type="gramStart"/>
      <w:r w:rsidRPr="00417AE1">
        <w:rPr>
          <w:rFonts w:ascii="Century Schoolbook" w:hAnsi="Century Schoolbook"/>
          <w:sz w:val="24"/>
          <w:szCs w:val="24"/>
        </w:rPr>
        <w:t>marxism</w:t>
      </w:r>
      <w:proofErr w:type="spellEnd"/>
      <w:proofErr w:type="gramEnd"/>
      <w:r w:rsidRPr="00417AE1">
        <w:rPr>
          <w:rFonts w:ascii="Century Schoolbook" w:hAnsi="Century Schoolbook"/>
          <w:sz w:val="24"/>
          <w:szCs w:val="24"/>
        </w:rPr>
        <w:t xml:space="preserve"> going to be able to overcome these major obstacles.</w:t>
      </w:r>
    </w:p>
    <w:p w14:paraId="2558C72E" w14:textId="77777777" w:rsidR="00B45F39" w:rsidRPr="00417AE1" w:rsidRDefault="008A265B" w:rsidP="00417AE1">
      <w:pPr>
        <w:spacing w:line="360" w:lineRule="auto"/>
        <w:jc w:val="center"/>
        <w:rPr>
          <w:rFonts w:ascii="Century Schoolbook" w:hAnsi="Century Schoolbook"/>
          <w:b/>
          <w:i/>
          <w:sz w:val="24"/>
          <w:szCs w:val="24"/>
        </w:rPr>
      </w:pPr>
      <w:r>
        <w:rPr>
          <w:rFonts w:ascii="Century Schoolbook" w:hAnsi="Century Schoolbook"/>
          <w:b/>
          <w:i/>
          <w:sz w:val="24"/>
          <w:szCs w:val="24"/>
        </w:rPr>
        <w:t>I</w:t>
      </w:r>
      <w:bookmarkStart w:id="0" w:name="_GoBack"/>
      <w:bookmarkEnd w:id="0"/>
      <w:r w:rsidR="00417AE1" w:rsidRPr="00417AE1">
        <w:rPr>
          <w:rFonts w:ascii="Century Schoolbook" w:hAnsi="Century Schoolbook"/>
          <w:b/>
          <w:i/>
          <w:sz w:val="24"/>
          <w:szCs w:val="24"/>
        </w:rPr>
        <w:t>II</w:t>
      </w:r>
    </w:p>
    <w:p w14:paraId="59DDF05F" w14:textId="77777777" w:rsidR="00B45F39" w:rsidRPr="00417AE1" w:rsidRDefault="00B45F39" w:rsidP="00252A1A">
      <w:pPr>
        <w:spacing w:line="360" w:lineRule="auto"/>
        <w:jc w:val="both"/>
        <w:outlineLvl w:val="0"/>
        <w:rPr>
          <w:rFonts w:ascii="Century Schoolbook" w:hAnsi="Century Schoolbook"/>
          <w:b/>
          <w:sz w:val="24"/>
          <w:szCs w:val="24"/>
        </w:rPr>
      </w:pPr>
      <w:r w:rsidRPr="00417AE1">
        <w:rPr>
          <w:rFonts w:ascii="Century Schoolbook" w:hAnsi="Century Schoolbook"/>
          <w:b/>
          <w:i/>
          <w:sz w:val="24"/>
          <w:szCs w:val="24"/>
        </w:rPr>
        <w:t xml:space="preserve">Georg </w:t>
      </w:r>
      <w:proofErr w:type="spellStart"/>
      <w:r w:rsidRPr="00417AE1">
        <w:rPr>
          <w:rFonts w:ascii="Century Schoolbook" w:hAnsi="Century Schoolbook"/>
          <w:b/>
          <w:i/>
          <w:sz w:val="24"/>
          <w:szCs w:val="24"/>
        </w:rPr>
        <w:t>Lukács</w:t>
      </w:r>
      <w:proofErr w:type="spellEnd"/>
      <w:r w:rsidR="000E36E9" w:rsidRPr="00417AE1">
        <w:rPr>
          <w:rFonts w:ascii="Century Schoolbook" w:hAnsi="Century Schoolbook"/>
          <w:b/>
          <w:sz w:val="24"/>
          <w:szCs w:val="24"/>
        </w:rPr>
        <w:t xml:space="preserve"> </w:t>
      </w:r>
      <w:r w:rsidR="00417AE1">
        <w:rPr>
          <w:rFonts w:ascii="Century Schoolbook" w:hAnsi="Century Schoolbook"/>
          <w:b/>
          <w:sz w:val="24"/>
          <w:szCs w:val="24"/>
        </w:rPr>
        <w:t>(</w:t>
      </w:r>
      <w:r w:rsidRPr="00417AE1">
        <w:rPr>
          <w:rFonts w:ascii="Century Schoolbook" w:hAnsi="Century Schoolbook"/>
          <w:sz w:val="24"/>
          <w:szCs w:val="24"/>
        </w:rPr>
        <w:t>1885-1971</w:t>
      </w:r>
      <w:r w:rsidR="00417AE1">
        <w:rPr>
          <w:rFonts w:ascii="Century Schoolbook" w:hAnsi="Century Schoolbook"/>
          <w:sz w:val="24"/>
          <w:szCs w:val="24"/>
        </w:rPr>
        <w:t>)</w:t>
      </w:r>
    </w:p>
    <w:p w14:paraId="325B6359" w14:textId="77777777" w:rsidR="00B45F39" w:rsidRPr="00E35CBD" w:rsidRDefault="00B45F39" w:rsidP="00252A1A">
      <w:pPr>
        <w:spacing w:line="360" w:lineRule="auto"/>
        <w:jc w:val="both"/>
        <w:outlineLvl w:val="0"/>
        <w:rPr>
          <w:rFonts w:ascii="Century Schoolbook" w:hAnsi="Century Schoolbook"/>
          <w:i/>
          <w:sz w:val="24"/>
          <w:szCs w:val="24"/>
        </w:rPr>
      </w:pPr>
      <w:proofErr w:type="spellStart"/>
      <w:r w:rsidRPr="00E35CBD">
        <w:rPr>
          <w:rFonts w:ascii="Century Schoolbook" w:hAnsi="Century Schoolbook"/>
          <w:i/>
          <w:sz w:val="24"/>
          <w:szCs w:val="24"/>
        </w:rPr>
        <w:t>Lukács</w:t>
      </w:r>
      <w:proofErr w:type="spellEnd"/>
      <w:r w:rsidRPr="00E35CBD">
        <w:rPr>
          <w:rFonts w:ascii="Century Schoolbook" w:hAnsi="Century Schoolbook"/>
          <w:i/>
          <w:sz w:val="24"/>
          <w:szCs w:val="24"/>
        </w:rPr>
        <w:t>' approach</w:t>
      </w:r>
    </w:p>
    <w:p w14:paraId="76FF2A51" w14:textId="77777777" w:rsidR="000E36E9" w:rsidRPr="00E35CBD" w:rsidRDefault="00B45F39" w:rsidP="00252A1A">
      <w:pPr>
        <w:spacing w:line="360" w:lineRule="auto"/>
        <w:jc w:val="both"/>
        <w:rPr>
          <w:rFonts w:ascii="Century Schoolbook" w:hAnsi="Century Schoolbook"/>
          <w:sz w:val="24"/>
          <w:szCs w:val="24"/>
        </w:rPr>
      </w:pPr>
      <w:proofErr w:type="spellStart"/>
      <w:r w:rsidRPr="00E35CBD">
        <w:rPr>
          <w:rFonts w:ascii="Century Schoolbook" w:hAnsi="Century Schoolbook"/>
          <w:sz w:val="24"/>
          <w:szCs w:val="24"/>
        </w:rPr>
        <w:t>Lukács</w:t>
      </w:r>
      <w:proofErr w:type="spellEnd"/>
      <w:r w:rsidRPr="00E35CBD">
        <w:rPr>
          <w:rFonts w:ascii="Century Schoolbook" w:hAnsi="Century Schoolbook"/>
          <w:sz w:val="24"/>
          <w:szCs w:val="24"/>
        </w:rPr>
        <w:t xml:space="preserve">' approach was to enter the argument by representing </w:t>
      </w:r>
      <w:r w:rsidR="00672D6C">
        <w:rPr>
          <w:rFonts w:ascii="Century Schoolbook" w:hAnsi="Century Schoolbook"/>
          <w:sz w:val="24"/>
          <w:szCs w:val="24"/>
        </w:rPr>
        <w:t>Marxism</w:t>
      </w:r>
      <w:r w:rsidRPr="00E35CBD">
        <w:rPr>
          <w:rFonts w:ascii="Century Schoolbook" w:hAnsi="Century Schoolbook"/>
          <w:sz w:val="24"/>
          <w:szCs w:val="24"/>
        </w:rPr>
        <w:t xml:space="preserve"> as philosophical in character </w:t>
      </w:r>
      <w:proofErr w:type="gramStart"/>
      <w:r w:rsidRPr="00E35CBD">
        <w:rPr>
          <w:rFonts w:ascii="Century Schoolbook" w:hAnsi="Century Schoolbook"/>
          <w:sz w:val="24"/>
          <w:szCs w:val="24"/>
        </w:rPr>
        <w:t>and ,therefore</w:t>
      </w:r>
      <w:proofErr w:type="gramEnd"/>
      <w:r w:rsidRPr="00E35CBD">
        <w:rPr>
          <w:rFonts w:ascii="Century Schoolbook" w:hAnsi="Century Schoolbook"/>
          <w:sz w:val="24"/>
          <w:szCs w:val="24"/>
        </w:rPr>
        <w:t xml:space="preserve">, to, claim that the way to tackle </w:t>
      </w:r>
      <w:r w:rsidR="00672D6C">
        <w:rPr>
          <w:rFonts w:ascii="Century Schoolbook" w:hAnsi="Century Schoolbook"/>
          <w:sz w:val="24"/>
          <w:szCs w:val="24"/>
        </w:rPr>
        <w:t>Marxism</w:t>
      </w:r>
      <w:r w:rsidRPr="00E35CBD">
        <w:rPr>
          <w:rFonts w:ascii="Century Schoolbook" w:hAnsi="Century Schoolbook"/>
          <w:sz w:val="24"/>
          <w:szCs w:val="24"/>
        </w:rPr>
        <w:t xml:space="preserve">'s </w:t>
      </w:r>
      <w:r w:rsidRPr="00E35CBD">
        <w:rPr>
          <w:rFonts w:ascii="Century Schoolbook" w:hAnsi="Century Schoolbook"/>
          <w:sz w:val="24"/>
          <w:szCs w:val="24"/>
        </w:rPr>
        <w:lastRenderedPageBreak/>
        <w:t>inherent contradictions was essentially a philosophical project. He knew that modern history was full of the thwarted efforts, from Descartes onwards, of great philosophers struggling to arrive at a rational and comprehensive understanding of reality, they mistake was that they had not realised that:</w:t>
      </w:r>
    </w:p>
    <w:p w14:paraId="36074F3A" w14:textId="77777777" w:rsidR="00B45F39" w:rsidRPr="00A31378" w:rsidRDefault="00B45F39" w:rsidP="00417AE1">
      <w:pPr>
        <w:pStyle w:val="IntenseQuote"/>
        <w:pBdr>
          <w:bottom w:val="none" w:sz="0" w:space="0" w:color="auto"/>
        </w:pBdr>
        <w:jc w:val="both"/>
        <w:rPr>
          <w:rFonts w:ascii="Century Schoolbook" w:hAnsi="Century Schoolbook"/>
          <w:b w:val="0"/>
          <w:i w:val="0"/>
          <w:color w:val="auto"/>
        </w:rPr>
      </w:pPr>
      <w:r w:rsidRPr="00417AE1">
        <w:rPr>
          <w:rFonts w:ascii="Century Schoolbook" w:hAnsi="Century Schoolbook"/>
          <w:b w:val="0"/>
          <w:color w:val="auto"/>
        </w:rPr>
        <w:tab/>
        <w:t>...</w:t>
      </w:r>
      <w:proofErr w:type="gramStart"/>
      <w:r w:rsidRPr="00417AE1">
        <w:rPr>
          <w:rFonts w:ascii="Century Schoolbook" w:hAnsi="Century Schoolbook"/>
          <w:b w:val="0"/>
          <w:color w:val="auto"/>
        </w:rPr>
        <w:t>reality</w:t>
      </w:r>
      <w:proofErr w:type="gramEnd"/>
      <w:r w:rsidRPr="00417AE1">
        <w:rPr>
          <w:rFonts w:ascii="Century Schoolbook" w:hAnsi="Century Schoolbook"/>
          <w:b w:val="0"/>
          <w:color w:val="auto"/>
        </w:rPr>
        <w:t xml:space="preserve"> can only be understood and penetrated as a totality, and only a subject which is itself a totality is capable of penetration. It was not for nothing that the young Hegel erected his philosophy on the principle that 'truth must be understood and expressed not merely as substance but also as subject</w:t>
      </w:r>
      <w:proofErr w:type="gramStart"/>
      <w:r w:rsidRPr="00417AE1">
        <w:rPr>
          <w:rFonts w:ascii="Century Schoolbook" w:hAnsi="Century Schoolbook"/>
          <w:b w:val="0"/>
          <w:color w:val="auto"/>
        </w:rPr>
        <w:t>.(</w:t>
      </w:r>
      <w:proofErr w:type="gramEnd"/>
      <w:r w:rsidR="00417AE1">
        <w:rPr>
          <w:rFonts w:ascii="Century Schoolbook" w:hAnsi="Century Schoolbook"/>
          <w:b w:val="0"/>
          <w:color w:val="auto"/>
        </w:rPr>
        <w:t xml:space="preserve"> </w:t>
      </w:r>
      <w:r w:rsidR="00417AE1">
        <w:rPr>
          <w:rFonts w:ascii="Century Schoolbook" w:hAnsi="Century Schoolbook"/>
          <w:b w:val="0"/>
          <w:i w:val="0"/>
          <w:color w:val="auto"/>
        </w:rPr>
        <w:t xml:space="preserve">Georg </w:t>
      </w:r>
      <w:proofErr w:type="spellStart"/>
      <w:r w:rsidRPr="00417AE1">
        <w:rPr>
          <w:rFonts w:ascii="Century Schoolbook" w:hAnsi="Century Schoolbook"/>
          <w:b w:val="0"/>
          <w:i w:val="0"/>
          <w:color w:val="auto"/>
        </w:rPr>
        <w:t>Lukács</w:t>
      </w:r>
      <w:proofErr w:type="spellEnd"/>
      <w:r w:rsidRPr="00417AE1">
        <w:rPr>
          <w:rFonts w:ascii="Century Schoolbook" w:hAnsi="Century Schoolbook"/>
          <w:b w:val="0"/>
          <w:i w:val="0"/>
          <w:color w:val="auto"/>
        </w:rPr>
        <w:t xml:space="preserve">, </w:t>
      </w:r>
      <w:r w:rsidRPr="00417AE1">
        <w:rPr>
          <w:rFonts w:ascii="Century Schoolbook" w:hAnsi="Century Schoolbook"/>
          <w:b w:val="0"/>
          <w:color w:val="auto"/>
        </w:rPr>
        <w:t xml:space="preserve">History &amp; Class Consciousness, </w:t>
      </w:r>
      <w:r w:rsidR="00417AE1">
        <w:rPr>
          <w:rFonts w:ascii="Century Schoolbook" w:hAnsi="Century Schoolbook"/>
          <w:b w:val="0"/>
          <w:i w:val="0"/>
          <w:color w:val="auto"/>
        </w:rPr>
        <w:t>(</w:t>
      </w:r>
      <w:r w:rsidR="00417AE1" w:rsidRPr="00A31378">
        <w:rPr>
          <w:rFonts w:ascii="Century Schoolbook" w:hAnsi="Century Schoolbook"/>
          <w:b w:val="0"/>
          <w:i w:val="0"/>
          <w:color w:val="auto"/>
        </w:rPr>
        <w:t xml:space="preserve">1971, </w:t>
      </w:r>
      <w:r w:rsidRPr="00A31378">
        <w:rPr>
          <w:rFonts w:ascii="Century Schoolbook" w:hAnsi="Century Schoolbook"/>
          <w:b w:val="0"/>
          <w:i w:val="0"/>
          <w:color w:val="auto"/>
        </w:rPr>
        <w:t>Merlin Press,p.39.)</w:t>
      </w:r>
      <w:r w:rsidRPr="00A31378">
        <w:rPr>
          <w:rFonts w:ascii="Century Schoolbook" w:hAnsi="Century Schoolbook"/>
          <w:b w:val="0"/>
          <w:i w:val="0"/>
          <w:color w:val="auto"/>
          <w:lang w:val="en-US"/>
        </w:rPr>
        <w:t xml:space="preserve"> </w:t>
      </w:r>
    </w:p>
    <w:p w14:paraId="517729D4" w14:textId="77777777" w:rsidR="00B45F39" w:rsidRPr="00E35CBD" w:rsidRDefault="00B45F39" w:rsidP="00252A1A">
      <w:pPr>
        <w:spacing w:line="360" w:lineRule="auto"/>
        <w:jc w:val="both"/>
        <w:outlineLvl w:val="0"/>
        <w:rPr>
          <w:rFonts w:ascii="Century Schoolbook" w:hAnsi="Century Schoolbook"/>
          <w:i/>
          <w:sz w:val="24"/>
          <w:szCs w:val="24"/>
        </w:rPr>
      </w:pPr>
      <w:r w:rsidRPr="00E35CBD">
        <w:rPr>
          <w:rFonts w:ascii="Century Schoolbook" w:hAnsi="Century Schoolbook"/>
          <w:i/>
          <w:sz w:val="24"/>
          <w:szCs w:val="24"/>
        </w:rPr>
        <w:t xml:space="preserve">Marx &amp; </w:t>
      </w:r>
      <w:proofErr w:type="spellStart"/>
      <w:r w:rsidRPr="00E35CBD">
        <w:rPr>
          <w:rFonts w:ascii="Century Schoolbook" w:hAnsi="Century Schoolbook"/>
          <w:i/>
          <w:sz w:val="24"/>
          <w:szCs w:val="24"/>
        </w:rPr>
        <w:t>Lukács</w:t>
      </w:r>
      <w:proofErr w:type="spellEnd"/>
      <w:r w:rsidRPr="00E35CBD">
        <w:rPr>
          <w:rFonts w:ascii="Century Schoolbook" w:hAnsi="Century Schoolbook"/>
          <w:i/>
          <w:sz w:val="24"/>
          <w:szCs w:val="24"/>
        </w:rPr>
        <w:t>: subject &amp; object</w:t>
      </w:r>
    </w:p>
    <w:p w14:paraId="638C87F9" w14:textId="77777777" w:rsidR="00B45F39" w:rsidRPr="00E35CBD" w:rsidRDefault="00672D6C" w:rsidP="00252A1A">
      <w:pPr>
        <w:spacing w:line="360" w:lineRule="auto"/>
        <w:jc w:val="both"/>
        <w:rPr>
          <w:rFonts w:ascii="Century Schoolbook" w:hAnsi="Century Schoolbook"/>
          <w:sz w:val="24"/>
          <w:szCs w:val="24"/>
        </w:rPr>
      </w:pPr>
      <w:r>
        <w:rPr>
          <w:rFonts w:ascii="Century Schoolbook" w:hAnsi="Century Schoolbook"/>
          <w:sz w:val="24"/>
          <w:szCs w:val="24"/>
        </w:rPr>
        <w:t>Marxism</w:t>
      </w:r>
      <w:r w:rsidR="00B45F39" w:rsidRPr="00E35CBD">
        <w:rPr>
          <w:rFonts w:ascii="Century Schoolbook" w:hAnsi="Century Schoolbook"/>
          <w:sz w:val="24"/>
          <w:szCs w:val="24"/>
        </w:rPr>
        <w:t xml:space="preserve">, for </w:t>
      </w:r>
      <w:proofErr w:type="spellStart"/>
      <w:r w:rsidR="00B45F39" w:rsidRPr="00E35CBD">
        <w:rPr>
          <w:rFonts w:ascii="Century Schoolbook" w:hAnsi="Century Schoolbook"/>
          <w:sz w:val="24"/>
          <w:szCs w:val="24"/>
        </w:rPr>
        <w:t>Lukács</w:t>
      </w:r>
      <w:proofErr w:type="spellEnd"/>
      <w:r w:rsidR="00B45F39" w:rsidRPr="00E35CBD">
        <w:rPr>
          <w:rFonts w:ascii="Century Schoolbook" w:hAnsi="Century Schoolbook"/>
          <w:sz w:val="24"/>
          <w:szCs w:val="24"/>
        </w:rPr>
        <w:t>, is able to transcend the ‘subject and object’ in traditional philosophy, for it is able to define its object as social reality: social reality (as totality) and social reality as a knowable entity. It is a ‘knowable totality’ and, as it is an historical process and is confined to this, it is a totality to be known.</w:t>
      </w:r>
      <w:r w:rsidR="00A31378">
        <w:rPr>
          <w:rFonts w:ascii="Century Schoolbook" w:hAnsi="Century Schoolbook"/>
          <w:sz w:val="24"/>
          <w:szCs w:val="24"/>
        </w:rPr>
        <w:t xml:space="preserve"> </w:t>
      </w:r>
      <w:r w:rsidR="00B45F39" w:rsidRPr="00E35CBD">
        <w:rPr>
          <w:rFonts w:ascii="Century Schoolbook" w:hAnsi="Century Schoolbook"/>
          <w:sz w:val="24"/>
          <w:szCs w:val="24"/>
        </w:rPr>
        <w:t xml:space="preserve">In </w:t>
      </w:r>
      <w:r w:rsidR="00252A1A">
        <w:rPr>
          <w:rFonts w:ascii="Century Schoolbook" w:hAnsi="Century Schoolbook"/>
          <w:sz w:val="24"/>
          <w:szCs w:val="24"/>
        </w:rPr>
        <w:t>Marxist</w:t>
      </w:r>
      <w:r w:rsidR="00B45F39" w:rsidRPr="00E35CBD">
        <w:rPr>
          <w:rFonts w:ascii="Century Schoolbook" w:hAnsi="Century Schoolbook"/>
          <w:sz w:val="24"/>
          <w:szCs w:val="24"/>
        </w:rPr>
        <w:t xml:space="preserve"> terms we can speak of bourgeois points of view and proletarian points of view. </w:t>
      </w:r>
      <w:r w:rsidR="007E7999" w:rsidRPr="00E35CBD">
        <w:rPr>
          <w:rFonts w:ascii="Century Schoolbook" w:hAnsi="Century Schoolbook"/>
          <w:sz w:val="24"/>
          <w:szCs w:val="24"/>
        </w:rPr>
        <w:t xml:space="preserve"> </w:t>
      </w:r>
      <w:r w:rsidR="00A31378">
        <w:rPr>
          <w:rFonts w:ascii="Century Schoolbook" w:hAnsi="Century Schoolbook"/>
          <w:sz w:val="24"/>
          <w:szCs w:val="24"/>
        </w:rPr>
        <w:t>T</w:t>
      </w:r>
      <w:r w:rsidR="00B45F39" w:rsidRPr="00E35CBD">
        <w:rPr>
          <w:rFonts w:ascii="Century Schoolbook" w:hAnsi="Century Schoolbook"/>
          <w:sz w:val="24"/>
          <w:szCs w:val="24"/>
        </w:rPr>
        <w:t>he conception of an atomised individual knower is itself a part of bourgeois ideology, which because a their socio-economic and political dominance has come to seen both obvious and true, no more than common sense</w:t>
      </w:r>
      <w:r w:rsidR="00A31378">
        <w:rPr>
          <w:rFonts w:ascii="Century Schoolbook" w:hAnsi="Century Schoolbook"/>
          <w:sz w:val="24"/>
          <w:szCs w:val="24"/>
        </w:rPr>
        <w:t xml:space="preserve">. </w:t>
      </w:r>
      <w:r w:rsidR="00B45F39" w:rsidRPr="00E35CBD">
        <w:rPr>
          <w:rFonts w:ascii="Century Schoolbook" w:hAnsi="Century Schoolbook"/>
          <w:sz w:val="24"/>
          <w:szCs w:val="24"/>
        </w:rPr>
        <w:t>But in fact it expresses the limited, partial and theref</w:t>
      </w:r>
      <w:r w:rsidR="00A31378">
        <w:rPr>
          <w:rFonts w:ascii="Century Schoolbook" w:hAnsi="Century Schoolbook"/>
          <w:sz w:val="24"/>
          <w:szCs w:val="24"/>
        </w:rPr>
        <w:t xml:space="preserve">ore distorted viewpoint </w:t>
      </w:r>
      <w:r w:rsidR="00B45F39" w:rsidRPr="00E35CBD">
        <w:rPr>
          <w:rFonts w:ascii="Century Schoolbook" w:hAnsi="Century Schoolbook"/>
          <w:sz w:val="24"/>
          <w:szCs w:val="24"/>
        </w:rPr>
        <w:t>a particular social class.</w:t>
      </w:r>
    </w:p>
    <w:p w14:paraId="2149531F" w14:textId="77777777" w:rsidR="00B45F39" w:rsidRPr="00A31378" w:rsidRDefault="00B45F39" w:rsidP="00A31378">
      <w:pPr>
        <w:spacing w:line="360" w:lineRule="auto"/>
        <w:jc w:val="both"/>
        <w:outlineLvl w:val="0"/>
        <w:rPr>
          <w:rFonts w:ascii="Century Schoolbook" w:hAnsi="Century Schoolbook"/>
          <w:sz w:val="24"/>
          <w:szCs w:val="24"/>
          <w:lang w:val="en-US"/>
        </w:rPr>
      </w:pPr>
      <w:proofErr w:type="spellStart"/>
      <w:r w:rsidRPr="00A31378">
        <w:rPr>
          <w:rFonts w:ascii="Century Schoolbook" w:hAnsi="Century Schoolbook"/>
          <w:sz w:val="24"/>
          <w:szCs w:val="24"/>
        </w:rPr>
        <w:t>Luk</w:t>
      </w:r>
      <w:r w:rsidRPr="00A31378">
        <w:rPr>
          <w:rFonts w:ascii="Century Schoolbook" w:hAnsi="Century Schoolbook"/>
          <w:sz w:val="24"/>
          <w:szCs w:val="24"/>
          <w:lang w:val="en-US"/>
        </w:rPr>
        <w:t>ács</w:t>
      </w:r>
      <w:proofErr w:type="spellEnd"/>
      <w:r w:rsidR="00A31378">
        <w:rPr>
          <w:rFonts w:ascii="Century Schoolbook" w:hAnsi="Century Schoolbook"/>
          <w:sz w:val="24"/>
          <w:szCs w:val="24"/>
          <w:lang w:val="en-US"/>
        </w:rPr>
        <w:t xml:space="preserve">’ project is an epistemological </w:t>
      </w:r>
      <w:proofErr w:type="gramStart"/>
      <w:r w:rsidR="00A31378">
        <w:rPr>
          <w:rFonts w:ascii="Century Schoolbook" w:hAnsi="Century Schoolbook"/>
          <w:sz w:val="24"/>
          <w:szCs w:val="24"/>
          <w:lang w:val="en-US"/>
        </w:rPr>
        <w:t>project.</w:t>
      </w:r>
      <w:r w:rsidRPr="00E35CBD">
        <w:rPr>
          <w:rFonts w:ascii="Century Schoolbook" w:hAnsi="Century Schoolbook"/>
          <w:sz w:val="24"/>
          <w:szCs w:val="24"/>
        </w:rPr>
        <w:t>The</w:t>
      </w:r>
      <w:proofErr w:type="gramEnd"/>
      <w:r w:rsidRPr="00E35CBD">
        <w:rPr>
          <w:rFonts w:ascii="Century Schoolbook" w:hAnsi="Century Schoolbook"/>
          <w:sz w:val="24"/>
          <w:szCs w:val="24"/>
        </w:rPr>
        <w:t xml:space="preserve"> more qualitative the knowledge: the more complete a subject’s apprehension of the social reality and its place with in it,  the more representative the world view</w:t>
      </w:r>
      <w:r w:rsidR="007E7999" w:rsidRPr="00E35CBD">
        <w:rPr>
          <w:rFonts w:ascii="Century Schoolbook" w:hAnsi="Century Schoolbook"/>
          <w:sz w:val="24"/>
          <w:szCs w:val="24"/>
        </w:rPr>
        <w:t xml:space="preserve">, different belief system </w:t>
      </w:r>
      <w:r w:rsidRPr="00E35CBD">
        <w:rPr>
          <w:rFonts w:ascii="Century Schoolbook" w:hAnsi="Century Schoolbook"/>
          <w:sz w:val="24"/>
          <w:szCs w:val="24"/>
        </w:rPr>
        <w:t xml:space="preserve">and </w:t>
      </w:r>
      <w:proofErr w:type="spellStart"/>
      <w:r w:rsidRPr="00E35CBD">
        <w:rPr>
          <w:rFonts w:ascii="Century Schoolbook" w:hAnsi="Century Schoolbook"/>
          <w:sz w:val="24"/>
          <w:szCs w:val="24"/>
        </w:rPr>
        <w:t>knowledges</w:t>
      </w:r>
      <w:proofErr w:type="spellEnd"/>
      <w:r w:rsidRPr="00E35CBD">
        <w:rPr>
          <w:rFonts w:ascii="Century Schoolbook" w:hAnsi="Century Schoolbook"/>
          <w:sz w:val="24"/>
          <w:szCs w:val="24"/>
        </w:rPr>
        <w:t xml:space="preserve"> may be socially located within the class structure of society.</w:t>
      </w:r>
      <w:r w:rsidR="00193B3E" w:rsidRPr="00E35CBD">
        <w:rPr>
          <w:rFonts w:ascii="Century Schoolbook" w:hAnsi="Century Schoolbook"/>
          <w:sz w:val="24"/>
          <w:szCs w:val="24"/>
        </w:rPr>
        <w:t xml:space="preserve"> </w:t>
      </w:r>
      <w:r w:rsidR="00A31378">
        <w:rPr>
          <w:rFonts w:ascii="Century Schoolbook" w:hAnsi="Century Schoolbook"/>
          <w:sz w:val="24"/>
          <w:szCs w:val="24"/>
        </w:rPr>
        <w:t xml:space="preserve">It is </w:t>
      </w:r>
      <w:r w:rsidRPr="00E35CBD">
        <w:rPr>
          <w:rFonts w:ascii="Century Schoolbook" w:hAnsi="Century Schoolbook"/>
          <w:sz w:val="24"/>
          <w:szCs w:val="24"/>
        </w:rPr>
        <w:t>to what degree that a 'subject is able to apprehend the features of social reality that we must judge their objectivity.</w:t>
      </w:r>
      <w:r w:rsidR="00193B3E" w:rsidRPr="00E35CBD">
        <w:rPr>
          <w:rFonts w:ascii="Century Schoolbook" w:hAnsi="Century Schoolbook"/>
          <w:sz w:val="24"/>
          <w:szCs w:val="24"/>
        </w:rPr>
        <w:t xml:space="preserve"> </w:t>
      </w:r>
      <w:r w:rsidRPr="00E35CBD">
        <w:rPr>
          <w:rFonts w:ascii="Century Schoolbook" w:hAnsi="Century Schoolbook"/>
          <w:sz w:val="24"/>
          <w:szCs w:val="24"/>
        </w:rPr>
        <w:t>Thus such a knowledge, which</w:t>
      </w:r>
      <w:proofErr w:type="gramStart"/>
      <w:r w:rsidRPr="00E35CBD">
        <w:rPr>
          <w:rFonts w:ascii="Century Schoolbook" w:hAnsi="Century Schoolbook"/>
          <w:sz w:val="24"/>
          <w:szCs w:val="24"/>
        </w:rPr>
        <w:t>,  while</w:t>
      </w:r>
      <w:proofErr w:type="gramEnd"/>
      <w:r w:rsidRPr="00E35CBD">
        <w:rPr>
          <w:rFonts w:ascii="Century Schoolbook" w:hAnsi="Century Schoolbook"/>
          <w:sz w:val="24"/>
          <w:szCs w:val="24"/>
        </w:rPr>
        <w:t xml:space="preserve"> historic and  dynamic , could only be one of degree.</w:t>
      </w:r>
      <w:r w:rsidR="00A31378">
        <w:rPr>
          <w:rFonts w:ascii="Century Schoolbook" w:hAnsi="Century Schoolbook"/>
          <w:sz w:val="24"/>
          <w:szCs w:val="24"/>
          <w:lang w:val="en-US"/>
        </w:rPr>
        <w:t xml:space="preserve"> </w:t>
      </w:r>
      <w:r w:rsidRPr="00E35CBD">
        <w:rPr>
          <w:rFonts w:ascii="Century Schoolbook" w:hAnsi="Century Schoolbook"/>
          <w:sz w:val="24"/>
          <w:szCs w:val="24"/>
        </w:rPr>
        <w:t xml:space="preserve">One class's ideology may come to dominate in the sense described above; but more than that, one class's point a view may be epistemically privileged, assigned </w:t>
      </w:r>
      <w:proofErr w:type="gramStart"/>
      <w:r w:rsidRPr="00E35CBD">
        <w:rPr>
          <w:rFonts w:ascii="Century Schoolbook" w:hAnsi="Century Schoolbook"/>
          <w:sz w:val="24"/>
          <w:szCs w:val="24"/>
        </w:rPr>
        <w:t>a superiority</w:t>
      </w:r>
      <w:proofErr w:type="gramEnd"/>
      <w:r w:rsidRPr="00E35CBD">
        <w:rPr>
          <w:rFonts w:ascii="Century Schoolbook" w:hAnsi="Century Schoolbook"/>
          <w:sz w:val="24"/>
          <w:szCs w:val="24"/>
        </w:rPr>
        <w:t xml:space="preserve"> with respect to knowledge.</w:t>
      </w:r>
      <w:r w:rsidR="00193B3E" w:rsidRPr="00E35CBD">
        <w:rPr>
          <w:rFonts w:ascii="Century Schoolbook" w:hAnsi="Century Schoolbook"/>
          <w:sz w:val="24"/>
          <w:szCs w:val="24"/>
        </w:rPr>
        <w:t xml:space="preserve"> </w:t>
      </w:r>
      <w:r w:rsidRPr="00E35CBD">
        <w:rPr>
          <w:rFonts w:ascii="Century Schoolbook" w:hAnsi="Century Schoolbook"/>
          <w:sz w:val="24"/>
          <w:szCs w:val="24"/>
        </w:rPr>
        <w:t xml:space="preserve">For </w:t>
      </w:r>
      <w:r w:rsidR="00252A1A">
        <w:rPr>
          <w:rFonts w:ascii="Century Schoolbook" w:hAnsi="Century Schoolbook"/>
          <w:sz w:val="24"/>
          <w:szCs w:val="24"/>
        </w:rPr>
        <w:t>Marxist</w:t>
      </w:r>
      <w:r w:rsidRPr="00E35CBD">
        <w:rPr>
          <w:rFonts w:ascii="Century Schoolbook" w:hAnsi="Century Schoolbook"/>
          <w:sz w:val="24"/>
          <w:szCs w:val="24"/>
        </w:rPr>
        <w:t>s, this class is the proletaria</w:t>
      </w:r>
      <w:r w:rsidR="00193B3E" w:rsidRPr="00E35CBD">
        <w:rPr>
          <w:rFonts w:ascii="Century Schoolbook" w:hAnsi="Century Schoolbook"/>
          <w:sz w:val="24"/>
          <w:szCs w:val="24"/>
        </w:rPr>
        <w:t>t b</w:t>
      </w:r>
      <w:r w:rsidR="00A31378">
        <w:rPr>
          <w:rFonts w:ascii="Century Schoolbook" w:hAnsi="Century Schoolbook"/>
          <w:sz w:val="24"/>
          <w:szCs w:val="24"/>
        </w:rPr>
        <w:t xml:space="preserve">ut it </w:t>
      </w:r>
      <w:r w:rsidRPr="00E35CBD">
        <w:rPr>
          <w:rFonts w:ascii="Century Schoolbook" w:hAnsi="Century Schoolbook"/>
          <w:sz w:val="24"/>
          <w:szCs w:val="24"/>
        </w:rPr>
        <w:t xml:space="preserve">needs to asked how </w:t>
      </w:r>
      <w:r w:rsidR="00672D6C">
        <w:rPr>
          <w:rFonts w:ascii="Century Schoolbook" w:hAnsi="Century Schoolbook"/>
          <w:sz w:val="24"/>
          <w:szCs w:val="24"/>
        </w:rPr>
        <w:t>Marxism</w:t>
      </w:r>
      <w:r w:rsidRPr="00E35CBD">
        <w:rPr>
          <w:rFonts w:ascii="Century Schoolbook" w:hAnsi="Century Schoolbook"/>
          <w:sz w:val="24"/>
          <w:szCs w:val="24"/>
        </w:rPr>
        <w:t xml:space="preserve"> is superior in this kind of </w:t>
      </w:r>
      <w:r w:rsidRPr="00E35CBD">
        <w:rPr>
          <w:rFonts w:ascii="Century Schoolbook" w:hAnsi="Century Schoolbook"/>
          <w:sz w:val="24"/>
          <w:szCs w:val="24"/>
        </w:rPr>
        <w:lastRenderedPageBreak/>
        <w:t xml:space="preserve">apprehension to other </w:t>
      </w:r>
      <w:proofErr w:type="gramStart"/>
      <w:r w:rsidRPr="00E35CBD">
        <w:rPr>
          <w:rFonts w:ascii="Century Schoolbook" w:hAnsi="Century Schoolbook"/>
          <w:sz w:val="24"/>
          <w:szCs w:val="24"/>
        </w:rPr>
        <w:t>paradigms</w:t>
      </w:r>
      <w:r w:rsidR="00193B3E" w:rsidRPr="00E35CBD">
        <w:rPr>
          <w:rFonts w:ascii="Century Schoolbook" w:hAnsi="Century Schoolbook"/>
          <w:sz w:val="24"/>
          <w:szCs w:val="24"/>
        </w:rPr>
        <w:t xml:space="preserve"> .</w:t>
      </w:r>
      <w:proofErr w:type="gramEnd"/>
      <w:r w:rsidR="00193B3E" w:rsidRPr="00E35CBD">
        <w:rPr>
          <w:rFonts w:ascii="Century Schoolbook" w:hAnsi="Century Schoolbook"/>
          <w:sz w:val="24"/>
          <w:szCs w:val="24"/>
        </w:rPr>
        <w:t xml:space="preserve"> </w:t>
      </w:r>
      <w:r w:rsidRPr="00E35CBD">
        <w:rPr>
          <w:rFonts w:ascii="Century Schoolbook" w:hAnsi="Century Schoolbook"/>
          <w:sz w:val="24"/>
          <w:szCs w:val="24"/>
        </w:rPr>
        <w:t xml:space="preserve">For </w:t>
      </w:r>
      <w:proofErr w:type="spellStart"/>
      <w:proofErr w:type="gramStart"/>
      <w:r w:rsidR="0007185F">
        <w:rPr>
          <w:rFonts w:ascii="Century Schoolbook" w:hAnsi="Century Schoolbook"/>
          <w:sz w:val="24"/>
          <w:szCs w:val="24"/>
        </w:rPr>
        <w:t>Lukács</w:t>
      </w:r>
      <w:proofErr w:type="spellEnd"/>
      <w:r w:rsidR="0007185F">
        <w:rPr>
          <w:rFonts w:ascii="Century Schoolbook" w:hAnsi="Century Schoolbook"/>
          <w:sz w:val="24"/>
          <w:szCs w:val="24"/>
        </w:rPr>
        <w:t xml:space="preserve"> </w:t>
      </w:r>
      <w:r w:rsidRPr="00E35CBD">
        <w:rPr>
          <w:rFonts w:ascii="Century Schoolbook" w:hAnsi="Century Schoolbook"/>
          <w:sz w:val="24"/>
          <w:szCs w:val="24"/>
        </w:rPr>
        <w:t>,</w:t>
      </w:r>
      <w:proofErr w:type="gramEnd"/>
      <w:r w:rsidRPr="00E35CBD">
        <w:rPr>
          <w:rFonts w:ascii="Century Schoolbook" w:hAnsi="Century Schoolbook"/>
          <w:sz w:val="24"/>
          <w:szCs w:val="24"/>
        </w:rPr>
        <w:t xml:space="preserve"> there are two notions of proletarian class- consciousness -actual and ascribed consciousness.</w:t>
      </w:r>
    </w:p>
    <w:p w14:paraId="150682D0" w14:textId="77777777" w:rsidR="00B45F39" w:rsidRPr="00A31378" w:rsidRDefault="00A31378" w:rsidP="00A31378">
      <w:pPr>
        <w:spacing w:line="360" w:lineRule="auto"/>
        <w:ind w:firstLine="720"/>
        <w:jc w:val="both"/>
        <w:outlineLvl w:val="0"/>
        <w:rPr>
          <w:rFonts w:ascii="Century Schoolbook" w:hAnsi="Century Schoolbook"/>
          <w:i/>
          <w:sz w:val="24"/>
          <w:szCs w:val="24"/>
        </w:rPr>
      </w:pPr>
      <w:proofErr w:type="gramStart"/>
      <w:r w:rsidRPr="00A31378">
        <w:rPr>
          <w:rFonts w:ascii="Century Schoolbook" w:hAnsi="Century Schoolbook"/>
          <w:i/>
          <w:sz w:val="24"/>
          <w:szCs w:val="24"/>
        </w:rPr>
        <w:t>a</w:t>
      </w:r>
      <w:r w:rsidR="00B45F39" w:rsidRPr="00A31378">
        <w:rPr>
          <w:rFonts w:ascii="Century Schoolbook" w:hAnsi="Century Schoolbook"/>
          <w:i/>
          <w:sz w:val="24"/>
          <w:szCs w:val="24"/>
        </w:rPr>
        <w:t>ctual</w:t>
      </w:r>
      <w:proofErr w:type="gramEnd"/>
      <w:r w:rsidR="00B45F39" w:rsidRPr="00A31378">
        <w:rPr>
          <w:rFonts w:ascii="Century Schoolbook" w:hAnsi="Century Schoolbook"/>
          <w:i/>
          <w:sz w:val="24"/>
          <w:szCs w:val="24"/>
        </w:rPr>
        <w:t xml:space="preserve">  consciousness.</w:t>
      </w:r>
    </w:p>
    <w:p w14:paraId="35D52208"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 xml:space="preserve">This is the idea that despite the ‘common sense knowledge’ of </w:t>
      </w:r>
      <w:r w:rsidR="00A31378">
        <w:rPr>
          <w:rFonts w:ascii="Century Schoolbook" w:hAnsi="Century Schoolbook"/>
          <w:sz w:val="24"/>
          <w:szCs w:val="24"/>
        </w:rPr>
        <w:t>the social subject’</w:t>
      </w:r>
      <w:r w:rsidRPr="00E35CBD">
        <w:rPr>
          <w:rFonts w:ascii="Century Schoolbook" w:hAnsi="Century Schoolbook"/>
          <w:sz w:val="24"/>
          <w:szCs w:val="24"/>
        </w:rPr>
        <w:t>s place and situation in social life</w:t>
      </w:r>
      <w:r w:rsidR="00A31378">
        <w:rPr>
          <w:rFonts w:ascii="Century Schoolbook" w:hAnsi="Century Schoolbook"/>
          <w:sz w:val="24"/>
          <w:szCs w:val="24"/>
        </w:rPr>
        <w:t xml:space="preserve">, she is </w:t>
      </w:r>
      <w:r w:rsidRPr="00E35CBD">
        <w:rPr>
          <w:rFonts w:ascii="Century Schoolbook" w:hAnsi="Century Schoolbook"/>
          <w:sz w:val="24"/>
          <w:szCs w:val="24"/>
        </w:rPr>
        <w:t xml:space="preserve">likely be mistaken about aspects of </w:t>
      </w:r>
      <w:r w:rsidR="00A31378">
        <w:rPr>
          <w:rFonts w:ascii="Century Schoolbook" w:hAnsi="Century Schoolbook"/>
          <w:sz w:val="24"/>
          <w:szCs w:val="24"/>
        </w:rPr>
        <w:t>her</w:t>
      </w:r>
      <w:r w:rsidRPr="00E35CBD">
        <w:rPr>
          <w:rFonts w:ascii="Century Schoolbook" w:hAnsi="Century Schoolbook"/>
          <w:sz w:val="24"/>
          <w:szCs w:val="24"/>
        </w:rPr>
        <w:t xml:space="preserve"> own personal situation.</w:t>
      </w:r>
      <w:r w:rsidR="00193B3E" w:rsidRPr="00E35CBD">
        <w:rPr>
          <w:rFonts w:ascii="Century Schoolbook" w:hAnsi="Century Schoolbook"/>
          <w:sz w:val="24"/>
          <w:szCs w:val="24"/>
        </w:rPr>
        <w:t xml:space="preserve"> </w:t>
      </w:r>
      <w:r w:rsidRPr="00E35CBD">
        <w:rPr>
          <w:rFonts w:ascii="Century Schoolbook" w:hAnsi="Century Schoolbook"/>
          <w:sz w:val="24"/>
          <w:szCs w:val="24"/>
        </w:rPr>
        <w:t>This is because t</w:t>
      </w:r>
      <w:r w:rsidR="00A31378">
        <w:rPr>
          <w:rFonts w:ascii="Century Schoolbook" w:hAnsi="Century Schoolbook"/>
          <w:sz w:val="24"/>
          <w:szCs w:val="24"/>
        </w:rPr>
        <w:t>he world political economy and her</w:t>
      </w:r>
      <w:r w:rsidRPr="00E35CBD">
        <w:rPr>
          <w:rFonts w:ascii="Century Schoolbook" w:hAnsi="Century Schoolbook"/>
          <w:sz w:val="24"/>
          <w:szCs w:val="24"/>
        </w:rPr>
        <w:t xml:space="preserve"> life situation comprise parts of a social totality to which </w:t>
      </w:r>
      <w:r w:rsidR="00A31378">
        <w:rPr>
          <w:rFonts w:ascii="Century Schoolbook" w:hAnsi="Century Schoolbook"/>
          <w:sz w:val="24"/>
          <w:szCs w:val="24"/>
        </w:rPr>
        <w:t>s</w:t>
      </w:r>
      <w:r w:rsidRPr="00E35CBD">
        <w:rPr>
          <w:rFonts w:ascii="Century Schoolbook" w:hAnsi="Century Schoolbook"/>
          <w:sz w:val="24"/>
          <w:szCs w:val="24"/>
        </w:rPr>
        <w:t>he only has a partial and distorted access. That is, even properly to und</w:t>
      </w:r>
      <w:r w:rsidR="00A31378">
        <w:rPr>
          <w:rFonts w:ascii="Century Schoolbook" w:hAnsi="Century Schoolbook"/>
          <w:sz w:val="24"/>
          <w:szCs w:val="24"/>
        </w:rPr>
        <w:t>erstand important aspects of her</w:t>
      </w:r>
      <w:r w:rsidRPr="00E35CBD">
        <w:rPr>
          <w:rFonts w:ascii="Century Schoolbook" w:hAnsi="Century Schoolbook"/>
          <w:sz w:val="24"/>
          <w:szCs w:val="24"/>
        </w:rPr>
        <w:t xml:space="preserve"> own life situation requires a knowledge of thing</w:t>
      </w:r>
      <w:r w:rsidR="00A31378">
        <w:rPr>
          <w:rFonts w:ascii="Century Schoolbook" w:hAnsi="Century Schoolbook"/>
          <w:sz w:val="24"/>
          <w:szCs w:val="24"/>
        </w:rPr>
        <w:t>s outside the limitations of her</w:t>
      </w:r>
      <w:r w:rsidRPr="00E35CBD">
        <w:rPr>
          <w:rFonts w:ascii="Century Schoolbook" w:hAnsi="Century Schoolbook"/>
          <w:sz w:val="24"/>
          <w:szCs w:val="24"/>
        </w:rPr>
        <w:t xml:space="preserve"> own personal experience.</w:t>
      </w:r>
      <w:r w:rsidR="00193B3E" w:rsidRPr="00E35CBD">
        <w:rPr>
          <w:rFonts w:ascii="Century Schoolbook" w:hAnsi="Century Schoolbook"/>
          <w:sz w:val="24"/>
          <w:szCs w:val="24"/>
        </w:rPr>
        <w:t xml:space="preserve"> </w:t>
      </w:r>
      <w:r w:rsidRPr="00E35CBD">
        <w:rPr>
          <w:rFonts w:ascii="Century Schoolbook" w:hAnsi="Century Schoolbook"/>
          <w:sz w:val="24"/>
          <w:szCs w:val="24"/>
        </w:rPr>
        <w:t xml:space="preserve"> This knowledge is necessary in order to see through the ideol</w:t>
      </w:r>
      <w:r w:rsidR="00A31378">
        <w:rPr>
          <w:rFonts w:ascii="Century Schoolbook" w:hAnsi="Century Schoolbook"/>
          <w:sz w:val="24"/>
          <w:szCs w:val="24"/>
        </w:rPr>
        <w:t>ogical screens through which her</w:t>
      </w:r>
      <w:r w:rsidRPr="00E35CBD">
        <w:rPr>
          <w:rFonts w:ascii="Century Schoolbook" w:hAnsi="Century Schoolbook"/>
          <w:sz w:val="24"/>
          <w:szCs w:val="24"/>
        </w:rPr>
        <w:t xml:space="preserve"> experience is processed. </w:t>
      </w:r>
    </w:p>
    <w:p w14:paraId="4C8756C9" w14:textId="77777777" w:rsidR="00B45F39" w:rsidRPr="00A31378" w:rsidRDefault="00A31378" w:rsidP="00A31378">
      <w:pPr>
        <w:spacing w:line="360" w:lineRule="auto"/>
        <w:ind w:firstLine="720"/>
        <w:jc w:val="both"/>
        <w:outlineLvl w:val="0"/>
        <w:rPr>
          <w:rFonts w:ascii="Century Schoolbook" w:hAnsi="Century Schoolbook"/>
          <w:i/>
          <w:sz w:val="24"/>
          <w:szCs w:val="24"/>
        </w:rPr>
      </w:pPr>
      <w:proofErr w:type="gramStart"/>
      <w:r w:rsidRPr="00A31378">
        <w:rPr>
          <w:rFonts w:ascii="Century Schoolbook" w:hAnsi="Century Schoolbook"/>
          <w:i/>
          <w:sz w:val="24"/>
          <w:szCs w:val="24"/>
        </w:rPr>
        <w:t>a</w:t>
      </w:r>
      <w:r w:rsidR="00B45F39" w:rsidRPr="00A31378">
        <w:rPr>
          <w:rFonts w:ascii="Century Schoolbook" w:hAnsi="Century Schoolbook"/>
          <w:i/>
          <w:sz w:val="24"/>
          <w:szCs w:val="24"/>
        </w:rPr>
        <w:t>scribed</w:t>
      </w:r>
      <w:proofErr w:type="gramEnd"/>
      <w:r w:rsidR="00B45F39" w:rsidRPr="00A31378">
        <w:rPr>
          <w:rFonts w:ascii="Century Schoolbook" w:hAnsi="Century Schoolbook"/>
          <w:i/>
          <w:sz w:val="24"/>
          <w:szCs w:val="24"/>
        </w:rPr>
        <w:t xml:space="preserve"> consciousness.</w:t>
      </w:r>
    </w:p>
    <w:p w14:paraId="7F193A9A"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 xml:space="preserve">This is the other type of class-consciousness ascribed consciousness </w:t>
      </w:r>
      <w:proofErr w:type="gramStart"/>
      <w:r w:rsidRPr="00E35CBD">
        <w:rPr>
          <w:rFonts w:ascii="Century Schoolbook" w:hAnsi="Century Schoolbook"/>
          <w:sz w:val="24"/>
          <w:szCs w:val="24"/>
        </w:rPr>
        <w:t>The</w:t>
      </w:r>
      <w:proofErr w:type="gramEnd"/>
      <w:r w:rsidRPr="00E35CBD">
        <w:rPr>
          <w:rFonts w:ascii="Century Schoolbook" w:hAnsi="Century Schoolbook"/>
          <w:sz w:val="24"/>
          <w:szCs w:val="24"/>
        </w:rPr>
        <w:t xml:space="preserve"> ascribed consciousness of the proletariat is really only a potential the proletariat possesses.</w:t>
      </w:r>
      <w:r w:rsidR="00193B3E" w:rsidRPr="00E35CBD">
        <w:rPr>
          <w:rFonts w:ascii="Century Schoolbook" w:hAnsi="Century Schoolbook"/>
          <w:sz w:val="24"/>
          <w:szCs w:val="24"/>
        </w:rPr>
        <w:t xml:space="preserve"> </w:t>
      </w:r>
      <w:r w:rsidRPr="00E35CBD">
        <w:rPr>
          <w:rFonts w:ascii="Century Schoolbook" w:hAnsi="Century Schoolbook"/>
          <w:sz w:val="24"/>
          <w:szCs w:val="24"/>
        </w:rPr>
        <w:t xml:space="preserve"> Empirically they may or may not possess it. It derives from the universality of the proletariat's position; that is, the uniqueness of their relationship to the social totality and history. </w:t>
      </w:r>
      <w:r w:rsidR="00193B3E" w:rsidRPr="00E35CBD">
        <w:rPr>
          <w:rFonts w:ascii="Century Schoolbook" w:hAnsi="Century Schoolbook"/>
          <w:sz w:val="24"/>
          <w:szCs w:val="24"/>
        </w:rPr>
        <w:t xml:space="preserve"> </w:t>
      </w:r>
      <w:r w:rsidRPr="00E35CBD">
        <w:rPr>
          <w:rFonts w:ascii="Century Schoolbook" w:hAnsi="Century Schoolbook"/>
          <w:sz w:val="24"/>
          <w:szCs w:val="24"/>
        </w:rPr>
        <w:t xml:space="preserve">Classes have been oppressed in various </w:t>
      </w:r>
      <w:r w:rsidR="00A31378">
        <w:rPr>
          <w:rFonts w:ascii="Century Schoolbook" w:hAnsi="Century Schoolbook"/>
          <w:sz w:val="24"/>
          <w:szCs w:val="24"/>
        </w:rPr>
        <w:t>ways throughout human history; t</w:t>
      </w:r>
      <w:r w:rsidRPr="00E35CBD">
        <w:rPr>
          <w:rFonts w:ascii="Century Schoolbook" w:hAnsi="Century Schoolbook"/>
          <w:sz w:val="24"/>
          <w:szCs w:val="24"/>
        </w:rPr>
        <w:t>he oppression of the proletariat is in some sense the apex of this changing nature of oppression. This is not in the sense of being necessarily the worst off or most unjustly treated. Rather, the nature of their exploitation through the wage labour system</w:t>
      </w:r>
      <w:r w:rsidR="00A31378">
        <w:rPr>
          <w:rFonts w:ascii="Century Schoolbook" w:hAnsi="Century Schoolbook"/>
          <w:sz w:val="24"/>
          <w:szCs w:val="24"/>
        </w:rPr>
        <w:t xml:space="preserve"> that</w:t>
      </w:r>
      <w:r w:rsidRPr="00E35CBD">
        <w:rPr>
          <w:rFonts w:ascii="Century Schoolbook" w:hAnsi="Century Schoolbook"/>
          <w:sz w:val="24"/>
          <w:szCs w:val="24"/>
        </w:rPr>
        <w:t xml:space="preserve"> universalises the process of oppression with respect to fundamental aspects of the human condition. It is to what degree that they are able to apprehend the features of social reality that we must judge their objectivity.</w:t>
      </w:r>
      <w:r w:rsidR="00A31378">
        <w:rPr>
          <w:rFonts w:ascii="Century Schoolbook" w:hAnsi="Century Schoolbook"/>
          <w:sz w:val="24"/>
          <w:szCs w:val="24"/>
        </w:rPr>
        <w:t xml:space="preserve"> </w:t>
      </w:r>
      <w:r w:rsidRPr="00E35CBD">
        <w:rPr>
          <w:rFonts w:ascii="Century Schoolbook" w:hAnsi="Century Schoolbook"/>
          <w:sz w:val="24"/>
          <w:szCs w:val="24"/>
        </w:rPr>
        <w:t xml:space="preserve">But how does </w:t>
      </w:r>
      <w:proofErr w:type="gramStart"/>
      <w:r w:rsidR="00672D6C">
        <w:rPr>
          <w:rFonts w:ascii="Century Schoolbook" w:hAnsi="Century Schoolbook"/>
          <w:sz w:val="24"/>
          <w:szCs w:val="24"/>
        </w:rPr>
        <w:t>Marxism</w:t>
      </w:r>
      <w:r w:rsidR="00A31378">
        <w:rPr>
          <w:rFonts w:ascii="Century Schoolbook" w:hAnsi="Century Schoolbook"/>
          <w:sz w:val="24"/>
          <w:szCs w:val="24"/>
        </w:rPr>
        <w:t xml:space="preserve">  is</w:t>
      </w:r>
      <w:proofErr w:type="gramEnd"/>
      <w:r w:rsidR="00A31378">
        <w:rPr>
          <w:rFonts w:ascii="Century Schoolbook" w:hAnsi="Century Schoolbook"/>
          <w:sz w:val="24"/>
          <w:szCs w:val="24"/>
        </w:rPr>
        <w:t xml:space="preserve"> able to do this? </w:t>
      </w:r>
      <w:proofErr w:type="spellStart"/>
      <w:r w:rsidRPr="00E35CBD">
        <w:rPr>
          <w:rFonts w:ascii="Century Schoolbook" w:hAnsi="Century Schoolbook"/>
          <w:sz w:val="24"/>
          <w:szCs w:val="24"/>
        </w:rPr>
        <w:t>Edgley</w:t>
      </w:r>
      <w:proofErr w:type="spellEnd"/>
      <w:r w:rsidRPr="00E35CBD">
        <w:rPr>
          <w:rFonts w:ascii="Century Schoolbook" w:hAnsi="Century Schoolbook"/>
          <w:sz w:val="24"/>
          <w:szCs w:val="24"/>
        </w:rPr>
        <w:t>:</w:t>
      </w:r>
    </w:p>
    <w:p w14:paraId="05EA2122" w14:textId="77777777" w:rsidR="00B45F39" w:rsidRPr="00A31378" w:rsidRDefault="00B45F39" w:rsidP="00A31378">
      <w:pPr>
        <w:pStyle w:val="IntenseQuote"/>
        <w:pBdr>
          <w:bottom w:val="none" w:sz="0" w:space="0" w:color="auto"/>
        </w:pBdr>
        <w:jc w:val="both"/>
        <w:rPr>
          <w:rFonts w:ascii="Century Schoolbook" w:hAnsi="Century Schoolbook"/>
          <w:b w:val="0"/>
          <w:color w:val="auto"/>
        </w:rPr>
      </w:pPr>
      <w:r w:rsidRPr="00E35CBD">
        <w:rPr>
          <w:lang w:val="en-US"/>
        </w:rPr>
        <w:tab/>
      </w:r>
      <w:r w:rsidR="00A31378" w:rsidRPr="00A31378">
        <w:rPr>
          <w:rFonts w:ascii="Century Schoolbook" w:hAnsi="Century Schoolbook"/>
          <w:b w:val="0"/>
          <w:color w:val="auto"/>
          <w:lang w:val="en-US"/>
        </w:rPr>
        <w:t>…</w:t>
      </w:r>
      <w:proofErr w:type="gramStart"/>
      <w:r w:rsidRPr="00A31378">
        <w:rPr>
          <w:rFonts w:ascii="Century Schoolbook" w:hAnsi="Century Schoolbook"/>
          <w:b w:val="0"/>
          <w:color w:val="auto"/>
          <w:lang w:val="en-US"/>
        </w:rPr>
        <w:t>reality</w:t>
      </w:r>
      <w:proofErr w:type="gramEnd"/>
      <w:r w:rsidRPr="00A31378">
        <w:rPr>
          <w:rFonts w:ascii="Century Schoolbook" w:hAnsi="Century Schoolbook"/>
          <w:b w:val="0"/>
          <w:color w:val="auto"/>
          <w:lang w:val="en-US"/>
        </w:rPr>
        <w:t xml:space="preserve"> is divided into strata. </w:t>
      </w:r>
      <w:proofErr w:type="gramStart"/>
      <w:r w:rsidRPr="00A31378">
        <w:rPr>
          <w:rFonts w:ascii="Century Schoolbook" w:hAnsi="Century Schoolbook"/>
          <w:b w:val="0"/>
          <w:color w:val="auto"/>
          <w:lang w:val="en-US"/>
        </w:rPr>
        <w:t>..</w:t>
      </w:r>
      <w:proofErr w:type="gramEnd"/>
      <w:r w:rsidRPr="00A31378">
        <w:rPr>
          <w:rFonts w:ascii="Century Schoolbook" w:hAnsi="Century Schoolbook"/>
          <w:b w:val="0"/>
          <w:color w:val="auto"/>
          <w:lang w:val="en-US"/>
        </w:rPr>
        <w:t>It has a superficial layer and a deeper layer. But the relation between these ‘phenomenal’ forms and the underlying ‘real relations’ is not simply a cognitive or epistemological relation in which the former veil,</w:t>
      </w:r>
      <w:r w:rsidRPr="00A31378">
        <w:rPr>
          <w:rFonts w:ascii="Century Schoolbook" w:hAnsi="Century Schoolbook"/>
          <w:b w:val="0"/>
          <w:color w:val="auto"/>
        </w:rPr>
        <w:t xml:space="preserve"> or obscure or contradict the latter.</w:t>
      </w:r>
    </w:p>
    <w:p w14:paraId="0205BA25" w14:textId="77777777" w:rsidR="00B45F39" w:rsidRPr="00E35CBD" w:rsidRDefault="00B45F39" w:rsidP="00252A1A">
      <w:pPr>
        <w:spacing w:line="360" w:lineRule="auto"/>
        <w:jc w:val="both"/>
        <w:outlineLvl w:val="0"/>
        <w:rPr>
          <w:rFonts w:ascii="Century Schoolbook" w:hAnsi="Century Schoolbook"/>
          <w:i/>
          <w:sz w:val="24"/>
          <w:szCs w:val="24"/>
        </w:rPr>
      </w:pPr>
      <w:r w:rsidRPr="00E35CBD">
        <w:rPr>
          <w:rFonts w:ascii="Century Schoolbook" w:hAnsi="Century Schoolbook"/>
          <w:i/>
          <w:sz w:val="24"/>
          <w:szCs w:val="24"/>
        </w:rPr>
        <w:lastRenderedPageBreak/>
        <w:t>Representational Knowledge</w:t>
      </w:r>
    </w:p>
    <w:p w14:paraId="30C2D809"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 xml:space="preserve">We can say, </w:t>
      </w:r>
      <w:proofErr w:type="spellStart"/>
      <w:r w:rsidRPr="00E35CBD">
        <w:rPr>
          <w:rFonts w:ascii="Century Schoolbook" w:hAnsi="Century Schoolbook"/>
          <w:sz w:val="24"/>
          <w:szCs w:val="24"/>
        </w:rPr>
        <w:t>Lukács</w:t>
      </w:r>
      <w:proofErr w:type="spellEnd"/>
      <w:r w:rsidRPr="00E35CBD">
        <w:rPr>
          <w:rFonts w:ascii="Century Schoolbook" w:hAnsi="Century Schoolbook"/>
          <w:sz w:val="24"/>
          <w:szCs w:val="24"/>
        </w:rPr>
        <w:t xml:space="preserve">‘ approach to </w:t>
      </w:r>
      <w:proofErr w:type="gramStart"/>
      <w:r w:rsidRPr="00E35CBD">
        <w:rPr>
          <w:rFonts w:ascii="Century Schoolbook" w:hAnsi="Century Schoolbook"/>
          <w:sz w:val="24"/>
          <w:szCs w:val="24"/>
        </w:rPr>
        <w:t>categorising  the</w:t>
      </w:r>
      <w:proofErr w:type="gramEnd"/>
      <w:r w:rsidRPr="00E35CBD">
        <w:rPr>
          <w:rFonts w:ascii="Century Schoolbook" w:hAnsi="Century Schoolbook"/>
          <w:sz w:val="24"/>
          <w:szCs w:val="24"/>
        </w:rPr>
        <w:t xml:space="preserve"> degree to which  types of knowledge are representative of reality depends on the subject’s social position.</w:t>
      </w:r>
      <w:r w:rsidR="00A31378">
        <w:rPr>
          <w:rFonts w:ascii="Century Schoolbook" w:hAnsi="Century Schoolbook"/>
          <w:sz w:val="24"/>
          <w:szCs w:val="24"/>
        </w:rPr>
        <w:t xml:space="preserve"> </w:t>
      </w:r>
      <w:proofErr w:type="gramStart"/>
      <w:r w:rsidRPr="00E35CBD">
        <w:rPr>
          <w:rFonts w:ascii="Century Schoolbook" w:hAnsi="Century Schoolbook"/>
          <w:sz w:val="24"/>
          <w:szCs w:val="24"/>
        </w:rPr>
        <w:t>This  also</w:t>
      </w:r>
      <w:proofErr w:type="gramEnd"/>
      <w:r w:rsidRPr="00E35CBD">
        <w:rPr>
          <w:rFonts w:ascii="Century Schoolbook" w:hAnsi="Century Schoolbook"/>
          <w:sz w:val="24"/>
          <w:szCs w:val="24"/>
        </w:rPr>
        <w:t xml:space="preserve"> explains the dichotomy between the subject and object that have appeared in classical theories, i.e. </w:t>
      </w:r>
    </w:p>
    <w:p w14:paraId="3DE6ACC3" w14:textId="77777777" w:rsidR="00B45F39" w:rsidRPr="00E35CBD" w:rsidRDefault="00B45F39" w:rsidP="00A31378">
      <w:pPr>
        <w:jc w:val="both"/>
        <w:rPr>
          <w:rFonts w:ascii="Century Schoolbook" w:hAnsi="Century Schoolbook"/>
          <w:sz w:val="24"/>
          <w:szCs w:val="24"/>
        </w:rPr>
      </w:pPr>
      <w:r w:rsidRPr="00E35CBD">
        <w:rPr>
          <w:rFonts w:ascii="Century Schoolbook" w:hAnsi="Century Schoolbook"/>
          <w:sz w:val="24"/>
          <w:szCs w:val="24"/>
        </w:rPr>
        <w:t xml:space="preserve">Kantian </w:t>
      </w:r>
      <w:r w:rsidRPr="00E35CBD">
        <w:rPr>
          <w:rFonts w:ascii="Century Schoolbook" w:hAnsi="Century Schoolbook"/>
          <w:sz w:val="24"/>
          <w:szCs w:val="24"/>
        </w:rPr>
        <w:tab/>
        <w:t xml:space="preserve">= </w:t>
      </w:r>
      <w:r w:rsidRPr="00E35CBD">
        <w:rPr>
          <w:rFonts w:ascii="Century Schoolbook" w:hAnsi="Century Schoolbook"/>
          <w:sz w:val="24"/>
          <w:szCs w:val="24"/>
        </w:rPr>
        <w:tab/>
      </w:r>
      <w:r w:rsidRPr="00E35CBD">
        <w:rPr>
          <w:rFonts w:ascii="Century Schoolbook" w:hAnsi="Century Schoolbook"/>
          <w:sz w:val="24"/>
          <w:szCs w:val="24"/>
        </w:rPr>
        <w:tab/>
      </w:r>
      <w:proofErr w:type="spellStart"/>
      <w:r w:rsidRPr="00E35CBD">
        <w:rPr>
          <w:rFonts w:ascii="Century Schoolbook" w:hAnsi="Century Schoolbook"/>
          <w:sz w:val="24"/>
          <w:szCs w:val="24"/>
        </w:rPr>
        <w:t>noumenal</w:t>
      </w:r>
      <w:proofErr w:type="spellEnd"/>
      <w:r w:rsidRPr="00E35CBD">
        <w:rPr>
          <w:rFonts w:ascii="Century Schoolbook" w:hAnsi="Century Schoolbook"/>
          <w:sz w:val="24"/>
          <w:szCs w:val="24"/>
        </w:rPr>
        <w:t xml:space="preserve"> </w:t>
      </w:r>
      <w:r w:rsidRPr="00E35CBD">
        <w:rPr>
          <w:rFonts w:ascii="Century Schoolbook" w:hAnsi="Century Schoolbook"/>
          <w:sz w:val="24"/>
          <w:szCs w:val="24"/>
        </w:rPr>
        <w:tab/>
        <w:t>- phenomenal</w:t>
      </w:r>
    </w:p>
    <w:p w14:paraId="557E7700" w14:textId="77777777" w:rsidR="00B45F39" w:rsidRPr="00E35CBD" w:rsidRDefault="00B45F39" w:rsidP="00A31378">
      <w:pPr>
        <w:jc w:val="both"/>
        <w:rPr>
          <w:rFonts w:ascii="Century Schoolbook" w:hAnsi="Century Schoolbook"/>
          <w:sz w:val="24"/>
          <w:szCs w:val="24"/>
        </w:rPr>
      </w:pPr>
      <w:r w:rsidRPr="00E35CBD">
        <w:rPr>
          <w:rFonts w:ascii="Century Schoolbook" w:hAnsi="Century Schoolbook"/>
          <w:sz w:val="24"/>
          <w:szCs w:val="24"/>
        </w:rPr>
        <w:t>Hegel</w:t>
      </w:r>
      <w:r w:rsidRPr="00E35CBD">
        <w:rPr>
          <w:rFonts w:ascii="Century Schoolbook" w:hAnsi="Century Schoolbook"/>
          <w:sz w:val="24"/>
          <w:szCs w:val="24"/>
        </w:rPr>
        <w:tab/>
      </w:r>
      <w:r w:rsidRPr="00E35CBD">
        <w:rPr>
          <w:rFonts w:ascii="Century Schoolbook" w:hAnsi="Century Schoolbook"/>
          <w:sz w:val="24"/>
          <w:szCs w:val="24"/>
        </w:rPr>
        <w:tab/>
        <w:t xml:space="preserve">= </w:t>
      </w:r>
      <w:r w:rsidRPr="00E35CBD">
        <w:rPr>
          <w:rFonts w:ascii="Century Schoolbook" w:hAnsi="Century Schoolbook"/>
          <w:sz w:val="24"/>
          <w:szCs w:val="24"/>
        </w:rPr>
        <w:tab/>
      </w:r>
      <w:r w:rsidRPr="00E35CBD">
        <w:rPr>
          <w:rFonts w:ascii="Century Schoolbook" w:hAnsi="Century Schoolbook"/>
          <w:sz w:val="24"/>
          <w:szCs w:val="24"/>
        </w:rPr>
        <w:tab/>
        <w:t xml:space="preserve">thought </w:t>
      </w:r>
      <w:r w:rsidRPr="00E35CBD">
        <w:rPr>
          <w:rFonts w:ascii="Century Schoolbook" w:hAnsi="Century Schoolbook"/>
          <w:sz w:val="24"/>
          <w:szCs w:val="24"/>
        </w:rPr>
        <w:tab/>
        <w:t>- being</w:t>
      </w:r>
    </w:p>
    <w:p w14:paraId="6FA823BF" w14:textId="77777777" w:rsidR="00B45F39" w:rsidRPr="00E35CBD" w:rsidRDefault="00B45F39" w:rsidP="00A31378">
      <w:pPr>
        <w:jc w:val="both"/>
        <w:rPr>
          <w:rFonts w:ascii="Century Schoolbook" w:hAnsi="Century Schoolbook"/>
          <w:sz w:val="24"/>
          <w:szCs w:val="24"/>
        </w:rPr>
      </w:pPr>
      <w:r w:rsidRPr="00E35CBD">
        <w:rPr>
          <w:rFonts w:ascii="Century Schoolbook" w:hAnsi="Century Schoolbook"/>
          <w:sz w:val="24"/>
          <w:szCs w:val="24"/>
        </w:rPr>
        <w:t>Marx</w:t>
      </w:r>
      <w:r w:rsidRPr="00E35CBD">
        <w:rPr>
          <w:rFonts w:ascii="Century Schoolbook" w:hAnsi="Century Schoolbook"/>
          <w:sz w:val="24"/>
          <w:szCs w:val="24"/>
        </w:rPr>
        <w:tab/>
      </w:r>
      <w:r w:rsidRPr="00E35CBD">
        <w:rPr>
          <w:rFonts w:ascii="Century Schoolbook" w:hAnsi="Century Schoolbook"/>
          <w:sz w:val="24"/>
          <w:szCs w:val="24"/>
        </w:rPr>
        <w:tab/>
        <w:t xml:space="preserve">= </w:t>
      </w:r>
      <w:r w:rsidRPr="00E35CBD">
        <w:rPr>
          <w:rFonts w:ascii="Century Schoolbook" w:hAnsi="Century Schoolbook"/>
          <w:sz w:val="24"/>
          <w:szCs w:val="24"/>
        </w:rPr>
        <w:tab/>
      </w:r>
      <w:r w:rsidRPr="00E35CBD">
        <w:rPr>
          <w:rFonts w:ascii="Century Schoolbook" w:hAnsi="Century Schoolbook"/>
          <w:sz w:val="24"/>
          <w:szCs w:val="24"/>
        </w:rPr>
        <w:tab/>
        <w:t>essence</w:t>
      </w:r>
      <w:r w:rsidRPr="00E35CBD">
        <w:rPr>
          <w:rFonts w:ascii="Century Schoolbook" w:hAnsi="Century Schoolbook"/>
          <w:sz w:val="24"/>
          <w:szCs w:val="24"/>
        </w:rPr>
        <w:tab/>
        <w:t>- appearance</w:t>
      </w:r>
    </w:p>
    <w:p w14:paraId="2070540B" w14:textId="77777777" w:rsidR="00A31378" w:rsidRDefault="00A31378" w:rsidP="00252A1A">
      <w:pPr>
        <w:spacing w:line="360" w:lineRule="auto"/>
        <w:jc w:val="both"/>
        <w:rPr>
          <w:rFonts w:ascii="Century Schoolbook" w:hAnsi="Century Schoolbook"/>
          <w:sz w:val="24"/>
          <w:szCs w:val="24"/>
        </w:rPr>
      </w:pPr>
    </w:p>
    <w:p w14:paraId="1054F501"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 xml:space="preserve">Also what can be said is that while the relationship is causal, it is the nature of the </w:t>
      </w:r>
      <w:proofErr w:type="gramStart"/>
      <w:r w:rsidRPr="00E35CBD">
        <w:rPr>
          <w:rFonts w:ascii="Century Schoolbook" w:hAnsi="Century Schoolbook"/>
          <w:sz w:val="24"/>
          <w:szCs w:val="24"/>
        </w:rPr>
        <w:t>subjects</w:t>
      </w:r>
      <w:proofErr w:type="gramEnd"/>
      <w:r w:rsidRPr="00E35CBD">
        <w:rPr>
          <w:rFonts w:ascii="Century Schoolbook" w:hAnsi="Century Schoolbook"/>
          <w:sz w:val="24"/>
          <w:szCs w:val="24"/>
        </w:rPr>
        <w:t xml:space="preserve"> knowledge as limited that obscures and veils the grounds of the possibility for the apprehension of the whole. We will </w:t>
      </w:r>
      <w:proofErr w:type="gramStart"/>
      <w:r w:rsidRPr="00E35CBD">
        <w:rPr>
          <w:rFonts w:ascii="Century Schoolbook" w:hAnsi="Century Schoolbook"/>
          <w:sz w:val="24"/>
          <w:szCs w:val="24"/>
        </w:rPr>
        <w:t>see  that</w:t>
      </w:r>
      <w:proofErr w:type="gramEnd"/>
      <w:r w:rsidRPr="00E35CBD">
        <w:rPr>
          <w:rFonts w:ascii="Century Schoolbook" w:hAnsi="Century Schoolbook"/>
          <w:sz w:val="24"/>
          <w:szCs w:val="24"/>
        </w:rPr>
        <w:t xml:space="preserve"> </w:t>
      </w:r>
      <w:proofErr w:type="spellStart"/>
      <w:r w:rsidRPr="00E35CBD">
        <w:rPr>
          <w:rFonts w:ascii="Century Schoolbook" w:hAnsi="Century Schoolbook"/>
          <w:sz w:val="24"/>
          <w:szCs w:val="24"/>
        </w:rPr>
        <w:t>Lukács</w:t>
      </w:r>
      <w:proofErr w:type="spellEnd"/>
      <w:r w:rsidRPr="00E35CBD">
        <w:rPr>
          <w:rFonts w:ascii="Century Schoolbook" w:hAnsi="Century Schoolbook"/>
          <w:sz w:val="24"/>
          <w:szCs w:val="24"/>
        </w:rPr>
        <w:t xml:space="preserve"> claims concerning this problem of  partial apprehension is that  ‘only when this knowledge can be seen as the product of the process can we close the circle of the dialectic method’— and this analysis also stems from this relation.</w:t>
      </w:r>
    </w:p>
    <w:p w14:paraId="2647D406" w14:textId="77777777" w:rsidR="00B45F39" w:rsidRPr="00A31378" w:rsidRDefault="00B45F39" w:rsidP="00252A1A">
      <w:pPr>
        <w:spacing w:line="360" w:lineRule="auto"/>
        <w:jc w:val="both"/>
        <w:outlineLvl w:val="0"/>
        <w:rPr>
          <w:rFonts w:ascii="Century Schoolbook" w:hAnsi="Century Schoolbook"/>
          <w:i/>
          <w:sz w:val="24"/>
          <w:szCs w:val="24"/>
        </w:rPr>
      </w:pPr>
      <w:r w:rsidRPr="00A31378">
        <w:rPr>
          <w:rFonts w:ascii="Century Schoolbook" w:hAnsi="Century Schoolbook"/>
          <w:i/>
          <w:sz w:val="24"/>
          <w:szCs w:val="24"/>
        </w:rPr>
        <w:t xml:space="preserve">The </w:t>
      </w:r>
      <w:proofErr w:type="spellStart"/>
      <w:r w:rsidRPr="00A31378">
        <w:rPr>
          <w:rFonts w:ascii="Century Schoolbook" w:hAnsi="Century Schoolbook"/>
          <w:i/>
          <w:sz w:val="24"/>
          <w:szCs w:val="24"/>
        </w:rPr>
        <w:t>Lukáscian</w:t>
      </w:r>
      <w:proofErr w:type="spellEnd"/>
      <w:r w:rsidRPr="00A31378">
        <w:rPr>
          <w:rFonts w:ascii="Century Schoolbook" w:hAnsi="Century Schoolbook"/>
          <w:i/>
          <w:sz w:val="24"/>
          <w:szCs w:val="24"/>
        </w:rPr>
        <w:t xml:space="preserve"> subject: Hegelian or </w:t>
      </w:r>
      <w:r w:rsidR="00252A1A" w:rsidRPr="00A31378">
        <w:rPr>
          <w:rFonts w:ascii="Century Schoolbook" w:hAnsi="Century Schoolbook"/>
          <w:i/>
          <w:sz w:val="24"/>
          <w:szCs w:val="24"/>
        </w:rPr>
        <w:t>Marxist</w:t>
      </w:r>
      <w:r w:rsidRPr="00A31378">
        <w:rPr>
          <w:rFonts w:ascii="Century Schoolbook" w:hAnsi="Century Schoolbook"/>
          <w:i/>
          <w:sz w:val="24"/>
          <w:szCs w:val="24"/>
        </w:rPr>
        <w:t>?</w:t>
      </w:r>
    </w:p>
    <w:p w14:paraId="2C9DA78C" w14:textId="77777777" w:rsidR="00F97927" w:rsidRDefault="00B45F39" w:rsidP="00252A1A">
      <w:pPr>
        <w:spacing w:line="360" w:lineRule="auto"/>
        <w:jc w:val="both"/>
        <w:rPr>
          <w:rFonts w:ascii="Century Schoolbook" w:hAnsi="Century Schoolbook"/>
          <w:sz w:val="24"/>
          <w:szCs w:val="24"/>
        </w:rPr>
      </w:pPr>
      <w:proofErr w:type="spellStart"/>
      <w:r w:rsidRPr="00E35CBD">
        <w:rPr>
          <w:rFonts w:ascii="Century Schoolbook" w:hAnsi="Century Schoolbook"/>
          <w:sz w:val="24"/>
          <w:szCs w:val="24"/>
        </w:rPr>
        <w:t>Lukács</w:t>
      </w:r>
      <w:proofErr w:type="spellEnd"/>
      <w:r w:rsidRPr="00E35CBD">
        <w:rPr>
          <w:rFonts w:ascii="Century Schoolbook" w:hAnsi="Century Schoolbook"/>
          <w:sz w:val="24"/>
          <w:szCs w:val="24"/>
        </w:rPr>
        <w:t xml:space="preserve">’ seem to be relying more on </w:t>
      </w:r>
      <w:r w:rsidR="00672D6C">
        <w:rPr>
          <w:rFonts w:ascii="Century Schoolbook" w:hAnsi="Century Schoolbook"/>
          <w:sz w:val="24"/>
          <w:szCs w:val="24"/>
        </w:rPr>
        <w:t>Marxism</w:t>
      </w:r>
      <w:r w:rsidRPr="00E35CBD">
        <w:rPr>
          <w:rFonts w:ascii="Century Schoolbook" w:hAnsi="Century Schoolbook"/>
          <w:sz w:val="24"/>
          <w:szCs w:val="24"/>
        </w:rPr>
        <w:t xml:space="preserve">’s rational and philosophical character in his analysis than on its </w:t>
      </w:r>
      <w:proofErr w:type="spellStart"/>
      <w:r w:rsidRPr="00E35CBD">
        <w:rPr>
          <w:rFonts w:ascii="Century Schoolbook" w:hAnsi="Century Schoolbook"/>
          <w:sz w:val="24"/>
          <w:szCs w:val="24"/>
        </w:rPr>
        <w:t>scientificity</w:t>
      </w:r>
      <w:proofErr w:type="spellEnd"/>
      <w:r w:rsidRPr="00E35CBD">
        <w:rPr>
          <w:rFonts w:ascii="Century Schoolbook" w:hAnsi="Century Schoolbook"/>
          <w:sz w:val="24"/>
          <w:szCs w:val="24"/>
        </w:rPr>
        <w:t xml:space="preserve">. But does he succeed in relinquishing the charge of </w:t>
      </w:r>
      <w:proofErr w:type="spellStart"/>
      <w:r w:rsidRPr="00E35CBD">
        <w:rPr>
          <w:rFonts w:ascii="Century Schoolbook" w:hAnsi="Century Schoolbook"/>
          <w:sz w:val="24"/>
          <w:szCs w:val="24"/>
        </w:rPr>
        <w:t>hegelian</w:t>
      </w:r>
      <w:proofErr w:type="spellEnd"/>
      <w:r w:rsidRPr="00E35CBD">
        <w:rPr>
          <w:rFonts w:ascii="Century Schoolbook" w:hAnsi="Century Schoolbook"/>
          <w:sz w:val="24"/>
          <w:szCs w:val="24"/>
        </w:rPr>
        <w:t xml:space="preserve"> idealism and embracing fully </w:t>
      </w:r>
      <w:r w:rsidR="00252A1A">
        <w:rPr>
          <w:rFonts w:ascii="Century Schoolbook" w:hAnsi="Century Schoolbook"/>
          <w:sz w:val="24"/>
          <w:szCs w:val="24"/>
        </w:rPr>
        <w:t>Marxist</w:t>
      </w:r>
      <w:r w:rsidRPr="00E35CBD">
        <w:rPr>
          <w:rFonts w:ascii="Century Schoolbook" w:hAnsi="Century Schoolbook"/>
          <w:sz w:val="24"/>
          <w:szCs w:val="24"/>
        </w:rPr>
        <w:t xml:space="preserve"> materialis</w:t>
      </w:r>
      <w:r w:rsidR="00A31378">
        <w:rPr>
          <w:rFonts w:ascii="Century Schoolbook" w:hAnsi="Century Schoolbook"/>
          <w:sz w:val="24"/>
          <w:szCs w:val="24"/>
        </w:rPr>
        <w:t>m Hegel’s dialectic sees self-</w:t>
      </w:r>
      <w:r w:rsidRPr="00E35CBD">
        <w:rPr>
          <w:rFonts w:ascii="Century Schoolbook" w:hAnsi="Century Schoolbook"/>
          <w:sz w:val="24"/>
          <w:szCs w:val="24"/>
        </w:rPr>
        <w:t xml:space="preserve">knowledge reaching its zenith with the merging of the identity of subject with object. This process however is resolved in the mind of the philosopher where the awareness occurs that the world is the emergence of the </w:t>
      </w:r>
      <w:r w:rsidRPr="00F97927">
        <w:rPr>
          <w:rFonts w:ascii="Century Schoolbook" w:hAnsi="Century Schoolbook"/>
          <w:i/>
          <w:sz w:val="24"/>
          <w:szCs w:val="24"/>
        </w:rPr>
        <w:t>Idea</w:t>
      </w:r>
      <w:r w:rsidRPr="00E35CBD">
        <w:rPr>
          <w:rFonts w:ascii="Century Schoolbook" w:hAnsi="Century Schoolbook"/>
          <w:sz w:val="24"/>
          <w:szCs w:val="24"/>
        </w:rPr>
        <w:t xml:space="preserve"> </w:t>
      </w:r>
      <w:proofErr w:type="spellStart"/>
      <w:r w:rsidRPr="00E35CBD">
        <w:rPr>
          <w:rFonts w:ascii="Century Schoolbook" w:hAnsi="Century Schoolbook"/>
          <w:sz w:val="24"/>
          <w:szCs w:val="24"/>
        </w:rPr>
        <w:t>Lukács</w:t>
      </w:r>
      <w:proofErr w:type="spellEnd"/>
      <w:r w:rsidRPr="00E35CBD">
        <w:rPr>
          <w:rFonts w:ascii="Century Schoolbook" w:hAnsi="Century Schoolbook"/>
          <w:sz w:val="24"/>
          <w:szCs w:val="24"/>
        </w:rPr>
        <w:t xml:space="preserve">, resolution is aimed at a different problematic, to the revolutionising of society, what would facilitate a move towards producing this effect would be a change in the consciousness of the proletariat. </w:t>
      </w:r>
      <w:r w:rsidR="00193B3E" w:rsidRPr="00E35CBD">
        <w:rPr>
          <w:rFonts w:ascii="Century Schoolbook" w:hAnsi="Century Schoolbook"/>
          <w:sz w:val="24"/>
          <w:szCs w:val="24"/>
        </w:rPr>
        <w:t xml:space="preserve"> </w:t>
      </w:r>
      <w:r w:rsidRPr="00E35CBD">
        <w:rPr>
          <w:rFonts w:ascii="Century Schoolbook" w:hAnsi="Century Schoolbook"/>
          <w:sz w:val="24"/>
          <w:szCs w:val="24"/>
        </w:rPr>
        <w:t xml:space="preserve">Where in Hegel’s terminology </w:t>
      </w:r>
      <w:proofErr w:type="gramStart"/>
      <w:r w:rsidRPr="00E35CBD">
        <w:rPr>
          <w:rFonts w:ascii="Century Schoolbook" w:hAnsi="Century Schoolbook"/>
          <w:sz w:val="24"/>
          <w:szCs w:val="24"/>
        </w:rPr>
        <w:t>the  subjective</w:t>
      </w:r>
      <w:proofErr w:type="gramEnd"/>
      <w:r w:rsidRPr="00E35CBD">
        <w:rPr>
          <w:rFonts w:ascii="Century Schoolbook" w:hAnsi="Century Schoolbook"/>
          <w:sz w:val="24"/>
          <w:szCs w:val="24"/>
        </w:rPr>
        <w:t xml:space="preserve"> consciousness is the philosopher-subject, in </w:t>
      </w:r>
      <w:proofErr w:type="spellStart"/>
      <w:r w:rsidRPr="00E35CBD">
        <w:rPr>
          <w:rFonts w:ascii="Century Schoolbook" w:hAnsi="Century Schoolbook"/>
          <w:sz w:val="24"/>
          <w:szCs w:val="24"/>
        </w:rPr>
        <w:t>Lukács</w:t>
      </w:r>
      <w:proofErr w:type="spellEnd"/>
      <w:r w:rsidRPr="00E35CBD">
        <w:rPr>
          <w:rFonts w:ascii="Century Schoolbook" w:hAnsi="Century Schoolbook"/>
          <w:sz w:val="24"/>
          <w:szCs w:val="24"/>
        </w:rPr>
        <w:t xml:space="preserve"> it of the working-class,  being enabled by cognition (insight provided by </w:t>
      </w:r>
      <w:r w:rsidR="00252A1A">
        <w:rPr>
          <w:rFonts w:ascii="Century Schoolbook" w:hAnsi="Century Schoolbook"/>
          <w:sz w:val="24"/>
          <w:szCs w:val="24"/>
        </w:rPr>
        <w:t>Marxist</w:t>
      </w:r>
      <w:r w:rsidRPr="00E35CBD">
        <w:rPr>
          <w:rFonts w:ascii="Century Schoolbook" w:hAnsi="Century Schoolbook"/>
          <w:sz w:val="24"/>
          <w:szCs w:val="24"/>
        </w:rPr>
        <w:t xml:space="preserve"> philosophy) to recognise the </w:t>
      </w:r>
      <w:r w:rsidRPr="00E35CBD">
        <w:rPr>
          <w:rFonts w:ascii="Century Schoolbook" w:hAnsi="Century Schoolbook"/>
          <w:sz w:val="24"/>
          <w:szCs w:val="24"/>
        </w:rPr>
        <w:lastRenderedPageBreak/>
        <w:t xml:space="preserve">'objective structures' (object) of reality as appearance of their own being (identity). </w:t>
      </w:r>
      <w:proofErr w:type="gramStart"/>
      <w:r w:rsidRPr="00E35CBD">
        <w:rPr>
          <w:rFonts w:ascii="Century Schoolbook" w:hAnsi="Century Schoolbook"/>
          <w:sz w:val="24"/>
          <w:szCs w:val="24"/>
        </w:rPr>
        <w:t>This  demonstrates</w:t>
      </w:r>
      <w:proofErr w:type="gramEnd"/>
      <w:r w:rsidRPr="00E35CBD">
        <w:rPr>
          <w:rFonts w:ascii="Century Schoolbook" w:hAnsi="Century Schoolbook"/>
          <w:sz w:val="24"/>
          <w:szCs w:val="24"/>
        </w:rPr>
        <w:t xml:space="preserve"> how </w:t>
      </w:r>
      <w:proofErr w:type="spellStart"/>
      <w:r w:rsidRPr="00E35CBD">
        <w:rPr>
          <w:rFonts w:ascii="Century Schoolbook" w:hAnsi="Century Schoolbook"/>
          <w:sz w:val="24"/>
          <w:szCs w:val="24"/>
        </w:rPr>
        <w:t>Lukács</w:t>
      </w:r>
      <w:proofErr w:type="spellEnd"/>
      <w:r w:rsidRPr="00E35CBD">
        <w:rPr>
          <w:rFonts w:ascii="Century Schoolbook" w:hAnsi="Century Schoolbook"/>
          <w:sz w:val="24"/>
          <w:szCs w:val="24"/>
        </w:rPr>
        <w:t xml:space="preserve"> conceptualised the relationship between mind (subject) and world (object</w:t>
      </w:r>
      <w:r w:rsidR="00F97927">
        <w:rPr>
          <w:rFonts w:ascii="Century Schoolbook" w:hAnsi="Century Schoolbook"/>
          <w:sz w:val="24"/>
          <w:szCs w:val="24"/>
        </w:rPr>
        <w:t>)</w:t>
      </w:r>
    </w:p>
    <w:p w14:paraId="373176A2" w14:textId="77777777" w:rsidR="00F97927" w:rsidRPr="00F97927" w:rsidRDefault="00F97927" w:rsidP="00F97927">
      <w:pPr>
        <w:spacing w:line="360" w:lineRule="auto"/>
        <w:jc w:val="both"/>
        <w:rPr>
          <w:rFonts w:ascii="Century Schoolbook" w:hAnsi="Century Schoolbook"/>
          <w:sz w:val="24"/>
          <w:szCs w:val="24"/>
        </w:rPr>
      </w:pPr>
      <w:proofErr w:type="spellStart"/>
      <w:r w:rsidRPr="00F97927">
        <w:rPr>
          <w:rFonts w:ascii="Century Schoolbook" w:hAnsi="Century Schoolbook"/>
          <w:sz w:val="24"/>
          <w:szCs w:val="24"/>
        </w:rPr>
        <w:t>Callinicos</w:t>
      </w:r>
      <w:proofErr w:type="spellEnd"/>
      <w:r w:rsidRPr="00F97927">
        <w:rPr>
          <w:rFonts w:ascii="Century Schoolbook" w:hAnsi="Century Schoolbook"/>
          <w:sz w:val="24"/>
          <w:szCs w:val="24"/>
        </w:rPr>
        <w:t xml:space="preserve"> agrees with this analysis, he says:</w:t>
      </w:r>
    </w:p>
    <w:p w14:paraId="7FA0F758" w14:textId="77777777" w:rsidR="00F97927" w:rsidRPr="00F97927" w:rsidRDefault="00F97927" w:rsidP="00F97927">
      <w:pPr>
        <w:pStyle w:val="IntenseQuote"/>
        <w:pBdr>
          <w:bottom w:val="none" w:sz="0" w:space="0" w:color="auto"/>
        </w:pBdr>
        <w:jc w:val="both"/>
        <w:rPr>
          <w:rFonts w:ascii="Century Schoolbook" w:hAnsi="Century Schoolbook"/>
          <w:b w:val="0"/>
          <w:color w:val="auto"/>
        </w:rPr>
      </w:pPr>
      <w:r w:rsidRPr="00F97927">
        <w:rPr>
          <w:rFonts w:ascii="Century Schoolbook" w:hAnsi="Century Schoolbook"/>
          <w:b w:val="0"/>
          <w:color w:val="auto"/>
          <w:lang w:val="en-US"/>
        </w:rPr>
        <w:t>It is only the nature of the subject that has changed - no longer the Logos but the proletariat. The primacy according to the subject and the interpretation of history as the successive forms of human consciousness remained unanswered albeit grafted on to historical materialism</w:t>
      </w:r>
      <w:proofErr w:type="gramStart"/>
      <w:r w:rsidRPr="00F97927">
        <w:rPr>
          <w:rFonts w:ascii="Century Schoolbook" w:hAnsi="Century Schoolbook"/>
          <w:b w:val="0"/>
          <w:color w:val="auto"/>
          <w:lang w:val="en-US"/>
        </w:rPr>
        <w:t>.[</w:t>
      </w:r>
      <w:proofErr w:type="spellStart"/>
      <w:proofErr w:type="gramEnd"/>
      <w:r w:rsidRPr="00F97927">
        <w:rPr>
          <w:rFonts w:ascii="Century Schoolbook" w:hAnsi="Century Schoolbook"/>
          <w:b w:val="0"/>
          <w:color w:val="auto"/>
          <w:lang w:val="en-US"/>
        </w:rPr>
        <w:t>i</w:t>
      </w:r>
      <w:proofErr w:type="spellEnd"/>
      <w:r w:rsidRPr="00F97927">
        <w:rPr>
          <w:rFonts w:ascii="Century Schoolbook" w:hAnsi="Century Schoolbook"/>
          <w:b w:val="0"/>
          <w:color w:val="auto"/>
          <w:lang w:val="en-US"/>
        </w:rPr>
        <w:t>]</w:t>
      </w:r>
    </w:p>
    <w:p w14:paraId="5D3DEAA5" w14:textId="77777777" w:rsidR="00F97927" w:rsidRDefault="00F97927" w:rsidP="00252A1A">
      <w:pPr>
        <w:spacing w:line="360" w:lineRule="auto"/>
        <w:jc w:val="both"/>
        <w:rPr>
          <w:rFonts w:ascii="Century Schoolbook" w:hAnsi="Century Schoolbook"/>
          <w:sz w:val="24"/>
          <w:szCs w:val="24"/>
        </w:rPr>
      </w:pPr>
      <w:r w:rsidRPr="00F97927">
        <w:rPr>
          <w:rFonts w:ascii="Century Schoolbook" w:hAnsi="Century Schoolbook"/>
          <w:sz w:val="24"/>
          <w:szCs w:val="24"/>
        </w:rPr>
        <w:t>It is by use of this Hegel</w:t>
      </w:r>
      <w:r>
        <w:rPr>
          <w:rFonts w:ascii="Century Schoolbook" w:hAnsi="Century Schoolbook"/>
          <w:sz w:val="24"/>
          <w:szCs w:val="24"/>
        </w:rPr>
        <w:t xml:space="preserve">ian method that </w:t>
      </w:r>
      <w:proofErr w:type="gramStart"/>
      <w:r>
        <w:rPr>
          <w:rFonts w:ascii="Century Schoolbook" w:hAnsi="Century Schoolbook"/>
          <w:sz w:val="24"/>
          <w:szCs w:val="24"/>
        </w:rPr>
        <w:t>some  humanist</w:t>
      </w:r>
      <w:proofErr w:type="gramEnd"/>
      <w:r>
        <w:rPr>
          <w:rFonts w:ascii="Century Schoolbook" w:hAnsi="Century Schoolbook"/>
          <w:sz w:val="24"/>
          <w:szCs w:val="24"/>
        </w:rPr>
        <w:t xml:space="preserve"> M</w:t>
      </w:r>
      <w:r w:rsidRPr="00F97927">
        <w:rPr>
          <w:rFonts w:ascii="Century Schoolbook" w:hAnsi="Century Schoolbook"/>
          <w:sz w:val="24"/>
          <w:szCs w:val="24"/>
        </w:rPr>
        <w:t>arxist</w:t>
      </w:r>
      <w:r>
        <w:rPr>
          <w:rFonts w:ascii="Century Schoolbook" w:hAnsi="Century Schoolbook"/>
          <w:sz w:val="24"/>
          <w:szCs w:val="24"/>
        </w:rPr>
        <w:t>’s</w:t>
      </w:r>
      <w:r w:rsidRPr="00F97927">
        <w:rPr>
          <w:rFonts w:ascii="Century Schoolbook" w:hAnsi="Century Schoolbook"/>
          <w:sz w:val="24"/>
          <w:szCs w:val="24"/>
        </w:rPr>
        <w:t xml:space="preserve"> have sought to develop Marx's approach to epistemological questions. Thus, what is experienced is mediated by concepts derived from a class standpoint rather than the faculties of the</w:t>
      </w:r>
      <w:r>
        <w:rPr>
          <w:rFonts w:ascii="Century Schoolbook" w:hAnsi="Century Schoolbook"/>
          <w:sz w:val="24"/>
          <w:szCs w:val="24"/>
        </w:rPr>
        <w:t xml:space="preserve"> individual knowing subject.</w:t>
      </w:r>
      <w:r w:rsidRPr="00F97927">
        <w:rPr>
          <w:rFonts w:ascii="Century Schoolbook" w:hAnsi="Century Schoolbook"/>
          <w:sz w:val="24"/>
          <w:szCs w:val="24"/>
        </w:rPr>
        <w:t xml:space="preserve"> While, as </w:t>
      </w:r>
      <w:proofErr w:type="spellStart"/>
      <w:r w:rsidRPr="00F97927">
        <w:rPr>
          <w:rFonts w:ascii="Century Schoolbook" w:hAnsi="Century Schoolbook"/>
          <w:sz w:val="24"/>
          <w:szCs w:val="24"/>
        </w:rPr>
        <w:t>Callinicos</w:t>
      </w:r>
      <w:proofErr w:type="spellEnd"/>
      <w:r w:rsidRPr="00F97927">
        <w:rPr>
          <w:rFonts w:ascii="Century Schoolbook" w:hAnsi="Century Schoolbook"/>
          <w:sz w:val="24"/>
          <w:szCs w:val="24"/>
        </w:rPr>
        <w:t xml:space="preserve"> has shown, that this approach, perhaps, makes no apologies for this it must prevent its method becoming tarred with the brush of ‘idealism’.  Can the approach avoid, then</w:t>
      </w:r>
      <w:proofErr w:type="gramStart"/>
      <w:r w:rsidRPr="00F97927">
        <w:rPr>
          <w:rFonts w:ascii="Century Schoolbook" w:hAnsi="Century Schoolbook"/>
          <w:sz w:val="24"/>
          <w:szCs w:val="24"/>
        </w:rPr>
        <w:t>,  the</w:t>
      </w:r>
      <w:proofErr w:type="gramEnd"/>
      <w:r w:rsidRPr="00F97927">
        <w:rPr>
          <w:rFonts w:ascii="Century Schoolbook" w:hAnsi="Century Schoolbook"/>
          <w:sz w:val="24"/>
          <w:szCs w:val="24"/>
        </w:rPr>
        <w:t xml:space="preserve"> criticism that its benefactor sustains?</w:t>
      </w:r>
    </w:p>
    <w:p w14:paraId="2B5FA990" w14:textId="77777777" w:rsidR="00B45F39" w:rsidRPr="00E35CBD" w:rsidRDefault="00B45F39" w:rsidP="00252A1A">
      <w:pPr>
        <w:spacing w:line="360" w:lineRule="auto"/>
        <w:jc w:val="both"/>
        <w:rPr>
          <w:rFonts w:ascii="Century Schoolbook" w:hAnsi="Century Schoolbook"/>
          <w:i/>
          <w:sz w:val="24"/>
          <w:szCs w:val="24"/>
        </w:rPr>
      </w:pPr>
      <w:proofErr w:type="gramStart"/>
      <w:r w:rsidRPr="00E35CBD">
        <w:rPr>
          <w:rFonts w:ascii="Century Schoolbook" w:hAnsi="Century Schoolbook"/>
          <w:i/>
          <w:sz w:val="24"/>
          <w:szCs w:val="24"/>
        </w:rPr>
        <w:t>Social totality and the capitalist class?</w:t>
      </w:r>
      <w:proofErr w:type="gramEnd"/>
    </w:p>
    <w:p w14:paraId="0FF8C930" w14:textId="77777777" w:rsidR="00B45F39" w:rsidRPr="00E35CBD" w:rsidRDefault="00F97927" w:rsidP="00252A1A">
      <w:pPr>
        <w:spacing w:line="360" w:lineRule="auto"/>
        <w:jc w:val="both"/>
        <w:rPr>
          <w:rFonts w:ascii="Century Schoolbook" w:hAnsi="Century Schoolbook"/>
          <w:sz w:val="24"/>
          <w:szCs w:val="24"/>
        </w:rPr>
      </w:pPr>
      <w:r>
        <w:rPr>
          <w:rFonts w:ascii="Century Schoolbook" w:hAnsi="Century Schoolbook"/>
          <w:sz w:val="24"/>
          <w:szCs w:val="24"/>
        </w:rPr>
        <w:t xml:space="preserve">Why cannot </w:t>
      </w:r>
      <w:r w:rsidRPr="00E35CBD">
        <w:rPr>
          <w:rFonts w:ascii="Century Schoolbook" w:hAnsi="Century Schoolbook"/>
          <w:sz w:val="24"/>
          <w:szCs w:val="24"/>
        </w:rPr>
        <w:t>the capitalist class apprehend social totality</w:t>
      </w:r>
      <w:r w:rsidR="00B45F39" w:rsidRPr="00E35CBD">
        <w:rPr>
          <w:rFonts w:ascii="Century Schoolbook" w:hAnsi="Century Schoolbook"/>
          <w:sz w:val="24"/>
          <w:szCs w:val="24"/>
        </w:rPr>
        <w:t xml:space="preserve">? What is the difference in the relationship between cognisance and practice for this class? </w:t>
      </w:r>
      <w:r w:rsidR="00193B3E" w:rsidRPr="00E35CBD">
        <w:rPr>
          <w:rFonts w:ascii="Century Schoolbook" w:hAnsi="Century Schoolbook"/>
          <w:sz w:val="24"/>
          <w:szCs w:val="24"/>
        </w:rPr>
        <w:t>T</w:t>
      </w:r>
      <w:r w:rsidR="00B45F39" w:rsidRPr="00E35CBD">
        <w:rPr>
          <w:rFonts w:ascii="Century Schoolbook" w:hAnsi="Century Schoolbook"/>
          <w:sz w:val="24"/>
          <w:szCs w:val="24"/>
        </w:rPr>
        <w:t>he</w:t>
      </w:r>
      <w:r>
        <w:rPr>
          <w:rFonts w:ascii="Century Schoolbook" w:hAnsi="Century Schoolbook"/>
          <w:sz w:val="24"/>
          <w:szCs w:val="24"/>
        </w:rPr>
        <w:t xml:space="preserve"> answer is that </w:t>
      </w:r>
      <w:proofErr w:type="spellStart"/>
      <w:r>
        <w:rPr>
          <w:rFonts w:ascii="Century Schoolbook" w:hAnsi="Century Schoolbook"/>
          <w:sz w:val="24"/>
          <w:szCs w:val="24"/>
        </w:rPr>
        <w:t>hte</w:t>
      </w:r>
      <w:proofErr w:type="spellEnd"/>
      <w:r w:rsidR="00B45F39" w:rsidRPr="00E35CBD">
        <w:rPr>
          <w:rFonts w:ascii="Century Schoolbook" w:hAnsi="Century Schoolbook"/>
          <w:sz w:val="24"/>
          <w:szCs w:val="24"/>
        </w:rPr>
        <w:t xml:space="preserve"> bourgeoisie has an inability as a class to align </w:t>
      </w:r>
      <w:proofErr w:type="gramStart"/>
      <w:r w:rsidR="00B45F39" w:rsidRPr="00E35CBD">
        <w:rPr>
          <w:rFonts w:ascii="Century Schoolbook" w:hAnsi="Century Schoolbook"/>
          <w:sz w:val="24"/>
          <w:szCs w:val="24"/>
        </w:rPr>
        <w:t>class consciousness</w:t>
      </w:r>
      <w:proofErr w:type="gramEnd"/>
      <w:r w:rsidR="00B45F39" w:rsidRPr="00E35CBD">
        <w:rPr>
          <w:rFonts w:ascii="Century Schoolbook" w:hAnsi="Century Schoolbook"/>
          <w:sz w:val="24"/>
          <w:szCs w:val="24"/>
        </w:rPr>
        <w:t xml:space="preserve"> with class interest. That bourgeois thought cannot go outside the reified theoretical dualism of subject and o</w:t>
      </w:r>
      <w:r>
        <w:rPr>
          <w:rFonts w:ascii="Century Schoolbook" w:hAnsi="Century Schoolbook"/>
          <w:sz w:val="24"/>
          <w:szCs w:val="24"/>
        </w:rPr>
        <w:t xml:space="preserve">bject. What must be the point, </w:t>
      </w:r>
      <w:r w:rsidR="00B45F39" w:rsidRPr="00E35CBD">
        <w:rPr>
          <w:rFonts w:ascii="Century Schoolbook" w:hAnsi="Century Schoolbook"/>
          <w:sz w:val="24"/>
          <w:szCs w:val="24"/>
        </w:rPr>
        <w:t xml:space="preserve">is that there is a </w:t>
      </w:r>
      <w:proofErr w:type="gramStart"/>
      <w:r w:rsidR="00B45F39" w:rsidRPr="00E35CBD">
        <w:rPr>
          <w:rFonts w:ascii="Century Schoolbook" w:hAnsi="Century Schoolbook"/>
          <w:sz w:val="24"/>
          <w:szCs w:val="24"/>
        </w:rPr>
        <w:t>transformation  of</w:t>
      </w:r>
      <w:proofErr w:type="gramEnd"/>
      <w:r w:rsidR="00B45F39" w:rsidRPr="00E35CBD">
        <w:rPr>
          <w:rFonts w:ascii="Century Schoolbook" w:hAnsi="Century Schoolbook"/>
          <w:sz w:val="24"/>
          <w:szCs w:val="24"/>
        </w:rPr>
        <w:t xml:space="preserve"> the mode of production and therefore this is echoed in social relationships between classes. </w:t>
      </w:r>
      <w:r w:rsidR="00193B3E" w:rsidRPr="00E35CBD">
        <w:rPr>
          <w:rFonts w:ascii="Century Schoolbook" w:hAnsi="Century Schoolbook"/>
          <w:sz w:val="24"/>
          <w:szCs w:val="24"/>
        </w:rPr>
        <w:t xml:space="preserve"> This may be acknowledged, </w:t>
      </w:r>
      <w:r w:rsidR="00B45F39" w:rsidRPr="00E35CBD">
        <w:rPr>
          <w:rFonts w:ascii="Century Schoolbook" w:hAnsi="Century Schoolbook"/>
          <w:sz w:val="24"/>
          <w:szCs w:val="24"/>
        </w:rPr>
        <w:t>but what is to say that this movement is progressive. For this m</w:t>
      </w:r>
      <w:r>
        <w:rPr>
          <w:rFonts w:ascii="Century Schoolbook" w:hAnsi="Century Schoolbook"/>
          <w:sz w:val="24"/>
          <w:szCs w:val="24"/>
        </w:rPr>
        <w:t>ovement (the dialectic) in its H</w:t>
      </w:r>
      <w:r w:rsidR="00B45F39" w:rsidRPr="00E35CBD">
        <w:rPr>
          <w:rFonts w:ascii="Century Schoolbook" w:hAnsi="Century Schoolbook"/>
          <w:sz w:val="24"/>
          <w:szCs w:val="24"/>
        </w:rPr>
        <w:t>egelian mode is progressive, but progress translated as transcendent towards a fixed or foreseen end. (</w:t>
      </w:r>
      <w:proofErr w:type="gramStart"/>
      <w:r w:rsidR="00B45F39" w:rsidRPr="00E35CBD">
        <w:rPr>
          <w:rFonts w:ascii="Century Schoolbook" w:hAnsi="Century Schoolbook"/>
          <w:sz w:val="24"/>
          <w:szCs w:val="24"/>
        </w:rPr>
        <w:t>value</w:t>
      </w:r>
      <w:proofErr w:type="gramEnd"/>
      <w:r w:rsidR="00B45F39" w:rsidRPr="00E35CBD">
        <w:rPr>
          <w:rFonts w:ascii="Century Schoolbook" w:hAnsi="Century Schoolbook"/>
          <w:sz w:val="24"/>
          <w:szCs w:val="24"/>
        </w:rPr>
        <w:t xml:space="preserve">-based). </w:t>
      </w:r>
      <w:r w:rsidRPr="00F97927">
        <w:rPr>
          <w:rFonts w:ascii="Century Schoolbook" w:hAnsi="Century Schoolbook"/>
          <w:sz w:val="24"/>
          <w:szCs w:val="24"/>
        </w:rPr>
        <w:t>This apprehension, we see</w:t>
      </w:r>
      <w:proofErr w:type="gramStart"/>
      <w:r w:rsidRPr="00F97927">
        <w:rPr>
          <w:rFonts w:ascii="Century Schoolbook" w:hAnsi="Century Schoolbook"/>
          <w:sz w:val="24"/>
          <w:szCs w:val="24"/>
        </w:rPr>
        <w:t>,  is</w:t>
      </w:r>
      <w:proofErr w:type="gramEnd"/>
      <w:r w:rsidRPr="00F97927">
        <w:rPr>
          <w:rFonts w:ascii="Century Schoolbook" w:hAnsi="Century Schoolbook"/>
          <w:sz w:val="24"/>
          <w:szCs w:val="24"/>
        </w:rPr>
        <w:t xml:space="preserve"> not reducible to the individual subject but there will be  distinctive features according to the  individual consciousness and its  place in either the dominant and subordinate classes. To catalogue these features, </w:t>
      </w:r>
      <w:proofErr w:type="spellStart"/>
      <w:r w:rsidRPr="00E35CBD">
        <w:rPr>
          <w:rFonts w:ascii="Century Schoolbook" w:hAnsi="Century Schoolbook"/>
          <w:sz w:val="24"/>
          <w:szCs w:val="24"/>
        </w:rPr>
        <w:lastRenderedPageBreak/>
        <w:t>Lukács</w:t>
      </w:r>
      <w:proofErr w:type="spellEnd"/>
      <w:r w:rsidRPr="00F97927">
        <w:rPr>
          <w:rFonts w:ascii="Century Schoolbook" w:hAnsi="Century Schoolbook"/>
          <w:sz w:val="24"/>
          <w:szCs w:val="24"/>
        </w:rPr>
        <w:t xml:space="preserve"> argues of the working class, that their knowledge is essentially practical and transformative. Its consciousness in becoming practice transforms and </w:t>
      </w:r>
      <w:proofErr w:type="gramStart"/>
      <w:r w:rsidRPr="00F97927">
        <w:rPr>
          <w:rFonts w:ascii="Century Schoolbook" w:hAnsi="Century Schoolbook"/>
          <w:sz w:val="24"/>
          <w:szCs w:val="24"/>
        </w:rPr>
        <w:t>reconstructs  the</w:t>
      </w:r>
      <w:proofErr w:type="gramEnd"/>
      <w:r w:rsidRPr="00F97927">
        <w:rPr>
          <w:rFonts w:ascii="Century Schoolbook" w:hAnsi="Century Schoolbook"/>
          <w:sz w:val="24"/>
          <w:szCs w:val="24"/>
        </w:rPr>
        <w:t xml:space="preserve"> laws (ideology  and reified forms of thought) which present social  relations  as  fixed  and  a priori. This is seen to hold that the contradictions of capitalism are capable of an objective solution.</w:t>
      </w:r>
      <w:r>
        <w:rPr>
          <w:rFonts w:ascii="Century Schoolbook" w:hAnsi="Century Schoolbook"/>
          <w:sz w:val="24"/>
          <w:szCs w:val="24"/>
        </w:rPr>
        <w:t xml:space="preserve"> </w:t>
      </w:r>
      <w:r w:rsidRPr="00F97927">
        <w:rPr>
          <w:rFonts w:ascii="Century Schoolbook" w:hAnsi="Century Schoolbook"/>
          <w:sz w:val="24"/>
          <w:szCs w:val="24"/>
        </w:rPr>
        <w:t xml:space="preserve">The main point to notice is </w:t>
      </w:r>
      <w:proofErr w:type="gramStart"/>
      <w:r w:rsidRPr="00F97927">
        <w:rPr>
          <w:rFonts w:ascii="Century Schoolbook" w:hAnsi="Century Schoolbook"/>
          <w:sz w:val="24"/>
          <w:szCs w:val="24"/>
        </w:rPr>
        <w:t>that  these</w:t>
      </w:r>
      <w:proofErr w:type="gramEnd"/>
      <w:r w:rsidRPr="00F97927">
        <w:rPr>
          <w:rFonts w:ascii="Century Schoolbook" w:hAnsi="Century Schoolbook"/>
          <w:sz w:val="24"/>
          <w:szCs w:val="24"/>
        </w:rPr>
        <w:t xml:space="preserve"> are not modes of thought merely, they are translated into the structures by which capitalist society is objectified.</w:t>
      </w:r>
      <w:r>
        <w:rPr>
          <w:rFonts w:ascii="Century Schoolbook" w:hAnsi="Century Schoolbook"/>
          <w:sz w:val="24"/>
          <w:szCs w:val="24"/>
        </w:rPr>
        <w:t xml:space="preserve"> </w:t>
      </w:r>
      <w:r w:rsidRPr="00F97927">
        <w:rPr>
          <w:rFonts w:ascii="Century Schoolbook" w:hAnsi="Century Schoolbook"/>
          <w:sz w:val="24"/>
          <w:szCs w:val="24"/>
        </w:rPr>
        <w:t>Then, the abolition of capitalism is not brought about by just the</w:t>
      </w:r>
      <w:r>
        <w:rPr>
          <w:rFonts w:ascii="Century Schoolbook" w:hAnsi="Century Schoolbook"/>
          <w:sz w:val="24"/>
          <w:szCs w:val="24"/>
        </w:rPr>
        <w:t xml:space="preserve"> realisation that springs from M</w:t>
      </w:r>
      <w:r w:rsidRPr="00F97927">
        <w:rPr>
          <w:rFonts w:ascii="Century Schoolbook" w:hAnsi="Century Schoolbook"/>
          <w:sz w:val="24"/>
          <w:szCs w:val="24"/>
        </w:rPr>
        <w:t>arxism's categories or concepts, but by a practice that will necessitate the abolition of this form of social life that will result from such cognisance</w:t>
      </w:r>
    </w:p>
    <w:p w14:paraId="564B020A" w14:textId="77777777" w:rsidR="00B45F39" w:rsidRPr="00E35CBD" w:rsidRDefault="00B45F39" w:rsidP="00252A1A">
      <w:pPr>
        <w:spacing w:line="360" w:lineRule="auto"/>
        <w:jc w:val="both"/>
        <w:outlineLvl w:val="0"/>
        <w:rPr>
          <w:rFonts w:ascii="Century Schoolbook" w:hAnsi="Century Schoolbook"/>
          <w:i/>
          <w:sz w:val="24"/>
          <w:szCs w:val="24"/>
        </w:rPr>
      </w:pPr>
      <w:r w:rsidRPr="00E35CBD">
        <w:rPr>
          <w:rFonts w:ascii="Century Schoolbook" w:hAnsi="Century Schoolbook"/>
          <w:i/>
          <w:sz w:val="24"/>
          <w:szCs w:val="24"/>
        </w:rPr>
        <w:t>'Phenomenal' forms</w:t>
      </w:r>
    </w:p>
    <w:p w14:paraId="169A1E0A"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 xml:space="preserve">For </w:t>
      </w:r>
      <w:proofErr w:type="spellStart"/>
      <w:r w:rsidRPr="00E35CBD">
        <w:rPr>
          <w:rFonts w:ascii="Century Schoolbook" w:hAnsi="Century Schoolbook"/>
          <w:sz w:val="24"/>
          <w:szCs w:val="24"/>
        </w:rPr>
        <w:t>Lukács</w:t>
      </w:r>
      <w:proofErr w:type="spellEnd"/>
      <w:r w:rsidRPr="00E35CBD">
        <w:rPr>
          <w:rFonts w:ascii="Century Schoolbook" w:hAnsi="Century Schoolbook"/>
          <w:sz w:val="24"/>
          <w:szCs w:val="24"/>
        </w:rPr>
        <w:t xml:space="preserve"> its position as the class nearest to the capitalist mode of production, renders it is subject to the most extreme alienation and exploitation (</w:t>
      </w:r>
      <w:proofErr w:type="spellStart"/>
      <w:r w:rsidRPr="00E35CBD">
        <w:rPr>
          <w:rFonts w:ascii="Century Schoolbook" w:hAnsi="Century Schoolbook"/>
          <w:sz w:val="24"/>
          <w:szCs w:val="24"/>
        </w:rPr>
        <w:t>dehumanistation</w:t>
      </w:r>
      <w:proofErr w:type="spellEnd"/>
      <w:r w:rsidRPr="00E35CBD">
        <w:rPr>
          <w:rFonts w:ascii="Century Schoolbook" w:hAnsi="Century Schoolbook"/>
          <w:sz w:val="24"/>
          <w:szCs w:val="24"/>
        </w:rPr>
        <w:t>)</w:t>
      </w:r>
      <w:r w:rsidR="00193B3E" w:rsidRPr="00E35CBD">
        <w:rPr>
          <w:rFonts w:ascii="Century Schoolbook" w:hAnsi="Century Schoolbook"/>
          <w:sz w:val="24"/>
          <w:szCs w:val="24"/>
        </w:rPr>
        <w:t xml:space="preserve"> </w:t>
      </w:r>
      <w:proofErr w:type="gramStart"/>
      <w:r w:rsidRPr="00E35CBD">
        <w:rPr>
          <w:rFonts w:ascii="Century Schoolbook" w:hAnsi="Century Schoolbook"/>
          <w:sz w:val="24"/>
          <w:szCs w:val="24"/>
        </w:rPr>
        <w:t>It</w:t>
      </w:r>
      <w:proofErr w:type="gramEnd"/>
      <w:r w:rsidRPr="00E35CBD">
        <w:rPr>
          <w:rFonts w:ascii="Century Schoolbook" w:hAnsi="Century Schoolbook"/>
          <w:sz w:val="24"/>
          <w:szCs w:val="24"/>
        </w:rPr>
        <w:t xml:space="preserve"> may help if analysis the nature of the process of  ‘dehumanisation’. Essentially the proletariat are exposed to this experienc</w:t>
      </w:r>
      <w:r w:rsidR="00193B3E" w:rsidRPr="00E35CBD">
        <w:rPr>
          <w:rFonts w:ascii="Century Schoolbook" w:hAnsi="Century Schoolbook"/>
          <w:sz w:val="24"/>
          <w:szCs w:val="24"/>
        </w:rPr>
        <w:t>e through the phenomenal forms.</w:t>
      </w:r>
      <w:r w:rsidR="0007185F">
        <w:rPr>
          <w:rFonts w:ascii="Century Schoolbook" w:hAnsi="Century Schoolbook"/>
          <w:sz w:val="24"/>
          <w:szCs w:val="24"/>
        </w:rPr>
        <w:t xml:space="preserve"> </w:t>
      </w:r>
      <w:r w:rsidRPr="00E35CBD">
        <w:rPr>
          <w:rFonts w:ascii="Century Schoolbook" w:hAnsi="Century Schoolbook"/>
          <w:sz w:val="24"/>
          <w:szCs w:val="24"/>
        </w:rPr>
        <w:t xml:space="preserve">'Phenomenal' forms refers to the </w:t>
      </w:r>
      <w:r w:rsidR="0007185F">
        <w:rPr>
          <w:rFonts w:ascii="Century Schoolbook" w:hAnsi="Century Schoolbook"/>
          <w:sz w:val="24"/>
          <w:szCs w:val="24"/>
        </w:rPr>
        <w:t>‘</w:t>
      </w:r>
      <w:r w:rsidRPr="00E35CBD">
        <w:rPr>
          <w:rFonts w:ascii="Century Schoolbook" w:hAnsi="Century Schoolbook"/>
          <w:sz w:val="24"/>
          <w:szCs w:val="24"/>
        </w:rPr>
        <w:t>commodity</w:t>
      </w:r>
      <w:r w:rsidR="0007185F">
        <w:rPr>
          <w:rFonts w:ascii="Century Schoolbook" w:hAnsi="Century Schoolbook"/>
          <w:sz w:val="24"/>
          <w:szCs w:val="24"/>
        </w:rPr>
        <w:t>’</w:t>
      </w:r>
      <w:r w:rsidRPr="00E35CBD">
        <w:rPr>
          <w:rFonts w:ascii="Century Schoolbook" w:hAnsi="Century Schoolbook"/>
          <w:sz w:val="24"/>
          <w:szCs w:val="24"/>
        </w:rPr>
        <w:t xml:space="preserve"> form and the wage form: the former hides the </w:t>
      </w:r>
      <w:proofErr w:type="gramStart"/>
      <w:r w:rsidRPr="00E35CBD">
        <w:rPr>
          <w:rFonts w:ascii="Century Schoolbook" w:hAnsi="Century Schoolbook"/>
          <w:sz w:val="24"/>
          <w:szCs w:val="24"/>
        </w:rPr>
        <w:t>fact  that</w:t>
      </w:r>
      <w:proofErr w:type="gramEnd"/>
      <w:r w:rsidRPr="00E35CBD">
        <w:rPr>
          <w:rFonts w:ascii="Century Schoolbook" w:hAnsi="Century Schoolbook"/>
          <w:sz w:val="24"/>
          <w:szCs w:val="24"/>
        </w:rPr>
        <w:t xml:space="preserve"> relationships in capitalist society are relationships between people rather than things</w:t>
      </w:r>
      <w:r w:rsidR="0007185F">
        <w:rPr>
          <w:rFonts w:ascii="Century Schoolbook" w:hAnsi="Century Schoolbook"/>
          <w:sz w:val="24"/>
          <w:szCs w:val="24"/>
        </w:rPr>
        <w:t xml:space="preserve">, </w:t>
      </w:r>
      <w:r w:rsidRPr="00E35CBD">
        <w:rPr>
          <w:rFonts w:ascii="Century Schoolbook" w:hAnsi="Century Schoolbook"/>
          <w:sz w:val="24"/>
          <w:szCs w:val="24"/>
        </w:rPr>
        <w:t>whilst the latter serves to conceal the workers' creation of surplus value for the capitalist</w:t>
      </w:r>
      <w:r w:rsidRPr="00E35CBD">
        <w:rPr>
          <w:rFonts w:ascii="Century Schoolbook" w:hAnsi="Century Schoolbook"/>
          <w:sz w:val="24"/>
          <w:szCs w:val="24"/>
          <w:lang w:val="en-US"/>
        </w:rPr>
        <w:t xml:space="preserve"> </w:t>
      </w:r>
      <w:r w:rsidR="0007185F">
        <w:rPr>
          <w:rFonts w:ascii="Century Schoolbook" w:hAnsi="Century Schoolbook"/>
          <w:sz w:val="24"/>
          <w:szCs w:val="24"/>
        </w:rPr>
        <w:t xml:space="preserve"> </w:t>
      </w:r>
      <w:r w:rsidRPr="00E35CBD">
        <w:rPr>
          <w:rFonts w:ascii="Century Schoolbook" w:hAnsi="Century Schoolbook"/>
          <w:sz w:val="24"/>
          <w:szCs w:val="24"/>
        </w:rPr>
        <w:t xml:space="preserve">Both forms apply the structure of the distinction between essence and appearance of objective reality in </w:t>
      </w:r>
      <w:r w:rsidR="00252A1A">
        <w:rPr>
          <w:rFonts w:ascii="Century Schoolbook" w:hAnsi="Century Schoolbook"/>
          <w:sz w:val="24"/>
          <w:szCs w:val="24"/>
        </w:rPr>
        <w:t>Marxist</w:t>
      </w:r>
      <w:r w:rsidRPr="00E35CBD">
        <w:rPr>
          <w:rFonts w:ascii="Century Schoolbook" w:hAnsi="Century Schoolbook"/>
          <w:sz w:val="24"/>
          <w:szCs w:val="24"/>
        </w:rPr>
        <w:t xml:space="preserve"> theory. That is</w:t>
      </w:r>
      <w:proofErr w:type="gramStart"/>
      <w:r w:rsidRPr="00E35CBD">
        <w:rPr>
          <w:rFonts w:ascii="Century Schoolbook" w:hAnsi="Century Schoolbook"/>
          <w:sz w:val="24"/>
          <w:szCs w:val="24"/>
        </w:rPr>
        <w:t>,  the</w:t>
      </w:r>
      <w:proofErr w:type="gramEnd"/>
      <w:r w:rsidRPr="00E35CBD">
        <w:rPr>
          <w:rFonts w:ascii="Century Schoolbook" w:hAnsi="Century Schoolbook"/>
          <w:sz w:val="24"/>
          <w:szCs w:val="24"/>
        </w:rPr>
        <w:t xml:space="preserve"> essence of reality obscured for the participants of a society by its appearance, the latter is essentially a</w:t>
      </w:r>
      <w:r w:rsidR="0007185F">
        <w:rPr>
          <w:rFonts w:ascii="Century Schoolbook" w:hAnsi="Century Schoolbook"/>
          <w:sz w:val="24"/>
          <w:szCs w:val="24"/>
        </w:rPr>
        <w:t>ctualised of phenomenal forms, t</w:t>
      </w:r>
      <w:r w:rsidRPr="00E35CBD">
        <w:rPr>
          <w:rFonts w:ascii="Century Schoolbook" w:hAnsi="Century Schoolbook"/>
          <w:sz w:val="24"/>
          <w:szCs w:val="24"/>
        </w:rPr>
        <w:t xml:space="preserve">his world of appearances act to disguise the real nature of social relations. </w:t>
      </w:r>
    </w:p>
    <w:p w14:paraId="317F2865" w14:textId="77777777" w:rsidR="00B45F39" w:rsidRPr="00E35CBD" w:rsidRDefault="00B45F39" w:rsidP="00252A1A">
      <w:pPr>
        <w:spacing w:line="360" w:lineRule="auto"/>
        <w:jc w:val="both"/>
        <w:rPr>
          <w:rFonts w:ascii="Century Schoolbook" w:hAnsi="Century Schoolbook"/>
          <w:sz w:val="24"/>
          <w:szCs w:val="24"/>
          <w:lang w:val="en-US"/>
        </w:rPr>
      </w:pPr>
      <w:r w:rsidRPr="00E35CBD">
        <w:rPr>
          <w:rFonts w:ascii="Century Schoolbook" w:hAnsi="Century Schoolbook"/>
          <w:sz w:val="24"/>
          <w:szCs w:val="24"/>
        </w:rPr>
        <w:t>As Marx himself declares:</w:t>
      </w:r>
    </w:p>
    <w:p w14:paraId="763D7E75" w14:textId="77777777" w:rsidR="00B45F39" w:rsidRPr="0007185F" w:rsidRDefault="00B45F39" w:rsidP="0007185F">
      <w:pPr>
        <w:spacing w:line="240" w:lineRule="auto"/>
        <w:jc w:val="both"/>
        <w:rPr>
          <w:rFonts w:ascii="Century Schoolbook" w:hAnsi="Century Schoolbook" w:cs="Times New Roman"/>
          <w:u w:val="single"/>
        </w:rPr>
      </w:pPr>
      <w:r w:rsidRPr="00E35CBD">
        <w:rPr>
          <w:rFonts w:ascii="Century Schoolbook" w:hAnsi="Century Schoolbook"/>
          <w:sz w:val="24"/>
          <w:szCs w:val="24"/>
          <w:lang w:val="en-US"/>
        </w:rPr>
        <w:tab/>
      </w:r>
      <w:r w:rsidRPr="0007185F">
        <w:rPr>
          <w:rStyle w:val="IntenseQuoteChar"/>
          <w:rFonts w:ascii="Century Schoolbook" w:hAnsi="Century Schoolbook"/>
          <w:b w:val="0"/>
          <w:color w:val="auto"/>
        </w:rPr>
        <w:t xml:space="preserve">The commodity form and the value relation </w:t>
      </w:r>
      <w:proofErr w:type="gramStart"/>
      <w:r w:rsidRPr="0007185F">
        <w:rPr>
          <w:rStyle w:val="IntenseQuoteChar"/>
          <w:rFonts w:ascii="Century Schoolbook" w:hAnsi="Century Schoolbook"/>
          <w:b w:val="0"/>
          <w:color w:val="auto"/>
        </w:rPr>
        <w:t>between  the</w:t>
      </w:r>
      <w:proofErr w:type="gramEnd"/>
      <w:r w:rsidRPr="0007185F">
        <w:rPr>
          <w:rStyle w:val="IntenseQuoteChar"/>
          <w:rFonts w:ascii="Century Schoolbook" w:hAnsi="Century Schoolbook"/>
          <w:b w:val="0"/>
          <w:color w:val="auto"/>
        </w:rPr>
        <w:t xml:space="preserve"> products of labour which stamps them as commodities, have absolutely no connection with their physical properties and the material relations arising therefrom. It is simply </w:t>
      </w:r>
      <w:proofErr w:type="gramStart"/>
      <w:r w:rsidRPr="0007185F">
        <w:rPr>
          <w:rStyle w:val="IntenseQuoteChar"/>
          <w:rFonts w:ascii="Century Schoolbook" w:hAnsi="Century Schoolbook"/>
          <w:b w:val="0"/>
          <w:color w:val="auto"/>
        </w:rPr>
        <w:t>a  definite</w:t>
      </w:r>
      <w:proofErr w:type="gramEnd"/>
      <w:r w:rsidRPr="0007185F">
        <w:rPr>
          <w:rStyle w:val="IntenseQuoteChar"/>
          <w:rFonts w:ascii="Century Schoolbook" w:hAnsi="Century Schoolbook"/>
          <w:b w:val="0"/>
          <w:color w:val="auto"/>
        </w:rPr>
        <w:t xml:space="preserve"> social relation between men, that assumes in their eyes, the fantastic form of a relation between things </w:t>
      </w:r>
      <w:r w:rsidRPr="0007185F">
        <w:rPr>
          <w:rFonts w:ascii="Century Schoolbook" w:hAnsi="Century Schoolbook" w:cs="Times New Roman"/>
          <w:lang w:val="en-US"/>
        </w:rPr>
        <w:t>(</w:t>
      </w:r>
      <w:r w:rsidRPr="0007185F">
        <w:rPr>
          <w:rFonts w:ascii="Century Schoolbook" w:hAnsi="Century Schoolbook" w:cs="Times New Roman"/>
        </w:rPr>
        <w:t>Marx, K. (1961),</w:t>
      </w:r>
      <w:r w:rsidRPr="0007185F">
        <w:rPr>
          <w:rFonts w:ascii="Century Schoolbook" w:hAnsi="Century Schoolbook" w:cs="Times New Roman"/>
          <w:i/>
        </w:rPr>
        <w:t xml:space="preserve"> </w:t>
      </w:r>
      <w:r w:rsidRPr="0007185F">
        <w:rPr>
          <w:rFonts w:ascii="Century Schoolbook" w:hAnsi="Century Schoolbook" w:cs="Times New Roman"/>
          <w:i/>
          <w:iCs/>
        </w:rPr>
        <w:t>Capital I</w:t>
      </w:r>
      <w:r w:rsidRPr="0007185F">
        <w:rPr>
          <w:rFonts w:ascii="Century Schoolbook" w:hAnsi="Century Schoolbook" w:cs="Times New Roman"/>
          <w:i/>
        </w:rPr>
        <w:t xml:space="preserve">, </w:t>
      </w:r>
      <w:r w:rsidRPr="0007185F">
        <w:rPr>
          <w:rFonts w:ascii="Century Schoolbook" w:hAnsi="Century Schoolbook" w:cs="Times New Roman"/>
        </w:rPr>
        <w:t>Moscow: Foreign Languages Publishing House, p. 71)</w:t>
      </w:r>
    </w:p>
    <w:p w14:paraId="3029518E" w14:textId="77777777" w:rsidR="00B45F39" w:rsidRPr="00E35CBD" w:rsidRDefault="00B45F39" w:rsidP="00252A1A">
      <w:pPr>
        <w:spacing w:line="360" w:lineRule="auto"/>
        <w:jc w:val="both"/>
        <w:outlineLvl w:val="0"/>
        <w:rPr>
          <w:rFonts w:ascii="Century Schoolbook" w:hAnsi="Century Schoolbook"/>
          <w:i/>
          <w:sz w:val="24"/>
          <w:szCs w:val="24"/>
        </w:rPr>
      </w:pPr>
      <w:r w:rsidRPr="00E35CBD">
        <w:rPr>
          <w:rFonts w:ascii="Century Schoolbook" w:hAnsi="Century Schoolbook"/>
          <w:i/>
          <w:sz w:val="24"/>
          <w:szCs w:val="24"/>
        </w:rPr>
        <w:lastRenderedPageBreak/>
        <w:t>The ‘forms’ of ideology</w:t>
      </w:r>
    </w:p>
    <w:p w14:paraId="3C2A8296"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 xml:space="preserve">At the inception of the capitalist mode of production, the proletariat are beguiled by the ideological presentation of these reified social relations. Emancipation is achieved through a process which </w:t>
      </w:r>
      <w:proofErr w:type="gramStart"/>
      <w:r w:rsidRPr="00E35CBD">
        <w:rPr>
          <w:rFonts w:ascii="Century Schoolbook" w:hAnsi="Century Schoolbook"/>
          <w:sz w:val="24"/>
          <w:szCs w:val="24"/>
        </w:rPr>
        <w:t>allows  the</w:t>
      </w:r>
      <w:proofErr w:type="gramEnd"/>
      <w:r w:rsidRPr="00E35CBD">
        <w:rPr>
          <w:rFonts w:ascii="Century Schoolbook" w:hAnsi="Century Schoolbook"/>
          <w:sz w:val="24"/>
          <w:szCs w:val="24"/>
        </w:rPr>
        <w:t xml:space="preserve"> true essence of social relations to be revealed  </w:t>
      </w:r>
      <w:proofErr w:type="spellStart"/>
      <w:r w:rsidRPr="00E35CBD">
        <w:rPr>
          <w:rFonts w:ascii="Century Schoolbook" w:hAnsi="Century Schoolbook"/>
          <w:sz w:val="24"/>
          <w:szCs w:val="24"/>
        </w:rPr>
        <w:t>Lukács</w:t>
      </w:r>
      <w:proofErr w:type="spellEnd"/>
      <w:r w:rsidRPr="00E35CBD">
        <w:rPr>
          <w:rFonts w:ascii="Century Schoolbook" w:hAnsi="Century Schoolbook"/>
          <w:sz w:val="24"/>
          <w:szCs w:val="24"/>
        </w:rPr>
        <w:t xml:space="preserve">  incorporates and encapsulates Marx’s thinking on the  of reification mechanism in this remark:</w:t>
      </w:r>
    </w:p>
    <w:p w14:paraId="45E091B4" w14:textId="77777777" w:rsidR="00B45F39" w:rsidRPr="0007185F" w:rsidRDefault="00B45F39" w:rsidP="0007185F">
      <w:pPr>
        <w:spacing w:line="240" w:lineRule="auto"/>
        <w:jc w:val="both"/>
        <w:rPr>
          <w:rFonts w:ascii="Century Schoolbook" w:hAnsi="Century Schoolbook"/>
          <w:b/>
        </w:rPr>
      </w:pPr>
      <w:r w:rsidRPr="0007185F">
        <w:rPr>
          <w:rFonts w:ascii="Century Schoolbook" w:hAnsi="Century Schoolbook"/>
          <w:b/>
          <w:lang w:val="en-US"/>
        </w:rPr>
        <w:tab/>
      </w:r>
      <w:r w:rsidRPr="0007185F">
        <w:rPr>
          <w:rStyle w:val="IntenseQuoteChar"/>
          <w:rFonts w:ascii="Century Schoolbook" w:hAnsi="Century Schoolbook"/>
          <w:b w:val="0"/>
          <w:color w:val="auto"/>
        </w:rPr>
        <w:t>Thus the unity of theory and practice is only the reverse side of the social and historical position of the proletariat, simultaneously subject and object of its own knowledge.</w:t>
      </w:r>
      <w:r w:rsidRPr="0007185F">
        <w:rPr>
          <w:rFonts w:ascii="Century Schoolbook" w:hAnsi="Century Schoolbook"/>
          <w:b/>
          <w:lang w:val="en-US"/>
        </w:rPr>
        <w:t xml:space="preserve"> </w:t>
      </w:r>
      <w:proofErr w:type="spellStart"/>
      <w:proofErr w:type="gramStart"/>
      <w:r w:rsidRPr="0007185F">
        <w:rPr>
          <w:rFonts w:ascii="Century Schoolbook" w:hAnsi="Century Schoolbook"/>
          <w:b/>
        </w:rPr>
        <w:t>Lukács</w:t>
      </w:r>
      <w:proofErr w:type="spellEnd"/>
      <w:r w:rsidRPr="0007185F">
        <w:rPr>
          <w:rFonts w:ascii="Century Schoolbook" w:hAnsi="Century Schoolbook"/>
          <w:b/>
        </w:rPr>
        <w:t xml:space="preserve"> op. cit.</w:t>
      </w:r>
      <w:proofErr w:type="gramEnd"/>
      <w:r w:rsidRPr="0007185F">
        <w:rPr>
          <w:rFonts w:ascii="Century Schoolbook" w:hAnsi="Century Schoolbook"/>
          <w:b/>
        </w:rPr>
        <w:t xml:space="preserve">  p. 20 </w:t>
      </w:r>
    </w:p>
    <w:p w14:paraId="53427EBB"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How, then, is the worker to realise his position and atta</w:t>
      </w:r>
      <w:r w:rsidR="0007185F">
        <w:rPr>
          <w:rFonts w:ascii="Century Schoolbook" w:hAnsi="Century Schoolbook"/>
          <w:sz w:val="24"/>
          <w:szCs w:val="24"/>
        </w:rPr>
        <w:t>in this kind of consciousness?</w:t>
      </w:r>
    </w:p>
    <w:p w14:paraId="3904ABB1" w14:textId="77777777" w:rsidR="00B45F39" w:rsidRPr="00E35CBD" w:rsidRDefault="00B45F39" w:rsidP="00252A1A">
      <w:pPr>
        <w:spacing w:line="360" w:lineRule="auto"/>
        <w:jc w:val="both"/>
        <w:outlineLvl w:val="0"/>
        <w:rPr>
          <w:rFonts w:ascii="Century Schoolbook" w:hAnsi="Century Schoolbook"/>
          <w:i/>
          <w:sz w:val="24"/>
          <w:szCs w:val="24"/>
        </w:rPr>
      </w:pPr>
      <w:r w:rsidRPr="00E35CBD">
        <w:rPr>
          <w:rFonts w:ascii="Century Schoolbook" w:hAnsi="Century Schoolbook"/>
          <w:i/>
          <w:sz w:val="24"/>
          <w:szCs w:val="24"/>
        </w:rPr>
        <w:t>The working-class-subject</w:t>
      </w:r>
    </w:p>
    <w:p w14:paraId="033B8464"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 xml:space="preserve">In </w:t>
      </w:r>
      <w:proofErr w:type="spellStart"/>
      <w:r w:rsidRPr="00E35CBD">
        <w:rPr>
          <w:rFonts w:ascii="Century Schoolbook" w:hAnsi="Century Schoolbook"/>
          <w:sz w:val="24"/>
          <w:szCs w:val="24"/>
        </w:rPr>
        <w:t>Lukács</w:t>
      </w:r>
      <w:proofErr w:type="spellEnd"/>
      <w:r w:rsidRPr="00E35CBD">
        <w:rPr>
          <w:rFonts w:ascii="Century Schoolbook" w:hAnsi="Century Schoolbook"/>
          <w:sz w:val="24"/>
          <w:szCs w:val="24"/>
        </w:rPr>
        <w:t xml:space="preserve"> it of the working-class-subject, being enabled by cognition (insight provided by </w:t>
      </w:r>
      <w:r w:rsidR="00252A1A">
        <w:rPr>
          <w:rFonts w:ascii="Century Schoolbook" w:hAnsi="Century Schoolbook"/>
          <w:sz w:val="24"/>
          <w:szCs w:val="24"/>
        </w:rPr>
        <w:t>Marxist</w:t>
      </w:r>
      <w:r w:rsidRPr="00E35CBD">
        <w:rPr>
          <w:rFonts w:ascii="Century Schoolbook" w:hAnsi="Century Schoolbook"/>
          <w:sz w:val="24"/>
          <w:szCs w:val="24"/>
        </w:rPr>
        <w:t xml:space="preserve"> philosophy) to recognise the 'objective structures' (object) of reality as appearance of their own </w:t>
      </w:r>
      <w:proofErr w:type="gramStart"/>
      <w:r w:rsidRPr="00E35CBD">
        <w:rPr>
          <w:rFonts w:ascii="Century Schoolbook" w:hAnsi="Century Schoolbook"/>
          <w:sz w:val="24"/>
          <w:szCs w:val="24"/>
        </w:rPr>
        <w:t>being</w:t>
      </w:r>
      <w:proofErr w:type="gramEnd"/>
      <w:r w:rsidRPr="00E35CBD">
        <w:rPr>
          <w:rFonts w:ascii="Century Schoolbook" w:hAnsi="Century Schoolbook"/>
          <w:sz w:val="24"/>
          <w:szCs w:val="24"/>
        </w:rPr>
        <w:t xml:space="preserve"> (identity).</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This apprehension, we see, is not reducible to the individual subject but there will </w:t>
      </w:r>
      <w:proofErr w:type="gramStart"/>
      <w:r w:rsidRPr="00E35CBD">
        <w:rPr>
          <w:rFonts w:ascii="Century Schoolbook" w:hAnsi="Century Schoolbook"/>
          <w:sz w:val="24"/>
          <w:szCs w:val="24"/>
        </w:rPr>
        <w:t>be  distinctive</w:t>
      </w:r>
      <w:proofErr w:type="gramEnd"/>
      <w:r w:rsidRPr="00E35CBD">
        <w:rPr>
          <w:rFonts w:ascii="Century Schoolbook" w:hAnsi="Century Schoolbook"/>
          <w:sz w:val="24"/>
          <w:szCs w:val="24"/>
        </w:rPr>
        <w:t xml:space="preserve"> features according to the  individual consciousness and its  place in either the dominant and subordinate classes.</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What is the difference in the relationship between cognisance and practice for this class? </w:t>
      </w:r>
      <w:r w:rsidR="0007185F">
        <w:rPr>
          <w:rFonts w:ascii="Century Schoolbook" w:hAnsi="Century Schoolbook"/>
          <w:sz w:val="24"/>
          <w:szCs w:val="24"/>
        </w:rPr>
        <w:t xml:space="preserve"> For </w:t>
      </w:r>
      <w:proofErr w:type="spellStart"/>
      <w:r w:rsidR="0007185F">
        <w:rPr>
          <w:rFonts w:ascii="Century Schoolbook" w:hAnsi="Century Schoolbook"/>
          <w:sz w:val="24"/>
          <w:szCs w:val="24"/>
        </w:rPr>
        <w:t>Lukács</w:t>
      </w:r>
      <w:proofErr w:type="spellEnd"/>
      <w:r w:rsidR="0007185F">
        <w:rPr>
          <w:rFonts w:ascii="Century Schoolbook" w:hAnsi="Century Schoolbook"/>
          <w:sz w:val="24"/>
          <w:szCs w:val="24"/>
        </w:rPr>
        <w:t xml:space="preserve"> the M</w:t>
      </w:r>
      <w:r w:rsidRPr="00E35CBD">
        <w:rPr>
          <w:rFonts w:ascii="Century Schoolbook" w:hAnsi="Century Schoolbook"/>
          <w:sz w:val="24"/>
          <w:szCs w:val="24"/>
        </w:rPr>
        <w:t>arxian subject</w:t>
      </w:r>
      <w:proofErr w:type="gramStart"/>
      <w:r w:rsidRPr="00E35CBD">
        <w:rPr>
          <w:rFonts w:ascii="Century Schoolbook" w:hAnsi="Century Schoolbook"/>
          <w:sz w:val="24"/>
          <w:szCs w:val="24"/>
        </w:rPr>
        <w:t>,  is</w:t>
      </w:r>
      <w:proofErr w:type="gramEnd"/>
      <w:r w:rsidRPr="00E35CBD">
        <w:rPr>
          <w:rFonts w:ascii="Century Schoolbook" w:hAnsi="Century Schoolbook"/>
          <w:sz w:val="24"/>
          <w:szCs w:val="24"/>
        </w:rPr>
        <w:t xml:space="preserve"> the class nearest to the capitalist mode of production, which exposes it to the most extreme alienation and exploitation: </w:t>
      </w:r>
      <w:proofErr w:type="spellStart"/>
      <w:r w:rsidRPr="0007185F">
        <w:rPr>
          <w:rFonts w:ascii="Century Schoolbook" w:hAnsi="Century Schoolbook"/>
          <w:i/>
          <w:sz w:val="24"/>
          <w:szCs w:val="24"/>
        </w:rPr>
        <w:t>dehumanistation</w:t>
      </w:r>
      <w:proofErr w:type="spellEnd"/>
      <w:r w:rsidR="0007185F">
        <w:rPr>
          <w:rFonts w:ascii="Century Schoolbook" w:hAnsi="Century Schoolbook"/>
          <w:sz w:val="24"/>
          <w:szCs w:val="24"/>
        </w:rPr>
        <w:t>.</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To achieve liberation a cognitive change is necessary; it must reject a class identity and embrace classlessness if, it is to reduce suffering </w:t>
      </w:r>
      <w:r w:rsidRPr="0007185F">
        <w:rPr>
          <w:rFonts w:ascii="Century Schoolbook" w:hAnsi="Century Schoolbook"/>
          <w:i/>
          <w:sz w:val="24"/>
          <w:szCs w:val="24"/>
        </w:rPr>
        <w:t>per se</w:t>
      </w:r>
      <w:r w:rsidR="00591B61" w:rsidRPr="00E35CBD">
        <w:rPr>
          <w:rFonts w:ascii="Century Schoolbook" w:hAnsi="Century Schoolbook"/>
          <w:sz w:val="24"/>
          <w:szCs w:val="24"/>
        </w:rPr>
        <w:t xml:space="preserve"> </w:t>
      </w:r>
      <w:r w:rsidRPr="00E35CBD">
        <w:rPr>
          <w:rFonts w:ascii="Century Schoolbook" w:hAnsi="Century Schoolbook"/>
          <w:sz w:val="24"/>
          <w:szCs w:val="24"/>
        </w:rPr>
        <w:t>a universal interest not a class interest. (</w:t>
      </w:r>
      <w:proofErr w:type="gramStart"/>
      <w:r w:rsidRPr="00E35CBD">
        <w:rPr>
          <w:rFonts w:ascii="Century Schoolbook" w:hAnsi="Century Schoolbook"/>
          <w:sz w:val="24"/>
          <w:szCs w:val="24"/>
        </w:rPr>
        <w:t>move</w:t>
      </w:r>
      <w:proofErr w:type="gramEnd"/>
      <w:r w:rsidRPr="00E35CBD">
        <w:rPr>
          <w:rFonts w:ascii="Century Schoolbook" w:hAnsi="Century Schoolbook"/>
          <w:sz w:val="24"/>
          <w:szCs w:val="24"/>
        </w:rPr>
        <w:t xml:space="preserve"> from </w:t>
      </w:r>
      <w:r w:rsidRPr="0007185F">
        <w:rPr>
          <w:rFonts w:ascii="Century Schoolbook" w:hAnsi="Century Schoolbook"/>
          <w:i/>
          <w:sz w:val="24"/>
          <w:szCs w:val="24"/>
        </w:rPr>
        <w:t>actual</w:t>
      </w:r>
      <w:r w:rsidRPr="00E35CBD">
        <w:rPr>
          <w:rFonts w:ascii="Century Schoolbook" w:hAnsi="Century Schoolbook"/>
          <w:sz w:val="24"/>
          <w:szCs w:val="24"/>
        </w:rPr>
        <w:t xml:space="preserve"> to </w:t>
      </w:r>
      <w:r w:rsidRPr="0007185F">
        <w:rPr>
          <w:rFonts w:ascii="Century Schoolbook" w:hAnsi="Century Schoolbook"/>
          <w:i/>
          <w:sz w:val="24"/>
          <w:szCs w:val="24"/>
        </w:rPr>
        <w:t>ascribed</w:t>
      </w:r>
      <w:r w:rsidRPr="00E35CBD">
        <w:rPr>
          <w:rFonts w:ascii="Century Schoolbook" w:hAnsi="Century Schoolbook"/>
          <w:sz w:val="24"/>
          <w:szCs w:val="24"/>
        </w:rPr>
        <w:t xml:space="preserve"> consciousness)</w:t>
      </w:r>
      <w:r w:rsidR="0007185F">
        <w:rPr>
          <w:rFonts w:ascii="Century Schoolbook" w:hAnsi="Century Schoolbook"/>
          <w:sz w:val="24"/>
          <w:szCs w:val="24"/>
        </w:rPr>
        <w:t xml:space="preserve"> Is this then a universal class as this account seems to </w:t>
      </w:r>
      <w:r w:rsidRPr="00E35CBD">
        <w:rPr>
          <w:rFonts w:ascii="Century Schoolbook" w:hAnsi="Century Schoolbook"/>
          <w:sz w:val="24"/>
          <w:szCs w:val="24"/>
        </w:rPr>
        <w:t>asserts two things that are relevant here</w:t>
      </w:r>
      <w:r w:rsidR="0007185F">
        <w:rPr>
          <w:rFonts w:ascii="Century Schoolbook" w:hAnsi="Century Schoolbook"/>
          <w:sz w:val="24"/>
          <w:szCs w:val="24"/>
        </w:rPr>
        <w:t>:</w:t>
      </w:r>
    </w:p>
    <w:p w14:paraId="1D5290B3"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ab/>
      </w:r>
      <w:proofErr w:type="spellStart"/>
      <w:r w:rsidRPr="00E35CBD">
        <w:rPr>
          <w:rFonts w:ascii="Century Schoolbook" w:hAnsi="Century Schoolbook"/>
          <w:sz w:val="24"/>
          <w:szCs w:val="24"/>
        </w:rPr>
        <w:t>i</w:t>
      </w:r>
      <w:proofErr w:type="spellEnd"/>
      <w:r w:rsidRPr="00E35CBD">
        <w:rPr>
          <w:rFonts w:ascii="Century Schoolbook" w:hAnsi="Century Schoolbook"/>
          <w:sz w:val="24"/>
          <w:szCs w:val="24"/>
        </w:rPr>
        <w:t xml:space="preserve">) </w:t>
      </w:r>
      <w:proofErr w:type="gramStart"/>
      <w:r w:rsidRPr="00E35CBD">
        <w:rPr>
          <w:rFonts w:ascii="Century Schoolbook" w:hAnsi="Century Schoolbook"/>
          <w:sz w:val="24"/>
          <w:szCs w:val="24"/>
        </w:rPr>
        <w:t>that</w:t>
      </w:r>
      <w:proofErr w:type="gramEnd"/>
      <w:r w:rsidRPr="00E35CBD">
        <w:rPr>
          <w:rFonts w:ascii="Century Schoolbook" w:hAnsi="Century Schoolbook"/>
          <w:sz w:val="24"/>
          <w:szCs w:val="24"/>
        </w:rPr>
        <w:t xml:space="preserve"> the proletariat is the first class in history to be a universal class.</w:t>
      </w:r>
    </w:p>
    <w:p w14:paraId="0385E87E"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It is so by virtue of its op</w:t>
      </w:r>
      <w:r w:rsidR="0007185F">
        <w:rPr>
          <w:rFonts w:ascii="Century Schoolbook" w:hAnsi="Century Schoolbook"/>
          <w:sz w:val="24"/>
          <w:szCs w:val="24"/>
        </w:rPr>
        <w:t>pression being somehow the perf</w:t>
      </w:r>
      <w:r w:rsidRPr="00E35CBD">
        <w:rPr>
          <w:rFonts w:ascii="Century Schoolbook" w:hAnsi="Century Schoolbook"/>
          <w:sz w:val="24"/>
          <w:szCs w:val="24"/>
        </w:rPr>
        <w:t xml:space="preserve">ection, the essence of oppression. </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It is also universal by virtue of its future liberation. This would break </w:t>
      </w:r>
      <w:r w:rsidRPr="00E35CBD">
        <w:rPr>
          <w:rFonts w:ascii="Century Schoolbook" w:hAnsi="Century Schoolbook"/>
          <w:sz w:val="24"/>
          <w:szCs w:val="24"/>
        </w:rPr>
        <w:lastRenderedPageBreak/>
        <w:t>the recurring chain of one class's dominance succeeding another's; that is, the coming to power of the proletariat will not be merely the change of dominant and dominated but rather human liberation.</w:t>
      </w:r>
    </w:p>
    <w:p w14:paraId="4334DC80"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ab/>
      </w:r>
      <w:proofErr w:type="gramStart"/>
      <w:r w:rsidRPr="00E35CBD">
        <w:rPr>
          <w:rFonts w:ascii="Century Schoolbook" w:hAnsi="Century Schoolbook"/>
          <w:sz w:val="24"/>
          <w:szCs w:val="24"/>
        </w:rPr>
        <w:t>ii</w:t>
      </w:r>
      <w:proofErr w:type="gramEnd"/>
      <w:r w:rsidRPr="00E35CBD">
        <w:rPr>
          <w:rFonts w:ascii="Century Schoolbook" w:hAnsi="Century Schoolbook"/>
          <w:sz w:val="24"/>
          <w:szCs w:val="24"/>
        </w:rPr>
        <w:t xml:space="preserve">), </w:t>
      </w:r>
      <w:r w:rsidR="00672D6C">
        <w:rPr>
          <w:rFonts w:ascii="Century Schoolbook" w:hAnsi="Century Schoolbook"/>
          <w:sz w:val="24"/>
          <w:szCs w:val="24"/>
        </w:rPr>
        <w:t>Marxism</w:t>
      </w:r>
      <w:r w:rsidRPr="00E35CBD">
        <w:rPr>
          <w:rFonts w:ascii="Century Schoolbook" w:hAnsi="Century Schoolbook"/>
          <w:sz w:val="24"/>
          <w:szCs w:val="24"/>
        </w:rPr>
        <w:t xml:space="preserve">, or rather </w:t>
      </w:r>
      <w:proofErr w:type="spellStart"/>
      <w:r w:rsidR="0007185F">
        <w:rPr>
          <w:rFonts w:ascii="Century Schoolbook" w:hAnsi="Century Schoolbook"/>
          <w:sz w:val="24"/>
          <w:szCs w:val="24"/>
        </w:rPr>
        <w:t>Lukács</w:t>
      </w:r>
      <w:proofErr w:type="spellEnd"/>
      <w:r w:rsidRPr="00E35CBD">
        <w:rPr>
          <w:rFonts w:ascii="Century Schoolbook" w:hAnsi="Century Schoolbook"/>
          <w:sz w:val="24"/>
          <w:szCs w:val="24"/>
        </w:rPr>
        <w:t xml:space="preserve"> (and a number of other theorists) </w:t>
      </w:r>
      <w:r w:rsidR="00672D6C">
        <w:rPr>
          <w:rFonts w:ascii="Century Schoolbook" w:hAnsi="Century Schoolbook"/>
          <w:sz w:val="24"/>
          <w:szCs w:val="24"/>
        </w:rPr>
        <w:t>Marxism</w:t>
      </w:r>
      <w:r w:rsidRPr="00E35CBD">
        <w:rPr>
          <w:rFonts w:ascii="Century Schoolbook" w:hAnsi="Century Schoolbook"/>
          <w:sz w:val="24"/>
          <w:szCs w:val="24"/>
        </w:rPr>
        <w:t xml:space="preserve"> anyway, asserts that aspects of the social totality are to be found in every particular.</w:t>
      </w:r>
      <w:r w:rsidR="0007185F">
        <w:rPr>
          <w:rFonts w:ascii="Century Schoolbook" w:hAnsi="Century Schoolbook"/>
          <w:sz w:val="24"/>
          <w:szCs w:val="24"/>
        </w:rPr>
        <w:t xml:space="preserve"> </w:t>
      </w:r>
      <w:r w:rsidRPr="00E35CBD">
        <w:rPr>
          <w:rFonts w:ascii="Century Schoolbook" w:hAnsi="Century Schoolbook"/>
          <w:sz w:val="24"/>
          <w:szCs w:val="24"/>
        </w:rPr>
        <w:t xml:space="preserve">This idea is sometimes called 'expressive </w:t>
      </w:r>
      <w:proofErr w:type="gramStart"/>
      <w:r w:rsidRPr="00E35CBD">
        <w:rPr>
          <w:rFonts w:ascii="Century Schoolbook" w:hAnsi="Century Schoolbook"/>
          <w:sz w:val="24"/>
          <w:szCs w:val="24"/>
        </w:rPr>
        <w:t xml:space="preserve">totality' </w:t>
      </w:r>
      <w:r w:rsidR="00591B61" w:rsidRPr="00E35CBD">
        <w:rPr>
          <w:rFonts w:ascii="Century Schoolbook" w:hAnsi="Century Schoolbook"/>
          <w:sz w:val="24"/>
          <w:szCs w:val="24"/>
        </w:rPr>
        <w:t xml:space="preserve"> </w:t>
      </w:r>
      <w:r w:rsidRPr="00E35CBD">
        <w:rPr>
          <w:rFonts w:ascii="Century Schoolbook" w:hAnsi="Century Schoolbook"/>
          <w:sz w:val="24"/>
          <w:szCs w:val="24"/>
        </w:rPr>
        <w:t>The</w:t>
      </w:r>
      <w:proofErr w:type="gramEnd"/>
      <w:r w:rsidRPr="00E35CBD">
        <w:rPr>
          <w:rFonts w:ascii="Century Schoolbook" w:hAnsi="Century Schoolbook"/>
          <w:sz w:val="24"/>
          <w:szCs w:val="24"/>
        </w:rPr>
        <w:t xml:space="preserve"> totality is not only composed of all the particulars, but is on some levels reproduced in every particular. </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That is, we can find in the particular an expression of the totality. </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So, there is in the particulars of the relations of capitalist exploitation that which is expressive of exploitation, oppression and human history universally. It is possible for the proletariat to find within the particulars of their own class situation a viewpoint by which the essential nature of the human condition and history can be understood. </w:t>
      </w:r>
    </w:p>
    <w:p w14:paraId="5DFBF337"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One could ask here if the essential truths, the laws of history and so on, can be derived from the proletariat's 'standpoint', how come they don't see it</w:t>
      </w:r>
      <w:proofErr w:type="gramStart"/>
      <w:r w:rsidRPr="00E35CBD">
        <w:rPr>
          <w:rFonts w:ascii="Century Schoolbook" w:hAnsi="Century Schoolbook"/>
          <w:sz w:val="24"/>
          <w:szCs w:val="24"/>
        </w:rPr>
        <w:t>?.</w:t>
      </w:r>
      <w:proofErr w:type="gramEnd"/>
      <w:r w:rsidRPr="00E35CBD">
        <w:rPr>
          <w:rFonts w:ascii="Century Schoolbook" w:hAnsi="Century Schoolbook"/>
          <w:sz w:val="24"/>
          <w:szCs w:val="24"/>
        </w:rPr>
        <w:t xml:space="preserve"> </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This is why </w:t>
      </w:r>
      <w:proofErr w:type="spellStart"/>
      <w:r w:rsidR="0007185F" w:rsidRPr="00E35CBD">
        <w:rPr>
          <w:rFonts w:ascii="Century Schoolbook" w:hAnsi="Century Schoolbook"/>
          <w:sz w:val="24"/>
          <w:szCs w:val="24"/>
        </w:rPr>
        <w:t>Lukács</w:t>
      </w:r>
      <w:proofErr w:type="spellEnd"/>
      <w:r w:rsidRPr="00E35CBD">
        <w:rPr>
          <w:rFonts w:ascii="Century Schoolbook" w:hAnsi="Century Schoolbook"/>
          <w:sz w:val="24"/>
          <w:szCs w:val="24"/>
        </w:rPr>
        <w:t xml:space="preserve"> needs two notions of class-consciousness. </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Some of the proletariat, most of the proletariat, are unable to penetrate the ideological screens to interpret their own experience properly. </w:t>
      </w:r>
      <w:r w:rsidR="00591B61" w:rsidRPr="00E35CBD">
        <w:rPr>
          <w:rFonts w:ascii="Century Schoolbook" w:hAnsi="Century Schoolbook"/>
          <w:sz w:val="24"/>
          <w:szCs w:val="24"/>
        </w:rPr>
        <w:t xml:space="preserve"> </w:t>
      </w:r>
      <w:r w:rsidRPr="00E35CBD">
        <w:rPr>
          <w:rFonts w:ascii="Century Schoolbook" w:hAnsi="Century Schoolbook"/>
          <w:sz w:val="24"/>
          <w:szCs w:val="24"/>
        </w:rPr>
        <w:t>Nonetheless, their class position, in relation to the most important elements of the social totality, at least allows them the potential for doing so.</w:t>
      </w:r>
      <w:r w:rsidR="00591B61" w:rsidRPr="00E35CBD">
        <w:rPr>
          <w:rFonts w:ascii="Century Schoolbook" w:hAnsi="Century Schoolbook"/>
          <w:sz w:val="24"/>
          <w:szCs w:val="24"/>
        </w:rPr>
        <w:t xml:space="preserve"> </w:t>
      </w:r>
      <w:r w:rsidRPr="00E35CBD">
        <w:rPr>
          <w:rFonts w:ascii="Century Schoolbook" w:hAnsi="Century Schoolbook"/>
          <w:sz w:val="24"/>
          <w:szCs w:val="24"/>
        </w:rPr>
        <w:t>The sav</w:t>
      </w:r>
      <w:r w:rsidR="0007185F">
        <w:rPr>
          <w:rFonts w:ascii="Century Schoolbook" w:hAnsi="Century Schoolbook"/>
          <w:sz w:val="24"/>
          <w:szCs w:val="24"/>
        </w:rPr>
        <w:t>iour of the M</w:t>
      </w:r>
      <w:r w:rsidRPr="00E35CBD">
        <w:rPr>
          <w:rFonts w:ascii="Century Schoolbook" w:hAnsi="Century Schoolbook"/>
          <w:sz w:val="24"/>
          <w:szCs w:val="24"/>
        </w:rPr>
        <w:t xml:space="preserve">arxian subject is for </w:t>
      </w:r>
      <w:proofErr w:type="spellStart"/>
      <w:r w:rsidRPr="00E35CBD">
        <w:rPr>
          <w:rFonts w:ascii="Century Schoolbook" w:hAnsi="Century Schoolbook"/>
          <w:sz w:val="24"/>
          <w:szCs w:val="24"/>
        </w:rPr>
        <w:t>Lukács</w:t>
      </w:r>
      <w:proofErr w:type="spellEnd"/>
      <w:r w:rsidRPr="00E35CBD">
        <w:rPr>
          <w:rFonts w:ascii="Century Schoolbook" w:hAnsi="Century Schoolbook"/>
          <w:sz w:val="24"/>
          <w:szCs w:val="24"/>
        </w:rPr>
        <w:t xml:space="preserve"> is the application of rationality. </w:t>
      </w:r>
    </w:p>
    <w:p w14:paraId="25AE6138" w14:textId="77777777" w:rsidR="0007185F" w:rsidRDefault="0007185F" w:rsidP="00252A1A">
      <w:pPr>
        <w:spacing w:line="360" w:lineRule="auto"/>
        <w:jc w:val="both"/>
        <w:rPr>
          <w:rFonts w:ascii="Century Schoolbook" w:hAnsi="Century Schoolbook"/>
          <w:i/>
          <w:sz w:val="24"/>
          <w:szCs w:val="24"/>
        </w:rPr>
      </w:pPr>
    </w:p>
    <w:p w14:paraId="2DD46BD3" w14:textId="77777777" w:rsidR="00B45F39" w:rsidRPr="00E35CBD" w:rsidRDefault="00B45F39" w:rsidP="00252A1A">
      <w:pPr>
        <w:spacing w:line="360" w:lineRule="auto"/>
        <w:jc w:val="both"/>
        <w:rPr>
          <w:rFonts w:ascii="Century Schoolbook" w:hAnsi="Century Schoolbook"/>
          <w:i/>
          <w:sz w:val="24"/>
          <w:szCs w:val="24"/>
        </w:rPr>
      </w:pPr>
      <w:proofErr w:type="gramStart"/>
      <w:r w:rsidRPr="00E35CBD">
        <w:rPr>
          <w:rFonts w:ascii="Century Schoolbook" w:hAnsi="Century Schoolbook"/>
          <w:i/>
          <w:sz w:val="24"/>
          <w:szCs w:val="24"/>
        </w:rPr>
        <w:t>Rational ‘objectivity’.</w:t>
      </w:r>
      <w:proofErr w:type="gramEnd"/>
    </w:p>
    <w:p w14:paraId="49394642"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 xml:space="preserve">This is rationality in merely its contemplative form. For it to perform a redemptive </w:t>
      </w:r>
      <w:proofErr w:type="gramStart"/>
      <w:r w:rsidRPr="00E35CBD">
        <w:rPr>
          <w:rFonts w:ascii="Century Schoolbook" w:hAnsi="Century Schoolbook"/>
          <w:sz w:val="24"/>
          <w:szCs w:val="24"/>
        </w:rPr>
        <w:t>role  it</w:t>
      </w:r>
      <w:proofErr w:type="gramEnd"/>
      <w:r w:rsidRPr="00E35CBD">
        <w:rPr>
          <w:rFonts w:ascii="Century Schoolbook" w:hAnsi="Century Schoolbook"/>
          <w:sz w:val="24"/>
          <w:szCs w:val="24"/>
        </w:rPr>
        <w:t xml:space="preserve"> had to transcend to practice. </w:t>
      </w:r>
      <w:r w:rsidR="00591B61" w:rsidRPr="00E35CBD">
        <w:rPr>
          <w:rFonts w:ascii="Century Schoolbook" w:hAnsi="Century Schoolbook"/>
          <w:sz w:val="24"/>
          <w:szCs w:val="24"/>
        </w:rPr>
        <w:t xml:space="preserve"> </w:t>
      </w:r>
      <w:r w:rsidRPr="00E35CBD">
        <w:rPr>
          <w:rFonts w:ascii="Century Schoolbook" w:hAnsi="Century Schoolbook"/>
          <w:sz w:val="24"/>
          <w:szCs w:val="24"/>
        </w:rPr>
        <w:t>Yet what are the processes for this?</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An answer may be sought in the way </w:t>
      </w:r>
      <w:proofErr w:type="spellStart"/>
      <w:r w:rsidRPr="00E35CBD">
        <w:rPr>
          <w:rFonts w:ascii="Century Schoolbook" w:hAnsi="Century Schoolbook"/>
          <w:sz w:val="24"/>
          <w:szCs w:val="24"/>
        </w:rPr>
        <w:t>Lukács</w:t>
      </w:r>
      <w:proofErr w:type="spellEnd"/>
      <w:r w:rsidRPr="00E35CBD">
        <w:rPr>
          <w:rFonts w:ascii="Century Schoolbook" w:hAnsi="Century Schoolbook"/>
          <w:sz w:val="24"/>
          <w:szCs w:val="24"/>
        </w:rPr>
        <w:t xml:space="preserve"> contemplates ‘rational objectivity’.</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For </w:t>
      </w:r>
      <w:proofErr w:type="spellStart"/>
      <w:r w:rsidRPr="00E35CBD">
        <w:rPr>
          <w:rFonts w:ascii="Century Schoolbook" w:hAnsi="Century Schoolbook"/>
          <w:sz w:val="24"/>
          <w:szCs w:val="24"/>
        </w:rPr>
        <w:t>Lukács</w:t>
      </w:r>
      <w:proofErr w:type="spellEnd"/>
      <w:r w:rsidRPr="00E35CBD">
        <w:rPr>
          <w:rFonts w:ascii="Century Schoolbook" w:hAnsi="Century Schoolbook"/>
          <w:sz w:val="24"/>
          <w:szCs w:val="24"/>
        </w:rPr>
        <w:t xml:space="preserve"> there is a totality to be</w:t>
      </w:r>
      <w:r w:rsidR="0007185F">
        <w:rPr>
          <w:rFonts w:ascii="Century Schoolbook" w:hAnsi="Century Schoolbook"/>
          <w:sz w:val="24"/>
          <w:szCs w:val="24"/>
        </w:rPr>
        <w:t xml:space="preserve"> apprehended to which only the M</w:t>
      </w:r>
      <w:r w:rsidRPr="00E35CBD">
        <w:rPr>
          <w:rFonts w:ascii="Century Schoolbook" w:hAnsi="Century Schoolbook"/>
          <w:sz w:val="24"/>
          <w:szCs w:val="24"/>
        </w:rPr>
        <w:t xml:space="preserve">arxian subject is to have access. </w:t>
      </w:r>
      <w:r w:rsidR="00591B61" w:rsidRPr="00E35CBD">
        <w:rPr>
          <w:rFonts w:ascii="Century Schoolbook" w:hAnsi="Century Schoolbook"/>
          <w:sz w:val="24"/>
          <w:szCs w:val="24"/>
        </w:rPr>
        <w:t xml:space="preserve"> </w:t>
      </w:r>
      <w:r w:rsidRPr="00E35CBD">
        <w:rPr>
          <w:rFonts w:ascii="Century Schoolbook" w:hAnsi="Century Schoolbook"/>
          <w:sz w:val="24"/>
          <w:szCs w:val="24"/>
        </w:rPr>
        <w:t>For the latter</w:t>
      </w:r>
      <w:proofErr w:type="gramStart"/>
      <w:r w:rsidRPr="00E35CBD">
        <w:rPr>
          <w:rFonts w:ascii="Century Schoolbook" w:hAnsi="Century Schoolbook"/>
          <w:sz w:val="24"/>
          <w:szCs w:val="24"/>
        </w:rPr>
        <w:t>,  as</w:t>
      </w:r>
      <w:proofErr w:type="gramEnd"/>
      <w:r w:rsidRPr="00E35CBD">
        <w:rPr>
          <w:rFonts w:ascii="Century Schoolbook" w:hAnsi="Century Schoolbook"/>
          <w:sz w:val="24"/>
          <w:szCs w:val="24"/>
        </w:rPr>
        <w:t xml:space="preserve"> I have indicated, is no individual worker but as a class. </w:t>
      </w:r>
      <w:r w:rsidR="00591B61" w:rsidRPr="00E35CBD">
        <w:rPr>
          <w:rFonts w:ascii="Century Schoolbook" w:hAnsi="Century Schoolbook"/>
          <w:sz w:val="24"/>
          <w:szCs w:val="24"/>
        </w:rPr>
        <w:t xml:space="preserve"> </w:t>
      </w:r>
      <w:r w:rsidRPr="00E35CBD">
        <w:rPr>
          <w:rFonts w:ascii="Century Schoolbook" w:hAnsi="Century Schoolbook"/>
          <w:sz w:val="24"/>
          <w:szCs w:val="24"/>
          <w:lang w:val="en-US"/>
        </w:rPr>
        <w:t xml:space="preserve">This may also be a comparison with Weber, as he is to link the ‘rationality of action’ </w:t>
      </w:r>
      <w:r w:rsidRPr="00E35CBD">
        <w:rPr>
          <w:rFonts w:ascii="Century Schoolbook" w:hAnsi="Century Schoolbook"/>
          <w:sz w:val="24"/>
          <w:szCs w:val="24"/>
          <w:lang w:val="en-US"/>
        </w:rPr>
        <w:lastRenderedPageBreak/>
        <w:t>with the ‘rationality of culture’. This may</w:t>
      </w:r>
      <w:r w:rsidR="0007185F">
        <w:rPr>
          <w:rFonts w:ascii="Century Schoolbook" w:hAnsi="Century Schoolbook"/>
          <w:sz w:val="24"/>
          <w:szCs w:val="24"/>
          <w:lang w:val="en-US"/>
        </w:rPr>
        <w:t xml:space="preserve"> also</w:t>
      </w:r>
      <w:r w:rsidRPr="00E35CBD">
        <w:rPr>
          <w:rFonts w:ascii="Century Schoolbook" w:hAnsi="Century Schoolbook"/>
          <w:sz w:val="24"/>
          <w:szCs w:val="24"/>
          <w:lang w:val="en-US"/>
        </w:rPr>
        <w:t xml:space="preserve"> link </w:t>
      </w:r>
      <w:proofErr w:type="spellStart"/>
      <w:r w:rsidRPr="00E35CBD">
        <w:rPr>
          <w:rFonts w:ascii="Century Schoolbook" w:hAnsi="Century Schoolbook"/>
          <w:sz w:val="24"/>
          <w:szCs w:val="24"/>
          <w:lang w:val="en-US"/>
        </w:rPr>
        <w:t>Lukács</w:t>
      </w:r>
      <w:proofErr w:type="spellEnd"/>
      <w:r w:rsidRPr="00E35CBD">
        <w:rPr>
          <w:rFonts w:ascii="Century Schoolbook" w:hAnsi="Century Schoolbook"/>
          <w:sz w:val="24"/>
          <w:szCs w:val="24"/>
          <w:lang w:val="en-US"/>
        </w:rPr>
        <w:t xml:space="preserve"> with action theory. As Stedman Jones has pointed </w:t>
      </w:r>
      <w:proofErr w:type="gramStart"/>
      <w:r w:rsidRPr="00E35CBD">
        <w:rPr>
          <w:rFonts w:ascii="Century Schoolbook" w:hAnsi="Century Schoolbook"/>
          <w:sz w:val="24"/>
          <w:szCs w:val="24"/>
          <w:lang w:val="en-US"/>
        </w:rPr>
        <w:t>out  there</w:t>
      </w:r>
      <w:proofErr w:type="gramEnd"/>
      <w:r w:rsidRPr="00E35CBD">
        <w:rPr>
          <w:rFonts w:ascii="Century Schoolbook" w:hAnsi="Century Schoolbook"/>
          <w:sz w:val="24"/>
          <w:szCs w:val="24"/>
          <w:lang w:val="en-US"/>
        </w:rPr>
        <w:t xml:space="preserve"> are other points of similarities in their approach.</w:t>
      </w:r>
    </w:p>
    <w:p w14:paraId="35492C31" w14:textId="77777777" w:rsidR="00B45F39" w:rsidRPr="00E35CBD" w:rsidRDefault="00B45F39" w:rsidP="00252A1A">
      <w:pPr>
        <w:spacing w:line="360" w:lineRule="auto"/>
        <w:jc w:val="both"/>
        <w:outlineLvl w:val="0"/>
        <w:rPr>
          <w:rFonts w:ascii="Century Schoolbook" w:hAnsi="Century Schoolbook"/>
          <w:i/>
          <w:sz w:val="24"/>
          <w:szCs w:val="24"/>
        </w:rPr>
      </w:pPr>
      <w:r w:rsidRPr="00E35CBD">
        <w:rPr>
          <w:rFonts w:ascii="Century Schoolbook" w:hAnsi="Century Schoolbook"/>
          <w:i/>
          <w:sz w:val="24"/>
          <w:szCs w:val="24"/>
        </w:rPr>
        <w:t>The process of change &amp; transition</w:t>
      </w:r>
    </w:p>
    <w:p w14:paraId="533121F3"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 xml:space="preserve">For consciousness to move from the contemplative to the mode of praxis it must attain a cognitive advance in </w:t>
      </w:r>
      <w:proofErr w:type="gramStart"/>
      <w:r w:rsidRPr="00E35CBD">
        <w:rPr>
          <w:rFonts w:ascii="Century Schoolbook" w:hAnsi="Century Schoolbook"/>
          <w:sz w:val="24"/>
          <w:szCs w:val="24"/>
        </w:rPr>
        <w:t>class consciousness</w:t>
      </w:r>
      <w:proofErr w:type="gramEnd"/>
      <w:r w:rsidRPr="00E35CBD">
        <w:rPr>
          <w:rFonts w:ascii="Century Schoolbook" w:hAnsi="Century Schoolbook"/>
          <w:sz w:val="24"/>
          <w:szCs w:val="24"/>
        </w:rPr>
        <w:t xml:space="preserve"> (</w:t>
      </w:r>
      <w:r w:rsidRPr="00E35CBD">
        <w:rPr>
          <w:rFonts w:ascii="Century Schoolbook" w:hAnsi="Century Schoolbook"/>
          <w:sz w:val="24"/>
          <w:szCs w:val="24"/>
        </w:rPr>
        <w:sym w:font="Symbol" w:char="F0CF"/>
      </w:r>
      <w:r w:rsidR="00994366">
        <w:rPr>
          <w:rFonts w:ascii="Century Schoolbook" w:hAnsi="Century Schoolbook"/>
          <w:sz w:val="24"/>
          <w:szCs w:val="24"/>
        </w:rPr>
        <w:t>)</w:t>
      </w:r>
      <w:r w:rsidRPr="00E35CBD">
        <w:rPr>
          <w:rFonts w:ascii="Century Schoolbook" w:hAnsi="Century Schoolbook"/>
          <w:sz w:val="24"/>
          <w:szCs w:val="24"/>
        </w:rPr>
        <w:t>.</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For the working </w:t>
      </w:r>
      <w:proofErr w:type="gramStart"/>
      <w:r w:rsidRPr="00E35CBD">
        <w:rPr>
          <w:rFonts w:ascii="Century Schoolbook" w:hAnsi="Century Schoolbook"/>
          <w:sz w:val="24"/>
          <w:szCs w:val="24"/>
        </w:rPr>
        <w:t>class  to</w:t>
      </w:r>
      <w:proofErr w:type="gramEnd"/>
      <w:r w:rsidRPr="00E35CBD">
        <w:rPr>
          <w:rFonts w:ascii="Century Schoolbook" w:hAnsi="Century Schoolbook"/>
          <w:sz w:val="24"/>
          <w:szCs w:val="24"/>
        </w:rPr>
        <w:t xml:space="preserve"> achieve class consciousness and the st</w:t>
      </w:r>
      <w:r w:rsidR="00994366">
        <w:rPr>
          <w:rFonts w:ascii="Century Schoolbook" w:hAnsi="Century Schoolbook"/>
          <w:sz w:val="24"/>
          <w:szCs w:val="24"/>
        </w:rPr>
        <w:t>atus of a unified subject (the M</w:t>
      </w:r>
      <w:r w:rsidRPr="00E35CBD">
        <w:rPr>
          <w:rFonts w:ascii="Century Schoolbook" w:hAnsi="Century Schoolbook"/>
          <w:sz w:val="24"/>
          <w:szCs w:val="24"/>
        </w:rPr>
        <w:t xml:space="preserve">arxian-subject), each individual will have to apprehend, both that he or she is a member  of a class and what  it is that unites each individual in that class. </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The </w:t>
      </w:r>
      <w:proofErr w:type="gramStart"/>
      <w:r w:rsidRPr="00E35CBD">
        <w:rPr>
          <w:rFonts w:ascii="Century Schoolbook" w:hAnsi="Century Schoolbook"/>
          <w:sz w:val="24"/>
          <w:szCs w:val="24"/>
        </w:rPr>
        <w:t>question  one</w:t>
      </w:r>
      <w:proofErr w:type="gramEnd"/>
      <w:r w:rsidRPr="00E35CBD">
        <w:rPr>
          <w:rFonts w:ascii="Century Schoolbook" w:hAnsi="Century Schoolbook"/>
          <w:sz w:val="24"/>
          <w:szCs w:val="24"/>
        </w:rPr>
        <w:t xml:space="preserve"> must ask of this system, is how is class-consciousness generated and unity achieved? </w:t>
      </w:r>
    </w:p>
    <w:p w14:paraId="1EF0526D"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To begin with all members are individuals with self-consciousness (</w:t>
      </w:r>
      <w:r w:rsidRPr="00E35CBD">
        <w:rPr>
          <w:rFonts w:ascii="Century Schoolbook" w:hAnsi="Century Schoolbook"/>
          <w:sz w:val="24"/>
          <w:szCs w:val="24"/>
        </w:rPr>
        <w:sym w:font="Symbol" w:char="F0CE"/>
      </w:r>
      <w:r w:rsidRPr="00E35CBD">
        <w:rPr>
          <w:rFonts w:ascii="Century Schoolbook" w:hAnsi="Century Schoolbook"/>
          <w:sz w:val="24"/>
          <w:szCs w:val="24"/>
        </w:rPr>
        <w:t>) of a subject - self.</w:t>
      </w:r>
      <w:r w:rsidR="00591B61" w:rsidRPr="00E35CBD">
        <w:rPr>
          <w:rFonts w:ascii="Century Schoolbook" w:hAnsi="Century Schoolbook"/>
          <w:sz w:val="24"/>
          <w:szCs w:val="24"/>
        </w:rPr>
        <w:t xml:space="preserve"> </w:t>
      </w:r>
      <w:r w:rsidRPr="00E35CBD">
        <w:rPr>
          <w:rFonts w:ascii="Century Schoolbook" w:hAnsi="Century Schoolbook"/>
          <w:sz w:val="24"/>
          <w:szCs w:val="24"/>
        </w:rPr>
        <w:t>For consciousness to move from the contemplative to the mode of praxis it must attain a cognitive advance in class consciousness (</w:t>
      </w:r>
      <w:r w:rsidRPr="00E35CBD">
        <w:rPr>
          <w:rFonts w:ascii="Century Schoolbook" w:hAnsi="Century Schoolbook"/>
          <w:sz w:val="24"/>
          <w:szCs w:val="24"/>
        </w:rPr>
        <w:sym w:font="Symbol" w:char="F0CF"/>
      </w:r>
      <w:proofErr w:type="gramStart"/>
      <w:r w:rsidRPr="00E35CBD">
        <w:rPr>
          <w:rFonts w:ascii="Century Schoolbook" w:hAnsi="Century Schoolbook"/>
          <w:sz w:val="24"/>
          <w:szCs w:val="24"/>
        </w:rPr>
        <w:t>) .</w:t>
      </w:r>
      <w:proofErr w:type="gramEnd"/>
      <w:r w:rsidRPr="00E35CBD">
        <w:rPr>
          <w:rFonts w:ascii="Century Schoolbook" w:hAnsi="Century Schoolbook"/>
          <w:sz w:val="24"/>
          <w:szCs w:val="24"/>
        </w:rPr>
        <w:t xml:space="preserve"> </w:t>
      </w:r>
      <w:r w:rsidR="00591B61" w:rsidRPr="00E35CBD">
        <w:rPr>
          <w:rFonts w:ascii="Century Schoolbook" w:hAnsi="Century Schoolbook"/>
          <w:sz w:val="24"/>
          <w:szCs w:val="24"/>
        </w:rPr>
        <w:t xml:space="preserve"> </w:t>
      </w:r>
      <w:r w:rsidRPr="00E35CBD">
        <w:rPr>
          <w:rFonts w:ascii="Century Schoolbook" w:hAnsi="Century Schoolbook"/>
          <w:sz w:val="24"/>
          <w:szCs w:val="24"/>
          <w:lang w:val="en-US"/>
        </w:rPr>
        <w:t xml:space="preserve">In </w:t>
      </w:r>
      <w:r w:rsidR="00672D6C">
        <w:rPr>
          <w:rFonts w:ascii="Century Schoolbook" w:hAnsi="Century Schoolbook"/>
          <w:sz w:val="24"/>
          <w:szCs w:val="24"/>
          <w:lang w:val="en-US"/>
        </w:rPr>
        <w:t>Marxism</w:t>
      </w:r>
      <w:r w:rsidRPr="00E35CBD">
        <w:rPr>
          <w:rFonts w:ascii="Century Schoolbook" w:hAnsi="Century Schoolbook"/>
          <w:sz w:val="24"/>
          <w:szCs w:val="24"/>
          <w:lang w:val="en-US"/>
        </w:rPr>
        <w:t xml:space="preserve"> this is always going to be related </w:t>
      </w:r>
      <w:proofErr w:type="gramStart"/>
      <w:r w:rsidRPr="00E35CBD">
        <w:rPr>
          <w:rFonts w:ascii="Century Schoolbook" w:hAnsi="Century Schoolbook"/>
          <w:sz w:val="24"/>
          <w:szCs w:val="24"/>
          <w:lang w:val="en-US"/>
        </w:rPr>
        <w:t>to  an</w:t>
      </w:r>
      <w:proofErr w:type="gramEnd"/>
      <w:r w:rsidRPr="00E35CBD">
        <w:rPr>
          <w:rFonts w:ascii="Century Schoolbook" w:hAnsi="Century Schoolbook"/>
          <w:sz w:val="24"/>
          <w:szCs w:val="24"/>
          <w:lang w:val="en-US"/>
        </w:rPr>
        <w:t xml:space="preserve"> individual’s class position and class-position is relative to one’s position in the mode of production.</w:t>
      </w:r>
    </w:p>
    <w:p w14:paraId="0496EFB3" w14:textId="77777777" w:rsidR="00B45F39" w:rsidRPr="00E35CBD" w:rsidRDefault="00B45F39" w:rsidP="00252A1A">
      <w:pPr>
        <w:spacing w:line="360" w:lineRule="auto"/>
        <w:jc w:val="both"/>
        <w:rPr>
          <w:rFonts w:ascii="Century Schoolbook" w:hAnsi="Century Schoolbook"/>
          <w:i/>
          <w:sz w:val="24"/>
          <w:szCs w:val="24"/>
        </w:rPr>
      </w:pPr>
      <w:proofErr w:type="gramStart"/>
      <w:r w:rsidRPr="00E35CBD">
        <w:rPr>
          <w:rFonts w:ascii="Century Schoolbook" w:hAnsi="Century Schoolbook"/>
          <w:i/>
          <w:sz w:val="24"/>
          <w:szCs w:val="24"/>
        </w:rPr>
        <w:t>the</w:t>
      </w:r>
      <w:proofErr w:type="gramEnd"/>
      <w:r w:rsidRPr="00E35CBD">
        <w:rPr>
          <w:rFonts w:ascii="Century Schoolbook" w:hAnsi="Century Schoolbook"/>
          <w:i/>
          <w:sz w:val="24"/>
          <w:szCs w:val="24"/>
        </w:rPr>
        <w:t xml:space="preserve"> </w:t>
      </w:r>
      <w:proofErr w:type="spellStart"/>
      <w:r w:rsidRPr="00E35CBD">
        <w:rPr>
          <w:rFonts w:ascii="Century Schoolbook" w:hAnsi="Century Schoolbook"/>
          <w:i/>
          <w:sz w:val="24"/>
          <w:szCs w:val="24"/>
        </w:rPr>
        <w:t>mechanicisms</w:t>
      </w:r>
      <w:proofErr w:type="spellEnd"/>
      <w:r w:rsidRPr="00E35CBD">
        <w:rPr>
          <w:rFonts w:ascii="Century Schoolbook" w:hAnsi="Century Schoolbook"/>
          <w:i/>
          <w:sz w:val="24"/>
          <w:szCs w:val="24"/>
        </w:rPr>
        <w:t xml:space="preserve"> of transcendence</w:t>
      </w:r>
    </w:p>
    <w:p w14:paraId="2D76602C" w14:textId="77777777" w:rsidR="00B45F39" w:rsidRPr="00E35CBD" w:rsidRDefault="00B45F39" w:rsidP="00252A1A">
      <w:pPr>
        <w:spacing w:line="360" w:lineRule="auto"/>
        <w:jc w:val="both"/>
        <w:rPr>
          <w:rFonts w:ascii="Century Schoolbook" w:hAnsi="Century Schoolbook"/>
          <w:sz w:val="24"/>
          <w:szCs w:val="24"/>
        </w:rPr>
      </w:pPr>
      <w:r w:rsidRPr="00E35CBD">
        <w:rPr>
          <w:rFonts w:ascii="Century Schoolbook" w:hAnsi="Century Schoolbook"/>
          <w:sz w:val="24"/>
          <w:szCs w:val="24"/>
        </w:rPr>
        <w:t xml:space="preserve">Even </w:t>
      </w:r>
      <w:proofErr w:type="gramStart"/>
      <w:r w:rsidRPr="00E35CBD">
        <w:rPr>
          <w:rFonts w:ascii="Century Schoolbook" w:hAnsi="Century Schoolbook"/>
          <w:sz w:val="24"/>
          <w:szCs w:val="24"/>
        </w:rPr>
        <w:t>if  we</w:t>
      </w:r>
      <w:proofErr w:type="gramEnd"/>
      <w:r w:rsidRPr="00E35CBD">
        <w:rPr>
          <w:rFonts w:ascii="Century Schoolbook" w:hAnsi="Century Schoolbook"/>
          <w:sz w:val="24"/>
          <w:szCs w:val="24"/>
        </w:rPr>
        <w:t xml:space="preserve"> are clearer here on the need for the transcendence to being as </w:t>
      </w:r>
      <w:r w:rsidRPr="00E35CBD">
        <w:rPr>
          <w:rFonts w:ascii="Century Schoolbook" w:hAnsi="Century Schoolbook"/>
          <w:sz w:val="24"/>
          <w:szCs w:val="24"/>
        </w:rPr>
        <w:sym w:font="Symbol" w:char="F0CF"/>
      </w:r>
      <w:r w:rsidR="00994366">
        <w:rPr>
          <w:rFonts w:ascii="Century Schoolbook" w:hAnsi="Century Schoolbook"/>
          <w:sz w:val="24"/>
          <w:szCs w:val="24"/>
        </w:rPr>
        <w:t>-subject  from</w:t>
      </w:r>
      <w:r w:rsidRPr="00E35CBD">
        <w:rPr>
          <w:rFonts w:ascii="Century Schoolbook" w:hAnsi="Century Schoolbook"/>
          <w:sz w:val="24"/>
          <w:szCs w:val="24"/>
        </w:rPr>
        <w:t xml:space="preserve"> being as </w:t>
      </w:r>
      <w:r w:rsidRPr="00E35CBD">
        <w:rPr>
          <w:rFonts w:ascii="Century Schoolbook" w:hAnsi="Century Schoolbook"/>
          <w:sz w:val="24"/>
          <w:szCs w:val="24"/>
        </w:rPr>
        <w:sym w:font="Symbol" w:char="F0CE"/>
      </w:r>
      <w:r w:rsidRPr="00E35CBD">
        <w:rPr>
          <w:rFonts w:ascii="Century Schoolbook" w:hAnsi="Century Schoolbook"/>
          <w:sz w:val="24"/>
          <w:szCs w:val="24"/>
        </w:rPr>
        <w:t xml:space="preserve">-subject  </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We are still, I think no clearer to how such a transcendence takes place or how the content of consciousness attains the status of objectivity. There are two things that are apparent. </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Firstly, the working class as a unified subject have </w:t>
      </w:r>
      <w:proofErr w:type="gramStart"/>
      <w:r w:rsidRPr="00E35CBD">
        <w:rPr>
          <w:rFonts w:ascii="Century Schoolbook" w:hAnsi="Century Schoolbook"/>
          <w:sz w:val="24"/>
          <w:szCs w:val="24"/>
        </w:rPr>
        <w:t>the  potential</w:t>
      </w:r>
      <w:proofErr w:type="gramEnd"/>
      <w:r w:rsidRPr="00E35CBD">
        <w:rPr>
          <w:rFonts w:ascii="Century Schoolbook" w:hAnsi="Century Schoolbook"/>
          <w:sz w:val="24"/>
          <w:szCs w:val="24"/>
        </w:rPr>
        <w:t xml:space="preserve"> to acquire a consciousness that produces a cognitive advantage over that of the ruling class. </w:t>
      </w:r>
      <w:r w:rsidR="00591B61" w:rsidRPr="00E35CBD">
        <w:rPr>
          <w:rFonts w:ascii="Century Schoolbook" w:hAnsi="Century Schoolbook"/>
          <w:sz w:val="24"/>
          <w:szCs w:val="24"/>
        </w:rPr>
        <w:t xml:space="preserve"> </w:t>
      </w:r>
      <w:r w:rsidRPr="00E35CBD">
        <w:rPr>
          <w:rFonts w:ascii="Century Schoolbook" w:hAnsi="Century Schoolbook"/>
          <w:sz w:val="24"/>
          <w:szCs w:val="24"/>
        </w:rPr>
        <w:t>Secondly</w:t>
      </w:r>
      <w:proofErr w:type="gramStart"/>
      <w:r w:rsidRPr="00E35CBD">
        <w:rPr>
          <w:rFonts w:ascii="Century Schoolbook" w:hAnsi="Century Schoolbook"/>
          <w:sz w:val="24"/>
          <w:szCs w:val="24"/>
        </w:rPr>
        <w:t>,  that</w:t>
      </w:r>
      <w:proofErr w:type="gramEnd"/>
      <w:r w:rsidRPr="00E35CBD">
        <w:rPr>
          <w:rFonts w:ascii="Century Schoolbook" w:hAnsi="Century Schoolbook"/>
          <w:sz w:val="24"/>
          <w:szCs w:val="24"/>
        </w:rPr>
        <w:t xml:space="preserve"> the grounds for the possibility of such a consc</w:t>
      </w:r>
      <w:r w:rsidR="00994366">
        <w:rPr>
          <w:rFonts w:ascii="Century Schoolbook" w:hAnsi="Century Schoolbook"/>
          <w:sz w:val="24"/>
          <w:szCs w:val="24"/>
        </w:rPr>
        <w:t>iousness is to be found in the M</w:t>
      </w:r>
      <w:r w:rsidRPr="00E35CBD">
        <w:rPr>
          <w:rFonts w:ascii="Century Schoolbook" w:hAnsi="Century Schoolbook"/>
          <w:sz w:val="24"/>
          <w:szCs w:val="24"/>
        </w:rPr>
        <w:t>arxian-subject’s position in relation to the means and mode of production.</w:t>
      </w:r>
    </w:p>
    <w:p w14:paraId="31545007" w14:textId="77777777" w:rsidR="00994366" w:rsidRDefault="00B45F39" w:rsidP="00994366">
      <w:pPr>
        <w:spacing w:line="240" w:lineRule="auto"/>
        <w:jc w:val="both"/>
        <w:rPr>
          <w:rFonts w:ascii="Century Schoolbook" w:hAnsi="Century Schoolbook"/>
          <w:i/>
          <w:sz w:val="24"/>
          <w:szCs w:val="24"/>
        </w:rPr>
      </w:pPr>
      <w:r w:rsidRPr="00994366">
        <w:rPr>
          <w:rFonts w:ascii="Century Schoolbook" w:hAnsi="Century Schoolbook"/>
          <w:i/>
          <w:sz w:val="24"/>
          <w:szCs w:val="24"/>
        </w:rPr>
        <w:t>The mode of transition is praxis</w:t>
      </w:r>
    </w:p>
    <w:p w14:paraId="0A8EE06E" w14:textId="77777777" w:rsidR="00994366" w:rsidRPr="00994366" w:rsidRDefault="00B45F39" w:rsidP="00994366">
      <w:pPr>
        <w:spacing w:line="360" w:lineRule="auto"/>
        <w:jc w:val="both"/>
        <w:rPr>
          <w:lang w:val="en-US"/>
        </w:rPr>
      </w:pPr>
      <w:r w:rsidRPr="00994366">
        <w:rPr>
          <w:rFonts w:ascii="Century Schoolbook" w:hAnsi="Century Schoolbook"/>
          <w:i/>
          <w:sz w:val="24"/>
          <w:szCs w:val="24"/>
        </w:rPr>
        <w:lastRenderedPageBreak/>
        <w:t xml:space="preserve"> </w:t>
      </w:r>
      <w:r w:rsidRPr="00994366">
        <w:rPr>
          <w:rFonts w:ascii="Century Schoolbook" w:hAnsi="Century Schoolbook"/>
          <w:i/>
          <w:sz w:val="24"/>
          <w:szCs w:val="24"/>
          <w:lang w:val="en-US"/>
        </w:rPr>
        <w:br/>
      </w:r>
      <w:r w:rsidRPr="00E35CBD">
        <w:rPr>
          <w:rFonts w:ascii="Century Schoolbook" w:hAnsi="Century Schoolbook"/>
          <w:sz w:val="24"/>
          <w:szCs w:val="24"/>
          <w:lang w:val="en-US"/>
        </w:rPr>
        <w:t>Indeed this position can be seen to be also the grounds of the possibility of forming individuals into a class.</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Class consciousness </w:t>
      </w:r>
      <w:r w:rsidRPr="00E35CBD">
        <w:rPr>
          <w:rFonts w:ascii="Century Schoolbook" w:hAnsi="Century Schoolbook"/>
          <w:sz w:val="24"/>
          <w:szCs w:val="24"/>
          <w:lang w:val="en-US"/>
        </w:rPr>
        <w:t>&gt;Praxis</w:t>
      </w:r>
      <w:r w:rsidR="00591B61" w:rsidRPr="00E35CBD">
        <w:rPr>
          <w:rFonts w:ascii="Century Schoolbook" w:hAnsi="Century Schoolbook"/>
          <w:sz w:val="24"/>
          <w:szCs w:val="24"/>
        </w:rPr>
        <w:t xml:space="preserve"> </w:t>
      </w:r>
      <w:r w:rsidR="00994366">
        <w:rPr>
          <w:rFonts w:ascii="Century Schoolbook" w:hAnsi="Century Schoolbook"/>
          <w:sz w:val="24"/>
          <w:szCs w:val="24"/>
        </w:rPr>
        <w:t xml:space="preserve">That which triggers </w:t>
      </w:r>
      <w:r w:rsidRPr="00E35CBD">
        <w:rPr>
          <w:rFonts w:ascii="Century Schoolbook" w:hAnsi="Century Schoolbook"/>
          <w:sz w:val="24"/>
          <w:szCs w:val="24"/>
        </w:rPr>
        <w:t xml:space="preserve">the transformation of </w:t>
      </w:r>
      <w:r w:rsidRPr="00E35CBD">
        <w:rPr>
          <w:rFonts w:ascii="Century Schoolbook" w:hAnsi="Century Schoolbook"/>
          <w:sz w:val="24"/>
          <w:szCs w:val="24"/>
        </w:rPr>
        <w:sym w:font="Symbol" w:char="F0CE"/>
      </w:r>
      <w:r w:rsidRPr="00E35CBD">
        <w:rPr>
          <w:rFonts w:ascii="Century Schoolbook" w:hAnsi="Century Schoolbook"/>
          <w:sz w:val="24"/>
          <w:szCs w:val="24"/>
        </w:rPr>
        <w:t xml:space="preserve"> to </w:t>
      </w:r>
      <w:r w:rsidRPr="00E35CBD">
        <w:rPr>
          <w:rFonts w:ascii="Century Schoolbook" w:hAnsi="Century Schoolbook"/>
          <w:sz w:val="24"/>
          <w:szCs w:val="24"/>
        </w:rPr>
        <w:sym w:font="Symbol" w:char="F0CF"/>
      </w:r>
      <w:r w:rsidRPr="00E35CBD">
        <w:rPr>
          <w:rFonts w:ascii="Century Schoolbook" w:hAnsi="Century Schoolbook"/>
          <w:sz w:val="24"/>
          <w:szCs w:val="24"/>
        </w:rPr>
        <w:t xml:space="preserve"> is the application </w:t>
      </w:r>
      <w:proofErr w:type="gramStart"/>
      <w:r w:rsidRPr="00E35CBD">
        <w:rPr>
          <w:rFonts w:ascii="Century Schoolbook" w:hAnsi="Century Schoolbook"/>
          <w:sz w:val="24"/>
          <w:szCs w:val="24"/>
        </w:rPr>
        <w:t xml:space="preserve">of  </w:t>
      </w:r>
      <w:r w:rsidR="00252A1A">
        <w:rPr>
          <w:rFonts w:ascii="Century Schoolbook" w:hAnsi="Century Schoolbook"/>
          <w:sz w:val="24"/>
          <w:szCs w:val="24"/>
        </w:rPr>
        <w:t>Marxist</w:t>
      </w:r>
      <w:proofErr w:type="gramEnd"/>
      <w:r w:rsidRPr="00E35CBD">
        <w:rPr>
          <w:rFonts w:ascii="Century Schoolbook" w:hAnsi="Century Schoolbook"/>
          <w:sz w:val="24"/>
          <w:szCs w:val="24"/>
        </w:rPr>
        <w:t xml:space="preserve"> theory. </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For </w:t>
      </w:r>
      <w:proofErr w:type="spellStart"/>
      <w:r w:rsidRPr="00E35CBD">
        <w:rPr>
          <w:rFonts w:ascii="Century Schoolbook" w:hAnsi="Century Schoolbook"/>
          <w:sz w:val="24"/>
          <w:szCs w:val="24"/>
        </w:rPr>
        <w:t>Lukács</w:t>
      </w:r>
      <w:proofErr w:type="spellEnd"/>
      <w:r w:rsidRPr="00E35CBD">
        <w:rPr>
          <w:rFonts w:ascii="Century Schoolbook" w:hAnsi="Century Schoolbook"/>
          <w:sz w:val="24"/>
          <w:szCs w:val="24"/>
        </w:rPr>
        <w:t xml:space="preserve"> the contents of </w:t>
      </w:r>
      <w:r w:rsidRPr="00E35CBD">
        <w:rPr>
          <w:rFonts w:ascii="Century Schoolbook" w:hAnsi="Century Schoolbook"/>
          <w:sz w:val="24"/>
          <w:szCs w:val="24"/>
        </w:rPr>
        <w:sym w:font="Symbol" w:char="F0CE"/>
      </w:r>
      <w:r w:rsidRPr="00E35CBD">
        <w:rPr>
          <w:rFonts w:ascii="Century Schoolbook" w:hAnsi="Century Schoolbook"/>
          <w:sz w:val="24"/>
          <w:szCs w:val="24"/>
        </w:rPr>
        <w:t xml:space="preserve"> is equivalent to knowledge that is partially conscious: it is intermediate. </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This means that rather than the construction </w:t>
      </w:r>
      <w:proofErr w:type="gramStart"/>
      <w:r w:rsidRPr="00E35CBD">
        <w:rPr>
          <w:rFonts w:ascii="Century Schoolbook" w:hAnsi="Century Schoolbook"/>
          <w:sz w:val="24"/>
          <w:szCs w:val="24"/>
        </w:rPr>
        <w:t xml:space="preserve">of  </w:t>
      </w:r>
      <w:proofErr w:type="gramEnd"/>
      <w:r w:rsidRPr="00E35CBD">
        <w:rPr>
          <w:rFonts w:ascii="Century Schoolbook" w:hAnsi="Century Schoolbook"/>
          <w:sz w:val="24"/>
          <w:szCs w:val="24"/>
        </w:rPr>
        <w:sym w:font="Symbol" w:char="F0CE"/>
      </w:r>
      <w:r w:rsidRPr="00E35CBD">
        <w:rPr>
          <w:rFonts w:ascii="Century Schoolbook" w:hAnsi="Century Schoolbook"/>
          <w:sz w:val="24"/>
          <w:szCs w:val="24"/>
        </w:rPr>
        <w:t xml:space="preserve"> being limited </w:t>
      </w:r>
      <w:r w:rsidRPr="00994366">
        <w:rPr>
          <w:rFonts w:ascii="Century Schoolbook" w:hAnsi="Century Schoolbook"/>
          <w:i/>
          <w:sz w:val="24"/>
          <w:szCs w:val="24"/>
        </w:rPr>
        <w:t>per se</w:t>
      </w:r>
      <w:r w:rsidRPr="00E35CBD">
        <w:rPr>
          <w:rFonts w:ascii="Century Schoolbook" w:hAnsi="Century Schoolbook"/>
          <w:sz w:val="24"/>
          <w:szCs w:val="24"/>
        </w:rPr>
        <w:t xml:space="preserve">, as it is in Kant, and therefore quiescent, it is rather that  it is always in a state of potentiality, which is signified by </w:t>
      </w:r>
      <w:r w:rsidRPr="00E35CBD">
        <w:rPr>
          <w:rFonts w:ascii="Century Schoolbook" w:hAnsi="Century Schoolbook"/>
          <w:sz w:val="24"/>
          <w:szCs w:val="24"/>
        </w:rPr>
        <w:sym w:font="Symbol" w:char="F0CF"/>
      </w:r>
      <w:r w:rsidRPr="00E35CBD">
        <w:rPr>
          <w:rFonts w:ascii="Century Schoolbook" w:hAnsi="Century Schoolbook"/>
          <w:sz w:val="24"/>
          <w:szCs w:val="24"/>
        </w:rPr>
        <w:t xml:space="preserve">. </w:t>
      </w:r>
      <w:r w:rsidRPr="00E35CBD">
        <w:rPr>
          <w:rFonts w:ascii="Century Schoolbook" w:hAnsi="Century Schoolbook"/>
          <w:sz w:val="24"/>
          <w:szCs w:val="24"/>
        </w:rPr>
        <w:sym w:font="Symbol" w:char="F0CF"/>
      </w:r>
      <w:r w:rsidRPr="00E35CBD">
        <w:rPr>
          <w:rFonts w:ascii="Century Schoolbook" w:hAnsi="Century Schoolbook"/>
          <w:sz w:val="24"/>
          <w:szCs w:val="24"/>
        </w:rPr>
        <w:t xml:space="preserve"> </w:t>
      </w:r>
      <w:proofErr w:type="gramStart"/>
      <w:r w:rsidRPr="00E35CBD">
        <w:rPr>
          <w:rFonts w:ascii="Century Schoolbook" w:hAnsi="Century Schoolbook"/>
          <w:sz w:val="24"/>
          <w:szCs w:val="24"/>
        </w:rPr>
        <w:t>is</w:t>
      </w:r>
      <w:proofErr w:type="gramEnd"/>
      <w:r w:rsidRPr="00E35CBD">
        <w:rPr>
          <w:rFonts w:ascii="Century Schoolbook" w:hAnsi="Century Schoolbook"/>
          <w:sz w:val="24"/>
          <w:szCs w:val="24"/>
        </w:rPr>
        <w:t xml:space="preserve"> in  the relation of interactive expectancy with the mode of production.  However, in line with the dialectic the relation </w:t>
      </w:r>
      <w:proofErr w:type="gramStart"/>
      <w:r w:rsidRPr="00E35CBD">
        <w:rPr>
          <w:rFonts w:ascii="Century Schoolbook" w:hAnsi="Century Schoolbook"/>
          <w:sz w:val="24"/>
          <w:szCs w:val="24"/>
        </w:rPr>
        <w:t xml:space="preserve">of  </w:t>
      </w:r>
      <w:proofErr w:type="spellStart"/>
      <w:r w:rsidRPr="00E35CBD">
        <w:rPr>
          <w:rFonts w:ascii="Century Schoolbook" w:hAnsi="Century Schoolbook"/>
          <w:sz w:val="24"/>
          <w:szCs w:val="24"/>
        </w:rPr>
        <w:t>intermediacy</w:t>
      </w:r>
      <w:proofErr w:type="spellEnd"/>
      <w:proofErr w:type="gramEnd"/>
      <w:r w:rsidRPr="00E35CBD">
        <w:rPr>
          <w:rFonts w:ascii="Century Schoolbook" w:hAnsi="Century Schoolbook"/>
          <w:sz w:val="24"/>
          <w:szCs w:val="24"/>
        </w:rPr>
        <w:t xml:space="preserve"> is relative and becoming rather than being. </w:t>
      </w:r>
      <w:r w:rsidR="00591B61" w:rsidRPr="00E35CBD">
        <w:rPr>
          <w:rFonts w:ascii="Century Schoolbook" w:hAnsi="Century Schoolbook"/>
          <w:sz w:val="24"/>
          <w:szCs w:val="24"/>
        </w:rPr>
        <w:t xml:space="preserve"> </w:t>
      </w:r>
      <w:r w:rsidRPr="00E35CBD">
        <w:rPr>
          <w:rFonts w:ascii="Century Schoolbook" w:hAnsi="Century Schoolbook"/>
          <w:sz w:val="24"/>
          <w:szCs w:val="24"/>
        </w:rPr>
        <w:t xml:space="preserve">Thus, in every other era the relationship </w:t>
      </w:r>
      <w:proofErr w:type="gramStart"/>
      <w:r w:rsidRPr="00E35CBD">
        <w:rPr>
          <w:rFonts w:ascii="Century Schoolbook" w:hAnsi="Century Schoolbook"/>
          <w:sz w:val="24"/>
          <w:szCs w:val="24"/>
        </w:rPr>
        <w:t xml:space="preserve">of  </w:t>
      </w:r>
      <w:proofErr w:type="gramEnd"/>
      <w:r w:rsidRPr="00E35CBD">
        <w:rPr>
          <w:rFonts w:ascii="Century Schoolbook" w:hAnsi="Century Schoolbook"/>
          <w:sz w:val="24"/>
          <w:szCs w:val="24"/>
        </w:rPr>
        <w:sym w:font="Symbol" w:char="F0CE"/>
      </w:r>
      <w:r w:rsidRPr="00E35CBD">
        <w:rPr>
          <w:rFonts w:ascii="Century Schoolbook" w:hAnsi="Century Schoolbook"/>
          <w:sz w:val="24"/>
          <w:szCs w:val="24"/>
        </w:rPr>
        <w:t xml:space="preserve"> to </w:t>
      </w:r>
      <w:r w:rsidRPr="00E35CBD">
        <w:rPr>
          <w:rFonts w:ascii="Century Schoolbook" w:hAnsi="Century Schoolbook"/>
          <w:sz w:val="24"/>
          <w:szCs w:val="24"/>
        </w:rPr>
        <w:sym w:font="Symbol" w:char="F0CF"/>
      </w:r>
      <w:r w:rsidRPr="00E35CBD">
        <w:rPr>
          <w:rFonts w:ascii="Century Schoolbook" w:hAnsi="Century Schoolbook"/>
          <w:sz w:val="24"/>
          <w:szCs w:val="24"/>
        </w:rPr>
        <w:t xml:space="preserve"> ( </w:t>
      </w:r>
      <w:r w:rsidRPr="00E35CBD">
        <w:rPr>
          <w:rFonts w:ascii="Century Schoolbook" w:hAnsi="Century Schoolbook"/>
          <w:sz w:val="24"/>
          <w:szCs w:val="24"/>
        </w:rPr>
        <w:sym w:font="Symbol" w:char="F0CE"/>
      </w:r>
      <w:r w:rsidRPr="00E35CBD">
        <w:rPr>
          <w:rFonts w:ascii="Century Schoolbook" w:hAnsi="Century Schoolbook"/>
          <w:sz w:val="24"/>
          <w:szCs w:val="24"/>
        </w:rPr>
        <w:t xml:space="preserve">&gt; </w:t>
      </w:r>
      <w:r w:rsidRPr="00E35CBD">
        <w:rPr>
          <w:rFonts w:ascii="Century Schoolbook" w:hAnsi="Century Schoolbook"/>
          <w:sz w:val="24"/>
          <w:szCs w:val="24"/>
        </w:rPr>
        <w:sym w:font="Symbol" w:char="F0CF"/>
      </w:r>
      <w:r w:rsidRPr="00E35CBD">
        <w:rPr>
          <w:rFonts w:ascii="Century Schoolbook" w:hAnsi="Century Schoolbook"/>
          <w:sz w:val="24"/>
          <w:szCs w:val="24"/>
        </w:rPr>
        <w:t xml:space="preserve">) is best  symbolised by </w:t>
      </w:r>
      <w:r w:rsidRPr="00E35CBD">
        <w:rPr>
          <w:rFonts w:ascii="Century Schoolbook" w:hAnsi="Century Schoolbook"/>
          <w:sz w:val="24"/>
          <w:szCs w:val="24"/>
        </w:rPr>
        <w:sym w:font="Symbol" w:char="F0CE"/>
      </w:r>
      <w:r w:rsidRPr="00E35CBD">
        <w:rPr>
          <w:rFonts w:ascii="Century Schoolbook" w:hAnsi="Century Schoolbook"/>
          <w:sz w:val="24"/>
          <w:szCs w:val="24"/>
          <w:vertAlign w:val="subscript"/>
        </w:rPr>
        <w:t>1</w:t>
      </w:r>
      <w:r w:rsidRPr="00E35CBD">
        <w:rPr>
          <w:rFonts w:ascii="Century Schoolbook" w:hAnsi="Century Schoolbook"/>
          <w:sz w:val="24"/>
          <w:szCs w:val="24"/>
        </w:rPr>
        <w:t xml:space="preserve"> &gt; </w:t>
      </w:r>
      <w:r w:rsidRPr="00E35CBD">
        <w:rPr>
          <w:rFonts w:ascii="Century Schoolbook" w:hAnsi="Century Schoolbook"/>
          <w:sz w:val="24"/>
          <w:szCs w:val="24"/>
        </w:rPr>
        <w:sym w:font="Symbol" w:char="F0CE"/>
      </w:r>
      <w:r w:rsidRPr="00E35CBD">
        <w:rPr>
          <w:rFonts w:ascii="Century Schoolbook" w:hAnsi="Century Schoolbook"/>
          <w:sz w:val="24"/>
          <w:szCs w:val="24"/>
          <w:vertAlign w:val="superscript"/>
        </w:rPr>
        <w:t>1</w:t>
      </w:r>
      <w:r w:rsidRPr="00E35CBD">
        <w:rPr>
          <w:rFonts w:ascii="Century Schoolbook" w:hAnsi="Century Schoolbook"/>
          <w:sz w:val="24"/>
          <w:szCs w:val="24"/>
        </w:rPr>
        <w:t xml:space="preserve"> &gt; </w:t>
      </w:r>
      <w:r w:rsidRPr="00E35CBD">
        <w:rPr>
          <w:rFonts w:ascii="Century Schoolbook" w:hAnsi="Century Schoolbook"/>
          <w:sz w:val="24"/>
          <w:szCs w:val="24"/>
        </w:rPr>
        <w:sym w:font="Symbol" w:char="F0CE"/>
      </w:r>
      <w:r w:rsidRPr="00E35CBD">
        <w:rPr>
          <w:rFonts w:ascii="Century Schoolbook" w:hAnsi="Century Schoolbook"/>
          <w:sz w:val="24"/>
          <w:szCs w:val="24"/>
          <w:vertAlign w:val="subscript"/>
        </w:rPr>
        <w:t>2</w:t>
      </w:r>
      <w:r w:rsidRPr="00E35CBD">
        <w:rPr>
          <w:rFonts w:ascii="Century Schoolbook" w:hAnsi="Century Schoolbook"/>
          <w:sz w:val="24"/>
          <w:szCs w:val="24"/>
        </w:rPr>
        <w:t xml:space="preserve"> &gt; </w:t>
      </w:r>
      <w:r w:rsidRPr="00E35CBD">
        <w:rPr>
          <w:rFonts w:ascii="Century Schoolbook" w:hAnsi="Century Schoolbook"/>
          <w:sz w:val="24"/>
          <w:szCs w:val="24"/>
        </w:rPr>
        <w:sym w:font="Symbol" w:char="F0CE"/>
      </w:r>
      <w:r w:rsidRPr="00E35CBD">
        <w:rPr>
          <w:rFonts w:ascii="Century Schoolbook" w:hAnsi="Century Schoolbook"/>
          <w:sz w:val="24"/>
          <w:szCs w:val="24"/>
          <w:vertAlign w:val="superscript"/>
        </w:rPr>
        <w:t>2</w:t>
      </w:r>
      <w:r w:rsidRPr="00E35CBD">
        <w:rPr>
          <w:rFonts w:ascii="Century Schoolbook" w:hAnsi="Century Schoolbook"/>
          <w:sz w:val="24"/>
          <w:szCs w:val="24"/>
        </w:rPr>
        <w:t xml:space="preserve"> &gt; </w:t>
      </w:r>
      <w:r w:rsidRPr="00E35CBD">
        <w:rPr>
          <w:rFonts w:ascii="Century Schoolbook" w:hAnsi="Century Schoolbook"/>
          <w:sz w:val="24"/>
          <w:szCs w:val="24"/>
        </w:rPr>
        <w:sym w:font="Symbol" w:char="F0CE"/>
      </w:r>
      <w:r w:rsidRPr="00E35CBD">
        <w:rPr>
          <w:rFonts w:ascii="Century Schoolbook" w:hAnsi="Century Schoolbook"/>
          <w:sz w:val="24"/>
          <w:szCs w:val="24"/>
          <w:vertAlign w:val="subscript"/>
        </w:rPr>
        <w:t>3</w:t>
      </w:r>
      <w:r w:rsidRPr="00E35CBD">
        <w:rPr>
          <w:rFonts w:ascii="Century Schoolbook" w:hAnsi="Century Schoolbook"/>
          <w:sz w:val="24"/>
          <w:szCs w:val="24"/>
        </w:rPr>
        <w:t xml:space="preserve"> &gt; </w:t>
      </w:r>
      <w:r w:rsidRPr="00E35CBD">
        <w:rPr>
          <w:rFonts w:ascii="Century Schoolbook" w:hAnsi="Century Schoolbook"/>
          <w:sz w:val="24"/>
          <w:szCs w:val="24"/>
        </w:rPr>
        <w:sym w:font="Symbol" w:char="F0CE"/>
      </w:r>
      <w:r w:rsidRPr="00E35CBD">
        <w:rPr>
          <w:rFonts w:ascii="Century Schoolbook" w:hAnsi="Century Schoolbook"/>
          <w:sz w:val="24"/>
          <w:szCs w:val="24"/>
          <w:vertAlign w:val="superscript"/>
        </w:rPr>
        <w:t>3</w:t>
      </w:r>
      <w:r w:rsidRPr="00E35CBD">
        <w:rPr>
          <w:rFonts w:ascii="Century Schoolbook" w:hAnsi="Century Schoolbook"/>
          <w:sz w:val="24"/>
          <w:szCs w:val="24"/>
        </w:rPr>
        <w:t xml:space="preserve">. </w:t>
      </w:r>
      <w:r w:rsidR="00994366" w:rsidRPr="00994366">
        <w:rPr>
          <w:rFonts w:ascii="Century Schoolbook" w:hAnsi="Century Schoolbook"/>
          <w:sz w:val="24"/>
          <w:szCs w:val="24"/>
        </w:rPr>
        <w:t xml:space="preserve">Thus, </w:t>
      </w:r>
      <w:r w:rsidR="00994366" w:rsidRPr="00994366">
        <w:rPr>
          <w:rFonts w:ascii="Century Schoolbook" w:hAnsi="Century Schoolbook"/>
          <w:sz w:val="24"/>
          <w:szCs w:val="24"/>
        </w:rPr>
        <w:sym w:font="Symbol" w:char="F0CE"/>
      </w:r>
      <w:r w:rsidR="00994366">
        <w:rPr>
          <w:rFonts w:ascii="Century Schoolbook" w:hAnsi="Century Schoolbook"/>
          <w:sz w:val="24"/>
          <w:szCs w:val="24"/>
        </w:rPr>
        <w:t xml:space="preserve"> is always succeeded</w:t>
      </w:r>
      <w:r w:rsidR="00994366" w:rsidRPr="00994366">
        <w:rPr>
          <w:rFonts w:ascii="Century Schoolbook" w:hAnsi="Century Schoolbook"/>
          <w:sz w:val="24"/>
          <w:szCs w:val="24"/>
        </w:rPr>
        <w:t xml:space="preserve"> and becoming always in a </w:t>
      </w:r>
      <w:proofErr w:type="gramStart"/>
      <w:r w:rsidR="00994366" w:rsidRPr="00994366">
        <w:rPr>
          <w:rFonts w:ascii="Century Schoolbook" w:hAnsi="Century Schoolbook"/>
          <w:sz w:val="24"/>
          <w:szCs w:val="24"/>
        </w:rPr>
        <w:t>transition  of</w:t>
      </w:r>
      <w:proofErr w:type="gramEnd"/>
      <w:r w:rsidR="00994366" w:rsidRPr="00994366">
        <w:rPr>
          <w:rFonts w:ascii="Century Schoolbook" w:hAnsi="Century Schoolbook"/>
          <w:sz w:val="24"/>
          <w:szCs w:val="24"/>
        </w:rPr>
        <w:t xml:space="preserve"> immediate to mediate, but where this relationship is always bounded by the state of intermediate.  In this </w:t>
      </w:r>
      <w:proofErr w:type="gramStart"/>
      <w:r w:rsidR="00994366" w:rsidRPr="00994366">
        <w:rPr>
          <w:rFonts w:ascii="Century Schoolbook" w:hAnsi="Century Schoolbook"/>
          <w:sz w:val="24"/>
          <w:szCs w:val="24"/>
        </w:rPr>
        <w:t>process  the</w:t>
      </w:r>
      <w:proofErr w:type="gramEnd"/>
      <w:r w:rsidR="00994366" w:rsidRPr="00994366">
        <w:rPr>
          <w:rFonts w:ascii="Century Schoolbook" w:hAnsi="Century Schoolbook"/>
          <w:sz w:val="24"/>
          <w:szCs w:val="24"/>
        </w:rPr>
        <w:t xml:space="preserve"> epistemology of the bourgeoisie while having structures and laws representative of social reality, these are never fully representative.  </w:t>
      </w:r>
    </w:p>
    <w:p w14:paraId="2644A52B" w14:textId="77777777" w:rsidR="00994366" w:rsidRPr="00994366" w:rsidRDefault="00994366" w:rsidP="00994366">
      <w:pPr>
        <w:spacing w:line="360" w:lineRule="auto"/>
        <w:jc w:val="both"/>
        <w:rPr>
          <w:rFonts w:ascii="Century Schoolbook" w:hAnsi="Century Schoolbook"/>
          <w:sz w:val="24"/>
          <w:szCs w:val="24"/>
        </w:rPr>
      </w:pPr>
      <w:proofErr w:type="spellStart"/>
      <w:proofErr w:type="gramStart"/>
      <w:r w:rsidRPr="00994366">
        <w:rPr>
          <w:rFonts w:ascii="Century Schoolbook" w:hAnsi="Century Schoolbook"/>
          <w:sz w:val="24"/>
          <w:szCs w:val="24"/>
        </w:rPr>
        <w:t>Lukács</w:t>
      </w:r>
      <w:proofErr w:type="spellEnd"/>
      <w:r w:rsidRPr="00994366">
        <w:rPr>
          <w:rFonts w:ascii="Century Schoolbook" w:hAnsi="Century Schoolbook"/>
          <w:sz w:val="24"/>
          <w:szCs w:val="24"/>
        </w:rPr>
        <w:t xml:space="preserve">  is</w:t>
      </w:r>
      <w:proofErr w:type="gramEnd"/>
      <w:r w:rsidRPr="00994366">
        <w:rPr>
          <w:rFonts w:ascii="Century Schoolbook" w:hAnsi="Century Schoolbook"/>
          <w:sz w:val="24"/>
          <w:szCs w:val="24"/>
        </w:rPr>
        <w:t xml:space="preserve"> claiming, amongst other things, that contemplation must not be done in isolation and must take cognisance of that which transformative.</w:t>
      </w:r>
      <w:r w:rsidRPr="00994366">
        <w:rPr>
          <w:rFonts w:ascii="Century Schoolbook" w:hAnsi="Century Schoolbook"/>
          <w:sz w:val="24"/>
          <w:szCs w:val="24"/>
          <w:vertAlign w:val="superscript"/>
        </w:rPr>
        <w:footnoteReference w:id="2"/>
      </w:r>
      <w:r w:rsidRPr="00994366">
        <w:rPr>
          <w:rFonts w:ascii="Century Schoolbook" w:hAnsi="Century Schoolbook"/>
          <w:sz w:val="24"/>
          <w:szCs w:val="24"/>
        </w:rPr>
        <w:t xml:space="preserve"> At the apex of the capitalist mode of production the potential of working class to succeed to classlessness is a reality. This in turn will unify the species: they gain not only a consciousness of themselves as a ‘class in itself’ but as a species, one could say a ‘species in itself’. The second point I wish to make is that such a potential </w:t>
      </w:r>
      <w:proofErr w:type="gramStart"/>
      <w:r w:rsidRPr="00994366">
        <w:rPr>
          <w:rFonts w:ascii="Century Schoolbook" w:hAnsi="Century Schoolbook"/>
          <w:sz w:val="24"/>
          <w:szCs w:val="24"/>
        </w:rPr>
        <w:t>involves  the</w:t>
      </w:r>
      <w:proofErr w:type="gramEnd"/>
      <w:r w:rsidRPr="00994366">
        <w:rPr>
          <w:rFonts w:ascii="Century Schoolbook" w:hAnsi="Century Schoolbook"/>
          <w:sz w:val="24"/>
          <w:szCs w:val="24"/>
        </w:rPr>
        <w:t xml:space="preserve"> climax and  coalescence of will (rational self-consciousness) and action to culminate in praxis. The problematic for </w:t>
      </w:r>
      <w:proofErr w:type="spellStart"/>
      <w:r w:rsidRPr="00994366">
        <w:rPr>
          <w:rFonts w:ascii="Century Schoolbook" w:hAnsi="Century Schoolbook"/>
          <w:sz w:val="24"/>
          <w:szCs w:val="24"/>
        </w:rPr>
        <w:t>Lukács</w:t>
      </w:r>
      <w:proofErr w:type="spellEnd"/>
      <w:r w:rsidRPr="00994366">
        <w:rPr>
          <w:rFonts w:ascii="Century Schoolbook" w:hAnsi="Century Schoolbook"/>
          <w:sz w:val="24"/>
          <w:szCs w:val="24"/>
        </w:rPr>
        <w:t xml:space="preserve"> is </w:t>
      </w:r>
      <w:proofErr w:type="gramStart"/>
      <w:r w:rsidRPr="00994366">
        <w:rPr>
          <w:rFonts w:ascii="Century Schoolbook" w:hAnsi="Century Schoolbook"/>
          <w:sz w:val="24"/>
          <w:szCs w:val="24"/>
        </w:rPr>
        <w:t>that  at</w:t>
      </w:r>
      <w:proofErr w:type="gramEnd"/>
      <w:r w:rsidRPr="00994366">
        <w:rPr>
          <w:rFonts w:ascii="Century Schoolbook" w:hAnsi="Century Schoolbook"/>
          <w:sz w:val="24"/>
          <w:szCs w:val="24"/>
        </w:rPr>
        <w:t xml:space="preserve"> such a point right change is a prescriptive state and is not a  determined state.</w:t>
      </w:r>
      <w:r w:rsidRPr="00994366">
        <w:rPr>
          <w:rFonts w:ascii="Century Schoolbook" w:hAnsi="Century Schoolbook"/>
          <w:sz w:val="24"/>
          <w:szCs w:val="24"/>
          <w:vertAlign w:val="superscript"/>
        </w:rPr>
        <w:footnoteReference w:id="3"/>
      </w:r>
      <w:r w:rsidRPr="00994366">
        <w:rPr>
          <w:rFonts w:ascii="Century Schoolbook" w:hAnsi="Century Schoolbook"/>
          <w:sz w:val="24"/>
          <w:szCs w:val="24"/>
        </w:rPr>
        <w:t xml:space="preserve"> </w:t>
      </w:r>
      <w:r>
        <w:rPr>
          <w:rFonts w:ascii="Century Schoolbook" w:hAnsi="Century Schoolbook"/>
          <w:sz w:val="24"/>
          <w:szCs w:val="24"/>
        </w:rPr>
        <w:t xml:space="preserve"> </w:t>
      </w:r>
      <w:r w:rsidRPr="00994366">
        <w:rPr>
          <w:rFonts w:ascii="Century Schoolbook" w:hAnsi="Century Schoolbook"/>
          <w:sz w:val="24"/>
          <w:szCs w:val="24"/>
        </w:rPr>
        <w:t xml:space="preserve">The proletariat </w:t>
      </w:r>
      <w:r w:rsidRPr="00994366">
        <w:rPr>
          <w:rFonts w:ascii="Century Schoolbook" w:hAnsi="Century Schoolbook"/>
          <w:sz w:val="24"/>
          <w:szCs w:val="24"/>
        </w:rPr>
        <w:lastRenderedPageBreak/>
        <w:t xml:space="preserve">cannot liberate itself as a class without simultaneously abolishing class society as such. For that reason its consciousness, the last </w:t>
      </w:r>
      <w:proofErr w:type="gramStart"/>
      <w:r w:rsidRPr="00994366">
        <w:rPr>
          <w:rFonts w:ascii="Century Schoolbook" w:hAnsi="Century Schoolbook"/>
          <w:sz w:val="24"/>
          <w:szCs w:val="24"/>
        </w:rPr>
        <w:t>class consciousness</w:t>
      </w:r>
      <w:proofErr w:type="gramEnd"/>
      <w:r w:rsidRPr="00994366">
        <w:rPr>
          <w:rFonts w:ascii="Century Schoolbook" w:hAnsi="Century Schoolbook"/>
          <w:sz w:val="24"/>
          <w:szCs w:val="24"/>
        </w:rPr>
        <w:t xml:space="preserve"> in the history of mankind, must</w:t>
      </w:r>
      <w:r>
        <w:rPr>
          <w:rFonts w:ascii="Century Schoolbook" w:hAnsi="Century Schoolbook"/>
          <w:sz w:val="24"/>
          <w:szCs w:val="24"/>
        </w:rPr>
        <w:t xml:space="preserve"> lay bare the nature of society. </w:t>
      </w:r>
      <w:proofErr w:type="spellStart"/>
      <w:r>
        <w:rPr>
          <w:rFonts w:ascii="Century Schoolbook" w:hAnsi="Century Schoolbook"/>
          <w:sz w:val="24"/>
          <w:szCs w:val="24"/>
        </w:rPr>
        <w:t>Lukács</w:t>
      </w:r>
      <w:proofErr w:type="spellEnd"/>
      <w:r>
        <w:rPr>
          <w:rFonts w:ascii="Century Schoolbook" w:hAnsi="Century Schoolbook"/>
          <w:sz w:val="24"/>
          <w:szCs w:val="24"/>
        </w:rPr>
        <w:t xml:space="preserve"> disquisition of M</w:t>
      </w:r>
      <w:r w:rsidRPr="00994366">
        <w:rPr>
          <w:rFonts w:ascii="Century Schoolbook" w:hAnsi="Century Schoolbook"/>
          <w:sz w:val="24"/>
          <w:szCs w:val="24"/>
        </w:rPr>
        <w:t xml:space="preserve">arxist theory and method, while maintaining the concept of historical materialism, rejects any interpretation of it as merely economic determinism. He does this by projecting </w:t>
      </w:r>
      <w:proofErr w:type="gramStart"/>
      <w:r w:rsidRPr="00994366">
        <w:rPr>
          <w:rFonts w:ascii="Century Schoolbook" w:hAnsi="Century Schoolbook"/>
          <w:sz w:val="24"/>
          <w:szCs w:val="24"/>
        </w:rPr>
        <w:t>the  ideological</w:t>
      </w:r>
      <w:proofErr w:type="gramEnd"/>
      <w:r w:rsidRPr="00994366">
        <w:rPr>
          <w:rFonts w:ascii="Century Schoolbook" w:hAnsi="Century Schoolbook"/>
          <w:sz w:val="24"/>
          <w:szCs w:val="24"/>
        </w:rPr>
        <w:t xml:space="preserve"> content of the superstructure as possessing some  degree of  relative autonomy.</w:t>
      </w:r>
      <w:r w:rsidRPr="00994366">
        <w:rPr>
          <w:rFonts w:ascii="Century Schoolbook" w:hAnsi="Century Schoolbook"/>
          <w:sz w:val="24"/>
          <w:szCs w:val="24"/>
          <w:vertAlign w:val="superscript"/>
        </w:rPr>
        <w:footnoteReference w:id="4"/>
      </w:r>
      <w:r w:rsidRPr="00994366">
        <w:rPr>
          <w:rFonts w:ascii="Century Schoolbook" w:hAnsi="Century Schoolbook"/>
          <w:sz w:val="24"/>
          <w:szCs w:val="24"/>
        </w:rPr>
        <w:t xml:space="preserve"> </w:t>
      </w:r>
      <w:r>
        <w:rPr>
          <w:rFonts w:ascii="Century Schoolbook" w:hAnsi="Century Schoolbook"/>
          <w:sz w:val="24"/>
          <w:szCs w:val="24"/>
        </w:rPr>
        <w:t xml:space="preserve"> The M</w:t>
      </w:r>
      <w:r w:rsidRPr="00994366">
        <w:rPr>
          <w:rFonts w:ascii="Century Schoolbook" w:hAnsi="Century Schoolbook"/>
          <w:sz w:val="24"/>
          <w:szCs w:val="24"/>
        </w:rPr>
        <w:t>arxian-subject is the only subject that has the cognitive position to conceive of and penetrate social reality as a totality.  While class interests then drive change, the nature of the consciousness that arises ensures that that such interests coincide with the general interests of the species. In other words, ‘this necessarily gives the class the status of universality as it includes no particular group interests that are not universally applicable, neither is it exclusive of interests that will not benefit all by their generation’</w:t>
      </w:r>
      <w:r w:rsidRPr="00994366">
        <w:rPr>
          <w:rFonts w:ascii="Century Schoolbook" w:hAnsi="Century Schoolbook"/>
          <w:sz w:val="24"/>
          <w:szCs w:val="24"/>
          <w:vertAlign w:val="superscript"/>
        </w:rPr>
        <w:footnoteReference w:id="5"/>
      </w:r>
      <w:r w:rsidRPr="00994366">
        <w:rPr>
          <w:rFonts w:ascii="Century Schoolbook" w:hAnsi="Century Schoolbook"/>
          <w:sz w:val="24"/>
          <w:szCs w:val="24"/>
        </w:rPr>
        <w:t xml:space="preserve">. The working class subject is able to transcend this </w:t>
      </w:r>
      <w:proofErr w:type="spellStart"/>
      <w:r w:rsidRPr="00994366">
        <w:rPr>
          <w:rFonts w:ascii="Century Schoolbook" w:hAnsi="Century Schoolbook"/>
          <w:sz w:val="24"/>
          <w:szCs w:val="24"/>
        </w:rPr>
        <w:t>nihility</w:t>
      </w:r>
      <w:proofErr w:type="spellEnd"/>
      <w:r w:rsidRPr="00994366">
        <w:rPr>
          <w:rFonts w:ascii="Century Schoolbook" w:hAnsi="Century Schoolbook"/>
          <w:sz w:val="24"/>
          <w:szCs w:val="24"/>
        </w:rPr>
        <w:t xml:space="preserve"> for it is not opposed by any rising class but transformed into objective humanity. </w:t>
      </w:r>
      <w:r w:rsidRPr="00994366">
        <w:rPr>
          <w:rFonts w:ascii="Century Schoolbook" w:hAnsi="Century Schoolbook"/>
          <w:sz w:val="24"/>
          <w:szCs w:val="24"/>
          <w:vertAlign w:val="superscript"/>
        </w:rPr>
        <w:footnoteReference w:id="6"/>
      </w:r>
      <w:r w:rsidRPr="00994366">
        <w:rPr>
          <w:rFonts w:ascii="Century Schoolbook" w:hAnsi="Century Schoolbook"/>
          <w:sz w:val="24"/>
          <w:szCs w:val="24"/>
        </w:rPr>
        <w:t xml:space="preserve"> </w:t>
      </w:r>
    </w:p>
    <w:p w14:paraId="328127DB" w14:textId="77777777" w:rsidR="00994366" w:rsidRPr="00994366" w:rsidRDefault="00994366" w:rsidP="00994366">
      <w:pPr>
        <w:spacing w:line="360" w:lineRule="auto"/>
        <w:jc w:val="both"/>
        <w:rPr>
          <w:rFonts w:ascii="Century Schoolbook" w:hAnsi="Century Schoolbook"/>
          <w:sz w:val="24"/>
          <w:szCs w:val="24"/>
        </w:rPr>
      </w:pPr>
    </w:p>
    <w:p w14:paraId="1FE2D01B" w14:textId="77777777" w:rsidR="00994366" w:rsidRPr="00994366" w:rsidRDefault="00994366" w:rsidP="00994366">
      <w:pPr>
        <w:spacing w:line="360" w:lineRule="auto"/>
        <w:jc w:val="both"/>
        <w:rPr>
          <w:rFonts w:ascii="Century Schoolbook" w:hAnsi="Century Schoolbook"/>
          <w:sz w:val="24"/>
          <w:szCs w:val="24"/>
        </w:rPr>
      </w:pPr>
      <w:r w:rsidRPr="00994366">
        <w:rPr>
          <w:rFonts w:ascii="Century Schoolbook" w:hAnsi="Century Schoolbook"/>
          <w:sz w:val="24"/>
          <w:szCs w:val="24"/>
        </w:rPr>
        <w:t xml:space="preserve">The question I have to ask here is what evidence is </w:t>
      </w:r>
      <w:proofErr w:type="spellStart"/>
      <w:r w:rsidRPr="00994366">
        <w:rPr>
          <w:rFonts w:ascii="Century Schoolbook" w:hAnsi="Century Schoolbook"/>
          <w:sz w:val="24"/>
          <w:szCs w:val="24"/>
        </w:rPr>
        <w:t>Lukács</w:t>
      </w:r>
      <w:proofErr w:type="spellEnd"/>
      <w:r w:rsidRPr="00994366">
        <w:rPr>
          <w:rFonts w:ascii="Century Schoolbook" w:hAnsi="Century Schoolbook"/>
          <w:sz w:val="24"/>
          <w:szCs w:val="24"/>
        </w:rPr>
        <w:t xml:space="preserve"> offering to assure us of this final position. That is that the </w:t>
      </w:r>
      <w:proofErr w:type="gramStart"/>
      <w:r w:rsidRPr="00994366">
        <w:rPr>
          <w:rFonts w:ascii="Century Schoolbook" w:hAnsi="Century Schoolbook"/>
          <w:sz w:val="24"/>
          <w:szCs w:val="24"/>
        </w:rPr>
        <w:t>‘objectification’  does</w:t>
      </w:r>
      <w:proofErr w:type="gramEnd"/>
      <w:r w:rsidRPr="00994366">
        <w:rPr>
          <w:rFonts w:ascii="Century Schoolbook" w:hAnsi="Century Schoolbook"/>
          <w:sz w:val="24"/>
          <w:szCs w:val="24"/>
        </w:rPr>
        <w:t xml:space="preserve"> arrive with the ascendancy of the working class to this position.  One answer he gives to this is:</w:t>
      </w:r>
    </w:p>
    <w:p w14:paraId="5B566397" w14:textId="77777777" w:rsidR="00994366" w:rsidRPr="008A265B" w:rsidRDefault="00994366" w:rsidP="008A265B">
      <w:pPr>
        <w:pStyle w:val="IntenseQuote"/>
        <w:pBdr>
          <w:bottom w:val="none" w:sz="0" w:space="0" w:color="auto"/>
        </w:pBdr>
        <w:jc w:val="both"/>
        <w:rPr>
          <w:rFonts w:ascii="Century Schoolbook" w:hAnsi="Century Schoolbook"/>
          <w:b w:val="0"/>
          <w:color w:val="auto"/>
        </w:rPr>
      </w:pPr>
      <w:proofErr w:type="gramStart"/>
      <w:r w:rsidRPr="008A265B">
        <w:rPr>
          <w:rFonts w:ascii="Century Schoolbook" w:hAnsi="Century Schoolbook"/>
          <w:b w:val="0"/>
          <w:color w:val="auto"/>
        </w:rPr>
        <w:lastRenderedPageBreak/>
        <w:t>the</w:t>
      </w:r>
      <w:proofErr w:type="gramEnd"/>
      <w:r w:rsidRPr="008A265B">
        <w:rPr>
          <w:rFonts w:ascii="Century Schoolbook" w:hAnsi="Century Schoolbook"/>
          <w:b w:val="0"/>
          <w:color w:val="auto"/>
        </w:rPr>
        <w:t xml:space="preserve"> distinction between subject and object disappears and with it, therefore, the distinction between theory and practice. Without sacrificing any of its purity, impartiality or truth, </w:t>
      </w:r>
      <w:proofErr w:type="gramStart"/>
      <w:r w:rsidRPr="008A265B">
        <w:rPr>
          <w:rFonts w:ascii="Century Schoolbook" w:hAnsi="Century Schoolbook"/>
          <w:b w:val="0"/>
          <w:color w:val="auto"/>
        </w:rPr>
        <w:t>theory becomes action</w:t>
      </w:r>
      <w:proofErr w:type="gramEnd"/>
      <w:r w:rsidRPr="008A265B">
        <w:rPr>
          <w:rFonts w:ascii="Century Schoolbook" w:hAnsi="Century Schoolbook"/>
          <w:b w:val="0"/>
          <w:color w:val="auto"/>
        </w:rPr>
        <w:t xml:space="preserve">, </w:t>
      </w:r>
      <w:proofErr w:type="gramStart"/>
      <w:r w:rsidRPr="008A265B">
        <w:rPr>
          <w:rFonts w:ascii="Century Schoolbook" w:hAnsi="Century Schoolbook"/>
          <w:b w:val="0"/>
          <w:color w:val="auto"/>
        </w:rPr>
        <w:t>practice</w:t>
      </w:r>
      <w:proofErr w:type="gramEnd"/>
    </w:p>
    <w:p w14:paraId="1C377226" w14:textId="77777777" w:rsidR="00994366" w:rsidRDefault="00994366" w:rsidP="00994366">
      <w:pPr>
        <w:spacing w:line="360" w:lineRule="auto"/>
        <w:jc w:val="both"/>
        <w:rPr>
          <w:rFonts w:ascii="Century Schoolbook" w:hAnsi="Century Schoolbook"/>
          <w:sz w:val="24"/>
          <w:szCs w:val="24"/>
        </w:rPr>
      </w:pPr>
      <w:r w:rsidRPr="00994366">
        <w:rPr>
          <w:rFonts w:ascii="Century Schoolbook" w:hAnsi="Century Schoolbook"/>
          <w:sz w:val="24"/>
          <w:szCs w:val="24"/>
        </w:rPr>
        <w:t xml:space="preserve">Yet this description </w:t>
      </w:r>
      <w:proofErr w:type="gramStart"/>
      <w:r w:rsidRPr="00994366">
        <w:rPr>
          <w:rFonts w:ascii="Century Schoolbook" w:hAnsi="Century Schoolbook"/>
          <w:sz w:val="24"/>
          <w:szCs w:val="24"/>
        </w:rPr>
        <w:t>has  not</w:t>
      </w:r>
      <w:proofErr w:type="gramEnd"/>
      <w:r w:rsidRPr="00994366">
        <w:rPr>
          <w:rFonts w:ascii="Century Schoolbook" w:hAnsi="Century Schoolbook"/>
          <w:sz w:val="24"/>
          <w:szCs w:val="24"/>
        </w:rPr>
        <w:t xml:space="preserve"> really given any evidence that firstly that any knowledge as transcendence - as opposed to knowledge as descriptive reference - has taken place or that objectivity in terms of correct and  full apprehension of social reality has  been achieved in more than merely its rational aspect.  Neither is it clear that thought and practice are resolved, that the identification of self-consciousness (subjectivity) and social reality (objectivity) is complete. What I mean is it is consciousness that arises in the main from the experience of  ‘dehumanisation’ and is a response to that in that it is an attempt to address bourgeois subversion of the real forms of social relations. It is the experience of the fo</w:t>
      </w:r>
      <w:r w:rsidR="008A265B">
        <w:rPr>
          <w:rFonts w:ascii="Century Schoolbook" w:hAnsi="Century Schoolbook"/>
          <w:sz w:val="24"/>
          <w:szCs w:val="24"/>
        </w:rPr>
        <w:t>rmer that is described by such M</w:t>
      </w:r>
      <w:r w:rsidRPr="00994366">
        <w:rPr>
          <w:rFonts w:ascii="Century Schoolbook" w:hAnsi="Century Schoolbook"/>
          <w:sz w:val="24"/>
          <w:szCs w:val="24"/>
        </w:rPr>
        <w:t xml:space="preserve">arxist categories of alienation and exploitation </w:t>
      </w:r>
      <w:proofErr w:type="gramStart"/>
      <w:r w:rsidRPr="00994366">
        <w:rPr>
          <w:rFonts w:ascii="Century Schoolbook" w:hAnsi="Century Schoolbook"/>
          <w:sz w:val="24"/>
          <w:szCs w:val="24"/>
        </w:rPr>
        <w:t>that  brings</w:t>
      </w:r>
      <w:proofErr w:type="gramEnd"/>
      <w:r w:rsidRPr="00994366">
        <w:rPr>
          <w:rFonts w:ascii="Century Schoolbook" w:hAnsi="Century Schoolbook"/>
          <w:sz w:val="24"/>
          <w:szCs w:val="24"/>
        </w:rPr>
        <w:t xml:space="preserve"> into being a consciousness that acts as the grounds of the possibility of  change. Which meant that the subject’s identification with the object is intrinsically tied to the rise of such consciousness. An appeal to objectivity, </w:t>
      </w:r>
      <w:proofErr w:type="gramStart"/>
      <w:r w:rsidRPr="00994366">
        <w:rPr>
          <w:rFonts w:ascii="Century Schoolbook" w:hAnsi="Century Schoolbook"/>
          <w:sz w:val="24"/>
          <w:szCs w:val="24"/>
        </w:rPr>
        <w:t>is  necessarily</w:t>
      </w:r>
      <w:proofErr w:type="gramEnd"/>
      <w:r w:rsidRPr="00994366">
        <w:rPr>
          <w:rFonts w:ascii="Century Schoolbook" w:hAnsi="Century Schoolbook"/>
          <w:sz w:val="24"/>
          <w:szCs w:val="24"/>
        </w:rPr>
        <w:t xml:space="preserve"> an appeal to something outside the subject, to which the subject is linked by the application of rationality. Therefore, the subject cannot supply it from w</w:t>
      </w:r>
      <w:r w:rsidR="008A265B">
        <w:rPr>
          <w:rFonts w:ascii="Century Schoolbook" w:hAnsi="Century Schoolbook"/>
          <w:sz w:val="24"/>
          <w:szCs w:val="24"/>
        </w:rPr>
        <w:t xml:space="preserve">ithin itself. Moreover, and if </w:t>
      </w:r>
      <w:r w:rsidRPr="00994366">
        <w:rPr>
          <w:rFonts w:ascii="Century Schoolbook" w:hAnsi="Century Schoolbook"/>
          <w:sz w:val="24"/>
          <w:szCs w:val="24"/>
        </w:rPr>
        <w:t xml:space="preserve">this is </w:t>
      </w:r>
      <w:proofErr w:type="gramStart"/>
      <w:r w:rsidRPr="00994366">
        <w:rPr>
          <w:rFonts w:ascii="Century Schoolbook" w:hAnsi="Century Schoolbook"/>
          <w:sz w:val="24"/>
          <w:szCs w:val="24"/>
        </w:rPr>
        <w:t>stated  in</w:t>
      </w:r>
      <w:proofErr w:type="gramEnd"/>
      <w:r w:rsidRPr="00994366">
        <w:rPr>
          <w:rFonts w:ascii="Century Schoolbook" w:hAnsi="Century Schoolbook"/>
          <w:sz w:val="24"/>
          <w:szCs w:val="24"/>
        </w:rPr>
        <w:t xml:space="preserve"> terms of an appeal to universality, </w:t>
      </w:r>
      <w:proofErr w:type="spellStart"/>
      <w:r w:rsidRPr="00994366">
        <w:rPr>
          <w:rFonts w:ascii="Century Schoolbook" w:hAnsi="Century Schoolbook"/>
          <w:sz w:val="24"/>
          <w:szCs w:val="24"/>
        </w:rPr>
        <w:t>Lukács</w:t>
      </w:r>
      <w:proofErr w:type="spellEnd"/>
      <w:r w:rsidRPr="00994366">
        <w:rPr>
          <w:rFonts w:ascii="Century Schoolbook" w:hAnsi="Century Schoolbook"/>
          <w:sz w:val="24"/>
          <w:szCs w:val="24"/>
        </w:rPr>
        <w:t xml:space="preserve"> has produced nothing that tells us how the theory arrives at a criterion for demonstrating universality other than that that arises from working class consciousness.  For when the claim is that the </w:t>
      </w:r>
      <w:proofErr w:type="gramStart"/>
      <w:r w:rsidRPr="00994366">
        <w:rPr>
          <w:rFonts w:ascii="Century Schoolbook" w:hAnsi="Century Schoolbook"/>
          <w:sz w:val="24"/>
          <w:szCs w:val="24"/>
        </w:rPr>
        <w:t>evaluative  analysis</w:t>
      </w:r>
      <w:proofErr w:type="gramEnd"/>
      <w:r w:rsidRPr="00994366">
        <w:rPr>
          <w:rFonts w:ascii="Century Schoolbook" w:hAnsi="Century Schoolbook"/>
          <w:sz w:val="24"/>
          <w:szCs w:val="24"/>
        </w:rPr>
        <w:t xml:space="preserve"> of the theory achieves its objectivity as a consequence of its scientific universality. This can only be legitimate if </w:t>
      </w:r>
      <w:proofErr w:type="gramStart"/>
      <w:r w:rsidRPr="00994366">
        <w:rPr>
          <w:rFonts w:ascii="Century Schoolbook" w:hAnsi="Century Schoolbook"/>
          <w:sz w:val="24"/>
          <w:szCs w:val="24"/>
        </w:rPr>
        <w:t>there</w:t>
      </w:r>
      <w:proofErr w:type="gramEnd"/>
      <w:r w:rsidRPr="00994366">
        <w:rPr>
          <w:rFonts w:ascii="Century Schoolbook" w:hAnsi="Century Schoolbook"/>
          <w:sz w:val="24"/>
          <w:szCs w:val="24"/>
        </w:rPr>
        <w:t xml:space="preserve"> exits a certain objective reality which the theory can prove corresponds to the evaluative conceptions held by the working class.</w:t>
      </w:r>
      <w:r w:rsidRPr="00994366">
        <w:rPr>
          <w:rFonts w:ascii="Century Schoolbook" w:hAnsi="Century Schoolbook"/>
          <w:sz w:val="24"/>
          <w:szCs w:val="24"/>
          <w:vertAlign w:val="superscript"/>
        </w:rPr>
        <w:footnoteReference w:id="7"/>
      </w:r>
      <w:r w:rsidRPr="00994366">
        <w:rPr>
          <w:rFonts w:ascii="Century Schoolbook" w:hAnsi="Century Schoolbook"/>
          <w:sz w:val="24"/>
          <w:szCs w:val="24"/>
        </w:rPr>
        <w:t xml:space="preserve">  </w:t>
      </w:r>
    </w:p>
    <w:p w14:paraId="1622CA90" w14:textId="77777777" w:rsidR="008A265B" w:rsidRPr="00994366" w:rsidRDefault="008A265B" w:rsidP="00994366">
      <w:pPr>
        <w:spacing w:line="360" w:lineRule="auto"/>
        <w:jc w:val="both"/>
        <w:rPr>
          <w:rFonts w:ascii="Century Schoolbook" w:hAnsi="Century Schoolbook"/>
          <w:sz w:val="24"/>
          <w:szCs w:val="24"/>
        </w:rPr>
      </w:pPr>
      <w:r>
        <w:rPr>
          <w:rFonts w:ascii="Century Schoolbook" w:hAnsi="Century Schoolbook"/>
          <w:sz w:val="24"/>
          <w:szCs w:val="24"/>
        </w:rPr>
        <w:t xml:space="preserve">It is these criticisms that contribute to the Frankfurt School thinker’s certain disillusionment with ‘revolutionary’ </w:t>
      </w:r>
      <w:proofErr w:type="gramStart"/>
      <w:r>
        <w:rPr>
          <w:rFonts w:ascii="Century Schoolbook" w:hAnsi="Century Schoolbook"/>
          <w:sz w:val="24"/>
          <w:szCs w:val="24"/>
        </w:rPr>
        <w:t>theory</w:t>
      </w:r>
      <w:proofErr w:type="gramEnd"/>
      <w:r>
        <w:rPr>
          <w:rFonts w:ascii="Century Schoolbook" w:hAnsi="Century Schoolbook"/>
          <w:sz w:val="24"/>
          <w:szCs w:val="24"/>
        </w:rPr>
        <w:t xml:space="preserve"> as we shall see in part two of this block.</w:t>
      </w:r>
    </w:p>
    <w:p w14:paraId="4FC1B6FA" w14:textId="77777777" w:rsidR="00994366" w:rsidRPr="00994366" w:rsidRDefault="00994366" w:rsidP="00994366">
      <w:pPr>
        <w:spacing w:line="360" w:lineRule="auto"/>
        <w:jc w:val="both"/>
        <w:rPr>
          <w:rFonts w:ascii="Century Schoolbook" w:hAnsi="Century Schoolbook"/>
          <w:sz w:val="24"/>
          <w:szCs w:val="24"/>
        </w:rPr>
      </w:pPr>
      <w:r w:rsidRPr="00994366">
        <w:rPr>
          <w:rFonts w:ascii="Century Schoolbook" w:hAnsi="Century Schoolbook"/>
          <w:sz w:val="24"/>
          <w:szCs w:val="24"/>
        </w:rPr>
        <w:br w:type="page"/>
      </w:r>
    </w:p>
    <w:p w14:paraId="5595654B" w14:textId="77777777" w:rsidR="00B45F39" w:rsidRPr="00E35CBD" w:rsidRDefault="00B45F39" w:rsidP="00252A1A">
      <w:pPr>
        <w:spacing w:line="360" w:lineRule="auto"/>
        <w:jc w:val="both"/>
        <w:rPr>
          <w:rFonts w:ascii="Century Schoolbook" w:hAnsi="Century Schoolbook"/>
          <w:sz w:val="24"/>
          <w:szCs w:val="24"/>
        </w:rPr>
      </w:pPr>
    </w:p>
    <w:p w14:paraId="5F5BCB3B" w14:textId="77777777" w:rsidR="00B45F39" w:rsidRPr="00E35CBD" w:rsidRDefault="00B45F39" w:rsidP="00252A1A">
      <w:pPr>
        <w:spacing w:line="360" w:lineRule="auto"/>
        <w:jc w:val="both"/>
        <w:rPr>
          <w:rFonts w:ascii="Century Schoolbook" w:hAnsi="Century Schoolbook" w:cs="Chalkboard"/>
          <w:sz w:val="24"/>
          <w:szCs w:val="24"/>
        </w:rPr>
      </w:pPr>
    </w:p>
    <w:p w14:paraId="5F90803B" w14:textId="77777777" w:rsidR="00195B5A" w:rsidRPr="00E35CBD" w:rsidRDefault="00195B5A" w:rsidP="00252A1A">
      <w:pPr>
        <w:spacing w:line="360" w:lineRule="auto"/>
        <w:jc w:val="both"/>
        <w:rPr>
          <w:rFonts w:ascii="Century Schoolbook" w:hAnsi="Century Schoolbook"/>
          <w:sz w:val="24"/>
          <w:szCs w:val="24"/>
        </w:rPr>
      </w:pPr>
    </w:p>
    <w:sectPr w:rsidR="00195B5A" w:rsidRPr="00E35CBD" w:rsidSect="00252A1A">
      <w:footerReference w:type="default" r:id="rId11"/>
      <w:pgSz w:w="12240" w:h="15840"/>
      <w:pgMar w:top="1440" w:right="1440" w:bottom="1440" w:left="1440" w:header="720" w:footer="720" w:gutter="0"/>
      <w:cols w:space="720"/>
      <w:noEndnote/>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B30F8E2" w14:textId="77777777" w:rsidR="00994366" w:rsidRDefault="00994366" w:rsidP="00571473">
      <w:pPr>
        <w:spacing w:after="0" w:line="240" w:lineRule="auto"/>
      </w:pPr>
      <w:r>
        <w:separator/>
      </w:r>
    </w:p>
  </w:endnote>
  <w:endnote w:type="continuationSeparator" w:id="0">
    <w:p w14:paraId="1079F4C6" w14:textId="77777777" w:rsidR="00994366" w:rsidRDefault="00994366" w:rsidP="005714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2A87" w:usb1="80000000" w:usb2="00000008"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2000500000000000000"/>
    <w:charset w:val="02"/>
    <w:family w:val="auto"/>
    <w:pitch w:val="variable"/>
    <w:sig w:usb0="00000000" w:usb1="10000000" w:usb2="00000000" w:usb3="00000000" w:csb0="80000000" w:csb1="00000000"/>
  </w:font>
  <w:font w:name="Times">
    <w:panose1 w:val="02000500000000000000"/>
    <w:charset w:val="00"/>
    <w:family w:val="auto"/>
    <w:pitch w:val="variable"/>
    <w:sig w:usb0="00000003" w:usb1="00000000" w:usb2="00000000" w:usb3="00000000" w:csb0="00000001" w:csb1="00000000"/>
  </w:font>
  <w:font w:name="Bradley Hand ITC">
    <w:altName w:val="Zapfino"/>
    <w:charset w:val="00"/>
    <w:family w:val="script"/>
    <w:pitch w:val="variable"/>
    <w:sig w:usb0="00000003" w:usb1="00000000" w:usb2="00000000" w:usb3="00000000" w:csb0="00000001" w:csb1="00000000"/>
  </w:font>
  <w:font w:name="Calibri">
    <w:panose1 w:val="020F0502020204030204"/>
    <w:charset w:val="00"/>
    <w:family w:val="auto"/>
    <w:pitch w:val="variable"/>
    <w:sig w:usb0="A00002EF" w:usb1="4000207B" w:usb2="00000000" w:usb3="00000000" w:csb0="0000009F" w:csb1="00000000"/>
  </w:font>
  <w:font w:name="Century Schoolbook">
    <w:panose1 w:val="02040604050505020304"/>
    <w:charset w:val="00"/>
    <w:family w:val="auto"/>
    <w:pitch w:val="variable"/>
    <w:sig w:usb0="00000003" w:usb1="00000000" w:usb2="00000000" w:usb3="00000000" w:csb0="00000001" w:csb1="00000000"/>
  </w:font>
  <w:font w:name="Arial">
    <w:panose1 w:val="020B0604020202020204"/>
    <w:charset w:val="00"/>
    <w:family w:val="auto"/>
    <w:pitch w:val="variable"/>
    <w:sig w:usb0="00002A87" w:usb1="80000000" w:usb2="00000008" w:usb3="00000000" w:csb0="000001FF" w:csb1="00000000"/>
  </w:font>
  <w:font w:name="Chalkboard">
    <w:panose1 w:val="03050602040202020205"/>
    <w:charset w:val="00"/>
    <w:family w:val="auto"/>
    <w:pitch w:val="variable"/>
    <w:sig w:usb0="80000023" w:usb1="00000000" w:usb2="00000000" w:usb3="00000000" w:csb0="00000001"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A00002EF" w:usb1="4000004B" w:usb2="00000000" w:usb3="00000000" w:csb0="000000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940E54" w14:textId="77777777" w:rsidR="00994366" w:rsidRDefault="00994366" w:rsidP="00F2484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6F68229" w14:textId="77777777" w:rsidR="00994366" w:rsidRDefault="00994366" w:rsidP="00F2484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4130F71" w14:textId="77777777" w:rsidR="00994366" w:rsidRDefault="00994366" w:rsidP="00F2484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1A44681A" w14:textId="77777777" w:rsidR="00994366" w:rsidRDefault="00994366" w:rsidP="00F24845">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09876"/>
      <w:docPartObj>
        <w:docPartGallery w:val="Page Numbers (Bottom of Page)"/>
        <w:docPartUnique/>
      </w:docPartObj>
    </w:sdtPr>
    <w:sdtContent>
      <w:p w14:paraId="1F05D241" w14:textId="77777777" w:rsidR="00994366" w:rsidRDefault="00994366">
        <w:pPr>
          <w:pStyle w:val="Footer"/>
          <w:jc w:val="center"/>
        </w:pPr>
        <w:r>
          <w:fldChar w:fldCharType="begin"/>
        </w:r>
        <w:r>
          <w:instrText xml:space="preserve"> PAGE   \* MERGEFORMAT </w:instrText>
        </w:r>
        <w:r>
          <w:fldChar w:fldCharType="separate"/>
        </w:r>
        <w:r w:rsidR="008A265B">
          <w:rPr>
            <w:noProof/>
          </w:rPr>
          <w:t>19</w:t>
        </w:r>
        <w:r>
          <w:rPr>
            <w:noProof/>
          </w:rPr>
          <w:fldChar w:fldCharType="end"/>
        </w:r>
      </w:p>
    </w:sdtContent>
  </w:sdt>
  <w:p w14:paraId="3D5FC894" w14:textId="77777777" w:rsidR="00994366" w:rsidRDefault="0099436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594438E" w14:textId="77777777" w:rsidR="00994366" w:rsidRDefault="00994366" w:rsidP="00571473">
      <w:pPr>
        <w:spacing w:after="0" w:line="240" w:lineRule="auto"/>
      </w:pPr>
      <w:r>
        <w:separator/>
      </w:r>
    </w:p>
  </w:footnote>
  <w:footnote w:type="continuationSeparator" w:id="0">
    <w:p w14:paraId="1BE6D829" w14:textId="77777777" w:rsidR="00994366" w:rsidRDefault="00994366" w:rsidP="00571473">
      <w:pPr>
        <w:spacing w:after="0" w:line="240" w:lineRule="auto"/>
      </w:pPr>
      <w:r>
        <w:continuationSeparator/>
      </w:r>
    </w:p>
  </w:footnote>
  <w:footnote w:id="1">
    <w:p w14:paraId="6CD33F8B" w14:textId="77777777" w:rsidR="00994366" w:rsidRPr="00B85C8B" w:rsidRDefault="00994366" w:rsidP="00B85C8B">
      <w:pPr>
        <w:pStyle w:val="FootnoteText"/>
        <w:rPr>
          <w:rFonts w:ascii="Century Schoolbook" w:hAnsi="Century Schoolbook"/>
        </w:rPr>
      </w:pPr>
      <w:r>
        <w:rPr>
          <w:rStyle w:val="FootnoteReference"/>
        </w:rPr>
        <w:footnoteRef/>
      </w:r>
      <w:r>
        <w:t xml:space="preserve"> </w:t>
      </w:r>
      <w:r w:rsidRPr="00B85C8B">
        <w:rPr>
          <w:rFonts w:ascii="Century Schoolbook" w:hAnsi="Century Schoolbook"/>
        </w:rPr>
        <w:t xml:space="preserve">For even theories that divorce themselves from science must give justification for the interpretation of reality they are seeking to put forward which either is held to be knowledge or that from which knowledge is inferred. </w:t>
      </w:r>
    </w:p>
    <w:p w14:paraId="7F39BBE4" w14:textId="77777777" w:rsidR="00994366" w:rsidRPr="00B85C8B" w:rsidRDefault="00994366">
      <w:pPr>
        <w:pStyle w:val="FootnoteText"/>
        <w:rPr>
          <w:lang w:val="en-US"/>
        </w:rPr>
      </w:pPr>
    </w:p>
  </w:footnote>
  <w:footnote w:id="2">
    <w:p w14:paraId="64EA1888" w14:textId="77777777" w:rsidR="00994366" w:rsidRPr="00994366" w:rsidRDefault="00994366" w:rsidP="00994366">
      <w:pPr>
        <w:pStyle w:val="FootnoteText"/>
        <w:jc w:val="both"/>
        <w:rPr>
          <w:rStyle w:val="FootnoteTextChar"/>
          <w:rFonts w:ascii="Century Schoolbook" w:hAnsi="Century Schoolbook"/>
        </w:rPr>
      </w:pPr>
      <w:r>
        <w:rPr>
          <w:rStyle w:val="FootnoteReference"/>
        </w:rPr>
        <w:footnoteRef/>
      </w:r>
      <w:r>
        <w:t xml:space="preserve">  I </w:t>
      </w:r>
      <w:r w:rsidRPr="00994366">
        <w:rPr>
          <w:rStyle w:val="FootnoteTextChar"/>
          <w:rFonts w:ascii="Century Schoolbook" w:hAnsi="Century Schoolbook"/>
        </w:rPr>
        <w:t xml:space="preserve">have used ‘must’ here </w:t>
      </w:r>
      <w:proofErr w:type="gramStart"/>
      <w:r w:rsidRPr="00994366">
        <w:rPr>
          <w:rStyle w:val="FootnoteTextChar"/>
          <w:rFonts w:ascii="Century Schoolbook" w:hAnsi="Century Schoolbook"/>
        </w:rPr>
        <w:t>which  implies</w:t>
      </w:r>
      <w:proofErr w:type="gramEnd"/>
      <w:r w:rsidRPr="00994366">
        <w:rPr>
          <w:rStyle w:val="FootnoteTextChar"/>
          <w:rFonts w:ascii="Century Schoolbook" w:hAnsi="Century Schoolbook"/>
        </w:rPr>
        <w:t xml:space="preserve"> that  </w:t>
      </w:r>
      <w:proofErr w:type="spellStart"/>
      <w:r w:rsidRPr="00994366">
        <w:rPr>
          <w:rStyle w:val="FootnoteTextChar"/>
          <w:rFonts w:ascii="Century Schoolbook" w:hAnsi="Century Schoolbook"/>
        </w:rPr>
        <w:t>Lukács</w:t>
      </w:r>
      <w:proofErr w:type="spellEnd"/>
      <w:r w:rsidRPr="00994366">
        <w:rPr>
          <w:rStyle w:val="FootnoteTextChar"/>
          <w:rFonts w:ascii="Century Schoolbook" w:hAnsi="Century Schoolbook"/>
        </w:rPr>
        <w:t xml:space="preserve">’ position here is prescriptive. I justify this by maintaining that the tone of this passage too is prescriptive. It certainly implies that members of the bourgeoisie have a choice in apprehending social relations as they really are.  This is in line with his anti-determinism but it does much to blur the distinction between the </w:t>
      </w:r>
      <w:proofErr w:type="gramStart"/>
      <w:r w:rsidRPr="00994366">
        <w:rPr>
          <w:rStyle w:val="FootnoteTextChar"/>
          <w:rFonts w:ascii="Century Schoolbook" w:hAnsi="Century Schoolbook"/>
        </w:rPr>
        <w:t>world view</w:t>
      </w:r>
      <w:proofErr w:type="gramEnd"/>
      <w:r w:rsidRPr="00994366">
        <w:rPr>
          <w:rStyle w:val="FootnoteTextChar"/>
          <w:rFonts w:ascii="Century Schoolbook" w:hAnsi="Century Schoolbook"/>
        </w:rPr>
        <w:t xml:space="preserve"> of each of </w:t>
      </w:r>
      <w:r>
        <w:rPr>
          <w:rStyle w:val="FootnoteTextChar"/>
          <w:rFonts w:ascii="Century Schoolbook" w:hAnsi="Century Schoolbook"/>
        </w:rPr>
        <w:t>the classes under consideration</w:t>
      </w:r>
      <w:r w:rsidRPr="00994366">
        <w:rPr>
          <w:rStyle w:val="FootnoteTextChar"/>
          <w:rFonts w:ascii="Century Schoolbook" w:hAnsi="Century Schoolbook"/>
        </w:rPr>
        <w:t>.</w:t>
      </w:r>
    </w:p>
  </w:footnote>
  <w:footnote w:id="3">
    <w:p w14:paraId="03BBF93E" w14:textId="77777777" w:rsidR="00994366" w:rsidRDefault="00994366" w:rsidP="00994366">
      <w:pPr>
        <w:pStyle w:val="FootnoteText"/>
        <w:jc w:val="both"/>
      </w:pPr>
      <w:r>
        <w:rPr>
          <w:rStyle w:val="FootnoteReference"/>
        </w:rPr>
        <w:footnoteRef/>
      </w:r>
      <w:r>
        <w:t xml:space="preserve">  </w:t>
      </w:r>
      <w:proofErr w:type="gramStart"/>
      <w:r w:rsidRPr="00994366">
        <w:rPr>
          <w:rStyle w:val="FootnoteTextChar"/>
          <w:rFonts w:ascii="Century Schoolbook" w:hAnsi="Century Schoolbook"/>
        </w:rPr>
        <w:t>Further  to</w:t>
      </w:r>
      <w:proofErr w:type="gramEnd"/>
      <w:r w:rsidRPr="00994366">
        <w:rPr>
          <w:rStyle w:val="FootnoteTextChar"/>
          <w:rFonts w:ascii="Century Schoolbook" w:hAnsi="Century Schoolbook"/>
        </w:rPr>
        <w:t xml:space="preserve"> note here is that in </w:t>
      </w:r>
      <w:proofErr w:type="spellStart"/>
      <w:r w:rsidRPr="00994366">
        <w:rPr>
          <w:rStyle w:val="FootnoteTextChar"/>
          <w:rFonts w:ascii="Century Schoolbook" w:hAnsi="Century Schoolbook"/>
        </w:rPr>
        <w:t>Lukács</w:t>
      </w:r>
      <w:proofErr w:type="spellEnd"/>
      <w:r w:rsidRPr="00994366">
        <w:rPr>
          <w:rStyle w:val="FootnoteTextChar"/>
          <w:rFonts w:ascii="Century Schoolbook" w:hAnsi="Century Schoolbook"/>
        </w:rPr>
        <w:t xml:space="preserve">’ claim that ‘'species cannot do this as it is no more than an individual that has been mythologised and stylised in the spirit of contemplation’ may  be a defence against such </w:t>
      </w:r>
      <w:proofErr w:type="spellStart"/>
      <w:r w:rsidRPr="00994366">
        <w:rPr>
          <w:rStyle w:val="FootnoteTextChar"/>
          <w:rFonts w:ascii="Century Schoolbook" w:hAnsi="Century Schoolbook"/>
        </w:rPr>
        <w:t>poststructural</w:t>
      </w:r>
      <w:proofErr w:type="spellEnd"/>
      <w:r w:rsidRPr="00994366">
        <w:rPr>
          <w:rStyle w:val="FootnoteTextChar"/>
          <w:rFonts w:ascii="Century Schoolbook" w:hAnsi="Century Schoolbook"/>
        </w:rPr>
        <w:t xml:space="preserve">  criticism as those levelled</w:t>
      </w:r>
      <w:r>
        <w:rPr>
          <w:rStyle w:val="FootnoteTextChar"/>
          <w:rFonts w:ascii="Century Schoolbook" w:hAnsi="Century Schoolbook"/>
        </w:rPr>
        <w:t xml:space="preserve"> by </w:t>
      </w:r>
      <w:proofErr w:type="spellStart"/>
      <w:r>
        <w:rPr>
          <w:rStyle w:val="FootnoteTextChar"/>
          <w:rFonts w:ascii="Century Schoolbook" w:hAnsi="Century Schoolbook"/>
        </w:rPr>
        <w:t>Rojek</w:t>
      </w:r>
      <w:proofErr w:type="spellEnd"/>
      <w:r>
        <w:rPr>
          <w:rStyle w:val="FootnoteTextChar"/>
          <w:rFonts w:ascii="Century Schoolbook" w:hAnsi="Century Schoolbook"/>
        </w:rPr>
        <w:t xml:space="preserve"> when he claims, that M</w:t>
      </w:r>
      <w:r w:rsidRPr="00994366">
        <w:rPr>
          <w:rStyle w:val="FootnoteTextChar"/>
          <w:rFonts w:ascii="Century Schoolbook" w:hAnsi="Century Schoolbook"/>
        </w:rPr>
        <w:t>arxist a</w:t>
      </w:r>
      <w:r>
        <w:rPr>
          <w:rStyle w:val="FootnoteTextChar"/>
          <w:rFonts w:ascii="Century Schoolbook" w:hAnsi="Century Schoolbook"/>
        </w:rPr>
        <w:t>nalysis ‘..</w:t>
      </w:r>
      <w:proofErr w:type="gramStart"/>
      <w:r>
        <w:rPr>
          <w:rStyle w:val="FootnoteTextChar"/>
          <w:rFonts w:ascii="Century Schoolbook" w:hAnsi="Century Schoolbook"/>
        </w:rPr>
        <w:t>only</w:t>
      </w:r>
      <w:proofErr w:type="gramEnd"/>
      <w:r>
        <w:rPr>
          <w:rStyle w:val="FootnoteTextChar"/>
          <w:rFonts w:ascii="Century Schoolbook" w:hAnsi="Century Schoolbook"/>
        </w:rPr>
        <w:t xml:space="preserve"> makes sense if M</w:t>
      </w:r>
      <w:r w:rsidRPr="00994366">
        <w:rPr>
          <w:rStyle w:val="FootnoteTextChar"/>
          <w:rFonts w:ascii="Century Schoolbook" w:hAnsi="Century Schoolbook"/>
        </w:rPr>
        <w:t>arxism is really a unified subject ... and is therefore free from the perplexing influence of received (bourgeois) ideas, opinions principles, etc. The whole trend of my argument has been to expose this as an unlikely proposition (</w:t>
      </w:r>
      <w:proofErr w:type="spellStart"/>
      <w:r w:rsidRPr="00994366">
        <w:rPr>
          <w:rStyle w:val="FootnoteTextChar"/>
          <w:rFonts w:ascii="Century Schoolbook" w:hAnsi="Century Schoolbook"/>
        </w:rPr>
        <w:t>Rojek</w:t>
      </w:r>
      <w:proofErr w:type="spellEnd"/>
      <w:r w:rsidRPr="00994366">
        <w:rPr>
          <w:rStyle w:val="FootnoteTextChar"/>
          <w:rFonts w:ascii="Century Schoolbook" w:hAnsi="Century Schoolbook"/>
        </w:rPr>
        <w:t xml:space="preserve">. 1986, p.p.67-73) </w:t>
      </w:r>
    </w:p>
  </w:footnote>
  <w:footnote w:id="4">
    <w:p w14:paraId="5D557F36" w14:textId="77777777" w:rsidR="00994366" w:rsidRDefault="00994366" w:rsidP="00994366">
      <w:pPr>
        <w:pStyle w:val="FootnoteText"/>
        <w:jc w:val="both"/>
      </w:pPr>
      <w:r>
        <w:rPr>
          <w:rStyle w:val="FootnoteReference"/>
        </w:rPr>
        <w:footnoteRef/>
      </w:r>
      <w:r>
        <w:t xml:space="preserve">  </w:t>
      </w:r>
      <w:r w:rsidRPr="00994366">
        <w:rPr>
          <w:rStyle w:val="FootnoteTextChar"/>
          <w:rFonts w:ascii="Century Schoolbook" w:hAnsi="Century Schoolbook"/>
        </w:rPr>
        <w:t xml:space="preserve">It is difficult to discuss this subject here without raising in detail the relationship between ‘base and superstructure’, or whether this </w:t>
      </w:r>
      <w:proofErr w:type="gramStart"/>
      <w:r w:rsidRPr="00994366">
        <w:rPr>
          <w:rStyle w:val="FootnoteTextChar"/>
          <w:rFonts w:ascii="Century Schoolbook" w:hAnsi="Century Schoolbook"/>
        </w:rPr>
        <w:t>or  not</w:t>
      </w:r>
      <w:proofErr w:type="gramEnd"/>
      <w:r w:rsidRPr="00994366">
        <w:rPr>
          <w:rStyle w:val="FootnoteTextChar"/>
          <w:rFonts w:ascii="Century Schoolbook" w:hAnsi="Century Schoolbook"/>
        </w:rPr>
        <w:t xml:space="preserve"> a  echo of </w:t>
      </w:r>
      <w:proofErr w:type="spellStart"/>
      <w:r w:rsidRPr="00994366">
        <w:rPr>
          <w:rStyle w:val="FootnoteTextChar"/>
          <w:rFonts w:ascii="Century Schoolbook" w:hAnsi="Century Schoolbook"/>
        </w:rPr>
        <w:t>Lukács</w:t>
      </w:r>
      <w:proofErr w:type="spellEnd"/>
      <w:r w:rsidRPr="00994366">
        <w:rPr>
          <w:rStyle w:val="FootnoteTextChar"/>
          <w:rFonts w:ascii="Century Schoolbook" w:hAnsi="Century Schoolbook"/>
        </w:rPr>
        <w:t xml:space="preserve">’ treatment of it in the work of </w:t>
      </w:r>
      <w:proofErr w:type="spellStart"/>
      <w:r w:rsidRPr="00994366">
        <w:rPr>
          <w:rStyle w:val="FootnoteTextChar"/>
          <w:rFonts w:ascii="Century Schoolbook" w:hAnsi="Century Schoolbook"/>
        </w:rPr>
        <w:t>Althusser</w:t>
      </w:r>
      <w:proofErr w:type="spellEnd"/>
      <w:r w:rsidRPr="00994366">
        <w:rPr>
          <w:rStyle w:val="FootnoteTextChar"/>
          <w:rFonts w:ascii="Century Schoolbook" w:hAnsi="Century Schoolbook"/>
        </w:rPr>
        <w:t xml:space="preserve">. Given this problematic the issue will be discussed in detail in the chapter on </w:t>
      </w:r>
      <w:proofErr w:type="spellStart"/>
      <w:r w:rsidRPr="00994366">
        <w:rPr>
          <w:rStyle w:val="FootnoteTextChar"/>
          <w:rFonts w:ascii="Century Schoolbook" w:hAnsi="Century Schoolbook"/>
        </w:rPr>
        <w:t>Allthusser</w:t>
      </w:r>
      <w:proofErr w:type="spellEnd"/>
      <w:r w:rsidRPr="00994366">
        <w:rPr>
          <w:rStyle w:val="FootnoteTextChar"/>
          <w:rFonts w:ascii="Century Schoolbook" w:hAnsi="Century Schoolbook"/>
        </w:rPr>
        <w:t>.</w:t>
      </w:r>
    </w:p>
  </w:footnote>
  <w:footnote w:id="5">
    <w:p w14:paraId="33FE2398" w14:textId="77777777" w:rsidR="00994366" w:rsidRPr="00994366" w:rsidRDefault="00994366" w:rsidP="00994366">
      <w:pPr>
        <w:pStyle w:val="FootnoteText"/>
        <w:jc w:val="both"/>
        <w:rPr>
          <w:rFonts w:ascii="Century Schoolbook" w:hAnsi="Century Schoolbook"/>
        </w:rPr>
      </w:pPr>
      <w:r>
        <w:rPr>
          <w:rStyle w:val="FootnoteReference"/>
        </w:rPr>
        <w:footnoteRef/>
      </w:r>
      <w:r>
        <w:t xml:space="preserve"> </w:t>
      </w:r>
      <w:r w:rsidRPr="00994366">
        <w:rPr>
          <w:rFonts w:ascii="Century Schoolbook" w:hAnsi="Century Schoolbook"/>
        </w:rPr>
        <w:t>Morgans, D, (1992</w:t>
      </w:r>
      <w:r w:rsidRPr="00994366">
        <w:rPr>
          <w:rFonts w:ascii="Century Schoolbook" w:hAnsi="Century Schoolbook"/>
          <w:i/>
        </w:rPr>
        <w:t>) Is there a Future for Philosophy</w:t>
      </w:r>
      <w:r w:rsidRPr="00994366">
        <w:rPr>
          <w:rFonts w:ascii="Century Schoolbook" w:hAnsi="Century Schoolbook"/>
        </w:rPr>
        <w:t xml:space="preserve"> </w:t>
      </w:r>
      <w:r w:rsidRPr="00994366">
        <w:rPr>
          <w:rFonts w:ascii="Century Schoolbook" w:hAnsi="Century Schoolbook"/>
          <w:i/>
        </w:rPr>
        <w:t>in Marxism</w:t>
      </w:r>
      <w:r w:rsidRPr="00994366">
        <w:rPr>
          <w:rFonts w:ascii="Century Schoolbook" w:hAnsi="Century Schoolbook"/>
        </w:rPr>
        <w:t xml:space="preserve"> p.50, University of Wales</w:t>
      </w:r>
    </w:p>
  </w:footnote>
  <w:footnote w:id="6">
    <w:p w14:paraId="37A8440E" w14:textId="77777777" w:rsidR="00994366" w:rsidRPr="00994366" w:rsidRDefault="00994366" w:rsidP="00994366">
      <w:pPr>
        <w:pStyle w:val="FootnoteText"/>
        <w:jc w:val="both"/>
        <w:rPr>
          <w:rFonts w:ascii="Century Schoolbook" w:hAnsi="Century Schoolbook"/>
        </w:rPr>
      </w:pPr>
      <w:r w:rsidRPr="00994366">
        <w:rPr>
          <w:rStyle w:val="FootnoteReference"/>
          <w:rFonts w:ascii="Century Schoolbook" w:hAnsi="Century Schoolbook"/>
        </w:rPr>
        <w:footnoteRef/>
      </w:r>
      <w:r w:rsidRPr="00994366">
        <w:rPr>
          <w:rFonts w:ascii="Century Schoolbook" w:hAnsi="Century Schoolbook"/>
        </w:rPr>
        <w:t xml:space="preserve"> </w:t>
      </w:r>
      <w:r w:rsidRPr="00994366">
        <w:rPr>
          <w:rStyle w:val="FootnoteTextChar"/>
          <w:rFonts w:ascii="Century Schoolbook" w:hAnsi="Century Schoolbook"/>
        </w:rPr>
        <w:t>It is interesting that</w:t>
      </w:r>
      <w:r>
        <w:rPr>
          <w:rStyle w:val="FootnoteTextChar"/>
          <w:rFonts w:ascii="Century Schoolbook" w:hAnsi="Century Schoolbook"/>
        </w:rPr>
        <w:t xml:space="preserve"> this point can </w:t>
      </w:r>
      <w:proofErr w:type="gramStart"/>
      <w:r>
        <w:rPr>
          <w:rStyle w:val="FootnoteTextChar"/>
          <w:rFonts w:ascii="Century Schoolbook" w:hAnsi="Century Schoolbook"/>
        </w:rPr>
        <w:t>interpreted</w:t>
      </w:r>
      <w:proofErr w:type="gramEnd"/>
      <w:r>
        <w:rPr>
          <w:rStyle w:val="FootnoteTextChar"/>
          <w:rFonts w:ascii="Century Schoolbook" w:hAnsi="Century Schoolbook"/>
        </w:rPr>
        <w:t xml:space="preserve"> as M</w:t>
      </w:r>
      <w:r w:rsidRPr="00994366">
        <w:rPr>
          <w:rStyle w:val="FootnoteTextChar"/>
          <w:rFonts w:ascii="Century Schoolbook" w:hAnsi="Century Schoolbook"/>
        </w:rPr>
        <w:t>arxism equating ideology with the declining class and science with the asc</w:t>
      </w:r>
      <w:r>
        <w:rPr>
          <w:rStyle w:val="FootnoteTextChar"/>
          <w:rFonts w:ascii="Century Schoolbook" w:hAnsi="Century Schoolbook"/>
        </w:rPr>
        <w:t xml:space="preserve">ending class. In this equation </w:t>
      </w:r>
      <w:proofErr w:type="spellStart"/>
      <w:proofErr w:type="gramStart"/>
      <w:r>
        <w:rPr>
          <w:rStyle w:val="FootnoteTextChar"/>
          <w:rFonts w:ascii="Century Schoolbook" w:hAnsi="Century Schoolbook"/>
        </w:rPr>
        <w:t>m</w:t>
      </w:r>
      <w:r w:rsidRPr="00994366">
        <w:rPr>
          <w:rStyle w:val="FootnoteTextChar"/>
          <w:rFonts w:ascii="Century Schoolbook" w:hAnsi="Century Schoolbook"/>
        </w:rPr>
        <w:t>arxism</w:t>
      </w:r>
      <w:proofErr w:type="spellEnd"/>
      <w:proofErr w:type="gramEnd"/>
      <w:r w:rsidRPr="00994366">
        <w:rPr>
          <w:rStyle w:val="FootnoteTextChar"/>
          <w:rFonts w:ascii="Century Schoolbook" w:hAnsi="Century Schoolbook"/>
        </w:rPr>
        <w:t xml:space="preserve"> realises itself as scientific, for it is the theory that is aligned with the ascending class. Moreover, it as a theory is truly scientific as its objectivity, so aligned with this particular view of reality accordingly can never</w:t>
      </w:r>
      <w:r w:rsidRPr="00994366">
        <w:rPr>
          <w:rFonts w:ascii="Century Schoolbook" w:hAnsi="Century Schoolbook"/>
        </w:rPr>
        <w:t xml:space="preserve"> become an ideology. Again see Morgans, D, (1992</w:t>
      </w:r>
      <w:r w:rsidRPr="00994366">
        <w:rPr>
          <w:rFonts w:ascii="Century Schoolbook" w:hAnsi="Century Schoolbook"/>
          <w:i/>
        </w:rPr>
        <w:t>) Is there a Future for Philosophy</w:t>
      </w:r>
      <w:r w:rsidRPr="00994366">
        <w:rPr>
          <w:rFonts w:ascii="Century Schoolbook" w:hAnsi="Century Schoolbook"/>
        </w:rPr>
        <w:t xml:space="preserve"> </w:t>
      </w:r>
      <w:r w:rsidRPr="00994366">
        <w:rPr>
          <w:rFonts w:ascii="Century Schoolbook" w:hAnsi="Century Schoolbook"/>
          <w:i/>
        </w:rPr>
        <w:t xml:space="preserve">in </w:t>
      </w:r>
      <w:proofErr w:type="gramStart"/>
      <w:r w:rsidRPr="00994366">
        <w:rPr>
          <w:rFonts w:ascii="Century Schoolbook" w:hAnsi="Century Schoolbook"/>
          <w:i/>
        </w:rPr>
        <w:t>Marxism</w:t>
      </w:r>
      <w:r w:rsidRPr="00994366">
        <w:rPr>
          <w:rFonts w:ascii="Century Schoolbook" w:hAnsi="Century Schoolbook"/>
        </w:rPr>
        <w:t xml:space="preserve"> ,</w:t>
      </w:r>
      <w:proofErr w:type="gramEnd"/>
      <w:r w:rsidRPr="00994366">
        <w:rPr>
          <w:rFonts w:ascii="Century Schoolbook" w:hAnsi="Century Schoolbook"/>
        </w:rPr>
        <w:t xml:space="preserve"> , University of Wales, for a more detailed view of this.</w:t>
      </w:r>
    </w:p>
    <w:p w14:paraId="4D478BA7" w14:textId="77777777" w:rsidR="00994366" w:rsidRDefault="00994366" w:rsidP="00994366">
      <w:pPr>
        <w:pStyle w:val="FootnoteText"/>
      </w:pPr>
    </w:p>
  </w:footnote>
  <w:footnote w:id="7">
    <w:p w14:paraId="4CC552D8" w14:textId="77777777" w:rsidR="00994366" w:rsidRDefault="00994366" w:rsidP="00994366">
      <w:pPr>
        <w:pStyle w:val="FootnoteText"/>
      </w:pPr>
      <w:r>
        <w:rPr>
          <w:rStyle w:val="FootnoteReference"/>
        </w:rPr>
        <w:footnoteRef/>
      </w:r>
      <w:r>
        <w:t xml:space="preserve"> Morgans op. cit., p.53</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C22D48D" w14:textId="77777777" w:rsidR="00994366" w:rsidRDefault="00994366">
    <w:pPr>
      <w:pStyle w:val="Header"/>
    </w:pPr>
    <w:r>
      <w:rPr>
        <w:rFonts w:ascii="Century Schoolbook" w:hAnsi="Century Schoolbook"/>
        <w:i/>
      </w:rPr>
      <w:t>Block 5:</w:t>
    </w:r>
    <w:r w:rsidRPr="00252A1A">
      <w:rPr>
        <w:rFonts w:ascii="Century Schoolbook" w:hAnsi="Century Schoolbook"/>
        <w:i/>
      </w:rPr>
      <w:t>The Critical Thinkers and their influences</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FEFCB11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7C"/>
    <w:multiLevelType w:val="singleLevel"/>
    <w:tmpl w:val="31E4642C"/>
    <w:lvl w:ilvl="0">
      <w:start w:val="1"/>
      <w:numFmt w:val="decimal"/>
      <w:lvlText w:val="%1."/>
      <w:lvlJc w:val="left"/>
      <w:pPr>
        <w:tabs>
          <w:tab w:val="num" w:pos="1492"/>
        </w:tabs>
        <w:ind w:left="1492" w:hanging="360"/>
      </w:pPr>
    </w:lvl>
  </w:abstractNum>
  <w:abstractNum w:abstractNumId="2">
    <w:nsid w:val="FFFFFF7D"/>
    <w:multiLevelType w:val="singleLevel"/>
    <w:tmpl w:val="C72207A2"/>
    <w:lvl w:ilvl="0">
      <w:start w:val="1"/>
      <w:numFmt w:val="decimal"/>
      <w:lvlText w:val="%1."/>
      <w:lvlJc w:val="left"/>
      <w:pPr>
        <w:tabs>
          <w:tab w:val="num" w:pos="1209"/>
        </w:tabs>
        <w:ind w:left="1209" w:hanging="360"/>
      </w:pPr>
    </w:lvl>
  </w:abstractNum>
  <w:abstractNum w:abstractNumId="3">
    <w:nsid w:val="FFFFFF7E"/>
    <w:multiLevelType w:val="singleLevel"/>
    <w:tmpl w:val="584E3052"/>
    <w:lvl w:ilvl="0">
      <w:start w:val="1"/>
      <w:numFmt w:val="decimal"/>
      <w:lvlText w:val="%1."/>
      <w:lvlJc w:val="left"/>
      <w:pPr>
        <w:tabs>
          <w:tab w:val="num" w:pos="926"/>
        </w:tabs>
        <w:ind w:left="926" w:hanging="360"/>
      </w:pPr>
    </w:lvl>
  </w:abstractNum>
  <w:abstractNum w:abstractNumId="4">
    <w:nsid w:val="FFFFFF7F"/>
    <w:multiLevelType w:val="singleLevel"/>
    <w:tmpl w:val="FFE20740"/>
    <w:lvl w:ilvl="0">
      <w:start w:val="1"/>
      <w:numFmt w:val="decimal"/>
      <w:lvlText w:val="%1."/>
      <w:lvlJc w:val="left"/>
      <w:pPr>
        <w:tabs>
          <w:tab w:val="num" w:pos="643"/>
        </w:tabs>
        <w:ind w:left="643" w:hanging="360"/>
      </w:pPr>
    </w:lvl>
  </w:abstractNum>
  <w:abstractNum w:abstractNumId="5">
    <w:nsid w:val="FFFFFF80"/>
    <w:multiLevelType w:val="singleLevel"/>
    <w:tmpl w:val="8BC6A2D2"/>
    <w:lvl w:ilvl="0">
      <w:start w:val="1"/>
      <w:numFmt w:val="bullet"/>
      <w:lvlText w:val=""/>
      <w:lvlJc w:val="left"/>
      <w:pPr>
        <w:tabs>
          <w:tab w:val="num" w:pos="1492"/>
        </w:tabs>
        <w:ind w:left="1492" w:hanging="360"/>
      </w:pPr>
      <w:rPr>
        <w:rFonts w:ascii="Symbol" w:hAnsi="Symbol" w:hint="default"/>
      </w:rPr>
    </w:lvl>
  </w:abstractNum>
  <w:abstractNum w:abstractNumId="6">
    <w:nsid w:val="FFFFFF81"/>
    <w:multiLevelType w:val="singleLevel"/>
    <w:tmpl w:val="B94E8778"/>
    <w:lvl w:ilvl="0">
      <w:start w:val="1"/>
      <w:numFmt w:val="bullet"/>
      <w:lvlText w:val=""/>
      <w:lvlJc w:val="left"/>
      <w:pPr>
        <w:tabs>
          <w:tab w:val="num" w:pos="1209"/>
        </w:tabs>
        <w:ind w:left="1209" w:hanging="360"/>
      </w:pPr>
      <w:rPr>
        <w:rFonts w:ascii="Symbol" w:hAnsi="Symbol" w:hint="default"/>
      </w:rPr>
    </w:lvl>
  </w:abstractNum>
  <w:abstractNum w:abstractNumId="7">
    <w:nsid w:val="FFFFFF82"/>
    <w:multiLevelType w:val="singleLevel"/>
    <w:tmpl w:val="2C925D3A"/>
    <w:lvl w:ilvl="0">
      <w:start w:val="1"/>
      <w:numFmt w:val="bullet"/>
      <w:lvlText w:val=""/>
      <w:lvlJc w:val="left"/>
      <w:pPr>
        <w:tabs>
          <w:tab w:val="num" w:pos="926"/>
        </w:tabs>
        <w:ind w:left="926" w:hanging="360"/>
      </w:pPr>
      <w:rPr>
        <w:rFonts w:ascii="Symbol" w:hAnsi="Symbol" w:hint="default"/>
      </w:rPr>
    </w:lvl>
  </w:abstractNum>
  <w:abstractNum w:abstractNumId="8">
    <w:nsid w:val="FFFFFF83"/>
    <w:multiLevelType w:val="singleLevel"/>
    <w:tmpl w:val="117AC832"/>
    <w:lvl w:ilvl="0">
      <w:start w:val="1"/>
      <w:numFmt w:val="bullet"/>
      <w:lvlText w:val=""/>
      <w:lvlJc w:val="left"/>
      <w:pPr>
        <w:tabs>
          <w:tab w:val="num" w:pos="643"/>
        </w:tabs>
        <w:ind w:left="643" w:hanging="360"/>
      </w:pPr>
      <w:rPr>
        <w:rFonts w:ascii="Symbol" w:hAnsi="Symbol" w:hint="default"/>
      </w:rPr>
    </w:lvl>
  </w:abstractNum>
  <w:abstractNum w:abstractNumId="9">
    <w:nsid w:val="FFFFFF88"/>
    <w:multiLevelType w:val="singleLevel"/>
    <w:tmpl w:val="FA02D678"/>
    <w:lvl w:ilvl="0">
      <w:start w:val="1"/>
      <w:numFmt w:val="decimal"/>
      <w:lvlText w:val="%1."/>
      <w:lvlJc w:val="left"/>
      <w:pPr>
        <w:tabs>
          <w:tab w:val="num" w:pos="360"/>
        </w:tabs>
        <w:ind w:left="360" w:hanging="360"/>
      </w:pPr>
    </w:lvl>
  </w:abstractNum>
  <w:abstractNum w:abstractNumId="10">
    <w:nsid w:val="FFFFFF89"/>
    <w:multiLevelType w:val="singleLevel"/>
    <w:tmpl w:val="BF40B254"/>
    <w:lvl w:ilvl="0">
      <w:start w:val="1"/>
      <w:numFmt w:val="bullet"/>
      <w:lvlText w:val=""/>
      <w:lvlJc w:val="left"/>
      <w:pPr>
        <w:tabs>
          <w:tab w:val="num" w:pos="360"/>
        </w:tabs>
        <w:ind w:left="360" w:hanging="360"/>
      </w:pPr>
      <w:rPr>
        <w:rFonts w:ascii="Symbol" w:hAnsi="Symbol" w:hint="default"/>
      </w:rPr>
    </w:lvl>
  </w:abstractNum>
  <w:abstractNum w:abstractNumId="11">
    <w:nsid w:val="FFFFFFFE"/>
    <w:multiLevelType w:val="singleLevel"/>
    <w:tmpl w:val="0E366C78"/>
    <w:lvl w:ilvl="0">
      <w:numFmt w:val="bullet"/>
      <w:lvlText w:val="*"/>
      <w:lvlJc w:val="left"/>
    </w:lvl>
  </w:abstractNum>
  <w:abstractNum w:abstractNumId="12">
    <w:nsid w:val="03684BCE"/>
    <w:multiLevelType w:val="hybridMultilevel"/>
    <w:tmpl w:val="B1C45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3FC2404"/>
    <w:multiLevelType w:val="hybridMultilevel"/>
    <w:tmpl w:val="EE0E24C6"/>
    <w:lvl w:ilvl="0" w:tplc="1186A34C">
      <w:start w:val="1"/>
      <w:numFmt w:val="bullet"/>
      <w:lvlText w:val="•"/>
      <w:lvlJc w:val="left"/>
      <w:pPr>
        <w:tabs>
          <w:tab w:val="num" w:pos="720"/>
        </w:tabs>
        <w:ind w:left="720" w:hanging="360"/>
      </w:pPr>
      <w:rPr>
        <w:rFonts w:ascii="Times" w:hAnsi="Times" w:hint="default"/>
      </w:rPr>
    </w:lvl>
    <w:lvl w:ilvl="1" w:tplc="12689FFE" w:tentative="1">
      <w:start w:val="1"/>
      <w:numFmt w:val="bullet"/>
      <w:lvlText w:val="•"/>
      <w:lvlJc w:val="left"/>
      <w:pPr>
        <w:tabs>
          <w:tab w:val="num" w:pos="1440"/>
        </w:tabs>
        <w:ind w:left="1440" w:hanging="360"/>
      </w:pPr>
      <w:rPr>
        <w:rFonts w:ascii="Times" w:hAnsi="Times" w:hint="default"/>
      </w:rPr>
    </w:lvl>
    <w:lvl w:ilvl="2" w:tplc="46D4A78C" w:tentative="1">
      <w:start w:val="1"/>
      <w:numFmt w:val="bullet"/>
      <w:lvlText w:val="•"/>
      <w:lvlJc w:val="left"/>
      <w:pPr>
        <w:tabs>
          <w:tab w:val="num" w:pos="2160"/>
        </w:tabs>
        <w:ind w:left="2160" w:hanging="360"/>
      </w:pPr>
      <w:rPr>
        <w:rFonts w:ascii="Times" w:hAnsi="Times" w:hint="default"/>
      </w:rPr>
    </w:lvl>
    <w:lvl w:ilvl="3" w:tplc="2AECFEB8" w:tentative="1">
      <w:start w:val="1"/>
      <w:numFmt w:val="bullet"/>
      <w:lvlText w:val="•"/>
      <w:lvlJc w:val="left"/>
      <w:pPr>
        <w:tabs>
          <w:tab w:val="num" w:pos="2880"/>
        </w:tabs>
        <w:ind w:left="2880" w:hanging="360"/>
      </w:pPr>
      <w:rPr>
        <w:rFonts w:ascii="Times" w:hAnsi="Times" w:hint="default"/>
      </w:rPr>
    </w:lvl>
    <w:lvl w:ilvl="4" w:tplc="73529AFE" w:tentative="1">
      <w:start w:val="1"/>
      <w:numFmt w:val="bullet"/>
      <w:lvlText w:val="•"/>
      <w:lvlJc w:val="left"/>
      <w:pPr>
        <w:tabs>
          <w:tab w:val="num" w:pos="3600"/>
        </w:tabs>
        <w:ind w:left="3600" w:hanging="360"/>
      </w:pPr>
      <w:rPr>
        <w:rFonts w:ascii="Times" w:hAnsi="Times" w:hint="default"/>
      </w:rPr>
    </w:lvl>
    <w:lvl w:ilvl="5" w:tplc="8F52B198" w:tentative="1">
      <w:start w:val="1"/>
      <w:numFmt w:val="bullet"/>
      <w:lvlText w:val="•"/>
      <w:lvlJc w:val="left"/>
      <w:pPr>
        <w:tabs>
          <w:tab w:val="num" w:pos="4320"/>
        </w:tabs>
        <w:ind w:left="4320" w:hanging="360"/>
      </w:pPr>
      <w:rPr>
        <w:rFonts w:ascii="Times" w:hAnsi="Times" w:hint="default"/>
      </w:rPr>
    </w:lvl>
    <w:lvl w:ilvl="6" w:tplc="81F87876" w:tentative="1">
      <w:start w:val="1"/>
      <w:numFmt w:val="bullet"/>
      <w:lvlText w:val="•"/>
      <w:lvlJc w:val="left"/>
      <w:pPr>
        <w:tabs>
          <w:tab w:val="num" w:pos="5040"/>
        </w:tabs>
        <w:ind w:left="5040" w:hanging="360"/>
      </w:pPr>
      <w:rPr>
        <w:rFonts w:ascii="Times" w:hAnsi="Times" w:hint="default"/>
      </w:rPr>
    </w:lvl>
    <w:lvl w:ilvl="7" w:tplc="C13CD184" w:tentative="1">
      <w:start w:val="1"/>
      <w:numFmt w:val="bullet"/>
      <w:lvlText w:val="•"/>
      <w:lvlJc w:val="left"/>
      <w:pPr>
        <w:tabs>
          <w:tab w:val="num" w:pos="5760"/>
        </w:tabs>
        <w:ind w:left="5760" w:hanging="360"/>
      </w:pPr>
      <w:rPr>
        <w:rFonts w:ascii="Times" w:hAnsi="Times" w:hint="default"/>
      </w:rPr>
    </w:lvl>
    <w:lvl w:ilvl="8" w:tplc="659A24DE" w:tentative="1">
      <w:start w:val="1"/>
      <w:numFmt w:val="bullet"/>
      <w:lvlText w:val="•"/>
      <w:lvlJc w:val="left"/>
      <w:pPr>
        <w:tabs>
          <w:tab w:val="num" w:pos="6480"/>
        </w:tabs>
        <w:ind w:left="6480" w:hanging="360"/>
      </w:pPr>
      <w:rPr>
        <w:rFonts w:ascii="Times" w:hAnsi="Times" w:hint="default"/>
      </w:rPr>
    </w:lvl>
  </w:abstractNum>
  <w:abstractNum w:abstractNumId="14">
    <w:nsid w:val="3A4470DF"/>
    <w:multiLevelType w:val="hybridMultilevel"/>
    <w:tmpl w:val="ECCE3FF2"/>
    <w:lvl w:ilvl="0" w:tplc="8CB6C186">
      <w:start w:val="1"/>
      <w:numFmt w:val="bullet"/>
      <w:lvlText w:val="•"/>
      <w:lvlJc w:val="left"/>
      <w:pPr>
        <w:tabs>
          <w:tab w:val="num" w:pos="720"/>
        </w:tabs>
        <w:ind w:left="720" w:hanging="360"/>
      </w:pPr>
      <w:rPr>
        <w:rFonts w:ascii="Times" w:hAnsi="Times" w:hint="default"/>
      </w:rPr>
    </w:lvl>
    <w:lvl w:ilvl="1" w:tplc="B7C2FCF2" w:tentative="1">
      <w:start w:val="1"/>
      <w:numFmt w:val="bullet"/>
      <w:lvlText w:val="•"/>
      <w:lvlJc w:val="left"/>
      <w:pPr>
        <w:tabs>
          <w:tab w:val="num" w:pos="1440"/>
        </w:tabs>
        <w:ind w:left="1440" w:hanging="360"/>
      </w:pPr>
      <w:rPr>
        <w:rFonts w:ascii="Times" w:hAnsi="Times" w:hint="default"/>
      </w:rPr>
    </w:lvl>
    <w:lvl w:ilvl="2" w:tplc="5732A9A2" w:tentative="1">
      <w:start w:val="1"/>
      <w:numFmt w:val="bullet"/>
      <w:lvlText w:val="•"/>
      <w:lvlJc w:val="left"/>
      <w:pPr>
        <w:tabs>
          <w:tab w:val="num" w:pos="2160"/>
        </w:tabs>
        <w:ind w:left="2160" w:hanging="360"/>
      </w:pPr>
      <w:rPr>
        <w:rFonts w:ascii="Times" w:hAnsi="Times" w:hint="default"/>
      </w:rPr>
    </w:lvl>
    <w:lvl w:ilvl="3" w:tplc="42D682B6" w:tentative="1">
      <w:start w:val="1"/>
      <w:numFmt w:val="bullet"/>
      <w:lvlText w:val="•"/>
      <w:lvlJc w:val="left"/>
      <w:pPr>
        <w:tabs>
          <w:tab w:val="num" w:pos="2880"/>
        </w:tabs>
        <w:ind w:left="2880" w:hanging="360"/>
      </w:pPr>
      <w:rPr>
        <w:rFonts w:ascii="Times" w:hAnsi="Times" w:hint="default"/>
      </w:rPr>
    </w:lvl>
    <w:lvl w:ilvl="4" w:tplc="ECBC7A40" w:tentative="1">
      <w:start w:val="1"/>
      <w:numFmt w:val="bullet"/>
      <w:lvlText w:val="•"/>
      <w:lvlJc w:val="left"/>
      <w:pPr>
        <w:tabs>
          <w:tab w:val="num" w:pos="3600"/>
        </w:tabs>
        <w:ind w:left="3600" w:hanging="360"/>
      </w:pPr>
      <w:rPr>
        <w:rFonts w:ascii="Times" w:hAnsi="Times" w:hint="default"/>
      </w:rPr>
    </w:lvl>
    <w:lvl w:ilvl="5" w:tplc="666825A8" w:tentative="1">
      <w:start w:val="1"/>
      <w:numFmt w:val="bullet"/>
      <w:lvlText w:val="•"/>
      <w:lvlJc w:val="left"/>
      <w:pPr>
        <w:tabs>
          <w:tab w:val="num" w:pos="4320"/>
        </w:tabs>
        <w:ind w:left="4320" w:hanging="360"/>
      </w:pPr>
      <w:rPr>
        <w:rFonts w:ascii="Times" w:hAnsi="Times" w:hint="default"/>
      </w:rPr>
    </w:lvl>
    <w:lvl w:ilvl="6" w:tplc="1F6031A4" w:tentative="1">
      <w:start w:val="1"/>
      <w:numFmt w:val="bullet"/>
      <w:lvlText w:val="•"/>
      <w:lvlJc w:val="left"/>
      <w:pPr>
        <w:tabs>
          <w:tab w:val="num" w:pos="5040"/>
        </w:tabs>
        <w:ind w:left="5040" w:hanging="360"/>
      </w:pPr>
      <w:rPr>
        <w:rFonts w:ascii="Times" w:hAnsi="Times" w:hint="default"/>
      </w:rPr>
    </w:lvl>
    <w:lvl w:ilvl="7" w:tplc="B3704356" w:tentative="1">
      <w:start w:val="1"/>
      <w:numFmt w:val="bullet"/>
      <w:lvlText w:val="•"/>
      <w:lvlJc w:val="left"/>
      <w:pPr>
        <w:tabs>
          <w:tab w:val="num" w:pos="5760"/>
        </w:tabs>
        <w:ind w:left="5760" w:hanging="360"/>
      </w:pPr>
      <w:rPr>
        <w:rFonts w:ascii="Times" w:hAnsi="Times" w:hint="default"/>
      </w:rPr>
    </w:lvl>
    <w:lvl w:ilvl="8" w:tplc="8A648ECA" w:tentative="1">
      <w:start w:val="1"/>
      <w:numFmt w:val="bullet"/>
      <w:lvlText w:val="•"/>
      <w:lvlJc w:val="left"/>
      <w:pPr>
        <w:tabs>
          <w:tab w:val="num" w:pos="6480"/>
        </w:tabs>
        <w:ind w:left="6480" w:hanging="360"/>
      </w:pPr>
      <w:rPr>
        <w:rFonts w:ascii="Times" w:hAnsi="Times" w:hint="default"/>
      </w:rPr>
    </w:lvl>
  </w:abstractNum>
  <w:abstractNum w:abstractNumId="15">
    <w:nsid w:val="48843AD5"/>
    <w:multiLevelType w:val="hybridMultilevel"/>
    <w:tmpl w:val="75EEAC28"/>
    <w:lvl w:ilvl="0" w:tplc="000C3DC4">
      <w:start w:val="1"/>
      <w:numFmt w:val="bullet"/>
      <w:lvlText w:val="•"/>
      <w:lvlJc w:val="left"/>
      <w:pPr>
        <w:tabs>
          <w:tab w:val="num" w:pos="720"/>
        </w:tabs>
        <w:ind w:left="720" w:hanging="360"/>
      </w:pPr>
      <w:rPr>
        <w:rFonts w:ascii="Times" w:hAnsi="Times" w:hint="default"/>
      </w:rPr>
    </w:lvl>
    <w:lvl w:ilvl="1" w:tplc="0438358A" w:tentative="1">
      <w:start w:val="1"/>
      <w:numFmt w:val="bullet"/>
      <w:lvlText w:val="•"/>
      <w:lvlJc w:val="left"/>
      <w:pPr>
        <w:tabs>
          <w:tab w:val="num" w:pos="1440"/>
        </w:tabs>
        <w:ind w:left="1440" w:hanging="360"/>
      </w:pPr>
      <w:rPr>
        <w:rFonts w:ascii="Times" w:hAnsi="Times" w:hint="default"/>
      </w:rPr>
    </w:lvl>
    <w:lvl w:ilvl="2" w:tplc="7062BF42" w:tentative="1">
      <w:start w:val="1"/>
      <w:numFmt w:val="bullet"/>
      <w:lvlText w:val="•"/>
      <w:lvlJc w:val="left"/>
      <w:pPr>
        <w:tabs>
          <w:tab w:val="num" w:pos="2160"/>
        </w:tabs>
        <w:ind w:left="2160" w:hanging="360"/>
      </w:pPr>
      <w:rPr>
        <w:rFonts w:ascii="Times" w:hAnsi="Times" w:hint="default"/>
      </w:rPr>
    </w:lvl>
    <w:lvl w:ilvl="3" w:tplc="F384A548" w:tentative="1">
      <w:start w:val="1"/>
      <w:numFmt w:val="bullet"/>
      <w:lvlText w:val="•"/>
      <w:lvlJc w:val="left"/>
      <w:pPr>
        <w:tabs>
          <w:tab w:val="num" w:pos="2880"/>
        </w:tabs>
        <w:ind w:left="2880" w:hanging="360"/>
      </w:pPr>
      <w:rPr>
        <w:rFonts w:ascii="Times" w:hAnsi="Times" w:hint="default"/>
      </w:rPr>
    </w:lvl>
    <w:lvl w:ilvl="4" w:tplc="5986DDCE" w:tentative="1">
      <w:start w:val="1"/>
      <w:numFmt w:val="bullet"/>
      <w:lvlText w:val="•"/>
      <w:lvlJc w:val="left"/>
      <w:pPr>
        <w:tabs>
          <w:tab w:val="num" w:pos="3600"/>
        </w:tabs>
        <w:ind w:left="3600" w:hanging="360"/>
      </w:pPr>
      <w:rPr>
        <w:rFonts w:ascii="Times" w:hAnsi="Times" w:hint="default"/>
      </w:rPr>
    </w:lvl>
    <w:lvl w:ilvl="5" w:tplc="D7741914" w:tentative="1">
      <w:start w:val="1"/>
      <w:numFmt w:val="bullet"/>
      <w:lvlText w:val="•"/>
      <w:lvlJc w:val="left"/>
      <w:pPr>
        <w:tabs>
          <w:tab w:val="num" w:pos="4320"/>
        </w:tabs>
        <w:ind w:left="4320" w:hanging="360"/>
      </w:pPr>
      <w:rPr>
        <w:rFonts w:ascii="Times" w:hAnsi="Times" w:hint="default"/>
      </w:rPr>
    </w:lvl>
    <w:lvl w:ilvl="6" w:tplc="6C349D1C" w:tentative="1">
      <w:start w:val="1"/>
      <w:numFmt w:val="bullet"/>
      <w:lvlText w:val="•"/>
      <w:lvlJc w:val="left"/>
      <w:pPr>
        <w:tabs>
          <w:tab w:val="num" w:pos="5040"/>
        </w:tabs>
        <w:ind w:left="5040" w:hanging="360"/>
      </w:pPr>
      <w:rPr>
        <w:rFonts w:ascii="Times" w:hAnsi="Times" w:hint="default"/>
      </w:rPr>
    </w:lvl>
    <w:lvl w:ilvl="7" w:tplc="DDD00108" w:tentative="1">
      <w:start w:val="1"/>
      <w:numFmt w:val="bullet"/>
      <w:lvlText w:val="•"/>
      <w:lvlJc w:val="left"/>
      <w:pPr>
        <w:tabs>
          <w:tab w:val="num" w:pos="5760"/>
        </w:tabs>
        <w:ind w:left="5760" w:hanging="360"/>
      </w:pPr>
      <w:rPr>
        <w:rFonts w:ascii="Times" w:hAnsi="Times" w:hint="default"/>
      </w:rPr>
    </w:lvl>
    <w:lvl w:ilvl="8" w:tplc="E5FEF53C" w:tentative="1">
      <w:start w:val="1"/>
      <w:numFmt w:val="bullet"/>
      <w:lvlText w:val="•"/>
      <w:lvlJc w:val="left"/>
      <w:pPr>
        <w:tabs>
          <w:tab w:val="num" w:pos="6480"/>
        </w:tabs>
        <w:ind w:left="6480" w:hanging="360"/>
      </w:pPr>
      <w:rPr>
        <w:rFonts w:ascii="Times" w:hAnsi="Times" w:hint="default"/>
      </w:rPr>
    </w:lvl>
  </w:abstractNum>
  <w:abstractNum w:abstractNumId="16">
    <w:nsid w:val="7B762AFC"/>
    <w:multiLevelType w:val="hybridMultilevel"/>
    <w:tmpl w:val="932EC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lvlOverride w:ilvl="0">
      <w:lvl w:ilvl="0">
        <w:numFmt w:val="bullet"/>
        <w:lvlText w:val="•"/>
        <w:legacy w:legacy="1" w:legacySpace="0" w:legacyIndent="0"/>
        <w:lvlJc w:val="left"/>
        <w:rPr>
          <w:rFonts w:ascii="Bradley Hand ITC" w:hAnsi="Bradley Hand ITC" w:hint="default"/>
          <w:sz w:val="48"/>
        </w:rPr>
      </w:lvl>
    </w:lvlOverride>
  </w:num>
  <w:num w:numId="2">
    <w:abstractNumId w:val="11"/>
    <w:lvlOverride w:ilvl="0">
      <w:lvl w:ilvl="0">
        <w:numFmt w:val="bullet"/>
        <w:lvlText w:val="•"/>
        <w:legacy w:legacy="1" w:legacySpace="0" w:legacyIndent="0"/>
        <w:lvlJc w:val="left"/>
        <w:rPr>
          <w:rFonts w:ascii="Bradley Hand ITC" w:hAnsi="Bradley Hand ITC" w:hint="default"/>
          <w:sz w:val="58"/>
        </w:rPr>
      </w:lvl>
    </w:lvlOverride>
  </w:num>
  <w:num w:numId="3">
    <w:abstractNumId w:val="11"/>
    <w:lvlOverride w:ilvl="0">
      <w:lvl w:ilvl="0">
        <w:numFmt w:val="bullet"/>
        <w:lvlText w:val="•"/>
        <w:legacy w:legacy="1" w:legacySpace="0" w:legacyIndent="0"/>
        <w:lvlJc w:val="left"/>
        <w:rPr>
          <w:rFonts w:ascii="Bradley Hand ITC" w:hAnsi="Bradley Hand ITC" w:hint="default"/>
          <w:sz w:val="42"/>
        </w:rPr>
      </w:lvl>
    </w:lvlOverride>
  </w:num>
  <w:num w:numId="4">
    <w:abstractNumId w:val="11"/>
    <w:lvlOverride w:ilvl="0">
      <w:lvl w:ilvl="0">
        <w:numFmt w:val="bullet"/>
        <w:lvlText w:val="•"/>
        <w:legacy w:legacy="1" w:legacySpace="0" w:legacyIndent="0"/>
        <w:lvlJc w:val="left"/>
        <w:rPr>
          <w:rFonts w:ascii="Bradley Hand ITC" w:hAnsi="Bradley Hand ITC" w:hint="default"/>
          <w:sz w:val="37"/>
        </w:rPr>
      </w:lvl>
    </w:lvlOverride>
  </w:num>
  <w:num w:numId="5">
    <w:abstractNumId w:val="11"/>
    <w:lvlOverride w:ilvl="0">
      <w:lvl w:ilvl="0">
        <w:numFmt w:val="bullet"/>
        <w:lvlText w:val="•"/>
        <w:legacy w:legacy="1" w:legacySpace="0" w:legacyIndent="0"/>
        <w:lvlJc w:val="left"/>
        <w:rPr>
          <w:rFonts w:ascii="Bradley Hand ITC" w:hAnsi="Bradley Hand ITC" w:hint="default"/>
          <w:sz w:val="32"/>
        </w:rPr>
      </w:lvl>
    </w:lvlOverride>
  </w:num>
  <w:num w:numId="6">
    <w:abstractNumId w:val="11"/>
    <w:lvlOverride w:ilvl="0">
      <w:lvl w:ilvl="0">
        <w:numFmt w:val="bullet"/>
        <w:lvlText w:val="•"/>
        <w:legacy w:legacy="1" w:legacySpace="0" w:legacyIndent="0"/>
        <w:lvlJc w:val="left"/>
        <w:rPr>
          <w:rFonts w:ascii="Bradley Hand ITC" w:hAnsi="Bradley Hand ITC" w:hint="default"/>
          <w:sz w:val="71"/>
        </w:rPr>
      </w:lvl>
    </w:lvlOverride>
  </w:num>
  <w:num w:numId="7">
    <w:abstractNumId w:val="11"/>
    <w:lvlOverride w:ilvl="0">
      <w:lvl w:ilvl="0">
        <w:numFmt w:val="bullet"/>
        <w:lvlText w:val="•"/>
        <w:legacy w:legacy="1" w:legacySpace="0" w:legacyIndent="0"/>
        <w:lvlJc w:val="left"/>
        <w:rPr>
          <w:rFonts w:ascii="Bradley Hand ITC" w:hAnsi="Bradley Hand ITC" w:hint="default"/>
          <w:sz w:val="63"/>
        </w:rPr>
      </w:lvl>
    </w:lvlOverride>
  </w:num>
  <w:num w:numId="8">
    <w:abstractNumId w:val="16"/>
  </w:num>
  <w:num w:numId="9">
    <w:abstractNumId w:val="12"/>
  </w:num>
  <w:num w:numId="10">
    <w:abstractNumId w:val="3"/>
  </w:num>
  <w:num w:numId="11">
    <w:abstractNumId w:val="2"/>
  </w:num>
  <w:num w:numId="12">
    <w:abstractNumId w:val="1"/>
  </w:num>
  <w:num w:numId="13">
    <w:abstractNumId w:val="0"/>
  </w:num>
  <w:num w:numId="14">
    <w:abstractNumId w:val="4"/>
  </w:num>
  <w:num w:numId="15">
    <w:abstractNumId w:val="9"/>
  </w:num>
  <w:num w:numId="16">
    <w:abstractNumId w:val="5"/>
  </w:num>
  <w:num w:numId="17">
    <w:abstractNumId w:val="6"/>
  </w:num>
  <w:num w:numId="18">
    <w:abstractNumId w:val="7"/>
  </w:num>
  <w:num w:numId="19">
    <w:abstractNumId w:val="8"/>
  </w:num>
  <w:num w:numId="20">
    <w:abstractNumId w:val="10"/>
  </w:num>
  <w:num w:numId="21">
    <w:abstractNumId w:val="15"/>
  </w:num>
  <w:num w:numId="22">
    <w:abstractNumId w:val="14"/>
  </w:num>
  <w:num w:numId="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5F39"/>
    <w:rsid w:val="00057158"/>
    <w:rsid w:val="0007185F"/>
    <w:rsid w:val="000E36E9"/>
    <w:rsid w:val="00193B3E"/>
    <w:rsid w:val="00195B5A"/>
    <w:rsid w:val="00252A1A"/>
    <w:rsid w:val="0031024E"/>
    <w:rsid w:val="00417AE1"/>
    <w:rsid w:val="00571473"/>
    <w:rsid w:val="00591B61"/>
    <w:rsid w:val="00672D6C"/>
    <w:rsid w:val="007E7999"/>
    <w:rsid w:val="008A265B"/>
    <w:rsid w:val="00994366"/>
    <w:rsid w:val="00A31378"/>
    <w:rsid w:val="00B40E91"/>
    <w:rsid w:val="00B45F39"/>
    <w:rsid w:val="00B85C8B"/>
    <w:rsid w:val="00DA30B7"/>
    <w:rsid w:val="00E35CBD"/>
    <w:rsid w:val="00F24845"/>
    <w:rsid w:val="00F9792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7F66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footnote reference" w:uiPriority="0"/>
    <w:lsdException w:name="end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5B5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0E91"/>
    <w:pPr>
      <w:ind w:left="720"/>
      <w:contextualSpacing/>
    </w:pPr>
  </w:style>
  <w:style w:type="paragraph" w:styleId="Header">
    <w:name w:val="header"/>
    <w:basedOn w:val="Normal"/>
    <w:link w:val="HeaderChar"/>
    <w:uiPriority w:val="99"/>
    <w:unhideWhenUsed/>
    <w:rsid w:val="005714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473"/>
  </w:style>
  <w:style w:type="paragraph" w:styleId="Footer">
    <w:name w:val="footer"/>
    <w:basedOn w:val="Normal"/>
    <w:link w:val="FooterChar"/>
    <w:uiPriority w:val="99"/>
    <w:unhideWhenUsed/>
    <w:rsid w:val="005714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473"/>
  </w:style>
  <w:style w:type="paragraph" w:styleId="IntenseQuote">
    <w:name w:val="Intense Quote"/>
    <w:basedOn w:val="Normal"/>
    <w:next w:val="Normal"/>
    <w:link w:val="IntenseQuoteChar"/>
    <w:uiPriority w:val="30"/>
    <w:qFormat/>
    <w:rsid w:val="00F24845"/>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24845"/>
    <w:rPr>
      <w:b/>
      <w:bCs/>
      <w:i/>
      <w:iCs/>
      <w:color w:val="4F81BD" w:themeColor="accent1"/>
    </w:rPr>
  </w:style>
  <w:style w:type="character" w:styleId="PageNumber">
    <w:name w:val="page number"/>
    <w:basedOn w:val="DefaultParagraphFont"/>
    <w:uiPriority w:val="99"/>
    <w:semiHidden/>
    <w:unhideWhenUsed/>
    <w:rsid w:val="00F24845"/>
  </w:style>
  <w:style w:type="paragraph" w:styleId="FootnoteText">
    <w:name w:val="footnote text"/>
    <w:basedOn w:val="Normal"/>
    <w:link w:val="FootnoteTextChar"/>
    <w:uiPriority w:val="99"/>
    <w:unhideWhenUsed/>
    <w:rsid w:val="00B85C8B"/>
    <w:pPr>
      <w:spacing w:after="0" w:line="240" w:lineRule="auto"/>
    </w:pPr>
    <w:rPr>
      <w:sz w:val="20"/>
      <w:szCs w:val="20"/>
    </w:rPr>
  </w:style>
  <w:style w:type="character" w:customStyle="1" w:styleId="FootnoteTextChar">
    <w:name w:val="Footnote Text Char"/>
    <w:basedOn w:val="DefaultParagraphFont"/>
    <w:link w:val="FootnoteText"/>
    <w:uiPriority w:val="99"/>
    <w:rsid w:val="00B85C8B"/>
    <w:rPr>
      <w:sz w:val="20"/>
      <w:szCs w:val="20"/>
    </w:rPr>
  </w:style>
  <w:style w:type="character" w:styleId="FootnoteReference">
    <w:name w:val="footnote reference"/>
    <w:basedOn w:val="DefaultParagraphFont"/>
    <w:unhideWhenUsed/>
    <w:rsid w:val="00B85C8B"/>
    <w:rPr>
      <w:vertAlign w:val="superscript"/>
    </w:rPr>
  </w:style>
  <w:style w:type="paragraph" w:styleId="NormalWeb">
    <w:name w:val="Normal (Web)"/>
    <w:basedOn w:val="Normal"/>
    <w:uiPriority w:val="99"/>
    <w:semiHidden/>
    <w:unhideWhenUsed/>
    <w:rsid w:val="00B85C8B"/>
    <w:pPr>
      <w:spacing w:before="100" w:beforeAutospacing="1" w:after="100" w:afterAutospacing="1" w:line="240" w:lineRule="auto"/>
    </w:pPr>
    <w:rPr>
      <w:rFonts w:ascii="Times" w:hAnsi="Times" w:cs="Times New Roman"/>
      <w:sz w:val="20"/>
      <w:szCs w:val="20"/>
    </w:rPr>
  </w:style>
  <w:style w:type="paragraph" w:styleId="Quote">
    <w:name w:val="Quote"/>
    <w:basedOn w:val="Normal"/>
    <w:next w:val="Normal"/>
    <w:link w:val="QuoteChar"/>
    <w:uiPriority w:val="29"/>
    <w:qFormat/>
    <w:rsid w:val="00417AE1"/>
    <w:rPr>
      <w:i/>
      <w:iCs/>
      <w:color w:val="000000" w:themeColor="text1"/>
    </w:rPr>
  </w:style>
  <w:style w:type="character" w:customStyle="1" w:styleId="QuoteChar">
    <w:name w:val="Quote Char"/>
    <w:basedOn w:val="DefaultParagraphFont"/>
    <w:link w:val="Quote"/>
    <w:uiPriority w:val="29"/>
    <w:rsid w:val="00417AE1"/>
    <w:rPr>
      <w:i/>
      <w:iCs/>
      <w:color w:val="000000" w:themeColor="text1"/>
    </w:rPr>
  </w:style>
  <w:style w:type="paragraph" w:styleId="EndnoteText">
    <w:name w:val="endnote text"/>
    <w:basedOn w:val="Normal"/>
    <w:link w:val="EndnoteTextChar"/>
    <w:uiPriority w:val="99"/>
    <w:semiHidden/>
    <w:unhideWhenUsed/>
    <w:rsid w:val="00994366"/>
    <w:pPr>
      <w:spacing w:after="0" w:line="240" w:lineRule="auto"/>
    </w:pPr>
    <w:rPr>
      <w:sz w:val="24"/>
      <w:szCs w:val="24"/>
    </w:rPr>
  </w:style>
  <w:style w:type="character" w:customStyle="1" w:styleId="EndnoteTextChar">
    <w:name w:val="Endnote Text Char"/>
    <w:basedOn w:val="DefaultParagraphFont"/>
    <w:link w:val="EndnoteText"/>
    <w:uiPriority w:val="99"/>
    <w:semiHidden/>
    <w:rsid w:val="00994366"/>
    <w:rPr>
      <w:sz w:val="24"/>
      <w:szCs w:val="24"/>
    </w:rPr>
  </w:style>
  <w:style w:type="character" w:styleId="EndnoteReference">
    <w:name w:val="endnote reference"/>
    <w:semiHidden/>
    <w:rsid w:val="00994366"/>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footnote reference" w:uiPriority="0"/>
    <w:lsdException w:name="end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5B5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0E91"/>
    <w:pPr>
      <w:ind w:left="720"/>
      <w:contextualSpacing/>
    </w:pPr>
  </w:style>
  <w:style w:type="paragraph" w:styleId="Header">
    <w:name w:val="header"/>
    <w:basedOn w:val="Normal"/>
    <w:link w:val="HeaderChar"/>
    <w:uiPriority w:val="99"/>
    <w:unhideWhenUsed/>
    <w:rsid w:val="005714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473"/>
  </w:style>
  <w:style w:type="paragraph" w:styleId="Footer">
    <w:name w:val="footer"/>
    <w:basedOn w:val="Normal"/>
    <w:link w:val="FooterChar"/>
    <w:uiPriority w:val="99"/>
    <w:unhideWhenUsed/>
    <w:rsid w:val="005714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473"/>
  </w:style>
  <w:style w:type="paragraph" w:styleId="IntenseQuote">
    <w:name w:val="Intense Quote"/>
    <w:basedOn w:val="Normal"/>
    <w:next w:val="Normal"/>
    <w:link w:val="IntenseQuoteChar"/>
    <w:uiPriority w:val="30"/>
    <w:qFormat/>
    <w:rsid w:val="00F24845"/>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24845"/>
    <w:rPr>
      <w:b/>
      <w:bCs/>
      <w:i/>
      <w:iCs/>
      <w:color w:val="4F81BD" w:themeColor="accent1"/>
    </w:rPr>
  </w:style>
  <w:style w:type="character" w:styleId="PageNumber">
    <w:name w:val="page number"/>
    <w:basedOn w:val="DefaultParagraphFont"/>
    <w:uiPriority w:val="99"/>
    <w:semiHidden/>
    <w:unhideWhenUsed/>
    <w:rsid w:val="00F24845"/>
  </w:style>
  <w:style w:type="paragraph" w:styleId="FootnoteText">
    <w:name w:val="footnote text"/>
    <w:basedOn w:val="Normal"/>
    <w:link w:val="FootnoteTextChar"/>
    <w:uiPriority w:val="99"/>
    <w:unhideWhenUsed/>
    <w:rsid w:val="00B85C8B"/>
    <w:pPr>
      <w:spacing w:after="0" w:line="240" w:lineRule="auto"/>
    </w:pPr>
    <w:rPr>
      <w:sz w:val="20"/>
      <w:szCs w:val="20"/>
    </w:rPr>
  </w:style>
  <w:style w:type="character" w:customStyle="1" w:styleId="FootnoteTextChar">
    <w:name w:val="Footnote Text Char"/>
    <w:basedOn w:val="DefaultParagraphFont"/>
    <w:link w:val="FootnoteText"/>
    <w:uiPriority w:val="99"/>
    <w:rsid w:val="00B85C8B"/>
    <w:rPr>
      <w:sz w:val="20"/>
      <w:szCs w:val="20"/>
    </w:rPr>
  </w:style>
  <w:style w:type="character" w:styleId="FootnoteReference">
    <w:name w:val="footnote reference"/>
    <w:basedOn w:val="DefaultParagraphFont"/>
    <w:unhideWhenUsed/>
    <w:rsid w:val="00B85C8B"/>
    <w:rPr>
      <w:vertAlign w:val="superscript"/>
    </w:rPr>
  </w:style>
  <w:style w:type="paragraph" w:styleId="NormalWeb">
    <w:name w:val="Normal (Web)"/>
    <w:basedOn w:val="Normal"/>
    <w:uiPriority w:val="99"/>
    <w:semiHidden/>
    <w:unhideWhenUsed/>
    <w:rsid w:val="00B85C8B"/>
    <w:pPr>
      <w:spacing w:before="100" w:beforeAutospacing="1" w:after="100" w:afterAutospacing="1" w:line="240" w:lineRule="auto"/>
    </w:pPr>
    <w:rPr>
      <w:rFonts w:ascii="Times" w:hAnsi="Times" w:cs="Times New Roman"/>
      <w:sz w:val="20"/>
      <w:szCs w:val="20"/>
    </w:rPr>
  </w:style>
  <w:style w:type="paragraph" w:styleId="Quote">
    <w:name w:val="Quote"/>
    <w:basedOn w:val="Normal"/>
    <w:next w:val="Normal"/>
    <w:link w:val="QuoteChar"/>
    <w:uiPriority w:val="29"/>
    <w:qFormat/>
    <w:rsid w:val="00417AE1"/>
    <w:rPr>
      <w:i/>
      <w:iCs/>
      <w:color w:val="000000" w:themeColor="text1"/>
    </w:rPr>
  </w:style>
  <w:style w:type="character" w:customStyle="1" w:styleId="QuoteChar">
    <w:name w:val="Quote Char"/>
    <w:basedOn w:val="DefaultParagraphFont"/>
    <w:link w:val="Quote"/>
    <w:uiPriority w:val="29"/>
    <w:rsid w:val="00417AE1"/>
    <w:rPr>
      <w:i/>
      <w:iCs/>
      <w:color w:val="000000" w:themeColor="text1"/>
    </w:rPr>
  </w:style>
  <w:style w:type="paragraph" w:styleId="EndnoteText">
    <w:name w:val="endnote text"/>
    <w:basedOn w:val="Normal"/>
    <w:link w:val="EndnoteTextChar"/>
    <w:uiPriority w:val="99"/>
    <w:semiHidden/>
    <w:unhideWhenUsed/>
    <w:rsid w:val="00994366"/>
    <w:pPr>
      <w:spacing w:after="0" w:line="240" w:lineRule="auto"/>
    </w:pPr>
    <w:rPr>
      <w:sz w:val="24"/>
      <w:szCs w:val="24"/>
    </w:rPr>
  </w:style>
  <w:style w:type="character" w:customStyle="1" w:styleId="EndnoteTextChar">
    <w:name w:val="Endnote Text Char"/>
    <w:basedOn w:val="DefaultParagraphFont"/>
    <w:link w:val="EndnoteText"/>
    <w:uiPriority w:val="99"/>
    <w:semiHidden/>
    <w:rsid w:val="00994366"/>
    <w:rPr>
      <w:sz w:val="24"/>
      <w:szCs w:val="24"/>
    </w:rPr>
  </w:style>
  <w:style w:type="character" w:styleId="EndnoteReference">
    <w:name w:val="endnote reference"/>
    <w:semiHidden/>
    <w:rsid w:val="0099436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21827">
      <w:bodyDiv w:val="1"/>
      <w:marLeft w:val="0"/>
      <w:marRight w:val="0"/>
      <w:marTop w:val="0"/>
      <w:marBottom w:val="0"/>
      <w:divBdr>
        <w:top w:val="none" w:sz="0" w:space="0" w:color="auto"/>
        <w:left w:val="none" w:sz="0" w:space="0" w:color="auto"/>
        <w:bottom w:val="none" w:sz="0" w:space="0" w:color="auto"/>
        <w:right w:val="none" w:sz="0" w:space="0" w:color="auto"/>
      </w:divBdr>
    </w:div>
    <w:div w:id="20665760">
      <w:bodyDiv w:val="1"/>
      <w:marLeft w:val="0"/>
      <w:marRight w:val="0"/>
      <w:marTop w:val="0"/>
      <w:marBottom w:val="0"/>
      <w:divBdr>
        <w:top w:val="none" w:sz="0" w:space="0" w:color="auto"/>
        <w:left w:val="none" w:sz="0" w:space="0" w:color="auto"/>
        <w:bottom w:val="none" w:sz="0" w:space="0" w:color="auto"/>
        <w:right w:val="none" w:sz="0" w:space="0" w:color="auto"/>
      </w:divBdr>
    </w:div>
    <w:div w:id="39521806">
      <w:bodyDiv w:val="1"/>
      <w:marLeft w:val="0"/>
      <w:marRight w:val="0"/>
      <w:marTop w:val="0"/>
      <w:marBottom w:val="0"/>
      <w:divBdr>
        <w:top w:val="none" w:sz="0" w:space="0" w:color="auto"/>
        <w:left w:val="none" w:sz="0" w:space="0" w:color="auto"/>
        <w:bottom w:val="none" w:sz="0" w:space="0" w:color="auto"/>
        <w:right w:val="none" w:sz="0" w:space="0" w:color="auto"/>
      </w:divBdr>
      <w:divsChild>
        <w:div w:id="63265828">
          <w:marLeft w:val="547"/>
          <w:marRight w:val="0"/>
          <w:marTop w:val="96"/>
          <w:marBottom w:val="0"/>
          <w:divBdr>
            <w:top w:val="none" w:sz="0" w:space="0" w:color="auto"/>
            <w:left w:val="none" w:sz="0" w:space="0" w:color="auto"/>
            <w:bottom w:val="none" w:sz="0" w:space="0" w:color="auto"/>
            <w:right w:val="none" w:sz="0" w:space="0" w:color="auto"/>
          </w:divBdr>
        </w:div>
        <w:div w:id="1087535897">
          <w:marLeft w:val="547"/>
          <w:marRight w:val="0"/>
          <w:marTop w:val="96"/>
          <w:marBottom w:val="0"/>
          <w:divBdr>
            <w:top w:val="none" w:sz="0" w:space="0" w:color="auto"/>
            <w:left w:val="none" w:sz="0" w:space="0" w:color="auto"/>
            <w:bottom w:val="none" w:sz="0" w:space="0" w:color="auto"/>
            <w:right w:val="none" w:sz="0" w:space="0" w:color="auto"/>
          </w:divBdr>
        </w:div>
        <w:div w:id="1163087804">
          <w:marLeft w:val="547"/>
          <w:marRight w:val="0"/>
          <w:marTop w:val="96"/>
          <w:marBottom w:val="0"/>
          <w:divBdr>
            <w:top w:val="none" w:sz="0" w:space="0" w:color="auto"/>
            <w:left w:val="none" w:sz="0" w:space="0" w:color="auto"/>
            <w:bottom w:val="none" w:sz="0" w:space="0" w:color="auto"/>
            <w:right w:val="none" w:sz="0" w:space="0" w:color="auto"/>
          </w:divBdr>
        </w:div>
        <w:div w:id="730276693">
          <w:marLeft w:val="547"/>
          <w:marRight w:val="0"/>
          <w:marTop w:val="96"/>
          <w:marBottom w:val="0"/>
          <w:divBdr>
            <w:top w:val="none" w:sz="0" w:space="0" w:color="auto"/>
            <w:left w:val="none" w:sz="0" w:space="0" w:color="auto"/>
            <w:bottom w:val="none" w:sz="0" w:space="0" w:color="auto"/>
            <w:right w:val="none" w:sz="0" w:space="0" w:color="auto"/>
          </w:divBdr>
        </w:div>
      </w:divsChild>
    </w:div>
    <w:div w:id="603614346">
      <w:bodyDiv w:val="1"/>
      <w:marLeft w:val="0"/>
      <w:marRight w:val="0"/>
      <w:marTop w:val="0"/>
      <w:marBottom w:val="0"/>
      <w:divBdr>
        <w:top w:val="none" w:sz="0" w:space="0" w:color="auto"/>
        <w:left w:val="none" w:sz="0" w:space="0" w:color="auto"/>
        <w:bottom w:val="none" w:sz="0" w:space="0" w:color="auto"/>
        <w:right w:val="none" w:sz="0" w:space="0" w:color="auto"/>
      </w:divBdr>
    </w:div>
    <w:div w:id="785082152">
      <w:bodyDiv w:val="1"/>
      <w:marLeft w:val="0"/>
      <w:marRight w:val="0"/>
      <w:marTop w:val="0"/>
      <w:marBottom w:val="0"/>
      <w:divBdr>
        <w:top w:val="none" w:sz="0" w:space="0" w:color="auto"/>
        <w:left w:val="none" w:sz="0" w:space="0" w:color="auto"/>
        <w:bottom w:val="none" w:sz="0" w:space="0" w:color="auto"/>
        <w:right w:val="none" w:sz="0" w:space="0" w:color="auto"/>
      </w:divBdr>
      <w:divsChild>
        <w:div w:id="1587500485">
          <w:marLeft w:val="547"/>
          <w:marRight w:val="0"/>
          <w:marTop w:val="96"/>
          <w:marBottom w:val="0"/>
          <w:divBdr>
            <w:top w:val="none" w:sz="0" w:space="0" w:color="auto"/>
            <w:left w:val="none" w:sz="0" w:space="0" w:color="auto"/>
            <w:bottom w:val="none" w:sz="0" w:space="0" w:color="auto"/>
            <w:right w:val="none" w:sz="0" w:space="0" w:color="auto"/>
          </w:divBdr>
        </w:div>
        <w:div w:id="1445880905">
          <w:marLeft w:val="547"/>
          <w:marRight w:val="0"/>
          <w:marTop w:val="96"/>
          <w:marBottom w:val="0"/>
          <w:divBdr>
            <w:top w:val="none" w:sz="0" w:space="0" w:color="auto"/>
            <w:left w:val="none" w:sz="0" w:space="0" w:color="auto"/>
            <w:bottom w:val="none" w:sz="0" w:space="0" w:color="auto"/>
            <w:right w:val="none" w:sz="0" w:space="0" w:color="auto"/>
          </w:divBdr>
        </w:div>
        <w:div w:id="1353991639">
          <w:marLeft w:val="547"/>
          <w:marRight w:val="0"/>
          <w:marTop w:val="96"/>
          <w:marBottom w:val="0"/>
          <w:divBdr>
            <w:top w:val="none" w:sz="0" w:space="0" w:color="auto"/>
            <w:left w:val="none" w:sz="0" w:space="0" w:color="auto"/>
            <w:bottom w:val="none" w:sz="0" w:space="0" w:color="auto"/>
            <w:right w:val="none" w:sz="0" w:space="0" w:color="auto"/>
          </w:divBdr>
        </w:div>
        <w:div w:id="1704014646">
          <w:marLeft w:val="547"/>
          <w:marRight w:val="0"/>
          <w:marTop w:val="96"/>
          <w:marBottom w:val="0"/>
          <w:divBdr>
            <w:top w:val="none" w:sz="0" w:space="0" w:color="auto"/>
            <w:left w:val="none" w:sz="0" w:space="0" w:color="auto"/>
            <w:bottom w:val="none" w:sz="0" w:space="0" w:color="auto"/>
            <w:right w:val="none" w:sz="0" w:space="0" w:color="auto"/>
          </w:divBdr>
        </w:div>
        <w:div w:id="1999385435">
          <w:marLeft w:val="547"/>
          <w:marRight w:val="0"/>
          <w:marTop w:val="96"/>
          <w:marBottom w:val="0"/>
          <w:divBdr>
            <w:top w:val="none" w:sz="0" w:space="0" w:color="auto"/>
            <w:left w:val="none" w:sz="0" w:space="0" w:color="auto"/>
            <w:bottom w:val="none" w:sz="0" w:space="0" w:color="auto"/>
            <w:right w:val="none" w:sz="0" w:space="0" w:color="auto"/>
          </w:divBdr>
        </w:div>
      </w:divsChild>
    </w:div>
    <w:div w:id="1238321346">
      <w:bodyDiv w:val="1"/>
      <w:marLeft w:val="0"/>
      <w:marRight w:val="0"/>
      <w:marTop w:val="0"/>
      <w:marBottom w:val="0"/>
      <w:divBdr>
        <w:top w:val="none" w:sz="0" w:space="0" w:color="auto"/>
        <w:left w:val="none" w:sz="0" w:space="0" w:color="auto"/>
        <w:bottom w:val="none" w:sz="0" w:space="0" w:color="auto"/>
        <w:right w:val="none" w:sz="0" w:space="0" w:color="auto"/>
      </w:divBdr>
    </w:div>
    <w:div w:id="1480803091">
      <w:bodyDiv w:val="1"/>
      <w:marLeft w:val="0"/>
      <w:marRight w:val="0"/>
      <w:marTop w:val="0"/>
      <w:marBottom w:val="0"/>
      <w:divBdr>
        <w:top w:val="none" w:sz="0" w:space="0" w:color="auto"/>
        <w:left w:val="none" w:sz="0" w:space="0" w:color="auto"/>
        <w:bottom w:val="none" w:sz="0" w:space="0" w:color="auto"/>
        <w:right w:val="none" w:sz="0" w:space="0" w:color="auto"/>
      </w:divBdr>
      <w:divsChild>
        <w:div w:id="1521160321">
          <w:marLeft w:val="547"/>
          <w:marRight w:val="0"/>
          <w:marTop w:val="96"/>
          <w:marBottom w:val="0"/>
          <w:divBdr>
            <w:top w:val="none" w:sz="0" w:space="0" w:color="auto"/>
            <w:left w:val="none" w:sz="0" w:space="0" w:color="auto"/>
            <w:bottom w:val="none" w:sz="0" w:space="0" w:color="auto"/>
            <w:right w:val="none" w:sz="0" w:space="0" w:color="auto"/>
          </w:divBdr>
        </w:div>
        <w:div w:id="7366111">
          <w:marLeft w:val="547"/>
          <w:marRight w:val="0"/>
          <w:marTop w:val="96"/>
          <w:marBottom w:val="0"/>
          <w:divBdr>
            <w:top w:val="none" w:sz="0" w:space="0" w:color="auto"/>
            <w:left w:val="none" w:sz="0" w:space="0" w:color="auto"/>
            <w:bottom w:val="none" w:sz="0" w:space="0" w:color="auto"/>
            <w:right w:val="none" w:sz="0" w:space="0" w:color="auto"/>
          </w:divBdr>
        </w:div>
        <w:div w:id="977565429">
          <w:marLeft w:val="547"/>
          <w:marRight w:val="0"/>
          <w:marTop w:val="96"/>
          <w:marBottom w:val="0"/>
          <w:divBdr>
            <w:top w:val="none" w:sz="0" w:space="0" w:color="auto"/>
            <w:left w:val="none" w:sz="0" w:space="0" w:color="auto"/>
            <w:bottom w:val="none" w:sz="0" w:space="0" w:color="auto"/>
            <w:right w:val="none" w:sz="0" w:space="0" w:color="auto"/>
          </w:divBdr>
        </w:div>
        <w:div w:id="1482886664">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3.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95</TotalTime>
  <Pages>19</Pages>
  <Words>5107</Words>
  <Characters>29114</Characters>
  <Application>Microsoft Macintosh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University of Wales Lampeter</Company>
  <LinksUpToDate>false</LinksUpToDate>
  <CharactersWithSpaces>34153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sd034</dc:creator>
  <cp:keywords/>
  <dc:description/>
  <cp:lastModifiedBy>D. Morgans User</cp:lastModifiedBy>
  <cp:revision>3</cp:revision>
  <cp:lastPrinted>2010-02-23T10:02:00Z</cp:lastPrinted>
  <dcterms:created xsi:type="dcterms:W3CDTF">2012-02-24T13:45:00Z</dcterms:created>
  <dcterms:modified xsi:type="dcterms:W3CDTF">2012-02-28T16:15:00Z</dcterms:modified>
</cp:coreProperties>
</file>