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96F42" w14:textId="5E75E029" w:rsidR="00F21E1A" w:rsidRDefault="002068DF" w:rsidP="00D50B69">
      <w:pPr>
        <w:spacing w:line="360" w:lineRule="auto"/>
      </w:pPr>
      <w:r>
        <w:t xml:space="preserve">Notes </w:t>
      </w:r>
    </w:p>
    <w:p w14:paraId="17E3339B" w14:textId="516180C6" w:rsidR="002068DF" w:rsidRPr="00366968" w:rsidRDefault="002068DF" w:rsidP="00D50B69">
      <w:pPr>
        <w:pStyle w:val="ListParagraph"/>
        <w:numPr>
          <w:ilvl w:val="0"/>
          <w:numId w:val="1"/>
        </w:numPr>
        <w:spacing w:line="360" w:lineRule="auto"/>
        <w:rPr>
          <w:highlight w:val="yellow"/>
        </w:rPr>
      </w:pPr>
      <w:r w:rsidRPr="00366968">
        <w:rPr>
          <w:highlight w:val="yellow"/>
        </w:rPr>
        <w:t>Introduction</w:t>
      </w:r>
    </w:p>
    <w:p w14:paraId="2D116997" w14:textId="7654C71A" w:rsidR="002068DF" w:rsidRPr="00C70FE6" w:rsidRDefault="002068DF" w:rsidP="00D50B69">
      <w:pPr>
        <w:pStyle w:val="ListParagraph"/>
        <w:numPr>
          <w:ilvl w:val="0"/>
          <w:numId w:val="1"/>
        </w:numPr>
        <w:spacing w:line="360" w:lineRule="auto"/>
        <w:rPr>
          <w:highlight w:val="yellow"/>
        </w:rPr>
      </w:pPr>
      <w:r w:rsidRPr="00C70FE6">
        <w:rPr>
          <w:highlight w:val="yellow"/>
        </w:rPr>
        <w:t xml:space="preserve">Features of group work </w:t>
      </w:r>
    </w:p>
    <w:p w14:paraId="6B129E6E" w14:textId="661762CF" w:rsidR="002068DF" w:rsidRDefault="002068DF" w:rsidP="00D50B69">
      <w:pPr>
        <w:pStyle w:val="ListParagraph"/>
        <w:spacing w:line="360" w:lineRule="auto"/>
      </w:pPr>
      <w:r>
        <w:t>1 - Informal and formal ways of group work in variety of different settings such as formal groups can be people who know each other and can be close relationships and informal can be a group of young people not knowing each other and attending a youth club.</w:t>
      </w:r>
    </w:p>
    <w:p w14:paraId="0AB6994E" w14:textId="3E43EE8A" w:rsidR="002068DF" w:rsidRDefault="002068DF" w:rsidP="00D50B69">
      <w:pPr>
        <w:pStyle w:val="ListParagraph"/>
        <w:spacing w:line="360" w:lineRule="auto"/>
      </w:pPr>
      <w:r>
        <w:t>2 – Kolb and Fry (1975) page 135 Jeff and smith</w:t>
      </w:r>
    </w:p>
    <w:p w14:paraId="0A1D4629" w14:textId="23B66F7B" w:rsidR="002068DF" w:rsidRDefault="002068DF" w:rsidP="00D50B69">
      <w:pPr>
        <w:pStyle w:val="ListParagraph"/>
        <w:spacing w:line="360" w:lineRule="auto"/>
      </w:pPr>
      <w:r w:rsidRPr="00C70FE6">
        <w:rPr>
          <w:b/>
          <w:bCs/>
        </w:rPr>
        <w:t>Active experimental</w:t>
      </w:r>
      <w:r>
        <w:t xml:space="preserve"> – trying out what you have learned.</w:t>
      </w:r>
    </w:p>
    <w:p w14:paraId="30A88CBF" w14:textId="7574095C" w:rsidR="002068DF" w:rsidRDefault="002068DF" w:rsidP="00D50B69">
      <w:pPr>
        <w:pStyle w:val="ListParagraph"/>
        <w:spacing w:line="360" w:lineRule="auto"/>
      </w:pPr>
      <w:r w:rsidRPr="00C70FE6">
        <w:rPr>
          <w:b/>
          <w:bCs/>
        </w:rPr>
        <w:t>Concrete experience</w:t>
      </w:r>
      <w:r>
        <w:t xml:space="preserve"> – having the actual experience. </w:t>
      </w:r>
    </w:p>
    <w:p w14:paraId="08B4F398" w14:textId="279241E8" w:rsidR="002068DF" w:rsidRDefault="002068DF" w:rsidP="00D50B69">
      <w:pPr>
        <w:pStyle w:val="ListParagraph"/>
        <w:spacing w:line="360" w:lineRule="auto"/>
      </w:pPr>
      <w:r w:rsidRPr="00C70FE6">
        <w:rPr>
          <w:b/>
          <w:bCs/>
        </w:rPr>
        <w:t>Reflective observation</w:t>
      </w:r>
      <w:r>
        <w:t xml:space="preserve"> – reflecting on the experience.</w:t>
      </w:r>
    </w:p>
    <w:p w14:paraId="12A79F5B" w14:textId="34FCC186" w:rsidR="002068DF" w:rsidRDefault="002068DF" w:rsidP="00D50B69">
      <w:pPr>
        <w:pStyle w:val="ListParagraph"/>
        <w:spacing w:line="360" w:lineRule="auto"/>
      </w:pPr>
      <w:r w:rsidRPr="00C70FE6">
        <w:rPr>
          <w:b/>
          <w:bCs/>
        </w:rPr>
        <w:t xml:space="preserve">Abstract </w:t>
      </w:r>
      <w:r w:rsidR="00C70FE6" w:rsidRPr="00C70FE6">
        <w:rPr>
          <w:b/>
          <w:bCs/>
        </w:rPr>
        <w:t>conceptualisation</w:t>
      </w:r>
      <w:r>
        <w:t xml:space="preserve"> </w:t>
      </w:r>
      <w:r w:rsidR="00C70FE6">
        <w:t xml:space="preserve">– learning from experience. </w:t>
      </w:r>
    </w:p>
    <w:p w14:paraId="0C0E4DFE" w14:textId="66C6E290" w:rsidR="00C70FE6" w:rsidRDefault="00C70FE6" w:rsidP="00D50B69">
      <w:pPr>
        <w:pStyle w:val="ListParagraph"/>
        <w:numPr>
          <w:ilvl w:val="0"/>
          <w:numId w:val="1"/>
        </w:numPr>
        <w:spacing w:line="360" w:lineRule="auto"/>
      </w:pPr>
      <w:r w:rsidRPr="00366968">
        <w:rPr>
          <w:highlight w:val="yellow"/>
        </w:rPr>
        <w:t>Skills</w:t>
      </w:r>
      <w:r>
        <w:t xml:space="preserve"> (the list expand on some of the bullet points such as emotionally intelligent, patience, flexible, listening and communication and positive/enthusiasm. </w:t>
      </w:r>
    </w:p>
    <w:p w14:paraId="7F26D4D9" w14:textId="17353D48" w:rsidR="00C70FE6" w:rsidRDefault="00C70FE6" w:rsidP="00D50B69">
      <w:pPr>
        <w:pStyle w:val="ListParagraph"/>
        <w:numPr>
          <w:ilvl w:val="0"/>
          <w:numId w:val="1"/>
        </w:numPr>
        <w:spacing w:line="360" w:lineRule="auto"/>
      </w:pPr>
      <w:r w:rsidRPr="00366968">
        <w:rPr>
          <w:highlight w:val="yellow"/>
        </w:rPr>
        <w:t>Skills we use to work through things within a group</w:t>
      </w:r>
      <w:r>
        <w:t xml:space="preserve"> such as Jeff and smith state some of these skills we could use different ways we may make decisions, respecting each other’s point of view, moving the decisions on from a debate, working and resolving conflicts within the group such as difference in opinion. </w:t>
      </w:r>
    </w:p>
    <w:p w14:paraId="433760F3" w14:textId="570A06A5" w:rsidR="00C70FE6" w:rsidRDefault="00C70FE6" w:rsidP="00D50B69">
      <w:pPr>
        <w:pStyle w:val="ListParagraph"/>
        <w:numPr>
          <w:ilvl w:val="0"/>
          <w:numId w:val="1"/>
        </w:numPr>
        <w:spacing w:line="360" w:lineRule="auto"/>
      </w:pPr>
      <w:r w:rsidRPr="00366968">
        <w:rPr>
          <w:highlight w:val="yellow"/>
        </w:rPr>
        <w:t>Quote</w:t>
      </w:r>
      <w:r>
        <w:t xml:space="preserve"> from Jeff and Smith we clear before we build on the main functions with the young people.</w:t>
      </w:r>
    </w:p>
    <w:p w14:paraId="6E9F13AF" w14:textId="67ECE21E" w:rsidR="00C70FE6" w:rsidRDefault="005E53B4" w:rsidP="00D50B69">
      <w:pPr>
        <w:pStyle w:val="ListParagraph"/>
        <w:numPr>
          <w:ilvl w:val="0"/>
          <w:numId w:val="1"/>
        </w:numPr>
        <w:spacing w:line="360" w:lineRule="auto"/>
      </w:pPr>
      <w:r w:rsidRPr="00366968">
        <w:rPr>
          <w:highlight w:val="yellow"/>
        </w:rPr>
        <w:t>Tools we you within a group and one to one are theories</w:t>
      </w:r>
      <w:r>
        <w:t xml:space="preserve"> such as </w:t>
      </w:r>
    </w:p>
    <w:p w14:paraId="10BB11E9" w14:textId="27914294" w:rsidR="005E53B4" w:rsidRDefault="005E53B4" w:rsidP="00D50B69">
      <w:pPr>
        <w:pStyle w:val="ListParagraph"/>
        <w:spacing w:line="360" w:lineRule="auto"/>
        <w:rPr>
          <w:b/>
          <w:bCs/>
        </w:rPr>
      </w:pPr>
      <w:r w:rsidRPr="005E53B4">
        <w:rPr>
          <w:b/>
          <w:bCs/>
        </w:rPr>
        <w:t xml:space="preserve">Tuckman’s stage of group development </w:t>
      </w:r>
    </w:p>
    <w:p w14:paraId="3383CD74" w14:textId="6B609F25" w:rsidR="005E53B4" w:rsidRDefault="005C40AC" w:rsidP="00D50B69">
      <w:pPr>
        <w:pStyle w:val="ListParagraph"/>
        <w:spacing w:line="360" w:lineRule="auto"/>
      </w:pPr>
      <w:r w:rsidRPr="005C40AC">
        <w:rPr>
          <w:b/>
          <w:bCs/>
        </w:rPr>
        <w:t>Forming</w:t>
      </w:r>
      <w:r>
        <w:t xml:space="preserve"> –</w:t>
      </w:r>
      <w:r w:rsidR="005E53B4">
        <w:t xml:space="preserve"> establishing group rules, identifying roles and responsibilities</w:t>
      </w:r>
      <w:r>
        <w:t>, strangers at this point.</w:t>
      </w:r>
    </w:p>
    <w:p w14:paraId="2D94E670" w14:textId="0387ABA7" w:rsidR="005E53B4" w:rsidRDefault="005C40AC" w:rsidP="00D50B69">
      <w:pPr>
        <w:pStyle w:val="ListParagraph"/>
        <w:spacing w:line="360" w:lineRule="auto"/>
      </w:pPr>
      <w:r w:rsidRPr="005C40AC">
        <w:rPr>
          <w:b/>
          <w:bCs/>
        </w:rPr>
        <w:t>Storming</w:t>
      </w:r>
      <w:r w:rsidR="005E53B4" w:rsidRPr="005C40AC">
        <w:rPr>
          <w:b/>
          <w:bCs/>
        </w:rPr>
        <w:t xml:space="preserve"> </w:t>
      </w:r>
      <w:r>
        <w:t>–</w:t>
      </w:r>
      <w:r w:rsidR="005E53B4">
        <w:t xml:space="preserve"> </w:t>
      </w:r>
      <w:r>
        <w:t>difference in viewpoints, understanding teams’ purposes, effective listening, power struggles</w:t>
      </w:r>
      <w:r w:rsidR="004F746C">
        <w:t>.</w:t>
      </w:r>
    </w:p>
    <w:p w14:paraId="72FB2D58" w14:textId="7824EBA0" w:rsidR="005C40AC" w:rsidRDefault="005C40AC" w:rsidP="00D50B69">
      <w:pPr>
        <w:pStyle w:val="ListParagraph"/>
        <w:spacing w:line="360" w:lineRule="auto"/>
      </w:pPr>
      <w:r w:rsidRPr="005C40AC">
        <w:rPr>
          <w:b/>
          <w:bCs/>
        </w:rPr>
        <w:t>Norming</w:t>
      </w:r>
      <w:r>
        <w:t xml:space="preserve"> – Problem solving is shared, develop a decision process, comfortable with relationships, effective conflict resolution skills.</w:t>
      </w:r>
    </w:p>
    <w:p w14:paraId="5E930F1C" w14:textId="1B292155" w:rsidR="005C40AC" w:rsidRDefault="005C40AC" w:rsidP="00D50B69">
      <w:pPr>
        <w:pStyle w:val="ListParagraph"/>
        <w:spacing w:line="360" w:lineRule="auto"/>
      </w:pPr>
      <w:r w:rsidRPr="005C40AC">
        <w:rPr>
          <w:b/>
          <w:bCs/>
        </w:rPr>
        <w:t xml:space="preserve">Performing </w:t>
      </w:r>
      <w:r>
        <w:t xml:space="preserve">– full functional, clear roles, team develops independently. </w:t>
      </w:r>
    </w:p>
    <w:p w14:paraId="08F6755D" w14:textId="241B13FD" w:rsidR="005C40AC" w:rsidRDefault="005C40AC" w:rsidP="00D50B69">
      <w:pPr>
        <w:pStyle w:val="ListParagraph"/>
        <w:spacing w:line="360" w:lineRule="auto"/>
      </w:pPr>
      <w:r w:rsidRPr="005C40AC">
        <w:rPr>
          <w:b/>
          <w:bCs/>
        </w:rPr>
        <w:t>Adjourning</w:t>
      </w:r>
      <w:r>
        <w:t xml:space="preserve"> – ties up loose ends, recognise team efforts, visible signs of grief.</w:t>
      </w:r>
    </w:p>
    <w:p w14:paraId="379A8667" w14:textId="18D219C2" w:rsidR="00F72EA3" w:rsidRPr="00F72EA3" w:rsidRDefault="00F72EA3" w:rsidP="00D50B69">
      <w:pPr>
        <w:pStyle w:val="ListParagraph"/>
        <w:spacing w:line="360" w:lineRule="auto"/>
      </w:pPr>
      <w:r>
        <w:t xml:space="preserve">Touch upon </w:t>
      </w:r>
      <w:r w:rsidRPr="00C44D56">
        <w:rPr>
          <w:highlight w:val="yellow"/>
        </w:rPr>
        <w:t>roles</w:t>
      </w:r>
      <w:r>
        <w:t xml:space="preserve"> within the group such as </w:t>
      </w:r>
      <w:r w:rsidR="004D3AA7">
        <w:t>–</w:t>
      </w:r>
      <w:r>
        <w:t xml:space="preserve"> </w:t>
      </w:r>
      <w:r w:rsidR="004D3AA7">
        <w:t xml:space="preserve">Joker, Active listener, Quiet and </w:t>
      </w:r>
      <w:r w:rsidR="00C44D56">
        <w:t>observing, Note</w:t>
      </w:r>
      <w:r w:rsidR="004D3AA7">
        <w:t xml:space="preserve"> taker, Leader, </w:t>
      </w:r>
      <w:r w:rsidR="00C44D56">
        <w:t>Group speaker</w:t>
      </w:r>
      <w:r w:rsidR="004D3AA7">
        <w:t xml:space="preserve"> </w:t>
      </w:r>
    </w:p>
    <w:p w14:paraId="25A52F2E" w14:textId="717BBE1C" w:rsidR="005C40AC" w:rsidRDefault="005C40AC" w:rsidP="00D50B69">
      <w:pPr>
        <w:pStyle w:val="ListParagraph"/>
        <w:spacing w:line="360" w:lineRule="auto"/>
      </w:pPr>
      <w:r w:rsidRPr="005C40AC">
        <w:rPr>
          <w:b/>
          <w:bCs/>
        </w:rPr>
        <w:t>Maslow’s Hierarchy of needs</w:t>
      </w:r>
      <w:r>
        <w:t xml:space="preserve"> when we work with young people as establish the relationship, we must build the foundations for them to strive and achieve so Maslow’s theory is to focus on the basics first such as food, water and warmth and then progress to safety and then on to the needs of the young person, </w:t>
      </w:r>
      <w:r w:rsidR="00824E07">
        <w:t>love,</w:t>
      </w:r>
      <w:r>
        <w:t xml:space="preserve"> and a sense of belonging. The next development of </w:t>
      </w:r>
      <w:r>
        <w:lastRenderedPageBreak/>
        <w:t xml:space="preserve">the needs is esteem and accomplishment need of the sense that have achieved and then it’s the final bit of self-fulfilment needs and achieving their full potential. </w:t>
      </w:r>
    </w:p>
    <w:p w14:paraId="267AC18B" w14:textId="15719112" w:rsidR="004F746C" w:rsidRDefault="004F746C" w:rsidP="00D50B69">
      <w:pPr>
        <w:pStyle w:val="ListParagraph"/>
        <w:numPr>
          <w:ilvl w:val="0"/>
          <w:numId w:val="1"/>
        </w:numPr>
        <w:spacing w:line="360" w:lineRule="auto"/>
      </w:pPr>
      <w:r w:rsidRPr="00C2090B">
        <w:rPr>
          <w:highlight w:val="yellow"/>
        </w:rPr>
        <w:t>Skills that help counselling skills</w:t>
      </w:r>
      <w:r>
        <w:t xml:space="preserve"> are reflection with the individual and paraphrasing what they are saying to you, being emotionally intelligent on how they are presenting themselves and asking open and closed questions. </w:t>
      </w:r>
    </w:p>
    <w:p w14:paraId="181DB9D1" w14:textId="62AD40F9" w:rsidR="004F746C" w:rsidRDefault="004F746C" w:rsidP="00D50B69">
      <w:pPr>
        <w:pStyle w:val="ListParagraph"/>
        <w:numPr>
          <w:ilvl w:val="0"/>
          <w:numId w:val="1"/>
        </w:numPr>
        <w:spacing w:line="360" w:lineRule="auto"/>
      </w:pPr>
      <w:r w:rsidRPr="00C2090B">
        <w:rPr>
          <w:highlight w:val="yellow"/>
        </w:rPr>
        <w:t>Approaches we use to build on those relationships within the group or even one to one</w:t>
      </w:r>
      <w:r>
        <w:t xml:space="preserve"> are setting clear boundaries from the start and establishing possibly a contract between the group. Respecting each person and showing empathy within your approach </w:t>
      </w:r>
      <w:r w:rsidR="00824E07">
        <w:t>as well</w:t>
      </w:r>
      <w:r>
        <w:t xml:space="preserve"> as being </w:t>
      </w:r>
      <w:r w:rsidR="00824E07">
        <w:t>non-judgemental</w:t>
      </w:r>
      <w:r>
        <w:t xml:space="preserve"> and communicating effectively as well as adapting the way we communicate. We would use approaches such as </w:t>
      </w:r>
    </w:p>
    <w:p w14:paraId="24B8C178" w14:textId="3E2D809E" w:rsidR="005C40AC" w:rsidRDefault="004F746C" w:rsidP="00D50B69">
      <w:pPr>
        <w:pStyle w:val="ListParagraph"/>
        <w:spacing w:line="360" w:lineRule="auto"/>
      </w:pPr>
      <w:r w:rsidRPr="004F746C">
        <w:rPr>
          <w:b/>
          <w:bCs/>
        </w:rPr>
        <w:t>Authoritarian style</w:t>
      </w:r>
      <w:r>
        <w:t xml:space="preserve"> which is a where the worker makes the decisions and presents or sells them to the group.</w:t>
      </w:r>
    </w:p>
    <w:p w14:paraId="4D6D7785" w14:textId="3911980B" w:rsidR="004F746C" w:rsidRDefault="004F746C" w:rsidP="00D50B69">
      <w:pPr>
        <w:pStyle w:val="ListParagraph"/>
        <w:spacing w:line="360" w:lineRule="auto"/>
      </w:pPr>
      <w:r>
        <w:rPr>
          <w:b/>
          <w:bCs/>
        </w:rPr>
        <w:t xml:space="preserve">Consultive style – </w:t>
      </w:r>
      <w:r>
        <w:t>worker offers tentative decisions and invites discussions but reserves the right to decide.</w:t>
      </w:r>
    </w:p>
    <w:p w14:paraId="31740623" w14:textId="4A027B7E" w:rsidR="004F746C" w:rsidRDefault="004F746C" w:rsidP="00D50B69">
      <w:pPr>
        <w:pStyle w:val="ListParagraph"/>
        <w:spacing w:line="360" w:lineRule="auto"/>
      </w:pPr>
      <w:r>
        <w:rPr>
          <w:b/>
          <w:bCs/>
        </w:rPr>
        <w:t>Enabling –</w:t>
      </w:r>
      <w:r>
        <w:t xml:space="preserve"> Worker sets boundaries and shares information and initiates discussions and supports decision making by the </w:t>
      </w:r>
      <w:r w:rsidR="00587051">
        <w:t>group.</w:t>
      </w:r>
      <w:r>
        <w:t xml:space="preserve"> </w:t>
      </w:r>
    </w:p>
    <w:p w14:paraId="76E45C42" w14:textId="09AA2558" w:rsidR="004F746C" w:rsidRDefault="00587051" w:rsidP="00D50B69">
      <w:pPr>
        <w:pStyle w:val="ListParagraph"/>
        <w:spacing w:line="360" w:lineRule="auto"/>
      </w:pPr>
      <w:r>
        <w:t xml:space="preserve">I believe the Enabling style is the most effective within a youth work group as it enables them to partake and become independent. </w:t>
      </w:r>
    </w:p>
    <w:p w14:paraId="5F2F31BA" w14:textId="52F33077" w:rsidR="00587051" w:rsidRDefault="00587051" w:rsidP="00D50B69">
      <w:pPr>
        <w:pStyle w:val="ListParagraph"/>
        <w:numPr>
          <w:ilvl w:val="0"/>
          <w:numId w:val="1"/>
        </w:numPr>
        <w:spacing w:line="360" w:lineRule="auto"/>
      </w:pPr>
      <w:r w:rsidRPr="00C2090B">
        <w:rPr>
          <w:highlight w:val="yellow"/>
        </w:rPr>
        <w:t xml:space="preserve">What methods we can use within a group or one to </w:t>
      </w:r>
      <w:r w:rsidR="00CC397D" w:rsidRPr="00C2090B">
        <w:rPr>
          <w:highlight w:val="yellow"/>
        </w:rPr>
        <w:t>one</w:t>
      </w:r>
      <w:r w:rsidR="00CC397D">
        <w:t xml:space="preserve"> (</w:t>
      </w:r>
      <w:r>
        <w:t>state a couple)</w:t>
      </w:r>
    </w:p>
    <w:p w14:paraId="2542CB04" w14:textId="7D52DA23" w:rsidR="00587051" w:rsidRDefault="00587051" w:rsidP="00D50B69">
      <w:pPr>
        <w:pStyle w:val="ListParagraph"/>
        <w:numPr>
          <w:ilvl w:val="0"/>
          <w:numId w:val="1"/>
        </w:numPr>
        <w:spacing w:line="360" w:lineRule="auto"/>
      </w:pPr>
      <w:r>
        <w:t>Chosen method of my choice</w:t>
      </w:r>
      <w:r w:rsidR="00E965E9">
        <w:t xml:space="preserve"> is our </w:t>
      </w:r>
      <w:r w:rsidR="00E965E9" w:rsidRPr="00C2090B">
        <w:rPr>
          <w:b/>
          <w:bCs/>
          <w:highlight w:val="yellow"/>
        </w:rPr>
        <w:t>homeless process workshop</w:t>
      </w:r>
      <w:r w:rsidR="00E965E9">
        <w:t xml:space="preserve"> we deliver this to school year 10 and 11 and when young present as homeless to the local authority we work with pre tenancy team and deliver these sessions to a group of young people experiencing these types of issues to get received vital information they need for them to help them. </w:t>
      </w:r>
      <w:r>
        <w:t xml:space="preserve"> </w:t>
      </w:r>
    </w:p>
    <w:p w14:paraId="11D7D372" w14:textId="79E875E2" w:rsidR="00587051" w:rsidRDefault="00587051" w:rsidP="00D50B69">
      <w:pPr>
        <w:pStyle w:val="ListParagraph"/>
        <w:numPr>
          <w:ilvl w:val="0"/>
          <w:numId w:val="1"/>
        </w:numPr>
        <w:spacing w:line="360" w:lineRule="auto"/>
      </w:pPr>
      <w:r w:rsidRPr="00C2090B">
        <w:rPr>
          <w:b/>
          <w:bCs/>
          <w:highlight w:val="yellow"/>
        </w:rPr>
        <w:t>Why this method is effective within a group</w:t>
      </w:r>
      <w:r>
        <w:t xml:space="preserve"> is that it can be fun and engaging and interactive while giving out information that Is in needed in a discreet way. We get the young people’s voice and they actively involved within the workshop we deliver. </w:t>
      </w:r>
      <w:r w:rsidR="00CC397D">
        <w:t xml:space="preserve">We set the young people up with the vital information on what it takes to maintain a tenancy. </w:t>
      </w:r>
    </w:p>
    <w:p w14:paraId="30845DDB" w14:textId="6B995AEE" w:rsidR="00333752" w:rsidRDefault="00587051" w:rsidP="00D50B69">
      <w:pPr>
        <w:pStyle w:val="ListParagraph"/>
        <w:numPr>
          <w:ilvl w:val="0"/>
          <w:numId w:val="1"/>
        </w:numPr>
        <w:spacing w:line="360" w:lineRule="auto"/>
      </w:pPr>
      <w:r w:rsidRPr="00366968">
        <w:rPr>
          <w:highlight w:val="yellow"/>
        </w:rPr>
        <w:t>Workshops like this build relationships within the session</w:t>
      </w:r>
      <w:r>
        <w:t xml:space="preserve"> as everyone </w:t>
      </w:r>
      <w:r w:rsidR="00CC397D">
        <w:t>gets</w:t>
      </w:r>
      <w:r>
        <w:t xml:space="preserve"> engaged with their opinions and </w:t>
      </w:r>
      <w:r w:rsidR="00CC397D">
        <w:t>viewpoints</w:t>
      </w:r>
      <w:r>
        <w:t xml:space="preserve"> and discuss within the task such as the homeless person </w:t>
      </w:r>
      <w:r w:rsidR="00CC397D">
        <w:t>sheet,</w:t>
      </w:r>
      <w:r>
        <w:t xml:space="preserve"> we handed out this provides them with </w:t>
      </w:r>
      <w:r w:rsidR="00CC397D">
        <w:t>discussions</w:t>
      </w:r>
      <w:r>
        <w:t xml:space="preserve"> within the group and working together to decide their decision and then possibly discuss in a deeper conversation. We make sure the young person’s voice is heard and get them to ask questions. </w:t>
      </w:r>
      <w:r w:rsidR="00CC397D">
        <w:t xml:space="preserve">We would build relationships by communicating effectively and actively listening and getting the young people to trust you and are able to have those open conversations and to be emotionally </w:t>
      </w:r>
      <w:r w:rsidR="00CC397D">
        <w:lastRenderedPageBreak/>
        <w:t xml:space="preserve">intelligent and patient. </w:t>
      </w:r>
      <w:r>
        <w:t xml:space="preserve">We also get the groups of young people to discuss </w:t>
      </w:r>
      <w:r w:rsidR="00333752">
        <w:t xml:space="preserve">budgeting sheet and what they think bill’s and rent cost and how would they budget this help’s them to work as a team and discuss topics. We adapt our way of working within this workshop as we do deliver this workshop on a </w:t>
      </w:r>
      <w:r w:rsidR="00CC397D">
        <w:t>one-to-one</w:t>
      </w:r>
      <w:r w:rsidR="00333752">
        <w:t xml:space="preserve"> basis the young person requests this as some young people feel overwhelmed within a group setting and feel anxious. </w:t>
      </w:r>
    </w:p>
    <w:p w14:paraId="4986E228" w14:textId="52AADB24" w:rsidR="00333752" w:rsidRPr="006E0C47" w:rsidRDefault="00333752" w:rsidP="00D50B69">
      <w:pPr>
        <w:pStyle w:val="ListParagraph"/>
        <w:numPr>
          <w:ilvl w:val="0"/>
          <w:numId w:val="1"/>
        </w:numPr>
        <w:spacing w:line="360" w:lineRule="auto"/>
        <w:rPr>
          <w:b/>
          <w:bCs/>
          <w:highlight w:val="yellow"/>
        </w:rPr>
      </w:pPr>
      <w:r w:rsidRPr="006E0C47">
        <w:rPr>
          <w:b/>
          <w:bCs/>
          <w:highlight w:val="yellow"/>
        </w:rPr>
        <w:t xml:space="preserve">What does homeless looks like? </w:t>
      </w:r>
      <w:r w:rsidR="006E0C47" w:rsidRPr="006E0C47">
        <w:rPr>
          <w:b/>
          <w:bCs/>
          <w:highlight w:val="yellow"/>
        </w:rPr>
        <w:t>Hand out leaflets</w:t>
      </w:r>
    </w:p>
    <w:p w14:paraId="4DF26D98" w14:textId="77777777" w:rsidR="00333752" w:rsidRDefault="00333752" w:rsidP="00D50B69">
      <w:pPr>
        <w:pStyle w:val="ListParagraph"/>
        <w:spacing w:line="360" w:lineRule="auto"/>
      </w:pPr>
      <w:r>
        <w:t xml:space="preserve">Can be still have a roof over your head and be homeless you could be sofa surfing or staying at friend’s houses. </w:t>
      </w:r>
    </w:p>
    <w:p w14:paraId="3708B182" w14:textId="71245D30" w:rsidR="00333752" w:rsidRDefault="00333752" w:rsidP="00D50B69">
      <w:pPr>
        <w:pStyle w:val="ListParagraph"/>
        <w:spacing w:line="360" w:lineRule="auto"/>
      </w:pPr>
      <w:r>
        <w:t>We now get them to decide who they think is homeless within this homele</w:t>
      </w:r>
      <w:r w:rsidR="00C2090B">
        <w:t xml:space="preserve">ss task? </w:t>
      </w:r>
      <w:r>
        <w:t>ask the crown who do they think is homeless? Then feedback the answers. Then explain the stereotypical picture everyone think is homeless isn’t always the case and it can be anyone. We also deliver these workshops to raise awareness of the current demand and crisis we are facing and what they can do if they present with the same issues and what support can be accessed.</w:t>
      </w:r>
    </w:p>
    <w:p w14:paraId="46099355" w14:textId="45487668" w:rsidR="00E965E9" w:rsidRDefault="00E965E9" w:rsidP="00D50B69">
      <w:pPr>
        <w:pStyle w:val="ListParagraph"/>
        <w:numPr>
          <w:ilvl w:val="0"/>
          <w:numId w:val="1"/>
        </w:numPr>
        <w:spacing w:line="360" w:lineRule="auto"/>
      </w:pPr>
      <w:r w:rsidRPr="006E0C47">
        <w:rPr>
          <w:b/>
          <w:bCs/>
          <w:highlight w:val="yellow"/>
        </w:rPr>
        <w:t>Priorities and support agencies</w:t>
      </w:r>
      <w:r>
        <w:t xml:space="preserve"> – we access these types of resources we help young people apply for DAF grants, mediation to help them stay at home, Choices for substance misuse, accessing food banks. The focus is to provide Food, shelter, water, accessing to benefits. </w:t>
      </w:r>
    </w:p>
    <w:p w14:paraId="369C3428" w14:textId="3BD49247" w:rsidR="00333752" w:rsidRDefault="00333752" w:rsidP="00D50B69">
      <w:pPr>
        <w:pStyle w:val="ListParagraph"/>
        <w:numPr>
          <w:ilvl w:val="0"/>
          <w:numId w:val="1"/>
        </w:numPr>
        <w:spacing w:line="360" w:lineRule="auto"/>
      </w:pPr>
      <w:r w:rsidRPr="006E0C47">
        <w:rPr>
          <w:b/>
          <w:bCs/>
          <w:highlight w:val="yellow"/>
        </w:rPr>
        <w:t>Homeless</w:t>
      </w:r>
      <w:r w:rsidR="00E965E9" w:rsidRPr="006E0C47">
        <w:rPr>
          <w:b/>
          <w:bCs/>
          <w:highlight w:val="yellow"/>
        </w:rPr>
        <w:t xml:space="preserve"> application process</w:t>
      </w:r>
      <w:r>
        <w:t xml:space="preserve"> on what to do if you find yourself in this situation and inform them of the process you need to go through if they ever find themselves in this </w:t>
      </w:r>
      <w:r w:rsidR="00CC397D">
        <w:t>situation.</w:t>
      </w:r>
    </w:p>
    <w:p w14:paraId="1AE0026C" w14:textId="6C1B3A92" w:rsidR="00587051" w:rsidRDefault="00E965E9" w:rsidP="00D50B69">
      <w:pPr>
        <w:pStyle w:val="ListParagraph"/>
        <w:numPr>
          <w:ilvl w:val="0"/>
          <w:numId w:val="1"/>
        </w:numPr>
        <w:spacing w:line="360" w:lineRule="auto"/>
      </w:pPr>
      <w:r w:rsidRPr="006E0C47">
        <w:rPr>
          <w:b/>
          <w:bCs/>
          <w:highlight w:val="yellow"/>
        </w:rPr>
        <w:t>The options</w:t>
      </w:r>
      <w:r>
        <w:t xml:space="preserve"> the local authority have to accommodation for young people are very limited, but these are Emergency beds, supported projects, supported </w:t>
      </w:r>
      <w:r w:rsidR="00D50B69">
        <w:t>lodgings,</w:t>
      </w:r>
      <w:r>
        <w:t xml:space="preserve"> and shared housing along with our training flats which young people </w:t>
      </w:r>
      <w:r w:rsidR="00925AEF">
        <w:t>must</w:t>
      </w:r>
      <w:r>
        <w:t xml:space="preserve"> engage with tenancy training. One-bedroom flats are very few and far between and take’s a long time. </w:t>
      </w:r>
    </w:p>
    <w:p w14:paraId="27BDCCA2" w14:textId="00449EB7" w:rsidR="000C2AB9" w:rsidRDefault="000C2AB9" w:rsidP="00D50B69">
      <w:pPr>
        <w:pStyle w:val="ListParagraph"/>
        <w:numPr>
          <w:ilvl w:val="0"/>
          <w:numId w:val="1"/>
        </w:numPr>
        <w:spacing w:line="360" w:lineRule="auto"/>
      </w:pPr>
      <w:r w:rsidRPr="006E0C47">
        <w:rPr>
          <w:b/>
          <w:bCs/>
          <w:highlight w:val="yellow"/>
        </w:rPr>
        <w:t>Talk about the case</w:t>
      </w:r>
      <w:r w:rsidRPr="006E0C47">
        <w:rPr>
          <w:highlight w:val="yellow"/>
        </w:rPr>
        <w:t xml:space="preserve"> </w:t>
      </w:r>
      <w:r w:rsidR="006E0C47" w:rsidRPr="006E0C47">
        <w:rPr>
          <w:b/>
          <w:bCs/>
          <w:highlight w:val="yellow"/>
        </w:rPr>
        <w:t>and hand out PowerPoint</w:t>
      </w:r>
      <w:r w:rsidR="006E0C47">
        <w:rPr>
          <w:b/>
          <w:bCs/>
        </w:rPr>
        <w:t xml:space="preserve"> </w:t>
      </w:r>
      <w:r>
        <w:t>we explore in the homeless PowerPoint and options he has. We give this case study to the young people and ask them who could help TJ and Mush and what do they think he should do.</w:t>
      </w:r>
    </w:p>
    <w:p w14:paraId="37601CC6" w14:textId="3D6FE854" w:rsidR="000C2AB9" w:rsidRDefault="000C2AB9" w:rsidP="00D50B69">
      <w:pPr>
        <w:pStyle w:val="ListParagraph"/>
        <w:spacing w:line="360" w:lineRule="auto"/>
      </w:pPr>
      <w:r>
        <w:t>TJ and his dog are homeless and, in a crisis</w:t>
      </w:r>
      <w:r w:rsidR="00D50B69">
        <w:t>.</w:t>
      </w:r>
      <w:r w:rsidR="008417C7">
        <w:t xml:space="preserve"> (MASLOW’S)</w:t>
      </w:r>
    </w:p>
    <w:p w14:paraId="2A928711" w14:textId="77777777" w:rsidR="000C2AB9" w:rsidRDefault="000C2AB9" w:rsidP="00D50B69">
      <w:pPr>
        <w:pStyle w:val="ListParagraph"/>
        <w:spacing w:line="360" w:lineRule="auto"/>
      </w:pPr>
    </w:p>
    <w:p w14:paraId="2B465724" w14:textId="4D863CBF" w:rsidR="00E965E9" w:rsidRDefault="00E965E9" w:rsidP="00D50B69">
      <w:pPr>
        <w:pStyle w:val="ListParagraph"/>
        <w:numPr>
          <w:ilvl w:val="0"/>
          <w:numId w:val="1"/>
        </w:numPr>
        <w:spacing w:line="360" w:lineRule="auto"/>
      </w:pPr>
      <w:r w:rsidRPr="00D50B69">
        <w:rPr>
          <w:highlight w:val="yellow"/>
        </w:rPr>
        <w:t>Budgeting sheets</w:t>
      </w:r>
      <w:r>
        <w:t xml:space="preserve"> we provide within the PowerPoint as an idea, but we also hand out budgeting sheets to groups of young people to do this task by themselves or within a group on what they think things cost and then we will go through this with them to have an insight into on what is expected when you have your own tenancy. </w:t>
      </w:r>
    </w:p>
    <w:p w14:paraId="28FA9A30" w14:textId="2C4937D9" w:rsidR="00E965E9" w:rsidRDefault="00E965E9" w:rsidP="00D50B69">
      <w:pPr>
        <w:pStyle w:val="ListParagraph"/>
        <w:numPr>
          <w:ilvl w:val="0"/>
          <w:numId w:val="1"/>
        </w:numPr>
        <w:spacing w:line="360" w:lineRule="auto"/>
      </w:pPr>
      <w:r>
        <w:t xml:space="preserve">These are also the </w:t>
      </w:r>
      <w:r w:rsidRPr="00D50B69">
        <w:rPr>
          <w:highlight w:val="yellow"/>
        </w:rPr>
        <w:t>numbers</w:t>
      </w:r>
      <w:r>
        <w:t xml:space="preserve"> we provide to the groups if they find themselves in a crisis. </w:t>
      </w:r>
    </w:p>
    <w:p w14:paraId="0E76FDA8" w14:textId="77777777" w:rsidR="00E965E9" w:rsidRPr="004F746C" w:rsidRDefault="00E965E9" w:rsidP="00D50B69">
      <w:pPr>
        <w:pStyle w:val="ListParagraph"/>
        <w:spacing w:line="360" w:lineRule="auto"/>
      </w:pPr>
    </w:p>
    <w:p w14:paraId="58EBBA24" w14:textId="77777777" w:rsidR="004F746C" w:rsidRPr="005E53B4" w:rsidRDefault="004F746C" w:rsidP="00D50B69">
      <w:pPr>
        <w:pStyle w:val="ListParagraph"/>
        <w:spacing w:line="360" w:lineRule="auto"/>
      </w:pPr>
    </w:p>
    <w:sectPr w:rsidR="004F746C" w:rsidRPr="005E5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00D94"/>
    <w:multiLevelType w:val="hybridMultilevel"/>
    <w:tmpl w:val="595CA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54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8DF"/>
    <w:rsid w:val="000C2AB9"/>
    <w:rsid w:val="0015436E"/>
    <w:rsid w:val="00160619"/>
    <w:rsid w:val="002068DF"/>
    <w:rsid w:val="00333752"/>
    <w:rsid w:val="00366968"/>
    <w:rsid w:val="004D3AA7"/>
    <w:rsid w:val="004F746C"/>
    <w:rsid w:val="00587051"/>
    <w:rsid w:val="005B2CB5"/>
    <w:rsid w:val="005C40AC"/>
    <w:rsid w:val="005E53B4"/>
    <w:rsid w:val="006E0C47"/>
    <w:rsid w:val="00824E07"/>
    <w:rsid w:val="008417C7"/>
    <w:rsid w:val="00911CE8"/>
    <w:rsid w:val="00925AEF"/>
    <w:rsid w:val="00C2090B"/>
    <w:rsid w:val="00C44D56"/>
    <w:rsid w:val="00C70FE6"/>
    <w:rsid w:val="00CC397D"/>
    <w:rsid w:val="00D50B69"/>
    <w:rsid w:val="00E965E9"/>
    <w:rsid w:val="00F21E1A"/>
    <w:rsid w:val="00F72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A994D"/>
  <w15:chartTrackingRefBased/>
  <w15:docId w15:val="{8E88168C-B47B-42B7-8D89-9435E3CD9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8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1103</Words>
  <Characters>6288</Characters>
  <Application>Microsoft Office Word</Application>
  <DocSecurity>0</DocSecurity>
  <Lines>52</Lines>
  <Paragraphs>14</Paragraphs>
  <ScaleCrop>false</ScaleCrop>
  <Company/>
  <LinksUpToDate>false</LinksUpToDate>
  <CharactersWithSpaces>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dc:creator>
  <cp:keywords/>
  <dc:description/>
  <cp:lastModifiedBy>Jenna</cp:lastModifiedBy>
  <cp:revision>2</cp:revision>
  <cp:lastPrinted>2023-10-26T12:38:00Z</cp:lastPrinted>
  <dcterms:created xsi:type="dcterms:W3CDTF">2023-10-26T12:48:00Z</dcterms:created>
  <dcterms:modified xsi:type="dcterms:W3CDTF">2023-10-26T12:48:00Z</dcterms:modified>
</cp:coreProperties>
</file>