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D2DE1" w14:textId="77777777" w:rsidR="0076669F" w:rsidRDefault="0076669F"/>
    <w:p w14:paraId="074D713B" w14:textId="3C408210" w:rsidR="0076669F" w:rsidRPr="0076669F" w:rsidRDefault="0076669F" w:rsidP="0076669F">
      <w:pPr>
        <w:jc w:val="both"/>
        <w:rPr>
          <w:rFonts w:ascii="Arial" w:hAnsi="Arial" w:cs="Arial"/>
          <w:b/>
          <w:bCs/>
          <w:u w:val="single"/>
        </w:rPr>
      </w:pPr>
      <w:r w:rsidRPr="0076669F">
        <w:rPr>
          <w:rFonts w:ascii="Arial" w:hAnsi="Arial" w:cs="Arial"/>
          <w:b/>
          <w:bCs/>
          <w:u w:val="single"/>
        </w:rPr>
        <w:t>Summary of Project Costings</w:t>
      </w:r>
      <w:r w:rsidRPr="0076669F">
        <w:rPr>
          <w:noProof/>
        </w:rPr>
        <w:drawing>
          <wp:anchor distT="0" distB="0" distL="114300" distR="114300" simplePos="0" relativeHeight="251658240" behindDoc="1" locked="0" layoutInCell="1" allowOverlap="1" wp14:anchorId="1DB0E8D9" wp14:editId="3549E957">
            <wp:simplePos x="0" y="0"/>
            <wp:positionH relativeFrom="margin">
              <wp:align>left</wp:align>
            </wp:positionH>
            <wp:positionV relativeFrom="paragraph">
              <wp:posOffset>318135</wp:posOffset>
            </wp:positionV>
            <wp:extent cx="5731510" cy="6957060"/>
            <wp:effectExtent l="0" t="0" r="2540" b="0"/>
            <wp:wrapTight wrapText="bothSides">
              <wp:wrapPolygon edited="0">
                <wp:start x="0" y="0"/>
                <wp:lineTo x="0" y="21529"/>
                <wp:lineTo x="18522" y="21529"/>
                <wp:lineTo x="21538" y="20878"/>
                <wp:lineTo x="21538" y="4081"/>
                <wp:lineTo x="21394" y="4022"/>
                <wp:lineTo x="18522" y="3785"/>
                <wp:lineTo x="21538" y="3785"/>
                <wp:lineTo x="21538" y="0"/>
                <wp:lineTo x="0" y="0"/>
              </wp:wrapPolygon>
            </wp:wrapTight>
            <wp:docPr id="14178460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9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CC5AF78" w14:textId="77777777" w:rsidR="0076669F" w:rsidRDefault="0076669F" w:rsidP="0076669F">
      <w:pPr>
        <w:jc w:val="both"/>
      </w:pPr>
    </w:p>
    <w:p w14:paraId="1D2E89EC" w14:textId="448EB54A" w:rsidR="0076669F" w:rsidRDefault="0076669F" w:rsidP="0076669F">
      <w:pP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6669F">
        <w:rPr>
          <w:rFonts w:ascii="Arial" w:hAnsi="Arial" w:cs="Arial"/>
          <w:sz w:val="22"/>
          <w:szCs w:val="22"/>
        </w:rPr>
        <w:t>Please see above</w:t>
      </w:r>
      <w:r>
        <w:rPr>
          <w:rFonts w:ascii="Arial" w:hAnsi="Arial" w:cs="Arial"/>
          <w:sz w:val="22"/>
          <w:szCs w:val="22"/>
        </w:rPr>
        <w:t xml:space="preserve"> a</w:t>
      </w:r>
      <w:r w:rsidRPr="0076669F">
        <w:rPr>
          <w:rFonts w:ascii="Arial" w:hAnsi="Arial" w:cs="Arial"/>
          <w:sz w:val="22"/>
          <w:szCs w:val="22"/>
        </w:rPr>
        <w:t xml:space="preserve"> summary </w:t>
      </w:r>
      <w:r w:rsidR="00EF3599">
        <w:rPr>
          <w:rFonts w:ascii="Arial" w:hAnsi="Arial" w:cs="Arial"/>
          <w:sz w:val="22"/>
          <w:szCs w:val="22"/>
        </w:rPr>
        <w:t>of our</w:t>
      </w:r>
      <w:r w:rsidRPr="0076669F">
        <w:rPr>
          <w:rFonts w:ascii="Arial" w:hAnsi="Arial" w:cs="Arial"/>
          <w:sz w:val="22"/>
          <w:szCs w:val="22"/>
        </w:rPr>
        <w:t xml:space="preserve"> final </w:t>
      </w:r>
      <w:r>
        <w:rPr>
          <w:rFonts w:ascii="Arial" w:hAnsi="Arial" w:cs="Arial"/>
          <w:sz w:val="22"/>
          <w:szCs w:val="22"/>
        </w:rPr>
        <w:t xml:space="preserve">Estimate. </w:t>
      </w:r>
      <w:r w:rsidR="003F78DF">
        <w:rPr>
          <w:rFonts w:ascii="Arial" w:hAnsi="Arial" w:cs="Arial"/>
          <w:sz w:val="22"/>
          <w:szCs w:val="22"/>
        </w:rPr>
        <w:t>Our final estimate is inclusive of a</w:t>
      </w:r>
      <w:r>
        <w:rPr>
          <w:rFonts w:ascii="Arial" w:hAnsi="Arial" w:cs="Arial"/>
          <w:sz w:val="22"/>
          <w:szCs w:val="22"/>
        </w:rPr>
        <w:t>ll costs</w:t>
      </w:r>
      <w:r w:rsidR="009F47DC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fees</w:t>
      </w:r>
      <w:r w:rsidR="003F78DF">
        <w:rPr>
          <w:rFonts w:ascii="Arial" w:hAnsi="Arial" w:cs="Arial"/>
          <w:sz w:val="22"/>
          <w:szCs w:val="22"/>
        </w:rPr>
        <w:t xml:space="preserve"> and provisional sums. </w:t>
      </w:r>
      <w:r w:rsidR="00EF3599">
        <w:rPr>
          <w:rFonts w:ascii="Arial" w:hAnsi="Arial" w:cs="Arial"/>
          <w:sz w:val="22"/>
          <w:szCs w:val="22"/>
        </w:rPr>
        <w:t>I am pleased to inform you that our elemental cost has come within the previous estimate figure of £</w:t>
      </w:r>
      <w:r w:rsidR="00EF3599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25,374,582.00.</w:t>
      </w:r>
    </w:p>
    <w:p w14:paraId="39BAC84E" w14:textId="5C633928" w:rsidR="009F47DC" w:rsidRDefault="009F47DC" w:rsidP="0076669F">
      <w:pP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The </w:t>
      </w:r>
      <w:r w:rsidR="002A08FB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anticipated final account figure is based on the GIFA (Gross internal floor area)</w:t>
      </w:r>
      <w:r w:rsidR="00DE1DC8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prices</w:t>
      </w:r>
      <w:r w:rsidR="000E3D8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applied </w:t>
      </w:r>
      <w:r w:rsidR="00814998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are from </w:t>
      </w:r>
      <w:r w:rsidR="00DE1DC8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the spons building manual</w:t>
      </w:r>
      <w:r w:rsidR="00BE1F4D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="00FD0AAF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All prices are uplifted </w:t>
      </w:r>
      <w:r w:rsidR="004F65FB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using the correct indices and location factors.</w:t>
      </w:r>
    </w:p>
    <w:p w14:paraId="18038D01" w14:textId="77777777" w:rsidR="004F65FB" w:rsidRDefault="004F65FB" w:rsidP="0076669F">
      <w:pP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05EA7D05" w14:textId="4AE5206C" w:rsidR="004F65FB" w:rsidRDefault="004F65FB" w:rsidP="0076669F">
      <w:pP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The in</w:t>
      </w:r>
      <w:r w:rsidR="00DB2D1A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formation provided in the schedule of accommodation is limited but has identified </w:t>
      </w:r>
      <w:r w:rsidR="00AE0D52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that this is a high </w:t>
      </w:r>
      <w:r w:rsidR="00E601EC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specification </w:t>
      </w:r>
      <w:r w:rsidR="004D1DF1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building which is reflected </w:t>
      </w:r>
      <w:r w:rsidR="00AB11CC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in my final account figure.</w:t>
      </w:r>
    </w:p>
    <w:p w14:paraId="4ABEDAFA" w14:textId="77777777" w:rsidR="00207A23" w:rsidRDefault="00AB11CC" w:rsidP="0076669F">
      <w:pP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We have identified through our feasibility </w:t>
      </w:r>
      <w:r w:rsidR="00105E8C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studies that </w:t>
      </w:r>
      <w:r w:rsidR="007D62DF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there are elements </w:t>
      </w:r>
      <w:r w:rsidR="004357B2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we propose </w:t>
      </w:r>
      <w:r w:rsidR="008E2919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potential savings </w:t>
      </w:r>
      <w:r w:rsidR="008F362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that would not affect the design. We </w:t>
      </w:r>
      <w:r w:rsidR="00A875C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have proposed a </w:t>
      </w:r>
      <w:r w:rsidR="00C159F1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strip foundation</w:t>
      </w:r>
      <w:r w:rsidR="00A875C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B44D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instead of piled</w:t>
      </w:r>
      <w:r w:rsidR="00B92E36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as the ground </w:t>
      </w:r>
      <w:r w:rsidR="007501FF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investigation results suggest </w:t>
      </w:r>
      <w:r w:rsidR="00AB58B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that the ground </w:t>
      </w:r>
      <w:r w:rsidR="00C159F1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had a good bearing capacity. The main frame has been priced as</w:t>
      </w:r>
      <w:r w:rsidR="00D728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159F1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timber frame</w:t>
      </w:r>
      <w:r w:rsidR="00D728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with steel </w:t>
      </w:r>
      <w:r w:rsidR="00207A2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to the main entrance to support the glassed areas. </w:t>
      </w:r>
    </w:p>
    <w:p w14:paraId="1A80AF30" w14:textId="573A5219" w:rsidR="00AB11CC" w:rsidRDefault="00207A23" w:rsidP="0076669F">
      <w:pPr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As we progress through the build we can suggest additional savings which could be beneficial to the budget. </w:t>
      </w:r>
      <w:r w:rsidR="00C159F1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54ADEC47" w14:textId="77777777" w:rsidR="003F78DF" w:rsidRDefault="003F78DF" w:rsidP="0076669F">
      <w:pPr>
        <w:rPr>
          <w:rFonts w:ascii="Arial" w:hAnsi="Arial" w:cs="Arial"/>
          <w:sz w:val="22"/>
          <w:szCs w:val="22"/>
        </w:rPr>
      </w:pPr>
    </w:p>
    <w:p w14:paraId="21E9AC45" w14:textId="77777777" w:rsidR="003F78DF" w:rsidRDefault="003F78DF" w:rsidP="0076669F">
      <w:pPr>
        <w:rPr>
          <w:rFonts w:ascii="Arial" w:hAnsi="Arial" w:cs="Arial"/>
          <w:sz w:val="22"/>
          <w:szCs w:val="22"/>
        </w:rPr>
      </w:pPr>
    </w:p>
    <w:p w14:paraId="5989B079" w14:textId="77777777" w:rsidR="003F78DF" w:rsidRPr="0076669F" w:rsidRDefault="003F78DF" w:rsidP="0076669F">
      <w:pPr>
        <w:rPr>
          <w:rFonts w:ascii="Arial" w:hAnsi="Arial" w:cs="Arial"/>
          <w:sz w:val="22"/>
          <w:szCs w:val="22"/>
        </w:rPr>
      </w:pPr>
    </w:p>
    <w:sectPr w:rsidR="003F78DF" w:rsidRPr="0076669F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83F9B0" w14:textId="77777777" w:rsidR="005B44C5" w:rsidRDefault="005B44C5" w:rsidP="0076669F">
      <w:pPr>
        <w:spacing w:after="0" w:line="240" w:lineRule="auto"/>
      </w:pPr>
      <w:r>
        <w:separator/>
      </w:r>
    </w:p>
  </w:endnote>
  <w:endnote w:type="continuationSeparator" w:id="0">
    <w:p w14:paraId="2868A71A" w14:textId="77777777" w:rsidR="005B44C5" w:rsidRDefault="005B44C5" w:rsidP="0076669F">
      <w:pPr>
        <w:spacing w:after="0" w:line="240" w:lineRule="auto"/>
      </w:pPr>
      <w:r>
        <w:continuationSeparator/>
      </w:r>
    </w:p>
  </w:endnote>
  <w:endnote w:type="continuationNotice" w:id="1">
    <w:p w14:paraId="6D450E58" w14:textId="77777777" w:rsidR="00B32CEA" w:rsidRDefault="00B32C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119B5D8" w14:paraId="5A7016DF" w14:textId="77777777" w:rsidTr="3119B5D8">
      <w:trPr>
        <w:trHeight w:val="300"/>
      </w:trPr>
      <w:tc>
        <w:tcPr>
          <w:tcW w:w="3005" w:type="dxa"/>
        </w:tcPr>
        <w:p w14:paraId="35CE1124" w14:textId="459B8154" w:rsidR="3119B5D8" w:rsidRDefault="3119B5D8" w:rsidP="3119B5D8">
          <w:pPr>
            <w:pStyle w:val="Header"/>
            <w:ind w:left="-115"/>
          </w:pPr>
        </w:p>
      </w:tc>
      <w:tc>
        <w:tcPr>
          <w:tcW w:w="3005" w:type="dxa"/>
        </w:tcPr>
        <w:p w14:paraId="5F7CC65E" w14:textId="304CD655" w:rsidR="3119B5D8" w:rsidRDefault="3119B5D8" w:rsidP="3119B5D8">
          <w:pPr>
            <w:pStyle w:val="Header"/>
            <w:jc w:val="center"/>
          </w:pPr>
        </w:p>
      </w:tc>
      <w:tc>
        <w:tcPr>
          <w:tcW w:w="3005" w:type="dxa"/>
        </w:tcPr>
        <w:p w14:paraId="31BD28BD" w14:textId="13776F25" w:rsidR="3119B5D8" w:rsidRDefault="3119B5D8" w:rsidP="3119B5D8">
          <w:pPr>
            <w:pStyle w:val="Header"/>
            <w:ind w:right="-115"/>
            <w:jc w:val="right"/>
          </w:pPr>
        </w:p>
      </w:tc>
    </w:tr>
  </w:tbl>
  <w:p w14:paraId="1DBE9B7F" w14:textId="742272F5" w:rsidR="3119B5D8" w:rsidRDefault="3119B5D8" w:rsidP="3119B5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733B3" w14:textId="77777777" w:rsidR="005B44C5" w:rsidRDefault="005B44C5" w:rsidP="0076669F">
      <w:pPr>
        <w:spacing w:after="0" w:line="240" w:lineRule="auto"/>
      </w:pPr>
      <w:r>
        <w:separator/>
      </w:r>
    </w:p>
  </w:footnote>
  <w:footnote w:type="continuationSeparator" w:id="0">
    <w:p w14:paraId="762A114F" w14:textId="77777777" w:rsidR="005B44C5" w:rsidRDefault="005B44C5" w:rsidP="0076669F">
      <w:pPr>
        <w:spacing w:after="0" w:line="240" w:lineRule="auto"/>
      </w:pPr>
      <w:r>
        <w:continuationSeparator/>
      </w:r>
    </w:p>
  </w:footnote>
  <w:footnote w:type="continuationNotice" w:id="1">
    <w:p w14:paraId="6DFEDDA3" w14:textId="77777777" w:rsidR="00B32CEA" w:rsidRDefault="00B32C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01E11" w14:textId="0189010A" w:rsidR="0076669F" w:rsidRDefault="0076669F" w:rsidP="0076669F">
    <w:pPr>
      <w:pStyle w:val="Header"/>
      <w:jc w:val="right"/>
    </w:pPr>
    <w:r>
      <w:rPr>
        <w:noProof/>
      </w:rPr>
      <w:drawing>
        <wp:inline distT="0" distB="0" distL="0" distR="0" wp14:anchorId="5463E5F3" wp14:editId="21A5434D">
          <wp:extent cx="1737360" cy="381000"/>
          <wp:effectExtent l="0" t="0" r="0" b="0"/>
          <wp:docPr id="90544957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736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69F"/>
    <w:rsid w:val="000E3D8E"/>
    <w:rsid w:val="00105E8C"/>
    <w:rsid w:val="001258AA"/>
    <w:rsid w:val="00191391"/>
    <w:rsid w:val="001F2806"/>
    <w:rsid w:val="00207A23"/>
    <w:rsid w:val="00243583"/>
    <w:rsid w:val="00246D4F"/>
    <w:rsid w:val="002A08FB"/>
    <w:rsid w:val="003034B3"/>
    <w:rsid w:val="003B44DE"/>
    <w:rsid w:val="003B75DE"/>
    <w:rsid w:val="003F78DF"/>
    <w:rsid w:val="004357B2"/>
    <w:rsid w:val="004D1DF1"/>
    <w:rsid w:val="004F65FB"/>
    <w:rsid w:val="005B44C5"/>
    <w:rsid w:val="005C765A"/>
    <w:rsid w:val="007501FF"/>
    <w:rsid w:val="0076669F"/>
    <w:rsid w:val="007D62DF"/>
    <w:rsid w:val="007F2C03"/>
    <w:rsid w:val="00814998"/>
    <w:rsid w:val="008E2919"/>
    <w:rsid w:val="008F362E"/>
    <w:rsid w:val="00900580"/>
    <w:rsid w:val="009F47DC"/>
    <w:rsid w:val="00A60259"/>
    <w:rsid w:val="00A875CE"/>
    <w:rsid w:val="00AB11CC"/>
    <w:rsid w:val="00AB58B3"/>
    <w:rsid w:val="00AE0D52"/>
    <w:rsid w:val="00B32CEA"/>
    <w:rsid w:val="00B92E36"/>
    <w:rsid w:val="00BE1F4D"/>
    <w:rsid w:val="00C159F1"/>
    <w:rsid w:val="00C83E2A"/>
    <w:rsid w:val="00D72863"/>
    <w:rsid w:val="00DB2D1A"/>
    <w:rsid w:val="00DE1DC8"/>
    <w:rsid w:val="00E601EC"/>
    <w:rsid w:val="00EC571B"/>
    <w:rsid w:val="00ED1810"/>
    <w:rsid w:val="00EF3599"/>
    <w:rsid w:val="00FD0AAF"/>
    <w:rsid w:val="3119B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D26FDC"/>
  <w15:chartTrackingRefBased/>
  <w15:docId w15:val="{9941CCCC-3F18-4153-843A-EC0CA1EA5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66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66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66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66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66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66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66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66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66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6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66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66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66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66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66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66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66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66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66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66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66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66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66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66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66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66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66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66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669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66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69F"/>
  </w:style>
  <w:style w:type="paragraph" w:styleId="Footer">
    <w:name w:val="footer"/>
    <w:basedOn w:val="Normal"/>
    <w:link w:val="FooterChar"/>
    <w:uiPriority w:val="99"/>
    <w:unhideWhenUsed/>
    <w:rsid w:val="00766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69F"/>
  </w:style>
  <w:style w:type="character" w:customStyle="1" w:styleId="normaltextrun">
    <w:name w:val="normaltextrun"/>
    <w:basedOn w:val="DefaultParagraphFont"/>
    <w:rsid w:val="00EF359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62C352B88B9E47AAFAF4D2986FD748" ma:contentTypeVersion="10" ma:contentTypeDescription="Create a new document." ma:contentTypeScope="" ma:versionID="7973107ffd950056219b0c2d59d9a64d">
  <xsd:schema xmlns:xsd="http://www.w3.org/2001/XMLSchema" xmlns:xs="http://www.w3.org/2001/XMLSchema" xmlns:p="http://schemas.microsoft.com/office/2006/metadata/properties" xmlns:ns2="7a2e63ad-1c8f-4e37-b470-8c0a2d2140b8" targetNamespace="http://schemas.microsoft.com/office/2006/metadata/properties" ma:root="true" ma:fieldsID="527cbde9a78e56d4bc411a2000485422" ns2:_="">
    <xsd:import namespace="7a2e63ad-1c8f-4e37-b470-8c0a2d2140b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e63ad-1c8f-4e37-b470-8c0a2d2140b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2e63ad-1c8f-4e37-b470-8c0a2d2140b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6C1384-D363-4560-ACA8-6ECB6FCC7B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2e63ad-1c8f-4e37-b470-8c0a2d2140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047ECF-CF77-497B-88B5-5E02E9DC5B7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7a2e63ad-1c8f-4e37-b470-8c0a2d2140b8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9F633FF-0C78-4942-A0E9-951DEF8CEB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173</Words>
  <Characters>992</Characters>
  <Application>Microsoft Office Word</Application>
  <DocSecurity>4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Davies (1911295)</dc:creator>
  <cp:keywords/>
  <dc:description/>
  <cp:lastModifiedBy>Lynsey Davies (1911295)</cp:lastModifiedBy>
  <cp:revision>30</cp:revision>
  <dcterms:created xsi:type="dcterms:W3CDTF">2024-04-24T13:08:00Z</dcterms:created>
  <dcterms:modified xsi:type="dcterms:W3CDTF">2024-05-01T13:50:00Z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0x0101003762C352B88B9E47AAFAF4D2986FD748</vt:lpwstr>
  </property>
  <property fmtid="{D5CDD505-2E9C-101B-9397-08002B2CF9AE}" pid="3" name="MediaServiceImageTags">
    <vt:lpwstr/>
  </property>
</Properties>
</file>