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F1078A" w14:textId="77777777" w:rsidR="001E089D" w:rsidRDefault="001E089D"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p>
    <w:p w14:paraId="56BB2374" w14:textId="77777777" w:rsidR="001E089D" w:rsidRDefault="001E089D"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p>
    <w:p w14:paraId="644C0FAD" w14:textId="77777777" w:rsidR="001E089D" w:rsidRDefault="001E089D"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p>
    <w:p w14:paraId="55024753" w14:textId="48E42A6A" w:rsidR="001E089D" w:rsidRDefault="00CF56BF"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r>
        <w:rPr>
          <w:noProof/>
        </w:rPr>
        <w:drawing>
          <wp:inline distT="0" distB="0" distL="0" distR="0" wp14:anchorId="743BEED5" wp14:editId="3A4668C6">
            <wp:extent cx="4714875" cy="1695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14875" cy="1695450"/>
                    </a:xfrm>
                    <a:prstGeom prst="rect">
                      <a:avLst/>
                    </a:prstGeom>
                  </pic:spPr>
                </pic:pic>
              </a:graphicData>
            </a:graphic>
          </wp:inline>
        </w:drawing>
      </w:r>
    </w:p>
    <w:p w14:paraId="7E15068A" w14:textId="77777777" w:rsidR="002D0D3C" w:rsidRDefault="002D0D3C" w:rsidP="00CF56BF">
      <w:pPr>
        <w:spacing w:before="100" w:beforeAutospacing="1" w:after="100" w:afterAutospacing="1" w:line="240" w:lineRule="auto"/>
        <w:outlineLvl w:val="0"/>
        <w:rPr>
          <w:rFonts w:ascii="Times New Roman" w:eastAsia="Times New Roman" w:hAnsi="Times New Roman" w:cs="Times New Roman"/>
          <w:b/>
          <w:bCs/>
          <w:kern w:val="36"/>
          <w:sz w:val="32"/>
          <w:szCs w:val="32"/>
        </w:rPr>
      </w:pPr>
    </w:p>
    <w:p w14:paraId="609AE0F1" w14:textId="77777777" w:rsidR="001E089D" w:rsidRPr="001E089D" w:rsidRDefault="001E089D" w:rsidP="00CF56BF">
      <w:pPr>
        <w:spacing w:before="100" w:beforeAutospacing="1" w:after="100" w:afterAutospacing="1" w:line="360" w:lineRule="auto"/>
        <w:jc w:val="center"/>
        <w:outlineLvl w:val="0"/>
        <w:rPr>
          <w:rFonts w:ascii="Times New Roman" w:eastAsia="Times New Roman" w:hAnsi="Times New Roman" w:cs="Times New Roman"/>
          <w:b/>
          <w:bCs/>
          <w:kern w:val="36"/>
          <w:sz w:val="32"/>
          <w:szCs w:val="32"/>
        </w:rPr>
      </w:pPr>
      <w:bookmarkStart w:id="0" w:name="_GoBack"/>
      <w:r w:rsidRPr="001E089D">
        <w:rPr>
          <w:rFonts w:ascii="Times New Roman" w:eastAsia="Times New Roman" w:hAnsi="Times New Roman" w:cs="Times New Roman"/>
          <w:b/>
          <w:bCs/>
          <w:kern w:val="36"/>
          <w:sz w:val="32"/>
          <w:szCs w:val="32"/>
        </w:rPr>
        <w:t>M</w:t>
      </w:r>
      <w:r w:rsidR="00771184">
        <w:rPr>
          <w:rFonts w:ascii="Times New Roman" w:eastAsia="Times New Roman" w:hAnsi="Times New Roman" w:cs="Times New Roman"/>
          <w:b/>
          <w:bCs/>
          <w:kern w:val="36"/>
          <w:sz w:val="32"/>
          <w:szCs w:val="32"/>
        </w:rPr>
        <w:t xml:space="preserve">BA Dissertation Proposal </w:t>
      </w:r>
    </w:p>
    <w:p w14:paraId="30B4548B" w14:textId="77777777" w:rsidR="001E089D" w:rsidRDefault="001E089D" w:rsidP="00CF56BF">
      <w:pPr>
        <w:spacing w:before="100" w:beforeAutospacing="1" w:after="100" w:afterAutospacing="1" w:line="360" w:lineRule="auto"/>
        <w:jc w:val="center"/>
        <w:rPr>
          <w:rFonts w:ascii="Times New Roman" w:eastAsia="Times New Roman" w:hAnsi="Times New Roman" w:cs="Times New Roman"/>
          <w:sz w:val="32"/>
          <w:szCs w:val="32"/>
        </w:rPr>
      </w:pPr>
      <w:proofErr w:type="spellStart"/>
      <w:r w:rsidRPr="001E089D">
        <w:rPr>
          <w:rFonts w:ascii="Times New Roman" w:eastAsia="Times New Roman" w:hAnsi="Times New Roman" w:cs="Times New Roman"/>
          <w:b/>
          <w:bCs/>
          <w:sz w:val="32"/>
          <w:szCs w:val="32"/>
        </w:rPr>
        <w:t>Programme</w:t>
      </w:r>
      <w:proofErr w:type="spellEnd"/>
      <w:r w:rsidRPr="001E089D">
        <w:rPr>
          <w:rFonts w:ascii="Times New Roman" w:eastAsia="Times New Roman" w:hAnsi="Times New Roman" w:cs="Times New Roman"/>
          <w:b/>
          <w:bCs/>
          <w:sz w:val="32"/>
          <w:szCs w:val="32"/>
        </w:rPr>
        <w:t>:</w:t>
      </w:r>
      <w:r w:rsidRPr="001E089D">
        <w:rPr>
          <w:rFonts w:ascii="Times New Roman" w:eastAsia="Times New Roman" w:hAnsi="Times New Roman" w:cs="Times New Roman"/>
          <w:sz w:val="32"/>
          <w:szCs w:val="32"/>
        </w:rPr>
        <w:t xml:space="preserve"> Master of Business Administration (MBA</w:t>
      </w:r>
      <w:proofErr w:type="gramStart"/>
      <w:r w:rsidRPr="001E089D">
        <w:rPr>
          <w:rFonts w:ascii="Times New Roman" w:eastAsia="Times New Roman" w:hAnsi="Times New Roman" w:cs="Times New Roman"/>
          <w:sz w:val="32"/>
          <w:szCs w:val="32"/>
        </w:rPr>
        <w:t>)</w:t>
      </w:r>
      <w:proofErr w:type="gramEnd"/>
      <w:r w:rsidRPr="001E089D">
        <w:rPr>
          <w:rFonts w:ascii="Times New Roman" w:eastAsia="Times New Roman" w:hAnsi="Times New Roman" w:cs="Times New Roman"/>
          <w:sz w:val="32"/>
          <w:szCs w:val="32"/>
        </w:rPr>
        <w:br/>
      </w:r>
      <w:r w:rsidRPr="001E089D">
        <w:rPr>
          <w:rFonts w:ascii="Times New Roman" w:eastAsia="Times New Roman" w:hAnsi="Times New Roman" w:cs="Times New Roman"/>
          <w:b/>
          <w:bCs/>
          <w:sz w:val="32"/>
          <w:szCs w:val="32"/>
        </w:rPr>
        <w:t>Module:</w:t>
      </w:r>
      <w:r w:rsidRPr="001E089D">
        <w:rPr>
          <w:rFonts w:ascii="Times New Roman" w:eastAsia="Times New Roman" w:hAnsi="Times New Roman" w:cs="Times New Roman"/>
          <w:sz w:val="32"/>
          <w:szCs w:val="32"/>
        </w:rPr>
        <w:t xml:space="preserve"> LCMB7035 – Dissertation</w:t>
      </w:r>
    </w:p>
    <w:p w14:paraId="1F9E99C6" w14:textId="163D9FF9" w:rsidR="00CF56BF" w:rsidRPr="00CF56BF" w:rsidRDefault="00CF56BF" w:rsidP="00CF56BF">
      <w:pPr>
        <w:spacing w:before="100" w:beforeAutospacing="1" w:after="100" w:afterAutospacing="1"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Name: </w:t>
      </w:r>
      <w:r>
        <w:rPr>
          <w:rFonts w:ascii="Times New Roman" w:eastAsia="Times New Roman" w:hAnsi="Times New Roman" w:cs="Times New Roman"/>
          <w:sz w:val="32"/>
          <w:szCs w:val="32"/>
        </w:rPr>
        <w:t>SYED ARMAN HUSAN</w:t>
      </w:r>
      <w:r>
        <w:rPr>
          <w:rFonts w:ascii="Times New Roman" w:eastAsia="Times New Roman" w:hAnsi="Times New Roman" w:cs="Times New Roman"/>
          <w:sz w:val="32"/>
          <w:szCs w:val="32"/>
        </w:rPr>
        <w:br/>
      </w:r>
      <w:r>
        <w:rPr>
          <w:rFonts w:ascii="Times New Roman" w:eastAsia="Times New Roman" w:hAnsi="Times New Roman" w:cs="Times New Roman"/>
          <w:b/>
          <w:sz w:val="32"/>
          <w:szCs w:val="32"/>
        </w:rPr>
        <w:t xml:space="preserve">Student ID: </w:t>
      </w:r>
      <w:r>
        <w:rPr>
          <w:rFonts w:ascii="Times New Roman" w:eastAsia="Times New Roman" w:hAnsi="Times New Roman" w:cs="Times New Roman"/>
          <w:sz w:val="32"/>
          <w:szCs w:val="32"/>
        </w:rPr>
        <w:t>2421694</w:t>
      </w:r>
    </w:p>
    <w:p w14:paraId="011A468C" w14:textId="5963F3AC" w:rsidR="00771184" w:rsidRPr="00771184" w:rsidRDefault="00771184" w:rsidP="00CF56BF">
      <w:pPr>
        <w:spacing w:before="100" w:beforeAutospacing="1" w:after="100" w:afterAutospacing="1" w:line="360" w:lineRule="auto"/>
        <w:jc w:val="center"/>
        <w:rPr>
          <w:rFonts w:ascii="Times New Roman" w:eastAsia="Times New Roman" w:hAnsi="Times New Roman" w:cs="Times New Roman"/>
          <w:sz w:val="32"/>
          <w:szCs w:val="24"/>
        </w:rPr>
      </w:pPr>
      <w:r w:rsidRPr="00771184">
        <w:rPr>
          <w:rFonts w:ascii="Times New Roman" w:eastAsia="Times New Roman" w:hAnsi="Times New Roman" w:cs="Times New Roman"/>
          <w:b/>
          <w:bCs/>
          <w:sz w:val="32"/>
          <w:szCs w:val="24"/>
        </w:rPr>
        <w:t xml:space="preserve">The Strategic Impact of AI-Driven </w:t>
      </w:r>
      <w:r w:rsidR="002D0D3C" w:rsidRPr="00771184">
        <w:rPr>
          <w:rFonts w:ascii="Times New Roman" w:eastAsia="Times New Roman" w:hAnsi="Times New Roman" w:cs="Times New Roman"/>
          <w:b/>
          <w:bCs/>
          <w:sz w:val="32"/>
          <w:szCs w:val="24"/>
        </w:rPr>
        <w:t>personalization</w:t>
      </w:r>
      <w:r w:rsidRPr="00771184">
        <w:rPr>
          <w:rFonts w:ascii="Times New Roman" w:eastAsia="Times New Roman" w:hAnsi="Times New Roman" w:cs="Times New Roman"/>
          <w:b/>
          <w:bCs/>
          <w:sz w:val="32"/>
          <w:szCs w:val="24"/>
        </w:rPr>
        <w:t xml:space="preserve"> on Customer Loyalty and Profitability in Digital Platform Businesses: A Case Study of Netflix</w:t>
      </w:r>
    </w:p>
    <w:bookmarkEnd w:id="0"/>
    <w:p w14:paraId="681128D9" w14:textId="77777777" w:rsidR="00F1772D" w:rsidRDefault="00F1772D"/>
    <w:p w14:paraId="7558EB51" w14:textId="77777777" w:rsidR="001E089D" w:rsidRDefault="001E089D"/>
    <w:p w14:paraId="6F486999" w14:textId="77777777" w:rsidR="001E089D" w:rsidRDefault="001E089D"/>
    <w:p w14:paraId="4808176E" w14:textId="77777777" w:rsidR="001E089D" w:rsidRDefault="001E089D"/>
    <w:p w14:paraId="7977B2BF" w14:textId="77777777" w:rsidR="001E089D" w:rsidRDefault="001E089D"/>
    <w:p w14:paraId="001136C9" w14:textId="77777777" w:rsidR="001E089D" w:rsidRDefault="001E089D"/>
    <w:p w14:paraId="2F6F77FD" w14:textId="77777777" w:rsidR="001E089D" w:rsidRDefault="001E089D"/>
    <w:p w14:paraId="625AFCE0" w14:textId="77777777" w:rsidR="001E089D" w:rsidRDefault="001E089D"/>
    <w:p w14:paraId="57A40E4A" w14:textId="77777777" w:rsidR="001E089D" w:rsidRDefault="001E089D"/>
    <w:p w14:paraId="07A8E3AF" w14:textId="77777777" w:rsidR="002D0D3C" w:rsidRDefault="002D0D3C"/>
    <w:p w14:paraId="75335450" w14:textId="77777777" w:rsidR="002D0D3C" w:rsidRDefault="002D0D3C"/>
    <w:p w14:paraId="4BC522D2" w14:textId="77777777" w:rsidR="001E089D" w:rsidRPr="006434BE" w:rsidRDefault="001E089D" w:rsidP="006434BE">
      <w:pPr>
        <w:spacing w:line="360" w:lineRule="auto"/>
        <w:jc w:val="both"/>
        <w:rPr>
          <w:rFonts w:ascii="Times New Roman" w:hAnsi="Times New Roman" w:cs="Times New Roman"/>
          <w:b/>
          <w:bCs/>
          <w:sz w:val="24"/>
          <w:szCs w:val="24"/>
        </w:rPr>
      </w:pPr>
      <w:r w:rsidRPr="006434BE">
        <w:rPr>
          <w:rFonts w:ascii="Times New Roman" w:hAnsi="Times New Roman" w:cs="Times New Roman"/>
          <w:b/>
          <w:bCs/>
          <w:sz w:val="24"/>
          <w:szCs w:val="24"/>
        </w:rPr>
        <w:t>1. Introduction</w:t>
      </w:r>
    </w:p>
    <w:p w14:paraId="0C855DA8" w14:textId="1B45D2FE" w:rsidR="00380A96" w:rsidRDefault="00380A96" w:rsidP="006434BE">
      <w:pPr>
        <w:spacing w:line="360" w:lineRule="auto"/>
        <w:jc w:val="both"/>
        <w:rPr>
          <w:rFonts w:ascii="Times New Roman" w:hAnsi="Times New Roman" w:cs="Times New Roman"/>
          <w:sz w:val="24"/>
          <w:szCs w:val="24"/>
        </w:rPr>
      </w:pPr>
      <w:r w:rsidRPr="00380A96">
        <w:rPr>
          <w:rFonts w:ascii="Times New Roman" w:hAnsi="Times New Roman" w:cs="Times New Roman"/>
          <w:sz w:val="24"/>
          <w:szCs w:val="24"/>
        </w:rPr>
        <w:t xml:space="preserve">The fast development of Artificial Intelligence (AI) has radically redefined the business model and competitive strategy of digital platform businesses, as they are no longer product-based businesses but data-based ecosystem businesses in which customer data and behavioral insights are key strategic resources. The use of machine learning and predictive analytics and algorithm-based recommendation platforms allow the platforms to process massive amounts of user data and generate the most personalized user experiences that can improve user engagement and decision making. One of the most prominent cases of such transformation is that of Netflix, which is highly dependent on AI-powered recommendation engines to process viewing patterns, search patterns and user preferences to offer personalized content to each subscriber. This customized strategy will also enhance user satisfaction, as well as customer interactions and subscription loyalty. Personalization through AI is a vital strategic factor because it has impacted key performance indicators including viewing behavior, length of stay on the platform, retention, subscription renewal, and Customer Lifetime Value (CLV) and is ultimately responsible in driving higher profitability in business models that use subscriptions. Furthermore, in addition to these advantages, the increasing popularity of AI personalization presents some significant ethical issues associated with privacy of consumers, the safety of their data, the transparency of the algorithms, and the perceived intrusiveness. Consumers are becoming more conscious about the ways their data is gathered and used, and this has challenged companies with a strategic dilemma of maximizing profit and retaining trust. Thus, the study of the impact of AI-based personalization on customer loyalty and profitability has emerged as a highly important field of research and management. This paper will attempt to answer this question by looking at Netflix </w:t>
      </w:r>
      <w:r w:rsidRPr="00380A96">
        <w:rPr>
          <w:rFonts w:ascii="Times New Roman" w:hAnsi="Times New Roman" w:cs="Times New Roman"/>
          <w:sz w:val="24"/>
          <w:szCs w:val="24"/>
        </w:rPr>
        <w:lastRenderedPageBreak/>
        <w:t>as a case study, and the insights gained are how AI-enabling strategies can be used to improve customer relationships and guarantee sustainable and ethical business performance.</w:t>
      </w:r>
    </w:p>
    <w:p w14:paraId="52EF86F3" w14:textId="7366BBC9" w:rsidR="00235B1B" w:rsidRPr="006434BE" w:rsidRDefault="00235B1B"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1.2 Research Aim</w:t>
      </w:r>
    </w:p>
    <w:p w14:paraId="4A1904A0" w14:textId="35B8AADD" w:rsidR="009A1FBF" w:rsidRPr="006434BE" w:rsidRDefault="009A1FBF" w:rsidP="006434BE">
      <w:pPr>
        <w:spacing w:line="360" w:lineRule="auto"/>
        <w:jc w:val="both"/>
        <w:rPr>
          <w:rFonts w:ascii="Times New Roman" w:hAnsi="Times New Roman" w:cs="Times New Roman"/>
          <w:sz w:val="24"/>
          <w:szCs w:val="24"/>
        </w:rPr>
      </w:pPr>
      <w:r w:rsidRPr="006434BE">
        <w:rPr>
          <w:rFonts w:ascii="Times New Roman" w:hAnsi="Times New Roman" w:cs="Times New Roman"/>
          <w:sz w:val="24"/>
          <w:szCs w:val="24"/>
        </w:rPr>
        <w:t xml:space="preserve">This research will critically </w:t>
      </w:r>
      <w:r w:rsidR="002D0D3C" w:rsidRPr="006434BE">
        <w:rPr>
          <w:rFonts w:ascii="Times New Roman" w:hAnsi="Times New Roman" w:cs="Times New Roman"/>
          <w:sz w:val="24"/>
          <w:szCs w:val="24"/>
        </w:rPr>
        <w:t>analyze</w:t>
      </w:r>
      <w:r w:rsidRPr="006434BE">
        <w:rPr>
          <w:rFonts w:ascii="Times New Roman" w:hAnsi="Times New Roman" w:cs="Times New Roman"/>
          <w:sz w:val="24"/>
          <w:szCs w:val="24"/>
        </w:rPr>
        <w:t xml:space="preserve"> the strategic effects of AI-based </w:t>
      </w:r>
      <w:r w:rsidR="002D0D3C" w:rsidRPr="006434BE">
        <w:rPr>
          <w:rFonts w:ascii="Times New Roman" w:hAnsi="Times New Roman" w:cs="Times New Roman"/>
          <w:sz w:val="24"/>
          <w:szCs w:val="24"/>
        </w:rPr>
        <w:t>personalization</w:t>
      </w:r>
      <w:r w:rsidRPr="006434BE">
        <w:rPr>
          <w:rFonts w:ascii="Times New Roman" w:hAnsi="Times New Roman" w:cs="Times New Roman"/>
          <w:sz w:val="24"/>
          <w:szCs w:val="24"/>
        </w:rPr>
        <w:t xml:space="preserve"> on customer loyalty and profitability in digital platform enterprises and specifically Netflix as the case study. The research aims to investigate the impact of user engagement, viewing </w:t>
      </w:r>
      <w:r w:rsidR="002D0D3C" w:rsidRPr="006434BE">
        <w:rPr>
          <w:rFonts w:ascii="Times New Roman" w:hAnsi="Times New Roman" w:cs="Times New Roman"/>
          <w:sz w:val="24"/>
          <w:szCs w:val="24"/>
        </w:rPr>
        <w:t>behavior</w:t>
      </w:r>
      <w:r w:rsidRPr="006434BE">
        <w:rPr>
          <w:rFonts w:ascii="Times New Roman" w:hAnsi="Times New Roman" w:cs="Times New Roman"/>
          <w:sz w:val="24"/>
          <w:szCs w:val="24"/>
        </w:rPr>
        <w:t xml:space="preserve">, and retention as long-term subscribers on the use of advanced </w:t>
      </w:r>
      <w:r w:rsidR="002D0D3C" w:rsidRPr="006434BE">
        <w:rPr>
          <w:rFonts w:ascii="Times New Roman" w:hAnsi="Times New Roman" w:cs="Times New Roman"/>
          <w:sz w:val="24"/>
          <w:szCs w:val="24"/>
        </w:rPr>
        <w:t>personalization</w:t>
      </w:r>
      <w:r w:rsidRPr="006434BE">
        <w:rPr>
          <w:rFonts w:ascii="Times New Roman" w:hAnsi="Times New Roman" w:cs="Times New Roman"/>
          <w:sz w:val="24"/>
          <w:szCs w:val="24"/>
        </w:rPr>
        <w:t xml:space="preserve"> technologies, such as machine learning algorithms and recommendation systems. Through the data-driven </w:t>
      </w:r>
      <w:r w:rsidR="002D0D3C" w:rsidRPr="006434BE">
        <w:rPr>
          <w:rFonts w:ascii="Times New Roman" w:hAnsi="Times New Roman" w:cs="Times New Roman"/>
          <w:sz w:val="24"/>
          <w:szCs w:val="24"/>
        </w:rPr>
        <w:t>personalization</w:t>
      </w:r>
      <w:r w:rsidRPr="006434BE">
        <w:rPr>
          <w:rFonts w:ascii="Times New Roman" w:hAnsi="Times New Roman" w:cs="Times New Roman"/>
          <w:sz w:val="24"/>
          <w:szCs w:val="24"/>
        </w:rPr>
        <w:t xml:space="preserve"> practices at Netflix, this research will seek to learn how </w:t>
      </w:r>
      <w:r w:rsidR="002D0D3C" w:rsidRPr="006434BE">
        <w:rPr>
          <w:rFonts w:ascii="Times New Roman" w:hAnsi="Times New Roman" w:cs="Times New Roman"/>
          <w:sz w:val="24"/>
          <w:szCs w:val="24"/>
        </w:rPr>
        <w:t>personalized</w:t>
      </w:r>
      <w:r w:rsidRPr="006434BE">
        <w:rPr>
          <w:rFonts w:ascii="Times New Roman" w:hAnsi="Times New Roman" w:cs="Times New Roman"/>
          <w:sz w:val="24"/>
          <w:szCs w:val="24"/>
        </w:rPr>
        <w:t xml:space="preserve"> content recommendations will help Netflix build on customer loyalty, boost customer lifetime value, and sustenance of revenue generation. In addition, the research will determine the effectiveness of AI-enabled </w:t>
      </w:r>
      <w:r w:rsidR="002D0D3C" w:rsidRPr="006434BE">
        <w:rPr>
          <w:rFonts w:ascii="Times New Roman" w:hAnsi="Times New Roman" w:cs="Times New Roman"/>
          <w:sz w:val="24"/>
          <w:szCs w:val="24"/>
        </w:rPr>
        <w:t>personalization</w:t>
      </w:r>
      <w:r w:rsidRPr="006434BE">
        <w:rPr>
          <w:rFonts w:ascii="Times New Roman" w:hAnsi="Times New Roman" w:cs="Times New Roman"/>
          <w:sz w:val="24"/>
          <w:szCs w:val="24"/>
        </w:rPr>
        <w:t xml:space="preserve"> as a strategic competitive resource within digital platform ecosystems and a wider evaluation of the implications of the technology on consumer trust, ethics of data use, and business sustainability. With this analysis, the study aims to come up with more in-depth information about the impact of AI-based </w:t>
      </w:r>
      <w:r w:rsidR="002D0D3C">
        <w:rPr>
          <w:rFonts w:ascii="Times New Roman" w:hAnsi="Times New Roman" w:cs="Times New Roman"/>
          <w:sz w:val="24"/>
          <w:szCs w:val="24"/>
        </w:rPr>
        <w:t>personalization</w:t>
      </w:r>
      <w:r w:rsidRPr="006434BE">
        <w:rPr>
          <w:rFonts w:ascii="Times New Roman" w:hAnsi="Times New Roman" w:cs="Times New Roman"/>
          <w:sz w:val="24"/>
          <w:szCs w:val="24"/>
        </w:rPr>
        <w:t xml:space="preserve"> on customer relationships and profitability in the emerging digital platform economy.</w:t>
      </w:r>
    </w:p>
    <w:p w14:paraId="3CD33AA1" w14:textId="77777777" w:rsidR="00235B1B" w:rsidRPr="006434BE" w:rsidRDefault="00235B1B"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1.3 Research Objectives</w:t>
      </w:r>
    </w:p>
    <w:p w14:paraId="7CBDE1D1" w14:textId="5ED1FFE3" w:rsidR="002D5BE8" w:rsidRPr="002D5BE8" w:rsidRDefault="002D5BE8" w:rsidP="002D5BE8">
      <w:pPr>
        <w:pStyle w:val="Heading2"/>
        <w:spacing w:line="360" w:lineRule="auto"/>
        <w:jc w:val="both"/>
        <w:rPr>
          <w:rFonts w:eastAsiaTheme="minorHAnsi"/>
          <w:b w:val="0"/>
          <w:bCs w:val="0"/>
          <w:sz w:val="24"/>
          <w:szCs w:val="24"/>
        </w:rPr>
      </w:pPr>
      <w:r w:rsidRPr="002D5BE8">
        <w:rPr>
          <w:rFonts w:eastAsiaTheme="minorHAnsi"/>
          <w:b w:val="0"/>
          <w:bCs w:val="0"/>
          <w:sz w:val="24"/>
          <w:szCs w:val="24"/>
        </w:rPr>
        <w:t xml:space="preserve">To facilitate the purpose of this study, a list of clearly defined research objectives is formulated to investigate the strategic effects of AI-driven </w:t>
      </w:r>
      <w:r w:rsidRPr="002D5BE8">
        <w:rPr>
          <w:rFonts w:eastAsiaTheme="minorHAnsi"/>
          <w:b w:val="0"/>
          <w:bCs w:val="0"/>
          <w:sz w:val="24"/>
          <w:szCs w:val="24"/>
        </w:rPr>
        <w:t>personalization</w:t>
      </w:r>
      <w:r w:rsidRPr="002D5BE8">
        <w:rPr>
          <w:rFonts w:eastAsiaTheme="minorHAnsi"/>
          <w:b w:val="0"/>
          <w:bCs w:val="0"/>
          <w:sz w:val="24"/>
          <w:szCs w:val="24"/>
        </w:rPr>
        <w:t xml:space="preserve"> on customer </w:t>
      </w:r>
      <w:r w:rsidRPr="002D5BE8">
        <w:rPr>
          <w:rFonts w:eastAsiaTheme="minorHAnsi"/>
          <w:b w:val="0"/>
          <w:bCs w:val="0"/>
          <w:sz w:val="24"/>
          <w:szCs w:val="24"/>
        </w:rPr>
        <w:t>behavior</w:t>
      </w:r>
      <w:r w:rsidRPr="002D5BE8">
        <w:rPr>
          <w:rFonts w:eastAsiaTheme="minorHAnsi"/>
          <w:b w:val="0"/>
          <w:bCs w:val="0"/>
          <w:sz w:val="24"/>
          <w:szCs w:val="24"/>
        </w:rPr>
        <w:t>, customer loyalty, as well as business performance in digital platform business with particular emphasis to Netflix.</w:t>
      </w:r>
    </w:p>
    <w:p w14:paraId="1B8CFEDF" w14:textId="3136B0F8" w:rsidR="002D5BE8" w:rsidRPr="002D5BE8" w:rsidRDefault="002D5BE8" w:rsidP="002D5BE8">
      <w:pPr>
        <w:pStyle w:val="Heading2"/>
        <w:numPr>
          <w:ilvl w:val="0"/>
          <w:numId w:val="7"/>
        </w:numPr>
        <w:spacing w:line="360" w:lineRule="auto"/>
        <w:jc w:val="both"/>
        <w:rPr>
          <w:rFonts w:eastAsiaTheme="minorHAnsi"/>
          <w:b w:val="0"/>
          <w:bCs w:val="0"/>
          <w:sz w:val="24"/>
          <w:szCs w:val="24"/>
        </w:rPr>
      </w:pPr>
      <w:r w:rsidRPr="002D5BE8">
        <w:rPr>
          <w:rFonts w:eastAsiaTheme="minorHAnsi"/>
          <w:b w:val="0"/>
          <w:bCs w:val="0"/>
          <w:sz w:val="24"/>
          <w:szCs w:val="24"/>
        </w:rPr>
        <w:t xml:space="preserve">To examine the role of AI-based </w:t>
      </w:r>
      <w:r w:rsidRPr="002D5BE8">
        <w:rPr>
          <w:rFonts w:eastAsiaTheme="minorHAnsi"/>
          <w:b w:val="0"/>
          <w:bCs w:val="0"/>
          <w:sz w:val="24"/>
          <w:szCs w:val="24"/>
        </w:rPr>
        <w:t>personalization</w:t>
      </w:r>
      <w:r w:rsidRPr="002D5BE8">
        <w:rPr>
          <w:rFonts w:eastAsiaTheme="minorHAnsi"/>
          <w:b w:val="0"/>
          <w:bCs w:val="0"/>
          <w:sz w:val="24"/>
          <w:szCs w:val="24"/>
        </w:rPr>
        <w:t xml:space="preserve"> in increasing the perceived customer value via an enhanced user experience and relevance.</w:t>
      </w:r>
    </w:p>
    <w:p w14:paraId="0B1A72E1" w14:textId="3B383A4F" w:rsidR="002D5BE8" w:rsidRPr="002D5BE8" w:rsidRDefault="002D5BE8" w:rsidP="002D5BE8">
      <w:pPr>
        <w:pStyle w:val="Heading2"/>
        <w:numPr>
          <w:ilvl w:val="0"/>
          <w:numId w:val="7"/>
        </w:numPr>
        <w:spacing w:line="360" w:lineRule="auto"/>
        <w:jc w:val="both"/>
        <w:rPr>
          <w:rFonts w:eastAsiaTheme="minorHAnsi"/>
          <w:b w:val="0"/>
          <w:bCs w:val="0"/>
          <w:sz w:val="24"/>
          <w:szCs w:val="24"/>
        </w:rPr>
      </w:pPr>
      <w:r w:rsidRPr="002D5BE8">
        <w:rPr>
          <w:rFonts w:eastAsiaTheme="minorHAnsi"/>
          <w:b w:val="0"/>
          <w:bCs w:val="0"/>
          <w:sz w:val="24"/>
          <w:szCs w:val="24"/>
        </w:rPr>
        <w:t xml:space="preserve">To determine how the effectiveness of </w:t>
      </w:r>
      <w:r w:rsidRPr="002D5BE8">
        <w:rPr>
          <w:rFonts w:eastAsiaTheme="minorHAnsi"/>
          <w:b w:val="0"/>
          <w:bCs w:val="0"/>
          <w:sz w:val="24"/>
          <w:szCs w:val="24"/>
        </w:rPr>
        <w:t>personalization</w:t>
      </w:r>
      <w:r w:rsidRPr="002D5BE8">
        <w:rPr>
          <w:rFonts w:eastAsiaTheme="minorHAnsi"/>
          <w:b w:val="0"/>
          <w:bCs w:val="0"/>
          <w:sz w:val="24"/>
          <w:szCs w:val="24"/>
        </w:rPr>
        <w:t xml:space="preserve"> is linked to customer loyalty in creating continued engagement.</w:t>
      </w:r>
    </w:p>
    <w:p w14:paraId="10B5C841" w14:textId="77777777" w:rsidR="002D5BE8" w:rsidRPr="002D5BE8" w:rsidRDefault="002D5BE8" w:rsidP="002D5BE8">
      <w:pPr>
        <w:pStyle w:val="Heading2"/>
        <w:numPr>
          <w:ilvl w:val="0"/>
          <w:numId w:val="6"/>
        </w:numPr>
        <w:spacing w:line="360" w:lineRule="auto"/>
        <w:jc w:val="both"/>
        <w:rPr>
          <w:rFonts w:eastAsiaTheme="minorHAnsi"/>
          <w:b w:val="0"/>
          <w:bCs w:val="0"/>
          <w:sz w:val="24"/>
          <w:szCs w:val="24"/>
        </w:rPr>
      </w:pPr>
      <w:r w:rsidRPr="002D5BE8">
        <w:rPr>
          <w:rFonts w:eastAsiaTheme="minorHAnsi"/>
          <w:b w:val="0"/>
          <w:bCs w:val="0"/>
          <w:sz w:val="24"/>
          <w:szCs w:val="24"/>
        </w:rPr>
        <w:t>To determine the profitability of higher customer loyalty in Customer Lifetime Value (CLV) and profitability in the long term.</w:t>
      </w:r>
    </w:p>
    <w:p w14:paraId="28D02707" w14:textId="0A6E132D" w:rsidR="002D5BE8" w:rsidRPr="002D5BE8" w:rsidRDefault="002D5BE8" w:rsidP="002D5BE8">
      <w:pPr>
        <w:pStyle w:val="Heading2"/>
        <w:numPr>
          <w:ilvl w:val="0"/>
          <w:numId w:val="7"/>
        </w:numPr>
        <w:spacing w:line="360" w:lineRule="auto"/>
        <w:jc w:val="both"/>
        <w:rPr>
          <w:rFonts w:eastAsiaTheme="minorHAnsi"/>
          <w:b w:val="0"/>
          <w:bCs w:val="0"/>
          <w:sz w:val="24"/>
          <w:szCs w:val="24"/>
        </w:rPr>
      </w:pPr>
      <w:proofErr w:type="gramStart"/>
      <w:r w:rsidRPr="002D5BE8">
        <w:rPr>
          <w:rFonts w:eastAsiaTheme="minorHAnsi"/>
          <w:b w:val="0"/>
          <w:bCs w:val="0"/>
          <w:sz w:val="24"/>
          <w:szCs w:val="24"/>
        </w:rPr>
        <w:lastRenderedPageBreak/>
        <w:t xml:space="preserve">To investigate the moderating effect of privacy issues and customer confidence in determining the effectiveness of </w:t>
      </w:r>
      <w:r w:rsidRPr="002D5BE8">
        <w:rPr>
          <w:rFonts w:eastAsiaTheme="minorHAnsi"/>
          <w:b w:val="0"/>
          <w:bCs w:val="0"/>
          <w:sz w:val="24"/>
          <w:szCs w:val="24"/>
        </w:rPr>
        <w:t>personalization</w:t>
      </w:r>
      <w:r w:rsidRPr="002D5BE8">
        <w:rPr>
          <w:rFonts w:eastAsiaTheme="minorHAnsi"/>
          <w:b w:val="0"/>
          <w:bCs w:val="0"/>
          <w:sz w:val="24"/>
          <w:szCs w:val="24"/>
        </w:rPr>
        <w:t>.</w:t>
      </w:r>
      <w:proofErr w:type="gramEnd"/>
    </w:p>
    <w:p w14:paraId="4E102A98" w14:textId="64EBFCE8" w:rsidR="002D5BE8" w:rsidRDefault="002D5BE8" w:rsidP="002D5BE8">
      <w:pPr>
        <w:pStyle w:val="Heading2"/>
        <w:numPr>
          <w:ilvl w:val="0"/>
          <w:numId w:val="7"/>
        </w:numPr>
        <w:spacing w:line="360" w:lineRule="auto"/>
        <w:jc w:val="both"/>
        <w:rPr>
          <w:rFonts w:eastAsiaTheme="minorHAnsi"/>
          <w:b w:val="0"/>
          <w:bCs w:val="0"/>
          <w:sz w:val="24"/>
          <w:szCs w:val="24"/>
        </w:rPr>
      </w:pPr>
      <w:r w:rsidRPr="002D5BE8">
        <w:rPr>
          <w:rFonts w:eastAsiaTheme="minorHAnsi"/>
          <w:b w:val="0"/>
          <w:bCs w:val="0"/>
          <w:sz w:val="24"/>
          <w:szCs w:val="24"/>
        </w:rPr>
        <w:t xml:space="preserve">To find out whether AI-based </w:t>
      </w:r>
      <w:r w:rsidRPr="002D5BE8">
        <w:rPr>
          <w:rFonts w:eastAsiaTheme="minorHAnsi"/>
          <w:b w:val="0"/>
          <w:bCs w:val="0"/>
          <w:sz w:val="24"/>
          <w:szCs w:val="24"/>
        </w:rPr>
        <w:t>personalization</w:t>
      </w:r>
      <w:r w:rsidRPr="002D5BE8">
        <w:rPr>
          <w:rFonts w:eastAsiaTheme="minorHAnsi"/>
          <w:b w:val="0"/>
          <w:bCs w:val="0"/>
          <w:sz w:val="24"/>
          <w:szCs w:val="24"/>
        </w:rPr>
        <w:t xml:space="preserve"> is a driver of a sustainable competitive advantage in digital platform markets.</w:t>
      </w:r>
    </w:p>
    <w:p w14:paraId="093D6639" w14:textId="5D3EF6C3" w:rsidR="00547DCC" w:rsidRPr="006434BE" w:rsidRDefault="00547DCC" w:rsidP="002D5BE8">
      <w:pPr>
        <w:pStyle w:val="Heading2"/>
        <w:spacing w:line="360" w:lineRule="auto"/>
        <w:jc w:val="both"/>
        <w:rPr>
          <w:sz w:val="24"/>
          <w:szCs w:val="24"/>
        </w:rPr>
      </w:pPr>
      <w:r w:rsidRPr="006434BE">
        <w:rPr>
          <w:rStyle w:val="Strong"/>
          <w:b/>
          <w:bCs/>
          <w:sz w:val="24"/>
          <w:szCs w:val="24"/>
        </w:rPr>
        <w:t>1.4 Research Questions</w:t>
      </w:r>
    </w:p>
    <w:p w14:paraId="138759F9" w14:textId="009EAB42" w:rsidR="00FD59FA" w:rsidRPr="006434BE" w:rsidRDefault="00FD59FA"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 xml:space="preserve">This study is organized to help direct the investigation and to keep the study focused on what is needed to be achieved by the research using a number of sub-questions to help support the central research question. These questions attempt to investigate the association amid AI-driven </w:t>
      </w:r>
      <w:r w:rsidR="002D0D3C" w:rsidRPr="006434BE">
        <w:rPr>
          <w:rFonts w:eastAsiaTheme="minorHAnsi"/>
          <w:b w:val="0"/>
          <w:bCs w:val="0"/>
          <w:sz w:val="24"/>
          <w:szCs w:val="24"/>
        </w:rPr>
        <w:t>personalization</w:t>
      </w:r>
      <w:r w:rsidRPr="006434BE">
        <w:rPr>
          <w:rFonts w:eastAsiaTheme="minorHAnsi"/>
          <w:b w:val="0"/>
          <w:bCs w:val="0"/>
          <w:sz w:val="24"/>
          <w:szCs w:val="24"/>
        </w:rPr>
        <w:t xml:space="preserve">, customer </w:t>
      </w:r>
      <w:r w:rsidR="002D0D3C" w:rsidRPr="006434BE">
        <w:rPr>
          <w:rFonts w:eastAsiaTheme="minorHAnsi"/>
          <w:b w:val="0"/>
          <w:bCs w:val="0"/>
          <w:sz w:val="24"/>
          <w:szCs w:val="24"/>
        </w:rPr>
        <w:t>behavior</w:t>
      </w:r>
      <w:r w:rsidRPr="006434BE">
        <w:rPr>
          <w:rFonts w:eastAsiaTheme="minorHAnsi"/>
          <w:b w:val="0"/>
          <w:bCs w:val="0"/>
          <w:sz w:val="24"/>
          <w:szCs w:val="24"/>
        </w:rPr>
        <w:t xml:space="preserve"> and business performance in digital platform settings through Netflix in particular.</w:t>
      </w:r>
    </w:p>
    <w:p w14:paraId="4A9360F3" w14:textId="77777777" w:rsidR="00FD59FA" w:rsidRPr="006434BE" w:rsidRDefault="00FD59FA"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Main Research Question:</w:t>
      </w:r>
    </w:p>
    <w:p w14:paraId="12FB2CA9" w14:textId="005FFFBC" w:rsidR="00FD59FA" w:rsidRPr="006434BE" w:rsidRDefault="00FD59FA"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 xml:space="preserve">What impact </w:t>
      </w:r>
      <w:r w:rsidR="002D0D3C" w:rsidRPr="006434BE">
        <w:rPr>
          <w:rFonts w:eastAsiaTheme="minorHAnsi"/>
          <w:b w:val="0"/>
          <w:bCs w:val="0"/>
          <w:sz w:val="24"/>
          <w:szCs w:val="24"/>
        </w:rPr>
        <w:t>does AI-based personalization</w:t>
      </w:r>
      <w:r w:rsidRPr="006434BE">
        <w:rPr>
          <w:rFonts w:eastAsiaTheme="minorHAnsi"/>
          <w:b w:val="0"/>
          <w:bCs w:val="0"/>
          <w:sz w:val="24"/>
          <w:szCs w:val="24"/>
        </w:rPr>
        <w:t xml:space="preserve"> have on customer loyalty and profitability in digital platform companies?</w:t>
      </w:r>
    </w:p>
    <w:p w14:paraId="48ED15D4" w14:textId="77777777" w:rsidR="00FD59FA" w:rsidRPr="006434BE" w:rsidRDefault="00FD59FA"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Sub-Research Questions:</w:t>
      </w:r>
    </w:p>
    <w:p w14:paraId="4A6B35F7" w14:textId="04F49645" w:rsidR="00FD59FA" w:rsidRPr="006434BE" w:rsidRDefault="00FD59FA" w:rsidP="006434BE">
      <w:pPr>
        <w:pStyle w:val="Heading2"/>
        <w:numPr>
          <w:ilvl w:val="0"/>
          <w:numId w:val="4"/>
        </w:numPr>
        <w:spacing w:line="360" w:lineRule="auto"/>
        <w:jc w:val="both"/>
        <w:rPr>
          <w:rFonts w:eastAsiaTheme="minorHAnsi"/>
          <w:b w:val="0"/>
          <w:bCs w:val="0"/>
          <w:sz w:val="24"/>
          <w:szCs w:val="24"/>
        </w:rPr>
      </w:pPr>
      <w:r w:rsidRPr="006434BE">
        <w:rPr>
          <w:rFonts w:eastAsiaTheme="minorHAnsi"/>
          <w:b w:val="0"/>
          <w:bCs w:val="0"/>
          <w:sz w:val="24"/>
          <w:szCs w:val="24"/>
        </w:rPr>
        <w:t xml:space="preserve">Does perceived </w:t>
      </w:r>
      <w:r w:rsidR="002D0D3C" w:rsidRPr="006434BE">
        <w:rPr>
          <w:rFonts w:eastAsiaTheme="minorHAnsi"/>
          <w:b w:val="0"/>
          <w:bCs w:val="0"/>
          <w:sz w:val="24"/>
          <w:szCs w:val="24"/>
        </w:rPr>
        <w:t>personalization</w:t>
      </w:r>
      <w:r w:rsidRPr="006434BE">
        <w:rPr>
          <w:rFonts w:eastAsiaTheme="minorHAnsi"/>
          <w:b w:val="0"/>
          <w:bCs w:val="0"/>
          <w:sz w:val="24"/>
          <w:szCs w:val="24"/>
        </w:rPr>
        <w:t xml:space="preserve"> have a positive influence on customer loyalty?</w:t>
      </w:r>
    </w:p>
    <w:p w14:paraId="0E02174E" w14:textId="77777777" w:rsidR="00FD59FA" w:rsidRPr="006434BE" w:rsidRDefault="00FD59FA" w:rsidP="006434BE">
      <w:pPr>
        <w:pStyle w:val="Heading2"/>
        <w:numPr>
          <w:ilvl w:val="0"/>
          <w:numId w:val="4"/>
        </w:numPr>
        <w:spacing w:line="360" w:lineRule="auto"/>
        <w:jc w:val="both"/>
        <w:rPr>
          <w:rFonts w:eastAsiaTheme="minorHAnsi"/>
          <w:b w:val="0"/>
          <w:bCs w:val="0"/>
          <w:sz w:val="24"/>
          <w:szCs w:val="24"/>
        </w:rPr>
      </w:pPr>
      <w:r w:rsidRPr="006434BE">
        <w:rPr>
          <w:rFonts w:eastAsiaTheme="minorHAnsi"/>
          <w:b w:val="0"/>
          <w:bCs w:val="0"/>
          <w:sz w:val="24"/>
          <w:szCs w:val="24"/>
        </w:rPr>
        <w:t>Does loyalty of customers have a substantial Customer Lifetime Value (CLV)?</w:t>
      </w:r>
    </w:p>
    <w:p w14:paraId="0144C542" w14:textId="4119F345" w:rsidR="00FD59FA" w:rsidRPr="006434BE" w:rsidRDefault="00FD59FA" w:rsidP="006434BE">
      <w:pPr>
        <w:pStyle w:val="Heading2"/>
        <w:numPr>
          <w:ilvl w:val="0"/>
          <w:numId w:val="4"/>
        </w:numPr>
        <w:spacing w:line="360" w:lineRule="auto"/>
        <w:jc w:val="both"/>
        <w:rPr>
          <w:rFonts w:eastAsiaTheme="minorHAnsi"/>
          <w:b w:val="0"/>
          <w:bCs w:val="0"/>
          <w:sz w:val="24"/>
          <w:szCs w:val="24"/>
        </w:rPr>
      </w:pPr>
      <w:r w:rsidRPr="006434BE">
        <w:rPr>
          <w:rFonts w:eastAsiaTheme="minorHAnsi"/>
          <w:b w:val="0"/>
          <w:bCs w:val="0"/>
          <w:sz w:val="24"/>
          <w:szCs w:val="24"/>
        </w:rPr>
        <w:t xml:space="preserve">Question 3: Are the privacy issues undermining the impact of </w:t>
      </w:r>
      <w:r w:rsidR="002D0D3C" w:rsidRPr="006434BE">
        <w:rPr>
          <w:rFonts w:eastAsiaTheme="minorHAnsi"/>
          <w:b w:val="0"/>
          <w:bCs w:val="0"/>
          <w:sz w:val="24"/>
          <w:szCs w:val="24"/>
        </w:rPr>
        <w:t>personalization</w:t>
      </w:r>
      <w:r w:rsidRPr="006434BE">
        <w:rPr>
          <w:rFonts w:eastAsiaTheme="minorHAnsi"/>
          <w:b w:val="0"/>
          <w:bCs w:val="0"/>
          <w:sz w:val="24"/>
          <w:szCs w:val="24"/>
        </w:rPr>
        <w:t xml:space="preserve"> on customer loyalty?</w:t>
      </w:r>
    </w:p>
    <w:p w14:paraId="2B144DD2" w14:textId="0A54DA8A" w:rsidR="002D0D3C" w:rsidRPr="002D5BE8" w:rsidRDefault="00FD59FA" w:rsidP="002D5BE8">
      <w:pPr>
        <w:pStyle w:val="Heading2"/>
        <w:numPr>
          <w:ilvl w:val="0"/>
          <w:numId w:val="4"/>
        </w:numPr>
        <w:spacing w:line="360" w:lineRule="auto"/>
        <w:jc w:val="both"/>
        <w:rPr>
          <w:rFonts w:eastAsiaTheme="minorHAnsi"/>
          <w:b w:val="0"/>
          <w:bCs w:val="0"/>
          <w:sz w:val="24"/>
          <w:szCs w:val="24"/>
        </w:rPr>
      </w:pPr>
      <w:r w:rsidRPr="006434BE">
        <w:rPr>
          <w:rFonts w:eastAsiaTheme="minorHAnsi"/>
          <w:b w:val="0"/>
          <w:bCs w:val="0"/>
          <w:sz w:val="24"/>
          <w:szCs w:val="24"/>
        </w:rPr>
        <w:t xml:space="preserve">Is </w:t>
      </w:r>
      <w:r w:rsidR="002D0D3C" w:rsidRPr="006434BE">
        <w:rPr>
          <w:rFonts w:eastAsiaTheme="minorHAnsi"/>
          <w:b w:val="0"/>
          <w:bCs w:val="0"/>
          <w:sz w:val="24"/>
          <w:szCs w:val="24"/>
        </w:rPr>
        <w:t>personalization</w:t>
      </w:r>
      <w:r w:rsidRPr="006434BE">
        <w:rPr>
          <w:rFonts w:eastAsiaTheme="minorHAnsi"/>
          <w:b w:val="0"/>
          <w:bCs w:val="0"/>
          <w:sz w:val="24"/>
          <w:szCs w:val="24"/>
        </w:rPr>
        <w:t xml:space="preserve"> based on AI a sustainable competitive advantage?</w:t>
      </w:r>
    </w:p>
    <w:p w14:paraId="0E8580CA" w14:textId="77777777" w:rsidR="00547DCC" w:rsidRPr="006434BE" w:rsidRDefault="00547DCC"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 Literature Review</w:t>
      </w:r>
    </w:p>
    <w:p w14:paraId="5A29C459" w14:textId="2BDB2F5A" w:rsidR="002D5BE8" w:rsidRPr="002D5BE8" w:rsidRDefault="002D5BE8" w:rsidP="002D5BE8">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2D5BE8">
        <w:rPr>
          <w:rFonts w:ascii="Times New Roman" w:hAnsi="Times New Roman" w:cs="Times New Roman"/>
          <w:sz w:val="24"/>
          <w:szCs w:val="24"/>
          <w:shd w:val="clear" w:color="auto" w:fill="FFFFFF"/>
        </w:rPr>
        <w:t xml:space="preserve">This part represents a critical and systematic review of the current scholarly and business publications on the topic of AI-led </w:t>
      </w:r>
      <w:r w:rsidRPr="002D5BE8">
        <w:rPr>
          <w:rFonts w:ascii="Times New Roman" w:hAnsi="Times New Roman" w:cs="Times New Roman"/>
          <w:sz w:val="24"/>
          <w:szCs w:val="24"/>
          <w:shd w:val="clear" w:color="auto" w:fill="FFFFFF"/>
        </w:rPr>
        <w:t>personalization</w:t>
      </w:r>
      <w:r w:rsidRPr="002D5BE8">
        <w:rPr>
          <w:rFonts w:ascii="Times New Roman" w:hAnsi="Times New Roman" w:cs="Times New Roman"/>
          <w:sz w:val="24"/>
          <w:szCs w:val="24"/>
          <w:shd w:val="clear" w:color="auto" w:fill="FFFFFF"/>
        </w:rPr>
        <w:t xml:space="preserve"> and its implications to the strategic approach of digital platform-based companies. The adoption of artificial intelligence into the marketing and customer experience management has transformed the creation of value by firms, with the move towards the traditional methods of segmentation being replaced by highly-data-driven and </w:t>
      </w:r>
      <w:r w:rsidRPr="002D5BE8">
        <w:rPr>
          <w:rFonts w:ascii="Times New Roman" w:hAnsi="Times New Roman" w:cs="Times New Roman"/>
          <w:sz w:val="24"/>
          <w:szCs w:val="24"/>
          <w:shd w:val="clear" w:color="auto" w:fill="FFFFFF"/>
        </w:rPr>
        <w:t>individualized</w:t>
      </w:r>
      <w:r w:rsidRPr="002D5BE8">
        <w:rPr>
          <w:rFonts w:ascii="Times New Roman" w:hAnsi="Times New Roman" w:cs="Times New Roman"/>
          <w:sz w:val="24"/>
          <w:szCs w:val="24"/>
          <w:shd w:val="clear" w:color="auto" w:fill="FFFFFF"/>
        </w:rPr>
        <w:t xml:space="preserve"> strategies. As researchers claim, machine learning and predictive analytics can be </w:t>
      </w:r>
      <w:r w:rsidRPr="002D5BE8">
        <w:rPr>
          <w:rFonts w:ascii="Times New Roman" w:hAnsi="Times New Roman" w:cs="Times New Roman"/>
          <w:sz w:val="24"/>
          <w:szCs w:val="24"/>
          <w:shd w:val="clear" w:color="auto" w:fill="FFFFFF"/>
        </w:rPr>
        <w:lastRenderedPageBreak/>
        <w:t xml:space="preserve">used as such AI technologies to allow a company to streamline the decision-making process and provide customers with an exceedingly </w:t>
      </w:r>
      <w:r w:rsidRPr="002D5BE8">
        <w:rPr>
          <w:rFonts w:ascii="Times New Roman" w:hAnsi="Times New Roman" w:cs="Times New Roman"/>
          <w:sz w:val="24"/>
          <w:szCs w:val="24"/>
          <w:shd w:val="clear" w:color="auto" w:fill="FFFFFF"/>
        </w:rPr>
        <w:t>personalized</w:t>
      </w:r>
      <w:r w:rsidRPr="002D5BE8">
        <w:rPr>
          <w:rFonts w:ascii="Times New Roman" w:hAnsi="Times New Roman" w:cs="Times New Roman"/>
          <w:sz w:val="24"/>
          <w:szCs w:val="24"/>
          <w:shd w:val="clear" w:color="auto" w:fill="FFFFFF"/>
        </w:rPr>
        <w:t xml:space="preserve"> experience, increasing their engagement and business performance (Davenport et al., 2020). In the same vein, Wedel and </w:t>
      </w:r>
      <w:proofErr w:type="spellStart"/>
      <w:r w:rsidRPr="002D5BE8">
        <w:rPr>
          <w:rFonts w:ascii="Times New Roman" w:hAnsi="Times New Roman" w:cs="Times New Roman"/>
          <w:sz w:val="24"/>
          <w:szCs w:val="24"/>
          <w:shd w:val="clear" w:color="auto" w:fill="FFFFFF"/>
        </w:rPr>
        <w:t>Kannan</w:t>
      </w:r>
      <w:proofErr w:type="spellEnd"/>
      <w:r w:rsidRPr="002D5BE8">
        <w:rPr>
          <w:rFonts w:ascii="Times New Roman" w:hAnsi="Times New Roman" w:cs="Times New Roman"/>
          <w:sz w:val="24"/>
          <w:szCs w:val="24"/>
          <w:shd w:val="clear" w:color="auto" w:fill="FFFFFF"/>
        </w:rPr>
        <w:t xml:space="preserve"> (2016) note that the </w:t>
      </w:r>
      <w:r w:rsidRPr="002D5BE8">
        <w:rPr>
          <w:rFonts w:ascii="Times New Roman" w:hAnsi="Times New Roman" w:cs="Times New Roman"/>
          <w:sz w:val="24"/>
          <w:szCs w:val="24"/>
          <w:shd w:val="clear" w:color="auto" w:fill="FFFFFF"/>
        </w:rPr>
        <w:t>organizations</w:t>
      </w:r>
      <w:r w:rsidRPr="002D5BE8">
        <w:rPr>
          <w:rFonts w:ascii="Times New Roman" w:hAnsi="Times New Roman" w:cs="Times New Roman"/>
          <w:sz w:val="24"/>
          <w:szCs w:val="24"/>
          <w:shd w:val="clear" w:color="auto" w:fill="FFFFFF"/>
        </w:rPr>
        <w:t xml:space="preserve"> should be able to target accurately and develop customer insights using the advanced analytics in the context of data-rich setting, and this is why </w:t>
      </w:r>
      <w:r w:rsidRPr="002D5BE8">
        <w:rPr>
          <w:rFonts w:ascii="Times New Roman" w:hAnsi="Times New Roman" w:cs="Times New Roman"/>
          <w:sz w:val="24"/>
          <w:szCs w:val="24"/>
          <w:shd w:val="clear" w:color="auto" w:fill="FFFFFF"/>
        </w:rPr>
        <w:t>personalization</w:t>
      </w:r>
      <w:r w:rsidRPr="002D5BE8">
        <w:rPr>
          <w:rFonts w:ascii="Times New Roman" w:hAnsi="Times New Roman" w:cs="Times New Roman"/>
          <w:sz w:val="24"/>
          <w:szCs w:val="24"/>
          <w:shd w:val="clear" w:color="auto" w:fill="FFFFFF"/>
        </w:rPr>
        <w:t xml:space="preserve"> is becoming a significant part of the contemporary marketing approach. Here, online platforms like Netflix rely on recommendation systems and </w:t>
      </w:r>
      <w:r w:rsidRPr="002D5BE8">
        <w:rPr>
          <w:rFonts w:ascii="Times New Roman" w:hAnsi="Times New Roman" w:cs="Times New Roman"/>
          <w:sz w:val="24"/>
          <w:szCs w:val="24"/>
          <w:shd w:val="clear" w:color="auto" w:fill="FFFFFF"/>
        </w:rPr>
        <w:t>behavioral</w:t>
      </w:r>
      <w:r w:rsidRPr="002D5BE8">
        <w:rPr>
          <w:rFonts w:ascii="Times New Roman" w:hAnsi="Times New Roman" w:cs="Times New Roman"/>
          <w:sz w:val="24"/>
          <w:szCs w:val="24"/>
          <w:shd w:val="clear" w:color="auto" w:fill="FFFFFF"/>
        </w:rPr>
        <w:t xml:space="preserve"> data analytics to provide </w:t>
      </w:r>
      <w:r w:rsidRPr="002D5BE8">
        <w:rPr>
          <w:rFonts w:ascii="Times New Roman" w:hAnsi="Times New Roman" w:cs="Times New Roman"/>
          <w:sz w:val="24"/>
          <w:szCs w:val="24"/>
          <w:shd w:val="clear" w:color="auto" w:fill="FFFFFF"/>
        </w:rPr>
        <w:t>personalized</w:t>
      </w:r>
      <w:r w:rsidRPr="002D5BE8">
        <w:rPr>
          <w:rFonts w:ascii="Times New Roman" w:hAnsi="Times New Roman" w:cs="Times New Roman"/>
          <w:sz w:val="24"/>
          <w:szCs w:val="24"/>
          <w:shd w:val="clear" w:color="auto" w:fill="FFFFFF"/>
        </w:rPr>
        <w:t xml:space="preserve"> user experiences that determine satisfaction, loyalty and retention.</w:t>
      </w:r>
    </w:p>
    <w:p w14:paraId="5A752CF0" w14:textId="77777777" w:rsidR="002D5BE8" w:rsidRDefault="002D5BE8" w:rsidP="002D5BE8">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2D5BE8">
        <w:rPr>
          <w:rFonts w:ascii="Times New Roman" w:hAnsi="Times New Roman" w:cs="Times New Roman"/>
          <w:sz w:val="24"/>
          <w:szCs w:val="24"/>
          <w:shd w:val="clear" w:color="auto" w:fill="FFFFFF"/>
        </w:rPr>
        <w:t xml:space="preserve">The review of the literature is divided into five thematic areas </w:t>
      </w:r>
      <w:r>
        <w:rPr>
          <w:rFonts w:ascii="Times New Roman" w:hAnsi="Times New Roman" w:cs="Times New Roman"/>
          <w:sz w:val="24"/>
          <w:szCs w:val="24"/>
          <w:shd w:val="clear" w:color="auto" w:fill="FFFFFF"/>
        </w:rPr>
        <w:t>which include; AI and personaliz</w:t>
      </w:r>
      <w:r w:rsidRPr="002D5BE8">
        <w:rPr>
          <w:rFonts w:ascii="Times New Roman" w:hAnsi="Times New Roman" w:cs="Times New Roman"/>
          <w:sz w:val="24"/>
          <w:szCs w:val="24"/>
          <w:shd w:val="clear" w:color="auto" w:fill="FFFFFF"/>
        </w:rPr>
        <w:t>ation in digital platform, relationship marketing and customer loyalty, Customer Lifetime Value (CLV), data-driven competitive advantage, and the ethical issues related to privacy and data usage. This thematic organization allows discussing the theoretical models, practical results, and the current scholarly discussion in the field in a comprehensive way. Critically evaluating these areas, the review reveals some main gaps in current research, specifically, the absence of studies that would in</w:t>
      </w:r>
      <w:r>
        <w:rPr>
          <w:rFonts w:ascii="Times New Roman" w:hAnsi="Times New Roman" w:cs="Times New Roman"/>
          <w:sz w:val="24"/>
          <w:szCs w:val="24"/>
          <w:shd w:val="clear" w:color="auto" w:fill="FFFFFF"/>
        </w:rPr>
        <w:t>tegrate AI-controlled personaliz</w:t>
      </w:r>
      <w:r w:rsidRPr="002D5BE8">
        <w:rPr>
          <w:rFonts w:ascii="Times New Roman" w:hAnsi="Times New Roman" w:cs="Times New Roman"/>
          <w:sz w:val="24"/>
          <w:szCs w:val="24"/>
          <w:shd w:val="clear" w:color="auto" w:fill="FFFFFF"/>
        </w:rPr>
        <w:t>ation with loyalty, profitability, and trust. This section thus forms a solid academic ground over which the study is based and which would necessitate the research going deepe</w:t>
      </w:r>
      <w:r>
        <w:rPr>
          <w:rFonts w:ascii="Times New Roman" w:hAnsi="Times New Roman" w:cs="Times New Roman"/>
          <w:sz w:val="24"/>
          <w:szCs w:val="24"/>
          <w:shd w:val="clear" w:color="auto" w:fill="FFFFFF"/>
        </w:rPr>
        <w:t>r into how AI-enabled personaliz</w:t>
      </w:r>
      <w:r w:rsidRPr="002D5BE8">
        <w:rPr>
          <w:rFonts w:ascii="Times New Roman" w:hAnsi="Times New Roman" w:cs="Times New Roman"/>
          <w:sz w:val="24"/>
          <w:szCs w:val="24"/>
          <w:shd w:val="clear" w:color="auto" w:fill="FFFFFF"/>
        </w:rPr>
        <w:t>ation can be applied in generating sustainable competitive advantage and long-term business performance in digital platform ecosystems.</w:t>
      </w:r>
    </w:p>
    <w:p w14:paraId="41F11ECB" w14:textId="5C49E826" w:rsidR="00547DCC" w:rsidRPr="006434BE" w:rsidRDefault="00547DCC" w:rsidP="002D5BE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 xml:space="preserve">2.1 AI and </w:t>
      </w:r>
      <w:r w:rsidR="001E4C16" w:rsidRPr="006434BE">
        <w:rPr>
          <w:rFonts w:ascii="Times New Roman" w:eastAsia="Times New Roman" w:hAnsi="Times New Roman" w:cs="Times New Roman"/>
          <w:b/>
          <w:bCs/>
          <w:sz w:val="24"/>
          <w:szCs w:val="24"/>
        </w:rPr>
        <w:t>Personalization</w:t>
      </w:r>
      <w:r w:rsidRPr="006434BE">
        <w:rPr>
          <w:rFonts w:ascii="Times New Roman" w:eastAsia="Times New Roman" w:hAnsi="Times New Roman" w:cs="Times New Roman"/>
          <w:b/>
          <w:bCs/>
          <w:sz w:val="24"/>
          <w:szCs w:val="24"/>
        </w:rPr>
        <w:t xml:space="preserve"> in Digital Platforms</w:t>
      </w:r>
    </w:p>
    <w:p w14:paraId="523E359D" w14:textId="3123A39B" w:rsidR="002D5BE8" w:rsidRDefault="002D5BE8" w:rsidP="006434BE">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2D5BE8">
        <w:rPr>
          <w:rFonts w:ascii="Times New Roman" w:hAnsi="Times New Roman" w:cs="Times New Roman"/>
          <w:sz w:val="24"/>
          <w:szCs w:val="24"/>
          <w:shd w:val="clear" w:color="auto" w:fill="FFFFFF"/>
        </w:rPr>
        <w:t xml:space="preserve">A combination of machine learning recommendation systems, predictive analytics and algorithmic customer profiling has radically changed the marketing strategies in digital platform businesses through highly specific and data-based personalization. Those technologies enable the platforms to process the large amounts of user behavior data, including browsing history, patterns of interactions, and preferences on content, to produce real-time and personalized recommendations that increase user engagement and decision-making. Davenport et al. (2020) recommend that AI-led systems can enhance customer targeting and experience vastly through information overload reduction and relevance. On the same note, Wedel and </w:t>
      </w:r>
      <w:proofErr w:type="spellStart"/>
      <w:r w:rsidRPr="002D5BE8">
        <w:rPr>
          <w:rFonts w:ascii="Times New Roman" w:hAnsi="Times New Roman" w:cs="Times New Roman"/>
          <w:sz w:val="24"/>
          <w:szCs w:val="24"/>
          <w:shd w:val="clear" w:color="auto" w:fill="FFFFFF"/>
        </w:rPr>
        <w:t>Kannan</w:t>
      </w:r>
      <w:proofErr w:type="spellEnd"/>
      <w:r w:rsidRPr="002D5BE8">
        <w:rPr>
          <w:rFonts w:ascii="Times New Roman" w:hAnsi="Times New Roman" w:cs="Times New Roman"/>
          <w:sz w:val="24"/>
          <w:szCs w:val="24"/>
          <w:shd w:val="clear" w:color="auto" w:fill="FFFFFF"/>
        </w:rPr>
        <w:t xml:space="preserve"> (2016) note that by leveraging advanced analytics in data-intensive settings, firms can move beyond </w:t>
      </w:r>
      <w:r w:rsidRPr="002D5BE8">
        <w:rPr>
          <w:rFonts w:ascii="Times New Roman" w:hAnsi="Times New Roman" w:cs="Times New Roman"/>
          <w:sz w:val="24"/>
          <w:szCs w:val="24"/>
          <w:shd w:val="clear" w:color="auto" w:fill="FFFFFF"/>
        </w:rPr>
        <w:lastRenderedPageBreak/>
        <w:t>segmentation and target on individuals. On applications like Netflix, it is possible to observe the AI algorithms evolve as user activity is continually learned so that it can refine its user recommendations, creating a dynamic and personalized interface to each user. This process of replacing mass marketing with micro-targeting enhances user satisfaction and boosts the level of engagement, making AI-driven personalization one of the strategic resources of the ecosystem of digital platforms.</w:t>
      </w:r>
    </w:p>
    <w:p w14:paraId="3F4845D4" w14:textId="77777777" w:rsidR="002D5BE8" w:rsidRDefault="002D5BE8" w:rsidP="006434BE">
      <w:pPr>
        <w:spacing w:before="100" w:beforeAutospacing="1" w:after="100" w:afterAutospacing="1" w:line="360" w:lineRule="auto"/>
        <w:jc w:val="both"/>
        <w:outlineLvl w:val="1"/>
        <w:rPr>
          <w:rFonts w:ascii="Times New Roman" w:hAnsi="Times New Roman" w:cs="Times New Roman"/>
          <w:sz w:val="24"/>
          <w:szCs w:val="24"/>
          <w:shd w:val="clear" w:color="auto" w:fill="FFFFFF"/>
        </w:rPr>
      </w:pPr>
    </w:p>
    <w:p w14:paraId="10DAD351" w14:textId="379B9C1B" w:rsidR="00547DCC" w:rsidRPr="006434BE" w:rsidRDefault="00547DCC"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2.2 Relationship Marketing and Customer Loyalty</w:t>
      </w:r>
    </w:p>
    <w:p w14:paraId="766E0D79" w14:textId="2B71B518" w:rsidR="004123EB" w:rsidRDefault="004123EB" w:rsidP="006434BE">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4123EB">
        <w:rPr>
          <w:rFonts w:ascii="Times New Roman" w:hAnsi="Times New Roman" w:cs="Times New Roman"/>
          <w:sz w:val="24"/>
          <w:szCs w:val="24"/>
          <w:shd w:val="clear" w:color="auto" w:fill="FFFFFF"/>
        </w:rPr>
        <w:t xml:space="preserve">The theory of relationship marketing highlights the value-based relationship marketing as a long-term strategic consideration as opposed to short-term transactional relationships between customers and the company. This is amplified in an environment of digital platform AI-driven personalization, which facilitates immensely relevant and customized interactions that increase the level of customer experience and emotional involvement. Lemon and </w:t>
      </w:r>
      <w:proofErr w:type="spellStart"/>
      <w:r w:rsidRPr="004123EB">
        <w:rPr>
          <w:rFonts w:ascii="Times New Roman" w:hAnsi="Times New Roman" w:cs="Times New Roman"/>
          <w:sz w:val="24"/>
          <w:szCs w:val="24"/>
          <w:shd w:val="clear" w:color="auto" w:fill="FFFFFF"/>
        </w:rPr>
        <w:t>Verhoeff</w:t>
      </w:r>
      <w:proofErr w:type="spellEnd"/>
      <w:r w:rsidRPr="004123EB">
        <w:rPr>
          <w:rFonts w:ascii="Times New Roman" w:hAnsi="Times New Roman" w:cs="Times New Roman"/>
          <w:sz w:val="24"/>
          <w:szCs w:val="24"/>
          <w:shd w:val="clear" w:color="auto" w:fill="FFFFFF"/>
        </w:rPr>
        <w:t xml:space="preserve"> (2016) state that customer experience in various digital touch points is highly important in creating satisfaction and long-term loyalty. Equally, Kumar and </w:t>
      </w:r>
      <w:proofErr w:type="spellStart"/>
      <w:r w:rsidRPr="004123EB">
        <w:rPr>
          <w:rFonts w:ascii="Times New Roman" w:hAnsi="Times New Roman" w:cs="Times New Roman"/>
          <w:sz w:val="24"/>
          <w:szCs w:val="24"/>
          <w:shd w:val="clear" w:color="auto" w:fill="FFFFFF"/>
        </w:rPr>
        <w:t>Reinartz</w:t>
      </w:r>
      <w:proofErr w:type="spellEnd"/>
      <w:r w:rsidRPr="004123EB">
        <w:rPr>
          <w:rFonts w:ascii="Times New Roman" w:hAnsi="Times New Roman" w:cs="Times New Roman"/>
          <w:sz w:val="24"/>
          <w:szCs w:val="24"/>
          <w:shd w:val="clear" w:color="auto" w:fill="FFFFFF"/>
        </w:rPr>
        <w:t xml:space="preserve"> (2016) emphasize that the data-based relationship strategies enhance customer retention and lifetime engagement to a considerable extent. Personalized recommendations form a feeling of relevance and comprehension in sites like Netflix, which upholds trust and commitment, which are crucial attributes to the Commitment</w:t>
      </w:r>
      <w:r>
        <w:rPr>
          <w:rFonts w:ascii="Times New Roman" w:hAnsi="Times New Roman" w:cs="Times New Roman"/>
          <w:sz w:val="24"/>
          <w:szCs w:val="24"/>
          <w:shd w:val="clear" w:color="auto" w:fill="FFFFFF"/>
        </w:rPr>
        <w:t xml:space="preserve"> </w:t>
      </w:r>
      <w:r w:rsidRPr="004123EB">
        <w:rPr>
          <w:rFonts w:ascii="Times New Roman" w:hAnsi="Times New Roman" w:cs="Times New Roman"/>
          <w:sz w:val="24"/>
          <w:szCs w:val="24"/>
          <w:shd w:val="clear" w:color="auto" w:fill="FFFFFF"/>
        </w:rPr>
        <w:t>Trust Theory. Also, the Customer Loyalty Ladder demonstrates the sequence of positive experiences that can be constant to encourage users to switch to active advocacy on a long-term basis. Thus, AI-based personalization is an essential facilitator of relationship marketing as it enhances trust, boosts interaction, and builds customer loyalty in digital environments.</w:t>
      </w:r>
    </w:p>
    <w:p w14:paraId="582888C1" w14:textId="7707CAD2" w:rsidR="00547DCC" w:rsidRPr="006434BE" w:rsidRDefault="00547DCC"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2.3 Customer Lifetime Value (CLV)</w:t>
      </w:r>
    </w:p>
    <w:p w14:paraId="61624598" w14:textId="6859E8FB" w:rsidR="004123EB" w:rsidRDefault="004123EB" w:rsidP="006434BE">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4123EB">
        <w:rPr>
          <w:rFonts w:ascii="Times New Roman" w:hAnsi="Times New Roman" w:cs="Times New Roman"/>
          <w:sz w:val="24"/>
          <w:szCs w:val="24"/>
          <w:shd w:val="clear" w:color="auto" w:fill="FFFFFF"/>
        </w:rPr>
        <w:t xml:space="preserve">Customer Lifetime Value (CLV) is one of the most important strategic metrics since it accounts the total financial contribution a customer brings to a company throughout the period they use their product or service, in this case especially relevant to a digital platform model where subscriptions are required. The retention and further interaction of the customers in such </w:t>
      </w:r>
      <w:r w:rsidRPr="004123EB">
        <w:rPr>
          <w:rFonts w:ascii="Times New Roman" w:hAnsi="Times New Roman" w:cs="Times New Roman"/>
          <w:sz w:val="24"/>
          <w:szCs w:val="24"/>
          <w:shd w:val="clear" w:color="auto" w:fill="FFFFFF"/>
        </w:rPr>
        <w:lastRenderedPageBreak/>
        <w:t xml:space="preserve">environments are very critical to long-term profitability. The authors also claim that companies that are able to succeed in relationship management with their customers have a large potential to positively influence CLV through increased retention and decreased churn (Gupta et al., 2016). More so, according to Fader and </w:t>
      </w:r>
      <w:proofErr w:type="spellStart"/>
      <w:r w:rsidRPr="004123EB">
        <w:rPr>
          <w:rFonts w:ascii="Times New Roman" w:hAnsi="Times New Roman" w:cs="Times New Roman"/>
          <w:sz w:val="24"/>
          <w:szCs w:val="24"/>
          <w:shd w:val="clear" w:color="auto" w:fill="FFFFFF"/>
        </w:rPr>
        <w:t>Hardie</w:t>
      </w:r>
      <w:proofErr w:type="spellEnd"/>
      <w:r w:rsidRPr="004123EB">
        <w:rPr>
          <w:rFonts w:ascii="Times New Roman" w:hAnsi="Times New Roman" w:cs="Times New Roman"/>
          <w:sz w:val="24"/>
          <w:szCs w:val="24"/>
          <w:shd w:val="clear" w:color="auto" w:fill="FFFFFF"/>
        </w:rPr>
        <w:t xml:space="preserve"> (2017), predictive analytics and behavioral data are essential in estimating and maximizing customer value. On the platform such as Netflix, the AI-based personalization increases user satisfaction, as it provides the user with the related content, which promotes the desire to use it again and sign up once more. This minimizes the loss of customers and increases the customer relationships. Consequently, CLV emerges as one of the vital metrics of financial performance, proving the role of personalized experiences in bringing direct benefits to long-term profitability in the digital platforms business.</w:t>
      </w:r>
    </w:p>
    <w:p w14:paraId="4B3AFFC4" w14:textId="1214C4F1" w:rsidR="00547DCC" w:rsidRPr="006434BE" w:rsidRDefault="00547DCC"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2.4 Data-Driven Competitive Advantage</w:t>
      </w:r>
    </w:p>
    <w:p w14:paraId="330D401A" w14:textId="19C26BD9" w:rsidR="004123EB" w:rsidRDefault="004123EB" w:rsidP="006434BE">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4123EB">
        <w:rPr>
          <w:rFonts w:ascii="Times New Roman" w:hAnsi="Times New Roman" w:cs="Times New Roman"/>
          <w:sz w:val="24"/>
          <w:szCs w:val="24"/>
          <w:shd w:val="clear" w:color="auto" w:fill="FFFFFF"/>
        </w:rPr>
        <w:t xml:space="preserve">Strategically, the Resource-Based View (RBV) points out those companies attain sustainable competitive advantage by having resources which are valuable, rare and imitable. The issue of data and analytics has become a strategic resource in the market of digital platforms. McAfee and Brynjolfsson (2017) argue that organizations that are capable of utilizing big data and analytics out-compete their rivals because of the ability to make faster and more informed decisions. On the same note, </w:t>
      </w:r>
      <w:proofErr w:type="spellStart"/>
      <w:r w:rsidRPr="004123EB">
        <w:rPr>
          <w:rFonts w:ascii="Times New Roman" w:hAnsi="Times New Roman" w:cs="Times New Roman"/>
          <w:sz w:val="24"/>
          <w:szCs w:val="24"/>
          <w:shd w:val="clear" w:color="auto" w:fill="FFFFFF"/>
        </w:rPr>
        <w:t>Wamba</w:t>
      </w:r>
      <w:proofErr w:type="spellEnd"/>
      <w:r w:rsidRPr="004123EB">
        <w:rPr>
          <w:rFonts w:ascii="Times New Roman" w:hAnsi="Times New Roman" w:cs="Times New Roman"/>
          <w:sz w:val="24"/>
          <w:szCs w:val="24"/>
          <w:shd w:val="clear" w:color="auto" w:fill="FFFFFF"/>
        </w:rPr>
        <w:t xml:space="preserve"> et al. (2020) state that data-driven capabilities are important elements that improve the performance of firms because they allow them to understand their customers and achieve operational efficiency. Applications like Netflix use extensive amounts of user data with AI algorithms to continuously enhance the use of personalization and user experience. Furthermore, this advantage is reinforced by network effects, with bigger user bases creating more data to enhance the accuracy of the algorithm and the value of the platform. The capabilities make it difficult to enter the game since they serve as barriers to entry, and the use of AI-driven personalization can be a long-lasting source of competitive advantage in digital platform ecosystems.</w:t>
      </w:r>
    </w:p>
    <w:p w14:paraId="09CD3080" w14:textId="1E60EAFB" w:rsidR="00547DCC" w:rsidRPr="006434BE" w:rsidRDefault="00547DCC"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2.5 Privacy, Trust and Ethical Concerns</w:t>
      </w:r>
    </w:p>
    <w:p w14:paraId="31728C67" w14:textId="16CFA5A9" w:rsidR="004123EB" w:rsidRDefault="004123EB" w:rsidP="006434BE">
      <w:pPr>
        <w:spacing w:line="360" w:lineRule="auto"/>
        <w:jc w:val="both"/>
        <w:rPr>
          <w:rFonts w:ascii="Times New Roman" w:hAnsi="Times New Roman" w:cs="Times New Roman"/>
          <w:sz w:val="24"/>
          <w:szCs w:val="24"/>
          <w:shd w:val="clear" w:color="auto" w:fill="FFFFFF"/>
        </w:rPr>
      </w:pPr>
      <w:r w:rsidRPr="004123EB">
        <w:rPr>
          <w:rFonts w:ascii="Times New Roman" w:hAnsi="Times New Roman" w:cs="Times New Roman"/>
          <w:sz w:val="24"/>
          <w:szCs w:val="24"/>
          <w:shd w:val="clear" w:color="auto" w:fill="FFFFFF"/>
        </w:rPr>
        <w:t xml:space="preserve">Although the strategic advantages of AI-based personalization are undeniable, the growing interest in the problem of data privacy, ethical data management, and algorithmic disclosure pose </w:t>
      </w:r>
      <w:r w:rsidRPr="004123EB">
        <w:rPr>
          <w:rFonts w:ascii="Times New Roman" w:hAnsi="Times New Roman" w:cs="Times New Roman"/>
          <w:sz w:val="24"/>
          <w:szCs w:val="24"/>
          <w:shd w:val="clear" w:color="auto" w:fill="FFFFFF"/>
        </w:rPr>
        <w:lastRenderedPageBreak/>
        <w:t xml:space="preserve">significant threats to digital platform businesses. The idea of the consumer privacy paradox emphasizes the fact that consumers desire a personalized experience, but they are also worried about the process of personal data collection and use. Martin and Murphy (2017) confirm that perceived data misuse and lack of transparency are very sensitive factors that cause consumer trust to decline and affect engagement and loyalty. Moreover, legislations like the General Data Protection Regulation (GDPR) have subjected stringent demands to data gathering, consent, and responsibility in online markets. Recent research by </w:t>
      </w:r>
      <w:proofErr w:type="spellStart"/>
      <w:r w:rsidRPr="004123EB">
        <w:rPr>
          <w:rFonts w:ascii="Times New Roman" w:hAnsi="Times New Roman" w:cs="Times New Roman"/>
          <w:sz w:val="24"/>
          <w:szCs w:val="24"/>
          <w:shd w:val="clear" w:color="auto" w:fill="FFFFFF"/>
        </w:rPr>
        <w:t>Bleier</w:t>
      </w:r>
      <w:proofErr w:type="spellEnd"/>
      <w:r w:rsidRPr="004123EB">
        <w:rPr>
          <w:rFonts w:ascii="Times New Roman" w:hAnsi="Times New Roman" w:cs="Times New Roman"/>
          <w:sz w:val="24"/>
          <w:szCs w:val="24"/>
          <w:shd w:val="clear" w:color="auto" w:fill="FFFFFF"/>
        </w:rPr>
        <w:t xml:space="preserve"> and </w:t>
      </w:r>
      <w:proofErr w:type="spellStart"/>
      <w:r w:rsidRPr="004123EB">
        <w:rPr>
          <w:rFonts w:ascii="Times New Roman" w:hAnsi="Times New Roman" w:cs="Times New Roman"/>
          <w:sz w:val="24"/>
          <w:szCs w:val="24"/>
          <w:shd w:val="clear" w:color="auto" w:fill="FFFFFF"/>
        </w:rPr>
        <w:t>Eisenbeiss</w:t>
      </w:r>
      <w:proofErr w:type="spellEnd"/>
      <w:r w:rsidRPr="004123EB">
        <w:rPr>
          <w:rFonts w:ascii="Times New Roman" w:hAnsi="Times New Roman" w:cs="Times New Roman"/>
          <w:sz w:val="24"/>
          <w:szCs w:val="24"/>
          <w:shd w:val="clear" w:color="auto" w:fill="FFFFFF"/>
        </w:rPr>
        <w:t xml:space="preserve"> (2015) also demonstrates</w:t>
      </w:r>
      <w:proofErr w:type="gramStart"/>
      <w:r w:rsidRPr="004123EB">
        <w:rPr>
          <w:rFonts w:ascii="Times New Roman" w:hAnsi="Times New Roman" w:cs="Times New Roman"/>
          <w:sz w:val="24"/>
          <w:szCs w:val="24"/>
          <w:shd w:val="clear" w:color="auto" w:fill="FFFFFF"/>
        </w:rPr>
        <w:t>,</w:t>
      </w:r>
      <w:proofErr w:type="gramEnd"/>
      <w:r w:rsidRPr="004123EB">
        <w:rPr>
          <w:rFonts w:ascii="Times New Roman" w:hAnsi="Times New Roman" w:cs="Times New Roman"/>
          <w:sz w:val="24"/>
          <w:szCs w:val="24"/>
          <w:shd w:val="clear" w:color="auto" w:fill="FFFFFF"/>
        </w:rPr>
        <w:t xml:space="preserve"> the perceived intrusiveness of personalized marketing may decrease its effectiveness in case of failure to maintain trust. In the context of websites like Netflix, transparency and ethical data practices are the only ways to ensure the continued trust of the users. Consequently, there is a high risk to balance the interests of personalization and privacy protection to customer relations and platform sustainability in the long term.</w:t>
      </w:r>
    </w:p>
    <w:p w14:paraId="3110A5F9" w14:textId="128109D6" w:rsidR="00FD59FA" w:rsidRPr="006434BE" w:rsidRDefault="00FD59FA" w:rsidP="006434BE">
      <w:pPr>
        <w:spacing w:line="360" w:lineRule="auto"/>
        <w:jc w:val="both"/>
        <w:rPr>
          <w:rFonts w:ascii="Times New Roman" w:hAnsi="Times New Roman" w:cs="Times New Roman"/>
          <w:b/>
          <w:bCs/>
          <w:sz w:val="24"/>
          <w:szCs w:val="24"/>
        </w:rPr>
      </w:pPr>
      <w:r w:rsidRPr="006434BE">
        <w:rPr>
          <w:rFonts w:ascii="Times New Roman" w:hAnsi="Times New Roman" w:cs="Times New Roman"/>
          <w:b/>
          <w:bCs/>
          <w:sz w:val="24"/>
          <w:szCs w:val="24"/>
        </w:rPr>
        <w:t>Identified Research Gap</w:t>
      </w:r>
    </w:p>
    <w:p w14:paraId="3128DE66" w14:textId="3AA84EA5" w:rsidR="004123EB" w:rsidRDefault="004123EB" w:rsidP="006434BE">
      <w:pPr>
        <w:spacing w:line="360" w:lineRule="auto"/>
        <w:jc w:val="both"/>
        <w:rPr>
          <w:rFonts w:ascii="Times New Roman" w:hAnsi="Times New Roman" w:cs="Times New Roman"/>
          <w:sz w:val="24"/>
          <w:szCs w:val="24"/>
        </w:rPr>
      </w:pPr>
      <w:r w:rsidRPr="004123EB">
        <w:rPr>
          <w:rFonts w:ascii="Times New Roman" w:hAnsi="Times New Roman" w:cs="Times New Roman"/>
          <w:sz w:val="24"/>
          <w:szCs w:val="24"/>
        </w:rPr>
        <w:t xml:space="preserve">Despite the fact that the recent literature offers valuable information on AI-based marketing and customer loyalty, they are studied to a great extent independently, but not within a strategic framework. Other studies like Davenport et al. (2020) or Wedel and </w:t>
      </w:r>
      <w:proofErr w:type="spellStart"/>
      <w:r w:rsidRPr="004123EB">
        <w:rPr>
          <w:rFonts w:ascii="Times New Roman" w:hAnsi="Times New Roman" w:cs="Times New Roman"/>
          <w:sz w:val="24"/>
          <w:szCs w:val="24"/>
        </w:rPr>
        <w:t>Kannan</w:t>
      </w:r>
      <w:proofErr w:type="spellEnd"/>
      <w:r w:rsidRPr="004123EB">
        <w:rPr>
          <w:rFonts w:ascii="Times New Roman" w:hAnsi="Times New Roman" w:cs="Times New Roman"/>
          <w:sz w:val="24"/>
          <w:szCs w:val="24"/>
        </w:rPr>
        <w:t xml:space="preserve"> (2016) concentrate on the use of AI to improve customer targeting, engagement, and decision-making, however, it does not explicitly relate these functions to long-term financial performances like Customer Lifetime Value (CLV) and profitability in digital platforms companies. On the same note, studies of customer experience and customer loyalty, such as the paper by Lemon and </w:t>
      </w:r>
      <w:proofErr w:type="spellStart"/>
      <w:r w:rsidRPr="004123EB">
        <w:rPr>
          <w:rFonts w:ascii="Times New Roman" w:hAnsi="Times New Roman" w:cs="Times New Roman"/>
          <w:sz w:val="24"/>
          <w:szCs w:val="24"/>
        </w:rPr>
        <w:t>Verhoef</w:t>
      </w:r>
      <w:proofErr w:type="spellEnd"/>
      <w:r w:rsidRPr="004123EB">
        <w:rPr>
          <w:rFonts w:ascii="Times New Roman" w:hAnsi="Times New Roman" w:cs="Times New Roman"/>
          <w:sz w:val="24"/>
          <w:szCs w:val="24"/>
        </w:rPr>
        <w:t xml:space="preserve"> (2016), describe the ability to retain customers by engaging in engagement, but it does not include AI-based personalization as a key driver of these results. Few studies are starting to investigate the effect of personalization on consumer behavior like Aguirre et al. (2015) and </w:t>
      </w:r>
      <w:proofErr w:type="spellStart"/>
      <w:r w:rsidRPr="004123EB">
        <w:rPr>
          <w:rFonts w:ascii="Times New Roman" w:hAnsi="Times New Roman" w:cs="Times New Roman"/>
          <w:sz w:val="24"/>
          <w:szCs w:val="24"/>
        </w:rPr>
        <w:t>Bleier</w:t>
      </w:r>
      <w:proofErr w:type="spellEnd"/>
      <w:r w:rsidRPr="004123EB">
        <w:rPr>
          <w:rFonts w:ascii="Times New Roman" w:hAnsi="Times New Roman" w:cs="Times New Roman"/>
          <w:sz w:val="24"/>
          <w:szCs w:val="24"/>
        </w:rPr>
        <w:t xml:space="preserve"> and </w:t>
      </w:r>
      <w:proofErr w:type="spellStart"/>
      <w:r w:rsidRPr="004123EB">
        <w:rPr>
          <w:rFonts w:ascii="Times New Roman" w:hAnsi="Times New Roman" w:cs="Times New Roman"/>
          <w:sz w:val="24"/>
          <w:szCs w:val="24"/>
        </w:rPr>
        <w:t>Eisenbeiss</w:t>
      </w:r>
      <w:proofErr w:type="spellEnd"/>
      <w:r w:rsidRPr="004123EB">
        <w:rPr>
          <w:rFonts w:ascii="Times New Roman" w:hAnsi="Times New Roman" w:cs="Times New Roman"/>
          <w:sz w:val="24"/>
          <w:szCs w:val="24"/>
        </w:rPr>
        <w:t xml:space="preserve"> (2015), but they do not contribute the analysis of the effect of privacy concerns and trust on the relationship between personalization and customer loyalty in the platform-based setting. Moreover, there is an evident absence of applied and platform-specific studies concerning the role of AI-based personalization to the achievement of sustainable competitive advantage and long-term profitability of real-world companies like Netflix. Thus, the gap present in this study is that it builds a comprehensive framework that explores the strategic connections between AI-supported personalization, customer loyalty, CLV, and profitability, and also takes </w:t>
      </w:r>
      <w:r w:rsidRPr="004123EB">
        <w:rPr>
          <w:rFonts w:ascii="Times New Roman" w:hAnsi="Times New Roman" w:cs="Times New Roman"/>
          <w:sz w:val="24"/>
          <w:szCs w:val="24"/>
        </w:rPr>
        <w:lastRenderedPageBreak/>
        <w:t xml:space="preserve">into account the mediating status of privacy issues and trust, thus providing original results that are consistent with the applied MBA research level. </w:t>
      </w:r>
    </w:p>
    <w:p w14:paraId="59FFBDD0" w14:textId="07E8B857" w:rsidR="006434BE" w:rsidRPr="006434BE" w:rsidRDefault="006434BE"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 Methodology</w:t>
      </w:r>
    </w:p>
    <w:p w14:paraId="4321C614" w14:textId="77777777" w:rsidR="006434BE" w:rsidRPr="006434BE" w:rsidRDefault="006434BE"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3.1 Research Philosophy</w:t>
      </w:r>
    </w:p>
    <w:p w14:paraId="40D28B11" w14:textId="7915CC26" w:rsidR="004D4585" w:rsidRDefault="004D4585" w:rsidP="006434BE">
      <w:pPr>
        <w:spacing w:line="360" w:lineRule="auto"/>
        <w:jc w:val="both"/>
        <w:rPr>
          <w:rFonts w:ascii="Times New Roman" w:hAnsi="Times New Roman" w:cs="Times New Roman"/>
          <w:sz w:val="24"/>
          <w:szCs w:val="24"/>
        </w:rPr>
      </w:pPr>
      <w:r w:rsidRPr="004D4585">
        <w:rPr>
          <w:rFonts w:ascii="Times New Roman" w:hAnsi="Times New Roman" w:cs="Times New Roman"/>
          <w:sz w:val="24"/>
          <w:szCs w:val="24"/>
        </w:rPr>
        <w:t>This paper uses positivist research philosophy, which focuses on objective analysis, empirical data and applying observable data to test interrelationship between the important variables. The positivist approach is especially suitable in this study since it will enable the study to base on available and verifiable secondary data to investigate the strategic connection between AI-based personalization, customer loyalty, and profitability in digital platform companies. Saunders et al. (2019) argue that positivism is in favor of the structured and evidence-based research yielding reliable and generalizable results. In this regard, the research is not based on subjective interpretations rather on the analyses of the recorded trends, performance indicators and the existing research findings. This would make sure that the conclusions are based on factual evidence and are in line with the practice in the digital platform like Netflix.</w:t>
      </w:r>
    </w:p>
    <w:p w14:paraId="29CC3C32" w14:textId="682DD8A6" w:rsidR="006434BE" w:rsidRPr="006434BE" w:rsidRDefault="006434BE"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3.2 Research Design</w:t>
      </w:r>
    </w:p>
    <w:p w14:paraId="7B1805CC" w14:textId="42038A3F" w:rsidR="004D4585" w:rsidRPr="004D4585" w:rsidRDefault="004D4585" w:rsidP="004D4585">
      <w:pPr>
        <w:spacing w:line="360" w:lineRule="auto"/>
        <w:jc w:val="both"/>
        <w:rPr>
          <w:rFonts w:ascii="Times New Roman" w:hAnsi="Times New Roman" w:cs="Times New Roman"/>
          <w:sz w:val="24"/>
          <w:szCs w:val="24"/>
        </w:rPr>
      </w:pPr>
      <w:r w:rsidRPr="004D4585">
        <w:rPr>
          <w:rFonts w:ascii="Times New Roman" w:hAnsi="Times New Roman" w:cs="Times New Roman"/>
          <w:sz w:val="24"/>
          <w:szCs w:val="24"/>
        </w:rPr>
        <w:t xml:space="preserve">The case study research follows the design of qualitative case study and is based on the secondary data analysis method; this method is commonly </w:t>
      </w:r>
      <w:r w:rsidR="00C035BC" w:rsidRPr="004D4585">
        <w:rPr>
          <w:rFonts w:ascii="Times New Roman" w:hAnsi="Times New Roman" w:cs="Times New Roman"/>
          <w:sz w:val="24"/>
          <w:szCs w:val="24"/>
        </w:rPr>
        <w:t>recognized</w:t>
      </w:r>
      <w:r w:rsidRPr="004D4585">
        <w:rPr>
          <w:rFonts w:ascii="Times New Roman" w:hAnsi="Times New Roman" w:cs="Times New Roman"/>
          <w:sz w:val="24"/>
          <w:szCs w:val="24"/>
        </w:rPr>
        <w:t xml:space="preserve"> as an efficient way of studying the complex business phenomenon in the real world. The case study approach allows a thorough analysis of the mechanism of AI-based </w:t>
      </w:r>
      <w:r w:rsidR="00C035BC" w:rsidRPr="004D4585">
        <w:rPr>
          <w:rFonts w:ascii="Times New Roman" w:hAnsi="Times New Roman" w:cs="Times New Roman"/>
          <w:sz w:val="24"/>
          <w:szCs w:val="24"/>
        </w:rPr>
        <w:t>personalization</w:t>
      </w:r>
      <w:r w:rsidRPr="004D4585">
        <w:rPr>
          <w:rFonts w:ascii="Times New Roman" w:hAnsi="Times New Roman" w:cs="Times New Roman"/>
          <w:sz w:val="24"/>
          <w:szCs w:val="24"/>
        </w:rPr>
        <w:t xml:space="preserve"> as a strategically oriented approach in a particular </w:t>
      </w:r>
      <w:r w:rsidR="00C035BC" w:rsidRPr="004D4585">
        <w:rPr>
          <w:rFonts w:ascii="Times New Roman" w:hAnsi="Times New Roman" w:cs="Times New Roman"/>
          <w:sz w:val="24"/>
          <w:szCs w:val="24"/>
        </w:rPr>
        <w:t>organization</w:t>
      </w:r>
      <w:r w:rsidRPr="004D4585">
        <w:rPr>
          <w:rFonts w:ascii="Times New Roman" w:hAnsi="Times New Roman" w:cs="Times New Roman"/>
          <w:sz w:val="24"/>
          <w:szCs w:val="24"/>
        </w:rPr>
        <w:t>. As Yin (2018) notes, case study research is especially appropriate in exploring contemporary issues in real-life situation, typically where phenomenon and contex</w:t>
      </w:r>
      <w:r w:rsidR="00C035BC">
        <w:rPr>
          <w:rFonts w:ascii="Times New Roman" w:hAnsi="Times New Roman" w:cs="Times New Roman"/>
          <w:sz w:val="24"/>
          <w:szCs w:val="24"/>
        </w:rPr>
        <w:t>t do not have clear boundaries.</w:t>
      </w:r>
    </w:p>
    <w:p w14:paraId="0D1A71EA" w14:textId="6817C960" w:rsidR="004D4585" w:rsidRPr="004D4585" w:rsidRDefault="004D4585" w:rsidP="004D4585">
      <w:pPr>
        <w:spacing w:line="360" w:lineRule="auto"/>
        <w:jc w:val="both"/>
        <w:rPr>
          <w:rFonts w:ascii="Times New Roman" w:hAnsi="Times New Roman" w:cs="Times New Roman"/>
          <w:sz w:val="24"/>
          <w:szCs w:val="24"/>
        </w:rPr>
      </w:pPr>
      <w:r w:rsidRPr="004D4585">
        <w:rPr>
          <w:rFonts w:ascii="Times New Roman" w:hAnsi="Times New Roman" w:cs="Times New Roman"/>
          <w:sz w:val="24"/>
          <w:szCs w:val="24"/>
        </w:rPr>
        <w:t>This research paper uses Netflix as a focal point of study and the main case study due to the development of AI-based recommendation systems and its status as a major online platform. Instead of gathering primary data by surveys or interviews, the current research is based solely on the secondary data, namely, peer-reviewed academic journals, industry reports, company disclosures, and market analyses. In this way the access to the large-scale and high quality and real-life data is guaranteed and this increases the validity a</w:t>
      </w:r>
      <w:r w:rsidR="00C035BC">
        <w:rPr>
          <w:rFonts w:ascii="Times New Roman" w:hAnsi="Times New Roman" w:cs="Times New Roman"/>
          <w:sz w:val="24"/>
          <w:szCs w:val="24"/>
        </w:rPr>
        <w:t>nd credibility of the findings.</w:t>
      </w:r>
    </w:p>
    <w:p w14:paraId="32B85D16" w14:textId="762A399F" w:rsidR="004D4585" w:rsidRDefault="004D4585" w:rsidP="004D4585">
      <w:pPr>
        <w:spacing w:line="360" w:lineRule="auto"/>
        <w:jc w:val="both"/>
        <w:rPr>
          <w:rFonts w:ascii="Times New Roman" w:hAnsi="Times New Roman" w:cs="Times New Roman"/>
          <w:sz w:val="24"/>
          <w:szCs w:val="24"/>
        </w:rPr>
      </w:pPr>
      <w:r w:rsidRPr="004D4585">
        <w:rPr>
          <w:rFonts w:ascii="Times New Roman" w:hAnsi="Times New Roman" w:cs="Times New Roman"/>
          <w:sz w:val="24"/>
          <w:szCs w:val="24"/>
        </w:rPr>
        <w:lastRenderedPageBreak/>
        <w:t xml:space="preserve">Analysis of secondary data also enables the research to </w:t>
      </w:r>
      <w:r w:rsidR="00C035BC" w:rsidRPr="004D4585">
        <w:rPr>
          <w:rFonts w:ascii="Times New Roman" w:hAnsi="Times New Roman" w:cs="Times New Roman"/>
          <w:sz w:val="24"/>
          <w:szCs w:val="24"/>
        </w:rPr>
        <w:t>analyze</w:t>
      </w:r>
      <w:r w:rsidRPr="004D4585">
        <w:rPr>
          <w:rFonts w:ascii="Times New Roman" w:hAnsi="Times New Roman" w:cs="Times New Roman"/>
          <w:sz w:val="24"/>
          <w:szCs w:val="24"/>
        </w:rPr>
        <w:t xml:space="preserve"> the actual business performance, customer </w:t>
      </w:r>
      <w:r w:rsidR="00C035BC" w:rsidRPr="004D4585">
        <w:rPr>
          <w:rFonts w:ascii="Times New Roman" w:hAnsi="Times New Roman" w:cs="Times New Roman"/>
          <w:sz w:val="24"/>
          <w:szCs w:val="24"/>
        </w:rPr>
        <w:t>behavior</w:t>
      </w:r>
      <w:r w:rsidRPr="004D4585">
        <w:rPr>
          <w:rFonts w:ascii="Times New Roman" w:hAnsi="Times New Roman" w:cs="Times New Roman"/>
          <w:sz w:val="24"/>
          <w:szCs w:val="24"/>
        </w:rPr>
        <w:t xml:space="preserve"> trend, and strategic performance which may not be easily reflected using self-reported survey data (Johnston, 2017). Moreover, this approach fits well within MBA level research since it allows carrying out the investigation in a critical and analytical manner within the framework of the practical time and resources. The integration of various sources of evidence will help the study to give a comprehensive insight into the effects of AI-based </w:t>
      </w:r>
      <w:r w:rsidRPr="004D4585">
        <w:rPr>
          <w:rFonts w:ascii="Times New Roman" w:hAnsi="Times New Roman" w:cs="Times New Roman"/>
          <w:sz w:val="24"/>
          <w:szCs w:val="24"/>
        </w:rPr>
        <w:t>personalization</w:t>
      </w:r>
      <w:r w:rsidRPr="004D4585">
        <w:rPr>
          <w:rFonts w:ascii="Times New Roman" w:hAnsi="Times New Roman" w:cs="Times New Roman"/>
          <w:sz w:val="24"/>
          <w:szCs w:val="24"/>
        </w:rPr>
        <w:t xml:space="preserve"> on customer loyalty and profitability, as well as on strategic and ethical issues in digital platform ecosystems.</w:t>
      </w:r>
    </w:p>
    <w:p w14:paraId="52E91164" w14:textId="65D7F619" w:rsidR="006434BE" w:rsidRPr="006434BE" w:rsidRDefault="006434BE" w:rsidP="004D4585">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3.3 Data Collection</w:t>
      </w:r>
    </w:p>
    <w:p w14:paraId="615F5ED2" w14:textId="1279F9CC" w:rsidR="00C035BC" w:rsidRPr="00C035BC" w:rsidRDefault="00C035BC" w:rsidP="00C035BC">
      <w:p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 xml:space="preserve">The study will use a secondary method of data collection because it is expected to </w:t>
      </w:r>
      <w:proofErr w:type="spellStart"/>
      <w:r w:rsidRPr="00C035BC">
        <w:rPr>
          <w:rFonts w:ascii="Times New Roman" w:hAnsi="Times New Roman" w:cs="Times New Roman"/>
          <w:sz w:val="24"/>
          <w:szCs w:val="24"/>
        </w:rPr>
        <w:t>analyse</w:t>
      </w:r>
      <w:proofErr w:type="spellEnd"/>
      <w:r w:rsidRPr="00C035BC">
        <w:rPr>
          <w:rFonts w:ascii="Times New Roman" w:hAnsi="Times New Roman" w:cs="Times New Roman"/>
          <w:sz w:val="24"/>
          <w:szCs w:val="24"/>
        </w:rPr>
        <w:t xml:space="preserve"> existing, reliable, and large scale data instead of creating primary data by conducting surveys and questionnaires. This method is suitable to study the concept of AI-motivated </w:t>
      </w:r>
      <w:proofErr w:type="spellStart"/>
      <w:r w:rsidRPr="00C035BC">
        <w:rPr>
          <w:rFonts w:ascii="Times New Roman" w:hAnsi="Times New Roman" w:cs="Times New Roman"/>
          <w:sz w:val="24"/>
          <w:szCs w:val="24"/>
        </w:rPr>
        <w:t>personalisation</w:t>
      </w:r>
      <w:proofErr w:type="spellEnd"/>
      <w:r w:rsidRPr="00C035BC">
        <w:rPr>
          <w:rFonts w:ascii="Times New Roman" w:hAnsi="Times New Roman" w:cs="Times New Roman"/>
          <w:sz w:val="24"/>
          <w:szCs w:val="24"/>
        </w:rPr>
        <w:t xml:space="preserve"> in business with digital platforms since this set of phenomena can be best studied using real-life </w:t>
      </w:r>
      <w:proofErr w:type="spellStart"/>
      <w:r w:rsidRPr="00C035BC">
        <w:rPr>
          <w:rFonts w:ascii="Times New Roman" w:hAnsi="Times New Roman" w:cs="Times New Roman"/>
          <w:sz w:val="24"/>
          <w:szCs w:val="24"/>
        </w:rPr>
        <w:t>organisational</w:t>
      </w:r>
      <w:proofErr w:type="spellEnd"/>
      <w:r w:rsidRPr="00C035BC">
        <w:rPr>
          <w:rFonts w:ascii="Times New Roman" w:hAnsi="Times New Roman" w:cs="Times New Roman"/>
          <w:sz w:val="24"/>
          <w:szCs w:val="24"/>
        </w:rPr>
        <w:t xml:space="preserve"> data, business knowledge, and existing scholarly literature as opposed to self-reported perceptions. Johnston (2017) gives an example that the use of secondary data analysis provides researchers with sufficient access to valuable, tested data and allows significant conclusions to be made without the constrai</w:t>
      </w:r>
      <w:r>
        <w:rPr>
          <w:rFonts w:ascii="Times New Roman" w:hAnsi="Times New Roman" w:cs="Times New Roman"/>
          <w:sz w:val="24"/>
          <w:szCs w:val="24"/>
        </w:rPr>
        <w:t>nts of primary data collection.</w:t>
      </w:r>
    </w:p>
    <w:p w14:paraId="0F811A6D" w14:textId="2E3CD626" w:rsidR="00C035BC" w:rsidRPr="00C035BC" w:rsidRDefault="00C035BC" w:rsidP="00C035BC">
      <w:p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The study concentrates on the Netflix as the main case study. Several secondary sources will be used to collect data so as to have depth, reliability, and triangulation of f</w:t>
      </w:r>
      <w:r>
        <w:rPr>
          <w:rFonts w:ascii="Times New Roman" w:hAnsi="Times New Roman" w:cs="Times New Roman"/>
          <w:sz w:val="24"/>
          <w:szCs w:val="24"/>
        </w:rPr>
        <w:t>indings. These sources include:</w:t>
      </w:r>
    </w:p>
    <w:p w14:paraId="66DF89AF" w14:textId="578BD074" w:rsidR="00C035BC" w:rsidRPr="00C035BC" w:rsidRDefault="00C035BC" w:rsidP="00C035BC">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journal articles </w:t>
      </w:r>
      <w:r w:rsidRPr="00C035BC">
        <w:rPr>
          <w:rFonts w:ascii="Times New Roman" w:hAnsi="Times New Roman" w:cs="Times New Roman"/>
          <w:sz w:val="24"/>
          <w:szCs w:val="24"/>
        </w:rPr>
        <w:t xml:space="preserve">to investigate both theoretical and empirical results concerning AI-based </w:t>
      </w:r>
      <w:r w:rsidRPr="00C035BC">
        <w:rPr>
          <w:rFonts w:ascii="Times New Roman" w:hAnsi="Times New Roman" w:cs="Times New Roman"/>
          <w:sz w:val="24"/>
          <w:szCs w:val="24"/>
        </w:rPr>
        <w:t>personalization</w:t>
      </w:r>
      <w:r w:rsidRPr="00C035BC">
        <w:rPr>
          <w:rFonts w:ascii="Times New Roman" w:hAnsi="Times New Roman" w:cs="Times New Roman"/>
          <w:sz w:val="24"/>
          <w:szCs w:val="24"/>
        </w:rPr>
        <w:t>, customer loyalty, and Customer Lifetime Value (CLV).</w:t>
      </w:r>
    </w:p>
    <w:p w14:paraId="28B1E05B" w14:textId="77777777" w:rsidR="00C035BC" w:rsidRPr="00C035BC" w:rsidRDefault="00C035BC" w:rsidP="00C035BC">
      <w:pPr>
        <w:pStyle w:val="ListParagraph"/>
        <w:numPr>
          <w:ilvl w:val="0"/>
          <w:numId w:val="9"/>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 xml:space="preserve">The industry reports (e.g., McKinsey, </w:t>
      </w:r>
      <w:proofErr w:type="spellStart"/>
      <w:r w:rsidRPr="00C035BC">
        <w:rPr>
          <w:rFonts w:ascii="Times New Roman" w:hAnsi="Times New Roman" w:cs="Times New Roman"/>
          <w:sz w:val="24"/>
          <w:szCs w:val="24"/>
        </w:rPr>
        <w:t>Statista</w:t>
      </w:r>
      <w:proofErr w:type="spellEnd"/>
      <w:r w:rsidRPr="00C035BC">
        <w:rPr>
          <w:rFonts w:ascii="Times New Roman" w:hAnsi="Times New Roman" w:cs="Times New Roman"/>
          <w:sz w:val="24"/>
          <w:szCs w:val="24"/>
        </w:rPr>
        <w:t>, Deloitte) - to analyze the actual tendencies in the sphere of AI implementation, customer interaction, and the profitability of the platforms.</w:t>
      </w:r>
    </w:p>
    <w:p w14:paraId="4AF8DE79" w14:textId="77777777" w:rsidR="00C035BC" w:rsidRPr="00C035BC" w:rsidRDefault="00C035BC" w:rsidP="00C035BC">
      <w:pPr>
        <w:pStyle w:val="ListParagraph"/>
        <w:numPr>
          <w:ilvl w:val="0"/>
          <w:numId w:val="9"/>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To assess the impact of AI-based recommendation systems on the interaction with the users, their retention, and growth in the number of subscribers, company reports, and publicly available data (Netflix reports, investor insights) will be used.</w:t>
      </w:r>
    </w:p>
    <w:p w14:paraId="47B07B2A" w14:textId="2F97AB9D" w:rsidR="00C035BC" w:rsidRPr="00C035BC" w:rsidRDefault="00C035BC" w:rsidP="00C035BC">
      <w:pPr>
        <w:pStyle w:val="ListParagraph"/>
        <w:numPr>
          <w:ilvl w:val="0"/>
          <w:numId w:val="9"/>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lastRenderedPageBreak/>
        <w:t xml:space="preserve">Market research and case studies - to get knowledge of how </w:t>
      </w:r>
      <w:r w:rsidRPr="00C035BC">
        <w:rPr>
          <w:rFonts w:ascii="Times New Roman" w:hAnsi="Times New Roman" w:cs="Times New Roman"/>
          <w:sz w:val="24"/>
          <w:szCs w:val="24"/>
        </w:rPr>
        <w:t>personalization</w:t>
      </w:r>
      <w:r w:rsidRPr="00C035BC">
        <w:rPr>
          <w:rFonts w:ascii="Times New Roman" w:hAnsi="Times New Roman" w:cs="Times New Roman"/>
          <w:sz w:val="24"/>
          <w:szCs w:val="24"/>
        </w:rPr>
        <w:t xml:space="preserve"> strategies affect the competitive advantage and business performance in digital platforms.</w:t>
      </w:r>
    </w:p>
    <w:p w14:paraId="5871D059" w14:textId="77777777" w:rsidR="00C035BC" w:rsidRPr="00C035BC" w:rsidRDefault="00C035BC" w:rsidP="00C035BC">
      <w:p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The gathered data will measure in particular and evaluate:</w:t>
      </w:r>
    </w:p>
    <w:p w14:paraId="2152DB39" w14:textId="48083C6C" w:rsidR="00C035BC" w:rsidRPr="00C035BC" w:rsidRDefault="00C035BC" w:rsidP="00C035BC">
      <w:pPr>
        <w:pStyle w:val="ListParagraph"/>
        <w:numPr>
          <w:ilvl w:val="0"/>
          <w:numId w:val="7"/>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 xml:space="preserve">How AI-oriented recommendation systems can be used to increase user engagement and viewing </w:t>
      </w:r>
      <w:r w:rsidRPr="00C035BC">
        <w:rPr>
          <w:rFonts w:ascii="Times New Roman" w:hAnsi="Times New Roman" w:cs="Times New Roman"/>
          <w:sz w:val="24"/>
          <w:szCs w:val="24"/>
        </w:rPr>
        <w:t>behavior</w:t>
      </w:r>
      <w:r w:rsidRPr="00C035BC">
        <w:rPr>
          <w:rFonts w:ascii="Times New Roman" w:hAnsi="Times New Roman" w:cs="Times New Roman"/>
          <w:sz w:val="24"/>
          <w:szCs w:val="24"/>
        </w:rPr>
        <w:t>.</w:t>
      </w:r>
    </w:p>
    <w:p w14:paraId="02B0DAF9" w14:textId="283F87E6" w:rsidR="00C035BC" w:rsidRPr="00C035BC" w:rsidRDefault="00C035BC" w:rsidP="00C035BC">
      <w:pPr>
        <w:pStyle w:val="ListParagraph"/>
        <w:numPr>
          <w:ilvl w:val="0"/>
          <w:numId w:val="7"/>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 xml:space="preserve">How </w:t>
      </w:r>
      <w:r w:rsidRPr="00C035BC">
        <w:rPr>
          <w:rFonts w:ascii="Times New Roman" w:hAnsi="Times New Roman" w:cs="Times New Roman"/>
          <w:sz w:val="24"/>
          <w:szCs w:val="24"/>
        </w:rPr>
        <w:t>personalization</w:t>
      </w:r>
      <w:r w:rsidRPr="00C035BC">
        <w:rPr>
          <w:rFonts w:ascii="Times New Roman" w:hAnsi="Times New Roman" w:cs="Times New Roman"/>
          <w:sz w:val="24"/>
          <w:szCs w:val="24"/>
        </w:rPr>
        <w:t xml:space="preserve"> affects retention and subscriptions continuity of customers.</w:t>
      </w:r>
    </w:p>
    <w:p w14:paraId="55CD3DF3" w14:textId="6CB17A19" w:rsidR="00C035BC" w:rsidRPr="00C035BC" w:rsidRDefault="00C035BC" w:rsidP="00C035BC">
      <w:pPr>
        <w:pStyle w:val="ListParagraph"/>
        <w:numPr>
          <w:ilvl w:val="0"/>
          <w:numId w:val="7"/>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Customer Lifetime Value (CLV) indicators, including the reduction in churn, and the number of uses.</w:t>
      </w:r>
    </w:p>
    <w:p w14:paraId="3DCE75A9" w14:textId="38158070" w:rsidR="00C035BC" w:rsidRPr="00C035BC" w:rsidRDefault="00C035BC" w:rsidP="00C035BC">
      <w:pPr>
        <w:pStyle w:val="ListParagraph"/>
        <w:numPr>
          <w:ilvl w:val="0"/>
          <w:numId w:val="7"/>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 xml:space="preserve">The impact of the issue of trust and privacy on user acceptance of </w:t>
      </w:r>
      <w:r w:rsidRPr="00C035BC">
        <w:rPr>
          <w:rFonts w:ascii="Times New Roman" w:hAnsi="Times New Roman" w:cs="Times New Roman"/>
          <w:sz w:val="24"/>
          <w:szCs w:val="24"/>
        </w:rPr>
        <w:t>personalization</w:t>
      </w:r>
      <w:r w:rsidRPr="00C035BC">
        <w:rPr>
          <w:rFonts w:ascii="Times New Roman" w:hAnsi="Times New Roman" w:cs="Times New Roman"/>
          <w:sz w:val="24"/>
          <w:szCs w:val="24"/>
        </w:rPr>
        <w:t>.</w:t>
      </w:r>
    </w:p>
    <w:p w14:paraId="61A6FF42" w14:textId="678768A2" w:rsidR="00C035BC" w:rsidRPr="00C035BC" w:rsidRDefault="00C035BC" w:rsidP="00C035BC">
      <w:pPr>
        <w:pStyle w:val="ListParagraph"/>
        <w:numPr>
          <w:ilvl w:val="0"/>
          <w:numId w:val="8"/>
        </w:numPr>
        <w:spacing w:line="360" w:lineRule="auto"/>
        <w:jc w:val="both"/>
        <w:rPr>
          <w:rFonts w:ascii="Times New Roman" w:hAnsi="Times New Roman" w:cs="Times New Roman"/>
          <w:sz w:val="24"/>
          <w:szCs w:val="24"/>
        </w:rPr>
      </w:pPr>
      <w:r w:rsidRPr="00C035BC">
        <w:rPr>
          <w:rFonts w:ascii="Times New Roman" w:hAnsi="Times New Roman" w:cs="Times New Roman"/>
          <w:sz w:val="24"/>
          <w:szCs w:val="24"/>
        </w:rPr>
        <w:t>The level of AI capabilities contribution in competitive advantage a</w:t>
      </w:r>
      <w:r w:rsidRPr="00C035BC">
        <w:rPr>
          <w:rFonts w:ascii="Times New Roman" w:hAnsi="Times New Roman" w:cs="Times New Roman"/>
          <w:sz w:val="24"/>
          <w:szCs w:val="24"/>
        </w:rPr>
        <w:t>nd long term profitability.</w:t>
      </w:r>
    </w:p>
    <w:p w14:paraId="26691365" w14:textId="41303F49" w:rsidR="00C035BC" w:rsidRDefault="00C035BC" w:rsidP="00C035BC">
      <w:pPr>
        <w:spacing w:line="360" w:lineRule="auto"/>
        <w:jc w:val="both"/>
        <w:rPr>
          <w:rFonts w:ascii="Times New Roman" w:hAnsi="Times New Roman" w:cs="Times New Roman"/>
          <w:b/>
          <w:sz w:val="24"/>
          <w:szCs w:val="24"/>
        </w:rPr>
      </w:pPr>
      <w:r w:rsidRPr="00C035BC">
        <w:rPr>
          <w:rFonts w:ascii="Times New Roman" w:hAnsi="Times New Roman" w:cs="Times New Roman"/>
          <w:sz w:val="24"/>
          <w:szCs w:val="24"/>
        </w:rPr>
        <w:t xml:space="preserve">This research is based on a combination of several high-quality secondary sources, which allows considering the study a comprehensive, evidence-based analysis of the research problem. The strategy will enhance the credibility of the results and enable a closer insight into the AI-based </w:t>
      </w:r>
      <w:r w:rsidRPr="00C035BC">
        <w:rPr>
          <w:rFonts w:ascii="Times New Roman" w:hAnsi="Times New Roman" w:cs="Times New Roman"/>
          <w:sz w:val="24"/>
          <w:szCs w:val="24"/>
        </w:rPr>
        <w:t>personalization</w:t>
      </w:r>
      <w:r w:rsidRPr="00C035BC">
        <w:rPr>
          <w:rFonts w:ascii="Times New Roman" w:hAnsi="Times New Roman" w:cs="Times New Roman"/>
          <w:sz w:val="24"/>
          <w:szCs w:val="24"/>
        </w:rPr>
        <w:t xml:space="preserve"> and its influence on customer loyalty and financial results in digital platform ecosystems.</w:t>
      </w:r>
      <w:r w:rsidRPr="00C035BC">
        <w:rPr>
          <w:rFonts w:ascii="Times New Roman" w:hAnsi="Times New Roman" w:cs="Times New Roman"/>
          <w:b/>
          <w:sz w:val="24"/>
          <w:szCs w:val="24"/>
        </w:rPr>
        <w:t xml:space="preserve"> </w:t>
      </w:r>
    </w:p>
    <w:p w14:paraId="77B24F54" w14:textId="2819DE10" w:rsidR="006434BE" w:rsidRPr="006434BE" w:rsidRDefault="006434BE" w:rsidP="00C035BC">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3.4 Data Analysis</w:t>
      </w:r>
    </w:p>
    <w:p w14:paraId="301DEA9D" w14:textId="394A7C61" w:rsidR="00E84BF5" w:rsidRPr="00E84BF5" w:rsidRDefault="00E84BF5" w:rsidP="00E84BF5">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The data analysis method used in this study is qualitative, that is, thematic analysis, which is used to analyze and interpret the secondary data collected. This method is unlike the quantitative statistical techniques because the research is based on the available academic, industry and company data as opposed to the numeric survey data. It seeks to determine trends, connections, and strategic implications regarding AI-based </w:t>
      </w:r>
      <w:r w:rsidRPr="00E84BF5">
        <w:rPr>
          <w:rFonts w:ascii="Times New Roman" w:hAnsi="Times New Roman" w:cs="Times New Roman"/>
          <w:sz w:val="24"/>
          <w:szCs w:val="24"/>
        </w:rPr>
        <w:t>personalization</w:t>
      </w:r>
      <w:r w:rsidRPr="00E84BF5">
        <w:rPr>
          <w:rFonts w:ascii="Times New Roman" w:hAnsi="Times New Roman" w:cs="Times New Roman"/>
          <w:sz w:val="24"/>
          <w:szCs w:val="24"/>
        </w:rPr>
        <w:t xml:space="preserve"> in </w:t>
      </w:r>
      <w:r>
        <w:rPr>
          <w:rFonts w:ascii="Times New Roman" w:hAnsi="Times New Roman" w:cs="Times New Roman"/>
          <w:sz w:val="24"/>
          <w:szCs w:val="24"/>
        </w:rPr>
        <w:t>the digital platform companies.</w:t>
      </w:r>
    </w:p>
    <w:p w14:paraId="06BE62E1" w14:textId="77777777" w:rsidR="00E84BF5" w:rsidRPr="00E84BF5" w:rsidRDefault="00E84BF5" w:rsidP="00E84BF5">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The analysis will involve major study variables, which are:</w:t>
      </w:r>
    </w:p>
    <w:p w14:paraId="378EDD25" w14:textId="0C06E4B5" w:rsidR="00E84BF5" w:rsidRPr="00E84BF5" w:rsidRDefault="00E84BF5" w:rsidP="00E84BF5">
      <w:pPr>
        <w:pStyle w:val="ListParagraph"/>
        <w:numPr>
          <w:ilvl w:val="0"/>
          <w:numId w:val="8"/>
        </w:num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AI-based </w:t>
      </w:r>
      <w:r w:rsidRPr="00E84BF5">
        <w:rPr>
          <w:rFonts w:ascii="Times New Roman" w:hAnsi="Times New Roman" w:cs="Times New Roman"/>
          <w:sz w:val="24"/>
          <w:szCs w:val="24"/>
        </w:rPr>
        <w:t>personalization</w:t>
      </w:r>
      <w:r>
        <w:rPr>
          <w:rFonts w:ascii="Times New Roman" w:hAnsi="Times New Roman" w:cs="Times New Roman"/>
          <w:sz w:val="24"/>
          <w:szCs w:val="24"/>
        </w:rPr>
        <w:t>: D</w:t>
      </w:r>
      <w:r w:rsidRPr="00E84BF5">
        <w:rPr>
          <w:rFonts w:ascii="Times New Roman" w:hAnsi="Times New Roman" w:cs="Times New Roman"/>
          <w:sz w:val="24"/>
          <w:szCs w:val="24"/>
        </w:rPr>
        <w:t>ata analytics and recommendati</w:t>
      </w:r>
      <w:r w:rsidRPr="00E84BF5">
        <w:rPr>
          <w:rFonts w:ascii="Times New Roman" w:hAnsi="Times New Roman" w:cs="Times New Roman"/>
          <w:sz w:val="24"/>
          <w:szCs w:val="24"/>
        </w:rPr>
        <w:t>on systems function</w:t>
      </w:r>
      <w:r>
        <w:rPr>
          <w:rFonts w:ascii="Times New Roman" w:hAnsi="Times New Roman" w:cs="Times New Roman"/>
          <w:sz w:val="24"/>
          <w:szCs w:val="24"/>
        </w:rPr>
        <w:t>ality</w:t>
      </w:r>
    </w:p>
    <w:p w14:paraId="556F8EBF" w14:textId="7EC6A0CA" w:rsidR="00E84BF5" w:rsidRPr="00E84BF5" w:rsidRDefault="00E84BF5" w:rsidP="00E84BF5">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Customer loyalty (engagement, retention and subscription continuity):</w:t>
      </w:r>
    </w:p>
    <w:p w14:paraId="33C429FA" w14:textId="58C81980" w:rsidR="00E84BF5" w:rsidRPr="00E84BF5" w:rsidRDefault="00E84BF5" w:rsidP="00E84BF5">
      <w:pPr>
        <w:pStyle w:val="ListParagraph"/>
        <w:numPr>
          <w:ilvl w:val="0"/>
          <w:numId w:val="8"/>
        </w:num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Customer Lifetime Value (CLV): </w:t>
      </w:r>
      <w:r w:rsidRPr="00E84BF5">
        <w:rPr>
          <w:rFonts w:ascii="Times New Roman" w:hAnsi="Times New Roman" w:cs="Times New Roman"/>
          <w:sz w:val="24"/>
          <w:szCs w:val="24"/>
        </w:rPr>
        <w:t>long term contrib</w:t>
      </w:r>
      <w:r w:rsidRPr="00E84BF5">
        <w:rPr>
          <w:rFonts w:ascii="Times New Roman" w:hAnsi="Times New Roman" w:cs="Times New Roman"/>
          <w:sz w:val="24"/>
          <w:szCs w:val="24"/>
        </w:rPr>
        <w:t>ution in revenue and less churn</w:t>
      </w:r>
    </w:p>
    <w:p w14:paraId="078B2794" w14:textId="68AB30D1" w:rsidR="00E84BF5" w:rsidRPr="00E84BF5" w:rsidRDefault="00E84BF5" w:rsidP="00E84BF5">
      <w:pPr>
        <w:pStyle w:val="ListParagraph"/>
        <w:numPr>
          <w:ilvl w:val="0"/>
          <w:numId w:val="8"/>
        </w:num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Trust: </w:t>
      </w:r>
      <w:r w:rsidRPr="00E84BF5">
        <w:rPr>
          <w:rFonts w:ascii="Times New Roman" w:hAnsi="Times New Roman" w:cs="Times New Roman"/>
          <w:sz w:val="24"/>
          <w:szCs w:val="24"/>
        </w:rPr>
        <w:t xml:space="preserve">relied on </w:t>
      </w:r>
      <w:r w:rsidRPr="00E84BF5">
        <w:rPr>
          <w:rFonts w:ascii="Times New Roman" w:hAnsi="Times New Roman" w:cs="Times New Roman"/>
          <w:sz w:val="24"/>
          <w:szCs w:val="24"/>
        </w:rPr>
        <w:t>and accepted platform practices</w:t>
      </w:r>
    </w:p>
    <w:p w14:paraId="42CD0A40" w14:textId="0C2188D1" w:rsidR="00E84BF5" w:rsidRPr="00E84BF5" w:rsidRDefault="00E84BF5" w:rsidP="00E84BF5">
      <w:pPr>
        <w:pStyle w:val="ListParagraph"/>
        <w:numPr>
          <w:ilvl w:val="0"/>
          <w:numId w:val="8"/>
        </w:num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lastRenderedPageBreak/>
        <w:t xml:space="preserve">Confidentiality: </w:t>
      </w:r>
      <w:r w:rsidRPr="00E84BF5">
        <w:rPr>
          <w:rFonts w:ascii="Times New Roman" w:hAnsi="Times New Roman" w:cs="Times New Roman"/>
          <w:sz w:val="24"/>
          <w:szCs w:val="24"/>
        </w:rPr>
        <w:t>use of data, transp</w:t>
      </w:r>
      <w:r w:rsidRPr="00E84BF5">
        <w:rPr>
          <w:rFonts w:ascii="Times New Roman" w:hAnsi="Times New Roman" w:cs="Times New Roman"/>
          <w:sz w:val="24"/>
          <w:szCs w:val="24"/>
        </w:rPr>
        <w:t>arency, and perceived intrusion</w:t>
      </w:r>
    </w:p>
    <w:p w14:paraId="781169C7" w14:textId="10FFA34A" w:rsidR="00E84BF5" w:rsidRPr="00E84BF5" w:rsidRDefault="00E84BF5" w:rsidP="00E84BF5">
      <w:pPr>
        <w:pStyle w:val="ListParagraph"/>
        <w:numPr>
          <w:ilvl w:val="0"/>
          <w:numId w:val="8"/>
        </w:num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Profitability: </w:t>
      </w:r>
      <w:r w:rsidRPr="00E84BF5">
        <w:rPr>
          <w:rFonts w:ascii="Times New Roman" w:hAnsi="Times New Roman" w:cs="Times New Roman"/>
          <w:sz w:val="24"/>
          <w:szCs w:val="24"/>
        </w:rPr>
        <w:t>revenue growth and compe</w:t>
      </w:r>
      <w:r>
        <w:rPr>
          <w:rFonts w:ascii="Times New Roman" w:hAnsi="Times New Roman" w:cs="Times New Roman"/>
          <w:sz w:val="24"/>
          <w:szCs w:val="24"/>
        </w:rPr>
        <w:t>titive performance indicators</w:t>
      </w:r>
      <w:r w:rsidRPr="00E84BF5">
        <w:rPr>
          <w:rFonts w:ascii="Times New Roman" w:hAnsi="Times New Roman" w:cs="Times New Roman"/>
          <w:sz w:val="24"/>
          <w:szCs w:val="24"/>
        </w:rPr>
        <w:t>.</w:t>
      </w:r>
    </w:p>
    <w:p w14:paraId="4D216843" w14:textId="5F970428" w:rsidR="00E84BF5" w:rsidRPr="00E84BF5" w:rsidRDefault="00E84BF5" w:rsidP="00E84BF5">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Thematic analysis is going to be performed through the systematic review and coding of data collected through various sources, including academic sources, industry reports, and company insights regarding Netflix. The major trends will be defined based on the similarities in trends across the data, including the effects of </w:t>
      </w:r>
      <w:r w:rsidRPr="00E84BF5">
        <w:rPr>
          <w:rFonts w:ascii="Times New Roman" w:hAnsi="Times New Roman" w:cs="Times New Roman"/>
          <w:sz w:val="24"/>
          <w:szCs w:val="24"/>
        </w:rPr>
        <w:t>personalization</w:t>
      </w:r>
      <w:r w:rsidRPr="00E84BF5">
        <w:rPr>
          <w:rFonts w:ascii="Times New Roman" w:hAnsi="Times New Roman" w:cs="Times New Roman"/>
          <w:sz w:val="24"/>
          <w:szCs w:val="24"/>
        </w:rPr>
        <w:t xml:space="preserve"> on engagement, the connection between retention and loyalty, and how the </w:t>
      </w:r>
      <w:r w:rsidRPr="00E84BF5">
        <w:rPr>
          <w:rFonts w:ascii="Times New Roman" w:hAnsi="Times New Roman" w:cs="Times New Roman"/>
          <w:sz w:val="24"/>
          <w:szCs w:val="24"/>
        </w:rPr>
        <w:t>issues of trust and privacy issues affect</w:t>
      </w:r>
      <w:r>
        <w:rPr>
          <w:rFonts w:ascii="Times New Roman" w:hAnsi="Times New Roman" w:cs="Times New Roman"/>
          <w:sz w:val="24"/>
          <w:szCs w:val="24"/>
        </w:rPr>
        <w:t xml:space="preserve"> the user behavior.</w:t>
      </w:r>
    </w:p>
    <w:p w14:paraId="2C83ACC0" w14:textId="46D9CF8B" w:rsidR="00E84BF5" w:rsidRPr="00E84BF5" w:rsidRDefault="00E84BF5" w:rsidP="00E84BF5">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More so, to observe the interaction and effect of these variables on each other the comparative analytical approach will be applied. As an illustration, the paper will examine the positive effect of AI-driven </w:t>
      </w:r>
      <w:r w:rsidRPr="00E84BF5">
        <w:rPr>
          <w:rFonts w:ascii="Times New Roman" w:hAnsi="Times New Roman" w:cs="Times New Roman"/>
          <w:sz w:val="24"/>
          <w:szCs w:val="24"/>
        </w:rPr>
        <w:t>personalization</w:t>
      </w:r>
      <w:r w:rsidRPr="00E84BF5">
        <w:rPr>
          <w:rFonts w:ascii="Times New Roman" w:hAnsi="Times New Roman" w:cs="Times New Roman"/>
          <w:sz w:val="24"/>
          <w:szCs w:val="24"/>
        </w:rPr>
        <w:t xml:space="preserve"> on customer loyalty, the positive effects of loyalty on CLV and profitability, and the moderating effect of privacy issues on this rela</w:t>
      </w:r>
      <w:r>
        <w:rPr>
          <w:rFonts w:ascii="Times New Roman" w:hAnsi="Times New Roman" w:cs="Times New Roman"/>
          <w:sz w:val="24"/>
          <w:szCs w:val="24"/>
        </w:rPr>
        <w:t>tionship on the trust of users.</w:t>
      </w:r>
    </w:p>
    <w:p w14:paraId="09B532A2" w14:textId="538F43AE" w:rsidR="00E84BF5" w:rsidRDefault="00E84BF5" w:rsidP="00E84BF5">
      <w:pPr>
        <w:spacing w:line="360" w:lineRule="auto"/>
        <w:jc w:val="both"/>
        <w:rPr>
          <w:rFonts w:ascii="Times New Roman" w:hAnsi="Times New Roman" w:cs="Times New Roman"/>
          <w:b/>
          <w:sz w:val="24"/>
          <w:szCs w:val="24"/>
        </w:rPr>
      </w:pPr>
      <w:r w:rsidRPr="00E84BF5">
        <w:rPr>
          <w:rFonts w:ascii="Times New Roman" w:hAnsi="Times New Roman" w:cs="Times New Roman"/>
          <w:sz w:val="24"/>
          <w:szCs w:val="24"/>
        </w:rPr>
        <w:t xml:space="preserve">By doing this, it is possible to thoroughly, contextually, and strategically comprehend the relationships among the study variables so that they are based on evidence in the real world. It also increases the validity of the study by incorporating various sources of data that further allows developing a thorough assessment of the role of AI-based </w:t>
      </w:r>
      <w:r w:rsidRPr="00E84BF5">
        <w:rPr>
          <w:rFonts w:ascii="Times New Roman" w:hAnsi="Times New Roman" w:cs="Times New Roman"/>
          <w:sz w:val="24"/>
          <w:szCs w:val="24"/>
        </w:rPr>
        <w:t>personalization</w:t>
      </w:r>
      <w:r w:rsidRPr="00E84BF5">
        <w:rPr>
          <w:rFonts w:ascii="Times New Roman" w:hAnsi="Times New Roman" w:cs="Times New Roman"/>
          <w:sz w:val="24"/>
          <w:szCs w:val="24"/>
        </w:rPr>
        <w:t xml:space="preserve"> in the development of customer </w:t>
      </w:r>
      <w:r w:rsidRPr="00E84BF5">
        <w:rPr>
          <w:rFonts w:ascii="Times New Roman" w:hAnsi="Times New Roman" w:cs="Times New Roman"/>
          <w:sz w:val="24"/>
          <w:szCs w:val="24"/>
        </w:rPr>
        <w:t>behavior</w:t>
      </w:r>
      <w:r w:rsidRPr="00E84BF5">
        <w:rPr>
          <w:rFonts w:ascii="Times New Roman" w:hAnsi="Times New Roman" w:cs="Times New Roman"/>
          <w:sz w:val="24"/>
          <w:szCs w:val="24"/>
        </w:rPr>
        <w:t xml:space="preserve"> and business performance in the ecosystem of digital platforms.</w:t>
      </w:r>
      <w:r w:rsidRPr="00E84BF5">
        <w:rPr>
          <w:rFonts w:ascii="Times New Roman" w:hAnsi="Times New Roman" w:cs="Times New Roman"/>
          <w:b/>
          <w:sz w:val="24"/>
          <w:szCs w:val="24"/>
        </w:rPr>
        <w:t xml:space="preserve"> </w:t>
      </w:r>
    </w:p>
    <w:p w14:paraId="508C43B2" w14:textId="0764315E" w:rsidR="006434BE" w:rsidRPr="006434BE" w:rsidRDefault="006434BE" w:rsidP="00E84BF5">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3.5 Ethical Considerations</w:t>
      </w:r>
    </w:p>
    <w:p w14:paraId="1D396186" w14:textId="68C06A7D" w:rsidR="006434BE" w:rsidRPr="006434BE" w:rsidRDefault="00E84BF5" w:rsidP="006434BE">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 xml:space="preserve">The research follows high ethical standards required of research based on secondary data as it is important that information is used and analyzed responsibly in the course of the research. Since the research is not based on primary data or work with the participants directly, such problems as the informed consent or the anonymity of the participants are not relevant. Rather, the study addresses ethical use of publicly available and credible sources such as academic journals, industry reports and company data of Netflix. All information will be utilized in un-academic functions, and due credence and reference given to prevent plagiarism and achieve academic honesty. Also, the research will adhere to the applicable principles of data protection, such as the principles of the General Data Protection Regulation (GDPR) by not using any personal or sensitive information. It will also be ensured that there are no biases, misinterpretations and </w:t>
      </w:r>
      <w:r w:rsidRPr="00E84BF5">
        <w:rPr>
          <w:rFonts w:ascii="Times New Roman" w:hAnsi="Times New Roman" w:cs="Times New Roman"/>
          <w:sz w:val="24"/>
          <w:szCs w:val="24"/>
        </w:rPr>
        <w:lastRenderedPageBreak/>
        <w:t>inaccuracies in all the interpretations and analyses. This will help the research to be transparent, credible and ethical in the course of the research.</w:t>
      </w:r>
    </w:p>
    <w:p w14:paraId="3D5F1724" w14:textId="77777777" w:rsidR="006434BE" w:rsidRPr="006434BE" w:rsidRDefault="006434BE"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4. Expected Findings</w:t>
      </w:r>
    </w:p>
    <w:p w14:paraId="11BF7600" w14:textId="09EE7952" w:rsidR="00E84BF5" w:rsidRDefault="00E84BF5" w:rsidP="006434BE">
      <w:pPr>
        <w:spacing w:line="360" w:lineRule="auto"/>
        <w:jc w:val="both"/>
        <w:rPr>
          <w:rFonts w:ascii="Times New Roman" w:hAnsi="Times New Roman" w:cs="Times New Roman"/>
          <w:sz w:val="24"/>
          <w:szCs w:val="24"/>
        </w:rPr>
      </w:pPr>
      <w:r w:rsidRPr="00E84BF5">
        <w:rPr>
          <w:rFonts w:ascii="Times New Roman" w:hAnsi="Times New Roman" w:cs="Times New Roman"/>
          <w:sz w:val="24"/>
          <w:szCs w:val="24"/>
        </w:rPr>
        <w:t>It is hoped that the results of this research will reveal that AI-based personalization is a key strategic way of increasing customer loyalty and business performance on digital platform ecosystems, especially in the example of Netflix. It is highly likely that the analysis will show that highly advanced recommendation systems will achieve high user experience through providing considerably relevant and customized content, which will elevate the level of user engagement, length of viewing, and resulting satisfaction. This, in its turn, will increase customer loyalty, as it will promote further use of the platform and retention of the long-term subscriptions. Also, the research is expected to demonstrate a significant correlation between Customer Loyalty and Customer Lifetime Value (CLV) wherein long-term interaction and decreased turnover are the direct results of creating long-term revenue and profitability. Nonetheless, the results could also point to the fact that this relationship can be undermined by the privacy issues and the perceived intrusiveness of the data as well as the lack of trust in the platform by the users. Thus, the research is likely to expose a set of findings that although AI-based personalization is a potent engine of competitive strength and financial success, its implementation requires well-defined data-related practices and ethical management, which is paramount to securing customers and achieving success in the long term.</w:t>
      </w:r>
    </w:p>
    <w:p w14:paraId="7C92C60B" w14:textId="791E8C9A" w:rsidR="006434BE" w:rsidRPr="006434BE" w:rsidRDefault="006434BE"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5. Limitations</w:t>
      </w:r>
    </w:p>
    <w:p w14:paraId="06BAFF1A" w14:textId="77777777" w:rsidR="00E84BF5" w:rsidRDefault="00E84BF5" w:rsidP="006434BE">
      <w:pPr>
        <w:pStyle w:val="Heading2"/>
        <w:spacing w:line="360" w:lineRule="auto"/>
        <w:jc w:val="both"/>
        <w:rPr>
          <w:rFonts w:eastAsiaTheme="minorHAnsi"/>
          <w:b w:val="0"/>
          <w:bCs w:val="0"/>
          <w:sz w:val="24"/>
          <w:szCs w:val="24"/>
        </w:rPr>
      </w:pPr>
      <w:r w:rsidRPr="00E84BF5">
        <w:rPr>
          <w:rFonts w:eastAsiaTheme="minorHAnsi"/>
          <w:b w:val="0"/>
          <w:bCs w:val="0"/>
          <w:sz w:val="24"/>
          <w:szCs w:val="24"/>
        </w:rPr>
        <w:t xml:space="preserve">Despite the fact that this research draws useful results, a few limitations should be identified. To begin with, the study is fully grounded on secondary data, which implies that its results will rely on the presence, quality, and correctness of the available academic and industry sources. This can reduce the possibility of getting real time user perception or current change in consumer </w:t>
      </w:r>
      <w:proofErr w:type="spellStart"/>
      <w:r w:rsidRPr="00E84BF5">
        <w:rPr>
          <w:rFonts w:eastAsiaTheme="minorHAnsi"/>
          <w:b w:val="0"/>
          <w:bCs w:val="0"/>
          <w:sz w:val="24"/>
          <w:szCs w:val="24"/>
        </w:rPr>
        <w:t>behaviour</w:t>
      </w:r>
      <w:proofErr w:type="spellEnd"/>
      <w:r w:rsidRPr="00E84BF5">
        <w:rPr>
          <w:rFonts w:eastAsiaTheme="minorHAnsi"/>
          <w:b w:val="0"/>
          <w:bCs w:val="0"/>
          <w:sz w:val="24"/>
          <w:szCs w:val="24"/>
        </w:rPr>
        <w:t xml:space="preserve">. Second, the research is on a single case study of Netflix, which can limit the </w:t>
      </w:r>
      <w:proofErr w:type="spellStart"/>
      <w:r w:rsidRPr="00E84BF5">
        <w:rPr>
          <w:rFonts w:eastAsiaTheme="minorHAnsi"/>
          <w:b w:val="0"/>
          <w:bCs w:val="0"/>
          <w:sz w:val="24"/>
          <w:szCs w:val="24"/>
        </w:rPr>
        <w:t>externalisation</w:t>
      </w:r>
      <w:proofErr w:type="spellEnd"/>
      <w:r w:rsidRPr="00E84BF5">
        <w:rPr>
          <w:rFonts w:eastAsiaTheme="minorHAnsi"/>
          <w:b w:val="0"/>
          <w:bCs w:val="0"/>
          <w:sz w:val="24"/>
          <w:szCs w:val="24"/>
        </w:rPr>
        <w:t xml:space="preserve"> of the results to other digital platforms or industries whose business models are different. Third, a qualitative case study design does not allow defining the direct causal interdependence of variables, including </w:t>
      </w:r>
      <w:proofErr w:type="spellStart"/>
      <w:r w:rsidRPr="00E84BF5">
        <w:rPr>
          <w:rFonts w:eastAsiaTheme="minorHAnsi"/>
          <w:b w:val="0"/>
          <w:bCs w:val="0"/>
          <w:sz w:val="24"/>
          <w:szCs w:val="24"/>
        </w:rPr>
        <w:t>personalisation</w:t>
      </w:r>
      <w:proofErr w:type="spellEnd"/>
      <w:r w:rsidRPr="00E84BF5">
        <w:rPr>
          <w:rFonts w:eastAsiaTheme="minorHAnsi"/>
          <w:b w:val="0"/>
          <w:bCs w:val="0"/>
          <w:sz w:val="24"/>
          <w:szCs w:val="24"/>
        </w:rPr>
        <w:t xml:space="preserve">, loyalty and profitability because the analysis is not conducted statistically but rather as an interpretation. Also, there is a possibility of </w:t>
      </w:r>
      <w:r w:rsidRPr="00E84BF5">
        <w:rPr>
          <w:rFonts w:eastAsiaTheme="minorHAnsi"/>
          <w:b w:val="0"/>
          <w:bCs w:val="0"/>
          <w:sz w:val="24"/>
          <w:szCs w:val="24"/>
        </w:rPr>
        <w:lastRenderedPageBreak/>
        <w:t>bias due to the interpretation of secondary sources or the selective reporting of industry data. The scope of the reviewed sources may also be constrained by time. To minimize such constraints, the research is conducted in the form of a triangulation, i.e. by employing a number of valid sources that may serve to increase reliability, validity, and the overall credibility of the research results.</w:t>
      </w:r>
    </w:p>
    <w:p w14:paraId="0B490DE5" w14:textId="77777777" w:rsidR="00E84BF5" w:rsidRDefault="00E84BF5" w:rsidP="006434BE">
      <w:pPr>
        <w:pStyle w:val="Heading2"/>
        <w:spacing w:line="360" w:lineRule="auto"/>
        <w:jc w:val="both"/>
        <w:rPr>
          <w:sz w:val="24"/>
          <w:szCs w:val="24"/>
        </w:rPr>
      </w:pPr>
    </w:p>
    <w:p w14:paraId="0CA6C816" w14:textId="77777777" w:rsidR="00E84BF5" w:rsidRDefault="00E84BF5" w:rsidP="006434BE">
      <w:pPr>
        <w:pStyle w:val="Heading2"/>
        <w:spacing w:line="360" w:lineRule="auto"/>
        <w:jc w:val="both"/>
        <w:rPr>
          <w:sz w:val="24"/>
          <w:szCs w:val="24"/>
        </w:rPr>
      </w:pPr>
    </w:p>
    <w:p w14:paraId="7556A8D0" w14:textId="77777777" w:rsidR="00E84BF5" w:rsidRDefault="00E84BF5" w:rsidP="006434BE">
      <w:pPr>
        <w:pStyle w:val="Heading2"/>
        <w:spacing w:line="360" w:lineRule="auto"/>
        <w:jc w:val="both"/>
        <w:rPr>
          <w:sz w:val="24"/>
          <w:szCs w:val="24"/>
        </w:rPr>
      </w:pPr>
    </w:p>
    <w:p w14:paraId="7F2BD4A7" w14:textId="4ED92DE9" w:rsidR="006434BE" w:rsidRPr="006434BE" w:rsidRDefault="006434BE" w:rsidP="006434BE">
      <w:pPr>
        <w:pStyle w:val="Heading2"/>
        <w:spacing w:line="360" w:lineRule="auto"/>
        <w:jc w:val="both"/>
        <w:rPr>
          <w:sz w:val="24"/>
          <w:szCs w:val="24"/>
        </w:rPr>
      </w:pPr>
      <w:r w:rsidRPr="006434BE">
        <w:rPr>
          <w:sz w:val="24"/>
          <w:szCs w:val="24"/>
        </w:rPr>
        <w:t>7. Conclusion</w:t>
      </w:r>
    </w:p>
    <w:p w14:paraId="30784201" w14:textId="699B70F3" w:rsidR="006434BE" w:rsidRPr="006434BE" w:rsidRDefault="00E84BF5" w:rsidP="006434BE">
      <w:pPr>
        <w:pStyle w:val="Heading2"/>
        <w:spacing w:line="360" w:lineRule="auto"/>
        <w:jc w:val="both"/>
        <w:rPr>
          <w:sz w:val="24"/>
          <w:szCs w:val="24"/>
        </w:rPr>
      </w:pPr>
      <w:r w:rsidRPr="00E84BF5">
        <w:rPr>
          <w:b w:val="0"/>
          <w:bCs w:val="0"/>
          <w:sz w:val="24"/>
          <w:szCs w:val="24"/>
        </w:rPr>
        <w:t>The current research proposal will analyze strategic implications of AI-based personalization on customer loyalty and profitability in digital platform based business with the specific example of Netflix. Combining some of the most prominent theoretical approaches to relationship marketing, Customer Lifetime Value (CLV), and data-specific competitive advantage, the research has a solid academic basis in recognizing the role of AI technologies in the customer behavior and business performance formation. The overall methodology adopted, based on qualitative, secondary data, approach is feasible and evidence-based, which is appropriate to MBA-level research. In general, the paper should help to develop valuable information on how digital platforms can utilize AI-based personalization to improve customer relationships, sustain trust, and realize sustainable profitability in an ever-data-driven business environment.</w:t>
      </w:r>
    </w:p>
    <w:p w14:paraId="1088F69C" w14:textId="77777777" w:rsidR="006434BE" w:rsidRPr="006434BE" w:rsidRDefault="006434BE" w:rsidP="006434BE">
      <w:pPr>
        <w:pStyle w:val="Heading2"/>
        <w:spacing w:line="360" w:lineRule="auto"/>
        <w:jc w:val="both"/>
        <w:rPr>
          <w:sz w:val="24"/>
          <w:szCs w:val="24"/>
        </w:rPr>
      </w:pPr>
    </w:p>
    <w:p w14:paraId="716974C4" w14:textId="77777777" w:rsidR="006434BE" w:rsidRDefault="006434BE" w:rsidP="006434BE">
      <w:pPr>
        <w:pStyle w:val="Heading2"/>
        <w:spacing w:line="360" w:lineRule="auto"/>
        <w:jc w:val="both"/>
        <w:rPr>
          <w:sz w:val="24"/>
          <w:szCs w:val="24"/>
        </w:rPr>
      </w:pPr>
    </w:p>
    <w:p w14:paraId="01860E22" w14:textId="77777777" w:rsidR="00E84BF5" w:rsidRDefault="00E84BF5" w:rsidP="006434BE">
      <w:pPr>
        <w:pStyle w:val="Heading2"/>
        <w:spacing w:line="360" w:lineRule="auto"/>
        <w:jc w:val="both"/>
        <w:rPr>
          <w:sz w:val="24"/>
          <w:szCs w:val="24"/>
        </w:rPr>
      </w:pPr>
    </w:p>
    <w:p w14:paraId="0ED8DB89" w14:textId="77777777" w:rsidR="00E84BF5" w:rsidRDefault="00E84BF5" w:rsidP="006434BE">
      <w:pPr>
        <w:pStyle w:val="Heading2"/>
        <w:spacing w:line="360" w:lineRule="auto"/>
        <w:jc w:val="both"/>
        <w:rPr>
          <w:sz w:val="24"/>
          <w:szCs w:val="24"/>
        </w:rPr>
      </w:pPr>
    </w:p>
    <w:p w14:paraId="306ADE8E" w14:textId="77777777" w:rsidR="00E84BF5" w:rsidRDefault="00E84BF5" w:rsidP="006434BE">
      <w:pPr>
        <w:pStyle w:val="Heading2"/>
        <w:spacing w:line="360" w:lineRule="auto"/>
        <w:jc w:val="both"/>
        <w:rPr>
          <w:sz w:val="24"/>
          <w:szCs w:val="24"/>
        </w:rPr>
      </w:pPr>
    </w:p>
    <w:p w14:paraId="0EE8AD04" w14:textId="77777777" w:rsidR="00E84BF5" w:rsidRDefault="00E84BF5" w:rsidP="006434BE">
      <w:pPr>
        <w:pStyle w:val="Heading2"/>
        <w:spacing w:line="360" w:lineRule="auto"/>
        <w:jc w:val="both"/>
        <w:rPr>
          <w:sz w:val="24"/>
          <w:szCs w:val="24"/>
        </w:rPr>
      </w:pPr>
    </w:p>
    <w:p w14:paraId="0F422FDC" w14:textId="77777777" w:rsidR="00E84BF5" w:rsidRDefault="00E84BF5" w:rsidP="006434BE">
      <w:pPr>
        <w:pStyle w:val="Heading2"/>
        <w:spacing w:line="360" w:lineRule="auto"/>
        <w:jc w:val="both"/>
        <w:rPr>
          <w:sz w:val="24"/>
          <w:szCs w:val="24"/>
        </w:rPr>
      </w:pPr>
    </w:p>
    <w:p w14:paraId="7932CBFE" w14:textId="77777777" w:rsidR="00E84BF5" w:rsidRPr="006434BE" w:rsidRDefault="00E84BF5" w:rsidP="006434BE">
      <w:pPr>
        <w:pStyle w:val="Heading2"/>
        <w:spacing w:line="360" w:lineRule="auto"/>
        <w:jc w:val="both"/>
        <w:rPr>
          <w:sz w:val="24"/>
          <w:szCs w:val="24"/>
        </w:rPr>
      </w:pPr>
    </w:p>
    <w:p w14:paraId="2CC8D941" w14:textId="77777777" w:rsidR="00E84BF5" w:rsidRDefault="00E84BF5" w:rsidP="006434BE">
      <w:pPr>
        <w:pStyle w:val="Heading2"/>
        <w:spacing w:line="360" w:lineRule="auto"/>
        <w:jc w:val="both"/>
        <w:rPr>
          <w:sz w:val="24"/>
          <w:szCs w:val="24"/>
        </w:rPr>
      </w:pPr>
    </w:p>
    <w:p w14:paraId="30436C27" w14:textId="77777777" w:rsidR="00E84BF5" w:rsidRDefault="00E84BF5" w:rsidP="006434BE">
      <w:pPr>
        <w:pStyle w:val="Heading2"/>
        <w:spacing w:line="360" w:lineRule="auto"/>
        <w:jc w:val="both"/>
        <w:rPr>
          <w:sz w:val="24"/>
          <w:szCs w:val="24"/>
        </w:rPr>
      </w:pPr>
    </w:p>
    <w:p w14:paraId="2598F055" w14:textId="77777777" w:rsidR="00E84BF5" w:rsidRDefault="00E84BF5" w:rsidP="006434BE">
      <w:pPr>
        <w:pStyle w:val="Heading2"/>
        <w:spacing w:line="360" w:lineRule="auto"/>
        <w:jc w:val="both"/>
        <w:rPr>
          <w:sz w:val="24"/>
          <w:szCs w:val="24"/>
        </w:rPr>
      </w:pPr>
    </w:p>
    <w:p w14:paraId="75B188F2" w14:textId="77777777" w:rsidR="006434BE" w:rsidRPr="006434BE" w:rsidRDefault="006434BE" w:rsidP="006434BE">
      <w:pPr>
        <w:pStyle w:val="Heading2"/>
        <w:spacing w:line="360" w:lineRule="auto"/>
        <w:jc w:val="both"/>
        <w:rPr>
          <w:sz w:val="24"/>
          <w:szCs w:val="24"/>
        </w:rPr>
      </w:pPr>
      <w:r w:rsidRPr="006434BE">
        <w:rPr>
          <w:sz w:val="24"/>
          <w:szCs w:val="24"/>
        </w:rPr>
        <w:t>8. References</w:t>
      </w:r>
    </w:p>
    <w:p w14:paraId="4586DA37"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Aguirre, E., </w:t>
      </w:r>
      <w:proofErr w:type="spellStart"/>
      <w:r w:rsidRPr="00E84BF5">
        <w:rPr>
          <w:rFonts w:ascii="Times New Roman" w:eastAsia="Times New Roman" w:hAnsi="Times New Roman" w:cs="Times New Roman"/>
          <w:sz w:val="24"/>
          <w:szCs w:val="24"/>
        </w:rPr>
        <w:t>Mahr</w:t>
      </w:r>
      <w:proofErr w:type="spellEnd"/>
      <w:r w:rsidRPr="00E84BF5">
        <w:rPr>
          <w:rFonts w:ascii="Times New Roman" w:eastAsia="Times New Roman" w:hAnsi="Times New Roman" w:cs="Times New Roman"/>
          <w:sz w:val="24"/>
          <w:szCs w:val="24"/>
        </w:rPr>
        <w:t xml:space="preserve">, D., </w:t>
      </w:r>
      <w:proofErr w:type="spellStart"/>
      <w:r w:rsidRPr="00E84BF5">
        <w:rPr>
          <w:rFonts w:ascii="Times New Roman" w:eastAsia="Times New Roman" w:hAnsi="Times New Roman" w:cs="Times New Roman"/>
          <w:sz w:val="24"/>
          <w:szCs w:val="24"/>
        </w:rPr>
        <w:t>Grewal</w:t>
      </w:r>
      <w:proofErr w:type="spellEnd"/>
      <w:r w:rsidRPr="00E84BF5">
        <w:rPr>
          <w:rFonts w:ascii="Times New Roman" w:eastAsia="Times New Roman" w:hAnsi="Times New Roman" w:cs="Times New Roman"/>
          <w:sz w:val="24"/>
          <w:szCs w:val="24"/>
        </w:rPr>
        <w:t xml:space="preserve">, D., de </w:t>
      </w:r>
      <w:proofErr w:type="spellStart"/>
      <w:r w:rsidRPr="00E84BF5">
        <w:rPr>
          <w:rFonts w:ascii="Times New Roman" w:eastAsia="Times New Roman" w:hAnsi="Times New Roman" w:cs="Times New Roman"/>
          <w:sz w:val="24"/>
          <w:szCs w:val="24"/>
        </w:rPr>
        <w:t>Ruyter</w:t>
      </w:r>
      <w:proofErr w:type="spellEnd"/>
      <w:r w:rsidRPr="00E84BF5">
        <w:rPr>
          <w:rFonts w:ascii="Times New Roman" w:eastAsia="Times New Roman" w:hAnsi="Times New Roman" w:cs="Times New Roman"/>
          <w:sz w:val="24"/>
          <w:szCs w:val="24"/>
        </w:rPr>
        <w:t xml:space="preserve">, K. and </w:t>
      </w:r>
      <w:proofErr w:type="spellStart"/>
      <w:r w:rsidRPr="00E84BF5">
        <w:rPr>
          <w:rFonts w:ascii="Times New Roman" w:eastAsia="Times New Roman" w:hAnsi="Times New Roman" w:cs="Times New Roman"/>
          <w:sz w:val="24"/>
          <w:szCs w:val="24"/>
        </w:rPr>
        <w:t>Wetzels</w:t>
      </w:r>
      <w:proofErr w:type="spellEnd"/>
      <w:r w:rsidRPr="00E84BF5">
        <w:rPr>
          <w:rFonts w:ascii="Times New Roman" w:eastAsia="Times New Roman" w:hAnsi="Times New Roman" w:cs="Times New Roman"/>
          <w:sz w:val="24"/>
          <w:szCs w:val="24"/>
        </w:rPr>
        <w:t xml:space="preserve">, M. (2015) ‘Unraveling the personalization paradox: The effect of information collection and trust-building strategies on online advertisement effectiveness’, </w:t>
      </w:r>
      <w:r w:rsidRPr="00E84BF5">
        <w:rPr>
          <w:rFonts w:ascii="Times New Roman" w:eastAsia="Times New Roman" w:hAnsi="Times New Roman" w:cs="Times New Roman"/>
          <w:i/>
          <w:iCs/>
          <w:sz w:val="24"/>
          <w:szCs w:val="24"/>
        </w:rPr>
        <w:t>Journal of Retailing</w:t>
      </w:r>
      <w:r w:rsidRPr="00E84BF5">
        <w:rPr>
          <w:rFonts w:ascii="Times New Roman" w:eastAsia="Times New Roman" w:hAnsi="Times New Roman" w:cs="Times New Roman"/>
          <w:sz w:val="24"/>
          <w:szCs w:val="24"/>
        </w:rPr>
        <w:t>, 91(1), pp. 34–49.</w:t>
      </w:r>
    </w:p>
    <w:p w14:paraId="616E5B33"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r w:rsidRPr="00E84BF5">
        <w:rPr>
          <w:rFonts w:ascii="Times New Roman" w:eastAsia="Times New Roman" w:hAnsi="Times New Roman" w:cs="Times New Roman"/>
          <w:sz w:val="24"/>
          <w:szCs w:val="24"/>
        </w:rPr>
        <w:t>Bansal</w:t>
      </w:r>
      <w:proofErr w:type="spellEnd"/>
      <w:r w:rsidRPr="00E84BF5">
        <w:rPr>
          <w:rFonts w:ascii="Times New Roman" w:eastAsia="Times New Roman" w:hAnsi="Times New Roman" w:cs="Times New Roman"/>
          <w:sz w:val="24"/>
          <w:szCs w:val="24"/>
        </w:rPr>
        <w:t xml:space="preserve">, S. and </w:t>
      </w:r>
      <w:proofErr w:type="spellStart"/>
      <w:r w:rsidRPr="00E84BF5">
        <w:rPr>
          <w:rFonts w:ascii="Times New Roman" w:eastAsia="Times New Roman" w:hAnsi="Times New Roman" w:cs="Times New Roman"/>
          <w:sz w:val="24"/>
          <w:szCs w:val="24"/>
        </w:rPr>
        <w:t>Rana</w:t>
      </w:r>
      <w:proofErr w:type="spellEnd"/>
      <w:r w:rsidRPr="00E84BF5">
        <w:rPr>
          <w:rFonts w:ascii="Times New Roman" w:eastAsia="Times New Roman" w:hAnsi="Times New Roman" w:cs="Times New Roman"/>
          <w:sz w:val="24"/>
          <w:szCs w:val="24"/>
        </w:rPr>
        <w:t xml:space="preserve">, P. (2024) ‘AI-driven marketing </w:t>
      </w:r>
      <w:proofErr w:type="spellStart"/>
      <w:r w:rsidRPr="00E84BF5">
        <w:rPr>
          <w:rFonts w:ascii="Times New Roman" w:eastAsia="Times New Roman" w:hAnsi="Times New Roman" w:cs="Times New Roman"/>
          <w:sz w:val="24"/>
          <w:szCs w:val="24"/>
        </w:rPr>
        <w:t>vs</w:t>
      </w:r>
      <w:proofErr w:type="spellEnd"/>
      <w:r w:rsidRPr="00E84BF5">
        <w:rPr>
          <w:rFonts w:ascii="Times New Roman" w:eastAsia="Times New Roman" w:hAnsi="Times New Roman" w:cs="Times New Roman"/>
          <w:sz w:val="24"/>
          <w:szCs w:val="24"/>
        </w:rPr>
        <w:t xml:space="preserve"> human-centric marketing: A systematic literature review’, </w:t>
      </w:r>
      <w:r w:rsidRPr="00E84BF5">
        <w:rPr>
          <w:rFonts w:ascii="Times New Roman" w:eastAsia="Times New Roman" w:hAnsi="Times New Roman" w:cs="Times New Roman"/>
          <w:i/>
          <w:iCs/>
          <w:sz w:val="24"/>
          <w:szCs w:val="24"/>
        </w:rPr>
        <w:t>Journal of Advanced Management Studies</w:t>
      </w:r>
      <w:r w:rsidRPr="00E84BF5">
        <w:rPr>
          <w:rFonts w:ascii="Times New Roman" w:eastAsia="Times New Roman" w:hAnsi="Times New Roman" w:cs="Times New Roman"/>
          <w:sz w:val="24"/>
          <w:szCs w:val="24"/>
        </w:rPr>
        <w:t xml:space="preserve">. Available at: </w:t>
      </w:r>
      <w:hyperlink r:id="rId9" w:tgtFrame="_new" w:history="1">
        <w:r w:rsidRPr="00E84BF5">
          <w:rPr>
            <w:rFonts w:ascii="Times New Roman" w:eastAsia="Times New Roman" w:hAnsi="Times New Roman" w:cs="Times New Roman"/>
            <w:color w:val="0000FF"/>
            <w:sz w:val="24"/>
            <w:szCs w:val="24"/>
            <w:u w:val="single"/>
          </w:rPr>
          <w:t>https://jams.datatablets.com/index.php/j/article/download/89/75/132</w:t>
        </w:r>
      </w:hyperlink>
      <w:r w:rsidRPr="00E84BF5">
        <w:rPr>
          <w:rFonts w:ascii="Times New Roman" w:eastAsia="Times New Roman" w:hAnsi="Times New Roman" w:cs="Times New Roman"/>
          <w:sz w:val="24"/>
          <w:szCs w:val="24"/>
        </w:rPr>
        <w:t xml:space="preserve"> (Accessed: 10 March 2026).</w:t>
      </w:r>
    </w:p>
    <w:p w14:paraId="61ADB0F5"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proofErr w:type="gramStart"/>
      <w:r w:rsidRPr="00E84BF5">
        <w:rPr>
          <w:rFonts w:ascii="Times New Roman" w:eastAsia="Times New Roman" w:hAnsi="Times New Roman" w:cs="Times New Roman"/>
          <w:sz w:val="24"/>
          <w:szCs w:val="24"/>
        </w:rPr>
        <w:t>Bishnoi</w:t>
      </w:r>
      <w:proofErr w:type="spellEnd"/>
      <w:r w:rsidRPr="00E84BF5">
        <w:rPr>
          <w:rFonts w:ascii="Times New Roman" w:eastAsia="Times New Roman" w:hAnsi="Times New Roman" w:cs="Times New Roman"/>
          <w:sz w:val="24"/>
          <w:szCs w:val="24"/>
        </w:rPr>
        <w:t xml:space="preserve">, K. (2023) ‘The role of marketing analytics in strategic decision-making’, </w:t>
      </w:r>
      <w:r w:rsidRPr="00E84BF5">
        <w:rPr>
          <w:rFonts w:ascii="Times New Roman" w:eastAsia="Times New Roman" w:hAnsi="Times New Roman" w:cs="Times New Roman"/>
          <w:i/>
          <w:iCs/>
          <w:sz w:val="24"/>
          <w:szCs w:val="24"/>
        </w:rPr>
        <w:t>International Journal of Novel Research and Development</w:t>
      </w:r>
      <w:r w:rsidRPr="00E84BF5">
        <w:rPr>
          <w:rFonts w:ascii="Times New Roman" w:eastAsia="Times New Roman" w:hAnsi="Times New Roman" w:cs="Times New Roman"/>
          <w:sz w:val="24"/>
          <w:szCs w:val="24"/>
        </w:rPr>
        <w:t>.</w:t>
      </w:r>
      <w:proofErr w:type="gramEnd"/>
      <w:r w:rsidRPr="00E84BF5">
        <w:rPr>
          <w:rFonts w:ascii="Times New Roman" w:eastAsia="Times New Roman" w:hAnsi="Times New Roman" w:cs="Times New Roman"/>
          <w:sz w:val="24"/>
          <w:szCs w:val="24"/>
        </w:rPr>
        <w:t xml:space="preserve"> Available at: </w:t>
      </w:r>
      <w:hyperlink r:id="rId10" w:tgtFrame="_new" w:history="1">
        <w:r w:rsidRPr="00E84BF5">
          <w:rPr>
            <w:rFonts w:ascii="Times New Roman" w:eastAsia="Times New Roman" w:hAnsi="Times New Roman" w:cs="Times New Roman"/>
            <w:color w:val="0000FF"/>
            <w:sz w:val="24"/>
            <w:szCs w:val="24"/>
            <w:u w:val="single"/>
          </w:rPr>
          <w:t>https://www.ijnrd.org/papers/IJNRD2310422.pdf</w:t>
        </w:r>
      </w:hyperlink>
      <w:r w:rsidRPr="00E84BF5">
        <w:rPr>
          <w:rFonts w:ascii="Times New Roman" w:eastAsia="Times New Roman" w:hAnsi="Times New Roman" w:cs="Times New Roman"/>
          <w:sz w:val="24"/>
          <w:szCs w:val="24"/>
        </w:rPr>
        <w:t xml:space="preserve"> (Accessed: 10 March 2026).</w:t>
      </w:r>
    </w:p>
    <w:p w14:paraId="5F6A8364"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r w:rsidRPr="00E84BF5">
        <w:rPr>
          <w:rFonts w:ascii="Times New Roman" w:eastAsia="Times New Roman" w:hAnsi="Times New Roman" w:cs="Times New Roman"/>
          <w:sz w:val="24"/>
          <w:szCs w:val="24"/>
        </w:rPr>
        <w:t>Bleier</w:t>
      </w:r>
      <w:proofErr w:type="spellEnd"/>
      <w:r w:rsidRPr="00E84BF5">
        <w:rPr>
          <w:rFonts w:ascii="Times New Roman" w:eastAsia="Times New Roman" w:hAnsi="Times New Roman" w:cs="Times New Roman"/>
          <w:sz w:val="24"/>
          <w:szCs w:val="24"/>
        </w:rPr>
        <w:t xml:space="preserve">, A. and </w:t>
      </w:r>
      <w:proofErr w:type="spellStart"/>
      <w:r w:rsidRPr="00E84BF5">
        <w:rPr>
          <w:rFonts w:ascii="Times New Roman" w:eastAsia="Times New Roman" w:hAnsi="Times New Roman" w:cs="Times New Roman"/>
          <w:sz w:val="24"/>
          <w:szCs w:val="24"/>
        </w:rPr>
        <w:t>Eisenbeiss</w:t>
      </w:r>
      <w:proofErr w:type="spellEnd"/>
      <w:r w:rsidRPr="00E84BF5">
        <w:rPr>
          <w:rFonts w:ascii="Times New Roman" w:eastAsia="Times New Roman" w:hAnsi="Times New Roman" w:cs="Times New Roman"/>
          <w:sz w:val="24"/>
          <w:szCs w:val="24"/>
        </w:rPr>
        <w:t xml:space="preserve">, M. (2015) ‘The importance of trust for personalized online advertising’, </w:t>
      </w:r>
      <w:r w:rsidRPr="00E84BF5">
        <w:rPr>
          <w:rFonts w:ascii="Times New Roman" w:eastAsia="Times New Roman" w:hAnsi="Times New Roman" w:cs="Times New Roman"/>
          <w:i/>
          <w:iCs/>
          <w:sz w:val="24"/>
          <w:szCs w:val="24"/>
        </w:rPr>
        <w:t>Journal of Retailing</w:t>
      </w:r>
      <w:r w:rsidRPr="00E84BF5">
        <w:rPr>
          <w:rFonts w:ascii="Times New Roman" w:eastAsia="Times New Roman" w:hAnsi="Times New Roman" w:cs="Times New Roman"/>
          <w:sz w:val="24"/>
          <w:szCs w:val="24"/>
        </w:rPr>
        <w:t>, 91(3), pp. 390–409.</w:t>
      </w:r>
    </w:p>
    <w:p w14:paraId="143F6BBF"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t xml:space="preserve">Braun, V. and Clarke, V. (2006) ‘Using thematic analysis in psychology’, </w:t>
      </w:r>
      <w:r w:rsidRPr="00E84BF5">
        <w:rPr>
          <w:rFonts w:ascii="Times New Roman" w:eastAsia="Times New Roman" w:hAnsi="Times New Roman" w:cs="Times New Roman"/>
          <w:i/>
          <w:iCs/>
          <w:sz w:val="24"/>
          <w:szCs w:val="24"/>
        </w:rPr>
        <w:t>Qualitative Research in Psychology</w:t>
      </w:r>
      <w:r w:rsidRPr="00E84BF5">
        <w:rPr>
          <w:rFonts w:ascii="Times New Roman" w:eastAsia="Times New Roman" w:hAnsi="Times New Roman" w:cs="Times New Roman"/>
          <w:sz w:val="24"/>
          <w:szCs w:val="24"/>
        </w:rPr>
        <w:t>, 3(2), pp. 77–101.</w:t>
      </w:r>
      <w:proofErr w:type="gramEnd"/>
    </w:p>
    <w:p w14:paraId="60153EC0"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Chen, J., Dong, H., Wang, X. et al. (2020) ‘Bias and </w:t>
      </w:r>
      <w:proofErr w:type="spellStart"/>
      <w:r w:rsidRPr="00E84BF5">
        <w:rPr>
          <w:rFonts w:ascii="Times New Roman" w:eastAsia="Times New Roman" w:hAnsi="Times New Roman" w:cs="Times New Roman"/>
          <w:sz w:val="24"/>
          <w:szCs w:val="24"/>
        </w:rPr>
        <w:t>debias</w:t>
      </w:r>
      <w:proofErr w:type="spellEnd"/>
      <w:r w:rsidRPr="00E84BF5">
        <w:rPr>
          <w:rFonts w:ascii="Times New Roman" w:eastAsia="Times New Roman" w:hAnsi="Times New Roman" w:cs="Times New Roman"/>
          <w:sz w:val="24"/>
          <w:szCs w:val="24"/>
        </w:rPr>
        <w:t xml:space="preserve"> in recommender systems: A survey’. Available at: </w:t>
      </w:r>
      <w:hyperlink r:id="rId11" w:tgtFrame="_new" w:history="1">
        <w:r w:rsidRPr="00E84BF5">
          <w:rPr>
            <w:rFonts w:ascii="Times New Roman" w:eastAsia="Times New Roman" w:hAnsi="Times New Roman" w:cs="Times New Roman"/>
            <w:color w:val="0000FF"/>
            <w:sz w:val="24"/>
            <w:szCs w:val="24"/>
            <w:u w:val="single"/>
          </w:rPr>
          <w:t>https://arxiv.org/abs/2010.03240</w:t>
        </w:r>
      </w:hyperlink>
      <w:r w:rsidRPr="00E84BF5">
        <w:rPr>
          <w:rFonts w:ascii="Times New Roman" w:eastAsia="Times New Roman" w:hAnsi="Times New Roman" w:cs="Times New Roman"/>
          <w:sz w:val="24"/>
          <w:szCs w:val="24"/>
        </w:rPr>
        <w:t xml:space="preserve"> (Accessed: 10 March 2026).</w:t>
      </w:r>
    </w:p>
    <w:p w14:paraId="2A1526B7"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t xml:space="preserve">Davenport, T., </w:t>
      </w:r>
      <w:proofErr w:type="spellStart"/>
      <w:r w:rsidRPr="00E84BF5">
        <w:rPr>
          <w:rFonts w:ascii="Times New Roman" w:eastAsia="Times New Roman" w:hAnsi="Times New Roman" w:cs="Times New Roman"/>
          <w:sz w:val="24"/>
          <w:szCs w:val="24"/>
        </w:rPr>
        <w:t>Guha</w:t>
      </w:r>
      <w:proofErr w:type="spellEnd"/>
      <w:r w:rsidRPr="00E84BF5">
        <w:rPr>
          <w:rFonts w:ascii="Times New Roman" w:eastAsia="Times New Roman" w:hAnsi="Times New Roman" w:cs="Times New Roman"/>
          <w:sz w:val="24"/>
          <w:szCs w:val="24"/>
        </w:rPr>
        <w:t xml:space="preserve">, A., </w:t>
      </w:r>
      <w:proofErr w:type="spellStart"/>
      <w:r w:rsidRPr="00E84BF5">
        <w:rPr>
          <w:rFonts w:ascii="Times New Roman" w:eastAsia="Times New Roman" w:hAnsi="Times New Roman" w:cs="Times New Roman"/>
          <w:sz w:val="24"/>
          <w:szCs w:val="24"/>
        </w:rPr>
        <w:t>Grewal</w:t>
      </w:r>
      <w:proofErr w:type="spellEnd"/>
      <w:r w:rsidRPr="00E84BF5">
        <w:rPr>
          <w:rFonts w:ascii="Times New Roman" w:eastAsia="Times New Roman" w:hAnsi="Times New Roman" w:cs="Times New Roman"/>
          <w:sz w:val="24"/>
          <w:szCs w:val="24"/>
        </w:rPr>
        <w:t xml:space="preserve">, D. and </w:t>
      </w:r>
      <w:proofErr w:type="spellStart"/>
      <w:r w:rsidRPr="00E84BF5">
        <w:rPr>
          <w:rFonts w:ascii="Times New Roman" w:eastAsia="Times New Roman" w:hAnsi="Times New Roman" w:cs="Times New Roman"/>
          <w:sz w:val="24"/>
          <w:szCs w:val="24"/>
        </w:rPr>
        <w:t>Bressgott</w:t>
      </w:r>
      <w:proofErr w:type="spellEnd"/>
      <w:r w:rsidRPr="00E84BF5">
        <w:rPr>
          <w:rFonts w:ascii="Times New Roman" w:eastAsia="Times New Roman" w:hAnsi="Times New Roman" w:cs="Times New Roman"/>
          <w:sz w:val="24"/>
          <w:szCs w:val="24"/>
        </w:rPr>
        <w:t xml:space="preserve">, T. (2020) ‘How artificial intelligence will change the future of marketing’, </w:t>
      </w:r>
      <w:r w:rsidRPr="00E84BF5">
        <w:rPr>
          <w:rFonts w:ascii="Times New Roman" w:eastAsia="Times New Roman" w:hAnsi="Times New Roman" w:cs="Times New Roman"/>
          <w:i/>
          <w:iCs/>
          <w:sz w:val="24"/>
          <w:szCs w:val="24"/>
        </w:rPr>
        <w:t>Journal of the Academy of Marketing Science</w:t>
      </w:r>
      <w:r w:rsidRPr="00E84BF5">
        <w:rPr>
          <w:rFonts w:ascii="Times New Roman" w:eastAsia="Times New Roman" w:hAnsi="Times New Roman" w:cs="Times New Roman"/>
          <w:sz w:val="24"/>
          <w:szCs w:val="24"/>
        </w:rPr>
        <w:t>, 48(1), pp. 24–42.</w:t>
      </w:r>
      <w:proofErr w:type="gramEnd"/>
    </w:p>
    <w:p w14:paraId="087B0197"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t xml:space="preserve">D’Souza, D. (2026) ‘Data-driven personalization in digital marketing and its effect on customer retention’, </w:t>
      </w:r>
      <w:r w:rsidRPr="00E84BF5">
        <w:rPr>
          <w:rFonts w:ascii="Times New Roman" w:eastAsia="Times New Roman" w:hAnsi="Times New Roman" w:cs="Times New Roman"/>
          <w:i/>
          <w:iCs/>
          <w:sz w:val="24"/>
          <w:szCs w:val="24"/>
        </w:rPr>
        <w:t>International Journal of Creative Research Thoughts</w:t>
      </w:r>
      <w:r w:rsidRPr="00E84BF5">
        <w:rPr>
          <w:rFonts w:ascii="Times New Roman" w:eastAsia="Times New Roman" w:hAnsi="Times New Roman" w:cs="Times New Roman"/>
          <w:sz w:val="24"/>
          <w:szCs w:val="24"/>
        </w:rPr>
        <w:t>.</w:t>
      </w:r>
      <w:proofErr w:type="gramEnd"/>
      <w:r w:rsidRPr="00E84BF5">
        <w:rPr>
          <w:rFonts w:ascii="Times New Roman" w:eastAsia="Times New Roman" w:hAnsi="Times New Roman" w:cs="Times New Roman"/>
          <w:sz w:val="24"/>
          <w:szCs w:val="24"/>
        </w:rPr>
        <w:t xml:space="preserve"> Available at: </w:t>
      </w:r>
      <w:hyperlink r:id="rId12" w:tgtFrame="_new" w:history="1">
        <w:r w:rsidRPr="00E84BF5">
          <w:rPr>
            <w:rFonts w:ascii="Times New Roman" w:eastAsia="Times New Roman" w:hAnsi="Times New Roman" w:cs="Times New Roman"/>
            <w:color w:val="0000FF"/>
            <w:sz w:val="24"/>
            <w:szCs w:val="24"/>
            <w:u w:val="single"/>
          </w:rPr>
          <w:t>https://www.ijcrt.org/papers/IJCRT2601143.pdf</w:t>
        </w:r>
      </w:hyperlink>
      <w:r w:rsidRPr="00E84BF5">
        <w:rPr>
          <w:rFonts w:ascii="Times New Roman" w:eastAsia="Times New Roman" w:hAnsi="Times New Roman" w:cs="Times New Roman"/>
          <w:sz w:val="24"/>
          <w:szCs w:val="24"/>
        </w:rPr>
        <w:t xml:space="preserve"> (Accessed: 10 March 2026).</w:t>
      </w:r>
    </w:p>
    <w:p w14:paraId="71F8BFCA"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lastRenderedPageBreak/>
        <w:t xml:space="preserve">Fader, P.S. and </w:t>
      </w:r>
      <w:proofErr w:type="spellStart"/>
      <w:r w:rsidRPr="00E84BF5">
        <w:rPr>
          <w:rFonts w:ascii="Times New Roman" w:eastAsia="Times New Roman" w:hAnsi="Times New Roman" w:cs="Times New Roman"/>
          <w:sz w:val="24"/>
          <w:szCs w:val="24"/>
        </w:rPr>
        <w:t>Hardie</w:t>
      </w:r>
      <w:proofErr w:type="spellEnd"/>
      <w:r w:rsidRPr="00E84BF5">
        <w:rPr>
          <w:rFonts w:ascii="Times New Roman" w:eastAsia="Times New Roman" w:hAnsi="Times New Roman" w:cs="Times New Roman"/>
          <w:sz w:val="24"/>
          <w:szCs w:val="24"/>
        </w:rPr>
        <w:t xml:space="preserve">, B.G.S. (2017) ‘Customer-base valuation in a contractual setting’, </w:t>
      </w:r>
      <w:r w:rsidRPr="00E84BF5">
        <w:rPr>
          <w:rFonts w:ascii="Times New Roman" w:eastAsia="Times New Roman" w:hAnsi="Times New Roman" w:cs="Times New Roman"/>
          <w:i/>
          <w:iCs/>
          <w:sz w:val="24"/>
          <w:szCs w:val="24"/>
        </w:rPr>
        <w:t>Marketing Science</w:t>
      </w:r>
      <w:r w:rsidRPr="00E84BF5">
        <w:rPr>
          <w:rFonts w:ascii="Times New Roman" w:eastAsia="Times New Roman" w:hAnsi="Times New Roman" w:cs="Times New Roman"/>
          <w:sz w:val="24"/>
          <w:szCs w:val="24"/>
        </w:rPr>
        <w:t>, 36(2), pp. 174–190.</w:t>
      </w:r>
      <w:proofErr w:type="gramEnd"/>
    </w:p>
    <w:p w14:paraId="6EE2A297"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Gupta, S., </w:t>
      </w:r>
      <w:proofErr w:type="spellStart"/>
      <w:r w:rsidRPr="00E84BF5">
        <w:rPr>
          <w:rFonts w:ascii="Times New Roman" w:eastAsia="Times New Roman" w:hAnsi="Times New Roman" w:cs="Times New Roman"/>
          <w:sz w:val="24"/>
          <w:szCs w:val="24"/>
        </w:rPr>
        <w:t>Hanssens</w:t>
      </w:r>
      <w:proofErr w:type="spellEnd"/>
      <w:r w:rsidRPr="00E84BF5">
        <w:rPr>
          <w:rFonts w:ascii="Times New Roman" w:eastAsia="Times New Roman" w:hAnsi="Times New Roman" w:cs="Times New Roman"/>
          <w:sz w:val="24"/>
          <w:szCs w:val="24"/>
        </w:rPr>
        <w:t xml:space="preserve">, D., </w:t>
      </w:r>
      <w:proofErr w:type="spellStart"/>
      <w:r w:rsidRPr="00E84BF5">
        <w:rPr>
          <w:rFonts w:ascii="Times New Roman" w:eastAsia="Times New Roman" w:hAnsi="Times New Roman" w:cs="Times New Roman"/>
          <w:sz w:val="24"/>
          <w:szCs w:val="24"/>
        </w:rPr>
        <w:t>Hardie</w:t>
      </w:r>
      <w:proofErr w:type="spellEnd"/>
      <w:r w:rsidRPr="00E84BF5">
        <w:rPr>
          <w:rFonts w:ascii="Times New Roman" w:eastAsia="Times New Roman" w:hAnsi="Times New Roman" w:cs="Times New Roman"/>
          <w:sz w:val="24"/>
          <w:szCs w:val="24"/>
        </w:rPr>
        <w:t xml:space="preserve">, B., Kahn, W., Kumar, V., Lin, N., </w:t>
      </w:r>
      <w:proofErr w:type="spellStart"/>
      <w:r w:rsidRPr="00E84BF5">
        <w:rPr>
          <w:rFonts w:ascii="Times New Roman" w:eastAsia="Times New Roman" w:hAnsi="Times New Roman" w:cs="Times New Roman"/>
          <w:sz w:val="24"/>
          <w:szCs w:val="24"/>
        </w:rPr>
        <w:t>Ravishanker</w:t>
      </w:r>
      <w:proofErr w:type="spellEnd"/>
      <w:r w:rsidRPr="00E84BF5">
        <w:rPr>
          <w:rFonts w:ascii="Times New Roman" w:eastAsia="Times New Roman" w:hAnsi="Times New Roman" w:cs="Times New Roman"/>
          <w:sz w:val="24"/>
          <w:szCs w:val="24"/>
        </w:rPr>
        <w:t xml:space="preserve">, N. and </w:t>
      </w:r>
      <w:proofErr w:type="spellStart"/>
      <w:r w:rsidRPr="00E84BF5">
        <w:rPr>
          <w:rFonts w:ascii="Times New Roman" w:eastAsia="Times New Roman" w:hAnsi="Times New Roman" w:cs="Times New Roman"/>
          <w:sz w:val="24"/>
          <w:szCs w:val="24"/>
        </w:rPr>
        <w:t>Sriram</w:t>
      </w:r>
      <w:proofErr w:type="spellEnd"/>
      <w:r w:rsidRPr="00E84BF5">
        <w:rPr>
          <w:rFonts w:ascii="Times New Roman" w:eastAsia="Times New Roman" w:hAnsi="Times New Roman" w:cs="Times New Roman"/>
          <w:sz w:val="24"/>
          <w:szCs w:val="24"/>
        </w:rPr>
        <w:t xml:space="preserve">, S. (2016) ‘Modeling customer lifetime value’, </w:t>
      </w:r>
      <w:r w:rsidRPr="00E84BF5">
        <w:rPr>
          <w:rFonts w:ascii="Times New Roman" w:eastAsia="Times New Roman" w:hAnsi="Times New Roman" w:cs="Times New Roman"/>
          <w:i/>
          <w:iCs/>
          <w:sz w:val="24"/>
          <w:szCs w:val="24"/>
        </w:rPr>
        <w:t>Journal of Service Research</w:t>
      </w:r>
      <w:r w:rsidRPr="00E84BF5">
        <w:rPr>
          <w:rFonts w:ascii="Times New Roman" w:eastAsia="Times New Roman" w:hAnsi="Times New Roman" w:cs="Times New Roman"/>
          <w:sz w:val="24"/>
          <w:szCs w:val="24"/>
        </w:rPr>
        <w:t>, 9(2), pp. 139–155.</w:t>
      </w:r>
    </w:p>
    <w:p w14:paraId="07845E97"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Johnston, M.P. (2017) ‘Secondary data analysis: A method of which the time has come’, </w:t>
      </w:r>
      <w:r w:rsidRPr="00E84BF5">
        <w:rPr>
          <w:rFonts w:ascii="Times New Roman" w:eastAsia="Times New Roman" w:hAnsi="Times New Roman" w:cs="Times New Roman"/>
          <w:i/>
          <w:iCs/>
          <w:sz w:val="24"/>
          <w:szCs w:val="24"/>
        </w:rPr>
        <w:t>Qualitative and Quantitative Methods in Libraries</w:t>
      </w:r>
      <w:r w:rsidRPr="00E84BF5">
        <w:rPr>
          <w:rFonts w:ascii="Times New Roman" w:eastAsia="Times New Roman" w:hAnsi="Times New Roman" w:cs="Times New Roman"/>
          <w:sz w:val="24"/>
          <w:szCs w:val="24"/>
        </w:rPr>
        <w:t>, 3(3), pp. 619–626.</w:t>
      </w:r>
    </w:p>
    <w:p w14:paraId="7C2D7156"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t xml:space="preserve">Kumar, V. and </w:t>
      </w:r>
      <w:proofErr w:type="spellStart"/>
      <w:r w:rsidRPr="00E84BF5">
        <w:rPr>
          <w:rFonts w:ascii="Times New Roman" w:eastAsia="Times New Roman" w:hAnsi="Times New Roman" w:cs="Times New Roman"/>
          <w:sz w:val="24"/>
          <w:szCs w:val="24"/>
        </w:rPr>
        <w:t>Reinartz</w:t>
      </w:r>
      <w:proofErr w:type="spellEnd"/>
      <w:r w:rsidRPr="00E84BF5">
        <w:rPr>
          <w:rFonts w:ascii="Times New Roman" w:eastAsia="Times New Roman" w:hAnsi="Times New Roman" w:cs="Times New Roman"/>
          <w:sz w:val="24"/>
          <w:szCs w:val="24"/>
        </w:rPr>
        <w:t xml:space="preserve">, W. (2016) ‘Creating enduring customer value’, </w:t>
      </w:r>
      <w:r w:rsidRPr="00E84BF5">
        <w:rPr>
          <w:rFonts w:ascii="Times New Roman" w:eastAsia="Times New Roman" w:hAnsi="Times New Roman" w:cs="Times New Roman"/>
          <w:i/>
          <w:iCs/>
          <w:sz w:val="24"/>
          <w:szCs w:val="24"/>
        </w:rPr>
        <w:t>Journal of Marketing</w:t>
      </w:r>
      <w:r w:rsidRPr="00E84BF5">
        <w:rPr>
          <w:rFonts w:ascii="Times New Roman" w:eastAsia="Times New Roman" w:hAnsi="Times New Roman" w:cs="Times New Roman"/>
          <w:sz w:val="24"/>
          <w:szCs w:val="24"/>
        </w:rPr>
        <w:t>, 80(6), pp. 36–68.</w:t>
      </w:r>
      <w:proofErr w:type="gramEnd"/>
    </w:p>
    <w:p w14:paraId="7661F011"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t xml:space="preserve">Lemon, K.N. and </w:t>
      </w:r>
      <w:proofErr w:type="spellStart"/>
      <w:r w:rsidRPr="00E84BF5">
        <w:rPr>
          <w:rFonts w:ascii="Times New Roman" w:eastAsia="Times New Roman" w:hAnsi="Times New Roman" w:cs="Times New Roman"/>
          <w:sz w:val="24"/>
          <w:szCs w:val="24"/>
        </w:rPr>
        <w:t>Verhoef</w:t>
      </w:r>
      <w:proofErr w:type="spellEnd"/>
      <w:r w:rsidRPr="00E84BF5">
        <w:rPr>
          <w:rFonts w:ascii="Times New Roman" w:eastAsia="Times New Roman" w:hAnsi="Times New Roman" w:cs="Times New Roman"/>
          <w:sz w:val="24"/>
          <w:szCs w:val="24"/>
        </w:rPr>
        <w:t xml:space="preserve">, P.C. (2016) ‘Understanding customer experience throughout the customer journey’, </w:t>
      </w:r>
      <w:r w:rsidRPr="00E84BF5">
        <w:rPr>
          <w:rFonts w:ascii="Times New Roman" w:eastAsia="Times New Roman" w:hAnsi="Times New Roman" w:cs="Times New Roman"/>
          <w:i/>
          <w:iCs/>
          <w:sz w:val="24"/>
          <w:szCs w:val="24"/>
        </w:rPr>
        <w:t>Journal of Marketing</w:t>
      </w:r>
      <w:r w:rsidRPr="00E84BF5">
        <w:rPr>
          <w:rFonts w:ascii="Times New Roman" w:eastAsia="Times New Roman" w:hAnsi="Times New Roman" w:cs="Times New Roman"/>
          <w:sz w:val="24"/>
          <w:szCs w:val="24"/>
        </w:rPr>
        <w:t>, 80(6), pp. 69–96.</w:t>
      </w:r>
      <w:proofErr w:type="gramEnd"/>
    </w:p>
    <w:p w14:paraId="2643B7E2"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McKinsey &amp; Company (2021) </w:t>
      </w:r>
      <w:proofErr w:type="gramStart"/>
      <w:r w:rsidRPr="00E84BF5">
        <w:rPr>
          <w:rFonts w:ascii="Times New Roman" w:eastAsia="Times New Roman" w:hAnsi="Times New Roman" w:cs="Times New Roman"/>
          <w:i/>
          <w:iCs/>
          <w:sz w:val="24"/>
          <w:szCs w:val="24"/>
        </w:rPr>
        <w:t>The</w:t>
      </w:r>
      <w:proofErr w:type="gramEnd"/>
      <w:r w:rsidRPr="00E84BF5">
        <w:rPr>
          <w:rFonts w:ascii="Times New Roman" w:eastAsia="Times New Roman" w:hAnsi="Times New Roman" w:cs="Times New Roman"/>
          <w:i/>
          <w:iCs/>
          <w:sz w:val="24"/>
          <w:szCs w:val="24"/>
        </w:rPr>
        <w:t xml:space="preserve"> state of AI in 2021</w:t>
      </w:r>
      <w:r w:rsidRPr="00E84BF5">
        <w:rPr>
          <w:rFonts w:ascii="Times New Roman" w:eastAsia="Times New Roman" w:hAnsi="Times New Roman" w:cs="Times New Roman"/>
          <w:sz w:val="24"/>
          <w:szCs w:val="24"/>
        </w:rPr>
        <w:t xml:space="preserve">. Available at: </w:t>
      </w:r>
      <w:hyperlink r:id="rId13" w:tgtFrame="_new" w:history="1">
        <w:r w:rsidRPr="00E84BF5">
          <w:rPr>
            <w:rFonts w:ascii="Times New Roman" w:eastAsia="Times New Roman" w:hAnsi="Times New Roman" w:cs="Times New Roman"/>
            <w:color w:val="0000FF"/>
            <w:sz w:val="24"/>
            <w:szCs w:val="24"/>
            <w:u w:val="single"/>
          </w:rPr>
          <w:t>https://www.mckinsey.com</w:t>
        </w:r>
      </w:hyperlink>
      <w:r w:rsidRPr="00E84BF5">
        <w:rPr>
          <w:rFonts w:ascii="Times New Roman" w:eastAsia="Times New Roman" w:hAnsi="Times New Roman" w:cs="Times New Roman"/>
          <w:sz w:val="24"/>
          <w:szCs w:val="24"/>
        </w:rPr>
        <w:t xml:space="preserve"> (Accessed: 10 March 2026).</w:t>
      </w:r>
    </w:p>
    <w:p w14:paraId="0EF22EBF"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gramStart"/>
      <w:r w:rsidRPr="00E84BF5">
        <w:rPr>
          <w:rFonts w:ascii="Times New Roman" w:eastAsia="Times New Roman" w:hAnsi="Times New Roman" w:cs="Times New Roman"/>
          <w:sz w:val="24"/>
          <w:szCs w:val="24"/>
        </w:rPr>
        <w:t xml:space="preserve">Saunders, M., Lewis, P. and </w:t>
      </w:r>
      <w:proofErr w:type="spellStart"/>
      <w:r w:rsidRPr="00E84BF5">
        <w:rPr>
          <w:rFonts w:ascii="Times New Roman" w:eastAsia="Times New Roman" w:hAnsi="Times New Roman" w:cs="Times New Roman"/>
          <w:sz w:val="24"/>
          <w:szCs w:val="24"/>
        </w:rPr>
        <w:t>Thornhill</w:t>
      </w:r>
      <w:proofErr w:type="spellEnd"/>
      <w:r w:rsidRPr="00E84BF5">
        <w:rPr>
          <w:rFonts w:ascii="Times New Roman" w:eastAsia="Times New Roman" w:hAnsi="Times New Roman" w:cs="Times New Roman"/>
          <w:sz w:val="24"/>
          <w:szCs w:val="24"/>
        </w:rPr>
        <w:t xml:space="preserve">, A. (2019) </w:t>
      </w:r>
      <w:r w:rsidRPr="00E84BF5">
        <w:rPr>
          <w:rFonts w:ascii="Times New Roman" w:eastAsia="Times New Roman" w:hAnsi="Times New Roman" w:cs="Times New Roman"/>
          <w:i/>
          <w:iCs/>
          <w:sz w:val="24"/>
          <w:szCs w:val="24"/>
        </w:rPr>
        <w:t>Research Methods for Business Students</w:t>
      </w:r>
      <w:r w:rsidRPr="00E84BF5">
        <w:rPr>
          <w:rFonts w:ascii="Times New Roman" w:eastAsia="Times New Roman" w:hAnsi="Times New Roman" w:cs="Times New Roman"/>
          <w:sz w:val="24"/>
          <w:szCs w:val="24"/>
        </w:rPr>
        <w:t>.</w:t>
      </w:r>
      <w:proofErr w:type="gramEnd"/>
      <w:r w:rsidRPr="00E84BF5">
        <w:rPr>
          <w:rFonts w:ascii="Times New Roman" w:eastAsia="Times New Roman" w:hAnsi="Times New Roman" w:cs="Times New Roman"/>
          <w:sz w:val="24"/>
          <w:szCs w:val="24"/>
        </w:rPr>
        <w:t xml:space="preserve"> </w:t>
      </w:r>
      <w:proofErr w:type="gramStart"/>
      <w:r w:rsidRPr="00E84BF5">
        <w:rPr>
          <w:rFonts w:ascii="Times New Roman" w:eastAsia="Times New Roman" w:hAnsi="Times New Roman" w:cs="Times New Roman"/>
          <w:sz w:val="24"/>
          <w:szCs w:val="24"/>
        </w:rPr>
        <w:t xml:space="preserve">8th </w:t>
      </w:r>
      <w:proofErr w:type="spellStart"/>
      <w:r w:rsidRPr="00E84BF5">
        <w:rPr>
          <w:rFonts w:ascii="Times New Roman" w:eastAsia="Times New Roman" w:hAnsi="Times New Roman" w:cs="Times New Roman"/>
          <w:sz w:val="24"/>
          <w:szCs w:val="24"/>
        </w:rPr>
        <w:t>edn</w:t>
      </w:r>
      <w:proofErr w:type="spellEnd"/>
      <w:r w:rsidRPr="00E84BF5">
        <w:rPr>
          <w:rFonts w:ascii="Times New Roman" w:eastAsia="Times New Roman" w:hAnsi="Times New Roman" w:cs="Times New Roman"/>
          <w:sz w:val="24"/>
          <w:szCs w:val="24"/>
        </w:rPr>
        <w:t>.</w:t>
      </w:r>
      <w:proofErr w:type="gramEnd"/>
      <w:r w:rsidRPr="00E84BF5">
        <w:rPr>
          <w:rFonts w:ascii="Times New Roman" w:eastAsia="Times New Roman" w:hAnsi="Times New Roman" w:cs="Times New Roman"/>
          <w:sz w:val="24"/>
          <w:szCs w:val="24"/>
        </w:rPr>
        <w:t xml:space="preserve"> Harlow: Pearson.</w:t>
      </w:r>
    </w:p>
    <w:p w14:paraId="7BF82076"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proofErr w:type="gramStart"/>
      <w:r w:rsidRPr="00E84BF5">
        <w:rPr>
          <w:rFonts w:ascii="Times New Roman" w:eastAsia="Times New Roman" w:hAnsi="Times New Roman" w:cs="Times New Roman"/>
          <w:sz w:val="24"/>
          <w:szCs w:val="24"/>
        </w:rPr>
        <w:t>Schelenz</w:t>
      </w:r>
      <w:proofErr w:type="spellEnd"/>
      <w:r w:rsidRPr="00E84BF5">
        <w:rPr>
          <w:rFonts w:ascii="Times New Roman" w:eastAsia="Times New Roman" w:hAnsi="Times New Roman" w:cs="Times New Roman"/>
          <w:sz w:val="24"/>
          <w:szCs w:val="24"/>
        </w:rPr>
        <w:t>, L., Segal, A. and Gal, K. (2020) ‘Applying transparency in AI-based personalization systems’.</w:t>
      </w:r>
      <w:proofErr w:type="gramEnd"/>
      <w:r w:rsidRPr="00E84BF5">
        <w:rPr>
          <w:rFonts w:ascii="Times New Roman" w:eastAsia="Times New Roman" w:hAnsi="Times New Roman" w:cs="Times New Roman"/>
          <w:sz w:val="24"/>
          <w:szCs w:val="24"/>
        </w:rPr>
        <w:t xml:space="preserve"> Available at: </w:t>
      </w:r>
      <w:hyperlink r:id="rId14" w:tgtFrame="_new" w:history="1">
        <w:r w:rsidRPr="00E84BF5">
          <w:rPr>
            <w:rFonts w:ascii="Times New Roman" w:eastAsia="Times New Roman" w:hAnsi="Times New Roman" w:cs="Times New Roman"/>
            <w:color w:val="0000FF"/>
            <w:sz w:val="24"/>
            <w:szCs w:val="24"/>
            <w:u w:val="single"/>
          </w:rPr>
          <w:t>https://arxiv.org/abs/2004.00935</w:t>
        </w:r>
      </w:hyperlink>
      <w:r w:rsidRPr="00E84BF5">
        <w:rPr>
          <w:rFonts w:ascii="Times New Roman" w:eastAsia="Times New Roman" w:hAnsi="Times New Roman" w:cs="Times New Roman"/>
          <w:sz w:val="24"/>
          <w:szCs w:val="24"/>
        </w:rPr>
        <w:t xml:space="preserve"> (Accessed: 10 March 2026).</w:t>
      </w:r>
    </w:p>
    <w:p w14:paraId="79024F37"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proofErr w:type="gramStart"/>
      <w:r w:rsidRPr="00E84BF5">
        <w:rPr>
          <w:rFonts w:ascii="Times New Roman" w:eastAsia="Times New Roman" w:hAnsi="Times New Roman" w:cs="Times New Roman"/>
          <w:sz w:val="24"/>
          <w:szCs w:val="24"/>
        </w:rPr>
        <w:t>Statista</w:t>
      </w:r>
      <w:proofErr w:type="spellEnd"/>
      <w:r w:rsidRPr="00E84BF5">
        <w:rPr>
          <w:rFonts w:ascii="Times New Roman" w:eastAsia="Times New Roman" w:hAnsi="Times New Roman" w:cs="Times New Roman"/>
          <w:sz w:val="24"/>
          <w:szCs w:val="24"/>
        </w:rPr>
        <w:t xml:space="preserve"> (2024) </w:t>
      </w:r>
      <w:r w:rsidRPr="00E84BF5">
        <w:rPr>
          <w:rFonts w:ascii="Times New Roman" w:eastAsia="Times New Roman" w:hAnsi="Times New Roman" w:cs="Times New Roman"/>
          <w:i/>
          <w:iCs/>
          <w:sz w:val="24"/>
          <w:szCs w:val="24"/>
        </w:rPr>
        <w:t>Netflix statistics and user engagement data</w:t>
      </w:r>
      <w:r w:rsidRPr="00E84BF5">
        <w:rPr>
          <w:rFonts w:ascii="Times New Roman" w:eastAsia="Times New Roman" w:hAnsi="Times New Roman" w:cs="Times New Roman"/>
          <w:sz w:val="24"/>
          <w:szCs w:val="24"/>
        </w:rPr>
        <w:t>.</w:t>
      </w:r>
      <w:proofErr w:type="gramEnd"/>
      <w:r w:rsidRPr="00E84BF5">
        <w:rPr>
          <w:rFonts w:ascii="Times New Roman" w:eastAsia="Times New Roman" w:hAnsi="Times New Roman" w:cs="Times New Roman"/>
          <w:sz w:val="24"/>
          <w:szCs w:val="24"/>
        </w:rPr>
        <w:t xml:space="preserve"> Available at: </w:t>
      </w:r>
      <w:hyperlink r:id="rId15" w:tgtFrame="_new" w:history="1">
        <w:r w:rsidRPr="00E84BF5">
          <w:rPr>
            <w:rFonts w:ascii="Times New Roman" w:eastAsia="Times New Roman" w:hAnsi="Times New Roman" w:cs="Times New Roman"/>
            <w:color w:val="0000FF"/>
            <w:sz w:val="24"/>
            <w:szCs w:val="24"/>
            <w:u w:val="single"/>
          </w:rPr>
          <w:t>https://www.statista.com</w:t>
        </w:r>
      </w:hyperlink>
      <w:r w:rsidRPr="00E84BF5">
        <w:rPr>
          <w:rFonts w:ascii="Times New Roman" w:eastAsia="Times New Roman" w:hAnsi="Times New Roman" w:cs="Times New Roman"/>
          <w:sz w:val="24"/>
          <w:szCs w:val="24"/>
        </w:rPr>
        <w:t xml:space="preserve"> (Accessed: 10 March 2026).</w:t>
      </w:r>
    </w:p>
    <w:p w14:paraId="68A5F706"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Wedel, M. and </w:t>
      </w:r>
      <w:proofErr w:type="spellStart"/>
      <w:r w:rsidRPr="00E84BF5">
        <w:rPr>
          <w:rFonts w:ascii="Times New Roman" w:eastAsia="Times New Roman" w:hAnsi="Times New Roman" w:cs="Times New Roman"/>
          <w:sz w:val="24"/>
          <w:szCs w:val="24"/>
        </w:rPr>
        <w:t>Kannan</w:t>
      </w:r>
      <w:proofErr w:type="spellEnd"/>
      <w:r w:rsidRPr="00E84BF5">
        <w:rPr>
          <w:rFonts w:ascii="Times New Roman" w:eastAsia="Times New Roman" w:hAnsi="Times New Roman" w:cs="Times New Roman"/>
          <w:sz w:val="24"/>
          <w:szCs w:val="24"/>
        </w:rPr>
        <w:t xml:space="preserve">, P.K. (2016) ‘Marketing analytics for data-rich environments’, </w:t>
      </w:r>
      <w:r w:rsidRPr="00E84BF5">
        <w:rPr>
          <w:rFonts w:ascii="Times New Roman" w:eastAsia="Times New Roman" w:hAnsi="Times New Roman" w:cs="Times New Roman"/>
          <w:i/>
          <w:iCs/>
          <w:sz w:val="24"/>
          <w:szCs w:val="24"/>
        </w:rPr>
        <w:t>Journal of Marketing</w:t>
      </w:r>
      <w:r w:rsidRPr="00E84BF5">
        <w:rPr>
          <w:rFonts w:ascii="Times New Roman" w:eastAsia="Times New Roman" w:hAnsi="Times New Roman" w:cs="Times New Roman"/>
          <w:sz w:val="24"/>
          <w:szCs w:val="24"/>
        </w:rPr>
        <w:t>, 80(6), pp. 97–121.</w:t>
      </w:r>
    </w:p>
    <w:p w14:paraId="42029FBC"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proofErr w:type="gramStart"/>
      <w:r w:rsidRPr="00E84BF5">
        <w:rPr>
          <w:rFonts w:ascii="Times New Roman" w:eastAsia="Times New Roman" w:hAnsi="Times New Roman" w:cs="Times New Roman"/>
          <w:sz w:val="24"/>
          <w:szCs w:val="24"/>
        </w:rPr>
        <w:t>Wamba</w:t>
      </w:r>
      <w:proofErr w:type="spellEnd"/>
      <w:r w:rsidRPr="00E84BF5">
        <w:rPr>
          <w:rFonts w:ascii="Times New Roman" w:eastAsia="Times New Roman" w:hAnsi="Times New Roman" w:cs="Times New Roman"/>
          <w:sz w:val="24"/>
          <w:szCs w:val="24"/>
        </w:rPr>
        <w:t xml:space="preserve">, S.F., </w:t>
      </w:r>
      <w:proofErr w:type="spellStart"/>
      <w:r w:rsidRPr="00E84BF5">
        <w:rPr>
          <w:rFonts w:ascii="Times New Roman" w:eastAsia="Times New Roman" w:hAnsi="Times New Roman" w:cs="Times New Roman"/>
          <w:sz w:val="24"/>
          <w:szCs w:val="24"/>
        </w:rPr>
        <w:t>Gunasekaran</w:t>
      </w:r>
      <w:proofErr w:type="spellEnd"/>
      <w:r w:rsidRPr="00E84BF5">
        <w:rPr>
          <w:rFonts w:ascii="Times New Roman" w:eastAsia="Times New Roman" w:hAnsi="Times New Roman" w:cs="Times New Roman"/>
          <w:sz w:val="24"/>
          <w:szCs w:val="24"/>
        </w:rPr>
        <w:t xml:space="preserve">, A., </w:t>
      </w:r>
      <w:proofErr w:type="spellStart"/>
      <w:r w:rsidRPr="00E84BF5">
        <w:rPr>
          <w:rFonts w:ascii="Times New Roman" w:eastAsia="Times New Roman" w:hAnsi="Times New Roman" w:cs="Times New Roman"/>
          <w:sz w:val="24"/>
          <w:szCs w:val="24"/>
        </w:rPr>
        <w:t>Akter</w:t>
      </w:r>
      <w:proofErr w:type="spellEnd"/>
      <w:r w:rsidRPr="00E84BF5">
        <w:rPr>
          <w:rFonts w:ascii="Times New Roman" w:eastAsia="Times New Roman" w:hAnsi="Times New Roman" w:cs="Times New Roman"/>
          <w:sz w:val="24"/>
          <w:szCs w:val="24"/>
        </w:rPr>
        <w:t xml:space="preserve">, S., </w:t>
      </w:r>
      <w:proofErr w:type="spellStart"/>
      <w:r w:rsidRPr="00E84BF5">
        <w:rPr>
          <w:rFonts w:ascii="Times New Roman" w:eastAsia="Times New Roman" w:hAnsi="Times New Roman" w:cs="Times New Roman"/>
          <w:sz w:val="24"/>
          <w:szCs w:val="24"/>
        </w:rPr>
        <w:t>Ren</w:t>
      </w:r>
      <w:proofErr w:type="spellEnd"/>
      <w:r w:rsidRPr="00E84BF5">
        <w:rPr>
          <w:rFonts w:ascii="Times New Roman" w:eastAsia="Times New Roman" w:hAnsi="Times New Roman" w:cs="Times New Roman"/>
          <w:sz w:val="24"/>
          <w:szCs w:val="24"/>
        </w:rPr>
        <w:t xml:space="preserve">, S.J.F., </w:t>
      </w:r>
      <w:proofErr w:type="spellStart"/>
      <w:r w:rsidRPr="00E84BF5">
        <w:rPr>
          <w:rFonts w:ascii="Times New Roman" w:eastAsia="Times New Roman" w:hAnsi="Times New Roman" w:cs="Times New Roman"/>
          <w:sz w:val="24"/>
          <w:szCs w:val="24"/>
        </w:rPr>
        <w:t>Dubey</w:t>
      </w:r>
      <w:proofErr w:type="spellEnd"/>
      <w:r w:rsidRPr="00E84BF5">
        <w:rPr>
          <w:rFonts w:ascii="Times New Roman" w:eastAsia="Times New Roman" w:hAnsi="Times New Roman" w:cs="Times New Roman"/>
          <w:sz w:val="24"/>
          <w:szCs w:val="24"/>
        </w:rPr>
        <w:t xml:space="preserve">, R. and Childe, S.J. (2020) ‘Big data analytics and firm performance’, </w:t>
      </w:r>
      <w:r w:rsidRPr="00E84BF5">
        <w:rPr>
          <w:rFonts w:ascii="Times New Roman" w:eastAsia="Times New Roman" w:hAnsi="Times New Roman" w:cs="Times New Roman"/>
          <w:i/>
          <w:iCs/>
          <w:sz w:val="24"/>
          <w:szCs w:val="24"/>
        </w:rPr>
        <w:t>Journal of Business Research</w:t>
      </w:r>
      <w:r w:rsidRPr="00E84BF5">
        <w:rPr>
          <w:rFonts w:ascii="Times New Roman" w:eastAsia="Times New Roman" w:hAnsi="Times New Roman" w:cs="Times New Roman"/>
          <w:sz w:val="24"/>
          <w:szCs w:val="24"/>
        </w:rPr>
        <w:t>, 70, pp. 356–365.</w:t>
      </w:r>
      <w:proofErr w:type="gramEnd"/>
    </w:p>
    <w:p w14:paraId="79B6C11E"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r w:rsidRPr="00E84BF5">
        <w:rPr>
          <w:rFonts w:ascii="Times New Roman" w:eastAsia="Times New Roman" w:hAnsi="Times New Roman" w:cs="Times New Roman"/>
          <w:sz w:val="24"/>
          <w:szCs w:val="24"/>
        </w:rPr>
        <w:t xml:space="preserve">Yin, R.K. (2018) </w:t>
      </w:r>
      <w:r w:rsidRPr="00E84BF5">
        <w:rPr>
          <w:rFonts w:ascii="Times New Roman" w:eastAsia="Times New Roman" w:hAnsi="Times New Roman" w:cs="Times New Roman"/>
          <w:i/>
          <w:iCs/>
          <w:sz w:val="24"/>
          <w:szCs w:val="24"/>
        </w:rPr>
        <w:t>Case Study Research and Applications: Design and Methods</w:t>
      </w:r>
      <w:r w:rsidRPr="00E84BF5">
        <w:rPr>
          <w:rFonts w:ascii="Times New Roman" w:eastAsia="Times New Roman" w:hAnsi="Times New Roman" w:cs="Times New Roman"/>
          <w:sz w:val="24"/>
          <w:szCs w:val="24"/>
        </w:rPr>
        <w:t xml:space="preserve">. </w:t>
      </w:r>
      <w:proofErr w:type="gramStart"/>
      <w:r w:rsidRPr="00E84BF5">
        <w:rPr>
          <w:rFonts w:ascii="Times New Roman" w:eastAsia="Times New Roman" w:hAnsi="Times New Roman" w:cs="Times New Roman"/>
          <w:sz w:val="24"/>
          <w:szCs w:val="24"/>
        </w:rPr>
        <w:t xml:space="preserve">6th </w:t>
      </w:r>
      <w:proofErr w:type="spellStart"/>
      <w:r w:rsidRPr="00E84BF5">
        <w:rPr>
          <w:rFonts w:ascii="Times New Roman" w:eastAsia="Times New Roman" w:hAnsi="Times New Roman" w:cs="Times New Roman"/>
          <w:sz w:val="24"/>
          <w:szCs w:val="24"/>
        </w:rPr>
        <w:t>edn</w:t>
      </w:r>
      <w:proofErr w:type="spellEnd"/>
      <w:r w:rsidRPr="00E84BF5">
        <w:rPr>
          <w:rFonts w:ascii="Times New Roman" w:eastAsia="Times New Roman" w:hAnsi="Times New Roman" w:cs="Times New Roman"/>
          <w:sz w:val="24"/>
          <w:szCs w:val="24"/>
        </w:rPr>
        <w:t>.</w:t>
      </w:r>
      <w:proofErr w:type="gramEnd"/>
      <w:r w:rsidRPr="00E84BF5">
        <w:rPr>
          <w:rFonts w:ascii="Times New Roman" w:eastAsia="Times New Roman" w:hAnsi="Times New Roman" w:cs="Times New Roman"/>
          <w:sz w:val="24"/>
          <w:szCs w:val="24"/>
        </w:rPr>
        <w:t xml:space="preserve"> Thousand Oaks, CA: Sage.</w:t>
      </w:r>
    </w:p>
    <w:p w14:paraId="731B8339" w14:textId="77777777" w:rsidR="00E84BF5" w:rsidRPr="00E84BF5" w:rsidRDefault="00E84BF5" w:rsidP="00E84BF5">
      <w:pPr>
        <w:spacing w:before="100" w:beforeAutospacing="1" w:after="100" w:afterAutospacing="1" w:line="240" w:lineRule="auto"/>
        <w:rPr>
          <w:rFonts w:ascii="Times New Roman" w:eastAsia="Times New Roman" w:hAnsi="Times New Roman" w:cs="Times New Roman"/>
          <w:sz w:val="24"/>
          <w:szCs w:val="24"/>
        </w:rPr>
      </w:pPr>
      <w:proofErr w:type="spellStart"/>
      <w:r w:rsidRPr="00E84BF5">
        <w:rPr>
          <w:rFonts w:ascii="Times New Roman" w:eastAsia="Times New Roman" w:hAnsi="Times New Roman" w:cs="Times New Roman"/>
          <w:sz w:val="24"/>
          <w:szCs w:val="24"/>
        </w:rPr>
        <w:t>Zuboff</w:t>
      </w:r>
      <w:proofErr w:type="spellEnd"/>
      <w:r w:rsidRPr="00E84BF5">
        <w:rPr>
          <w:rFonts w:ascii="Times New Roman" w:eastAsia="Times New Roman" w:hAnsi="Times New Roman" w:cs="Times New Roman"/>
          <w:sz w:val="24"/>
          <w:szCs w:val="24"/>
        </w:rPr>
        <w:t xml:space="preserve">, S. (2019) </w:t>
      </w:r>
      <w:proofErr w:type="gramStart"/>
      <w:r w:rsidRPr="00E84BF5">
        <w:rPr>
          <w:rFonts w:ascii="Times New Roman" w:eastAsia="Times New Roman" w:hAnsi="Times New Roman" w:cs="Times New Roman"/>
          <w:i/>
          <w:iCs/>
          <w:sz w:val="24"/>
          <w:szCs w:val="24"/>
        </w:rPr>
        <w:t>The</w:t>
      </w:r>
      <w:proofErr w:type="gramEnd"/>
      <w:r w:rsidRPr="00E84BF5">
        <w:rPr>
          <w:rFonts w:ascii="Times New Roman" w:eastAsia="Times New Roman" w:hAnsi="Times New Roman" w:cs="Times New Roman"/>
          <w:i/>
          <w:iCs/>
          <w:sz w:val="24"/>
          <w:szCs w:val="24"/>
        </w:rPr>
        <w:t xml:space="preserve"> Age of Surveillance Capitalism</w:t>
      </w:r>
      <w:r w:rsidRPr="00E84BF5">
        <w:rPr>
          <w:rFonts w:ascii="Times New Roman" w:eastAsia="Times New Roman" w:hAnsi="Times New Roman" w:cs="Times New Roman"/>
          <w:sz w:val="24"/>
          <w:szCs w:val="24"/>
        </w:rPr>
        <w:t xml:space="preserve">. New York: </w:t>
      </w:r>
      <w:proofErr w:type="spellStart"/>
      <w:r w:rsidRPr="00E84BF5">
        <w:rPr>
          <w:rFonts w:ascii="Times New Roman" w:eastAsia="Times New Roman" w:hAnsi="Times New Roman" w:cs="Times New Roman"/>
          <w:sz w:val="24"/>
          <w:szCs w:val="24"/>
        </w:rPr>
        <w:t>PublicAffairs</w:t>
      </w:r>
      <w:proofErr w:type="spellEnd"/>
      <w:r w:rsidRPr="00E84BF5">
        <w:rPr>
          <w:rFonts w:ascii="Times New Roman" w:eastAsia="Times New Roman" w:hAnsi="Times New Roman" w:cs="Times New Roman"/>
          <w:sz w:val="24"/>
          <w:szCs w:val="24"/>
        </w:rPr>
        <w:t>.</w:t>
      </w:r>
    </w:p>
    <w:p w14:paraId="51B502F2" w14:textId="77777777" w:rsidR="006434BE" w:rsidRPr="001E4C16" w:rsidRDefault="006434BE" w:rsidP="006434BE">
      <w:pPr>
        <w:spacing w:line="360" w:lineRule="auto"/>
        <w:jc w:val="both"/>
        <w:rPr>
          <w:rFonts w:ascii="Times New Roman" w:hAnsi="Times New Roman" w:cs="Times New Roman"/>
          <w:sz w:val="24"/>
          <w:szCs w:val="24"/>
        </w:rPr>
      </w:pPr>
    </w:p>
    <w:sectPr w:rsidR="006434BE" w:rsidRPr="001E4C16">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50EC85F" w15:done="0"/>
  <w15:commentEx w15:paraId="374DA142" w15:done="0"/>
  <w15:commentEx w15:paraId="3694D2AD" w15:done="0"/>
  <w15:commentEx w15:paraId="264706A2" w15:done="0"/>
  <w15:commentEx w15:paraId="35828AB0" w15:done="0"/>
  <w15:commentEx w15:paraId="1FD88649" w15:done="0"/>
  <w15:commentEx w15:paraId="20621400" w15:done="0"/>
  <w15:commentEx w15:paraId="3561A79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D5A35B1" w16cex:dateUtc="2026-03-10T15:53:00Z"/>
  <w16cex:commentExtensible w16cex:durableId="4B18D99C" w16cex:dateUtc="2026-03-10T15:57:00Z"/>
  <w16cex:commentExtensible w16cex:durableId="376B07DE" w16cex:dateUtc="2026-03-10T15:58:00Z"/>
  <w16cex:commentExtensible w16cex:durableId="013427FF" w16cex:dateUtc="2026-03-10T16:00:00Z"/>
  <w16cex:commentExtensible w16cex:durableId="5C470D52" w16cex:dateUtc="2026-03-10T16:01:00Z"/>
  <w16cex:commentExtensible w16cex:durableId="6B7E819C" w16cex:dateUtc="2026-03-10T16:02:00Z"/>
  <w16cex:commentExtensible w16cex:durableId="137A1613" w16cex:dateUtc="2026-03-10T16:03:00Z"/>
  <w16cex:commentExtensible w16cex:durableId="5E32FBEA" w16cex:dateUtc="2026-03-10T16: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50EC85F" w16cid:durableId="5D5A35B1"/>
  <w16cid:commentId w16cid:paraId="374DA142" w16cid:durableId="4B18D99C"/>
  <w16cid:commentId w16cid:paraId="3694D2AD" w16cid:durableId="376B07DE"/>
  <w16cid:commentId w16cid:paraId="264706A2" w16cid:durableId="013427FF"/>
  <w16cid:commentId w16cid:paraId="35828AB0" w16cid:durableId="5C470D52"/>
  <w16cid:commentId w16cid:paraId="1FD88649" w16cid:durableId="6B7E819C"/>
  <w16cid:commentId w16cid:paraId="20621400" w16cid:durableId="137A1613"/>
  <w16cid:commentId w16cid:paraId="3561A799" w16cid:durableId="5E32FBE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3D3DEE" w14:textId="77777777" w:rsidR="00D66C14" w:rsidRDefault="00D66C14" w:rsidP="00BA634F">
      <w:pPr>
        <w:spacing w:after="0" w:line="240" w:lineRule="auto"/>
      </w:pPr>
      <w:r>
        <w:separator/>
      </w:r>
    </w:p>
  </w:endnote>
  <w:endnote w:type="continuationSeparator" w:id="0">
    <w:p w14:paraId="779BB00B" w14:textId="77777777" w:rsidR="00D66C14" w:rsidRDefault="00D66C14" w:rsidP="00BA6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778E88" w14:textId="77777777" w:rsidR="00BA634F" w:rsidRDefault="00BA634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C07D97" w14:textId="77777777" w:rsidR="00BA634F" w:rsidRDefault="00BA634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6D7487" w14:textId="77777777" w:rsidR="00BA634F" w:rsidRDefault="00BA63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C896BC" w14:textId="77777777" w:rsidR="00D66C14" w:rsidRDefault="00D66C14" w:rsidP="00BA634F">
      <w:pPr>
        <w:spacing w:after="0" w:line="240" w:lineRule="auto"/>
      </w:pPr>
      <w:r>
        <w:separator/>
      </w:r>
    </w:p>
  </w:footnote>
  <w:footnote w:type="continuationSeparator" w:id="0">
    <w:p w14:paraId="6FA45A42" w14:textId="77777777" w:rsidR="00D66C14" w:rsidRDefault="00D66C14" w:rsidP="00BA634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0FECCD" w14:textId="77777777" w:rsidR="00BA634F" w:rsidRDefault="00BA634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D93347" w14:textId="77777777" w:rsidR="00BA634F" w:rsidRDefault="00BA634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9E4E5E" w14:textId="77777777" w:rsidR="00BA634F" w:rsidRDefault="00BA634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E14D4"/>
    <w:multiLevelType w:val="hybridMultilevel"/>
    <w:tmpl w:val="695A3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8E0ED4"/>
    <w:multiLevelType w:val="hybridMultilevel"/>
    <w:tmpl w:val="2138C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D57710"/>
    <w:multiLevelType w:val="hybridMultilevel"/>
    <w:tmpl w:val="636232C0"/>
    <w:lvl w:ilvl="0" w:tplc="2F6A634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C95C6D"/>
    <w:multiLevelType w:val="hybridMultilevel"/>
    <w:tmpl w:val="9CEA5190"/>
    <w:lvl w:ilvl="0" w:tplc="8B18997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0C55924"/>
    <w:multiLevelType w:val="hybridMultilevel"/>
    <w:tmpl w:val="1DE2E884"/>
    <w:lvl w:ilvl="0" w:tplc="2F6A634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38C775D"/>
    <w:multiLevelType w:val="hybridMultilevel"/>
    <w:tmpl w:val="0D1C5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85E61C4"/>
    <w:multiLevelType w:val="hybridMultilevel"/>
    <w:tmpl w:val="D9A40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FD768D4"/>
    <w:multiLevelType w:val="hybridMultilevel"/>
    <w:tmpl w:val="D5D4D45C"/>
    <w:lvl w:ilvl="0" w:tplc="2F6A634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9615B54"/>
    <w:multiLevelType w:val="hybridMultilevel"/>
    <w:tmpl w:val="EE946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8"/>
  </w:num>
  <w:num w:numId="4">
    <w:abstractNumId w:val="6"/>
  </w:num>
  <w:num w:numId="5">
    <w:abstractNumId w:val="3"/>
  </w:num>
  <w:num w:numId="6">
    <w:abstractNumId w:val="5"/>
  </w:num>
  <w:num w:numId="7">
    <w:abstractNumId w:val="2"/>
  </w:num>
  <w:num w:numId="8">
    <w:abstractNumId w:val="4"/>
  </w:num>
  <w:num w:numId="9">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bad Banissi">
    <w15:presenceInfo w15:providerId="Windows Live" w15:userId="46ce2bb4897244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089D"/>
    <w:rsid w:val="00157B45"/>
    <w:rsid w:val="001E089D"/>
    <w:rsid w:val="001E4C16"/>
    <w:rsid w:val="00235B1B"/>
    <w:rsid w:val="002D0D3C"/>
    <w:rsid w:val="002D5BE8"/>
    <w:rsid w:val="00380A96"/>
    <w:rsid w:val="003F74E2"/>
    <w:rsid w:val="004123EB"/>
    <w:rsid w:val="004B3AC4"/>
    <w:rsid w:val="004D4585"/>
    <w:rsid w:val="00547DCC"/>
    <w:rsid w:val="006434BE"/>
    <w:rsid w:val="00771184"/>
    <w:rsid w:val="007829BB"/>
    <w:rsid w:val="007D7A1D"/>
    <w:rsid w:val="00835519"/>
    <w:rsid w:val="008D665D"/>
    <w:rsid w:val="009A1FBF"/>
    <w:rsid w:val="00A210B4"/>
    <w:rsid w:val="00BA634F"/>
    <w:rsid w:val="00BD104B"/>
    <w:rsid w:val="00C035BC"/>
    <w:rsid w:val="00C96288"/>
    <w:rsid w:val="00CD565B"/>
    <w:rsid w:val="00CF56BF"/>
    <w:rsid w:val="00D66C14"/>
    <w:rsid w:val="00DB48EF"/>
    <w:rsid w:val="00E262BA"/>
    <w:rsid w:val="00E4103A"/>
    <w:rsid w:val="00E84BF5"/>
    <w:rsid w:val="00F1772D"/>
    <w:rsid w:val="00FD59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A22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E089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E089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89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E089D"/>
    <w:rPr>
      <w:rFonts w:ascii="Times New Roman" w:eastAsia="Times New Roman" w:hAnsi="Times New Roman" w:cs="Times New Roman"/>
      <w:b/>
      <w:bCs/>
      <w:sz w:val="36"/>
      <w:szCs w:val="36"/>
    </w:rPr>
  </w:style>
  <w:style w:type="character" w:styleId="Strong">
    <w:name w:val="Strong"/>
    <w:basedOn w:val="DefaultParagraphFont"/>
    <w:uiPriority w:val="22"/>
    <w:qFormat/>
    <w:rsid w:val="001E089D"/>
    <w:rPr>
      <w:b/>
      <w:bCs/>
    </w:rPr>
  </w:style>
  <w:style w:type="paragraph" w:styleId="NormalWeb">
    <w:name w:val="Normal (Web)"/>
    <w:basedOn w:val="Normal"/>
    <w:uiPriority w:val="99"/>
    <w:semiHidden/>
    <w:unhideWhenUsed/>
    <w:rsid w:val="001E089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35B1B"/>
    <w:pPr>
      <w:ind w:left="720"/>
      <w:contextualSpacing/>
    </w:pPr>
  </w:style>
  <w:style w:type="paragraph" w:styleId="Header">
    <w:name w:val="header"/>
    <w:basedOn w:val="Normal"/>
    <w:link w:val="HeaderChar"/>
    <w:uiPriority w:val="99"/>
    <w:unhideWhenUsed/>
    <w:rsid w:val="00BA63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634F"/>
  </w:style>
  <w:style w:type="paragraph" w:styleId="Footer">
    <w:name w:val="footer"/>
    <w:basedOn w:val="Normal"/>
    <w:link w:val="FooterChar"/>
    <w:uiPriority w:val="99"/>
    <w:unhideWhenUsed/>
    <w:rsid w:val="00BA63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634F"/>
  </w:style>
  <w:style w:type="character" w:customStyle="1" w:styleId="whitespace-normal">
    <w:name w:val="whitespace-normal"/>
    <w:basedOn w:val="DefaultParagraphFont"/>
    <w:rsid w:val="006434BE"/>
  </w:style>
  <w:style w:type="character" w:styleId="Emphasis">
    <w:name w:val="Emphasis"/>
    <w:basedOn w:val="DefaultParagraphFont"/>
    <w:uiPriority w:val="20"/>
    <w:qFormat/>
    <w:rsid w:val="006434BE"/>
    <w:rPr>
      <w:i/>
      <w:iCs/>
    </w:rPr>
  </w:style>
  <w:style w:type="character" w:styleId="CommentReference">
    <w:name w:val="annotation reference"/>
    <w:basedOn w:val="DefaultParagraphFont"/>
    <w:uiPriority w:val="99"/>
    <w:semiHidden/>
    <w:unhideWhenUsed/>
    <w:rsid w:val="003F74E2"/>
    <w:rPr>
      <w:sz w:val="16"/>
      <w:szCs w:val="16"/>
    </w:rPr>
  </w:style>
  <w:style w:type="paragraph" w:styleId="CommentText">
    <w:name w:val="annotation text"/>
    <w:basedOn w:val="Normal"/>
    <w:link w:val="CommentTextChar"/>
    <w:uiPriority w:val="99"/>
    <w:unhideWhenUsed/>
    <w:rsid w:val="003F74E2"/>
    <w:pPr>
      <w:spacing w:line="240" w:lineRule="auto"/>
    </w:pPr>
    <w:rPr>
      <w:sz w:val="20"/>
      <w:szCs w:val="20"/>
    </w:rPr>
  </w:style>
  <w:style w:type="character" w:customStyle="1" w:styleId="CommentTextChar">
    <w:name w:val="Comment Text Char"/>
    <w:basedOn w:val="DefaultParagraphFont"/>
    <w:link w:val="CommentText"/>
    <w:uiPriority w:val="99"/>
    <w:rsid w:val="003F74E2"/>
    <w:rPr>
      <w:sz w:val="20"/>
      <w:szCs w:val="20"/>
    </w:rPr>
  </w:style>
  <w:style w:type="paragraph" w:styleId="CommentSubject">
    <w:name w:val="annotation subject"/>
    <w:basedOn w:val="CommentText"/>
    <w:next w:val="CommentText"/>
    <w:link w:val="CommentSubjectChar"/>
    <w:uiPriority w:val="99"/>
    <w:semiHidden/>
    <w:unhideWhenUsed/>
    <w:rsid w:val="003F74E2"/>
    <w:rPr>
      <w:b/>
      <w:bCs/>
    </w:rPr>
  </w:style>
  <w:style w:type="character" w:customStyle="1" w:styleId="CommentSubjectChar">
    <w:name w:val="Comment Subject Char"/>
    <w:basedOn w:val="CommentTextChar"/>
    <w:link w:val="CommentSubject"/>
    <w:uiPriority w:val="99"/>
    <w:semiHidden/>
    <w:rsid w:val="003F74E2"/>
    <w:rPr>
      <w:b/>
      <w:bCs/>
      <w:sz w:val="20"/>
      <w:szCs w:val="20"/>
    </w:rPr>
  </w:style>
  <w:style w:type="paragraph" w:styleId="BalloonText">
    <w:name w:val="Balloon Text"/>
    <w:basedOn w:val="Normal"/>
    <w:link w:val="BalloonTextChar"/>
    <w:uiPriority w:val="99"/>
    <w:semiHidden/>
    <w:unhideWhenUsed/>
    <w:rsid w:val="002D0D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D3C"/>
    <w:rPr>
      <w:rFonts w:ascii="Tahoma" w:hAnsi="Tahoma" w:cs="Tahoma"/>
      <w:sz w:val="16"/>
      <w:szCs w:val="16"/>
    </w:rPr>
  </w:style>
  <w:style w:type="character" w:styleId="Hyperlink">
    <w:name w:val="Hyperlink"/>
    <w:basedOn w:val="DefaultParagraphFont"/>
    <w:uiPriority w:val="99"/>
    <w:semiHidden/>
    <w:unhideWhenUsed/>
    <w:rsid w:val="00E84BF5"/>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E089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E089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89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E089D"/>
    <w:rPr>
      <w:rFonts w:ascii="Times New Roman" w:eastAsia="Times New Roman" w:hAnsi="Times New Roman" w:cs="Times New Roman"/>
      <w:b/>
      <w:bCs/>
      <w:sz w:val="36"/>
      <w:szCs w:val="36"/>
    </w:rPr>
  </w:style>
  <w:style w:type="character" w:styleId="Strong">
    <w:name w:val="Strong"/>
    <w:basedOn w:val="DefaultParagraphFont"/>
    <w:uiPriority w:val="22"/>
    <w:qFormat/>
    <w:rsid w:val="001E089D"/>
    <w:rPr>
      <w:b/>
      <w:bCs/>
    </w:rPr>
  </w:style>
  <w:style w:type="paragraph" w:styleId="NormalWeb">
    <w:name w:val="Normal (Web)"/>
    <w:basedOn w:val="Normal"/>
    <w:uiPriority w:val="99"/>
    <w:semiHidden/>
    <w:unhideWhenUsed/>
    <w:rsid w:val="001E089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35B1B"/>
    <w:pPr>
      <w:ind w:left="720"/>
      <w:contextualSpacing/>
    </w:pPr>
  </w:style>
  <w:style w:type="paragraph" w:styleId="Header">
    <w:name w:val="header"/>
    <w:basedOn w:val="Normal"/>
    <w:link w:val="HeaderChar"/>
    <w:uiPriority w:val="99"/>
    <w:unhideWhenUsed/>
    <w:rsid w:val="00BA63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634F"/>
  </w:style>
  <w:style w:type="paragraph" w:styleId="Footer">
    <w:name w:val="footer"/>
    <w:basedOn w:val="Normal"/>
    <w:link w:val="FooterChar"/>
    <w:uiPriority w:val="99"/>
    <w:unhideWhenUsed/>
    <w:rsid w:val="00BA63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634F"/>
  </w:style>
  <w:style w:type="character" w:customStyle="1" w:styleId="whitespace-normal">
    <w:name w:val="whitespace-normal"/>
    <w:basedOn w:val="DefaultParagraphFont"/>
    <w:rsid w:val="006434BE"/>
  </w:style>
  <w:style w:type="character" w:styleId="Emphasis">
    <w:name w:val="Emphasis"/>
    <w:basedOn w:val="DefaultParagraphFont"/>
    <w:uiPriority w:val="20"/>
    <w:qFormat/>
    <w:rsid w:val="006434BE"/>
    <w:rPr>
      <w:i/>
      <w:iCs/>
    </w:rPr>
  </w:style>
  <w:style w:type="character" w:styleId="CommentReference">
    <w:name w:val="annotation reference"/>
    <w:basedOn w:val="DefaultParagraphFont"/>
    <w:uiPriority w:val="99"/>
    <w:semiHidden/>
    <w:unhideWhenUsed/>
    <w:rsid w:val="003F74E2"/>
    <w:rPr>
      <w:sz w:val="16"/>
      <w:szCs w:val="16"/>
    </w:rPr>
  </w:style>
  <w:style w:type="paragraph" w:styleId="CommentText">
    <w:name w:val="annotation text"/>
    <w:basedOn w:val="Normal"/>
    <w:link w:val="CommentTextChar"/>
    <w:uiPriority w:val="99"/>
    <w:unhideWhenUsed/>
    <w:rsid w:val="003F74E2"/>
    <w:pPr>
      <w:spacing w:line="240" w:lineRule="auto"/>
    </w:pPr>
    <w:rPr>
      <w:sz w:val="20"/>
      <w:szCs w:val="20"/>
    </w:rPr>
  </w:style>
  <w:style w:type="character" w:customStyle="1" w:styleId="CommentTextChar">
    <w:name w:val="Comment Text Char"/>
    <w:basedOn w:val="DefaultParagraphFont"/>
    <w:link w:val="CommentText"/>
    <w:uiPriority w:val="99"/>
    <w:rsid w:val="003F74E2"/>
    <w:rPr>
      <w:sz w:val="20"/>
      <w:szCs w:val="20"/>
    </w:rPr>
  </w:style>
  <w:style w:type="paragraph" w:styleId="CommentSubject">
    <w:name w:val="annotation subject"/>
    <w:basedOn w:val="CommentText"/>
    <w:next w:val="CommentText"/>
    <w:link w:val="CommentSubjectChar"/>
    <w:uiPriority w:val="99"/>
    <w:semiHidden/>
    <w:unhideWhenUsed/>
    <w:rsid w:val="003F74E2"/>
    <w:rPr>
      <w:b/>
      <w:bCs/>
    </w:rPr>
  </w:style>
  <w:style w:type="character" w:customStyle="1" w:styleId="CommentSubjectChar">
    <w:name w:val="Comment Subject Char"/>
    <w:basedOn w:val="CommentTextChar"/>
    <w:link w:val="CommentSubject"/>
    <w:uiPriority w:val="99"/>
    <w:semiHidden/>
    <w:rsid w:val="003F74E2"/>
    <w:rPr>
      <w:b/>
      <w:bCs/>
      <w:sz w:val="20"/>
      <w:szCs w:val="20"/>
    </w:rPr>
  </w:style>
  <w:style w:type="paragraph" w:styleId="BalloonText">
    <w:name w:val="Balloon Text"/>
    <w:basedOn w:val="Normal"/>
    <w:link w:val="BalloonTextChar"/>
    <w:uiPriority w:val="99"/>
    <w:semiHidden/>
    <w:unhideWhenUsed/>
    <w:rsid w:val="002D0D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D3C"/>
    <w:rPr>
      <w:rFonts w:ascii="Tahoma" w:hAnsi="Tahoma" w:cs="Tahoma"/>
      <w:sz w:val="16"/>
      <w:szCs w:val="16"/>
    </w:rPr>
  </w:style>
  <w:style w:type="character" w:styleId="Hyperlink">
    <w:name w:val="Hyperlink"/>
    <w:basedOn w:val="DefaultParagraphFont"/>
    <w:uiPriority w:val="99"/>
    <w:semiHidden/>
    <w:unhideWhenUsed/>
    <w:rsid w:val="00E84B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5170336">
      <w:bodyDiv w:val="1"/>
      <w:marLeft w:val="0"/>
      <w:marRight w:val="0"/>
      <w:marTop w:val="0"/>
      <w:marBottom w:val="0"/>
      <w:divBdr>
        <w:top w:val="none" w:sz="0" w:space="0" w:color="auto"/>
        <w:left w:val="none" w:sz="0" w:space="0" w:color="auto"/>
        <w:bottom w:val="none" w:sz="0" w:space="0" w:color="auto"/>
        <w:right w:val="none" w:sz="0" w:space="0" w:color="auto"/>
      </w:divBdr>
    </w:div>
    <w:div w:id="597566930">
      <w:bodyDiv w:val="1"/>
      <w:marLeft w:val="0"/>
      <w:marRight w:val="0"/>
      <w:marTop w:val="0"/>
      <w:marBottom w:val="0"/>
      <w:divBdr>
        <w:top w:val="none" w:sz="0" w:space="0" w:color="auto"/>
        <w:left w:val="none" w:sz="0" w:space="0" w:color="auto"/>
        <w:bottom w:val="none" w:sz="0" w:space="0" w:color="auto"/>
        <w:right w:val="none" w:sz="0" w:space="0" w:color="auto"/>
      </w:divBdr>
    </w:div>
    <w:div w:id="733699339">
      <w:bodyDiv w:val="1"/>
      <w:marLeft w:val="0"/>
      <w:marRight w:val="0"/>
      <w:marTop w:val="0"/>
      <w:marBottom w:val="0"/>
      <w:divBdr>
        <w:top w:val="none" w:sz="0" w:space="0" w:color="auto"/>
        <w:left w:val="none" w:sz="0" w:space="0" w:color="auto"/>
        <w:bottom w:val="none" w:sz="0" w:space="0" w:color="auto"/>
        <w:right w:val="none" w:sz="0" w:space="0" w:color="auto"/>
      </w:divBdr>
    </w:div>
    <w:div w:id="900679276">
      <w:bodyDiv w:val="1"/>
      <w:marLeft w:val="0"/>
      <w:marRight w:val="0"/>
      <w:marTop w:val="0"/>
      <w:marBottom w:val="0"/>
      <w:divBdr>
        <w:top w:val="none" w:sz="0" w:space="0" w:color="auto"/>
        <w:left w:val="none" w:sz="0" w:space="0" w:color="auto"/>
        <w:bottom w:val="none" w:sz="0" w:space="0" w:color="auto"/>
        <w:right w:val="none" w:sz="0" w:space="0" w:color="auto"/>
      </w:divBdr>
    </w:div>
    <w:div w:id="1444306567">
      <w:bodyDiv w:val="1"/>
      <w:marLeft w:val="0"/>
      <w:marRight w:val="0"/>
      <w:marTop w:val="0"/>
      <w:marBottom w:val="0"/>
      <w:divBdr>
        <w:top w:val="none" w:sz="0" w:space="0" w:color="auto"/>
        <w:left w:val="none" w:sz="0" w:space="0" w:color="auto"/>
        <w:bottom w:val="none" w:sz="0" w:space="0" w:color="auto"/>
        <w:right w:val="none" w:sz="0" w:space="0" w:color="auto"/>
      </w:divBdr>
    </w:div>
    <w:div w:id="1532495687">
      <w:bodyDiv w:val="1"/>
      <w:marLeft w:val="0"/>
      <w:marRight w:val="0"/>
      <w:marTop w:val="0"/>
      <w:marBottom w:val="0"/>
      <w:divBdr>
        <w:top w:val="none" w:sz="0" w:space="0" w:color="auto"/>
        <w:left w:val="none" w:sz="0" w:space="0" w:color="auto"/>
        <w:bottom w:val="none" w:sz="0" w:space="0" w:color="auto"/>
        <w:right w:val="none" w:sz="0" w:space="0" w:color="auto"/>
      </w:divBdr>
    </w:div>
    <w:div w:id="1971783536">
      <w:bodyDiv w:val="1"/>
      <w:marLeft w:val="0"/>
      <w:marRight w:val="0"/>
      <w:marTop w:val="0"/>
      <w:marBottom w:val="0"/>
      <w:divBdr>
        <w:top w:val="none" w:sz="0" w:space="0" w:color="auto"/>
        <w:left w:val="none" w:sz="0" w:space="0" w:color="auto"/>
        <w:bottom w:val="none" w:sz="0" w:space="0" w:color="auto"/>
        <w:right w:val="none" w:sz="0" w:space="0" w:color="auto"/>
      </w:divBdr>
    </w:div>
    <w:div w:id="213047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 TargetMode="External"/><Relationship Id="rId18" Type="http://schemas.openxmlformats.org/officeDocument/2006/relationships/footer" Target="footer1.xml"/><Relationship Id="rId26" Type="http://schemas.microsoft.com/office/2018/08/relationships/commentsExtensible" Target="commentsExtensible.xml"/><Relationship Id="rId3" Type="http://schemas.microsoft.com/office/2007/relationships/stylesWithEffects" Target="stylesWithEffect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ijcrt.org/papers/IJCRT2601143.pdf" TargetMode="External"/><Relationship Id="rId17" Type="http://schemas.openxmlformats.org/officeDocument/2006/relationships/header" Target="header2.xm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arxiv.org/abs/2010.03240" TargetMode="External"/><Relationship Id="rId24"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hyperlink" Target="https://www.statista.com" TargetMode="External"/><Relationship Id="rId23" Type="http://schemas.openxmlformats.org/officeDocument/2006/relationships/theme" Target="theme/theme1.xml"/><Relationship Id="rId10" Type="http://schemas.openxmlformats.org/officeDocument/2006/relationships/hyperlink" Target="https://www.ijnrd.org/papers/IJNRD2310422.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jams.datatablets.com/index.php/j/article/download/89/75/132" TargetMode="External"/><Relationship Id="rId14" Type="http://schemas.openxmlformats.org/officeDocument/2006/relationships/hyperlink" Target="https://arxiv.org/abs/2004.00935" TargetMode="External"/><Relationship Id="rId22" Type="http://schemas.openxmlformats.org/officeDocument/2006/relationships/fontTable" Target="fontTable.xml"/><Relationship Id="rId27"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4906</Words>
  <Characters>27965</Characters>
  <Application>Microsoft Office Word</Application>
  <DocSecurity>0</DocSecurity>
  <Lines>233</Lines>
  <Paragraphs>65</Paragraphs>
  <ScaleCrop>false</ScaleCrop>
  <LinksUpToDate>false</LinksUpToDate>
  <CharactersWithSpaces>32806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2026-03-18T13:13:00Z</dcterms:created>
  <dcterms:modified xsi:type="dcterms:W3CDTF">2026-03-18T13:13:00Z</dcterms:modified>
</cp:coreProperties>
</file>