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ackground w:color="B3E5A1" w:themeColor="accent6" w:themeTint="66"/>
  <w:body>
    <w:p w:rsidR="4A4E0D43" w:rsidP="3BFE696A" w:rsidRDefault="4A4E0D43" w14:paraId="1B2B34FA" w14:textId="3A734EA2">
      <w:pPr>
        <w:spacing w:before="240" w:beforeAutospacing="off" w:after="240" w:afterAutospacing="off"/>
      </w:pPr>
      <w:r w:rsidRPr="3BFE696A" w:rsidR="4A4E0D43">
        <w:rPr>
          <w:rFonts w:ascii="Aptos" w:hAnsi="Aptos" w:eastAsia="Aptos" w:cs="Aptos"/>
          <w:noProof w:val="0"/>
          <w:sz w:val="24"/>
          <w:szCs w:val="24"/>
          <w:lang w:val="en-GB"/>
        </w:rPr>
        <w:t xml:space="preserve">Within this Career action plan, I will be assessing my plans to pursue a career within the performing arts. The performing arts industry is highly competitive. Therefore, I am aware I will </w:t>
      </w:r>
      <w:r w:rsidRPr="3BFE696A" w:rsidR="4A4E0D43">
        <w:rPr>
          <w:rFonts w:ascii="Aptos" w:hAnsi="Aptos" w:eastAsia="Aptos" w:cs="Aptos"/>
          <w:noProof w:val="0"/>
          <w:sz w:val="24"/>
          <w:szCs w:val="24"/>
          <w:lang w:val="en-GB"/>
        </w:rPr>
        <w:t>be required</w:t>
      </w:r>
      <w:r w:rsidRPr="3BFE696A" w:rsidR="4A4E0D43">
        <w:rPr>
          <w:rFonts w:ascii="Aptos" w:hAnsi="Aptos" w:eastAsia="Aptos" w:cs="Aptos"/>
          <w:noProof w:val="0"/>
          <w:sz w:val="24"/>
          <w:szCs w:val="24"/>
          <w:lang w:val="en-GB"/>
        </w:rPr>
        <w:t xml:space="preserve"> to work mostly freelance. Taking on a variety of </w:t>
      </w:r>
      <w:r w:rsidRPr="3BFE696A" w:rsidR="4A4E0D43">
        <w:rPr>
          <w:rFonts w:ascii="Aptos" w:hAnsi="Aptos" w:eastAsia="Aptos" w:cs="Aptos"/>
          <w:noProof w:val="0"/>
          <w:sz w:val="24"/>
          <w:szCs w:val="24"/>
          <w:lang w:val="en-GB"/>
        </w:rPr>
        <w:t>different roles</w:t>
      </w:r>
      <w:r w:rsidRPr="3BFE696A" w:rsidR="4A4E0D43">
        <w:rPr>
          <w:rFonts w:ascii="Aptos" w:hAnsi="Aptos" w:eastAsia="Aptos" w:cs="Aptos"/>
          <w:noProof w:val="0"/>
          <w:sz w:val="24"/>
          <w:szCs w:val="24"/>
          <w:lang w:val="en-GB"/>
        </w:rPr>
        <w:t xml:space="preserve"> to stay in the industry. Despite this, my primary goal is to be a musical theatre performer. Whether that be in the West End or elsewhere, I aim to develop the skills, experience, and professional networks necessary to succeed in </w:t>
      </w:r>
      <w:r w:rsidRPr="3BFE696A" w:rsidR="32CC09D6">
        <w:rPr>
          <w:rFonts w:ascii="Aptos" w:hAnsi="Aptos" w:eastAsia="Aptos" w:cs="Aptos"/>
          <w:noProof w:val="0"/>
          <w:sz w:val="24"/>
          <w:szCs w:val="24"/>
          <w:lang w:val="en-GB"/>
        </w:rPr>
        <w:t xml:space="preserve">such a </w:t>
      </w:r>
      <w:r w:rsidRPr="3BFE696A" w:rsidR="4A4E0D43">
        <w:rPr>
          <w:rFonts w:ascii="Aptos" w:hAnsi="Aptos" w:eastAsia="Aptos" w:cs="Aptos"/>
          <w:noProof w:val="0"/>
          <w:sz w:val="24"/>
          <w:szCs w:val="24"/>
          <w:lang w:val="en-GB"/>
        </w:rPr>
        <w:t>challenging environment.</w:t>
      </w:r>
    </w:p>
    <w:p w:rsidR="4A4E0D43" w:rsidP="3BFE696A" w:rsidRDefault="4A4E0D43" w14:paraId="789C20AD" w14:textId="6A1FEF88">
      <w:pPr>
        <w:spacing w:before="240" w:beforeAutospacing="off" w:after="240" w:afterAutospacing="off"/>
      </w:pPr>
      <w:r w:rsidRPr="3BFE696A" w:rsidR="4A4E0D43">
        <w:rPr>
          <w:rFonts w:ascii="Aptos" w:hAnsi="Aptos" w:eastAsia="Aptos" w:cs="Aptos"/>
          <w:noProof w:val="0"/>
          <w:sz w:val="24"/>
          <w:szCs w:val="24"/>
          <w:lang w:val="en-GB"/>
        </w:rPr>
        <w:t>Musical theatre appeals to me because it combines singing, acting, and</w:t>
      </w:r>
      <w:r w:rsidRPr="3BFE696A" w:rsidR="25F6D621">
        <w:rPr>
          <w:rFonts w:ascii="Aptos" w:hAnsi="Aptos" w:eastAsia="Aptos" w:cs="Aptos"/>
          <w:noProof w:val="0"/>
          <w:sz w:val="24"/>
          <w:szCs w:val="24"/>
          <w:lang w:val="en-GB"/>
        </w:rPr>
        <w:t xml:space="preserve"> dancing</w:t>
      </w:r>
      <w:r w:rsidRPr="3BFE696A" w:rsidR="4A4E0D43">
        <w:rPr>
          <w:rFonts w:ascii="Aptos" w:hAnsi="Aptos" w:eastAsia="Aptos" w:cs="Aptos"/>
          <w:noProof w:val="0"/>
          <w:sz w:val="24"/>
          <w:szCs w:val="24"/>
          <w:lang w:val="en-GB"/>
        </w:rPr>
        <w:t xml:space="preserve"> to tell stories in a way that is engaging</w:t>
      </w:r>
      <w:r w:rsidRPr="3BFE696A" w:rsidR="4A4E0D43">
        <w:rPr>
          <w:rFonts w:ascii="Aptos" w:hAnsi="Aptos" w:eastAsia="Aptos" w:cs="Aptos"/>
          <w:noProof w:val="0"/>
          <w:sz w:val="24"/>
          <w:szCs w:val="24"/>
          <w:lang w:val="en-GB"/>
        </w:rPr>
        <w:t xml:space="preserve"> and immersive. My personal strengths </w:t>
      </w:r>
      <w:r w:rsidRPr="3BFE696A" w:rsidR="36119656">
        <w:rPr>
          <w:rFonts w:ascii="Aptos" w:hAnsi="Aptos" w:eastAsia="Aptos" w:cs="Aptos"/>
          <w:noProof w:val="0"/>
          <w:sz w:val="24"/>
          <w:szCs w:val="24"/>
          <w:lang w:val="en-GB"/>
        </w:rPr>
        <w:t xml:space="preserve">in </w:t>
      </w:r>
      <w:r w:rsidRPr="3BFE696A" w:rsidR="57AEB901">
        <w:rPr>
          <w:rFonts w:ascii="Aptos" w:hAnsi="Aptos" w:eastAsia="Aptos" w:cs="Aptos"/>
          <w:noProof w:val="0"/>
          <w:sz w:val="24"/>
          <w:szCs w:val="24"/>
          <w:lang w:val="en-GB"/>
        </w:rPr>
        <w:t>acting</w:t>
      </w:r>
      <w:r w:rsidRPr="3BFE696A" w:rsidR="36119656">
        <w:rPr>
          <w:rFonts w:ascii="Aptos" w:hAnsi="Aptos" w:eastAsia="Aptos" w:cs="Aptos"/>
          <w:noProof w:val="0"/>
          <w:sz w:val="24"/>
          <w:szCs w:val="24"/>
          <w:lang w:val="en-GB"/>
        </w:rPr>
        <w:t xml:space="preserve"> are character and</w:t>
      </w:r>
      <w:r w:rsidRPr="3BFE696A" w:rsidR="4A4E0D43">
        <w:rPr>
          <w:rFonts w:ascii="Aptos" w:hAnsi="Aptos" w:eastAsia="Aptos" w:cs="Aptos"/>
          <w:noProof w:val="0"/>
          <w:sz w:val="24"/>
          <w:szCs w:val="24"/>
          <w:lang w:val="en-GB"/>
        </w:rPr>
        <w:t xml:space="preserve"> comedic performance, areas in which I feel confident and expressive. Vocally, I </w:t>
      </w:r>
      <w:r w:rsidRPr="3BFE696A" w:rsidR="4A4E0D43">
        <w:rPr>
          <w:rFonts w:ascii="Aptos" w:hAnsi="Aptos" w:eastAsia="Aptos" w:cs="Aptos"/>
          <w:noProof w:val="0"/>
          <w:sz w:val="24"/>
          <w:szCs w:val="24"/>
          <w:lang w:val="en-GB"/>
        </w:rPr>
        <w:t>possess</w:t>
      </w:r>
      <w:r w:rsidRPr="3BFE696A" w:rsidR="4A4E0D43">
        <w:rPr>
          <w:rFonts w:ascii="Aptos" w:hAnsi="Aptos" w:eastAsia="Aptos" w:cs="Aptos"/>
          <w:noProof w:val="0"/>
          <w:sz w:val="24"/>
          <w:szCs w:val="24"/>
          <w:lang w:val="en-GB"/>
        </w:rPr>
        <w:t xml:space="preserve"> a high and resonant belt register, which allows me to perform contemporary musical theatre repertoire effectively, and I am actively developing my mixed voice to increase versatility and range. Beyond technical abilities, I value collaboration, curiosity, and reflective practice, which enable me to work effectively with directors, choreographers, and fellow performers whil</w:t>
      </w:r>
      <w:r w:rsidRPr="3BFE696A" w:rsidR="253A8ED7">
        <w:rPr>
          <w:rFonts w:ascii="Aptos" w:hAnsi="Aptos" w:eastAsia="Aptos" w:cs="Aptos"/>
          <w:noProof w:val="0"/>
          <w:sz w:val="24"/>
          <w:szCs w:val="24"/>
          <w:lang w:val="en-GB"/>
        </w:rPr>
        <w:t>st</w:t>
      </w:r>
      <w:r w:rsidRPr="3BFE696A" w:rsidR="4A4E0D43">
        <w:rPr>
          <w:rFonts w:ascii="Aptos" w:hAnsi="Aptos" w:eastAsia="Aptos" w:cs="Aptos"/>
          <w:noProof w:val="0"/>
          <w:sz w:val="24"/>
          <w:szCs w:val="24"/>
          <w:lang w:val="en-GB"/>
        </w:rPr>
        <w:t xml:space="preserve"> adapting to different creative styles and </w:t>
      </w:r>
      <w:r w:rsidRPr="3BFE696A" w:rsidR="7CB49176">
        <w:rPr>
          <w:rFonts w:ascii="Aptos" w:hAnsi="Aptos" w:eastAsia="Aptos" w:cs="Aptos"/>
          <w:noProof w:val="0"/>
          <w:sz w:val="24"/>
          <w:szCs w:val="24"/>
          <w:lang w:val="en-GB"/>
        </w:rPr>
        <w:t>expectations</w:t>
      </w:r>
      <w:r w:rsidRPr="3BFE696A" w:rsidR="4A4E0D43">
        <w:rPr>
          <w:rFonts w:ascii="Aptos" w:hAnsi="Aptos" w:eastAsia="Aptos" w:cs="Aptos"/>
          <w:noProof w:val="0"/>
          <w:sz w:val="24"/>
          <w:szCs w:val="24"/>
          <w:lang w:val="en-GB"/>
        </w:rPr>
        <w:t>.</w:t>
      </w:r>
    </w:p>
    <w:p w:rsidR="4A4E0D43" w:rsidP="3BFE696A" w:rsidRDefault="4A4E0D43" w14:paraId="43954856" w14:textId="6537A61C">
      <w:pPr>
        <w:spacing w:before="240" w:beforeAutospacing="off" w:after="240" w:afterAutospacing="off"/>
      </w:pPr>
      <w:r w:rsidRPr="3BFE696A" w:rsidR="4A4E0D43">
        <w:rPr>
          <w:rFonts w:ascii="Aptos" w:hAnsi="Aptos" w:eastAsia="Aptos" w:cs="Aptos"/>
          <w:noProof w:val="0"/>
          <w:sz w:val="24"/>
          <w:szCs w:val="24"/>
          <w:lang w:val="en-GB"/>
        </w:rPr>
        <w:t>This Career action plan will outline my current skills, training, and readiness for professional practice, whil</w:t>
      </w:r>
      <w:r w:rsidRPr="3BFE696A" w:rsidR="3078F832">
        <w:rPr>
          <w:rFonts w:ascii="Aptos" w:hAnsi="Aptos" w:eastAsia="Aptos" w:cs="Aptos"/>
          <w:noProof w:val="0"/>
          <w:sz w:val="24"/>
          <w:szCs w:val="24"/>
          <w:lang w:val="en-GB"/>
        </w:rPr>
        <w:t>st</w:t>
      </w:r>
      <w:r w:rsidRPr="3BFE696A" w:rsidR="4A4E0D43">
        <w:rPr>
          <w:rFonts w:ascii="Aptos" w:hAnsi="Aptos" w:eastAsia="Aptos" w:cs="Aptos"/>
          <w:noProof w:val="0"/>
          <w:sz w:val="24"/>
          <w:szCs w:val="24"/>
          <w:lang w:val="en-GB"/>
        </w:rPr>
        <w:t xml:space="preserve"> reflecting on areas for development that are </w:t>
      </w:r>
      <w:r w:rsidRPr="3BFE696A" w:rsidR="62CDF8A5">
        <w:rPr>
          <w:rFonts w:ascii="Aptos" w:hAnsi="Aptos" w:eastAsia="Aptos" w:cs="Aptos"/>
          <w:noProof w:val="0"/>
          <w:sz w:val="24"/>
          <w:szCs w:val="24"/>
          <w:lang w:val="en-GB"/>
        </w:rPr>
        <w:t>detrimental</w:t>
      </w:r>
      <w:r w:rsidRPr="3BFE696A" w:rsidR="4A4E0D43">
        <w:rPr>
          <w:rFonts w:ascii="Aptos" w:hAnsi="Aptos" w:eastAsia="Aptos" w:cs="Aptos"/>
          <w:noProof w:val="0"/>
          <w:sz w:val="24"/>
          <w:szCs w:val="24"/>
          <w:lang w:val="en-GB"/>
        </w:rPr>
        <w:t xml:space="preserve"> to meeting industry standards. It will explore opportunities and expectations within the performing arts </w:t>
      </w:r>
      <w:r w:rsidRPr="3BFE696A" w:rsidR="2738BF0A">
        <w:rPr>
          <w:rFonts w:ascii="Aptos" w:hAnsi="Aptos" w:eastAsia="Aptos" w:cs="Aptos"/>
          <w:noProof w:val="0"/>
          <w:sz w:val="24"/>
          <w:szCs w:val="24"/>
          <w:lang w:val="en-GB"/>
        </w:rPr>
        <w:t>industry</w:t>
      </w:r>
      <w:r w:rsidRPr="3BFE696A" w:rsidR="4A4E0D43">
        <w:rPr>
          <w:rFonts w:ascii="Aptos" w:hAnsi="Aptos" w:eastAsia="Aptos" w:cs="Aptos"/>
          <w:noProof w:val="0"/>
          <w:sz w:val="24"/>
          <w:szCs w:val="24"/>
          <w:lang w:val="en-GB"/>
        </w:rPr>
        <w:t xml:space="preserve">, focusing on the UK, including England and Wales, where professional pathways are diverse but highly competitive. Finally, this plan will set out a series of short-term, medium-term, and long-term goals, using a structured framework to support my progression into advanced training, including a master’s degree at Trinity Laban, and </w:t>
      </w:r>
      <w:r w:rsidRPr="3BFE696A" w:rsidR="4A4E0D43">
        <w:rPr>
          <w:rFonts w:ascii="Aptos" w:hAnsi="Aptos" w:eastAsia="Aptos" w:cs="Aptos"/>
          <w:noProof w:val="0"/>
          <w:sz w:val="24"/>
          <w:szCs w:val="24"/>
          <w:lang w:val="en-GB"/>
        </w:rPr>
        <w:t>ultimately into</w:t>
      </w:r>
      <w:r w:rsidRPr="3BFE696A" w:rsidR="4A4E0D43">
        <w:rPr>
          <w:rFonts w:ascii="Aptos" w:hAnsi="Aptos" w:eastAsia="Aptos" w:cs="Aptos"/>
          <w:noProof w:val="0"/>
          <w:sz w:val="24"/>
          <w:szCs w:val="24"/>
          <w:lang w:val="en-GB"/>
        </w:rPr>
        <w:t xml:space="preserve"> a professional career in musical theatre. By the end of this plan, I will have a clear, evidence-based pathway to guide my transition from higher education into sustainable professional practice.</w:t>
      </w:r>
    </w:p>
    <w:p w:rsidR="544C818A" w:rsidP="3BFE696A" w:rsidRDefault="544C818A" w14:paraId="4DDEA75E" w14:textId="4EA03F90">
      <w:pPr>
        <w:pStyle w:val="Normal"/>
        <w:suppressLineNumbers w:val="0"/>
        <w:bidi w:val="0"/>
        <w:spacing w:before="240" w:beforeAutospacing="off" w:after="240" w:afterAutospacing="off" w:line="279" w:lineRule="auto"/>
        <w:ind w:left="0" w:right="0"/>
        <w:jc w:val="left"/>
      </w:pPr>
      <w:r w:rsidRPr="3BFE696A" w:rsidR="544C818A">
        <w:rPr>
          <w:rFonts w:ascii="Aptos" w:hAnsi="Aptos" w:eastAsia="Aptos" w:cs="Aptos"/>
          <w:noProof w:val="0"/>
          <w:sz w:val="24"/>
          <w:szCs w:val="24"/>
          <w:lang w:val="en-GB"/>
        </w:rPr>
        <w:t>Practising reflection</w:t>
      </w:r>
      <w:r w:rsidRPr="3BFE696A" w:rsidR="1C88CB1D">
        <w:rPr>
          <w:rFonts w:ascii="Aptos" w:hAnsi="Aptos" w:eastAsia="Aptos" w:cs="Aptos"/>
          <w:noProof w:val="0"/>
          <w:sz w:val="24"/>
          <w:szCs w:val="24"/>
          <w:lang w:val="en-GB"/>
        </w:rPr>
        <w:t xml:space="preserve"> is a key element of professional development within the creative industries. Schön (1983) suggests that reflective practitioners critically analyse their experiences, learning from them to refine and adapt their practice over time. By reflecting on my training and performance experiences throughout my degree, I have been able to </w:t>
      </w:r>
      <w:r w:rsidRPr="3BFE696A" w:rsidR="1C88CB1D">
        <w:rPr>
          <w:rFonts w:ascii="Aptos" w:hAnsi="Aptos" w:eastAsia="Aptos" w:cs="Aptos"/>
          <w:noProof w:val="0"/>
          <w:sz w:val="24"/>
          <w:szCs w:val="24"/>
          <w:lang w:val="en-GB"/>
        </w:rPr>
        <w:t>identify</w:t>
      </w:r>
      <w:r w:rsidRPr="3BFE696A" w:rsidR="1C88CB1D">
        <w:rPr>
          <w:rFonts w:ascii="Aptos" w:hAnsi="Aptos" w:eastAsia="Aptos" w:cs="Aptos"/>
          <w:noProof w:val="0"/>
          <w:sz w:val="24"/>
          <w:szCs w:val="24"/>
          <w:lang w:val="en-GB"/>
        </w:rPr>
        <w:t xml:space="preserve"> both strengths and areas for development that will influence my readiness to pursue a professional career in musical theatre. This reflective approach allows me to evaluate not only my technical abilities but also my professional behaviours and adaptability, which are essential within the freelance nature of the performing arts industry.</w:t>
      </w:r>
    </w:p>
    <w:p w:rsidR="7B724B62" w:rsidP="3BFE696A" w:rsidRDefault="7B724B62" w14:paraId="63B954DB" w14:textId="711E9953">
      <w:pPr>
        <w:spacing w:before="240" w:beforeAutospacing="off" w:after="240" w:afterAutospacing="off"/>
      </w:pPr>
      <w:r w:rsidRPr="3BFE696A" w:rsidR="7B724B62">
        <w:rPr>
          <w:rFonts w:ascii="Aptos" w:hAnsi="Aptos" w:eastAsia="Aptos" w:cs="Aptos"/>
          <w:noProof w:val="0"/>
          <w:sz w:val="24"/>
          <w:szCs w:val="24"/>
          <w:lang w:val="en-GB"/>
        </w:rPr>
        <w:t>One of my main strengths as a performer is my curiosity and willingness to explore new ideas during rehearsals. This allows me to approach characters with an open mind, experimenting with different emotions and story choices to create more layered and engaging performances. I am also receptive to feedback and direction from tutors, directors, and peers, which helps me adapt quickly and work effectively in a team. This adaptability is essential in professional theatre, where creative decisions can change rapidly and rehearsal schedules can be demanding. Additionally, I am committed to reflective practice, regularly reviewing my performances and the feedback I receive to identify areas for improvement and guide my ongoing growth.</w:t>
      </w:r>
      <w:r w:rsidRPr="3BFE696A" w:rsidR="7B724B62">
        <w:rPr>
          <w:rFonts w:ascii="Aptos" w:hAnsi="Aptos" w:eastAsia="Aptos" w:cs="Aptos"/>
          <w:noProof w:val="0"/>
          <w:sz w:val="24"/>
          <w:szCs w:val="24"/>
          <w:lang w:val="en-GB"/>
        </w:rPr>
        <w:t xml:space="preserve"> </w:t>
      </w:r>
    </w:p>
    <w:p w:rsidR="1C88CB1D" w:rsidP="3BFE696A" w:rsidRDefault="1C88CB1D" w14:paraId="4E71C51A" w14:textId="23089A5F">
      <w:pPr>
        <w:spacing w:before="240" w:beforeAutospacing="off" w:after="240" w:afterAutospacing="off"/>
        <w:rPr>
          <w:rFonts w:ascii="Aptos" w:hAnsi="Aptos" w:eastAsia="Aptos" w:cs="Aptos"/>
          <w:noProof w:val="0"/>
          <w:sz w:val="24"/>
          <w:szCs w:val="24"/>
          <w:lang w:val="en-GB"/>
        </w:rPr>
      </w:pPr>
      <w:r w:rsidRPr="3BFE696A" w:rsidR="1C88CB1D">
        <w:rPr>
          <w:rFonts w:ascii="Aptos" w:hAnsi="Aptos" w:eastAsia="Aptos" w:cs="Aptos"/>
          <w:noProof w:val="0"/>
          <w:sz w:val="24"/>
          <w:szCs w:val="24"/>
          <w:lang w:val="en-GB"/>
        </w:rPr>
        <w:t>Vocally, I have developed a strong belt register suitable for contemporary musical theatre repertoire, providing confidence in tackling challenging material. At the same time, I recognise the importance of further developing a balanced mixed voice to broaden the range of roles I can pursue. Through structured vocal exercises</w:t>
      </w:r>
      <w:r w:rsidRPr="3BFE696A" w:rsidR="36C47616">
        <w:rPr>
          <w:rFonts w:ascii="Aptos" w:hAnsi="Aptos" w:eastAsia="Aptos" w:cs="Aptos"/>
          <w:noProof w:val="0"/>
          <w:sz w:val="24"/>
          <w:szCs w:val="24"/>
          <w:lang w:val="en-GB"/>
        </w:rPr>
        <w:t xml:space="preserve"> and warmups</w:t>
      </w:r>
      <w:r w:rsidRPr="3BFE696A" w:rsidR="1C88CB1D">
        <w:rPr>
          <w:rFonts w:ascii="Aptos" w:hAnsi="Aptos" w:eastAsia="Aptos" w:cs="Aptos"/>
          <w:noProof w:val="0"/>
          <w:sz w:val="24"/>
          <w:szCs w:val="24"/>
          <w:lang w:val="en-GB"/>
        </w:rPr>
        <w:t xml:space="preserve">, regular </w:t>
      </w:r>
      <w:r w:rsidRPr="3BFE696A" w:rsidR="4B211231">
        <w:rPr>
          <w:rFonts w:ascii="Aptos" w:hAnsi="Aptos" w:eastAsia="Aptos" w:cs="Aptos"/>
          <w:noProof w:val="0"/>
          <w:sz w:val="24"/>
          <w:szCs w:val="24"/>
          <w:lang w:val="en-GB"/>
        </w:rPr>
        <w:t>singing sessions</w:t>
      </w:r>
      <w:r w:rsidRPr="3BFE696A" w:rsidR="1C88CB1D">
        <w:rPr>
          <w:rFonts w:ascii="Aptos" w:hAnsi="Aptos" w:eastAsia="Aptos" w:cs="Aptos"/>
          <w:noProof w:val="0"/>
          <w:sz w:val="24"/>
          <w:szCs w:val="24"/>
          <w:lang w:val="en-GB"/>
        </w:rPr>
        <w:t>, and disciplined practice, I am actively working to improve my vocal flexibility and technical control. Complementing this, my acting strengths lie in character-driven and comedic performance. I am confident in storytelling and creating engaging emotional connections with audiences, which are key attributes for success within the industry.</w:t>
      </w:r>
    </w:p>
    <w:p w:rsidR="1C88CB1D" w:rsidP="3BFE696A" w:rsidRDefault="1C88CB1D" w14:paraId="08ECB022" w14:textId="1AD5280D">
      <w:pPr>
        <w:spacing w:before="240" w:beforeAutospacing="off" w:after="240" w:afterAutospacing="off"/>
      </w:pPr>
      <w:r w:rsidRPr="3BFE696A" w:rsidR="1C88CB1D">
        <w:rPr>
          <w:rFonts w:ascii="Aptos" w:hAnsi="Aptos" w:eastAsia="Aptos" w:cs="Aptos"/>
          <w:noProof w:val="0"/>
          <w:sz w:val="24"/>
          <w:szCs w:val="24"/>
          <w:lang w:val="en-GB"/>
        </w:rPr>
        <w:t xml:space="preserve">Despite these strengths, several areas require further development. Limited professional industry experience </w:t>
      </w:r>
      <w:r w:rsidRPr="3BFE696A" w:rsidR="1C88CB1D">
        <w:rPr>
          <w:rFonts w:ascii="Aptos" w:hAnsi="Aptos" w:eastAsia="Aptos" w:cs="Aptos"/>
          <w:noProof w:val="0"/>
          <w:sz w:val="24"/>
          <w:szCs w:val="24"/>
          <w:lang w:val="en-GB"/>
        </w:rPr>
        <w:t>remains</w:t>
      </w:r>
      <w:r w:rsidRPr="3BFE696A" w:rsidR="1C88CB1D">
        <w:rPr>
          <w:rFonts w:ascii="Aptos" w:hAnsi="Aptos" w:eastAsia="Aptos" w:cs="Aptos"/>
          <w:noProof w:val="0"/>
          <w:sz w:val="24"/>
          <w:szCs w:val="24"/>
          <w:lang w:val="en-GB"/>
        </w:rPr>
        <w:t xml:space="preserve"> a significant challenge, as professional environments often </w:t>
      </w:r>
      <w:r w:rsidRPr="3BFE696A" w:rsidR="1C88CB1D">
        <w:rPr>
          <w:rFonts w:ascii="Aptos" w:hAnsi="Aptos" w:eastAsia="Aptos" w:cs="Aptos"/>
          <w:noProof w:val="0"/>
          <w:sz w:val="24"/>
          <w:szCs w:val="24"/>
          <w:lang w:val="en-GB"/>
        </w:rPr>
        <w:t>operate</w:t>
      </w:r>
      <w:r w:rsidRPr="3BFE696A" w:rsidR="1C88CB1D">
        <w:rPr>
          <w:rFonts w:ascii="Aptos" w:hAnsi="Aptos" w:eastAsia="Aptos" w:cs="Aptos"/>
          <w:noProof w:val="0"/>
          <w:sz w:val="24"/>
          <w:szCs w:val="24"/>
          <w:lang w:val="en-GB"/>
        </w:rPr>
        <w:t xml:space="preserve"> under greater time pressures and higher expectations than academic settings. Gaining experience through auditions, industry workshops, and networking will be essential to understanding these expectations and building confidence in professional contexts. Audition situations</w:t>
      </w:r>
      <w:r w:rsidRPr="3BFE696A" w:rsidR="45F76D07">
        <w:rPr>
          <w:rFonts w:ascii="Aptos" w:hAnsi="Aptos" w:eastAsia="Aptos" w:cs="Aptos"/>
          <w:noProof w:val="0"/>
          <w:sz w:val="24"/>
          <w:szCs w:val="24"/>
          <w:lang w:val="en-GB"/>
        </w:rPr>
        <w:t xml:space="preserve"> can</w:t>
      </w:r>
      <w:r w:rsidRPr="3BFE696A" w:rsidR="1C88CB1D">
        <w:rPr>
          <w:rFonts w:ascii="Aptos" w:hAnsi="Aptos" w:eastAsia="Aptos" w:cs="Aptos"/>
          <w:noProof w:val="0"/>
          <w:sz w:val="24"/>
          <w:szCs w:val="24"/>
          <w:lang w:val="en-GB"/>
        </w:rPr>
        <w:t xml:space="preserve"> </w:t>
      </w:r>
      <w:r w:rsidRPr="3BFE696A" w:rsidR="16C891C0">
        <w:rPr>
          <w:rFonts w:ascii="Aptos" w:hAnsi="Aptos" w:eastAsia="Aptos" w:cs="Aptos"/>
          <w:noProof w:val="0"/>
          <w:sz w:val="24"/>
          <w:szCs w:val="24"/>
          <w:lang w:val="en-GB"/>
        </w:rPr>
        <w:t>inspire</w:t>
      </w:r>
      <w:r w:rsidRPr="3BFE696A" w:rsidR="1C88CB1D">
        <w:rPr>
          <w:rFonts w:ascii="Aptos" w:hAnsi="Aptos" w:eastAsia="Aptos" w:cs="Aptos"/>
          <w:noProof w:val="0"/>
          <w:sz w:val="24"/>
          <w:szCs w:val="24"/>
          <w:lang w:val="en-GB"/>
        </w:rPr>
        <w:t xml:space="preserve"> anxiety and self-doubt, which may affect performance confidence. Developing strategies for managing pressure, including reflective journaling and pre-audition routines, </w:t>
      </w:r>
      <w:r w:rsidRPr="3BFE696A" w:rsidR="00CB558D">
        <w:rPr>
          <w:rFonts w:ascii="Aptos" w:hAnsi="Aptos" w:eastAsia="Aptos" w:cs="Aptos"/>
          <w:noProof w:val="0"/>
          <w:sz w:val="24"/>
          <w:szCs w:val="24"/>
          <w:lang w:val="en-GB"/>
        </w:rPr>
        <w:t>will be</w:t>
      </w:r>
      <w:r w:rsidRPr="3BFE696A" w:rsidR="1C88CB1D">
        <w:rPr>
          <w:rFonts w:ascii="Aptos" w:hAnsi="Aptos" w:eastAsia="Aptos" w:cs="Aptos"/>
          <w:noProof w:val="0"/>
          <w:sz w:val="24"/>
          <w:szCs w:val="24"/>
          <w:lang w:val="en-GB"/>
        </w:rPr>
        <w:t xml:space="preserve"> crucial for sustaining</w:t>
      </w:r>
      <w:r w:rsidRPr="3BFE696A" w:rsidR="3E1C8785">
        <w:rPr>
          <w:rFonts w:ascii="Aptos" w:hAnsi="Aptos" w:eastAsia="Aptos" w:cs="Aptos"/>
          <w:noProof w:val="0"/>
          <w:sz w:val="24"/>
          <w:szCs w:val="24"/>
          <w:lang w:val="en-GB"/>
        </w:rPr>
        <w:t xml:space="preserve"> my</w:t>
      </w:r>
      <w:r w:rsidRPr="3BFE696A" w:rsidR="1C88CB1D">
        <w:rPr>
          <w:rFonts w:ascii="Aptos" w:hAnsi="Aptos" w:eastAsia="Aptos" w:cs="Aptos"/>
          <w:noProof w:val="0"/>
          <w:sz w:val="24"/>
          <w:szCs w:val="24"/>
          <w:lang w:val="en-GB"/>
        </w:rPr>
        <w:t xml:space="preserve"> career growth. Additionally, managing ADHD-related focus and organisational challenges is an ongoing consideration. </w:t>
      </w:r>
      <w:r w:rsidRPr="3BFE696A" w:rsidR="2FBE460B">
        <w:rPr>
          <w:rFonts w:ascii="Aptos" w:hAnsi="Aptos" w:eastAsia="Aptos" w:cs="Aptos"/>
          <w:noProof w:val="0"/>
          <w:sz w:val="24"/>
          <w:szCs w:val="24"/>
          <w:lang w:val="en-GB"/>
        </w:rPr>
        <w:t>Using</w:t>
      </w:r>
      <w:r w:rsidRPr="3BFE696A" w:rsidR="1C88CB1D">
        <w:rPr>
          <w:rFonts w:ascii="Aptos" w:hAnsi="Aptos" w:eastAsia="Aptos" w:cs="Aptos"/>
          <w:noProof w:val="0"/>
          <w:sz w:val="24"/>
          <w:szCs w:val="24"/>
          <w:lang w:val="en-GB"/>
        </w:rPr>
        <w:t xml:space="preserve"> structured planning tools, digital reminders, and </w:t>
      </w:r>
      <w:r w:rsidRPr="3BFE696A" w:rsidR="77755F7A">
        <w:rPr>
          <w:rFonts w:ascii="Aptos" w:hAnsi="Aptos" w:eastAsia="Aptos" w:cs="Aptos"/>
          <w:noProof w:val="0"/>
          <w:sz w:val="24"/>
          <w:szCs w:val="24"/>
          <w:lang w:val="en-GB"/>
        </w:rPr>
        <w:t>goals</w:t>
      </w:r>
      <w:r w:rsidRPr="3BFE696A" w:rsidR="1C88CB1D">
        <w:rPr>
          <w:rFonts w:ascii="Aptos" w:hAnsi="Aptos" w:eastAsia="Aptos" w:cs="Aptos"/>
          <w:noProof w:val="0"/>
          <w:sz w:val="24"/>
          <w:szCs w:val="24"/>
          <w:lang w:val="en-GB"/>
        </w:rPr>
        <w:t xml:space="preserve"> </w:t>
      </w:r>
      <w:r w:rsidRPr="3BFE696A" w:rsidR="1C88CB1D">
        <w:rPr>
          <w:rFonts w:ascii="Aptos" w:hAnsi="Aptos" w:eastAsia="Aptos" w:cs="Aptos"/>
          <w:noProof w:val="0"/>
          <w:sz w:val="24"/>
          <w:szCs w:val="24"/>
          <w:lang w:val="en-GB"/>
        </w:rPr>
        <w:t xml:space="preserve">has been effective in supporting productivity and meeting deadlines, and these strategies will continue to play </w:t>
      </w:r>
      <w:r w:rsidRPr="3BFE696A" w:rsidR="1C88CB1D">
        <w:rPr>
          <w:rFonts w:ascii="Aptos" w:hAnsi="Aptos" w:eastAsia="Aptos" w:cs="Aptos"/>
          <w:noProof w:val="0"/>
          <w:sz w:val="24"/>
          <w:szCs w:val="24"/>
          <w:lang w:val="en-GB"/>
        </w:rPr>
        <w:t>a central role</w:t>
      </w:r>
      <w:r w:rsidRPr="3BFE696A" w:rsidR="1C88CB1D">
        <w:rPr>
          <w:rFonts w:ascii="Aptos" w:hAnsi="Aptos" w:eastAsia="Aptos" w:cs="Aptos"/>
          <w:noProof w:val="0"/>
          <w:sz w:val="24"/>
          <w:szCs w:val="24"/>
          <w:lang w:val="en-GB"/>
        </w:rPr>
        <w:t xml:space="preserve"> in my practice.</w:t>
      </w:r>
    </w:p>
    <w:p w:rsidR="1C88CB1D" w:rsidP="3BFE696A" w:rsidRDefault="1C88CB1D" w14:paraId="529D951F" w14:textId="1EB86DB3">
      <w:pPr>
        <w:spacing w:before="240" w:beforeAutospacing="off" w:after="240" w:afterAutospacing="off"/>
      </w:pPr>
      <w:r w:rsidRPr="3BFE696A" w:rsidR="1C88CB1D">
        <w:rPr>
          <w:rFonts w:ascii="Aptos" w:hAnsi="Aptos" w:eastAsia="Aptos" w:cs="Aptos"/>
          <w:noProof w:val="0"/>
          <w:sz w:val="24"/>
          <w:szCs w:val="24"/>
          <w:lang w:val="en-GB"/>
        </w:rPr>
        <w:t xml:space="preserve">Overall, this reflective assessment </w:t>
      </w:r>
      <w:r w:rsidRPr="3BFE696A" w:rsidR="1C88CB1D">
        <w:rPr>
          <w:rFonts w:ascii="Aptos" w:hAnsi="Aptos" w:eastAsia="Aptos" w:cs="Aptos"/>
          <w:noProof w:val="0"/>
          <w:sz w:val="24"/>
          <w:szCs w:val="24"/>
          <w:lang w:val="en-GB"/>
        </w:rPr>
        <w:t>demonstrates</w:t>
      </w:r>
      <w:r w:rsidRPr="3BFE696A" w:rsidR="1C88CB1D">
        <w:rPr>
          <w:rFonts w:ascii="Aptos" w:hAnsi="Aptos" w:eastAsia="Aptos" w:cs="Aptos"/>
          <w:noProof w:val="0"/>
          <w:sz w:val="24"/>
          <w:szCs w:val="24"/>
          <w:lang w:val="en-GB"/>
        </w:rPr>
        <w:t xml:space="preserve"> that I </w:t>
      </w:r>
      <w:r w:rsidRPr="3BFE696A" w:rsidR="1C88CB1D">
        <w:rPr>
          <w:rFonts w:ascii="Aptos" w:hAnsi="Aptos" w:eastAsia="Aptos" w:cs="Aptos"/>
          <w:noProof w:val="0"/>
          <w:sz w:val="24"/>
          <w:szCs w:val="24"/>
          <w:lang w:val="en-GB"/>
        </w:rPr>
        <w:t>possess</w:t>
      </w:r>
      <w:r w:rsidRPr="3BFE696A" w:rsidR="1C88CB1D">
        <w:rPr>
          <w:rFonts w:ascii="Aptos" w:hAnsi="Aptos" w:eastAsia="Aptos" w:cs="Aptos"/>
          <w:noProof w:val="0"/>
          <w:sz w:val="24"/>
          <w:szCs w:val="24"/>
          <w:lang w:val="en-GB"/>
        </w:rPr>
        <w:t xml:space="preserve"> strong foundational skills in acting, singing, and collaborative practice, alongside a commitment to ongoing professional development. While I have a clear sense of my strengths, further experience, technical training, and industry engagement will be </w:t>
      </w:r>
      <w:r w:rsidRPr="3BFE696A" w:rsidR="2F647494">
        <w:rPr>
          <w:rFonts w:ascii="Aptos" w:hAnsi="Aptos" w:eastAsia="Aptos" w:cs="Aptos"/>
          <w:noProof w:val="0"/>
          <w:sz w:val="24"/>
          <w:szCs w:val="24"/>
          <w:lang w:val="en-GB"/>
        </w:rPr>
        <w:t>important</w:t>
      </w:r>
      <w:r w:rsidRPr="3BFE696A" w:rsidR="1C88CB1D">
        <w:rPr>
          <w:rFonts w:ascii="Aptos" w:hAnsi="Aptos" w:eastAsia="Aptos" w:cs="Aptos"/>
          <w:noProof w:val="0"/>
          <w:sz w:val="24"/>
          <w:szCs w:val="24"/>
          <w:lang w:val="en-GB"/>
        </w:rPr>
        <w:t xml:space="preserve"> to strengthen my readiness for </w:t>
      </w:r>
      <w:r w:rsidRPr="3BFE696A" w:rsidR="1C88CB1D">
        <w:rPr>
          <w:rFonts w:ascii="Aptos" w:hAnsi="Aptos" w:eastAsia="Aptos" w:cs="Aptos"/>
          <w:noProof w:val="0"/>
          <w:sz w:val="24"/>
          <w:szCs w:val="24"/>
          <w:lang w:val="en-GB"/>
        </w:rPr>
        <w:t>professional musical theatre work, and to ensure a successful transition into the highly competitive performing arts</w:t>
      </w:r>
      <w:r w:rsidRPr="3BFE696A" w:rsidR="2D166772">
        <w:rPr>
          <w:rFonts w:ascii="Aptos" w:hAnsi="Aptos" w:eastAsia="Aptos" w:cs="Aptos"/>
          <w:noProof w:val="0"/>
          <w:sz w:val="24"/>
          <w:szCs w:val="24"/>
          <w:lang w:val="en-GB"/>
        </w:rPr>
        <w:t xml:space="preserve"> industry</w:t>
      </w:r>
      <w:r w:rsidRPr="3BFE696A" w:rsidR="1C88CB1D">
        <w:rPr>
          <w:rFonts w:ascii="Aptos" w:hAnsi="Aptos" w:eastAsia="Aptos" w:cs="Aptos"/>
          <w:noProof w:val="0"/>
          <w:sz w:val="24"/>
          <w:szCs w:val="24"/>
          <w:lang w:val="en-GB"/>
        </w:rPr>
        <w:t>.</w:t>
      </w:r>
    </w:p>
    <w:p w:rsidR="10DDB6F0" w:rsidP="3BFE696A" w:rsidRDefault="10DDB6F0" w14:paraId="7A42095B" w14:textId="690DB19A">
      <w:pPr>
        <w:spacing w:before="240" w:beforeAutospacing="off" w:after="240" w:afterAutospacing="off"/>
      </w:pPr>
      <w:r w:rsidRPr="3BFE696A" w:rsidR="10DDB6F0">
        <w:rPr>
          <w:rFonts w:ascii="Aptos" w:hAnsi="Aptos" w:eastAsia="Aptos" w:cs="Aptos"/>
          <w:noProof w:val="0"/>
          <w:sz w:val="24"/>
          <w:szCs w:val="24"/>
          <w:lang w:val="en-GB"/>
        </w:rPr>
        <w:t>The UK musical theatre industry is a major part of the creative economy, offering jobs in performance, production, and management. London’s West End is the main centre for commercial theatre, hosting large productions, international tours, and high-profile projects. It provides performers with access to auditions, networking events, and showcases. However, regional theatres across England and Wales are also important, supporting emerging talent, producing innovative work, and offering professional experience. Organisations like Arts Council England and Arts Council of Wales provide funding and support, helping performers gain experience, build networks, and work in different creative environments.</w:t>
      </w:r>
    </w:p>
    <w:p w:rsidR="10DDB6F0" w:rsidP="3BFE696A" w:rsidRDefault="10DDB6F0" w14:paraId="1C4335D0" w14:textId="3CBB0942">
      <w:pPr>
        <w:spacing w:before="240" w:beforeAutospacing="off" w:after="240" w:afterAutospacing="off"/>
      </w:pPr>
      <w:r w:rsidRPr="3BFE696A" w:rsidR="10DDB6F0">
        <w:rPr>
          <w:rFonts w:ascii="Aptos" w:hAnsi="Aptos" w:eastAsia="Aptos" w:cs="Aptos"/>
          <w:noProof w:val="0"/>
          <w:sz w:val="24"/>
          <w:szCs w:val="24"/>
          <w:lang w:val="en-GB"/>
        </w:rPr>
        <w:t>There are many ways to enter musical theatre, including conservatoires, postgraduate study, open auditions, workshops, and networking. A master’s degree at Trinity Laban, for example, can help performers improve technical skills, expand their repertoire, and connect with industry professionals. Regional theatre and touring productions also provide practical experience and opportunities to build a portfolio, which can support applications to larger productions.</w:t>
      </w:r>
    </w:p>
    <w:p w:rsidR="10DDB6F0" w:rsidP="3BFE696A" w:rsidRDefault="10DDB6F0" w14:paraId="4671076E" w14:textId="26CBE302">
      <w:pPr>
        <w:spacing w:before="240" w:beforeAutospacing="off" w:after="240" w:afterAutospacing="off"/>
      </w:pPr>
      <w:r w:rsidRPr="3BFE696A" w:rsidR="10DDB6F0">
        <w:rPr>
          <w:rFonts w:ascii="Aptos" w:hAnsi="Aptos" w:eastAsia="Aptos" w:cs="Aptos"/>
          <w:noProof w:val="0"/>
          <w:sz w:val="24"/>
          <w:szCs w:val="24"/>
          <w:lang w:val="en-GB"/>
        </w:rPr>
        <w:t xml:space="preserve">Performers are expected to be versatile in singing, acting, and dance, and to work well with others. Discipline, adaptability, and </w:t>
      </w:r>
      <w:r w:rsidRPr="3BFE696A" w:rsidR="10DDB6F0">
        <w:rPr>
          <w:rFonts w:ascii="Aptos" w:hAnsi="Aptos" w:eastAsia="Aptos" w:cs="Aptos"/>
          <w:noProof w:val="0"/>
          <w:sz w:val="24"/>
          <w:szCs w:val="24"/>
          <w:lang w:val="en-GB"/>
        </w:rPr>
        <w:t>maintaining</w:t>
      </w:r>
      <w:r w:rsidRPr="3BFE696A" w:rsidR="10DDB6F0">
        <w:rPr>
          <w:rFonts w:ascii="Aptos" w:hAnsi="Aptos" w:eastAsia="Aptos" w:cs="Aptos"/>
          <w:noProof w:val="0"/>
          <w:sz w:val="24"/>
          <w:szCs w:val="24"/>
          <w:lang w:val="en-GB"/>
        </w:rPr>
        <w:t xml:space="preserve"> professional portfolios, headshots, CVs, and showreels are also important. Digital platforms like Spotlight are essential for connecting with casting directors, agents, and companies. Since COVID-19, self-taped auditions and online submissions have become common, so digital skills and online self-promotion are increasingly important.</w:t>
      </w:r>
    </w:p>
    <w:p w:rsidR="10DDB6F0" w:rsidP="3BFE696A" w:rsidRDefault="10DDB6F0" w14:paraId="75E92608" w14:textId="396F860A">
      <w:pPr>
        <w:spacing w:before="240" w:beforeAutospacing="off" w:after="240" w:afterAutospacing="off"/>
      </w:pPr>
      <w:r w:rsidRPr="3BFE696A" w:rsidR="10DDB6F0">
        <w:rPr>
          <w:rFonts w:ascii="Aptos" w:hAnsi="Aptos" w:eastAsia="Aptos" w:cs="Aptos"/>
          <w:noProof w:val="0"/>
          <w:sz w:val="24"/>
          <w:szCs w:val="24"/>
          <w:lang w:val="en-GB"/>
        </w:rPr>
        <w:t>Despite these opportunities, challenges remain. Musical theatre work is mostly freelance and competitive, with periods of financial uncertainty. High-profile auditions, especially in London, attract many applicants, and living outside major cities can mean extra travel. Maintaining vocal and physical health, managing work-life balance, and building resilience are all essential for a long-term career.</w:t>
      </w:r>
    </w:p>
    <w:p w:rsidR="10DDB6F0" w:rsidP="3BFE696A" w:rsidRDefault="10DDB6F0" w14:paraId="32815C13" w14:textId="2FB384B4">
      <w:pPr>
        <w:spacing w:before="240" w:beforeAutospacing="off" w:after="240" w:afterAutospacing="off"/>
      </w:pPr>
      <w:r w:rsidRPr="3BFE696A" w:rsidR="10DDB6F0">
        <w:rPr>
          <w:rFonts w:ascii="Aptos" w:hAnsi="Aptos" w:eastAsia="Aptos" w:cs="Aptos"/>
          <w:noProof w:val="0"/>
          <w:sz w:val="24"/>
          <w:szCs w:val="24"/>
          <w:lang w:val="en-GB"/>
        </w:rPr>
        <w:t>The industry is also changing with new technology and cultural developments. Online platforms, social media, and digital portfolios help performers reach wider audiences and promote themselves independently. Organisations like Equity, Arts Council England, and Arts Council of Wales emphasise diversity and accessibility, offering support for neurodiverse performers. These changes create both challenges and opportunities, and performers need to engage with inclusive practices while using new tools to grow their careers.</w:t>
      </w:r>
    </w:p>
    <w:p w:rsidR="10DDB6F0" w:rsidP="3BFE696A" w:rsidRDefault="10DDB6F0" w14:paraId="13D60545" w14:textId="44ADCC00">
      <w:pPr>
        <w:spacing w:before="240" w:beforeAutospacing="off" w:after="240" w:afterAutospacing="off"/>
      </w:pPr>
      <w:r w:rsidRPr="3BFE696A" w:rsidR="10DDB6F0">
        <w:rPr>
          <w:rFonts w:ascii="Aptos" w:hAnsi="Aptos" w:eastAsia="Aptos" w:cs="Aptos"/>
          <w:noProof w:val="0"/>
          <w:sz w:val="24"/>
          <w:szCs w:val="24"/>
          <w:lang w:val="en-GB"/>
        </w:rPr>
        <w:t>By understanding how the UK and Welsh musical theatre industries work, performers can make informed decisions, plan their career paths, and develop the skills needed to succeed in this competitive and evolving field.</w:t>
      </w:r>
      <w:r w:rsidRPr="3BFE696A" w:rsidR="10DDB6F0">
        <w:rPr>
          <w:rFonts w:ascii="Aptos" w:hAnsi="Aptos" w:eastAsia="Aptos" w:cs="Aptos"/>
          <w:noProof w:val="0"/>
          <w:sz w:val="24"/>
          <w:szCs w:val="24"/>
          <w:lang w:val="en-GB"/>
        </w:rPr>
        <w:t xml:space="preserve"> </w:t>
      </w:r>
    </w:p>
    <w:p w:rsidR="76B47E2F" w:rsidP="3BFE696A" w:rsidRDefault="76B47E2F" w14:paraId="1A6B4507" w14:textId="0ECA1FFF">
      <w:pPr>
        <w:spacing w:before="240" w:beforeAutospacing="off" w:after="240" w:afterAutospacing="off"/>
      </w:pPr>
      <w:r w:rsidRPr="3BFE696A" w:rsidR="76B47E2F">
        <w:rPr>
          <w:rFonts w:ascii="Aptos" w:hAnsi="Aptos" w:eastAsia="Aptos" w:cs="Aptos"/>
          <w:noProof w:val="0"/>
          <w:sz w:val="24"/>
          <w:szCs w:val="24"/>
          <w:lang w:val="en-GB"/>
        </w:rPr>
        <w:t xml:space="preserve">To translate reflection and research into practical action, this career plan uses the SMARTIE framework. This model encourages goals that are specific, measurable, achievable, relevant, time-bound, inclusive, and </w:t>
      </w:r>
      <w:r w:rsidRPr="3BFE696A" w:rsidR="76B47E2F">
        <w:rPr>
          <w:rFonts w:ascii="Aptos" w:hAnsi="Aptos" w:eastAsia="Aptos" w:cs="Aptos"/>
          <w:noProof w:val="0"/>
          <w:sz w:val="24"/>
          <w:szCs w:val="24"/>
          <w:lang w:val="en-GB"/>
        </w:rPr>
        <w:t>equitable</w:t>
      </w:r>
      <w:r w:rsidRPr="3BFE696A" w:rsidR="76B47E2F">
        <w:rPr>
          <w:rFonts w:ascii="Aptos" w:hAnsi="Aptos" w:eastAsia="Aptos" w:cs="Aptos"/>
          <w:noProof w:val="0"/>
          <w:sz w:val="24"/>
          <w:szCs w:val="24"/>
          <w:lang w:val="en-GB"/>
        </w:rPr>
        <w:t xml:space="preserve">. By structuring my professional development through SMARTIE goals, I can create clear and actionable steps that support long-term career progression while </w:t>
      </w:r>
      <w:r w:rsidRPr="3BFE696A" w:rsidR="76B47E2F">
        <w:rPr>
          <w:rFonts w:ascii="Aptos" w:hAnsi="Aptos" w:eastAsia="Aptos" w:cs="Aptos"/>
          <w:noProof w:val="0"/>
          <w:sz w:val="24"/>
          <w:szCs w:val="24"/>
          <w:lang w:val="en-GB"/>
        </w:rPr>
        <w:t>remaining</w:t>
      </w:r>
      <w:r w:rsidRPr="3BFE696A" w:rsidR="76B47E2F">
        <w:rPr>
          <w:rFonts w:ascii="Aptos" w:hAnsi="Aptos" w:eastAsia="Aptos" w:cs="Aptos"/>
          <w:noProof w:val="0"/>
          <w:sz w:val="24"/>
          <w:szCs w:val="24"/>
          <w:lang w:val="en-GB"/>
        </w:rPr>
        <w:t xml:space="preserve"> adaptable to changing opportunities within the musical theatre industry. The framework also allows me to incorporate considerations for accessibility and wellbeing, ensuring that professional growth is sustainable and reflective of both personal and industry needs.</w:t>
      </w:r>
    </w:p>
    <w:p w:rsidR="76B47E2F" w:rsidP="3BFE696A" w:rsidRDefault="76B47E2F" w14:paraId="7CFB754C" w14:textId="2B1AE909">
      <w:pPr>
        <w:spacing w:before="240" w:beforeAutospacing="off" w:after="240" w:afterAutospacing="off"/>
      </w:pPr>
      <w:r w:rsidRPr="3BFE696A" w:rsidR="76B47E2F">
        <w:rPr>
          <w:rFonts w:ascii="Aptos" w:hAnsi="Aptos" w:eastAsia="Aptos" w:cs="Aptos"/>
          <w:noProof w:val="0"/>
          <w:sz w:val="24"/>
          <w:szCs w:val="24"/>
          <w:lang w:val="en-GB"/>
        </w:rPr>
        <w:t>In the short term, within the next twelve months, my primary goal is to strengthen my professional portfolio and prepare for postgraduate training opportunities. This includes submitting applications for master’s programmes in musical theatre, with Trinity Laban Conservatoire as a key target due to its reputation for technical training and strong industry connections. Completing these applications will allow me to continue developing my singing, acting, and dance skills while gaining exposure to professional networks and performance opportunities. During this period, I will also focus on updating my performance CV, professional headshots, and showreel to ensure they meet current industry standards. Consistently maintaining a vocal practice routine will support vocal health and technique, ensuring I remain physically prepared for both auditions and professional performances. Additionally, I plan to engage with workshops, masterclasses, and short-term performance opportunities in Wales and across the UK to gain practical experience and strengthen confidence in professional rehearsal environments.</w:t>
      </w:r>
    </w:p>
    <w:p w:rsidR="76B47E2F" w:rsidP="3BFE696A" w:rsidRDefault="76B47E2F" w14:paraId="4F10995D" w14:textId="69B903C8">
      <w:pPr>
        <w:spacing w:before="240" w:beforeAutospacing="off" w:after="240" w:afterAutospacing="off"/>
      </w:pPr>
      <w:r w:rsidRPr="3BFE696A" w:rsidR="76B47E2F">
        <w:rPr>
          <w:rFonts w:ascii="Aptos" w:hAnsi="Aptos" w:eastAsia="Aptos" w:cs="Aptos"/>
          <w:noProof w:val="0"/>
          <w:sz w:val="24"/>
          <w:szCs w:val="24"/>
          <w:lang w:val="en-GB"/>
        </w:rPr>
        <w:t>Medium-term goals, covering a period of one to three years, focus on gaining professional experience, expanding networks, and increasing versatility as a performer. Securing agency representation is a key objective, as this can significantly improve access to professional auditions, casting opportunities, and industry guidance. Alongside agency support, I aim to participate in regional theatre productions, touring performances, and other freelance engagements, which will provide valuable real-world experience and further develop my rehearsal and stagecraft skills. During this stage, I will also prioritise expanding my dance technique in jazz and commercial styles, enhancing my adaptability and competitiveness for a wider range of auditions. Networking remains essential at this stage, and I plan to attend industry events, showcases, and creative workshops, particularly those in Wales and London, to build professional relationships and maintain visibility within the industry. Digital self-promotion will also play a role, including maintaining up-to-date online portfolios, showreels, and social media profiles that reflect my professional identity and creative work.</w:t>
      </w:r>
    </w:p>
    <w:p w:rsidR="76B47E2F" w:rsidP="3BFE696A" w:rsidRDefault="76B47E2F" w14:paraId="4C3C05C4" w14:textId="06C6E886">
      <w:pPr>
        <w:pStyle w:val="Normal"/>
        <w:suppressLineNumbers w:val="0"/>
        <w:bidi w:val="0"/>
        <w:spacing w:before="240" w:beforeAutospacing="off" w:after="240" w:afterAutospacing="off" w:line="279" w:lineRule="auto"/>
        <w:ind w:left="0" w:right="0"/>
        <w:jc w:val="left"/>
      </w:pPr>
      <w:r w:rsidRPr="3BFE696A" w:rsidR="76B47E2F">
        <w:rPr>
          <w:rFonts w:ascii="Aptos" w:hAnsi="Aptos" w:eastAsia="Aptos" w:cs="Aptos"/>
          <w:noProof w:val="0"/>
          <w:sz w:val="24"/>
          <w:szCs w:val="24"/>
          <w:lang w:val="en-GB"/>
        </w:rPr>
        <w:t xml:space="preserve">In the long term, beyond three years, my goals involve </w:t>
      </w:r>
      <w:r w:rsidRPr="3BFE696A" w:rsidR="76B47E2F">
        <w:rPr>
          <w:rFonts w:ascii="Aptos" w:hAnsi="Aptos" w:eastAsia="Aptos" w:cs="Aptos"/>
          <w:noProof w:val="0"/>
          <w:sz w:val="24"/>
          <w:szCs w:val="24"/>
          <w:lang w:val="en-GB"/>
        </w:rPr>
        <w:t>establishing</w:t>
      </w:r>
      <w:r w:rsidRPr="3BFE696A" w:rsidR="76B47E2F">
        <w:rPr>
          <w:rFonts w:ascii="Aptos" w:hAnsi="Aptos" w:eastAsia="Aptos" w:cs="Aptos"/>
          <w:noProof w:val="0"/>
          <w:sz w:val="24"/>
          <w:szCs w:val="24"/>
          <w:lang w:val="en-GB"/>
        </w:rPr>
        <w:t xml:space="preserve"> myself as a professional musical theatre performer and securing substantial performance roles. While ensemble and supporting work will form an important part of early career development, </w:t>
      </w:r>
      <w:r w:rsidRPr="3BFE696A" w:rsidR="179C03DC">
        <w:rPr>
          <w:rFonts w:ascii="Aptos" w:hAnsi="Aptos" w:eastAsia="Aptos" w:cs="Aptos"/>
          <w:noProof w:val="0"/>
          <w:sz w:val="24"/>
          <w:szCs w:val="24"/>
          <w:lang w:val="en-GB"/>
        </w:rPr>
        <w:t>I aspire</w:t>
      </w:r>
      <w:r w:rsidRPr="3BFE696A" w:rsidR="76B47E2F">
        <w:rPr>
          <w:rFonts w:ascii="Aptos" w:hAnsi="Aptos" w:eastAsia="Aptos" w:cs="Aptos"/>
          <w:noProof w:val="0"/>
          <w:sz w:val="24"/>
          <w:szCs w:val="24"/>
          <w:lang w:val="en-GB"/>
        </w:rPr>
        <w:t xml:space="preserve"> to perform leading roles within professional productions, both in the West End and regional theatres. Alongside live performance, I aim to diversify my practice by exploring teaching, creative workshops, and original performance projects. Diversifying skills can support long-term career sustainability, </w:t>
      </w:r>
      <w:r w:rsidRPr="3BFE696A" w:rsidR="182C3026">
        <w:rPr>
          <w:rFonts w:ascii="Aptos" w:hAnsi="Aptos" w:eastAsia="Aptos" w:cs="Aptos"/>
          <w:noProof w:val="0"/>
          <w:sz w:val="24"/>
          <w:szCs w:val="24"/>
          <w:lang w:val="en-GB"/>
        </w:rPr>
        <w:t>provide</w:t>
      </w:r>
      <w:r w:rsidRPr="3BFE696A" w:rsidR="76B47E2F">
        <w:rPr>
          <w:rFonts w:ascii="Aptos" w:hAnsi="Aptos" w:eastAsia="Aptos" w:cs="Aptos"/>
          <w:noProof w:val="0"/>
          <w:sz w:val="24"/>
          <w:szCs w:val="24"/>
          <w:lang w:val="en-GB"/>
        </w:rPr>
        <w:t xml:space="preserve"> alternative income streams and </w:t>
      </w:r>
      <w:r w:rsidRPr="3BFE696A" w:rsidR="234EFEF1">
        <w:rPr>
          <w:rFonts w:ascii="Aptos" w:hAnsi="Aptos" w:eastAsia="Aptos" w:cs="Aptos"/>
          <w:noProof w:val="0"/>
          <w:sz w:val="24"/>
          <w:szCs w:val="24"/>
          <w:lang w:val="en-GB"/>
        </w:rPr>
        <w:t>enhance</w:t>
      </w:r>
      <w:r w:rsidRPr="3BFE696A" w:rsidR="76B47E2F">
        <w:rPr>
          <w:rFonts w:ascii="Aptos" w:hAnsi="Aptos" w:eastAsia="Aptos" w:cs="Aptos"/>
          <w:noProof w:val="0"/>
          <w:sz w:val="24"/>
          <w:szCs w:val="24"/>
          <w:lang w:val="en-GB"/>
        </w:rPr>
        <w:t xml:space="preserve"> resilience within a freelance profession. I also plan to develop mentorship and collaborative opportunities, sharing knowledge and engaging with emerging performers to foster a supportive and inclusive creative community.</w:t>
      </w:r>
    </w:p>
    <w:p w:rsidR="76B47E2F" w:rsidP="3BFE696A" w:rsidRDefault="76B47E2F" w14:paraId="12976BC7" w14:textId="4786B180">
      <w:pPr>
        <w:spacing w:before="240" w:beforeAutospacing="off" w:after="240" w:afterAutospacing="off"/>
      </w:pPr>
      <w:r w:rsidRPr="3BFE696A" w:rsidR="76B47E2F">
        <w:rPr>
          <w:rFonts w:ascii="Aptos" w:hAnsi="Aptos" w:eastAsia="Aptos" w:cs="Aptos"/>
          <w:noProof w:val="0"/>
          <w:sz w:val="24"/>
          <w:szCs w:val="24"/>
          <w:lang w:val="en-GB"/>
        </w:rPr>
        <w:t>Developing these goals using the SMARTIE framework ensures that my career ambitions remain achievable while supporting continuous growth. Identifying specific actions, measurable outcomes, and clear timeframes allows me to break down the process of entering the professional industry into manageable stages. Incorporating equity and accessibility considerations, such as understanding the impact of ADHD on focus and organisation, enables me to implement systems that maintain productivity and wellbeing, including structured rehearsal planning, reflective journaling, and digital planning tools. These strategies ensure professional development is sustainable rather than overwhelming.</w:t>
      </w:r>
    </w:p>
    <w:p w:rsidR="76B47E2F" w:rsidP="3BFE696A" w:rsidRDefault="76B47E2F" w14:paraId="10CAA933" w14:textId="331B7E8D">
      <w:pPr>
        <w:spacing w:before="240" w:beforeAutospacing="off" w:after="240" w:afterAutospacing="off"/>
      </w:pPr>
      <w:r w:rsidRPr="3BFE696A" w:rsidR="76B47E2F">
        <w:rPr>
          <w:rFonts w:ascii="Aptos" w:hAnsi="Aptos" w:eastAsia="Aptos" w:cs="Aptos"/>
          <w:noProof w:val="0"/>
          <w:sz w:val="24"/>
          <w:szCs w:val="24"/>
          <w:lang w:val="en-GB"/>
        </w:rPr>
        <w:t>Ultimately, these goals represent a flexible framework, allowing adaptability to emerging opportunities, collaborations, and new creative pathways. The performing arts industry is dynamic and unpredictable, and maintaining openness to different experiences, interdisciplinary projects, and innovative performance methods will be essential for long-term career satisfaction, resilience, and success. By integrating technical training, reflective practice, industry research, and strategic planning, I can navigate the challenges of freelance musical theatre while building a professional identity aligned with my values and creative aspirations.</w:t>
      </w:r>
    </w:p>
    <w:p w:rsidR="5E94D6F7" w:rsidP="3BFE696A" w:rsidRDefault="5E94D6F7" w14:paraId="1887906C" w14:textId="238B4330">
      <w:pPr>
        <w:spacing w:before="240" w:beforeAutospacing="off" w:after="240" w:afterAutospacing="off"/>
      </w:pPr>
      <w:r w:rsidRPr="3BFE696A" w:rsidR="5E94D6F7">
        <w:rPr>
          <w:rFonts w:ascii="Aptos" w:hAnsi="Aptos" w:eastAsia="Aptos" w:cs="Aptos"/>
          <w:noProof w:val="0"/>
          <w:sz w:val="24"/>
          <w:szCs w:val="24"/>
          <w:lang w:val="en-GB"/>
        </w:rPr>
        <w:t>While pursuing a career in musical theatre presents exciting opportunities, it also involves several potential barriers that must be considered strategically to ensure long-term success. One of the most significant challenges is financial instability. As performing work is often freelance and project-based, income can fluctuate depending on available contracts and the number of opportunities secured. This unpredictability can make budgeting and planning difficult, particularly when balancing living costs, training expenses, and travel for auditions. To mitigate this challenge, it will be essential to maintain part-time employment where feasible, develop a structured savings strategy, and actively research funding and bursary opportunities offered by organisations such as Arts Council England and the Arts Council of Wales. Additionally, careful planning of audition travel and professional materials can help minimise unnecessary costs while maintaining access to career opportunities.</w:t>
      </w:r>
    </w:p>
    <w:p w:rsidR="5E94D6F7" w:rsidP="3BFE696A" w:rsidRDefault="5E94D6F7" w14:paraId="0AD5A226" w14:textId="7E261B8D">
      <w:pPr>
        <w:spacing w:before="240" w:beforeAutospacing="off" w:after="240" w:afterAutospacing="off"/>
      </w:pPr>
      <w:r w:rsidRPr="3BFE696A" w:rsidR="5E94D6F7">
        <w:rPr>
          <w:rFonts w:ascii="Aptos" w:hAnsi="Aptos" w:eastAsia="Aptos" w:cs="Aptos"/>
          <w:noProof w:val="0"/>
          <w:sz w:val="24"/>
          <w:szCs w:val="24"/>
          <w:lang w:val="en-GB"/>
        </w:rPr>
        <w:t>Accessibility and organisation present another potential barrier, particularly in relation to ADHD. Balancing auditions, rehearsals, applications, and personal commitments simultaneously can be overwhelming without effective strategies. To address this, I will implement structured planning systems, including digital calendars, task management applications, and clear weekly schedules. Setting defined priorities and breaking down tasks into manageable steps will support productivity, reduce stress, and ensure professional responsibilities are consistently met. These strategies will also enable me to maintain a reflective practice, ensuring that lessons learned from performances and auditions inform ongoing development.</w:t>
      </w:r>
    </w:p>
    <w:p w:rsidR="5E94D6F7" w:rsidP="3BFE696A" w:rsidRDefault="5E94D6F7" w14:paraId="7BD01B03" w14:textId="529FF1D1">
      <w:pPr>
        <w:spacing w:before="240" w:beforeAutospacing="off" w:after="240" w:afterAutospacing="off"/>
      </w:pPr>
      <w:r w:rsidRPr="3BFE696A" w:rsidR="5E94D6F7">
        <w:rPr>
          <w:rFonts w:ascii="Aptos" w:hAnsi="Aptos" w:eastAsia="Aptos" w:cs="Aptos"/>
          <w:noProof w:val="0"/>
          <w:sz w:val="24"/>
          <w:szCs w:val="24"/>
          <w:lang w:val="en-GB"/>
        </w:rPr>
        <w:t>Competition within the musical theatre industry is intense, with many performers vying for limited roles, particularly in large-scale productions and West End opportunities. Building resilience and maintaining a constructive approach to feedback will therefore be essential. By utilising reflective models such as Gibbs’ cycle, I can analyse audition experiences and performance outcomes critically, identifying strengths and areas for improvement while maintaining motivation and confidence.</w:t>
      </w:r>
    </w:p>
    <w:p w:rsidR="5E94D6F7" w:rsidP="3BFE696A" w:rsidRDefault="5E94D6F7" w14:paraId="575F6F8F" w14:textId="20FA623D">
      <w:pPr>
        <w:spacing w:before="240" w:beforeAutospacing="off" w:after="240" w:afterAutospacing="off"/>
      </w:pPr>
      <w:r w:rsidRPr="3BFE696A" w:rsidR="5E94D6F7">
        <w:rPr>
          <w:rFonts w:ascii="Aptos" w:hAnsi="Aptos" w:eastAsia="Aptos" w:cs="Aptos"/>
          <w:noProof w:val="0"/>
          <w:sz w:val="24"/>
          <w:szCs w:val="24"/>
          <w:lang w:val="en-GB"/>
        </w:rPr>
        <w:t>Finally, physical and vocal health is crucial for sustaining a long-term career. Demanding rehearsal schedules, performance frequency, and the physicality of musical theatre require careful attention to conditioning, vocal warm-ups, and adequate rest. Prioritising wellbeing alongside professional development will help prevent injury, maintain performance quality, and ensure a sustainable and fulfilling creative career over the long term. Integrating these practical strategies allows me to approach potential barriers proactively, ensuring preparedness and adaptability within the dynamic performing arts industry.</w:t>
      </w:r>
    </w:p>
    <w:p w:rsidR="38C3E6E0" w:rsidP="3BFE696A" w:rsidRDefault="38C3E6E0" w14:paraId="115CCE6D" w14:textId="3E9C2148">
      <w:pPr>
        <w:spacing w:before="240" w:beforeAutospacing="off" w:after="240" w:afterAutospacing="off"/>
      </w:pPr>
      <w:r w:rsidRPr="3BFE696A" w:rsidR="38C3E6E0">
        <w:rPr>
          <w:rFonts w:ascii="Aptos" w:hAnsi="Aptos" w:eastAsia="Aptos" w:cs="Aptos"/>
          <w:noProof w:val="0"/>
          <w:sz w:val="24"/>
          <w:szCs w:val="24"/>
          <w:lang w:val="en-GB"/>
        </w:rPr>
        <w:t>This career action plan has provided an opportunity to critically reflect on my aspirations within the musical theatre industry and to analyse the skills, knowledge, and strategies required to pursue this career path. Through reflective self-assessment, I have identified key strengths, including vocal ability, character-driven acting, adaptability, and a strong sense of curiosity within rehearsal processes. At the same time, areas for development such as audition confidence, dance versatility, and professional industry experience have been recognised as important priorities for future growth, highlighting the steps I need to take to enhance my readiness for the profession.</w:t>
      </w:r>
    </w:p>
    <w:p w:rsidR="38C3E6E0" w:rsidP="3BFE696A" w:rsidRDefault="38C3E6E0" w14:paraId="1955BB53" w14:textId="6BA83D35">
      <w:pPr>
        <w:spacing w:before="240" w:beforeAutospacing="off" w:after="240" w:afterAutospacing="off"/>
      </w:pPr>
      <w:r w:rsidRPr="3BFE696A" w:rsidR="38C3E6E0">
        <w:rPr>
          <w:rFonts w:ascii="Aptos" w:hAnsi="Aptos" w:eastAsia="Aptos" w:cs="Aptos"/>
          <w:noProof w:val="0"/>
          <w:sz w:val="24"/>
          <w:szCs w:val="24"/>
          <w:lang w:val="en-GB"/>
        </w:rPr>
        <w:t>Industry research has demonstrated that the performing arts sector offers diverse opportunities across commercial theatre, touring productions, and regional performance contexts, including significant work in both England and Wales. However, the freelance nature of the industry requires resilience, adaptability, and strong professional networks. Understanding these realities equips me to navigate the challenges associated with professional performance careers while remaining proactive in seeking opportunities for development and collaboration.</w:t>
      </w:r>
    </w:p>
    <w:p w:rsidR="38C3E6E0" w:rsidP="3BFE696A" w:rsidRDefault="38C3E6E0" w14:paraId="72D8F016" w14:textId="1FCDADFD">
      <w:pPr>
        <w:spacing w:before="240" w:beforeAutospacing="off" w:after="240" w:afterAutospacing="off"/>
      </w:pPr>
      <w:r w:rsidRPr="3BFE696A" w:rsidR="38C3E6E0">
        <w:rPr>
          <w:rFonts w:ascii="Aptos" w:hAnsi="Aptos" w:eastAsia="Aptos" w:cs="Aptos"/>
          <w:noProof w:val="0"/>
          <w:sz w:val="24"/>
          <w:szCs w:val="24"/>
          <w:lang w:val="en-GB"/>
        </w:rPr>
        <w:t>The SMARTIE goals outlined in this plan provide a structured pathway for career progression, linking short-term preparation with medium-term professional experience and long-term creative aspirations. By addressing potential barriers through proactive strategies. including financial planning, organisational support, and health management. I can approach challenges constructively, maintaining motivation and focus.</w:t>
      </w:r>
    </w:p>
    <w:p w:rsidR="38C3E6E0" w:rsidP="3BFE696A" w:rsidRDefault="38C3E6E0" w14:paraId="747283C9" w14:textId="2A95087A">
      <w:pPr>
        <w:spacing w:before="240" w:beforeAutospacing="off" w:after="240" w:afterAutospacing="off"/>
      </w:pPr>
      <w:r w:rsidRPr="3BFE696A" w:rsidR="38C3E6E0">
        <w:rPr>
          <w:rFonts w:ascii="Aptos" w:hAnsi="Aptos" w:eastAsia="Aptos" w:cs="Aptos"/>
          <w:noProof w:val="0"/>
          <w:sz w:val="24"/>
          <w:szCs w:val="24"/>
          <w:lang w:val="en-GB"/>
        </w:rPr>
        <w:t xml:space="preserve">Overall, this action plan </w:t>
      </w:r>
      <w:r w:rsidRPr="3BFE696A" w:rsidR="38C3E6E0">
        <w:rPr>
          <w:rFonts w:ascii="Aptos" w:hAnsi="Aptos" w:eastAsia="Aptos" w:cs="Aptos"/>
          <w:noProof w:val="0"/>
          <w:sz w:val="24"/>
          <w:szCs w:val="24"/>
          <w:lang w:val="en-GB"/>
        </w:rPr>
        <w:t>demonstrates</w:t>
      </w:r>
      <w:r w:rsidRPr="3BFE696A" w:rsidR="38C3E6E0">
        <w:rPr>
          <w:rFonts w:ascii="Aptos" w:hAnsi="Aptos" w:eastAsia="Aptos" w:cs="Aptos"/>
          <w:noProof w:val="0"/>
          <w:sz w:val="24"/>
          <w:szCs w:val="24"/>
          <w:lang w:val="en-GB"/>
        </w:rPr>
        <w:t xml:space="preserve"> a clear commitment to professional development, reflective learning, and sustained engagement with the performing arts industry. By combining reflective practice, structured planning, and continued creative exploration, I am confident in my ability to progress toward a sustainable, fulfilling, and adaptable career within musical theatre, equipped to respond to industry changes and evolving professional expectations.</w:t>
      </w:r>
    </w:p>
    <w:p w:rsidR="38601EAD" w:rsidP="3BFE696A" w:rsidRDefault="38601EAD" w14:paraId="072E6A82" w14:textId="3269F42A">
      <w:pPr>
        <w:spacing w:before="240" w:beforeAutospacing="off" w:after="240" w:afterAutospacing="off"/>
      </w:pPr>
      <w:r w:rsidRPr="3BFE696A" w:rsidR="38601EAD">
        <w:rPr>
          <w:rFonts w:ascii="Aptos" w:hAnsi="Aptos" w:eastAsia="Aptos" w:cs="Aptos"/>
          <w:b w:val="1"/>
          <w:bCs w:val="1"/>
          <w:noProof w:val="0"/>
          <w:sz w:val="24"/>
          <w:szCs w:val="24"/>
          <w:lang w:val="en-GB"/>
        </w:rPr>
        <w:t>Academic Books &amp; Journals</w:t>
      </w:r>
      <w:r>
        <w:br/>
      </w:r>
      <w:r w:rsidRPr="3BFE696A" w:rsidR="38601EAD">
        <w:rPr>
          <w:rFonts w:ascii="Aptos" w:hAnsi="Aptos" w:eastAsia="Aptos" w:cs="Aptos"/>
          <w:noProof w:val="0"/>
          <w:sz w:val="24"/>
          <w:szCs w:val="24"/>
          <w:lang w:val="en-GB"/>
        </w:rPr>
        <w:t xml:space="preserve"> Schön, D.A., 1983. </w:t>
      </w:r>
      <w:r w:rsidRPr="3BFE696A" w:rsidR="38601EAD">
        <w:rPr>
          <w:rFonts w:ascii="Aptos" w:hAnsi="Aptos" w:eastAsia="Aptos" w:cs="Aptos"/>
          <w:i w:val="1"/>
          <w:iCs w:val="1"/>
          <w:noProof w:val="0"/>
          <w:sz w:val="24"/>
          <w:szCs w:val="24"/>
          <w:lang w:val="en-GB"/>
        </w:rPr>
        <w:t>The reflective practitioner: How professionals think in action</w:t>
      </w:r>
      <w:r w:rsidRPr="3BFE696A" w:rsidR="38601EAD">
        <w:rPr>
          <w:rFonts w:ascii="Aptos" w:hAnsi="Aptos" w:eastAsia="Aptos" w:cs="Aptos"/>
          <w:noProof w:val="0"/>
          <w:sz w:val="24"/>
          <w:szCs w:val="24"/>
          <w:lang w:val="en-GB"/>
        </w:rPr>
        <w:t>. New York: Basic Books.</w:t>
      </w:r>
    </w:p>
    <w:p w:rsidR="38601EAD" w:rsidP="3BFE696A" w:rsidRDefault="38601EAD" w14:paraId="18AF83B7" w14:textId="24618DB9">
      <w:pPr>
        <w:spacing w:before="240" w:beforeAutospacing="off" w:after="240" w:afterAutospacing="off"/>
      </w:pPr>
      <w:r w:rsidRPr="3BFE696A" w:rsidR="38601EAD">
        <w:rPr>
          <w:rFonts w:ascii="Aptos" w:hAnsi="Aptos" w:eastAsia="Aptos" w:cs="Aptos"/>
          <w:noProof w:val="0"/>
          <w:sz w:val="24"/>
          <w:szCs w:val="24"/>
          <w:lang w:val="en-GB"/>
        </w:rPr>
        <w:t xml:space="preserve">Mickel, L., 2021. </w:t>
      </w:r>
      <w:r w:rsidRPr="3BFE696A" w:rsidR="38601EAD">
        <w:rPr>
          <w:rFonts w:ascii="Aptos" w:hAnsi="Aptos" w:eastAsia="Aptos" w:cs="Aptos"/>
          <w:i w:val="1"/>
          <w:iCs w:val="1"/>
          <w:noProof w:val="0"/>
          <w:sz w:val="24"/>
          <w:szCs w:val="24"/>
          <w:lang w:val="en-GB"/>
        </w:rPr>
        <w:t>Performance practice as research, learning and teaching</w:t>
      </w:r>
      <w:r w:rsidRPr="3BFE696A" w:rsidR="38601EAD">
        <w:rPr>
          <w:rFonts w:ascii="Aptos" w:hAnsi="Aptos" w:eastAsia="Aptos" w:cs="Aptos"/>
          <w:noProof w:val="0"/>
          <w:sz w:val="24"/>
          <w:szCs w:val="24"/>
          <w:lang w:val="en-GB"/>
        </w:rPr>
        <w:t xml:space="preserve">. </w:t>
      </w:r>
      <w:r w:rsidRPr="3BFE696A" w:rsidR="38601EAD">
        <w:rPr>
          <w:rFonts w:ascii="Aptos" w:hAnsi="Aptos" w:eastAsia="Aptos" w:cs="Aptos"/>
          <w:i w:val="1"/>
          <w:iCs w:val="1"/>
          <w:noProof w:val="0"/>
          <w:sz w:val="24"/>
          <w:szCs w:val="24"/>
          <w:lang w:val="en-GB"/>
        </w:rPr>
        <w:t>Research in Drama Education</w:t>
      </w:r>
      <w:r w:rsidRPr="3BFE696A" w:rsidR="38601EAD">
        <w:rPr>
          <w:rFonts w:ascii="Aptos" w:hAnsi="Aptos" w:eastAsia="Aptos" w:cs="Aptos"/>
          <w:noProof w:val="0"/>
          <w:sz w:val="24"/>
          <w:szCs w:val="24"/>
          <w:lang w:val="en-GB"/>
        </w:rPr>
        <w:t xml:space="preserve">, DOI: 10.1080/13562517.2021.2000385. </w:t>
      </w:r>
    </w:p>
    <w:p w:rsidR="38601EAD" w:rsidP="3BFE696A" w:rsidRDefault="38601EAD" w14:paraId="492D461C" w14:textId="21594A24">
      <w:pPr>
        <w:spacing w:before="240" w:beforeAutospacing="off" w:after="240" w:afterAutospacing="off"/>
      </w:pPr>
      <w:r w:rsidRPr="3BFE696A" w:rsidR="38601EAD">
        <w:rPr>
          <w:rFonts w:ascii="Aptos" w:hAnsi="Aptos" w:eastAsia="Aptos" w:cs="Aptos"/>
          <w:noProof w:val="0"/>
          <w:sz w:val="24"/>
          <w:szCs w:val="24"/>
          <w:lang w:val="en-GB"/>
        </w:rPr>
        <w:t xml:space="preserve">Cambridge University Press, 2024. </w:t>
      </w:r>
      <w:r w:rsidRPr="3BFE696A" w:rsidR="38601EAD">
        <w:rPr>
          <w:rFonts w:ascii="Aptos" w:hAnsi="Aptos" w:eastAsia="Aptos" w:cs="Aptos"/>
          <w:i w:val="1"/>
          <w:iCs w:val="1"/>
          <w:noProof w:val="0"/>
          <w:sz w:val="24"/>
          <w:szCs w:val="24"/>
          <w:lang w:val="en-GB"/>
        </w:rPr>
        <w:t>Contemporary Theatre Review</w:t>
      </w:r>
      <w:r w:rsidRPr="3BFE696A" w:rsidR="38601EAD">
        <w:rPr>
          <w:rFonts w:ascii="Aptos" w:hAnsi="Aptos" w:eastAsia="Aptos" w:cs="Aptos"/>
          <w:noProof w:val="0"/>
          <w:sz w:val="24"/>
          <w:szCs w:val="24"/>
          <w:lang w:val="en-GB"/>
        </w:rPr>
        <w:t xml:space="preserve"> [online]. Available at: </w:t>
      </w:r>
      <w:hyperlink r:id="R3d40adfacb2a4c3f">
        <w:r w:rsidRPr="3BFE696A" w:rsidR="38601EAD">
          <w:rPr>
            <w:rStyle w:val="Hyperlink"/>
            <w:rFonts w:ascii="Aptos" w:hAnsi="Aptos" w:eastAsia="Aptos" w:cs="Aptos"/>
            <w:noProof w:val="0"/>
            <w:sz w:val="24"/>
            <w:szCs w:val="24"/>
            <w:lang w:val="en-GB"/>
          </w:rPr>
          <w:t>https://www.contemporarytheatrereview.org/</w:t>
        </w:r>
      </w:hyperlink>
      <w:r w:rsidRPr="3BFE696A" w:rsidR="38601EAD">
        <w:rPr>
          <w:rFonts w:ascii="Aptos" w:hAnsi="Aptos" w:eastAsia="Aptos" w:cs="Aptos"/>
          <w:noProof w:val="0"/>
          <w:sz w:val="24"/>
          <w:szCs w:val="24"/>
          <w:lang w:val="en-GB"/>
        </w:rPr>
        <w:t xml:space="preserve"> [Accessed 16 March 2026]. </w:t>
      </w:r>
    </w:p>
    <w:p w:rsidR="38601EAD" w:rsidP="3BFE696A" w:rsidRDefault="38601EAD" w14:paraId="77313134" w14:textId="63B51C15">
      <w:pPr>
        <w:spacing w:before="240" w:beforeAutospacing="off" w:after="240" w:afterAutospacing="off"/>
      </w:pPr>
      <w:r w:rsidRPr="3BFE696A" w:rsidR="38601EAD">
        <w:rPr>
          <w:rFonts w:ascii="Aptos" w:hAnsi="Aptos" w:eastAsia="Aptos" w:cs="Aptos"/>
          <w:noProof w:val="0"/>
          <w:sz w:val="24"/>
          <w:szCs w:val="24"/>
          <w:lang w:val="en-GB"/>
        </w:rPr>
        <w:t xml:space="preserve">Cambridge University Press, 2024. </w:t>
      </w:r>
      <w:r w:rsidRPr="3BFE696A" w:rsidR="38601EAD">
        <w:rPr>
          <w:rFonts w:ascii="Aptos" w:hAnsi="Aptos" w:eastAsia="Aptos" w:cs="Aptos"/>
          <w:i w:val="1"/>
          <w:iCs w:val="1"/>
          <w:noProof w:val="0"/>
          <w:sz w:val="24"/>
          <w:szCs w:val="24"/>
          <w:lang w:val="en-GB"/>
        </w:rPr>
        <w:t>TDR: The Drama Review</w:t>
      </w:r>
      <w:r w:rsidRPr="3BFE696A" w:rsidR="38601EAD">
        <w:rPr>
          <w:rFonts w:ascii="Aptos" w:hAnsi="Aptos" w:eastAsia="Aptos" w:cs="Aptos"/>
          <w:noProof w:val="0"/>
          <w:sz w:val="24"/>
          <w:szCs w:val="24"/>
          <w:lang w:val="en-GB"/>
        </w:rPr>
        <w:t xml:space="preserve"> [online]. Available at: </w:t>
      </w:r>
      <w:hyperlink r:id="Rb34081f8109343b1">
        <w:r w:rsidRPr="3BFE696A" w:rsidR="38601EAD">
          <w:rPr>
            <w:rStyle w:val="Hyperlink"/>
            <w:rFonts w:ascii="Aptos" w:hAnsi="Aptos" w:eastAsia="Aptos" w:cs="Aptos"/>
            <w:noProof w:val="0"/>
            <w:sz w:val="24"/>
            <w:szCs w:val="24"/>
            <w:lang w:val="en-GB"/>
          </w:rPr>
          <w:t>https://www.cambridge.org/core/journals/the-drama-review</w:t>
        </w:r>
      </w:hyperlink>
      <w:r w:rsidRPr="3BFE696A" w:rsidR="38601EAD">
        <w:rPr>
          <w:rFonts w:ascii="Aptos" w:hAnsi="Aptos" w:eastAsia="Aptos" w:cs="Aptos"/>
          <w:noProof w:val="0"/>
          <w:sz w:val="24"/>
          <w:szCs w:val="24"/>
          <w:lang w:val="en-GB"/>
        </w:rPr>
        <w:t xml:space="preserve"> [Accessed 16 March 2026]. </w:t>
      </w:r>
    </w:p>
    <w:p w:rsidR="38601EAD" w:rsidP="3BFE696A" w:rsidRDefault="38601EAD" w14:paraId="33121ECE" w14:textId="2ADCC98C">
      <w:pPr>
        <w:spacing w:before="240" w:beforeAutospacing="off" w:after="240" w:afterAutospacing="off"/>
      </w:pPr>
      <w:r w:rsidRPr="3BFE696A" w:rsidR="38601EAD">
        <w:rPr>
          <w:rFonts w:ascii="Aptos" w:hAnsi="Aptos" w:eastAsia="Aptos" w:cs="Aptos"/>
          <w:noProof w:val="0"/>
          <w:sz w:val="24"/>
          <w:szCs w:val="24"/>
          <w:lang w:val="en-GB"/>
        </w:rPr>
        <w:t xml:space="preserve">Cambridge University Press, 2024. </w:t>
      </w:r>
      <w:r w:rsidRPr="3BFE696A" w:rsidR="38601EAD">
        <w:rPr>
          <w:rFonts w:ascii="Aptos" w:hAnsi="Aptos" w:eastAsia="Aptos" w:cs="Aptos"/>
          <w:i w:val="1"/>
          <w:iCs w:val="1"/>
          <w:noProof w:val="0"/>
          <w:sz w:val="24"/>
          <w:szCs w:val="24"/>
          <w:lang w:val="en-GB"/>
        </w:rPr>
        <w:t>New Theatre Quarterly</w:t>
      </w:r>
      <w:r w:rsidRPr="3BFE696A" w:rsidR="38601EAD">
        <w:rPr>
          <w:rFonts w:ascii="Aptos" w:hAnsi="Aptos" w:eastAsia="Aptos" w:cs="Aptos"/>
          <w:noProof w:val="0"/>
          <w:sz w:val="24"/>
          <w:szCs w:val="24"/>
          <w:lang w:val="en-GB"/>
        </w:rPr>
        <w:t xml:space="preserve"> [online]. Available at: </w:t>
      </w:r>
      <w:hyperlink r:id="R2f0ae9d982ee45bb">
        <w:r w:rsidRPr="3BFE696A" w:rsidR="38601EAD">
          <w:rPr>
            <w:rStyle w:val="Hyperlink"/>
            <w:rFonts w:ascii="Aptos" w:hAnsi="Aptos" w:eastAsia="Aptos" w:cs="Aptos"/>
            <w:noProof w:val="0"/>
            <w:sz w:val="24"/>
            <w:szCs w:val="24"/>
            <w:lang w:val="en-GB"/>
          </w:rPr>
          <w:t>https://www.cambridge.org/core/journals/new-theatre-quarterly</w:t>
        </w:r>
      </w:hyperlink>
      <w:r w:rsidRPr="3BFE696A" w:rsidR="38601EAD">
        <w:rPr>
          <w:rFonts w:ascii="Aptos" w:hAnsi="Aptos" w:eastAsia="Aptos" w:cs="Aptos"/>
          <w:noProof w:val="0"/>
          <w:sz w:val="24"/>
          <w:szCs w:val="24"/>
          <w:lang w:val="en-GB"/>
        </w:rPr>
        <w:t xml:space="preserve"> [Accessed 16 March 2026]. </w:t>
      </w:r>
    </w:p>
    <w:p w:rsidR="38601EAD" w:rsidP="3BFE696A" w:rsidRDefault="38601EAD" w14:paraId="5D369495" w14:textId="5380CCE3">
      <w:pPr>
        <w:spacing w:before="240" w:beforeAutospacing="off" w:after="240" w:afterAutospacing="off"/>
      </w:pPr>
      <w:r w:rsidRPr="3BFE696A" w:rsidR="38601EAD">
        <w:rPr>
          <w:rFonts w:ascii="Aptos" w:hAnsi="Aptos" w:eastAsia="Aptos" w:cs="Aptos"/>
          <w:b w:val="1"/>
          <w:bCs w:val="1"/>
          <w:noProof w:val="0"/>
          <w:sz w:val="24"/>
          <w:szCs w:val="24"/>
          <w:lang w:val="en-GB"/>
        </w:rPr>
        <w:t>Industry Reports &amp; Policy</w:t>
      </w:r>
      <w:r>
        <w:br/>
      </w:r>
      <w:r w:rsidRPr="3BFE696A" w:rsidR="38601EAD">
        <w:rPr>
          <w:rFonts w:ascii="Aptos" w:hAnsi="Aptos" w:eastAsia="Aptos" w:cs="Aptos"/>
          <w:noProof w:val="0"/>
          <w:sz w:val="24"/>
          <w:szCs w:val="24"/>
          <w:lang w:val="en-GB"/>
        </w:rPr>
        <w:t xml:space="preserve"> Creative Industries Policy &amp; Evidence Centre, 2024. </w:t>
      </w:r>
      <w:r w:rsidRPr="3BFE696A" w:rsidR="38601EAD">
        <w:rPr>
          <w:rFonts w:ascii="Aptos" w:hAnsi="Aptos" w:eastAsia="Aptos" w:cs="Aptos"/>
          <w:i w:val="1"/>
          <w:iCs w:val="1"/>
          <w:noProof w:val="0"/>
          <w:sz w:val="24"/>
          <w:szCs w:val="24"/>
          <w:lang w:val="en-GB"/>
        </w:rPr>
        <w:t>Arts, culture and heritage: audiences and workforce</w:t>
      </w:r>
      <w:r w:rsidRPr="3BFE696A" w:rsidR="38601EAD">
        <w:rPr>
          <w:rFonts w:ascii="Aptos" w:hAnsi="Aptos" w:eastAsia="Aptos" w:cs="Aptos"/>
          <w:noProof w:val="0"/>
          <w:sz w:val="24"/>
          <w:szCs w:val="24"/>
          <w:lang w:val="en-GB"/>
        </w:rPr>
        <w:t xml:space="preserve">. [online] Available at: </w:t>
      </w:r>
      <w:hyperlink r:id="R5e281287457047d6">
        <w:r w:rsidRPr="3BFE696A" w:rsidR="38601EAD">
          <w:rPr>
            <w:rStyle w:val="Hyperlink"/>
            <w:rFonts w:ascii="Aptos" w:hAnsi="Aptos" w:eastAsia="Aptos" w:cs="Aptos"/>
            <w:noProof w:val="0"/>
            <w:sz w:val="24"/>
            <w:szCs w:val="24"/>
            <w:lang w:val="en-GB"/>
          </w:rPr>
          <w:t>https://pec.ac.uk/arts-cultural-heritage/</w:t>
        </w:r>
      </w:hyperlink>
      <w:r w:rsidRPr="3BFE696A" w:rsidR="38601EAD">
        <w:rPr>
          <w:rFonts w:ascii="Aptos" w:hAnsi="Aptos" w:eastAsia="Aptos" w:cs="Aptos"/>
          <w:noProof w:val="0"/>
          <w:sz w:val="24"/>
          <w:szCs w:val="24"/>
          <w:lang w:val="en-GB"/>
        </w:rPr>
        <w:t xml:space="preserve"> [Accessed 16 March 2026]. </w:t>
      </w:r>
    </w:p>
    <w:p w:rsidR="38601EAD" w:rsidP="3BFE696A" w:rsidRDefault="38601EAD" w14:paraId="2F7D9D96" w14:textId="7E58CF85">
      <w:pPr>
        <w:spacing w:before="240" w:beforeAutospacing="off" w:after="240" w:afterAutospacing="off"/>
      </w:pPr>
      <w:r w:rsidRPr="3BFE696A" w:rsidR="38601EAD">
        <w:rPr>
          <w:rFonts w:ascii="Aptos" w:hAnsi="Aptos" w:eastAsia="Aptos" w:cs="Aptos"/>
          <w:noProof w:val="0"/>
          <w:sz w:val="24"/>
          <w:szCs w:val="24"/>
          <w:lang w:val="en-GB"/>
        </w:rPr>
        <w:t xml:space="preserve">Derby Theatre, 2025. </w:t>
      </w:r>
      <w:r w:rsidRPr="3BFE696A" w:rsidR="38601EAD">
        <w:rPr>
          <w:rFonts w:ascii="Aptos" w:hAnsi="Aptos" w:eastAsia="Aptos" w:cs="Aptos"/>
          <w:i w:val="1"/>
          <w:iCs w:val="1"/>
          <w:noProof w:val="0"/>
          <w:sz w:val="24"/>
          <w:szCs w:val="24"/>
          <w:lang w:val="en-GB"/>
        </w:rPr>
        <w:t>Mid-scale venues impact report</w:t>
      </w:r>
      <w:r w:rsidRPr="3BFE696A" w:rsidR="38601EAD">
        <w:rPr>
          <w:rFonts w:ascii="Aptos" w:hAnsi="Aptos" w:eastAsia="Aptos" w:cs="Aptos"/>
          <w:noProof w:val="0"/>
          <w:sz w:val="24"/>
          <w:szCs w:val="24"/>
          <w:lang w:val="en-GB"/>
        </w:rPr>
        <w:t xml:space="preserve">. [online] Available at: </w:t>
      </w:r>
      <w:hyperlink r:id="R0d2a16574ba34db4">
        <w:r w:rsidRPr="3BFE696A" w:rsidR="38601EAD">
          <w:rPr>
            <w:rStyle w:val="Hyperlink"/>
            <w:rFonts w:ascii="Aptos" w:hAnsi="Aptos" w:eastAsia="Aptos" w:cs="Aptos"/>
            <w:noProof w:val="0"/>
            <w:sz w:val="24"/>
            <w:szCs w:val="24"/>
            <w:lang w:val="en-GB"/>
          </w:rPr>
          <w:t>https://derbytheatre.co.uk/news/mid-scale-venues-impact-report-november-2025/</w:t>
        </w:r>
      </w:hyperlink>
      <w:r w:rsidRPr="3BFE696A" w:rsidR="38601EAD">
        <w:rPr>
          <w:rFonts w:ascii="Aptos" w:hAnsi="Aptos" w:eastAsia="Aptos" w:cs="Aptos"/>
          <w:noProof w:val="0"/>
          <w:sz w:val="24"/>
          <w:szCs w:val="24"/>
          <w:lang w:val="en-GB"/>
        </w:rPr>
        <w:t xml:space="preserve"> [Accessed 16 March 2026]. </w:t>
      </w:r>
    </w:p>
    <w:p w:rsidR="38601EAD" w:rsidP="3BFE696A" w:rsidRDefault="38601EAD" w14:paraId="68AD3F3B" w14:textId="031FB697">
      <w:pPr>
        <w:spacing w:before="240" w:beforeAutospacing="off" w:after="240" w:afterAutospacing="off"/>
      </w:pPr>
      <w:r w:rsidRPr="3BFE696A" w:rsidR="38601EAD">
        <w:rPr>
          <w:rFonts w:ascii="Aptos" w:hAnsi="Aptos" w:eastAsia="Aptos" w:cs="Aptos"/>
          <w:noProof w:val="0"/>
          <w:sz w:val="24"/>
          <w:szCs w:val="24"/>
          <w:lang w:val="en-GB"/>
        </w:rPr>
        <w:t xml:space="preserve">Culture, Media and Sport Committee, 2024. </w:t>
      </w:r>
      <w:r w:rsidRPr="3BFE696A" w:rsidR="38601EAD">
        <w:rPr>
          <w:rFonts w:ascii="Aptos" w:hAnsi="Aptos" w:eastAsia="Aptos" w:cs="Aptos"/>
          <w:i w:val="1"/>
          <w:iCs w:val="1"/>
          <w:noProof w:val="0"/>
          <w:sz w:val="24"/>
          <w:szCs w:val="24"/>
          <w:lang w:val="en-GB"/>
        </w:rPr>
        <w:t>Creator remuneration: Fifth report of session 2023–24</w:t>
      </w:r>
      <w:r w:rsidRPr="3BFE696A" w:rsidR="38601EAD">
        <w:rPr>
          <w:rFonts w:ascii="Aptos" w:hAnsi="Aptos" w:eastAsia="Aptos" w:cs="Aptos"/>
          <w:noProof w:val="0"/>
          <w:sz w:val="24"/>
          <w:szCs w:val="24"/>
          <w:lang w:val="en-GB"/>
        </w:rPr>
        <w:t xml:space="preserve">. House of Commons. [online] Available at: </w:t>
      </w:r>
      <w:hyperlink r:id="R8e4775a8e1784840">
        <w:r w:rsidRPr="3BFE696A" w:rsidR="38601EAD">
          <w:rPr>
            <w:rStyle w:val="Hyperlink"/>
            <w:rFonts w:ascii="Aptos" w:hAnsi="Aptos" w:eastAsia="Aptos" w:cs="Aptos"/>
            <w:noProof w:val="0"/>
            <w:sz w:val="24"/>
            <w:szCs w:val="24"/>
            <w:lang w:val="en-GB"/>
          </w:rPr>
          <w:t>https://publications.parliament.uk/pa/cm5804/cmselect/cmcumeds/156/report.html</w:t>
        </w:r>
      </w:hyperlink>
      <w:r w:rsidRPr="3BFE696A" w:rsidR="38601EAD">
        <w:rPr>
          <w:rFonts w:ascii="Aptos" w:hAnsi="Aptos" w:eastAsia="Aptos" w:cs="Aptos"/>
          <w:noProof w:val="0"/>
          <w:sz w:val="24"/>
          <w:szCs w:val="24"/>
          <w:lang w:val="en-GB"/>
        </w:rPr>
        <w:t xml:space="preserve"> [Accessed 16 March 2026]. </w:t>
      </w:r>
    </w:p>
    <w:p w:rsidR="38601EAD" w:rsidP="3BFE696A" w:rsidRDefault="38601EAD" w14:paraId="3431019F" w14:textId="29FC2AF6">
      <w:pPr>
        <w:spacing w:before="240" w:beforeAutospacing="off" w:after="240" w:afterAutospacing="off"/>
      </w:pPr>
      <w:r w:rsidRPr="3BFE696A" w:rsidR="38601EAD">
        <w:rPr>
          <w:rFonts w:ascii="Aptos" w:hAnsi="Aptos" w:eastAsia="Aptos" w:cs="Aptos"/>
          <w:b w:val="1"/>
          <w:bCs w:val="1"/>
          <w:noProof w:val="0"/>
          <w:sz w:val="24"/>
          <w:szCs w:val="24"/>
          <w:lang w:val="en-GB"/>
        </w:rPr>
        <w:t>Credible Industry Websites</w:t>
      </w:r>
      <w:r>
        <w:br/>
      </w:r>
      <w:r w:rsidRPr="3BFE696A" w:rsidR="38601EAD">
        <w:rPr>
          <w:rFonts w:ascii="Aptos" w:hAnsi="Aptos" w:eastAsia="Aptos" w:cs="Aptos"/>
          <w:noProof w:val="0"/>
          <w:sz w:val="24"/>
          <w:szCs w:val="24"/>
          <w:lang w:val="en-GB"/>
        </w:rPr>
        <w:t xml:space="preserve"> Arts Council England, 2026. </w:t>
      </w:r>
      <w:r w:rsidRPr="3BFE696A" w:rsidR="38601EAD">
        <w:rPr>
          <w:rFonts w:ascii="Aptos" w:hAnsi="Aptos" w:eastAsia="Aptos" w:cs="Aptos"/>
          <w:i w:val="1"/>
          <w:iCs w:val="1"/>
          <w:noProof w:val="0"/>
          <w:sz w:val="24"/>
          <w:szCs w:val="24"/>
          <w:lang w:val="en-GB"/>
        </w:rPr>
        <w:t>Funding for theatre and the arts</w:t>
      </w:r>
      <w:r w:rsidRPr="3BFE696A" w:rsidR="38601EAD">
        <w:rPr>
          <w:rFonts w:ascii="Aptos" w:hAnsi="Aptos" w:eastAsia="Aptos" w:cs="Aptos"/>
          <w:noProof w:val="0"/>
          <w:sz w:val="24"/>
          <w:szCs w:val="24"/>
          <w:lang w:val="en-GB"/>
        </w:rPr>
        <w:t xml:space="preserve">. [online] Available at: </w:t>
      </w:r>
      <w:hyperlink r:id="R3fade280a4be45eb">
        <w:r w:rsidRPr="3BFE696A" w:rsidR="38601EAD">
          <w:rPr>
            <w:rStyle w:val="Hyperlink"/>
            <w:rFonts w:ascii="Aptos" w:hAnsi="Aptos" w:eastAsia="Aptos" w:cs="Aptos"/>
            <w:noProof w:val="0"/>
            <w:sz w:val="24"/>
            <w:szCs w:val="24"/>
            <w:lang w:val="en-GB"/>
          </w:rPr>
          <w:t>https://www.artscouncil.org.uk/funding</w:t>
        </w:r>
      </w:hyperlink>
      <w:r w:rsidRPr="3BFE696A" w:rsidR="38601EAD">
        <w:rPr>
          <w:rFonts w:ascii="Aptos" w:hAnsi="Aptos" w:eastAsia="Aptos" w:cs="Aptos"/>
          <w:noProof w:val="0"/>
          <w:sz w:val="24"/>
          <w:szCs w:val="24"/>
          <w:lang w:val="en-GB"/>
        </w:rPr>
        <w:t xml:space="preserve"> [Accessed </w:t>
      </w:r>
      <w:r w:rsidRPr="3BFE696A" w:rsidR="60957D48">
        <w:rPr>
          <w:rFonts w:ascii="Aptos" w:hAnsi="Aptos" w:eastAsia="Aptos" w:cs="Aptos"/>
          <w:noProof w:val="0"/>
          <w:sz w:val="24"/>
          <w:szCs w:val="24"/>
          <w:lang w:val="en-GB"/>
        </w:rPr>
        <w:t>26 feb</w:t>
      </w:r>
      <w:r w:rsidRPr="3BFE696A" w:rsidR="38601EAD">
        <w:rPr>
          <w:rFonts w:ascii="Aptos" w:hAnsi="Aptos" w:eastAsia="Aptos" w:cs="Aptos"/>
          <w:noProof w:val="0"/>
          <w:sz w:val="24"/>
          <w:szCs w:val="24"/>
          <w:lang w:val="en-GB"/>
        </w:rPr>
        <w:t xml:space="preserve"> 2026].</w:t>
      </w:r>
    </w:p>
    <w:p w:rsidR="38601EAD" w:rsidP="3BFE696A" w:rsidRDefault="38601EAD" w14:paraId="2A281A26" w14:textId="29B04347">
      <w:pPr>
        <w:spacing w:before="240" w:beforeAutospacing="off" w:after="240" w:afterAutospacing="off"/>
      </w:pPr>
      <w:r w:rsidRPr="3BFE696A" w:rsidR="38601EAD">
        <w:rPr>
          <w:rFonts w:ascii="Aptos" w:hAnsi="Aptos" w:eastAsia="Aptos" w:cs="Aptos"/>
          <w:noProof w:val="0"/>
          <w:sz w:val="24"/>
          <w:szCs w:val="24"/>
          <w:lang w:val="en-GB"/>
        </w:rPr>
        <w:t xml:space="preserve">Arts Council of Wales, 2026. </w:t>
      </w:r>
      <w:r w:rsidRPr="3BFE696A" w:rsidR="38601EAD">
        <w:rPr>
          <w:rFonts w:ascii="Aptos" w:hAnsi="Aptos" w:eastAsia="Aptos" w:cs="Aptos"/>
          <w:i w:val="1"/>
          <w:iCs w:val="1"/>
          <w:noProof w:val="0"/>
          <w:sz w:val="24"/>
          <w:szCs w:val="24"/>
          <w:lang w:val="en-GB"/>
        </w:rPr>
        <w:t>Funding and support for the arts</w:t>
      </w:r>
      <w:r w:rsidRPr="3BFE696A" w:rsidR="38601EAD">
        <w:rPr>
          <w:rFonts w:ascii="Aptos" w:hAnsi="Aptos" w:eastAsia="Aptos" w:cs="Aptos"/>
          <w:noProof w:val="0"/>
          <w:sz w:val="24"/>
          <w:szCs w:val="24"/>
          <w:lang w:val="en-GB"/>
        </w:rPr>
        <w:t xml:space="preserve">. [online] Available at: </w:t>
      </w:r>
      <w:hyperlink r:id="Rcd81e3ba41404e8e">
        <w:r w:rsidRPr="3BFE696A" w:rsidR="38601EAD">
          <w:rPr>
            <w:rStyle w:val="Hyperlink"/>
            <w:rFonts w:ascii="Aptos" w:hAnsi="Aptos" w:eastAsia="Aptos" w:cs="Aptos"/>
            <w:noProof w:val="0"/>
            <w:sz w:val="24"/>
            <w:szCs w:val="24"/>
            <w:lang w:val="en-GB"/>
          </w:rPr>
          <w:t>https://arts.wales/funding</w:t>
        </w:r>
      </w:hyperlink>
      <w:r w:rsidRPr="3BFE696A" w:rsidR="38601EAD">
        <w:rPr>
          <w:rFonts w:ascii="Aptos" w:hAnsi="Aptos" w:eastAsia="Aptos" w:cs="Aptos"/>
          <w:noProof w:val="0"/>
          <w:sz w:val="24"/>
          <w:szCs w:val="24"/>
          <w:lang w:val="en-GB"/>
        </w:rPr>
        <w:t xml:space="preserve"> [Accessed 2</w:t>
      </w:r>
      <w:r w:rsidRPr="3BFE696A" w:rsidR="52935543">
        <w:rPr>
          <w:rFonts w:ascii="Aptos" w:hAnsi="Aptos" w:eastAsia="Aptos" w:cs="Aptos"/>
          <w:noProof w:val="0"/>
          <w:sz w:val="24"/>
          <w:szCs w:val="24"/>
          <w:lang w:val="en-GB"/>
        </w:rPr>
        <w:t>6 feb</w:t>
      </w:r>
      <w:r w:rsidRPr="3BFE696A" w:rsidR="38601EAD">
        <w:rPr>
          <w:rFonts w:ascii="Aptos" w:hAnsi="Aptos" w:eastAsia="Aptos" w:cs="Aptos"/>
          <w:noProof w:val="0"/>
          <w:sz w:val="24"/>
          <w:szCs w:val="24"/>
          <w:lang w:val="en-GB"/>
        </w:rPr>
        <w:t xml:space="preserve"> 2026].</w:t>
      </w:r>
    </w:p>
    <w:p w:rsidR="38601EAD" w:rsidP="3BFE696A" w:rsidRDefault="38601EAD" w14:paraId="38955FD3" w14:textId="7132BC36">
      <w:pPr>
        <w:spacing w:before="240" w:beforeAutospacing="off" w:after="240" w:afterAutospacing="off"/>
      </w:pPr>
      <w:r w:rsidRPr="3BFE696A" w:rsidR="38601EAD">
        <w:rPr>
          <w:rFonts w:ascii="Aptos" w:hAnsi="Aptos" w:eastAsia="Aptos" w:cs="Aptos"/>
          <w:noProof w:val="0"/>
          <w:sz w:val="24"/>
          <w:szCs w:val="24"/>
          <w:lang w:val="en-GB"/>
        </w:rPr>
        <w:t xml:space="preserve">Spotlight, 2026. </w:t>
      </w:r>
      <w:r w:rsidRPr="3BFE696A" w:rsidR="38601EAD">
        <w:rPr>
          <w:rFonts w:ascii="Aptos" w:hAnsi="Aptos" w:eastAsia="Aptos" w:cs="Aptos"/>
          <w:i w:val="1"/>
          <w:iCs w:val="1"/>
          <w:noProof w:val="0"/>
          <w:sz w:val="24"/>
          <w:szCs w:val="24"/>
          <w:lang w:val="en-GB"/>
        </w:rPr>
        <w:t>Professional casting platform for actors</w:t>
      </w:r>
      <w:r w:rsidRPr="3BFE696A" w:rsidR="38601EAD">
        <w:rPr>
          <w:rFonts w:ascii="Aptos" w:hAnsi="Aptos" w:eastAsia="Aptos" w:cs="Aptos"/>
          <w:noProof w:val="0"/>
          <w:sz w:val="24"/>
          <w:szCs w:val="24"/>
          <w:lang w:val="en-GB"/>
        </w:rPr>
        <w:t xml:space="preserve">. [online] Available at: </w:t>
      </w:r>
      <w:hyperlink r:id="R15fd4eb227bb4db5">
        <w:r w:rsidRPr="3BFE696A" w:rsidR="38601EAD">
          <w:rPr>
            <w:rStyle w:val="Hyperlink"/>
            <w:rFonts w:ascii="Aptos" w:hAnsi="Aptos" w:eastAsia="Aptos" w:cs="Aptos"/>
            <w:noProof w:val="0"/>
            <w:sz w:val="24"/>
            <w:szCs w:val="24"/>
            <w:lang w:val="en-GB"/>
          </w:rPr>
          <w:t>https://www.spotlight.com</w:t>
        </w:r>
      </w:hyperlink>
      <w:r w:rsidRPr="3BFE696A" w:rsidR="38601EAD">
        <w:rPr>
          <w:rFonts w:ascii="Aptos" w:hAnsi="Aptos" w:eastAsia="Aptos" w:cs="Aptos"/>
          <w:noProof w:val="0"/>
          <w:sz w:val="24"/>
          <w:szCs w:val="24"/>
          <w:lang w:val="en-GB"/>
        </w:rPr>
        <w:t xml:space="preserve"> [Accessed 7 March 2026].</w:t>
      </w:r>
    </w:p>
    <w:p w:rsidR="38601EAD" w:rsidP="3BFE696A" w:rsidRDefault="38601EAD" w14:paraId="1DA4340D" w14:textId="52DDA668">
      <w:pPr>
        <w:spacing w:before="240" w:beforeAutospacing="off" w:after="240" w:afterAutospacing="off"/>
      </w:pPr>
      <w:r w:rsidRPr="3BFE696A" w:rsidR="38601EAD">
        <w:rPr>
          <w:rFonts w:ascii="Aptos" w:hAnsi="Aptos" w:eastAsia="Aptos" w:cs="Aptos"/>
          <w:noProof w:val="0"/>
          <w:sz w:val="24"/>
          <w:szCs w:val="24"/>
          <w:lang w:val="en-GB"/>
        </w:rPr>
        <w:t xml:space="preserve">Equity, 2026. </w:t>
      </w:r>
      <w:r w:rsidRPr="3BFE696A" w:rsidR="38601EAD">
        <w:rPr>
          <w:rFonts w:ascii="Aptos" w:hAnsi="Aptos" w:eastAsia="Aptos" w:cs="Aptos"/>
          <w:i w:val="1"/>
          <w:iCs w:val="1"/>
          <w:noProof w:val="0"/>
          <w:sz w:val="24"/>
          <w:szCs w:val="24"/>
          <w:lang w:val="en-GB"/>
        </w:rPr>
        <w:t>Guidance and industry standards for performers</w:t>
      </w:r>
      <w:r w:rsidRPr="3BFE696A" w:rsidR="38601EAD">
        <w:rPr>
          <w:rFonts w:ascii="Aptos" w:hAnsi="Aptos" w:eastAsia="Aptos" w:cs="Aptos"/>
          <w:noProof w:val="0"/>
          <w:sz w:val="24"/>
          <w:szCs w:val="24"/>
          <w:lang w:val="en-GB"/>
        </w:rPr>
        <w:t xml:space="preserve">. [online] Available at: </w:t>
      </w:r>
      <w:hyperlink r:id="Rbf7b176374254bba">
        <w:r w:rsidRPr="3BFE696A" w:rsidR="38601EAD">
          <w:rPr>
            <w:rStyle w:val="Hyperlink"/>
            <w:rFonts w:ascii="Aptos" w:hAnsi="Aptos" w:eastAsia="Aptos" w:cs="Aptos"/>
            <w:noProof w:val="0"/>
            <w:sz w:val="24"/>
            <w:szCs w:val="24"/>
            <w:lang w:val="en-GB"/>
          </w:rPr>
          <w:t>https://www.equity.org.uk</w:t>
        </w:r>
      </w:hyperlink>
      <w:r w:rsidRPr="3BFE696A" w:rsidR="38601EAD">
        <w:rPr>
          <w:rFonts w:ascii="Aptos" w:hAnsi="Aptos" w:eastAsia="Aptos" w:cs="Aptos"/>
          <w:noProof w:val="0"/>
          <w:sz w:val="24"/>
          <w:szCs w:val="24"/>
          <w:lang w:val="en-GB"/>
        </w:rPr>
        <w:t xml:space="preserve"> [Accessed 8 March 2026].</w:t>
      </w:r>
    </w:p>
    <w:p w:rsidR="38601EAD" w:rsidP="3BFE696A" w:rsidRDefault="38601EAD" w14:paraId="1C364F08" w14:textId="0A022623">
      <w:pPr>
        <w:spacing w:before="240" w:beforeAutospacing="off" w:after="240" w:afterAutospacing="off"/>
      </w:pPr>
      <w:r w:rsidRPr="3BFE696A" w:rsidR="38601EAD">
        <w:rPr>
          <w:rFonts w:ascii="Aptos" w:hAnsi="Aptos" w:eastAsia="Aptos" w:cs="Aptos"/>
          <w:noProof w:val="0"/>
          <w:sz w:val="24"/>
          <w:szCs w:val="24"/>
          <w:lang w:val="en-GB"/>
        </w:rPr>
        <w:t xml:space="preserve">Trinity Laban Conservatoire of Music and Dance, 2026. </w:t>
      </w:r>
      <w:r w:rsidRPr="3BFE696A" w:rsidR="38601EAD">
        <w:rPr>
          <w:rFonts w:ascii="Aptos" w:hAnsi="Aptos" w:eastAsia="Aptos" w:cs="Aptos"/>
          <w:i w:val="1"/>
          <w:iCs w:val="1"/>
          <w:noProof w:val="0"/>
          <w:sz w:val="24"/>
          <w:szCs w:val="24"/>
          <w:lang w:val="en-GB"/>
        </w:rPr>
        <w:t>Musical theatre postgraduate programmes</w:t>
      </w:r>
      <w:r w:rsidRPr="3BFE696A" w:rsidR="38601EAD">
        <w:rPr>
          <w:rFonts w:ascii="Aptos" w:hAnsi="Aptos" w:eastAsia="Aptos" w:cs="Aptos"/>
          <w:noProof w:val="0"/>
          <w:sz w:val="24"/>
          <w:szCs w:val="24"/>
          <w:lang w:val="en-GB"/>
        </w:rPr>
        <w:t xml:space="preserve">. [online] Available at: </w:t>
      </w:r>
      <w:hyperlink r:id="Rcbec0193a93c461f">
        <w:r w:rsidRPr="3BFE696A" w:rsidR="38601EAD">
          <w:rPr>
            <w:rStyle w:val="Hyperlink"/>
            <w:rFonts w:ascii="Aptos" w:hAnsi="Aptos" w:eastAsia="Aptos" w:cs="Aptos"/>
            <w:noProof w:val="0"/>
            <w:sz w:val="24"/>
            <w:szCs w:val="24"/>
            <w:lang w:val="en-GB"/>
          </w:rPr>
          <w:t>https://www.trinitylaban.ac.uk</w:t>
        </w:r>
      </w:hyperlink>
      <w:r w:rsidRPr="3BFE696A" w:rsidR="38601EAD">
        <w:rPr>
          <w:rFonts w:ascii="Aptos" w:hAnsi="Aptos" w:eastAsia="Aptos" w:cs="Aptos"/>
          <w:noProof w:val="0"/>
          <w:sz w:val="24"/>
          <w:szCs w:val="24"/>
          <w:lang w:val="en-GB"/>
        </w:rPr>
        <w:t xml:space="preserve"> [Accessed 8 March 2026].</w:t>
      </w:r>
    </w:p>
    <w:p w:rsidR="38601EAD" w:rsidP="3BFE696A" w:rsidRDefault="38601EAD" w14:paraId="0C870AB8" w14:textId="55DD2DEA">
      <w:pPr>
        <w:spacing w:before="240" w:beforeAutospacing="off" w:after="240" w:afterAutospacing="off"/>
      </w:pPr>
      <w:r w:rsidRPr="3BFE696A" w:rsidR="38601EAD">
        <w:rPr>
          <w:rFonts w:ascii="Aptos" w:hAnsi="Aptos" w:eastAsia="Aptos" w:cs="Aptos"/>
          <w:noProof w:val="0"/>
          <w:sz w:val="24"/>
          <w:szCs w:val="24"/>
          <w:lang w:val="en-GB"/>
        </w:rPr>
        <w:t xml:space="preserve">UK Theatre, 2026. </w:t>
      </w:r>
      <w:r w:rsidRPr="3BFE696A" w:rsidR="38601EAD">
        <w:rPr>
          <w:rFonts w:ascii="Aptos" w:hAnsi="Aptos" w:eastAsia="Aptos" w:cs="Aptos"/>
          <w:i w:val="1"/>
          <w:iCs w:val="1"/>
          <w:noProof w:val="0"/>
          <w:sz w:val="24"/>
          <w:szCs w:val="24"/>
          <w:lang w:val="en-GB"/>
        </w:rPr>
        <w:t>Theatre industry insights</w:t>
      </w:r>
      <w:r w:rsidRPr="3BFE696A" w:rsidR="38601EAD">
        <w:rPr>
          <w:rFonts w:ascii="Aptos" w:hAnsi="Aptos" w:eastAsia="Aptos" w:cs="Aptos"/>
          <w:noProof w:val="0"/>
          <w:sz w:val="24"/>
          <w:szCs w:val="24"/>
          <w:lang w:val="en-GB"/>
        </w:rPr>
        <w:t xml:space="preserve">. [online] Available at: </w:t>
      </w:r>
      <w:hyperlink r:id="Ra16413899b8b4a7d">
        <w:r w:rsidRPr="3BFE696A" w:rsidR="38601EAD">
          <w:rPr>
            <w:rStyle w:val="Hyperlink"/>
            <w:rFonts w:ascii="Aptos" w:hAnsi="Aptos" w:eastAsia="Aptos" w:cs="Aptos"/>
            <w:noProof w:val="0"/>
            <w:sz w:val="24"/>
            <w:szCs w:val="24"/>
            <w:lang w:val="en-GB"/>
          </w:rPr>
          <w:t>https://uktheatre.org</w:t>
        </w:r>
      </w:hyperlink>
      <w:r w:rsidRPr="3BFE696A" w:rsidR="38601EAD">
        <w:rPr>
          <w:rFonts w:ascii="Aptos" w:hAnsi="Aptos" w:eastAsia="Aptos" w:cs="Aptos"/>
          <w:noProof w:val="0"/>
          <w:sz w:val="24"/>
          <w:szCs w:val="24"/>
          <w:lang w:val="en-GB"/>
        </w:rPr>
        <w:t xml:space="preserve"> [Accessed 16 March 2026].</w:t>
      </w:r>
    </w:p>
    <w:p w:rsidR="38601EAD" w:rsidP="3BFE696A" w:rsidRDefault="38601EAD" w14:paraId="56B93802" w14:textId="43DD2924">
      <w:pPr>
        <w:spacing w:before="240" w:beforeAutospacing="off" w:after="240" w:afterAutospacing="off"/>
      </w:pPr>
      <w:r w:rsidRPr="3BFE696A" w:rsidR="38601EAD">
        <w:rPr>
          <w:rFonts w:ascii="Aptos" w:hAnsi="Aptos" w:eastAsia="Aptos" w:cs="Aptos"/>
          <w:b w:val="1"/>
          <w:bCs w:val="1"/>
          <w:noProof w:val="0"/>
          <w:sz w:val="24"/>
          <w:szCs w:val="24"/>
          <w:lang w:val="en-GB"/>
        </w:rPr>
        <w:t>Reports &amp; Creative Economy Sources</w:t>
      </w:r>
      <w:r>
        <w:br/>
      </w:r>
      <w:r w:rsidRPr="3BFE696A" w:rsidR="38601EAD">
        <w:rPr>
          <w:rFonts w:ascii="Aptos" w:hAnsi="Aptos" w:eastAsia="Aptos" w:cs="Aptos"/>
          <w:noProof w:val="0"/>
          <w:sz w:val="24"/>
          <w:szCs w:val="24"/>
          <w:lang w:val="en-GB"/>
        </w:rPr>
        <w:t xml:space="preserve"> Creative UK Group, 2021. </w:t>
      </w:r>
      <w:r w:rsidRPr="3BFE696A" w:rsidR="38601EAD">
        <w:rPr>
          <w:rFonts w:ascii="Aptos" w:hAnsi="Aptos" w:eastAsia="Aptos" w:cs="Aptos"/>
          <w:i w:val="1"/>
          <w:iCs w:val="1"/>
          <w:noProof w:val="0"/>
          <w:sz w:val="24"/>
          <w:szCs w:val="24"/>
          <w:lang w:val="en-GB"/>
        </w:rPr>
        <w:t>The UK creative industries report: unleashing the power and potential of creativity</w:t>
      </w:r>
      <w:r w:rsidRPr="3BFE696A" w:rsidR="38601EAD">
        <w:rPr>
          <w:rFonts w:ascii="Aptos" w:hAnsi="Aptos" w:eastAsia="Aptos" w:cs="Aptos"/>
          <w:noProof w:val="0"/>
          <w:sz w:val="24"/>
          <w:szCs w:val="24"/>
          <w:lang w:val="en-GB"/>
        </w:rPr>
        <w:t xml:space="preserve">. [online] Available at: </w:t>
      </w:r>
      <w:hyperlink r:id="R330d41a9667f4d69">
        <w:r w:rsidRPr="3BFE696A" w:rsidR="38601EAD">
          <w:rPr>
            <w:rStyle w:val="Hyperlink"/>
            <w:rFonts w:ascii="Aptos" w:hAnsi="Aptos" w:eastAsia="Aptos" w:cs="Aptos"/>
            <w:noProof w:val="0"/>
            <w:sz w:val="24"/>
            <w:szCs w:val="24"/>
            <w:lang w:val="en-GB"/>
          </w:rPr>
          <w:t>https://theatreworkout.com/post/the-uk-creative-industries-report-wearecreative</w:t>
        </w:r>
      </w:hyperlink>
      <w:r w:rsidRPr="3BFE696A" w:rsidR="38601EAD">
        <w:rPr>
          <w:rFonts w:ascii="Aptos" w:hAnsi="Aptos" w:eastAsia="Aptos" w:cs="Aptos"/>
          <w:noProof w:val="0"/>
          <w:sz w:val="24"/>
          <w:szCs w:val="24"/>
          <w:lang w:val="en-GB"/>
        </w:rPr>
        <w:t xml:space="preserve"> [Accessed 14 March 2026]. </w:t>
      </w:r>
    </w:p>
    <w:p w:rsidR="38601EAD" w:rsidP="3BFE696A" w:rsidRDefault="38601EAD" w14:paraId="56AEA9D1" w14:textId="1F574124">
      <w:pPr>
        <w:spacing w:before="240" w:beforeAutospacing="off" w:after="240" w:afterAutospacing="off"/>
      </w:pPr>
      <w:r w:rsidRPr="3BFE696A" w:rsidR="38601EAD">
        <w:rPr>
          <w:rFonts w:ascii="Aptos" w:hAnsi="Aptos" w:eastAsia="Aptos" w:cs="Aptos"/>
          <w:b w:val="1"/>
          <w:bCs w:val="1"/>
          <w:noProof w:val="0"/>
          <w:sz w:val="24"/>
          <w:szCs w:val="24"/>
          <w:lang w:val="en-GB"/>
        </w:rPr>
        <w:t>Recent News Articles (for context)</w:t>
      </w:r>
      <w:r>
        <w:br/>
      </w:r>
      <w:r w:rsidRPr="3BFE696A" w:rsidR="38601EAD">
        <w:rPr>
          <w:rFonts w:ascii="Aptos" w:hAnsi="Aptos" w:eastAsia="Aptos" w:cs="Aptos"/>
          <w:noProof w:val="0"/>
          <w:sz w:val="24"/>
          <w:szCs w:val="24"/>
          <w:lang w:val="en-GB"/>
        </w:rPr>
        <w:t xml:space="preserve"> Performer leaders warn about creative rights and industry pressures, </w:t>
      </w:r>
      <w:r w:rsidRPr="3BFE696A" w:rsidR="38601EAD">
        <w:rPr>
          <w:rFonts w:ascii="Aptos" w:hAnsi="Aptos" w:eastAsia="Aptos" w:cs="Aptos"/>
          <w:i w:val="1"/>
          <w:iCs w:val="1"/>
          <w:noProof w:val="0"/>
          <w:sz w:val="24"/>
          <w:szCs w:val="24"/>
          <w:lang w:val="en-GB"/>
        </w:rPr>
        <w:t>The Guardian</w:t>
      </w:r>
      <w:r w:rsidRPr="3BFE696A" w:rsidR="38601EAD">
        <w:rPr>
          <w:rFonts w:ascii="Aptos" w:hAnsi="Aptos" w:eastAsia="Aptos" w:cs="Aptos"/>
          <w:noProof w:val="0"/>
          <w:sz w:val="24"/>
          <w:szCs w:val="24"/>
          <w:lang w:val="en-GB"/>
        </w:rPr>
        <w:t xml:space="preserve">, 18 March 2025. Available at: </w:t>
      </w:r>
      <w:hyperlink r:id="R31083b49758e4a8d">
        <w:r w:rsidRPr="3BFE696A" w:rsidR="38601EAD">
          <w:rPr>
            <w:rStyle w:val="Hyperlink"/>
            <w:rFonts w:ascii="Aptos" w:hAnsi="Aptos" w:eastAsia="Aptos" w:cs="Aptos"/>
            <w:noProof w:val="0"/>
            <w:sz w:val="24"/>
            <w:szCs w:val="24"/>
            <w:lang w:val="en-GB"/>
          </w:rPr>
          <w:t>https://www.theguardian.com/culture/2025/mar/18/performing-arts-leaders-issue-copyright-warning-over-uk-governments-ai-plans</w:t>
        </w:r>
      </w:hyperlink>
      <w:r w:rsidRPr="3BFE696A" w:rsidR="38601EAD">
        <w:rPr>
          <w:rFonts w:ascii="Aptos" w:hAnsi="Aptos" w:eastAsia="Aptos" w:cs="Aptos"/>
          <w:noProof w:val="0"/>
          <w:sz w:val="24"/>
          <w:szCs w:val="24"/>
          <w:lang w:val="en-GB"/>
        </w:rPr>
        <w:t xml:space="preserve"> [Accessed 14 March 2026]. </w:t>
      </w:r>
    </w:p>
    <w:p w:rsidR="38601EAD" w:rsidP="3BFE696A" w:rsidRDefault="38601EAD" w14:paraId="13C4C62A" w14:textId="303BC750">
      <w:pPr>
        <w:spacing w:before="240" w:beforeAutospacing="off" w:after="240" w:afterAutospacing="off"/>
      </w:pPr>
      <w:r w:rsidRPr="3BFE696A" w:rsidR="38601EAD">
        <w:rPr>
          <w:rFonts w:ascii="Aptos" w:hAnsi="Aptos" w:eastAsia="Aptos" w:cs="Aptos"/>
          <w:noProof w:val="0"/>
          <w:sz w:val="24"/>
          <w:szCs w:val="24"/>
          <w:lang w:val="en-GB"/>
        </w:rPr>
        <w:t xml:space="preserve">Arts funding review urging protection from politics, </w:t>
      </w:r>
      <w:r w:rsidRPr="3BFE696A" w:rsidR="38601EAD">
        <w:rPr>
          <w:rFonts w:ascii="Aptos" w:hAnsi="Aptos" w:eastAsia="Aptos" w:cs="Aptos"/>
          <w:i w:val="1"/>
          <w:iCs w:val="1"/>
          <w:noProof w:val="0"/>
          <w:sz w:val="24"/>
          <w:szCs w:val="24"/>
          <w:lang w:val="en-GB"/>
        </w:rPr>
        <w:t>The Guardian</w:t>
      </w:r>
      <w:r w:rsidRPr="3BFE696A" w:rsidR="38601EAD">
        <w:rPr>
          <w:rFonts w:ascii="Aptos" w:hAnsi="Aptos" w:eastAsia="Aptos" w:cs="Aptos"/>
          <w:noProof w:val="0"/>
          <w:sz w:val="24"/>
          <w:szCs w:val="24"/>
          <w:lang w:val="en-GB"/>
        </w:rPr>
        <w:t xml:space="preserve">, 16 December 2025. Available at: </w:t>
      </w:r>
      <w:hyperlink r:id="R2e8674167af44ba0">
        <w:r w:rsidRPr="3BFE696A" w:rsidR="38601EAD">
          <w:rPr>
            <w:rStyle w:val="Hyperlink"/>
            <w:rFonts w:ascii="Aptos" w:hAnsi="Aptos" w:eastAsia="Aptos" w:cs="Aptos"/>
            <w:noProof w:val="0"/>
            <w:sz w:val="24"/>
            <w:szCs w:val="24"/>
            <w:lang w:val="en-GB"/>
          </w:rPr>
          <w:t>https://www.theguardian.com/culture/2025/dec/16/arts-funding-england-protected-politics-hodge-report</w:t>
        </w:r>
      </w:hyperlink>
      <w:r w:rsidRPr="3BFE696A" w:rsidR="38601EAD">
        <w:rPr>
          <w:rFonts w:ascii="Aptos" w:hAnsi="Aptos" w:eastAsia="Aptos" w:cs="Aptos"/>
          <w:noProof w:val="0"/>
          <w:sz w:val="24"/>
          <w:szCs w:val="24"/>
          <w:lang w:val="en-GB"/>
        </w:rPr>
        <w:t xml:space="preserve"> [Accessed 14 March 2026].</w:t>
      </w:r>
    </w:p>
    <w:p w:rsidR="3BFE696A" w:rsidP="3BFE696A" w:rsidRDefault="3BFE696A" w14:paraId="4D854B0D" w14:textId="6E5DE42E">
      <w:pPr>
        <w:spacing w:before="240" w:beforeAutospacing="off" w:after="240" w:afterAutospacing="off"/>
        <w:rPr>
          <w:rFonts w:ascii="Aptos" w:hAnsi="Aptos" w:eastAsia="Aptos" w:cs="Aptos"/>
          <w:noProof w:val="0"/>
          <w:sz w:val="24"/>
          <w:szCs w:val="24"/>
          <w:lang w:val="en-GB"/>
        </w:rPr>
      </w:pPr>
    </w:p>
    <w:p w:rsidR="3BFE696A" w:rsidP="3BFE696A" w:rsidRDefault="3BFE696A" w14:paraId="26A99FF5" w14:textId="63AF8810">
      <w:pPr>
        <w:spacing w:before="240" w:beforeAutospacing="off" w:after="240" w:afterAutospacing="off"/>
        <w:rPr>
          <w:rFonts w:ascii="Aptos" w:hAnsi="Aptos" w:eastAsia="Aptos" w:cs="Aptos"/>
          <w:noProof w:val="0"/>
          <w:sz w:val="24"/>
          <w:szCs w:val="24"/>
          <w:lang w:val="en-GB"/>
        </w:rPr>
      </w:pPr>
    </w:p>
    <w:sectPr>
      <w:pgSz w:w="12240" w:h="15840" w:orient="portrait"/>
      <w:pgMar w:top="1440" w:right="1440" w:bottom="1440" w:left="1440" w:header="720" w:footer="720" w:gutter="0"/>
      <w:cols w:space="720"/>
      <w:docGrid w:linePitch="360"/>
      <w:headerReference w:type="default" r:id="R8263e29e911d437a"/>
      <w:footerReference w:type="default" r:id="Reb0df384230649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BFE696A" w:rsidTr="3BFE696A" w14:paraId="41AC3543">
      <w:trPr>
        <w:trHeight w:val="300"/>
      </w:trPr>
      <w:tc>
        <w:tcPr>
          <w:tcW w:w="3120" w:type="dxa"/>
          <w:tcMar/>
        </w:tcPr>
        <w:p w:rsidR="3BFE696A" w:rsidP="3BFE696A" w:rsidRDefault="3BFE696A" w14:paraId="2F852228" w14:textId="61DB4D1A">
          <w:pPr>
            <w:pStyle w:val="Header"/>
            <w:bidi w:val="0"/>
            <w:ind w:left="-115"/>
            <w:jc w:val="left"/>
          </w:pPr>
        </w:p>
      </w:tc>
      <w:tc>
        <w:tcPr>
          <w:tcW w:w="3120" w:type="dxa"/>
          <w:tcMar/>
        </w:tcPr>
        <w:p w:rsidR="3BFE696A" w:rsidP="3BFE696A" w:rsidRDefault="3BFE696A" w14:paraId="2B580538" w14:textId="17E5D6A5">
          <w:pPr>
            <w:pStyle w:val="Header"/>
            <w:bidi w:val="0"/>
            <w:jc w:val="center"/>
          </w:pPr>
        </w:p>
      </w:tc>
      <w:tc>
        <w:tcPr>
          <w:tcW w:w="3120" w:type="dxa"/>
          <w:tcMar/>
        </w:tcPr>
        <w:p w:rsidR="3BFE696A" w:rsidP="3BFE696A" w:rsidRDefault="3BFE696A" w14:paraId="21FCB02D" w14:textId="3B4FC9F6">
          <w:pPr>
            <w:pStyle w:val="Header"/>
            <w:bidi w:val="0"/>
            <w:ind w:right="-115"/>
            <w:jc w:val="right"/>
          </w:pPr>
        </w:p>
      </w:tc>
    </w:tr>
  </w:tbl>
  <w:p w:rsidR="3BFE696A" w:rsidP="3BFE696A" w:rsidRDefault="3BFE696A" w14:paraId="13B05102" w14:textId="11CB099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BFE696A" w:rsidTr="3BFE696A" w14:paraId="51FA2B87">
      <w:trPr>
        <w:trHeight w:val="300"/>
      </w:trPr>
      <w:tc>
        <w:tcPr>
          <w:tcW w:w="3120" w:type="dxa"/>
          <w:tcMar/>
        </w:tcPr>
        <w:p w:rsidR="3BFE696A" w:rsidP="3BFE696A" w:rsidRDefault="3BFE696A" w14:paraId="4501C38F" w14:textId="31AA09A9">
          <w:pPr>
            <w:pStyle w:val="Header"/>
            <w:bidi w:val="0"/>
            <w:ind w:left="-115"/>
            <w:jc w:val="left"/>
          </w:pPr>
          <w:r w:rsidR="3BFE696A">
            <w:rPr/>
            <w:t>Issy Lane 2408691</w:t>
          </w:r>
        </w:p>
      </w:tc>
      <w:tc>
        <w:tcPr>
          <w:tcW w:w="3120" w:type="dxa"/>
          <w:tcMar/>
        </w:tcPr>
        <w:p w:rsidR="3BFE696A" w:rsidP="3BFE696A" w:rsidRDefault="3BFE696A" w14:paraId="1EC2C8F6" w14:textId="64B986E5">
          <w:pPr>
            <w:pStyle w:val="Header"/>
            <w:bidi w:val="0"/>
            <w:jc w:val="center"/>
          </w:pPr>
        </w:p>
      </w:tc>
      <w:tc>
        <w:tcPr>
          <w:tcW w:w="3120" w:type="dxa"/>
          <w:tcMar/>
        </w:tcPr>
        <w:p w:rsidR="3BFE696A" w:rsidP="3BFE696A" w:rsidRDefault="3BFE696A" w14:paraId="050C883A" w14:textId="4EECF11D">
          <w:pPr>
            <w:pStyle w:val="Header"/>
            <w:bidi w:val="0"/>
            <w:ind w:right="-115"/>
            <w:jc w:val="right"/>
          </w:pPr>
          <w:r w:rsidR="3BFE696A">
            <w:rPr/>
            <w:t>ADPA6004</w:t>
          </w:r>
        </w:p>
      </w:tc>
    </w:tr>
  </w:tbl>
  <w:p w:rsidR="3BFE696A" w:rsidP="3BFE696A" w:rsidRDefault="3BFE696A" w14:paraId="1AAA25B6" w14:textId="72463232">
    <w:pPr>
      <w:pStyle w:val="Header"/>
      <w:bidi w:val="0"/>
    </w:pPr>
  </w:p>
</w:hdr>
</file>

<file path=word/intelligence2.xml><?xml version="1.0" encoding="utf-8"?>
<int2:intelligence xmlns:int2="http://schemas.microsoft.com/office/intelligence/2020/intelligence">
  <int2:observations>
    <int2:textHash int2:hashCode="hN6B5b8f/AaH/i" int2:id="b8IYlJ18">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1E4EF9"/>
    <w:rsid w:val="00CB558D"/>
    <w:rsid w:val="00FEAD56"/>
    <w:rsid w:val="020DE97F"/>
    <w:rsid w:val="0420CA20"/>
    <w:rsid w:val="06002F77"/>
    <w:rsid w:val="074C47C6"/>
    <w:rsid w:val="09C3882E"/>
    <w:rsid w:val="0A579671"/>
    <w:rsid w:val="0A8036FE"/>
    <w:rsid w:val="0A8BE356"/>
    <w:rsid w:val="0B80291E"/>
    <w:rsid w:val="0C8FAE9B"/>
    <w:rsid w:val="0ED91581"/>
    <w:rsid w:val="0F10B46C"/>
    <w:rsid w:val="10DDB6F0"/>
    <w:rsid w:val="116E2A4F"/>
    <w:rsid w:val="11AC0DDD"/>
    <w:rsid w:val="132395DE"/>
    <w:rsid w:val="1604A76C"/>
    <w:rsid w:val="16B9BF33"/>
    <w:rsid w:val="16C891C0"/>
    <w:rsid w:val="179C03DC"/>
    <w:rsid w:val="182C3026"/>
    <w:rsid w:val="1997CDEB"/>
    <w:rsid w:val="1BC6DEE3"/>
    <w:rsid w:val="1C88CB1D"/>
    <w:rsid w:val="1D80C24F"/>
    <w:rsid w:val="211E4EF9"/>
    <w:rsid w:val="2132D138"/>
    <w:rsid w:val="22C7E1CA"/>
    <w:rsid w:val="234EFEF1"/>
    <w:rsid w:val="23516BFF"/>
    <w:rsid w:val="23694FF2"/>
    <w:rsid w:val="23E59113"/>
    <w:rsid w:val="242C0A48"/>
    <w:rsid w:val="251A0EFF"/>
    <w:rsid w:val="253A8ED7"/>
    <w:rsid w:val="2579A760"/>
    <w:rsid w:val="25F6D621"/>
    <w:rsid w:val="268D39EC"/>
    <w:rsid w:val="2738BF0A"/>
    <w:rsid w:val="2A6FE2D8"/>
    <w:rsid w:val="2AD91F5B"/>
    <w:rsid w:val="2AE1616F"/>
    <w:rsid w:val="2D166772"/>
    <w:rsid w:val="2D901648"/>
    <w:rsid w:val="2E01811A"/>
    <w:rsid w:val="2F647494"/>
    <w:rsid w:val="2FBE460B"/>
    <w:rsid w:val="2FBF3FBC"/>
    <w:rsid w:val="3078F832"/>
    <w:rsid w:val="30A449CF"/>
    <w:rsid w:val="311CABA6"/>
    <w:rsid w:val="31D7A397"/>
    <w:rsid w:val="323DCDE9"/>
    <w:rsid w:val="324AF71E"/>
    <w:rsid w:val="32CC09D6"/>
    <w:rsid w:val="33598FEB"/>
    <w:rsid w:val="3425B3A5"/>
    <w:rsid w:val="350089B8"/>
    <w:rsid w:val="354BD8B9"/>
    <w:rsid w:val="359837A0"/>
    <w:rsid w:val="36119656"/>
    <w:rsid w:val="36C47616"/>
    <w:rsid w:val="38601EAD"/>
    <w:rsid w:val="38C3E6E0"/>
    <w:rsid w:val="391F746A"/>
    <w:rsid w:val="3B2B710D"/>
    <w:rsid w:val="3BFE696A"/>
    <w:rsid w:val="3C228AFB"/>
    <w:rsid w:val="3C97F07D"/>
    <w:rsid w:val="3D25FEEC"/>
    <w:rsid w:val="3DEEA292"/>
    <w:rsid w:val="3E1C8785"/>
    <w:rsid w:val="3E74692A"/>
    <w:rsid w:val="3F9B49A2"/>
    <w:rsid w:val="405E2B73"/>
    <w:rsid w:val="40886CFB"/>
    <w:rsid w:val="42669C7A"/>
    <w:rsid w:val="42847178"/>
    <w:rsid w:val="432BEDA1"/>
    <w:rsid w:val="45F76D07"/>
    <w:rsid w:val="464DA509"/>
    <w:rsid w:val="466EC033"/>
    <w:rsid w:val="4842EFF8"/>
    <w:rsid w:val="48A27510"/>
    <w:rsid w:val="49AD66B1"/>
    <w:rsid w:val="4A4E0D43"/>
    <w:rsid w:val="4B211231"/>
    <w:rsid w:val="4C445680"/>
    <w:rsid w:val="4D30F058"/>
    <w:rsid w:val="518B1954"/>
    <w:rsid w:val="51982C8C"/>
    <w:rsid w:val="52935543"/>
    <w:rsid w:val="544C818A"/>
    <w:rsid w:val="54C0430C"/>
    <w:rsid w:val="56294774"/>
    <w:rsid w:val="563508C9"/>
    <w:rsid w:val="5751A6C6"/>
    <w:rsid w:val="57AEB901"/>
    <w:rsid w:val="582E3E69"/>
    <w:rsid w:val="588C0241"/>
    <w:rsid w:val="58DA4080"/>
    <w:rsid w:val="5CE71540"/>
    <w:rsid w:val="5E94D6F7"/>
    <w:rsid w:val="5ED34F27"/>
    <w:rsid w:val="5F8A6EB0"/>
    <w:rsid w:val="6041BBA4"/>
    <w:rsid w:val="60957D48"/>
    <w:rsid w:val="60C5D24B"/>
    <w:rsid w:val="6143737C"/>
    <w:rsid w:val="628B9440"/>
    <w:rsid w:val="62A32341"/>
    <w:rsid w:val="62CDF8A5"/>
    <w:rsid w:val="64445039"/>
    <w:rsid w:val="661263BC"/>
    <w:rsid w:val="66298E3B"/>
    <w:rsid w:val="6E417AB3"/>
    <w:rsid w:val="700653BF"/>
    <w:rsid w:val="729948EE"/>
    <w:rsid w:val="757873B1"/>
    <w:rsid w:val="7629A0F2"/>
    <w:rsid w:val="76B47E2F"/>
    <w:rsid w:val="77755F7A"/>
    <w:rsid w:val="79AAE073"/>
    <w:rsid w:val="7A76FD9D"/>
    <w:rsid w:val="7B724B62"/>
    <w:rsid w:val="7C246D93"/>
    <w:rsid w:val="7CB49176"/>
    <w:rsid w:val="7DC821D8"/>
    <w:rsid w:val="7DF30148"/>
    <w:rsid w:val="7F172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12A32"/>
  <w15:chartTrackingRefBased/>
  <w15:docId w15:val="{438FBCA3-0DCC-4594-8D5D-7C4FA89B40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E01811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E01811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BFE696A"/>
    <w:rPr>
      <w:color w:val="467886"/>
      <w:u w:val="single"/>
    </w:rPr>
  </w:style>
  <w:style w:type="paragraph" w:styleId="Header">
    <w:uiPriority w:val="99"/>
    <w:name w:val="header"/>
    <w:basedOn w:val="Normal"/>
    <w:unhideWhenUsed/>
    <w:rsid w:val="3BFE696A"/>
    <w:pPr>
      <w:tabs>
        <w:tab w:val="center" w:leader="none" w:pos="4680"/>
        <w:tab w:val="right" w:leader="none" w:pos="9360"/>
      </w:tabs>
      <w:spacing w:after="0" w:line="240" w:lineRule="auto"/>
    </w:pPr>
  </w:style>
  <w:style w:type="paragraph" w:styleId="Footer">
    <w:uiPriority w:val="99"/>
    <w:name w:val="footer"/>
    <w:basedOn w:val="Normal"/>
    <w:unhideWhenUsed/>
    <w:rsid w:val="3BFE696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917d499456f4792" /><Relationship Type="http://schemas.openxmlformats.org/officeDocument/2006/relationships/hyperlink" Target="https://www.contemporarytheatrereview.org/" TargetMode="External" Id="R3d40adfacb2a4c3f" /><Relationship Type="http://schemas.openxmlformats.org/officeDocument/2006/relationships/hyperlink" Target="https://www.cambridge.org/core/journals/the-drama-review" TargetMode="External" Id="Rb34081f8109343b1" /><Relationship Type="http://schemas.openxmlformats.org/officeDocument/2006/relationships/hyperlink" Target="https://www.cambridge.org/core/journals/new-theatre-quarterly" TargetMode="External" Id="R2f0ae9d982ee45bb" /><Relationship Type="http://schemas.openxmlformats.org/officeDocument/2006/relationships/hyperlink" Target="https://pec.ac.uk/arts-cultural-heritage/?utm_source=chatgpt.com" TargetMode="External" Id="R5e281287457047d6" /><Relationship Type="http://schemas.openxmlformats.org/officeDocument/2006/relationships/hyperlink" Target="https://derbytheatre.co.uk/news/mid-scale-venues-impact-report-november-2025/?utm_source=chatgpt.com" TargetMode="External" Id="R0d2a16574ba34db4" /><Relationship Type="http://schemas.openxmlformats.org/officeDocument/2006/relationships/hyperlink" Target="https://publications.parliament.uk/pa/cm5804/cmselect/cmcumeds/156/report.html?utm_source=chatgpt.com" TargetMode="External" Id="R8e4775a8e1784840" /><Relationship Type="http://schemas.openxmlformats.org/officeDocument/2006/relationships/hyperlink" Target="https://www.artscouncil.org.uk/funding" TargetMode="External" Id="R3fade280a4be45eb" /><Relationship Type="http://schemas.openxmlformats.org/officeDocument/2006/relationships/hyperlink" Target="https://arts.wales/funding" TargetMode="External" Id="Rcd81e3ba41404e8e" /><Relationship Type="http://schemas.openxmlformats.org/officeDocument/2006/relationships/hyperlink" Target="https://www.spotlight.com/" TargetMode="External" Id="R15fd4eb227bb4db5" /><Relationship Type="http://schemas.openxmlformats.org/officeDocument/2006/relationships/hyperlink" Target="https://www.equity.org.uk/" TargetMode="External" Id="Rbf7b176374254bba" /><Relationship Type="http://schemas.openxmlformats.org/officeDocument/2006/relationships/hyperlink" Target="https://www.trinitylaban.ac.uk/" TargetMode="External" Id="Rcbec0193a93c461f" /><Relationship Type="http://schemas.openxmlformats.org/officeDocument/2006/relationships/hyperlink" Target="https://uktheatre.org/" TargetMode="External" Id="Ra16413899b8b4a7d" /><Relationship Type="http://schemas.openxmlformats.org/officeDocument/2006/relationships/hyperlink" Target="https://theatreworkout.com/post/the-uk-creative-industries-report-wearecreative" TargetMode="External" Id="R330d41a9667f4d69" /><Relationship Type="http://schemas.openxmlformats.org/officeDocument/2006/relationships/hyperlink" Target="https://www.theguardian.com/culture/2025/mar/18/performing-arts-leaders-issue-copyright-warning-over-uk-governments-ai-plans?utm_source=chatgpt.com" TargetMode="External" Id="R31083b49758e4a8d" /><Relationship Type="http://schemas.openxmlformats.org/officeDocument/2006/relationships/hyperlink" Target="https://www.theguardian.com/culture/2025/dec/16/arts-funding-england-protected-politics-hodge-report?utm_source=chatgpt.com" TargetMode="External" Id="R2e8674167af44ba0" /><Relationship Type="http://schemas.openxmlformats.org/officeDocument/2006/relationships/header" Target="header.xml" Id="R8263e29e911d437a" /><Relationship Type="http://schemas.openxmlformats.org/officeDocument/2006/relationships/footer" Target="footer.xml" Id="Reb0df384230649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2026-03-16T17:37:52.8046715Z</dcterms:created>
  <dcterms:modified xsi:type="dcterms:W3CDTF">2026-03-16T23:56:29.3551075Z</dcterms:modified>
  <dc:creator>Isobel Lane (2408691)</dc:creator>
  <lastModifiedBy>Isobel Lane (2408691)</lastModifiedBy>
</coreProperties>
</file>