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r>
        <w:rPr>
          <w:rFonts w:ascii="Times New Roman" w:hAnsi="Times New Roman" w:cs="Times New Roman" w:eastAsia="Times New Roman"/>
          <w:color w:val="000000"/>
          <w:spacing w:val="0"/>
          <w:position w:val="0"/>
          <w:sz w:val="96"/>
          <w:shd w:fill="auto" w:val="clear"/>
        </w:rPr>
        <w:t xml:space="preserve">Daniela-Steliana Cristea</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r>
        <w:rPr>
          <w:rFonts w:ascii="Times New Roman" w:hAnsi="Times New Roman" w:cs="Times New Roman" w:eastAsia="Times New Roman"/>
          <w:color w:val="000000"/>
          <w:spacing w:val="0"/>
          <w:position w:val="0"/>
          <w:sz w:val="96"/>
          <w:shd w:fill="auto" w:val="clear"/>
        </w:rPr>
        <w:t xml:space="preserve">1816308</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r>
        <w:rPr>
          <w:rFonts w:ascii="Times New Roman" w:hAnsi="Times New Roman" w:cs="Times New Roman" w:eastAsia="Times New Roman"/>
          <w:color w:val="000000"/>
          <w:spacing w:val="0"/>
          <w:position w:val="0"/>
          <w:sz w:val="96"/>
          <w:shd w:fill="auto" w:val="clear"/>
        </w:rPr>
        <w:t xml:space="preserve">Marketing Essential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r>
        <w:rPr>
          <w:rFonts w:ascii="Times New Roman" w:hAnsi="Times New Roman" w:cs="Times New Roman" w:eastAsia="Times New Roman"/>
          <w:color w:val="000000"/>
          <w:spacing w:val="0"/>
          <w:position w:val="0"/>
          <w:sz w:val="96"/>
          <w:shd w:fill="auto" w:val="clear"/>
        </w:rPr>
        <w:t xml:space="preserve">Olu Adegbite</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96"/>
          <w:shd w:fill="auto" w:val="clear"/>
        </w:rPr>
      </w:pPr>
    </w:p>
    <w:p>
      <w:pPr>
        <w:suppressAutoHyphens w:val="true"/>
        <w:spacing w:before="0" w:after="0" w:line="360"/>
        <w:ind w:right="0" w:left="0" w:firstLine="0"/>
        <w:jc w:val="center"/>
        <w:rPr>
          <w:rFonts w:ascii="open sansregular" w:hAnsi="open sansregular" w:cs="open sansregular" w:eastAsia="open sansregular"/>
          <w:color w:val="000000"/>
          <w:spacing w:val="0"/>
          <w:position w:val="0"/>
          <w:sz w:val="21"/>
          <w:shd w:fill="auto" w:val="clear"/>
        </w:rPr>
      </w:pPr>
      <w:r>
        <w:rPr>
          <w:rFonts w:ascii="Times New Roman" w:hAnsi="Times New Roman" w:cs="Times New Roman" w:eastAsia="Times New Roman"/>
          <w:color w:val="000000"/>
          <w:spacing w:val="0"/>
          <w:position w:val="0"/>
          <w:sz w:val="96"/>
          <w:shd w:fill="auto" w:val="clear"/>
        </w:rPr>
        <w:t xml:space="preserve">MARKETING ESSENTIALS</w:t>
      </w:r>
    </w:p>
    <w:p>
      <w:pPr>
        <w:suppressAutoHyphens w:val="true"/>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pageBreakBefore w:val="true"/>
        <w:numPr>
          <w:ilvl w:val="0"/>
          <w:numId w:val="3"/>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EXECUTIVE SUMMARY</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FF3333"/>
          <w:spacing w:val="0"/>
          <w:position w:val="0"/>
          <w:sz w:val="24"/>
          <w:shd w:fill="auto" w:val="clear"/>
        </w:rPr>
        <w:t xml:space="preserve">Marketing essentials are factors that determine strategy to be adopted by business organisations related to sale of products and services.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FF3333"/>
          <w:spacing w:val="0"/>
          <w:position w:val="0"/>
          <w:sz w:val="24"/>
          <w:shd w:fill="auto" w:val="clear"/>
        </w:rPr>
        <w:t xml:space="preserve">This report summarises an analysis and identification of internal and external environment and factors in the context of a start-up business of tourism named Kexmon Travels Ltd. This report also provide an explanation about how a business organisation intend to execute the marketing communication mix. </w:t>
      </w:r>
    </w:p>
    <w:p>
      <w:pPr>
        <w:keepNext w:val="true"/>
        <w:pageBreakBefore w:val="true"/>
        <w:suppressLineNumbers w:val="true"/>
        <w:suppressAutoHyphens w:val="true"/>
        <w:spacing w:before="240" w:after="12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Table of Contents</w:t>
      </w:r>
    </w:p>
    <w:p>
      <w:pPr>
        <w:suppressLineNumbers w:val="true"/>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EXECUTIVE SUMMARY</w:t>
        <w:tab/>
        <w:t xml:space="preserve">2</w:t>
      </w:r>
    </w:p>
    <w:p>
      <w:pPr>
        <w:suppressLineNumbers w:val="true"/>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INTRODUCTION</w:t>
        <w:tab/>
        <w:t xml:space="preserve">1</w:t>
      </w:r>
    </w:p>
    <w:p>
      <w:pPr>
        <w:suppressLineNumbers w:val="true"/>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TASK</w:t>
        <w:tab/>
        <w:t xml:space="preserve">1</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Overview of company:</w:t>
        <w:tab/>
        <w:t xml:space="preserve">1</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Product and Services:</w:t>
        <w:tab/>
        <w:t xml:space="preserve">1</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Target market:</w:t>
        <w:tab/>
        <w:t xml:space="preserve">1</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Market segment:</w:t>
        <w:tab/>
        <w:t xml:space="preserve">1</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Macro and Micro environment:</w:t>
        <w:tab/>
        <w:t xml:space="preserve">2</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SWOT Analysis:</w:t>
        <w:tab/>
        <w:t xml:space="preserve">3</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Marketing Communication Mix:</w:t>
        <w:tab/>
        <w:t xml:space="preserve">4</w:t>
      </w:r>
    </w:p>
    <w:p>
      <w:pPr>
        <w:suppressLineNumbers w:val="true"/>
        <w:tabs>
          <w:tab w:val="left" w:pos="9077" w:leader="none"/>
          <w:tab w:val="right" w:pos="9360" w:leader="dot"/>
        </w:tabs>
        <w:suppressAutoHyphens w:val="true"/>
        <w:spacing w:before="0" w:after="0" w:line="360"/>
        <w:ind w:right="0" w:left="283"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 Strategy to Achieve Marketing Communication Mix: </w:t>
        <w:tab/>
        <w:t xml:space="preserve">4</w:t>
      </w:r>
    </w:p>
    <w:p>
      <w:pPr>
        <w:suppressLineNumbers w:val="true"/>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CONCLUSION</w:t>
        <w:tab/>
        <w:t xml:space="preserve">5</w:t>
      </w:r>
    </w:p>
    <w:p>
      <w:pPr>
        <w:suppressLineNumbers w:val="true"/>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REFERENCES</w:t>
        <w:tab/>
        <w:t xml:space="preserve">6</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numPr>
          <w:ilvl w:val="0"/>
          <w:numId w:val="10"/>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64"/>
          <w:shd w:fill="auto" w:val="clear"/>
        </w:rPr>
      </w:pPr>
    </w:p>
    <w:p>
      <w:pPr>
        <w:suppressAutoHyphens w:val="true"/>
        <w:spacing w:before="0" w:after="0" w:line="360"/>
        <w:ind w:right="0" w:left="0" w:firstLine="0"/>
        <w:jc w:val="center"/>
        <w:rPr>
          <w:rFonts w:ascii="open sansregular" w:hAnsi="open sansregular" w:cs="open sansregular" w:eastAsia="open sansregular"/>
          <w:color w:val="333333"/>
          <w:spacing w:val="0"/>
          <w:position w:val="0"/>
          <w:sz w:val="21"/>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pageBreakBefore w:val="true"/>
        <w:numPr>
          <w:ilvl w:val="0"/>
          <w:numId w:val="13"/>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Marketing essential refers to some key elements such as market research, market strategy, budgets, positioning, metrics etc. which assist managerial personnels to achieve organisation's goals and objectives. Marketing process and plan includes systematic set of activities which are mainly concerned with maximisation of sale and demand of products or services through various advertisement techniques and tools. This presentation exhibits analysis of business environment by applying SWOT and PESTLE, identification of target market and segments, and suitability of marketing mix in the context of  Kexmon Travels Ltd, a start-up tourism company. </w:t>
      </w:r>
    </w:p>
    <w:p>
      <w:pPr>
        <w:keepNext w:val="true"/>
        <w:keepLines w:val="true"/>
        <w:numPr>
          <w:ilvl w:val="0"/>
          <w:numId w:val="15"/>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TASK</w:t>
      </w:r>
    </w:p>
    <w:p>
      <w:pPr>
        <w:keepNext w:val="true"/>
        <w:keepLines w:val="true"/>
        <w:numPr>
          <w:ilvl w:val="0"/>
          <w:numId w:val="15"/>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Overview of company:</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Kexmon travels Ltd. is small travel company in UK, engaged in providing tour and travel services locally. Company is small private retailer which is providing package tours, car rentals  and other tourism services. Company at initial stage, emphasising on effective advertisement techniques to enhance their customer base.</w:t>
      </w:r>
    </w:p>
    <w:p>
      <w:pPr>
        <w:keepNext w:val="true"/>
        <w:keepLines w:val="true"/>
        <w:numPr>
          <w:ilvl w:val="0"/>
          <w:numId w:val="18"/>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Product and Services:</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tab/>
        <w:t xml:space="preserve">Kexmon travels Ltd provides a online platform to provide their tour and travel services. Company provides tour and travel services such as flight Reservations, accommodation, rental cars, local tour packages, holiday planning, travel insurance, cruise lines, railways and other related service.    </w:t>
      </w:r>
    </w:p>
    <w:p>
      <w:pPr>
        <w:keepNext w:val="true"/>
        <w:keepLines w:val="true"/>
        <w:numPr>
          <w:ilvl w:val="0"/>
          <w:numId w:val="20"/>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Target market:</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Kexmon's strategy is to provide right services to right targeted customers. Company wants to increase their customer base by providing high quality services. Company is trying to make expansion in internation market for which company is using new advertisement methods like social media platform to increase their customer base. Company need to enhance their reach to increase their market share.</w:t>
      </w:r>
    </w:p>
    <w:p>
      <w:pPr>
        <w:keepNext w:val="true"/>
        <w:keepLines w:val="true"/>
        <w:numPr>
          <w:ilvl w:val="0"/>
          <w:numId w:val="22"/>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Market segment:</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In tourism industry there are different-different customer group so in order to target all customers group market segmentation is essential. In tourism sector, market segment are classified as Geographic segment, Demographic segment and Psycho-graphic segment. For Kexmon, targeting these three segment is significant. Following are relevant market segment for   company, as follows:</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Geographic:</w:t>
      </w:r>
      <w:r>
        <w:rPr>
          <w:rFonts w:ascii="Times New Roman" w:hAnsi="Times New Roman" w:cs="Times New Roman" w:eastAsia="Times New Roman"/>
          <w:color w:val="000000"/>
          <w:spacing w:val="0"/>
          <w:position w:val="0"/>
          <w:sz w:val="24"/>
          <w:shd w:fill="auto" w:val="clear"/>
        </w:rPr>
        <w:t xml:space="preserve"> It is most common kind of segmentation under which places of services provided or geographic areas of service covered, is considered. Kexmon is providing services within UK, so company may divide their market segment statewide.  </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Demographic: </w:t>
      </w:r>
      <w:r>
        <w:rPr>
          <w:rFonts w:ascii="Times New Roman" w:hAnsi="Times New Roman" w:cs="Times New Roman" w:eastAsia="Times New Roman"/>
          <w:color w:val="000000"/>
          <w:spacing w:val="0"/>
          <w:position w:val="0"/>
          <w:sz w:val="24"/>
          <w:shd w:fill="auto" w:val="clear"/>
        </w:rPr>
        <w:t xml:space="preserve">In this segment company can create segment on the basis of customer's gender, marital status, age, religion, eduction. Which is important to identify any potential customer group.</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Psycho-graphic: </w:t>
      </w:r>
      <w:r>
        <w:rPr>
          <w:rFonts w:ascii="Times New Roman" w:hAnsi="Times New Roman" w:cs="Times New Roman" w:eastAsia="Times New Roman"/>
          <w:color w:val="000000"/>
          <w:spacing w:val="0"/>
          <w:position w:val="0"/>
          <w:sz w:val="24"/>
          <w:shd w:fill="auto" w:val="clear"/>
        </w:rPr>
        <w:t xml:space="preserve">Under this segment, Kexmon can classify customer on the basis of their way of living life, tourists’ interests, opinions, attitudes and overall personality.</w:t>
      </w:r>
    </w:p>
    <w:p>
      <w:pPr>
        <w:keepNext w:val="true"/>
        <w:keepLines w:val="true"/>
        <w:numPr>
          <w:ilvl w:val="0"/>
          <w:numId w:val="24"/>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Macro and Micro environment:</w:t>
      </w:r>
    </w:p>
    <w:p>
      <w:pPr>
        <w:suppressAutoHyphens w:val="true"/>
        <w:spacing w:before="0" w:after="0" w:line="360"/>
        <w:ind w:right="0" w:left="0" w:firstLine="0"/>
        <w:jc w:val="both"/>
        <w:rPr>
          <w:rFonts w:ascii="Times New Roman" w:hAnsi="Times New Roman" w:cs="Times New Roman" w:eastAsia="Times New Roman"/>
          <w:color w:val="FF3333"/>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b/>
          <w:color w:val="000000"/>
          <w:spacing w:val="0"/>
          <w:position w:val="0"/>
          <w:sz w:val="24"/>
          <w:shd w:fill="auto" w:val="clear"/>
        </w:rPr>
        <w:t xml:space="preserve">Micro environment:</w:t>
      </w:r>
      <w:r>
        <w:rPr>
          <w:rFonts w:ascii="Times New Roman" w:hAnsi="Times New Roman" w:cs="Times New Roman" w:eastAsia="Times New Roman"/>
          <w:color w:val="000000"/>
          <w:spacing w:val="0"/>
          <w:position w:val="0"/>
          <w:sz w:val="24"/>
          <w:shd w:fill="auto" w:val="clear"/>
        </w:rPr>
        <w:t xml:space="preserve"> it includes micro factors that directly affect business organisation. Consideration of these factors is vital for business organisation in order to operate effectively. Factors of micro environment have great impact on organisation's activities and functions. </w:t>
      </w:r>
      <w:r>
        <w:rPr>
          <w:rFonts w:ascii="Times New Roman" w:hAnsi="Times New Roman" w:cs="Times New Roman" w:eastAsia="Times New Roman"/>
          <w:color w:val="FF3333"/>
          <w:spacing w:val="0"/>
          <w:position w:val="0"/>
          <w:sz w:val="24"/>
          <w:shd w:fill="auto" w:val="clear"/>
        </w:rPr>
        <w:t xml:space="preserve">Following are some micro environment factors in the context of Kexmon:</w:t>
      </w:r>
    </w:p>
    <w:p>
      <w:pPr>
        <w:suppressAutoHyphens w:val="true"/>
        <w:spacing w:before="0" w:after="0" w:line="360"/>
        <w:ind w:right="0" w:left="0" w:firstLine="0"/>
        <w:jc w:val="both"/>
        <w:rPr>
          <w:rFonts w:ascii="Times New Roman" w:hAnsi="Times New Roman" w:cs="Times New Roman" w:eastAsia="Times New Roman"/>
          <w:color w:val="FF3333"/>
          <w:spacing w:val="0"/>
          <w:position w:val="0"/>
          <w:sz w:val="24"/>
          <w:shd w:fill="auto" w:val="clear"/>
        </w:rPr>
      </w:pPr>
      <w:r>
        <w:rPr>
          <w:rFonts w:ascii="Times New Roman" w:hAnsi="Times New Roman" w:cs="Times New Roman" w:eastAsia="Times New Roman"/>
          <w:color w:val="FF3333"/>
          <w:spacing w:val="0"/>
          <w:position w:val="0"/>
          <w:sz w:val="24"/>
          <w:shd w:fill="auto" w:val="clear"/>
        </w:rPr>
        <w:t xml:space="preserve">Customers: In Kexmon, at initial stage customers are key micro factors which have direct impact on company's survival.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FF3333"/>
          <w:spacing w:val="0"/>
          <w:position w:val="0"/>
          <w:sz w:val="24"/>
          <w:shd w:fill="auto" w:val="clear"/>
        </w:rPr>
        <w:t xml:space="preserve">Employees: Company's employee and their efficiency is significant factor that may affect company's future growth and performance.</w:t>
      </w:r>
      <w:r>
        <w:rPr>
          <w:rFonts w:ascii="Times New Roman" w:hAnsi="Times New Roman" w:cs="Times New Roman" w:eastAsia="Times New Roman"/>
          <w:color w:val="000000"/>
          <w:spacing w:val="0"/>
          <w:position w:val="0"/>
          <w:sz w:val="24"/>
          <w:shd w:fill="auto" w:val="clear"/>
        </w:rPr>
        <w:t xml:space="preserve">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SWOT analysis is important tool for analysis of micro environment factors within a business organisation. Which assist in identification of effect of such micro factors to void any potential problem.</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b/>
          <w:color w:val="000000"/>
          <w:spacing w:val="0"/>
          <w:position w:val="0"/>
          <w:sz w:val="24"/>
          <w:shd w:fill="auto" w:val="clear"/>
        </w:rPr>
        <w:t xml:space="preserve">Macro environment:</w:t>
      </w:r>
      <w:r>
        <w:rPr>
          <w:rFonts w:ascii="Times New Roman" w:hAnsi="Times New Roman" w:cs="Times New Roman" w:eastAsia="Times New Roman"/>
          <w:color w:val="000000"/>
          <w:spacing w:val="0"/>
          <w:position w:val="0"/>
          <w:sz w:val="24"/>
          <w:shd w:fill="auto" w:val="clear"/>
        </w:rPr>
        <w:t xml:space="preserve"> It consist of external factors which are uncontrollable for business organisations such as  demographic, physical, economic, political, social et. As Kexmon belongs to tourism company and operating business at small level, so company need to analyse macro environment factors in order to make expansion. For analysis of macro environment factors PESTLE analysis is important tool which assist in critical evaluation of these factors. Ignorance of these factors may put question mark on survival of business enterprise. These factors are beyond the control of business organisation so early identification of these factors is essential for company.</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keepNext w:val="true"/>
        <w:keepLines w:val="true"/>
        <w:numPr>
          <w:ilvl w:val="0"/>
          <w:numId w:val="26"/>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SWOT Analysis:</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ab/>
        <w:t xml:space="preserve">SWOT analysis refers to analysis of organisation's strength, weaknesses, opportunities and threats. This is a kind of internal analysis tool which identifies and determine the effect of micro environment factors along with evaluation of organisation's performance on the basis of  strength, weaknesses, opportunities and threats. In this context following is SWOT analysis of Kexmon travels Ltd, as follows: </w:t>
      </w:r>
    </w:p>
    <w:tbl>
      <w:tblPr>
        <w:tblInd w:w="55" w:type="dxa"/>
      </w:tblPr>
      <w:tblGrid>
        <w:gridCol w:w="4680"/>
        <w:gridCol w:w="4682"/>
      </w:tblGrid>
      <w:tr>
        <w:trPr>
          <w:trHeight w:val="1" w:hRule="atLeast"/>
          <w:jc w:val="left"/>
        </w:trPr>
        <w:tc>
          <w:tcPr>
            <w:tcW w:w="4680" w:type="dxa"/>
            <w:tcBorders>
              <w:top w:val="single" w:color="000000" w:sz="1"/>
              <w:left w:val="single" w:color="000000" w:sz="1"/>
              <w:bottom w:val="single" w:color="000000" w:sz="1"/>
              <w:right w:val="single" w:color="000000" w:sz="0"/>
            </w:tcBorders>
            <w:shd w:color="auto" w:fill="auto" w:val="clear"/>
            <w:tcMar>
              <w:left w:w="54" w:type="dxa"/>
              <w:right w:w="54" w:type="dxa"/>
            </w:tcMar>
            <w:vAlign w:val="top"/>
          </w:tcPr>
          <w:p>
            <w:pPr>
              <w:suppressLineNumbers w:val="true"/>
              <w:suppressAutoHyphens w:val="true"/>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Strength</w:t>
            </w:r>
          </w:p>
          <w:p>
            <w:pPr>
              <w:suppressLineNumbers w:val="true"/>
              <w:suppressAutoHyphens w:val="true"/>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Kexmon is operating locally and providing high quality services which is a strength of company that provide increase in number of customers. </w:t>
            </w:r>
          </w:p>
        </w:tc>
        <w:tc>
          <w:tcPr>
            <w:tcW w:w="4682" w:type="dxa"/>
            <w:tcBorders>
              <w:top w:val="single" w:color="000000" w:sz="1"/>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Weaknesses</w:t>
            </w:r>
          </w:p>
          <w:p>
            <w:pPr>
              <w:suppressLineNumbers w:val="true"/>
              <w:suppressAutoHyphens w:val="true"/>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Main weaknesses of this company is that there are few member and having low working experience of travel industry. Company is not able to adopt new patterns and habit quickly that leads to low income generation.    </w:t>
            </w:r>
          </w:p>
        </w:tc>
      </w:tr>
      <w:tr>
        <w:trPr>
          <w:trHeight w:val="1" w:hRule="atLeast"/>
          <w:jc w:val="left"/>
        </w:trPr>
        <w:tc>
          <w:tcPr>
            <w:tcW w:w="468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LineNumbers w:val="true"/>
              <w:suppressAutoHyphens w:val="true"/>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Opportunities</w:t>
            </w:r>
          </w:p>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 UK, during past year consumer spendings towards tourism and travel is increased which is an opportunity of Kexmon. Company can increase their customer base by providing quality services. </w:t>
            </w:r>
          </w:p>
        </w:tc>
        <w:tc>
          <w:tcPr>
            <w:tcW w:w="4682"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Threats</w:t>
            </w:r>
          </w:p>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Due large numbers of competitors, customers are shifting form one to other company quickly. It is hard for company to retain their customers in competitive environment.</w:t>
            </w:r>
          </w:p>
        </w:tc>
      </w:tr>
    </w:tbl>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PESTLE Analysis: It is systematic framework to critically monitor and analyse external or macro factors that may affect organisation's performance. In this context, following is PESTLE analysis of Kexmon, in order to analyse the macro environment factors:</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Political factor:</w:t>
      </w:r>
      <w:r>
        <w:rPr>
          <w:rFonts w:ascii="Times New Roman" w:hAnsi="Times New Roman" w:cs="Times New Roman" w:eastAsia="Times New Roman"/>
          <w:color w:val="000000"/>
          <w:spacing w:val="0"/>
          <w:position w:val="0"/>
          <w:sz w:val="24"/>
          <w:shd w:fill="auto" w:val="clear"/>
        </w:rPr>
        <w:t xml:space="preserve"> It is most influential factors for company. These factors includes government policy, change in government, trade restrictions etc. Such factor is required to be considered to avoid any complexity in business. </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Economic factor:</w:t>
      </w:r>
      <w:r>
        <w:rPr>
          <w:rFonts w:ascii="Times New Roman" w:hAnsi="Times New Roman" w:cs="Times New Roman" w:eastAsia="Times New Roman"/>
          <w:color w:val="000000"/>
          <w:spacing w:val="0"/>
          <w:position w:val="0"/>
          <w:sz w:val="24"/>
          <w:shd w:fill="auto" w:val="clear"/>
        </w:rPr>
        <w:t xml:space="preserve"> For Kexmon, economic factors are interest rate, economic growth, inflation rate, purchasing power of customers etc. that affects revenue of company and some time create extra costs.   </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Social Factors: </w:t>
      </w:r>
      <w:r>
        <w:rPr>
          <w:rFonts w:ascii="Times New Roman" w:hAnsi="Times New Roman" w:cs="Times New Roman" w:eastAsia="Times New Roman"/>
          <w:color w:val="000000"/>
          <w:spacing w:val="0"/>
          <w:position w:val="0"/>
          <w:sz w:val="24"/>
          <w:shd w:fill="auto" w:val="clear"/>
        </w:rPr>
        <w:t xml:space="preserve">These factors includes socio culture factors that can shift a customer group of Kexmon, because such factors include population growth, health consciousness, age distribution,, career attitudes and so on.</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Technological Factors:</w:t>
      </w:r>
      <w:r>
        <w:rPr>
          <w:rFonts w:ascii="Times New Roman" w:hAnsi="Times New Roman" w:cs="Times New Roman" w:eastAsia="Times New Roman"/>
          <w:color w:val="000000"/>
          <w:spacing w:val="0"/>
          <w:position w:val="0"/>
          <w:sz w:val="24"/>
          <w:shd w:fill="auto" w:val="clear"/>
        </w:rPr>
        <w:t xml:space="preserve"> Emergence of new technology or up-gradation in existing policy have direct impact on company's existing and potential growth. Kexmon is using social media platforms to attract new customers.</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Environmental Factors: </w:t>
      </w:r>
      <w:r>
        <w:rPr>
          <w:rFonts w:ascii="Times New Roman" w:hAnsi="Times New Roman" w:cs="Times New Roman" w:eastAsia="Times New Roman"/>
          <w:color w:val="000000"/>
          <w:spacing w:val="0"/>
          <w:position w:val="0"/>
          <w:sz w:val="24"/>
          <w:shd w:fill="auto" w:val="clear"/>
        </w:rPr>
        <w:t xml:space="preserve">In UK tour and tourism sector company like Kexmon is required to follow some environment policies and avoidance of these policies attracts huge amount of policies so it is a major environmental factor for company.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Legal Factors: </w:t>
      </w:r>
      <w:r>
        <w:rPr>
          <w:rFonts w:ascii="Times New Roman" w:hAnsi="Times New Roman" w:cs="Times New Roman" w:eastAsia="Times New Roman"/>
          <w:color w:val="000000"/>
          <w:spacing w:val="0"/>
          <w:position w:val="0"/>
          <w:sz w:val="24"/>
          <w:shd w:fill="auto" w:val="clear"/>
        </w:rPr>
        <w:t xml:space="preserve">Non compliance or avoidance of law and regulation imposed by statutory bodies are considered as serious offence in UK, so it is legal factor for Kexmon which can even affect its survival in industry.</w:t>
      </w:r>
    </w:p>
    <w:p>
      <w:pPr>
        <w:keepNext w:val="true"/>
        <w:keepLines w:val="true"/>
        <w:numPr>
          <w:ilvl w:val="0"/>
          <w:numId w:val="38"/>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Marketing Communication Mix:</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Marketing communication mix refers to ways or manners that a business organisation can communicate with its customers  There are various components of communication mix. At initial stage Kexmon wants to increase number of customers so marketing communication mix  is essential requirement of company. In this context following are the major marketing communication mix, as follows: </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Personal selling and direct marketing:</w:t>
      </w:r>
      <w:r>
        <w:rPr>
          <w:rFonts w:ascii="Times New Roman" w:hAnsi="Times New Roman" w:cs="Times New Roman" w:eastAsia="Times New Roman"/>
          <w:color w:val="000000"/>
          <w:spacing w:val="0"/>
          <w:position w:val="0"/>
          <w:sz w:val="24"/>
          <w:shd w:fill="auto" w:val="clear"/>
        </w:rPr>
        <w:t xml:space="preserve"> In this marketing communication mix, company emphasises on promotion of their by direct communicating with customers instead on any means. Kexmon at small level can adopt this method to promote and provide information of their tour packages directly to customers. Company should apply Personal selling and direct marketing such as Internet marketing, Telemarketing, Direct-response advertising, Catalogues, face to face selling etc.</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Discounts and Promotions:</w:t>
      </w:r>
      <w:r>
        <w:rPr>
          <w:rFonts w:ascii="Times New Roman" w:hAnsi="Times New Roman" w:cs="Times New Roman" w:eastAsia="Times New Roman"/>
          <w:color w:val="000000"/>
          <w:spacing w:val="0"/>
          <w:position w:val="0"/>
          <w:sz w:val="24"/>
          <w:shd w:fill="auto" w:val="clear"/>
        </w:rPr>
        <w:t xml:space="preserve"> It is most common but effective marketing communication mix, in which business organisations attract new customers by providing discounts and rebates.  Kexmon also prepare tour packages through which company provides attractive discounts to its customers. </w:t>
      </w:r>
    </w:p>
    <w:p>
      <w:pPr>
        <w:keepNext w:val="true"/>
        <w:keepLines w:val="true"/>
        <w:numPr>
          <w:ilvl w:val="0"/>
          <w:numId w:val="40"/>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Business Strategy to Achieve Marketing Communication Mix: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Application of marketing communication mix do not provide assurance of success. To achieve marketing mix effectively, business organisation should formulate and implement an effective business strategy. Firstly, Kexmon is required to make strategy for arrangement of funds for personal selling and direct marketing because it require large number of employees. Secondly, company should prepare strategy of providing quality services to retain customers and to achieve success in long run. Company should focus towards providing quality services at low cost as compare to its competitors to gain competitive advantage. Company should also put their efforts towards effective communication of communication mix and proper execution of strategic plan. Following is budget of company to apply various marketing communication mix, as follows:</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tbl>
      <w:tblPr>
        <w:tblInd w:w="100" w:type="dxa"/>
      </w:tblPr>
      <w:tblGrid>
        <w:gridCol w:w="4650"/>
        <w:gridCol w:w="4686"/>
      </w:tblGrid>
      <w:tr>
        <w:trPr>
          <w:trHeight w:val="1" w:hRule="atLeast"/>
          <w:jc w:val="left"/>
        </w:trPr>
        <w:tc>
          <w:tcPr>
            <w:tcW w:w="4650" w:type="dxa"/>
            <w:tcBorders>
              <w:top w:val="single" w:color="000000" w:sz="1"/>
              <w:left w:val="single" w:color="000000" w:sz="1"/>
              <w:bottom w:val="single" w:color="000000" w:sz="1"/>
              <w:right w:val="single" w:color="000000" w:sz="0"/>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Particulars</w:t>
            </w:r>
          </w:p>
        </w:tc>
        <w:tc>
          <w:tcPr>
            <w:tcW w:w="4686" w:type="dxa"/>
            <w:tcBorders>
              <w:top w:val="single" w:color="000000" w:sz="1"/>
              <w:left w:val="single" w:color="000000" w:sz="1"/>
              <w:bottom w:val="single" w:color="000000" w:sz="1"/>
              <w:right w:val="single" w:color="000000" w:sz="1"/>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Amount(£)</w:t>
            </w: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Personal selling and direct marketing</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Internet marketing</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10000</w:t>
            </w: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Telemarketing</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20000</w:t>
            </w: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Direct-response advertising</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12000</w:t>
            </w: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Catalogues</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7500</w:t>
            </w:r>
          </w:p>
        </w:tc>
      </w:tr>
      <w:tr>
        <w:trPr>
          <w:trHeight w:val="1" w:hRule="atLeast"/>
          <w:jc w:val="left"/>
        </w:trPr>
        <w:tc>
          <w:tcPr>
            <w:tcW w:w="4650" w:type="dxa"/>
            <w:tcBorders>
              <w:top w:val="single" w:color="000000" w:sz="0"/>
              <w:left w:val="single" w:color="000000" w:sz="1"/>
              <w:bottom w:val="single" w:color="000000" w:sz="1"/>
              <w:right w:val="single" w:color="000000" w:sz="0"/>
            </w:tcBorders>
            <w:shd w:color="auto" w:fill="auto" w:val="clear"/>
            <w:tcMar>
              <w:left w:w="54" w:type="dxa"/>
              <w:right w:w="54"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Discounts and Promotions</w:t>
            </w:r>
          </w:p>
        </w:tc>
        <w:tc>
          <w:tcPr>
            <w:tcW w:w="4686" w:type="dxa"/>
            <w:tcBorders>
              <w:top w:val="single" w:color="000000" w:sz="0"/>
              <w:left w:val="single" w:color="000000" w:sz="1"/>
              <w:bottom w:val="single" w:color="000000" w:sz="1"/>
              <w:right w:val="single" w:color="000000" w:sz="1"/>
            </w:tcBorders>
            <w:shd w:color="auto" w:fill="auto" w:val="clear"/>
            <w:tcMar>
              <w:left w:w="54" w:type="dxa"/>
              <w:right w:w="54" w:type="dxa"/>
            </w:tcMar>
            <w:vAlign w:val="top"/>
          </w:tcPr>
          <w:p>
            <w:pPr>
              <w:suppressLineNumbers w:val="true"/>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20000</w:t>
            </w:r>
          </w:p>
        </w:tc>
      </w:tr>
    </w:tbl>
    <w:p>
      <w:pPr>
        <w:keepNext w:val="true"/>
        <w:keepLines w:val="true"/>
        <w:numPr>
          <w:ilvl w:val="0"/>
          <w:numId w:val="65"/>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From above report it has been concluded that marketing essentials play a significant role in achievement of organisation's objectives and goals. Various marketing essentials provide a framework for formulation and implementation of most appropriate marketing strategy and effective marketing plan. Marketing mix are used by business organisation to find out any issue or problem that may create barrier in attainment of objectives effectively. </w:t>
      </w:r>
    </w:p>
    <w:p>
      <w:pPr>
        <w:keepNext w:val="true"/>
        <w:keepLines w:val="true"/>
        <w:pageBreakBefore w:val="true"/>
        <w:numPr>
          <w:ilvl w:val="0"/>
          <w:numId w:val="67"/>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000000"/>
          <w:spacing w:val="0"/>
          <w:position w:val="0"/>
          <w:sz w:val="28"/>
          <w:shd w:fill="auto" w:val="clear"/>
        </w:rPr>
        <w:t xml:space="preserve">REFERENCES</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Books and Journals</w:t>
      </w:r>
    </w:p>
    <w:p>
      <w:pPr>
        <w:suppressAutoHyphens w:val="true"/>
        <w:spacing w:before="0" w:after="0" w:line="240"/>
        <w:ind w:right="0" w:left="859" w:hanging="8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Simkin, L. and Dibb, S., 2013. Marketing essentials. Cengage Learning EMEA.</w:t>
      </w:r>
    </w:p>
    <w:p>
      <w:pPr>
        <w:suppressAutoHyphens w:val="true"/>
        <w:spacing w:before="0" w:after="0" w:line="240"/>
        <w:ind w:right="0" w:left="859" w:hanging="8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Clow, K.E. and James, K.E., 2013. Essentials of marketing research: Putting research into practice. Sage.</w:t>
      </w:r>
    </w:p>
    <w:p>
      <w:pPr>
        <w:suppressAutoHyphens w:val="true"/>
        <w:spacing w:before="0" w:after="0" w:line="240"/>
        <w:ind w:right="0" w:left="859" w:hanging="8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Silver, L., Stevens, R.E., Wrenn, B. and Loudon, D.L., 2012. The essentials of marketing research. Routledge.</w:t>
      </w:r>
    </w:p>
    <w:p>
      <w:pPr>
        <w:suppressAutoHyphens w:val="true"/>
        <w:spacing w:before="0" w:after="0" w:line="240"/>
        <w:ind w:right="0" w:left="859" w:hanging="8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Malhotra, N.K., 2015. Essentials of marketing research: A hands-on orientation. Essex: Pearson.</w:t>
      </w:r>
    </w:p>
    <w:p>
      <w:pPr>
        <w:suppressAutoHyphens w:val="true"/>
        <w:spacing w:before="0" w:after="0" w:line="240"/>
        <w:ind w:right="0" w:left="859" w:hanging="8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Lane, P., 2016. Human resources marketing and recruiting: essentials of employer branding. Handbook of Human Resources Management. pp. 23-52.</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num w:numId="3">
    <w:abstractNumId w:val="72"/>
  </w:num>
  <w:num w:numId="10">
    <w:abstractNumId w:val="66"/>
  </w:num>
  <w:num w:numId="13">
    <w:abstractNumId w:val="60"/>
  </w:num>
  <w:num w:numId="15">
    <w:abstractNumId w:val="54"/>
  </w:num>
  <w:num w:numId="18">
    <w:abstractNumId w:val="48"/>
  </w:num>
  <w:num w:numId="20">
    <w:abstractNumId w:val="42"/>
  </w:num>
  <w:num w:numId="22">
    <w:abstractNumId w:val="36"/>
  </w:num>
  <w:num w:numId="24">
    <w:abstractNumId w:val="30"/>
  </w:num>
  <w:num w:numId="26">
    <w:abstractNumId w:val="24"/>
  </w:num>
  <w:num w:numId="38">
    <w:abstractNumId w:val="18"/>
  </w:num>
  <w:num w:numId="40">
    <w:abstractNumId w:val="12"/>
  </w:num>
  <w:num w:numId="65">
    <w:abstractNumId w:val="6"/>
  </w:num>
  <w:num w:numId="6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