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369C4" w14:textId="77777777" w:rsidR="00412975" w:rsidRDefault="00412975" w:rsidP="00412975">
      <w:pPr>
        <w:spacing w:line="360" w:lineRule="auto"/>
        <w:jc w:val="both"/>
      </w:pPr>
      <w:r w:rsidRPr="00412975">
        <w:rPr>
          <w:b/>
          <w:bCs/>
        </w:rPr>
        <w:t>YOU BE THE VC</w:t>
      </w:r>
      <w:r w:rsidRPr="00412975">
        <w:t xml:space="preserve"> </w:t>
      </w:r>
    </w:p>
    <w:p w14:paraId="4B24B797" w14:textId="77777777" w:rsidR="00412975" w:rsidRDefault="00412975" w:rsidP="00412975">
      <w:pPr>
        <w:spacing w:line="360" w:lineRule="auto"/>
        <w:jc w:val="both"/>
      </w:pPr>
      <w:r w:rsidRPr="00412975">
        <w:t xml:space="preserve">COMPANY: Flatiron School • Web: www.flatironschool.com • Facebook: https://www.facebook.com/flatiron • Twitter: @flatiron-school </w:t>
      </w:r>
    </w:p>
    <w:p w14:paraId="715EFF50" w14:textId="77777777" w:rsidR="00412975" w:rsidRDefault="00412975" w:rsidP="00412975">
      <w:pPr>
        <w:spacing w:line="360" w:lineRule="auto"/>
        <w:jc w:val="both"/>
      </w:pPr>
      <w:r w:rsidRPr="00412975">
        <w:rPr>
          <w:b/>
          <w:bCs/>
        </w:rPr>
        <w:t>Business Idea:</w:t>
      </w:r>
      <w:r w:rsidRPr="00412975">
        <w:t xml:space="preserve"> Launch an elite programming school that teaches people to code in an accelerated </w:t>
      </w:r>
      <w:r w:rsidRPr="00412975">
        <w:t>period</w:t>
      </w:r>
      <w:r w:rsidRPr="00412975">
        <w:t xml:space="preserve"> and helps them find good-paying jobs as developers. Pitch: There are many people in the 25-to 45-year-old age range who want to change their career. They’re in the midst of their first </w:t>
      </w:r>
      <w:r w:rsidRPr="00412975">
        <w:t>career and</w:t>
      </w:r>
      <w:r w:rsidRPr="00412975">
        <w:t xml:space="preserve"> are either unhappy with it or have discovered that they have an interest in coding and want to build software. They may also want to avoid pursuing a two-year or a four-year college degree. Many may already have college degrees in another </w:t>
      </w:r>
      <w:r w:rsidRPr="00412975">
        <w:t>field or</w:t>
      </w:r>
      <w:r w:rsidRPr="00412975">
        <w:t xml:space="preserve"> may be facing circumstances that make pursuing a four-year degree in computer science impractical. There are also high school students who have a high aptitude for coding who would like to get a head start on a college computer science program before entering the job market. </w:t>
      </w:r>
    </w:p>
    <w:p w14:paraId="33C97888" w14:textId="5321CE73" w:rsidR="00412975" w:rsidRDefault="00412975" w:rsidP="00412975">
      <w:pPr>
        <w:spacing w:line="360" w:lineRule="auto"/>
        <w:jc w:val="both"/>
      </w:pPr>
      <w:r w:rsidRPr="00412975">
        <w:t xml:space="preserve">Flatiron School (which is named after the iconic Flatiron Building in Midtown Manhattan) was started to serve these markets. It is an elite programming school headquartered in New York City, which teaches people to code and helps them find jobs as developers. The school places 98 percent of its graduates into jobs as developers where they make an average annual salary of $75,000. Flatiron School, which was launched in 2012, initially offered only full-time web and iOS development courses for adults. Its on-campus program, which had a 6 percent acceptance rate, was offered in New York City. Since then, the firm has expanded its New York City program by launching three new initiatives: (1) a Fellowship program, in partnership with the City of New York, to offer free tuition to a select number of people from low income backgrounds, (2) an online learning platform, named Learn.com, which not only ser-vices its online immersive students, but external partners, ranging from universities to corporations like Google; and (3) a high school program, which teaches high school students how to code in summer and after school programs. </w:t>
      </w:r>
    </w:p>
    <w:p w14:paraId="20B886DB" w14:textId="2D41C43A" w:rsidR="00412975" w:rsidRDefault="00412975" w:rsidP="00412975">
      <w:pPr>
        <w:spacing w:line="360" w:lineRule="auto"/>
        <w:jc w:val="both"/>
      </w:pPr>
      <w:r w:rsidRPr="00412975">
        <w:t xml:space="preserve">The Flatiron School’s programs provide its students the skills they need for an entry-level software engineering job in 12 weeks. This approach to education is intensive in nature. The program requires 150 hours of pre-work before classes start. During a 12-week semester, students are on campus from 9:00 am to 6:00 pm daily, and many </w:t>
      </w:r>
      <w:proofErr w:type="gramStart"/>
      <w:r w:rsidRPr="00412975">
        <w:t>stay</w:t>
      </w:r>
      <w:proofErr w:type="gramEnd"/>
      <w:r w:rsidRPr="00412975">
        <w:t xml:space="preserve"> during the evenings and come in on weekends to work in groups on projects. An advantage of the accelerated nature of the program is that students can quit their current job, spend 12 weeks at Flatiron </w:t>
      </w:r>
      <w:r w:rsidRPr="00412975">
        <w:lastRenderedPageBreak/>
        <w:t xml:space="preserve">School, and then get back in the job market quickly. A game-changing differentiator between Flatiron School and other coding programs and bootcamps is that its jobs report (i.e., the claim that 98 percent of its graduates get programming jobs) is verified by a </w:t>
      </w:r>
      <w:r w:rsidRPr="00412975">
        <w:t>third-party</w:t>
      </w:r>
      <w:r w:rsidRPr="00412975">
        <w:t xml:space="preserve"> auditor. Flatiron School believes that it is the only coding program or bootcamp in the country that does this. </w:t>
      </w:r>
    </w:p>
    <w:p w14:paraId="744ECF83" w14:textId="77777777" w:rsidR="00412975" w:rsidRDefault="00412975" w:rsidP="00412975">
      <w:pPr>
        <w:spacing w:line="360" w:lineRule="auto"/>
        <w:jc w:val="both"/>
      </w:pPr>
      <w:r w:rsidRPr="00412975">
        <w:t xml:space="preserve">1. Based on the material covered in this chapter, what questions would you ask the firm’s founders before making your funding decision? What answers would satisfy you? </w:t>
      </w:r>
    </w:p>
    <w:p w14:paraId="22A34F97" w14:textId="4F11B864" w:rsidR="00412975" w:rsidRDefault="00412975" w:rsidP="00412975">
      <w:pPr>
        <w:spacing w:line="360" w:lineRule="auto"/>
        <w:jc w:val="both"/>
      </w:pPr>
      <w:r>
        <w:t>2</w:t>
      </w:r>
      <w:r w:rsidRPr="00412975">
        <w:t>. If you had to make your decision on just the information provided in the pitch and on the company’s website, would you fund this company? Why or why not?</w:t>
      </w:r>
    </w:p>
    <w:sectPr w:rsidR="004129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975"/>
    <w:rsid w:val="00412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E71789"/>
  <w15:chartTrackingRefBased/>
  <w15:docId w15:val="{157A20DD-461A-5F46-8525-E0F4483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722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502</Words>
  <Characters>2862</Characters>
  <Application>Microsoft Office Word</Application>
  <DocSecurity>0</DocSecurity>
  <Lines>23</Lines>
  <Paragraphs>6</Paragraphs>
  <ScaleCrop>false</ScaleCrop>
  <Company/>
  <LinksUpToDate>false</LinksUpToDate>
  <CharactersWithSpaces>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Winifred Soribe</dc:creator>
  <cp:keywords/>
  <dc:description/>
  <cp:lastModifiedBy>Winifred Soribe</cp:lastModifiedBy>
  <cp:revision>1</cp:revision>
  <dcterms:created xsi:type="dcterms:W3CDTF">2021-06-14T12:53:00Z</dcterms:created>
  <dcterms:modified xsi:type="dcterms:W3CDTF">2021-06-14T12:57:00Z</dcterms:modified>
</cp:coreProperties>
</file>