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74B9B5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41F5B">
              <w:rPr>
                <w:rFonts w:ascii="Times New Roman" w:hAnsi="Times New Roman" w:cs="Times New Roman"/>
                <w:b/>
                <w:color w:val="auto"/>
                <w:sz w:val="48"/>
              </w:rPr>
              <w:t>Marie Walker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5C3B9B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41F5B">
              <w:rPr>
                <w:rFonts w:ascii="Times New Roman" w:hAnsi="Times New Roman" w:cs="Times New Roman"/>
                <w:b/>
                <w:color w:val="auto"/>
                <w:sz w:val="48"/>
              </w:rPr>
              <w:t xml:space="preserve"> marie1979@sky.com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E7A596C"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3831AD">
              <w:rPr>
                <w:rFonts w:ascii="Times New Roman" w:hAnsi="Times New Roman" w:cs="Times New Roman"/>
                <w:b/>
                <w:color w:val="auto"/>
                <w:sz w:val="48"/>
              </w:rPr>
              <w:t xml:space="preserve"> </w:t>
            </w:r>
            <w:r w:rsidR="003831AD">
              <w:rPr>
                <w:b/>
                <w:sz w:val="24"/>
                <w:szCs w:val="24"/>
              </w:rPr>
              <w:t>2517987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832903B"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751678">
        <w:rPr>
          <w:sz w:val="24"/>
          <w:szCs w:val="24"/>
        </w:rPr>
        <w:t>2</w:t>
      </w:r>
      <w:r w:rsidR="009C57DF">
        <w:rPr>
          <w:sz w:val="24"/>
          <w:szCs w:val="24"/>
        </w:rPr>
        <w:t>0</w:t>
      </w:r>
      <w:r w:rsidR="00602072">
        <w:rPr>
          <w:sz w:val="24"/>
          <w:szCs w:val="24"/>
        </w:rPr>
        <w:t>-07-2026</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3B5822" w:rsidRDefault="00243DB0">
            <w:pPr>
              <w:jc w:val="both"/>
              <w:rPr>
                <w:rFonts w:ascii="Calibri" w:hAnsi="Calibri" w:cs="Calibri"/>
                <w:b/>
                <w:bCs/>
                <w:sz w:val="24"/>
                <w:szCs w:val="24"/>
              </w:rPr>
            </w:pPr>
            <w:r w:rsidRPr="003B5822">
              <w:rPr>
                <w:rFonts w:ascii="Calibri" w:hAnsi="Calibri" w:cs="Calibri"/>
                <w:b/>
                <w:bCs/>
                <w:sz w:val="24"/>
                <w:szCs w:val="24"/>
              </w:rPr>
              <w:t>Question</w:t>
            </w:r>
            <w:r w:rsidR="002F2185" w:rsidRPr="003B5822">
              <w:rPr>
                <w:rFonts w:ascii="Calibri" w:hAnsi="Calibri" w:cs="Calibri"/>
                <w:b/>
                <w:bCs/>
                <w:sz w:val="24"/>
                <w:szCs w:val="24"/>
              </w:rPr>
              <w:t>:</w:t>
            </w:r>
          </w:p>
          <w:p w14:paraId="3EFE90C5" w14:textId="77777777" w:rsidR="00243DB0" w:rsidRPr="003B5822" w:rsidRDefault="2CDFB560" w:rsidP="00FF7EBB">
            <w:pPr>
              <w:jc w:val="both"/>
              <w:rPr>
                <w:rFonts w:ascii="Calibri" w:hAnsi="Calibri" w:cs="Calibri"/>
                <w:sz w:val="24"/>
                <w:szCs w:val="24"/>
              </w:rPr>
            </w:pPr>
            <w:r w:rsidRPr="003B5822">
              <w:rPr>
                <w:rFonts w:ascii="Calibri" w:hAnsi="Calibri" w:cs="Calibri"/>
                <w:sz w:val="24"/>
                <w:szCs w:val="24"/>
              </w:rPr>
              <w:t>Context</w:t>
            </w:r>
          </w:p>
          <w:p w14:paraId="4704A51A" w14:textId="3D9CEF56" w:rsidR="008B28E7" w:rsidRPr="003B5822" w:rsidRDefault="00085699" w:rsidP="00FF7EBB">
            <w:pPr>
              <w:jc w:val="both"/>
              <w:rPr>
                <w:rFonts w:ascii="Calibri" w:hAnsi="Calibri" w:cs="Calibri"/>
                <w:sz w:val="24"/>
                <w:szCs w:val="24"/>
              </w:rPr>
            </w:pPr>
            <w:r w:rsidRPr="003B5822">
              <w:rPr>
                <w:rFonts w:ascii="Calibri" w:hAnsi="Calibri" w:cs="Calibri"/>
                <w:sz w:val="24"/>
                <w:szCs w:val="24"/>
              </w:rPr>
              <w:t>Set out the social work objectives and g</w:t>
            </w:r>
            <w:r w:rsidR="006E481E" w:rsidRPr="003B5822">
              <w:rPr>
                <w:rFonts w:ascii="Calibri" w:hAnsi="Calibri" w:cs="Calibri"/>
                <w:sz w:val="24"/>
                <w:szCs w:val="24"/>
              </w:rPr>
              <w:t xml:space="preserve">ive a brief description of </w:t>
            </w:r>
            <w:r w:rsidR="00054A07" w:rsidRPr="003B5822">
              <w:rPr>
                <w:rFonts w:ascii="Calibri" w:hAnsi="Calibri" w:cs="Calibri"/>
                <w:sz w:val="24"/>
                <w:szCs w:val="24"/>
              </w:rPr>
              <w:t xml:space="preserve">the </w:t>
            </w:r>
            <w:r w:rsidR="006E481E" w:rsidRPr="003B5822">
              <w:rPr>
                <w:rFonts w:ascii="Calibri" w:hAnsi="Calibri" w:cs="Calibri"/>
                <w:sz w:val="24"/>
                <w:szCs w:val="24"/>
              </w:rPr>
              <w:t>situation</w:t>
            </w:r>
            <w:r w:rsidR="00AB5518" w:rsidRPr="003B5822">
              <w:rPr>
                <w:rFonts w:ascii="Calibri" w:hAnsi="Calibri" w:cs="Calibri"/>
                <w:sz w:val="24"/>
                <w:szCs w:val="24"/>
              </w:rPr>
              <w:t xml:space="preserve"> </w:t>
            </w:r>
            <w:r w:rsidR="00F32B82" w:rsidRPr="003B5822">
              <w:rPr>
                <w:rFonts w:ascii="Calibri" w:hAnsi="Calibri" w:cs="Calibri"/>
                <w:sz w:val="24"/>
                <w:szCs w:val="24"/>
              </w:rPr>
              <w:t xml:space="preserve">including geographical </w:t>
            </w:r>
            <w:r w:rsidRPr="003B5822">
              <w:rPr>
                <w:rFonts w:ascii="Calibri" w:hAnsi="Calibri" w:cs="Calibri"/>
                <w:sz w:val="24"/>
                <w:szCs w:val="24"/>
              </w:rPr>
              <w:t xml:space="preserve">and legislative </w:t>
            </w:r>
            <w:r w:rsidR="00F32B82" w:rsidRPr="003B5822">
              <w:rPr>
                <w:rFonts w:ascii="Calibri" w:hAnsi="Calibri" w:cs="Calibri"/>
                <w:sz w:val="24"/>
                <w:szCs w:val="24"/>
              </w:rPr>
              <w:t>context</w:t>
            </w:r>
            <w:r w:rsidRPr="003B5822">
              <w:rPr>
                <w:rFonts w:ascii="Calibri" w:hAnsi="Calibri" w:cs="Calibri"/>
                <w:sz w:val="24"/>
                <w:szCs w:val="24"/>
              </w:rPr>
              <w:t xml:space="preserve">s and </w:t>
            </w:r>
            <w:r w:rsidR="00F32B82" w:rsidRPr="003B5822">
              <w:rPr>
                <w:rFonts w:ascii="Calibri" w:hAnsi="Calibri" w:cs="Calibri"/>
                <w:sz w:val="24"/>
                <w:szCs w:val="24"/>
              </w:rPr>
              <w:t>any relevant cultural</w:t>
            </w:r>
            <w:r w:rsidR="04D3B2CE" w:rsidRPr="003B5822">
              <w:rPr>
                <w:rFonts w:ascii="Calibri" w:hAnsi="Calibri" w:cs="Calibri"/>
                <w:sz w:val="24"/>
                <w:szCs w:val="24"/>
              </w:rPr>
              <w:t xml:space="preserve">, ethnicity </w:t>
            </w:r>
            <w:r w:rsidR="6D4748C2" w:rsidRPr="003B5822">
              <w:rPr>
                <w:rFonts w:ascii="Calibri" w:hAnsi="Calibri" w:cs="Calibri"/>
                <w:sz w:val="24"/>
                <w:szCs w:val="24"/>
              </w:rPr>
              <w:t xml:space="preserve">and language </w:t>
            </w:r>
            <w:r w:rsidR="04D3B2CE" w:rsidRPr="003B5822">
              <w:rPr>
                <w:rFonts w:ascii="Calibri" w:hAnsi="Calibri" w:cs="Calibri"/>
                <w:sz w:val="24"/>
                <w:szCs w:val="24"/>
              </w:rPr>
              <w:t>issues</w:t>
            </w:r>
            <w:r w:rsidR="00850233" w:rsidRPr="003B5822">
              <w:rPr>
                <w:rFonts w:ascii="Calibri" w:hAnsi="Calibri" w:cs="Calibri"/>
                <w:sz w:val="24"/>
                <w:szCs w:val="24"/>
              </w:rPr>
              <w:t xml:space="preserve">, </w:t>
            </w:r>
            <w:r w:rsidR="00EE5BC3" w:rsidRPr="003B5822">
              <w:rPr>
                <w:rFonts w:ascii="Calibri" w:hAnsi="Calibri" w:cs="Calibri"/>
                <w:sz w:val="24"/>
                <w:szCs w:val="24"/>
              </w:rPr>
              <w:t>including</w:t>
            </w:r>
            <w:r w:rsidR="00850233" w:rsidRPr="003B5822">
              <w:rPr>
                <w:rFonts w:ascii="Calibri" w:hAnsi="Calibri" w:cs="Calibri"/>
                <w:sz w:val="24"/>
                <w:szCs w:val="24"/>
              </w:rPr>
              <w:t xml:space="preserve"> how </w:t>
            </w:r>
            <w:r w:rsidR="00450B67" w:rsidRPr="003B5822">
              <w:rPr>
                <w:rFonts w:ascii="Calibri" w:hAnsi="Calibri" w:cs="Calibri"/>
                <w:color w:val="auto"/>
                <w:sz w:val="24"/>
                <w:szCs w:val="24"/>
              </w:rPr>
              <w:t>consent</w:t>
            </w:r>
            <w:r w:rsidR="00850233" w:rsidRPr="003B5822">
              <w:rPr>
                <w:rFonts w:ascii="Calibri" w:hAnsi="Calibri" w:cs="Calibri"/>
                <w:color w:val="FF0000"/>
                <w:sz w:val="24"/>
                <w:szCs w:val="24"/>
              </w:rPr>
              <w:t xml:space="preserve"> </w:t>
            </w:r>
            <w:r w:rsidR="00850233" w:rsidRPr="003B5822">
              <w:rPr>
                <w:rFonts w:ascii="Calibri" w:hAnsi="Calibri" w:cs="Calibri"/>
                <w:sz w:val="24"/>
                <w:szCs w:val="24"/>
              </w:rPr>
              <w:t xml:space="preserve">was gained and how you </w:t>
            </w:r>
            <w:r w:rsidR="00214047" w:rsidRPr="003B5822">
              <w:rPr>
                <w:rFonts w:ascii="Calibri" w:hAnsi="Calibri" w:cs="Calibri"/>
                <w:sz w:val="24"/>
                <w:szCs w:val="24"/>
              </w:rPr>
              <w:t xml:space="preserve">have </w:t>
            </w:r>
            <w:r w:rsidR="00850233" w:rsidRPr="003B5822">
              <w:rPr>
                <w:rFonts w:ascii="Calibri" w:hAnsi="Calibri" w:cs="Calibri"/>
                <w:sz w:val="24"/>
                <w:szCs w:val="24"/>
              </w:rPr>
              <w:t>considered the impact of the observation on the individual</w:t>
            </w:r>
            <w:r w:rsidR="001C0237" w:rsidRPr="003B5822">
              <w:rPr>
                <w:rFonts w:ascii="Calibri" w:hAnsi="Calibri" w:cs="Calibri"/>
                <w:sz w:val="24"/>
                <w:szCs w:val="24"/>
              </w:rPr>
              <w:t xml:space="preserve"> </w:t>
            </w:r>
            <w:r w:rsidR="001C0237" w:rsidRPr="003B5822">
              <w:rPr>
                <w:rFonts w:ascii="Calibri" w:hAnsi="Calibri" w:cs="Calibri"/>
                <w:color w:val="auto"/>
                <w:sz w:val="24"/>
                <w:szCs w:val="24"/>
              </w:rPr>
              <w:t xml:space="preserve">in need of care and support and/or their </w:t>
            </w:r>
            <w:proofErr w:type="spellStart"/>
            <w:r w:rsidR="001C0237" w:rsidRPr="003B5822">
              <w:rPr>
                <w:rFonts w:ascii="Calibri" w:hAnsi="Calibri" w:cs="Calibri"/>
                <w:color w:val="auto"/>
                <w:sz w:val="24"/>
                <w:szCs w:val="24"/>
              </w:rPr>
              <w:t>carers</w:t>
            </w:r>
            <w:proofErr w:type="spellEnd"/>
            <w:r w:rsidR="00C56D09" w:rsidRPr="003B5822">
              <w:rPr>
                <w:rFonts w:ascii="Calibri" w:hAnsi="Calibri" w:cs="Calibri"/>
                <w:sz w:val="24"/>
                <w:szCs w:val="24"/>
              </w:rPr>
              <w:t>.</w:t>
            </w:r>
            <w:r w:rsidR="00F32B82" w:rsidRPr="003B5822">
              <w:rPr>
                <w:rFonts w:ascii="Calibri" w:hAnsi="Calibri" w:cs="Calibri"/>
                <w:sz w:val="24"/>
                <w:szCs w:val="24"/>
              </w:rPr>
              <w:t xml:space="preserve"> </w:t>
            </w:r>
            <w:r w:rsidR="00AB5518" w:rsidRPr="003B5822">
              <w:rPr>
                <w:rFonts w:ascii="Calibri" w:hAnsi="Calibri" w:cs="Calibri"/>
                <w:sz w:val="24"/>
                <w:szCs w:val="24"/>
              </w:rPr>
              <w:t xml:space="preserve"> </w:t>
            </w:r>
          </w:p>
          <w:p w14:paraId="183EBC33" w14:textId="77777777" w:rsidR="00C7108B" w:rsidRPr="003B5822" w:rsidRDefault="00C7108B" w:rsidP="00FF7EBB">
            <w:pPr>
              <w:jc w:val="both"/>
              <w:rPr>
                <w:rFonts w:ascii="Calibri" w:hAnsi="Calibri" w:cs="Calibri"/>
                <w:sz w:val="24"/>
                <w:szCs w:val="24"/>
              </w:rPr>
            </w:pPr>
          </w:p>
          <w:p w14:paraId="3F0C8573" w14:textId="77777777" w:rsidR="008C7770" w:rsidRPr="003B5822" w:rsidRDefault="00085699" w:rsidP="00D3203C">
            <w:pPr>
              <w:jc w:val="both"/>
              <w:rPr>
                <w:rFonts w:ascii="Calibri" w:hAnsi="Calibri" w:cs="Calibri"/>
                <w:i/>
                <w:sz w:val="24"/>
                <w:szCs w:val="24"/>
              </w:rPr>
            </w:pPr>
            <w:r w:rsidRPr="003B5822">
              <w:rPr>
                <w:rFonts w:ascii="Calibri" w:hAnsi="Calibri" w:cs="Calibri"/>
                <w:i/>
                <w:sz w:val="24"/>
                <w:szCs w:val="24"/>
              </w:rPr>
              <w:t xml:space="preserve">300 words </w:t>
            </w:r>
            <w:r w:rsidR="008B28E7" w:rsidRPr="003B5822">
              <w:rPr>
                <w:rFonts w:ascii="Calibri" w:hAnsi="Calibri" w:cs="Calibri"/>
                <w:i/>
                <w:sz w:val="24"/>
                <w:szCs w:val="24"/>
              </w:rPr>
              <w:t>(+/- 10%: include your actual word count at the end of each section)</w:t>
            </w:r>
            <w:r w:rsidR="002F2185" w:rsidRPr="003B5822">
              <w:rPr>
                <w:rFonts w:ascii="Calibri" w:hAnsi="Calibri" w:cs="Calibri"/>
                <w:i/>
                <w:sz w:val="24"/>
                <w:szCs w:val="24"/>
              </w:rPr>
              <w:t>.</w:t>
            </w:r>
          </w:p>
          <w:p w14:paraId="73D68CC5" w14:textId="77777777" w:rsidR="004F296E" w:rsidRDefault="004F296E" w:rsidP="00D3203C">
            <w:pPr>
              <w:jc w:val="both"/>
              <w:rPr>
                <w:i/>
                <w:sz w:val="24"/>
                <w:szCs w:val="24"/>
              </w:rPr>
            </w:pPr>
          </w:p>
          <w:p w14:paraId="3F8815CB" w14:textId="0DE1E85C" w:rsidR="004F296E" w:rsidRDefault="004F296E" w:rsidP="004F296E">
            <w:pPr>
              <w:spacing w:line="360" w:lineRule="auto"/>
              <w:rPr>
                <w:sz w:val="24"/>
                <w:szCs w:val="24"/>
              </w:rPr>
            </w:pPr>
            <w:r w:rsidRPr="00D939FF">
              <w:rPr>
                <w:sz w:val="24"/>
                <w:szCs w:val="24"/>
              </w:rPr>
              <w:t xml:space="preserve">The purpose of this </w:t>
            </w:r>
            <w:r w:rsidR="00B5544E">
              <w:rPr>
                <w:sz w:val="24"/>
                <w:szCs w:val="24"/>
              </w:rPr>
              <w:t>meeting</w:t>
            </w:r>
            <w:r w:rsidRPr="00D939FF">
              <w:rPr>
                <w:sz w:val="24"/>
                <w:szCs w:val="24"/>
              </w:rPr>
              <w:t xml:space="preserve"> was to discuss a difficult development in relation to </w:t>
            </w:r>
            <w:r w:rsidR="004D4F93">
              <w:rPr>
                <w:sz w:val="24"/>
                <w:szCs w:val="24"/>
              </w:rPr>
              <w:t>an</w:t>
            </w:r>
            <w:r w:rsidR="008F21CE">
              <w:rPr>
                <w:sz w:val="24"/>
                <w:szCs w:val="24"/>
              </w:rPr>
              <w:t xml:space="preserve"> </w:t>
            </w:r>
            <w:r w:rsidR="008200FA">
              <w:rPr>
                <w:sz w:val="24"/>
                <w:szCs w:val="24"/>
              </w:rPr>
              <w:t>‘</w:t>
            </w:r>
            <w:r w:rsidR="004D4F93">
              <w:rPr>
                <w:sz w:val="24"/>
                <w:szCs w:val="24"/>
              </w:rPr>
              <w:t>Adult</w:t>
            </w:r>
            <w:r w:rsidR="008200FA">
              <w:rPr>
                <w:sz w:val="24"/>
                <w:szCs w:val="24"/>
              </w:rPr>
              <w:t>’</w:t>
            </w:r>
            <w:r w:rsidR="004D4F93">
              <w:rPr>
                <w:sz w:val="24"/>
                <w:szCs w:val="24"/>
              </w:rPr>
              <w:t xml:space="preserve"> whose</w:t>
            </w:r>
            <w:r w:rsidRPr="00D939FF">
              <w:rPr>
                <w:sz w:val="24"/>
                <w:szCs w:val="24"/>
              </w:rPr>
              <w:t xml:space="preserve"> son</w:t>
            </w:r>
            <w:r w:rsidR="00A56454">
              <w:rPr>
                <w:sz w:val="24"/>
                <w:szCs w:val="24"/>
              </w:rPr>
              <w:t xml:space="preserve"> </w:t>
            </w:r>
            <w:r w:rsidRPr="00D939FF">
              <w:rPr>
                <w:sz w:val="24"/>
                <w:szCs w:val="24"/>
              </w:rPr>
              <w:t xml:space="preserve">had been removed from </w:t>
            </w:r>
            <w:r w:rsidR="00A56454">
              <w:rPr>
                <w:sz w:val="24"/>
                <w:szCs w:val="24"/>
              </w:rPr>
              <w:t>her</w:t>
            </w:r>
            <w:r w:rsidRPr="00D939FF">
              <w:rPr>
                <w:sz w:val="24"/>
                <w:szCs w:val="24"/>
              </w:rPr>
              <w:t xml:space="preserve"> care seven weeks prior due to concerns around emotional and physical harm. We were also working within Public Law Outline (PLO). PLO is a formal pre-proceedings framework used by local authorities in Wales when there are significant concerns about a child's welfare. It aims to work with families to address concerns and reduce risks before an application is made to the family court for a care or supervision order, (Care Inspectorate Wales, 2024).</w:t>
            </w:r>
          </w:p>
          <w:p w14:paraId="62B77566" w14:textId="77777777" w:rsidR="00B33FFD" w:rsidRPr="00D939FF" w:rsidRDefault="00B33FFD" w:rsidP="004F296E">
            <w:pPr>
              <w:spacing w:line="360" w:lineRule="auto"/>
              <w:rPr>
                <w:sz w:val="24"/>
                <w:szCs w:val="24"/>
              </w:rPr>
            </w:pPr>
          </w:p>
          <w:p w14:paraId="62B8EE3A" w14:textId="6C2DDD22" w:rsidR="004F296E" w:rsidRDefault="008F21CE" w:rsidP="004F296E">
            <w:pPr>
              <w:spacing w:line="360" w:lineRule="auto"/>
              <w:rPr>
                <w:sz w:val="24"/>
                <w:szCs w:val="24"/>
              </w:rPr>
            </w:pPr>
            <w:r>
              <w:rPr>
                <w:sz w:val="24"/>
                <w:szCs w:val="24"/>
              </w:rPr>
              <w:t>Adult</w:t>
            </w:r>
            <w:r w:rsidR="004F296E" w:rsidRPr="00D939FF">
              <w:rPr>
                <w:sz w:val="24"/>
                <w:szCs w:val="24"/>
              </w:rPr>
              <w:t xml:space="preserve"> lives in an urban area, familiar to her</w:t>
            </w:r>
            <w:r w:rsidR="00FC2A18">
              <w:rPr>
                <w:sz w:val="24"/>
                <w:szCs w:val="24"/>
              </w:rPr>
              <w:t>,</w:t>
            </w:r>
            <w:r w:rsidR="004F296E" w:rsidRPr="00D939FF">
              <w:rPr>
                <w:sz w:val="24"/>
                <w:szCs w:val="24"/>
              </w:rPr>
              <w:t xml:space="preserve"> with very easy access to public transport</w:t>
            </w:r>
            <w:r w:rsidR="00723AA2">
              <w:rPr>
                <w:sz w:val="24"/>
                <w:szCs w:val="24"/>
              </w:rPr>
              <w:t xml:space="preserve">. </w:t>
            </w:r>
            <w:r>
              <w:rPr>
                <w:sz w:val="24"/>
                <w:szCs w:val="24"/>
              </w:rPr>
              <w:t>Adult</w:t>
            </w:r>
            <w:r w:rsidR="004F296E" w:rsidRPr="00D939FF">
              <w:rPr>
                <w:sz w:val="24"/>
                <w:szCs w:val="24"/>
              </w:rPr>
              <w:t xml:space="preserve"> also drives</w:t>
            </w:r>
            <w:r w:rsidR="00C07FC5">
              <w:rPr>
                <w:sz w:val="24"/>
                <w:szCs w:val="24"/>
              </w:rPr>
              <w:t xml:space="preserve"> and </w:t>
            </w:r>
            <w:r w:rsidR="004F296E" w:rsidRPr="00D939FF">
              <w:rPr>
                <w:sz w:val="24"/>
                <w:szCs w:val="24"/>
              </w:rPr>
              <w:t xml:space="preserve">owns a car. Although </w:t>
            </w:r>
            <w:r>
              <w:rPr>
                <w:sz w:val="24"/>
                <w:szCs w:val="24"/>
              </w:rPr>
              <w:t>Adult</w:t>
            </w:r>
            <w:r w:rsidR="004F296E" w:rsidRPr="00D939FF">
              <w:rPr>
                <w:sz w:val="24"/>
                <w:szCs w:val="24"/>
              </w:rPr>
              <w:t xml:space="preserve"> is able</w:t>
            </w:r>
            <w:r w:rsidR="00C07FC5">
              <w:rPr>
                <w:sz w:val="24"/>
                <w:szCs w:val="24"/>
              </w:rPr>
              <w:t xml:space="preserve"> and willing</w:t>
            </w:r>
            <w:r w:rsidR="004F296E" w:rsidRPr="00D939FF">
              <w:rPr>
                <w:sz w:val="24"/>
                <w:szCs w:val="24"/>
              </w:rPr>
              <w:t xml:space="preserve"> to travel for meetings</w:t>
            </w:r>
            <w:r w:rsidR="00502FB2">
              <w:rPr>
                <w:sz w:val="24"/>
                <w:szCs w:val="24"/>
              </w:rPr>
              <w:t>,</w:t>
            </w:r>
            <w:r w:rsidR="004F296E" w:rsidRPr="00D939FF">
              <w:rPr>
                <w:sz w:val="24"/>
                <w:szCs w:val="24"/>
              </w:rPr>
              <w:t xml:space="preserve"> I arranged to visit her</w:t>
            </w:r>
            <w:r w:rsidR="00502FB2">
              <w:rPr>
                <w:sz w:val="24"/>
                <w:szCs w:val="24"/>
              </w:rPr>
              <w:t xml:space="preserve"> at</w:t>
            </w:r>
            <w:r w:rsidR="004F296E" w:rsidRPr="00D939FF">
              <w:rPr>
                <w:sz w:val="24"/>
                <w:szCs w:val="24"/>
              </w:rPr>
              <w:t xml:space="preserve"> home as I knew she would feel more at ease there, especially with the sensitive conversations that I knew we would be having.</w:t>
            </w:r>
          </w:p>
          <w:p w14:paraId="60FBED0F" w14:textId="77777777" w:rsidR="00B33FFD" w:rsidRPr="00D939FF" w:rsidRDefault="00B33FFD" w:rsidP="004F296E">
            <w:pPr>
              <w:spacing w:line="360" w:lineRule="auto"/>
              <w:rPr>
                <w:sz w:val="24"/>
                <w:szCs w:val="24"/>
              </w:rPr>
            </w:pPr>
          </w:p>
          <w:p w14:paraId="34CF78FD" w14:textId="53EEA80B" w:rsidR="00914599" w:rsidRDefault="004F296E" w:rsidP="004F296E">
            <w:pPr>
              <w:spacing w:after="160" w:line="360" w:lineRule="auto"/>
              <w:rPr>
                <w:sz w:val="24"/>
                <w:szCs w:val="24"/>
              </w:rPr>
            </w:pPr>
            <w:r w:rsidRPr="00D939FF">
              <w:rPr>
                <w:sz w:val="24"/>
                <w:szCs w:val="24"/>
              </w:rPr>
              <w:t xml:space="preserve">Being able to communicate with </w:t>
            </w:r>
            <w:proofErr w:type="gramStart"/>
            <w:r w:rsidR="008F21CE">
              <w:rPr>
                <w:sz w:val="24"/>
                <w:szCs w:val="24"/>
              </w:rPr>
              <w:t>Adult</w:t>
            </w:r>
            <w:proofErr w:type="gramEnd"/>
            <w:r w:rsidR="008F21CE">
              <w:rPr>
                <w:sz w:val="24"/>
                <w:szCs w:val="24"/>
              </w:rPr>
              <w:t xml:space="preserve"> </w:t>
            </w:r>
            <w:r w:rsidRPr="00D939FF">
              <w:rPr>
                <w:sz w:val="24"/>
                <w:szCs w:val="24"/>
              </w:rPr>
              <w:t>in a way she f</w:t>
            </w:r>
            <w:r w:rsidR="00BF326D">
              <w:rPr>
                <w:sz w:val="24"/>
                <w:szCs w:val="24"/>
              </w:rPr>
              <w:t>inds</w:t>
            </w:r>
            <w:r w:rsidRPr="00D939FF">
              <w:rPr>
                <w:sz w:val="24"/>
                <w:szCs w:val="24"/>
              </w:rPr>
              <w:t xml:space="preserve"> most comfortable is an important aspect of anti-oppressive practice</w:t>
            </w:r>
            <w:r w:rsidR="00F63801">
              <w:rPr>
                <w:sz w:val="24"/>
                <w:szCs w:val="24"/>
              </w:rPr>
              <w:t xml:space="preserve">, </w:t>
            </w:r>
            <w:r w:rsidR="00F63801" w:rsidRPr="00F63801">
              <w:rPr>
                <w:sz w:val="24"/>
                <w:szCs w:val="24"/>
              </w:rPr>
              <w:t>supporting person-centred care, inclusion and respect for individual preferences (Social Care Wales, 2026)</w:t>
            </w:r>
            <w:r w:rsidR="00F63801">
              <w:rPr>
                <w:sz w:val="24"/>
                <w:szCs w:val="24"/>
              </w:rPr>
              <w:t xml:space="preserve">. </w:t>
            </w:r>
            <w:r w:rsidRPr="00D939FF">
              <w:rPr>
                <w:sz w:val="24"/>
                <w:szCs w:val="24"/>
              </w:rPr>
              <w:t xml:space="preserve">I had utilised the Active Offer prior to the observation commencing, as I have been working with </w:t>
            </w:r>
            <w:proofErr w:type="gramStart"/>
            <w:r w:rsidR="008F21CE">
              <w:rPr>
                <w:sz w:val="24"/>
                <w:szCs w:val="24"/>
              </w:rPr>
              <w:t>Adult</w:t>
            </w:r>
            <w:proofErr w:type="gramEnd"/>
            <w:r w:rsidR="008F21CE">
              <w:rPr>
                <w:sz w:val="24"/>
                <w:szCs w:val="24"/>
              </w:rPr>
              <w:t xml:space="preserve"> </w:t>
            </w:r>
            <w:r w:rsidRPr="00D939FF">
              <w:rPr>
                <w:sz w:val="24"/>
                <w:szCs w:val="24"/>
              </w:rPr>
              <w:t xml:space="preserve">over the last four months. In line with the Welsh Government's Active Offer, I had previously established that </w:t>
            </w:r>
            <w:r w:rsidR="008F21CE">
              <w:rPr>
                <w:sz w:val="24"/>
                <w:szCs w:val="24"/>
              </w:rPr>
              <w:t xml:space="preserve">Adult </w:t>
            </w:r>
            <w:r w:rsidRPr="00D939FF">
              <w:rPr>
                <w:sz w:val="24"/>
                <w:szCs w:val="24"/>
              </w:rPr>
              <w:t xml:space="preserve">is White Welsh, although not Welsh speaking, and that her preferred language for communication is English (Welsh Government, 2026). </w:t>
            </w:r>
            <w:r w:rsidR="008F21CE">
              <w:rPr>
                <w:sz w:val="24"/>
                <w:szCs w:val="24"/>
              </w:rPr>
              <w:t>Adult</w:t>
            </w:r>
            <w:r w:rsidRPr="00D939FF">
              <w:rPr>
                <w:sz w:val="24"/>
                <w:szCs w:val="24"/>
              </w:rPr>
              <w:t xml:space="preserve"> has previously been offered independent advocacy support on </w:t>
            </w:r>
            <w:proofErr w:type="gramStart"/>
            <w:r w:rsidRPr="00D939FF">
              <w:rPr>
                <w:sz w:val="24"/>
                <w:szCs w:val="24"/>
              </w:rPr>
              <w:t>a number of</w:t>
            </w:r>
            <w:proofErr w:type="gramEnd"/>
            <w:r w:rsidRPr="00D939FF">
              <w:rPr>
                <w:sz w:val="24"/>
                <w:szCs w:val="24"/>
              </w:rPr>
              <w:t xml:space="preserve"> occasions but has declined this. When arrangements were being made for this meeting, </w:t>
            </w:r>
            <w:r w:rsidR="008200FA">
              <w:rPr>
                <w:sz w:val="24"/>
                <w:szCs w:val="24"/>
              </w:rPr>
              <w:t>Adult</w:t>
            </w:r>
            <w:r w:rsidRPr="00D939FF">
              <w:rPr>
                <w:sz w:val="24"/>
                <w:szCs w:val="24"/>
              </w:rPr>
              <w:t xml:space="preserve"> initially requested that </w:t>
            </w:r>
            <w:r w:rsidR="00670457">
              <w:rPr>
                <w:sz w:val="24"/>
                <w:szCs w:val="24"/>
              </w:rPr>
              <w:t>Adult 2</w:t>
            </w:r>
            <w:r w:rsidRPr="00D939FF">
              <w:rPr>
                <w:sz w:val="24"/>
                <w:szCs w:val="24"/>
              </w:rPr>
              <w:t xml:space="preserve"> be </w:t>
            </w:r>
            <w:r w:rsidRPr="00D939FF">
              <w:rPr>
                <w:sz w:val="24"/>
                <w:szCs w:val="24"/>
              </w:rPr>
              <w:lastRenderedPageBreak/>
              <w:t>present</w:t>
            </w:r>
            <w:r w:rsidR="00194D2B">
              <w:rPr>
                <w:sz w:val="24"/>
                <w:szCs w:val="24"/>
              </w:rPr>
              <w:t>. H</w:t>
            </w:r>
            <w:r w:rsidRPr="00D939FF">
              <w:rPr>
                <w:sz w:val="24"/>
                <w:szCs w:val="24"/>
              </w:rPr>
              <w:t xml:space="preserve">owever, upon my arrival, she advised that she had changed her mind and wished to meet with me alone. </w:t>
            </w:r>
          </w:p>
          <w:p w14:paraId="6B980CF8" w14:textId="0FAB7F85" w:rsidR="004F296E" w:rsidRPr="00D939FF" w:rsidRDefault="00914599" w:rsidP="004F296E">
            <w:pPr>
              <w:spacing w:after="160" w:line="360" w:lineRule="auto"/>
              <w:rPr>
                <w:sz w:val="24"/>
                <w:szCs w:val="24"/>
              </w:rPr>
            </w:pPr>
            <w:r>
              <w:rPr>
                <w:sz w:val="24"/>
                <w:szCs w:val="24"/>
              </w:rPr>
              <w:t xml:space="preserve">Verbal </w:t>
            </w:r>
            <w:r w:rsidR="004F296E" w:rsidRPr="00D939FF">
              <w:rPr>
                <w:sz w:val="24"/>
                <w:szCs w:val="24"/>
              </w:rPr>
              <w:t xml:space="preserve">consent had been obtained during the previous </w:t>
            </w:r>
            <w:r w:rsidR="008A26CB">
              <w:rPr>
                <w:sz w:val="24"/>
                <w:szCs w:val="24"/>
              </w:rPr>
              <w:t xml:space="preserve">meeting with </w:t>
            </w:r>
            <w:proofErr w:type="gramStart"/>
            <w:r w:rsidR="008200FA">
              <w:rPr>
                <w:sz w:val="24"/>
                <w:szCs w:val="24"/>
              </w:rPr>
              <w:t>Adult</w:t>
            </w:r>
            <w:proofErr w:type="gramEnd"/>
            <w:r w:rsidR="004F296E" w:rsidRPr="00D939FF">
              <w:rPr>
                <w:sz w:val="24"/>
                <w:szCs w:val="24"/>
              </w:rPr>
              <w:t>.</w:t>
            </w:r>
          </w:p>
          <w:p w14:paraId="5AC0CCEA" w14:textId="0EC9C550" w:rsidR="00635DF8" w:rsidRPr="008C7C78" w:rsidRDefault="004F296E" w:rsidP="008C7C78">
            <w:pPr>
              <w:jc w:val="both"/>
              <w:rPr>
                <w:b/>
                <w:bCs/>
                <w:iCs/>
                <w:sz w:val="24"/>
                <w:szCs w:val="24"/>
              </w:rPr>
            </w:pPr>
            <w:r w:rsidRPr="004F296E">
              <w:rPr>
                <w:b/>
                <w:bCs/>
                <w:iCs/>
                <w:sz w:val="24"/>
                <w:szCs w:val="24"/>
              </w:rPr>
              <w:t>Word Count - 3</w:t>
            </w:r>
            <w:r w:rsidR="008C5651">
              <w:rPr>
                <w:b/>
                <w:bCs/>
                <w:iCs/>
                <w:sz w:val="24"/>
                <w:szCs w:val="24"/>
              </w:rPr>
              <w:t>1</w:t>
            </w:r>
            <w:r w:rsidR="00E83BE9">
              <w:rPr>
                <w:b/>
                <w:bCs/>
                <w:iCs/>
                <w:sz w:val="24"/>
                <w:szCs w:val="24"/>
              </w:rPr>
              <w:t>0</w:t>
            </w:r>
          </w:p>
          <w:p w14:paraId="0DB08545" w14:textId="79B349DF" w:rsidR="00D939FF" w:rsidRPr="008B28E7" w:rsidRDefault="00D939FF" w:rsidP="00635DF8">
            <w:pPr>
              <w:spacing w:after="160" w:line="259" w:lineRule="auto"/>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Pr="003B5822" w:rsidRDefault="00243DB0" w:rsidP="00243DB0">
            <w:pPr>
              <w:jc w:val="both"/>
              <w:rPr>
                <w:rFonts w:ascii="Calibri" w:hAnsi="Calibri" w:cs="Calibri"/>
                <w:b/>
                <w:sz w:val="24"/>
                <w:szCs w:val="24"/>
              </w:rPr>
            </w:pPr>
            <w:r w:rsidRPr="003B5822">
              <w:rPr>
                <w:rFonts w:ascii="Calibri" w:hAnsi="Calibri" w:cs="Calibri"/>
                <w:b/>
                <w:sz w:val="24"/>
                <w:szCs w:val="24"/>
              </w:rPr>
              <w:lastRenderedPageBreak/>
              <w:t>Question</w:t>
            </w:r>
            <w:r w:rsidR="002F2185" w:rsidRPr="003B5822">
              <w:rPr>
                <w:rFonts w:ascii="Calibri" w:hAnsi="Calibri" w:cs="Calibri"/>
                <w:b/>
                <w:sz w:val="24"/>
                <w:szCs w:val="24"/>
              </w:rPr>
              <w:t>:</w:t>
            </w:r>
            <w:r w:rsidRPr="003B5822">
              <w:rPr>
                <w:rFonts w:ascii="Calibri" w:hAnsi="Calibri" w:cs="Calibri"/>
                <w:b/>
                <w:sz w:val="24"/>
                <w:szCs w:val="24"/>
              </w:rPr>
              <w:t xml:space="preserve"> </w:t>
            </w:r>
          </w:p>
          <w:p w14:paraId="5D6B23D5" w14:textId="77777777" w:rsidR="00C56D09" w:rsidRPr="003B5822" w:rsidRDefault="00C56D09" w:rsidP="00243DB0">
            <w:pPr>
              <w:jc w:val="both"/>
              <w:rPr>
                <w:rFonts w:ascii="Calibri" w:hAnsi="Calibri" w:cs="Calibri"/>
                <w:b/>
                <w:sz w:val="24"/>
                <w:szCs w:val="24"/>
              </w:rPr>
            </w:pPr>
          </w:p>
          <w:p w14:paraId="23B7912B" w14:textId="191FB376" w:rsidR="00243DB0" w:rsidRPr="003B5822" w:rsidRDefault="00243DB0" w:rsidP="00243DB0">
            <w:pPr>
              <w:jc w:val="both"/>
              <w:rPr>
                <w:rFonts w:ascii="Calibri" w:hAnsi="Calibri" w:cs="Calibri"/>
                <w:sz w:val="24"/>
                <w:szCs w:val="24"/>
              </w:rPr>
            </w:pPr>
            <w:r w:rsidRPr="003B5822">
              <w:rPr>
                <w:rFonts w:ascii="Calibri" w:hAnsi="Calibri" w:cs="Calibri"/>
                <w:sz w:val="24"/>
                <w:szCs w:val="24"/>
              </w:rPr>
              <w:t>Critically reflect on your communication methods and skills during the observation; including how you identified whether you had the necessary communication skills to work with</w:t>
            </w:r>
            <w:r w:rsidR="009B3E46" w:rsidRPr="003B5822">
              <w:rPr>
                <w:rFonts w:ascii="Calibri" w:hAnsi="Calibri" w:cs="Calibri"/>
                <w:sz w:val="24"/>
                <w:szCs w:val="24"/>
              </w:rPr>
              <w:t xml:space="preserve"> the</w:t>
            </w:r>
            <w:r w:rsidRPr="003B5822">
              <w:rPr>
                <w:rFonts w:ascii="Calibri" w:hAnsi="Calibri" w:cs="Calibri"/>
                <w:color w:val="auto"/>
                <w:sz w:val="24"/>
                <w:szCs w:val="24"/>
              </w:rPr>
              <w:t xml:space="preserve"> </w:t>
            </w:r>
            <w:r w:rsidR="00450B67" w:rsidRPr="003B5822">
              <w:rPr>
                <w:rFonts w:ascii="Calibri" w:hAnsi="Calibri" w:cs="Calibri"/>
                <w:color w:val="auto"/>
                <w:sz w:val="24"/>
                <w:szCs w:val="24"/>
              </w:rPr>
              <w:t>individual</w:t>
            </w:r>
            <w:r w:rsidRPr="003B5822">
              <w:rPr>
                <w:rFonts w:ascii="Calibri" w:hAnsi="Calibri" w:cs="Calibri"/>
                <w:color w:val="auto"/>
                <w:sz w:val="24"/>
                <w:szCs w:val="24"/>
              </w:rPr>
              <w:t xml:space="preserve"> in need of care and support and</w:t>
            </w:r>
            <w:r w:rsidR="00214047" w:rsidRPr="003B5822">
              <w:rPr>
                <w:rFonts w:ascii="Calibri" w:hAnsi="Calibri" w:cs="Calibri"/>
                <w:color w:val="auto"/>
                <w:sz w:val="24"/>
                <w:szCs w:val="24"/>
              </w:rPr>
              <w:t>/or</w:t>
            </w:r>
            <w:r w:rsidRPr="003B5822">
              <w:rPr>
                <w:rFonts w:ascii="Calibri" w:hAnsi="Calibri" w:cs="Calibri"/>
                <w:color w:val="auto"/>
                <w:sz w:val="24"/>
                <w:szCs w:val="24"/>
              </w:rPr>
              <w:t xml:space="preserve"> their </w:t>
            </w:r>
            <w:proofErr w:type="spellStart"/>
            <w:r w:rsidR="007D0F11" w:rsidRPr="003B5822">
              <w:rPr>
                <w:rFonts w:ascii="Calibri" w:hAnsi="Calibri" w:cs="Calibri"/>
                <w:color w:val="auto"/>
                <w:sz w:val="24"/>
                <w:szCs w:val="24"/>
              </w:rPr>
              <w:t>carers</w:t>
            </w:r>
            <w:proofErr w:type="spellEnd"/>
            <w:r w:rsidRPr="003B5822">
              <w:rPr>
                <w:rFonts w:ascii="Calibri" w:hAnsi="Calibri" w:cs="Calibri"/>
                <w:sz w:val="24"/>
                <w:szCs w:val="24"/>
              </w:rPr>
              <w:t xml:space="preserve">.   </w:t>
            </w:r>
          </w:p>
          <w:p w14:paraId="5448F430" w14:textId="77777777" w:rsidR="00243DB0" w:rsidRPr="003B5822" w:rsidRDefault="00243DB0" w:rsidP="00243DB0">
            <w:pPr>
              <w:jc w:val="both"/>
              <w:rPr>
                <w:rFonts w:ascii="Calibri" w:hAnsi="Calibri" w:cs="Calibri"/>
                <w:sz w:val="24"/>
                <w:szCs w:val="24"/>
              </w:rPr>
            </w:pPr>
          </w:p>
          <w:p w14:paraId="0DCCBFEA" w14:textId="52E02A46" w:rsidR="00243DB0" w:rsidRPr="003B5822" w:rsidRDefault="00243DB0">
            <w:pPr>
              <w:jc w:val="both"/>
              <w:rPr>
                <w:rFonts w:ascii="Calibri" w:hAnsi="Calibri" w:cs="Calibri"/>
                <w:b/>
                <w:bCs/>
                <w:i/>
                <w:iCs/>
                <w:sz w:val="24"/>
                <w:szCs w:val="24"/>
              </w:rPr>
            </w:pPr>
            <w:r w:rsidRPr="003B5822">
              <w:rPr>
                <w:rFonts w:ascii="Calibri" w:hAnsi="Calibri" w:cs="Calibri"/>
                <w:sz w:val="24"/>
                <w:szCs w:val="24"/>
              </w:rPr>
              <w:t xml:space="preserve">You must use a </w:t>
            </w:r>
            <w:r w:rsidR="00392F73" w:rsidRPr="003B5822">
              <w:rPr>
                <w:rFonts w:ascii="Calibri" w:hAnsi="Calibri" w:cs="Calibri"/>
                <w:sz w:val="24"/>
                <w:szCs w:val="24"/>
              </w:rPr>
              <w:t>person-centred</w:t>
            </w:r>
            <w:r w:rsidRPr="003B5822">
              <w:rPr>
                <w:rFonts w:ascii="Calibri" w:hAnsi="Calibri" w:cs="Calibri"/>
                <w:sz w:val="24"/>
                <w:szCs w:val="24"/>
              </w:rPr>
              <w:t xml:space="preserve"> approach to demonstrate the integration of social </w:t>
            </w:r>
            <w:r w:rsidR="00F45521" w:rsidRPr="003B5822">
              <w:rPr>
                <w:rFonts w:ascii="Calibri" w:hAnsi="Calibri" w:cs="Calibri"/>
                <w:sz w:val="24"/>
                <w:szCs w:val="24"/>
              </w:rPr>
              <w:t xml:space="preserve">work ethics, </w:t>
            </w:r>
            <w:r w:rsidRPr="003B5822">
              <w:rPr>
                <w:rFonts w:ascii="Calibri" w:hAnsi="Calibri" w:cs="Calibri"/>
                <w:sz w:val="24"/>
                <w:szCs w:val="24"/>
              </w:rPr>
              <w:t>value</w:t>
            </w:r>
            <w:r w:rsidR="00F45521" w:rsidRPr="003B5822">
              <w:rPr>
                <w:rFonts w:ascii="Calibri" w:hAnsi="Calibri" w:cs="Calibri"/>
                <w:sz w:val="24"/>
                <w:szCs w:val="24"/>
              </w:rPr>
              <w:t xml:space="preserve">s </w:t>
            </w:r>
            <w:r w:rsidRPr="003B5822">
              <w:rPr>
                <w:rFonts w:ascii="Calibri" w:hAnsi="Calibri" w:cs="Calibri"/>
                <w:sz w:val="24"/>
                <w:szCs w:val="24"/>
              </w:rPr>
              <w:t>and the Code of Professional Practice</w:t>
            </w:r>
            <w:r w:rsidR="002F2185" w:rsidRPr="003B5822">
              <w:rPr>
                <w:rFonts w:ascii="Calibri" w:hAnsi="Calibri" w:cs="Calibri"/>
                <w:sz w:val="24"/>
                <w:szCs w:val="24"/>
              </w:rPr>
              <w:t>. T</w:t>
            </w:r>
            <w:r w:rsidRPr="003B5822">
              <w:rPr>
                <w:rFonts w:ascii="Calibri" w:hAnsi="Calibri" w:cs="Calibri"/>
                <w:sz w:val="24"/>
                <w:szCs w:val="24"/>
              </w:rPr>
              <w:t>his must include cultural</w:t>
            </w:r>
            <w:r w:rsidR="00450B67" w:rsidRPr="003B5822">
              <w:rPr>
                <w:rFonts w:ascii="Calibri" w:hAnsi="Calibri" w:cs="Calibri"/>
                <w:sz w:val="24"/>
                <w:szCs w:val="24"/>
              </w:rPr>
              <w:t>ly</w:t>
            </w:r>
            <w:r w:rsidR="00E5498A" w:rsidRPr="003B5822">
              <w:rPr>
                <w:rFonts w:ascii="Calibri" w:hAnsi="Calibri" w:cs="Calibri"/>
                <w:b/>
                <w:bCs/>
                <w:sz w:val="24"/>
                <w:szCs w:val="24"/>
              </w:rPr>
              <w:t xml:space="preserve"> </w:t>
            </w:r>
            <w:r w:rsidRPr="003B5822">
              <w:rPr>
                <w:rFonts w:ascii="Calibri" w:hAnsi="Calibri" w:cs="Calibri"/>
                <w:sz w:val="24"/>
                <w:szCs w:val="24"/>
              </w:rPr>
              <w:t xml:space="preserve">and </w:t>
            </w:r>
            <w:r w:rsidR="00450B67" w:rsidRPr="003B5822">
              <w:rPr>
                <w:rFonts w:ascii="Calibri" w:hAnsi="Calibri" w:cs="Calibri"/>
                <w:sz w:val="24"/>
                <w:szCs w:val="24"/>
              </w:rPr>
              <w:t>linguistically sensitive</w:t>
            </w:r>
            <w:r w:rsidRPr="003B5822">
              <w:rPr>
                <w:rFonts w:ascii="Calibri" w:hAnsi="Calibri" w:cs="Calibri"/>
                <w:sz w:val="24"/>
                <w:szCs w:val="24"/>
              </w:rPr>
              <w:t xml:space="preserve"> practice and the principles of the “Active Offer”</w:t>
            </w:r>
            <w:r w:rsidR="009B3E46" w:rsidRPr="003B5822">
              <w:rPr>
                <w:rFonts w:ascii="Calibri" w:hAnsi="Calibri" w:cs="Calibri"/>
                <w:sz w:val="24"/>
                <w:szCs w:val="24"/>
              </w:rPr>
              <w:t xml:space="preserve"> </w:t>
            </w:r>
            <w:r w:rsidR="00BC4ED3" w:rsidRPr="003B5822">
              <w:rPr>
                <w:rFonts w:ascii="Calibri" w:hAnsi="Calibri" w:cs="Calibri"/>
                <w:sz w:val="24"/>
                <w:szCs w:val="24"/>
              </w:rPr>
              <w:t xml:space="preserve">and </w:t>
            </w:r>
            <w:proofErr w:type="gramStart"/>
            <w:r w:rsidR="00BC4ED3" w:rsidRPr="003B5822">
              <w:rPr>
                <w:rFonts w:ascii="Calibri" w:hAnsi="Calibri" w:cs="Calibri"/>
                <w:sz w:val="24"/>
                <w:szCs w:val="24"/>
              </w:rPr>
              <w:t xml:space="preserve">make </w:t>
            </w:r>
            <w:r w:rsidR="00392F73" w:rsidRPr="003B5822">
              <w:rPr>
                <w:rFonts w:ascii="Calibri" w:hAnsi="Calibri" w:cs="Calibri"/>
                <w:sz w:val="24"/>
                <w:szCs w:val="24"/>
              </w:rPr>
              <w:t>reference</w:t>
            </w:r>
            <w:proofErr w:type="gramEnd"/>
            <w:r w:rsidR="009B3E46" w:rsidRPr="003B5822">
              <w:rPr>
                <w:rFonts w:ascii="Calibri" w:hAnsi="Calibri" w:cs="Calibri"/>
                <w:b/>
                <w:bCs/>
                <w:i/>
                <w:iCs/>
                <w:sz w:val="24"/>
                <w:szCs w:val="24"/>
              </w:rPr>
              <w:t xml:space="preserve"> </w:t>
            </w:r>
            <w:r w:rsidR="009B3E46" w:rsidRPr="003B5822">
              <w:rPr>
                <w:rFonts w:ascii="Calibri" w:hAnsi="Calibri" w:cs="Calibri"/>
                <w:sz w:val="24"/>
                <w:szCs w:val="24"/>
              </w:rPr>
              <w:t xml:space="preserve">to </w:t>
            </w:r>
            <w:r w:rsidR="00392F73" w:rsidRPr="003B5822">
              <w:rPr>
                <w:rFonts w:ascii="Calibri" w:hAnsi="Calibri" w:cs="Calibri"/>
                <w:sz w:val="24"/>
                <w:szCs w:val="24"/>
              </w:rPr>
              <w:t>“</w:t>
            </w:r>
            <w:r w:rsidR="009B3E46" w:rsidRPr="003B5822">
              <w:rPr>
                <w:rFonts w:ascii="Calibri" w:hAnsi="Calibri" w:cs="Calibri"/>
                <w:sz w:val="24"/>
                <w:szCs w:val="24"/>
              </w:rPr>
              <w:t xml:space="preserve">More than </w:t>
            </w:r>
            <w:r w:rsidR="00EE01ED" w:rsidRPr="003B5822">
              <w:rPr>
                <w:rFonts w:ascii="Calibri" w:hAnsi="Calibri" w:cs="Calibri"/>
                <w:sz w:val="24"/>
                <w:szCs w:val="24"/>
              </w:rPr>
              <w:t>Just Words</w:t>
            </w:r>
            <w:r w:rsidR="00392F73" w:rsidRPr="003B5822">
              <w:rPr>
                <w:rFonts w:ascii="Calibri" w:hAnsi="Calibri" w:cs="Calibri"/>
                <w:sz w:val="24"/>
                <w:szCs w:val="24"/>
              </w:rPr>
              <w:t>”</w:t>
            </w:r>
            <w:r w:rsidR="10904BF9" w:rsidRPr="003B5822">
              <w:rPr>
                <w:rFonts w:ascii="Calibri" w:hAnsi="Calibri" w:cs="Calibri"/>
                <w:sz w:val="24"/>
                <w:szCs w:val="24"/>
              </w:rPr>
              <w:t xml:space="preserve"> (Welsh Governm</w:t>
            </w:r>
            <w:r w:rsidR="28F1FF9E" w:rsidRPr="003B5822">
              <w:rPr>
                <w:rFonts w:ascii="Calibri" w:hAnsi="Calibri" w:cs="Calibri"/>
                <w:sz w:val="24"/>
                <w:szCs w:val="24"/>
              </w:rPr>
              <w:t>ent, 2012)</w:t>
            </w:r>
            <w:r w:rsidRPr="003B5822">
              <w:rPr>
                <w:rFonts w:ascii="Calibri" w:hAnsi="Calibri" w:cs="Calibri"/>
                <w:sz w:val="24"/>
                <w:szCs w:val="24"/>
              </w:rPr>
              <w:t xml:space="preserve">. </w:t>
            </w:r>
          </w:p>
          <w:p w14:paraId="02EB2BC2" w14:textId="77777777" w:rsidR="00243DB0" w:rsidRPr="003B5822" w:rsidRDefault="00243DB0" w:rsidP="00243DB0">
            <w:pPr>
              <w:jc w:val="both"/>
              <w:rPr>
                <w:rFonts w:ascii="Calibri" w:hAnsi="Calibri" w:cs="Calibri"/>
                <w:b/>
                <w:i/>
                <w:sz w:val="24"/>
                <w:szCs w:val="24"/>
              </w:rPr>
            </w:pPr>
          </w:p>
          <w:p w14:paraId="12FA6A5A" w14:textId="77777777" w:rsidR="00243DB0" w:rsidRPr="003B5822" w:rsidRDefault="00243DB0" w:rsidP="00243DB0">
            <w:pPr>
              <w:jc w:val="both"/>
              <w:rPr>
                <w:rFonts w:ascii="Calibri" w:hAnsi="Calibri" w:cs="Calibri"/>
                <w:sz w:val="24"/>
                <w:szCs w:val="24"/>
              </w:rPr>
            </w:pPr>
          </w:p>
          <w:p w14:paraId="2BCEAD01" w14:textId="77777777" w:rsidR="00243DB0" w:rsidRPr="003B5822" w:rsidRDefault="00243DB0" w:rsidP="00243DB0">
            <w:pPr>
              <w:jc w:val="both"/>
              <w:rPr>
                <w:rFonts w:ascii="Calibri" w:hAnsi="Calibri" w:cs="Calibri"/>
                <w:sz w:val="24"/>
                <w:szCs w:val="24"/>
              </w:rPr>
            </w:pPr>
          </w:p>
          <w:p w14:paraId="2759BED2" w14:textId="77777777" w:rsidR="00243DB0" w:rsidRPr="003B5822" w:rsidRDefault="00243DB0" w:rsidP="00243DB0">
            <w:pPr>
              <w:jc w:val="both"/>
              <w:rPr>
                <w:rFonts w:ascii="Calibri" w:hAnsi="Calibri" w:cs="Calibri"/>
                <w:i/>
                <w:sz w:val="24"/>
                <w:szCs w:val="24"/>
              </w:rPr>
            </w:pPr>
            <w:r w:rsidRPr="003B5822">
              <w:rPr>
                <w:rFonts w:ascii="Calibri" w:hAnsi="Calibri" w:cs="Calibri"/>
                <w:i/>
                <w:sz w:val="24"/>
                <w:szCs w:val="24"/>
              </w:rPr>
              <w:t>1300</w:t>
            </w:r>
            <w:r w:rsidRPr="003B5822">
              <w:rPr>
                <w:rFonts w:ascii="Calibri" w:hAnsi="Calibri" w:cs="Calibri"/>
                <w:sz w:val="24"/>
                <w:szCs w:val="24"/>
              </w:rPr>
              <w:t xml:space="preserve"> </w:t>
            </w:r>
            <w:r w:rsidRPr="003B5822">
              <w:rPr>
                <w:rFonts w:ascii="Calibri" w:hAnsi="Calibri" w:cs="Calibri"/>
                <w:i/>
                <w:sz w:val="24"/>
                <w:szCs w:val="24"/>
              </w:rPr>
              <w:t>(+/- 10%: include your actual word count at the end of each section)</w:t>
            </w:r>
            <w:r w:rsidR="002F2185" w:rsidRPr="003B5822">
              <w:rPr>
                <w:rFonts w:ascii="Calibri" w:hAnsi="Calibri" w:cs="Calibri"/>
                <w:i/>
                <w:sz w:val="24"/>
                <w:szCs w:val="24"/>
              </w:rPr>
              <w:t>.</w:t>
            </w:r>
          </w:p>
          <w:p w14:paraId="73CF7387" w14:textId="77777777" w:rsidR="00FA481E" w:rsidRDefault="00FA481E" w:rsidP="00243DB0">
            <w:pPr>
              <w:jc w:val="both"/>
              <w:rPr>
                <w:i/>
                <w:sz w:val="24"/>
                <w:szCs w:val="24"/>
              </w:rPr>
            </w:pPr>
          </w:p>
          <w:p w14:paraId="15AC3F38" w14:textId="71DCB228" w:rsidR="006E55FD" w:rsidRPr="006E55FD" w:rsidRDefault="006E55FD" w:rsidP="006E55FD">
            <w:pPr>
              <w:spacing w:after="160" w:line="360" w:lineRule="auto"/>
              <w:rPr>
                <w:sz w:val="24"/>
                <w:szCs w:val="24"/>
              </w:rPr>
            </w:pPr>
            <w:r w:rsidRPr="006E55FD">
              <w:rPr>
                <w:sz w:val="24"/>
                <w:szCs w:val="24"/>
              </w:rPr>
              <w:t xml:space="preserve">The purpose of this meeting was to inform </w:t>
            </w:r>
            <w:r w:rsidR="008200FA">
              <w:rPr>
                <w:sz w:val="24"/>
                <w:szCs w:val="24"/>
              </w:rPr>
              <w:t>Adult</w:t>
            </w:r>
            <w:r w:rsidRPr="006E55FD">
              <w:rPr>
                <w:sz w:val="24"/>
                <w:szCs w:val="24"/>
              </w:rPr>
              <w:t xml:space="preserve"> of significant developments regarding her son’s care. Following disruption of the kinship placement with </w:t>
            </w:r>
            <w:proofErr w:type="gramStart"/>
            <w:r w:rsidR="00670457">
              <w:rPr>
                <w:sz w:val="24"/>
                <w:szCs w:val="24"/>
              </w:rPr>
              <w:t>Adult</w:t>
            </w:r>
            <w:proofErr w:type="gramEnd"/>
            <w:r w:rsidR="00670457">
              <w:rPr>
                <w:sz w:val="24"/>
                <w:szCs w:val="24"/>
              </w:rPr>
              <w:t xml:space="preserve"> 3</w:t>
            </w:r>
            <w:r w:rsidRPr="006E55FD">
              <w:rPr>
                <w:sz w:val="24"/>
                <w:szCs w:val="24"/>
              </w:rPr>
              <w:t>, alternative care arrangements were required. As it remained unsafe for her son to return to her care during the ongoing PLO</w:t>
            </w:r>
            <w:r w:rsidR="004A58AD">
              <w:rPr>
                <w:sz w:val="24"/>
                <w:szCs w:val="24"/>
              </w:rPr>
              <w:t xml:space="preserve"> </w:t>
            </w:r>
            <w:r w:rsidRPr="006E55FD">
              <w:rPr>
                <w:sz w:val="24"/>
                <w:szCs w:val="24"/>
              </w:rPr>
              <w:t xml:space="preserve">process, I needed to explain that searches for a residential placement had commenced. I also needed to inform </w:t>
            </w:r>
            <w:r w:rsidR="008200FA">
              <w:rPr>
                <w:sz w:val="24"/>
                <w:szCs w:val="24"/>
              </w:rPr>
              <w:t>Adult</w:t>
            </w:r>
            <w:r w:rsidRPr="006E55FD">
              <w:rPr>
                <w:sz w:val="24"/>
                <w:szCs w:val="24"/>
              </w:rPr>
              <w:t xml:space="preserve"> that, although supervised contact had been arranged, her son was currently declining contact. Given the sensitivity of this information and its likely impact on </w:t>
            </w:r>
            <w:proofErr w:type="gramStart"/>
            <w:r w:rsidR="008200FA">
              <w:rPr>
                <w:sz w:val="24"/>
                <w:szCs w:val="24"/>
              </w:rPr>
              <w:t>Adult</w:t>
            </w:r>
            <w:proofErr w:type="gramEnd"/>
            <w:r w:rsidRPr="006E55FD">
              <w:rPr>
                <w:sz w:val="24"/>
                <w:szCs w:val="24"/>
              </w:rPr>
              <w:t>, effective communication was central to the meeting.</w:t>
            </w:r>
          </w:p>
          <w:p w14:paraId="0C020BC2" w14:textId="538A81EC" w:rsidR="006E55FD" w:rsidRDefault="006E55FD" w:rsidP="006E55FD">
            <w:pPr>
              <w:spacing w:after="160" w:line="360" w:lineRule="auto"/>
              <w:rPr>
                <w:sz w:val="24"/>
                <w:szCs w:val="24"/>
              </w:rPr>
            </w:pPr>
            <w:r w:rsidRPr="006E55FD">
              <w:rPr>
                <w:sz w:val="24"/>
                <w:szCs w:val="24"/>
              </w:rPr>
              <w:t xml:space="preserve">Before the meeting, I considered whether I had the communication skills needed to undertake this discussion. I had worked with </w:t>
            </w:r>
            <w:proofErr w:type="gramStart"/>
            <w:r w:rsidR="008200FA">
              <w:rPr>
                <w:sz w:val="24"/>
                <w:szCs w:val="24"/>
              </w:rPr>
              <w:t>Adult</w:t>
            </w:r>
            <w:proofErr w:type="gramEnd"/>
            <w:r w:rsidRPr="006E55FD">
              <w:rPr>
                <w:sz w:val="24"/>
                <w:szCs w:val="24"/>
              </w:rPr>
              <w:t xml:space="preserve"> for several months through home visits and assessment sessions, which had helped me understand how she communicated and what supported her engagement. I knew that she responded best to honest, straightforward communication, time to express herself</w:t>
            </w:r>
            <w:r w:rsidR="0015022B">
              <w:rPr>
                <w:sz w:val="24"/>
                <w:szCs w:val="24"/>
              </w:rPr>
              <w:t>,</w:t>
            </w:r>
            <w:r w:rsidRPr="006E55FD">
              <w:rPr>
                <w:sz w:val="24"/>
                <w:szCs w:val="24"/>
              </w:rPr>
              <w:t xml:space="preserve"> and a calm, non-judgemental approach. The rapport already established gave me confidence that I could raise difficult issues sensitively. However, I remained aware that her response could differ because of the significance of the information, so I needed to adapt my communication throughout</w:t>
            </w:r>
            <w:r w:rsidR="00F160B2">
              <w:rPr>
                <w:sz w:val="24"/>
                <w:szCs w:val="24"/>
              </w:rPr>
              <w:t>,</w:t>
            </w:r>
            <w:r w:rsidRPr="006E55FD">
              <w:rPr>
                <w:sz w:val="24"/>
                <w:szCs w:val="24"/>
              </w:rPr>
              <w:t xml:space="preserve"> rather than rely only on what had worked previously.</w:t>
            </w:r>
          </w:p>
          <w:p w14:paraId="226F8811" w14:textId="73951086" w:rsidR="00DD7DB0" w:rsidRPr="006E55FD" w:rsidRDefault="00DD7DB0" w:rsidP="006E55FD">
            <w:pPr>
              <w:spacing w:after="160" w:line="360" w:lineRule="auto"/>
              <w:rPr>
                <w:sz w:val="24"/>
                <w:szCs w:val="24"/>
              </w:rPr>
            </w:pPr>
            <w:r w:rsidRPr="00DD7DB0">
              <w:rPr>
                <w:sz w:val="24"/>
                <w:szCs w:val="24"/>
              </w:rPr>
              <w:t xml:space="preserve">I had previously applied the Active Offer by establishing </w:t>
            </w:r>
            <w:r w:rsidR="008200FA">
              <w:rPr>
                <w:sz w:val="24"/>
                <w:szCs w:val="24"/>
              </w:rPr>
              <w:t>Adult</w:t>
            </w:r>
            <w:r w:rsidRPr="00DD7DB0">
              <w:rPr>
                <w:sz w:val="24"/>
                <w:szCs w:val="24"/>
              </w:rPr>
              <w:t xml:space="preserve">’s language and communication preferences. </w:t>
            </w:r>
            <w:r w:rsidR="008200FA">
              <w:rPr>
                <w:sz w:val="24"/>
                <w:szCs w:val="24"/>
              </w:rPr>
              <w:t>Adult</w:t>
            </w:r>
            <w:r w:rsidRPr="00DD7DB0">
              <w:rPr>
                <w:sz w:val="24"/>
                <w:szCs w:val="24"/>
              </w:rPr>
              <w:t xml:space="preserve"> is White Welsh but does not speak Welsh and had confirmed that she preferred to communicate in English. In line with </w:t>
            </w:r>
            <w:r w:rsidRPr="00DD7DB0">
              <w:rPr>
                <w:i/>
                <w:iCs/>
                <w:sz w:val="24"/>
                <w:szCs w:val="24"/>
              </w:rPr>
              <w:t>More than Just Words</w:t>
            </w:r>
            <w:r w:rsidRPr="00DD7DB0">
              <w:rPr>
                <w:sz w:val="24"/>
                <w:szCs w:val="24"/>
              </w:rPr>
              <w:t xml:space="preserve">, language needs should be identified proactively rather than leaving the individual to request </w:t>
            </w:r>
            <w:r w:rsidRPr="00DD7DB0">
              <w:rPr>
                <w:sz w:val="24"/>
                <w:szCs w:val="24"/>
              </w:rPr>
              <w:lastRenderedPageBreak/>
              <w:t xml:space="preserve">support (Welsh Government, 2012). The principles of the Active Offer are also consistent with the Welsh Language (Wales) Measure 2011, which seeks to ensure that Welsh speakers are not treated less favourably than those who communicate in English. Although </w:t>
            </w:r>
            <w:r w:rsidR="008200FA">
              <w:rPr>
                <w:sz w:val="24"/>
                <w:szCs w:val="24"/>
              </w:rPr>
              <w:t>Adult</w:t>
            </w:r>
            <w:r w:rsidRPr="00DD7DB0">
              <w:rPr>
                <w:sz w:val="24"/>
                <w:szCs w:val="24"/>
              </w:rPr>
              <w:t xml:space="preserve"> did not require a Welsh-language service, checking and acting on her preference demonstrated culturally and linguistically sensitive practice. It also supported her dignity, participation and understanding. </w:t>
            </w:r>
            <w:r w:rsidR="008200FA">
              <w:rPr>
                <w:sz w:val="24"/>
                <w:szCs w:val="24"/>
              </w:rPr>
              <w:t>Adult</w:t>
            </w:r>
            <w:r w:rsidRPr="00DD7DB0">
              <w:rPr>
                <w:sz w:val="24"/>
                <w:szCs w:val="24"/>
              </w:rPr>
              <w:t xml:space="preserve"> had previously declined advocacy. She initially asked for </w:t>
            </w:r>
            <w:proofErr w:type="gramStart"/>
            <w:r w:rsidR="0072610F">
              <w:rPr>
                <w:sz w:val="24"/>
                <w:szCs w:val="24"/>
              </w:rPr>
              <w:t>Adult</w:t>
            </w:r>
            <w:proofErr w:type="gramEnd"/>
            <w:r w:rsidR="0072610F">
              <w:rPr>
                <w:sz w:val="24"/>
                <w:szCs w:val="24"/>
              </w:rPr>
              <w:t xml:space="preserve"> 2</w:t>
            </w:r>
            <w:r w:rsidRPr="00DD7DB0">
              <w:rPr>
                <w:sz w:val="24"/>
                <w:szCs w:val="24"/>
              </w:rPr>
              <w:t xml:space="preserve"> to attend this meeting but changed her mind when I arrived and chose to meet alone. I respected her decision whil</w:t>
            </w:r>
            <w:r w:rsidR="003F6DAF">
              <w:rPr>
                <w:sz w:val="24"/>
                <w:szCs w:val="24"/>
              </w:rPr>
              <w:t>st</w:t>
            </w:r>
            <w:r w:rsidRPr="00DD7DB0">
              <w:rPr>
                <w:sz w:val="24"/>
                <w:szCs w:val="24"/>
              </w:rPr>
              <w:t xml:space="preserve"> remaining mindful that support options should be revisited as circumstances changed.</w:t>
            </w:r>
          </w:p>
          <w:p w14:paraId="5067010C" w14:textId="0CBC5547" w:rsidR="006E55FD" w:rsidRDefault="006E55FD" w:rsidP="006E55FD">
            <w:pPr>
              <w:spacing w:after="160" w:line="360" w:lineRule="auto"/>
              <w:rPr>
                <w:sz w:val="24"/>
                <w:szCs w:val="24"/>
              </w:rPr>
            </w:pPr>
            <w:r w:rsidRPr="006E55FD">
              <w:rPr>
                <w:sz w:val="24"/>
                <w:szCs w:val="24"/>
              </w:rPr>
              <w:t xml:space="preserve">I approached the meeting with empathy, honesty and sensitivity, recognising that </w:t>
            </w:r>
            <w:r w:rsidR="008200FA">
              <w:rPr>
                <w:sz w:val="24"/>
                <w:szCs w:val="24"/>
              </w:rPr>
              <w:t>Adult</w:t>
            </w:r>
            <w:r w:rsidRPr="006E55FD">
              <w:rPr>
                <w:sz w:val="24"/>
                <w:szCs w:val="24"/>
              </w:rPr>
              <w:t xml:space="preserve"> was likely to experience loss, frustration and distress. This was consistent with the Code of Professional Practice, which requires social workers to respect people’s views, wishes, rights and interests and support their voice, participation and wellbeing (Social Care Wales, 2026). I used clear language and explained professional terminology where necessary. This was important because jargon can make statutory processes harder to understand and reinforce the power imbalance between practitioners and parents.</w:t>
            </w:r>
          </w:p>
          <w:p w14:paraId="347BF529" w14:textId="61C1E237" w:rsidR="0042569D" w:rsidRPr="006E55FD" w:rsidRDefault="0042569D" w:rsidP="006E55FD">
            <w:pPr>
              <w:spacing w:after="160" w:line="360" w:lineRule="auto"/>
              <w:rPr>
                <w:sz w:val="24"/>
                <w:szCs w:val="24"/>
              </w:rPr>
            </w:pPr>
            <w:r w:rsidRPr="0042569D">
              <w:rPr>
                <w:sz w:val="24"/>
                <w:szCs w:val="24"/>
              </w:rPr>
              <w:t xml:space="preserve">The meeting took place within </w:t>
            </w:r>
            <w:r w:rsidR="008200FA">
              <w:rPr>
                <w:sz w:val="24"/>
                <w:szCs w:val="24"/>
              </w:rPr>
              <w:t>Adult</w:t>
            </w:r>
            <w:r w:rsidRPr="0042569D">
              <w:rPr>
                <w:sz w:val="24"/>
                <w:szCs w:val="24"/>
              </w:rPr>
              <w:t xml:space="preserve">'s home, an environment she was familiar with and had chosen. This may have supported her </w:t>
            </w:r>
            <w:r w:rsidR="006B01F3">
              <w:rPr>
                <w:sz w:val="24"/>
                <w:szCs w:val="24"/>
              </w:rPr>
              <w:t>engagement</w:t>
            </w:r>
            <w:r w:rsidRPr="0042569D">
              <w:rPr>
                <w:sz w:val="24"/>
                <w:szCs w:val="24"/>
              </w:rPr>
              <w:t xml:space="preserve"> because she remained within a space where she felt comfortable. However, I was conscious that entering someone's home as a statutory social worker can carry power implications. I considered where I sat, maintained an open posture and avoided creating physical barriers between us</w:t>
            </w:r>
          </w:p>
          <w:p w14:paraId="1A9FFF88" w14:textId="16AE66CE" w:rsidR="006E55FD" w:rsidRPr="006E55FD" w:rsidRDefault="006E55FD" w:rsidP="006E55FD">
            <w:pPr>
              <w:spacing w:after="160" w:line="360" w:lineRule="auto"/>
              <w:rPr>
                <w:sz w:val="24"/>
                <w:szCs w:val="24"/>
              </w:rPr>
            </w:pPr>
            <w:r w:rsidRPr="006E55FD">
              <w:rPr>
                <w:sz w:val="24"/>
                <w:szCs w:val="24"/>
              </w:rPr>
              <w:t xml:space="preserve">I used communication skills associated with motivational interviewing, including open questions, reflective listening, summarising and silence (Miller and Rollnick, 2013). Rather than moving quickly through difficult subjects, I gave </w:t>
            </w:r>
            <w:proofErr w:type="gramStart"/>
            <w:r w:rsidR="008200FA">
              <w:rPr>
                <w:sz w:val="24"/>
                <w:szCs w:val="24"/>
              </w:rPr>
              <w:t>Adult</w:t>
            </w:r>
            <w:proofErr w:type="gramEnd"/>
            <w:r w:rsidRPr="006E55FD">
              <w:rPr>
                <w:sz w:val="24"/>
                <w:szCs w:val="24"/>
              </w:rPr>
              <w:t xml:space="preserve"> time to process information and express her feelings. I maintained appropriate eye contact, used a calm tone and checked that I had understood her correctly. These methods helped </w:t>
            </w:r>
            <w:proofErr w:type="gramStart"/>
            <w:r w:rsidR="008200FA">
              <w:rPr>
                <w:sz w:val="24"/>
                <w:szCs w:val="24"/>
              </w:rPr>
              <w:t>Adult</w:t>
            </w:r>
            <w:proofErr w:type="gramEnd"/>
            <w:r w:rsidRPr="006E55FD">
              <w:rPr>
                <w:sz w:val="24"/>
                <w:szCs w:val="24"/>
              </w:rPr>
              <w:t xml:space="preserve"> feel heard and allowed me to monitor whether my approach remained </w:t>
            </w:r>
            <w:r w:rsidR="009251C0">
              <w:rPr>
                <w:sz w:val="24"/>
                <w:szCs w:val="24"/>
              </w:rPr>
              <w:t>appropriate</w:t>
            </w:r>
            <w:r w:rsidRPr="006E55FD">
              <w:rPr>
                <w:sz w:val="24"/>
                <w:szCs w:val="24"/>
              </w:rPr>
              <w:t>.</w:t>
            </w:r>
          </w:p>
          <w:p w14:paraId="071AB38A" w14:textId="599A4690" w:rsidR="006E55FD" w:rsidRPr="006E55FD" w:rsidRDefault="008200FA" w:rsidP="006E55FD">
            <w:pPr>
              <w:spacing w:after="160" w:line="360" w:lineRule="auto"/>
              <w:rPr>
                <w:sz w:val="24"/>
                <w:szCs w:val="24"/>
              </w:rPr>
            </w:pPr>
            <w:r>
              <w:rPr>
                <w:sz w:val="24"/>
                <w:szCs w:val="24"/>
              </w:rPr>
              <w:t>Adult</w:t>
            </w:r>
            <w:r w:rsidR="006E55FD" w:rsidRPr="006E55FD">
              <w:rPr>
                <w:sz w:val="24"/>
                <w:szCs w:val="24"/>
              </w:rPr>
              <w:t xml:space="preserve"> had recently disclosed that she was alcohol dependent. During the meeting, I detected an odour of alcohol and noticed changes in her presentation. At points she became tearful </w:t>
            </w:r>
            <w:r w:rsidR="006E55FD" w:rsidRPr="006E55FD">
              <w:rPr>
                <w:sz w:val="24"/>
                <w:szCs w:val="24"/>
              </w:rPr>
              <w:lastRenderedPageBreak/>
              <w:t xml:space="preserve">and distressed, while at other times she laughed and reminisced about decorating her home for Christmas and Halloween. Rather than assuming she was intoxicated, I used professional curiosity and, drawing on our rapport, sensitively asked whether she had consumed alcohol that day. </w:t>
            </w:r>
            <w:r>
              <w:rPr>
                <w:sz w:val="24"/>
                <w:szCs w:val="24"/>
              </w:rPr>
              <w:t>Adult</w:t>
            </w:r>
            <w:r w:rsidR="006E55FD" w:rsidRPr="006E55FD">
              <w:rPr>
                <w:sz w:val="24"/>
                <w:szCs w:val="24"/>
              </w:rPr>
              <w:t xml:space="preserve"> did not appear offended and said that she had not, although she disclosed drinking two bottles of wine overnight.</w:t>
            </w:r>
          </w:p>
          <w:p w14:paraId="26667247" w14:textId="43DD3FD7" w:rsidR="006E55FD" w:rsidRPr="006E55FD" w:rsidRDefault="008200FA" w:rsidP="006E55FD">
            <w:pPr>
              <w:spacing w:after="160" w:line="360" w:lineRule="auto"/>
              <w:rPr>
                <w:sz w:val="24"/>
                <w:szCs w:val="24"/>
              </w:rPr>
            </w:pPr>
            <w:r>
              <w:rPr>
                <w:sz w:val="24"/>
                <w:szCs w:val="24"/>
              </w:rPr>
              <w:t>Adult</w:t>
            </w:r>
            <w:r w:rsidR="006E55FD" w:rsidRPr="006E55FD">
              <w:rPr>
                <w:sz w:val="24"/>
                <w:szCs w:val="24"/>
              </w:rPr>
              <w:t>s</w:t>
            </w:r>
            <w:r w:rsidR="0031129D">
              <w:rPr>
                <w:sz w:val="24"/>
                <w:szCs w:val="24"/>
              </w:rPr>
              <w:t>’</w:t>
            </w:r>
            <w:r w:rsidR="006E55FD" w:rsidRPr="006E55FD">
              <w:rPr>
                <w:sz w:val="24"/>
                <w:szCs w:val="24"/>
              </w:rPr>
              <w:t xml:space="preserve"> response showed that our relationship enabled me to ask a difficult but necessary question without damaging trust. Her disclosure did not confirm intoxication, but it prompted me to consider whether recent alcohol use and emotional distress might affect her ability to process information. I slowed the discussion and checked understanding. Anti-oppressive practice required me to consider the possible impact of alcohol without allowing </w:t>
            </w:r>
            <w:r>
              <w:rPr>
                <w:sz w:val="24"/>
                <w:szCs w:val="24"/>
              </w:rPr>
              <w:t>Adult</w:t>
            </w:r>
            <w:r w:rsidR="00785BC5">
              <w:rPr>
                <w:sz w:val="24"/>
                <w:szCs w:val="24"/>
              </w:rPr>
              <w:t xml:space="preserve">’s </w:t>
            </w:r>
            <w:r w:rsidR="006E55FD" w:rsidRPr="006E55FD">
              <w:rPr>
                <w:sz w:val="24"/>
                <w:szCs w:val="24"/>
              </w:rPr>
              <w:t xml:space="preserve">dependency to define her or make a judgement based on stigma. Thompson (2016) argues that oppression can be reinforced when individuals are viewed primarily through labels or stereotypes rather than their own lived experiences. I therefore responded to </w:t>
            </w:r>
            <w:r>
              <w:rPr>
                <w:sz w:val="24"/>
                <w:szCs w:val="24"/>
              </w:rPr>
              <w:t>Adult</w:t>
            </w:r>
            <w:r w:rsidR="006E55FD" w:rsidRPr="006E55FD">
              <w:rPr>
                <w:sz w:val="24"/>
                <w:szCs w:val="24"/>
              </w:rPr>
              <w:t>’s presentation and communication needs during the meeting rather than allowing her alcohol dependency to influence my judgement of her capacity to participate.</w:t>
            </w:r>
          </w:p>
          <w:p w14:paraId="433AC9A9" w14:textId="775DB3E6" w:rsidR="006E55FD" w:rsidRPr="006E55FD" w:rsidRDefault="006E55FD" w:rsidP="006E55FD">
            <w:pPr>
              <w:spacing w:after="160" w:line="360" w:lineRule="auto"/>
              <w:rPr>
                <w:sz w:val="24"/>
                <w:szCs w:val="24"/>
              </w:rPr>
            </w:pPr>
            <w:r w:rsidRPr="006E55FD">
              <w:rPr>
                <w:sz w:val="24"/>
                <w:szCs w:val="24"/>
              </w:rPr>
              <w:t xml:space="preserve">A particularly challenging point was informing </w:t>
            </w:r>
            <w:r w:rsidR="008200FA">
              <w:rPr>
                <w:sz w:val="24"/>
                <w:szCs w:val="24"/>
              </w:rPr>
              <w:t>Adult</w:t>
            </w:r>
            <w:r w:rsidRPr="006E55FD">
              <w:rPr>
                <w:sz w:val="24"/>
                <w:szCs w:val="24"/>
              </w:rPr>
              <w:t xml:space="preserve"> that her son was refusing supervised contact. </w:t>
            </w:r>
            <w:r w:rsidR="008200FA">
              <w:rPr>
                <w:sz w:val="24"/>
                <w:szCs w:val="24"/>
              </w:rPr>
              <w:t>Adult</w:t>
            </w:r>
            <w:r w:rsidRPr="006E55FD">
              <w:rPr>
                <w:sz w:val="24"/>
                <w:szCs w:val="24"/>
              </w:rPr>
              <w:t xml:space="preserve"> became angry and expressed her belief that the paternal family were influencing his views of her. I acknowledged how upsetting this was without reinforcing an allegation for which I had no evidence. I explained that professionals supporting her son would continue to explore his wishes sensitively, remind him that contact remained available, and support him to review his decision if he wished.</w:t>
            </w:r>
          </w:p>
          <w:p w14:paraId="41573741" w14:textId="247C85DB" w:rsidR="006E55FD" w:rsidRPr="006E55FD" w:rsidRDefault="008200FA" w:rsidP="006E55FD">
            <w:pPr>
              <w:spacing w:after="160" w:line="360" w:lineRule="auto"/>
              <w:rPr>
                <w:sz w:val="24"/>
                <w:szCs w:val="24"/>
              </w:rPr>
            </w:pPr>
            <w:r>
              <w:rPr>
                <w:sz w:val="24"/>
                <w:szCs w:val="24"/>
              </w:rPr>
              <w:t>Adult</w:t>
            </w:r>
            <w:r w:rsidR="006E55FD" w:rsidRPr="006E55FD">
              <w:rPr>
                <w:sz w:val="24"/>
                <w:szCs w:val="24"/>
              </w:rPr>
              <w:t>’s focus on the paternal family sometimes risked overshadowing discussion about contact and future care</w:t>
            </w:r>
            <w:r w:rsidR="00AC6041">
              <w:rPr>
                <w:sz w:val="24"/>
                <w:szCs w:val="24"/>
              </w:rPr>
              <w:t xml:space="preserve"> planning</w:t>
            </w:r>
            <w:r w:rsidR="006E55FD" w:rsidRPr="006E55FD">
              <w:rPr>
                <w:sz w:val="24"/>
                <w:szCs w:val="24"/>
              </w:rPr>
              <w:t xml:space="preserve">. I recognised how easily conflict between adults could move attention away from the child’s lived experience. I therefore acknowledged </w:t>
            </w:r>
            <w:r>
              <w:rPr>
                <w:sz w:val="24"/>
                <w:szCs w:val="24"/>
              </w:rPr>
              <w:t>Adult</w:t>
            </w:r>
            <w:r w:rsidR="006E55FD" w:rsidRPr="006E55FD">
              <w:rPr>
                <w:sz w:val="24"/>
                <w:szCs w:val="24"/>
              </w:rPr>
              <w:t xml:space="preserve">’s feelings but gently redirected the conversation towards what the changes meant for her son and how his needs could be met. This required me to balance empathy with my responsibility to remain </w:t>
            </w:r>
            <w:proofErr w:type="gramStart"/>
            <w:r w:rsidR="006E55FD" w:rsidRPr="006E55FD">
              <w:rPr>
                <w:sz w:val="24"/>
                <w:szCs w:val="24"/>
              </w:rPr>
              <w:t>child-centred</w:t>
            </w:r>
            <w:proofErr w:type="gramEnd"/>
            <w:r w:rsidR="006E55FD" w:rsidRPr="006E55FD">
              <w:rPr>
                <w:sz w:val="24"/>
                <w:szCs w:val="24"/>
              </w:rPr>
              <w:t xml:space="preserve">. I did not want to minimise </w:t>
            </w:r>
            <w:r>
              <w:rPr>
                <w:sz w:val="24"/>
                <w:szCs w:val="24"/>
              </w:rPr>
              <w:t>Adult</w:t>
            </w:r>
            <w:r w:rsidR="006E55FD" w:rsidRPr="006E55FD">
              <w:rPr>
                <w:sz w:val="24"/>
                <w:szCs w:val="24"/>
              </w:rPr>
              <w:t>’s distress, but neither could I imply that her son would be pressured into contact</w:t>
            </w:r>
            <w:r w:rsidR="00D71FC4">
              <w:rPr>
                <w:sz w:val="24"/>
                <w:szCs w:val="24"/>
              </w:rPr>
              <w:t>; h</w:t>
            </w:r>
            <w:r w:rsidR="006E55FD" w:rsidRPr="006E55FD">
              <w:rPr>
                <w:sz w:val="24"/>
                <w:szCs w:val="24"/>
              </w:rPr>
              <w:t>is wishes and feelings needed to be considered alongside his safety and wellbeing.</w:t>
            </w:r>
          </w:p>
          <w:p w14:paraId="49EF90CE" w14:textId="0EC0411D" w:rsidR="006E55FD" w:rsidRPr="006E55FD" w:rsidRDefault="006E55FD" w:rsidP="006E55FD">
            <w:pPr>
              <w:spacing w:after="160" w:line="360" w:lineRule="auto"/>
              <w:rPr>
                <w:sz w:val="24"/>
                <w:szCs w:val="24"/>
              </w:rPr>
            </w:pPr>
            <w:r w:rsidRPr="006E55FD">
              <w:rPr>
                <w:sz w:val="24"/>
                <w:szCs w:val="24"/>
              </w:rPr>
              <w:lastRenderedPageBreak/>
              <w:t xml:space="preserve">The meeting also required me to consider power and participation. The Social Services and Well-being (Wales) Act 2014 requires practitioners to have regard to people’s views, wishes and feelings and promote voice and control (Social Services and Well-being (Wales) Act 2014). I was conscious that </w:t>
            </w:r>
            <w:r w:rsidR="008200FA">
              <w:rPr>
                <w:sz w:val="24"/>
                <w:szCs w:val="24"/>
              </w:rPr>
              <w:t>Adult</w:t>
            </w:r>
            <w:r w:rsidRPr="006E55FD">
              <w:rPr>
                <w:sz w:val="24"/>
                <w:szCs w:val="24"/>
              </w:rPr>
              <w:t xml:space="preserve"> may have experienced the local authority as holding significant power because her son had been removed and residential searches had begun. I tried to reduce this imbalance by explaining decisions clearly, </w:t>
            </w:r>
            <w:r w:rsidR="00DA4FD4">
              <w:rPr>
                <w:sz w:val="24"/>
                <w:szCs w:val="24"/>
              </w:rPr>
              <w:t>encouraging</w:t>
            </w:r>
            <w:r w:rsidRPr="006E55FD">
              <w:rPr>
                <w:sz w:val="24"/>
                <w:szCs w:val="24"/>
              </w:rPr>
              <w:t xml:space="preserve"> questions and ensuring that her disagreement and concerns were heard.</w:t>
            </w:r>
          </w:p>
          <w:p w14:paraId="069300A9" w14:textId="19924223" w:rsidR="006E55FD" w:rsidRPr="006E55FD" w:rsidRDefault="006E55FD" w:rsidP="006E55FD">
            <w:pPr>
              <w:spacing w:after="160" w:line="360" w:lineRule="auto"/>
              <w:rPr>
                <w:sz w:val="24"/>
                <w:szCs w:val="24"/>
              </w:rPr>
            </w:pPr>
            <w:r w:rsidRPr="006E55FD">
              <w:rPr>
                <w:sz w:val="24"/>
                <w:szCs w:val="24"/>
              </w:rPr>
              <w:t xml:space="preserve">Collaboration involves practitioners and individuals working together to identify outcomes and shape plans, while co-production involves a deeper sharing of power and partnership (Social Care Wales, 2025). Full co-production was limited by safeguarding responsibilities. It would have been misleading to suggest that </w:t>
            </w:r>
            <w:r w:rsidR="008200FA">
              <w:rPr>
                <w:sz w:val="24"/>
                <w:szCs w:val="24"/>
              </w:rPr>
              <w:t>Adult</w:t>
            </w:r>
            <w:r w:rsidRPr="006E55FD">
              <w:rPr>
                <w:sz w:val="24"/>
                <w:szCs w:val="24"/>
              </w:rPr>
              <w:t xml:space="preserve"> could determine whether her son returned home or whether contact occurred against his wishes. However, collaboration remained possible. I sought her knowledge about her son’s needs, routines, relationships and emotional wellbeing so this could inform planning. This recognised </w:t>
            </w:r>
            <w:r w:rsidR="008200FA">
              <w:rPr>
                <w:sz w:val="24"/>
                <w:szCs w:val="24"/>
              </w:rPr>
              <w:t>Adult</w:t>
            </w:r>
            <w:r w:rsidRPr="006E55FD">
              <w:rPr>
                <w:sz w:val="24"/>
                <w:szCs w:val="24"/>
              </w:rPr>
              <w:t xml:space="preserve"> as having valuable knowledge of her son while remaining honest about the decisions she could not control.</w:t>
            </w:r>
          </w:p>
          <w:p w14:paraId="508D145B" w14:textId="26A7F291" w:rsidR="006E55FD" w:rsidRPr="006E55FD" w:rsidRDefault="006E55FD" w:rsidP="006E55FD">
            <w:pPr>
              <w:spacing w:after="160" w:line="360" w:lineRule="auto"/>
              <w:rPr>
                <w:sz w:val="24"/>
                <w:szCs w:val="24"/>
              </w:rPr>
            </w:pPr>
            <w:r w:rsidRPr="006E55FD">
              <w:rPr>
                <w:sz w:val="24"/>
                <w:szCs w:val="24"/>
              </w:rPr>
              <w:t>This made me reflect on the limits of co-production in child protection. Power cannot be fully equal when the local authority must make safeguarding decisions, but practice can still be transparent and participative. Explaining the reasons for decisions, listening to disagreement</w:t>
            </w:r>
            <w:r w:rsidR="00872575">
              <w:rPr>
                <w:sz w:val="24"/>
                <w:szCs w:val="24"/>
              </w:rPr>
              <w:t>s</w:t>
            </w:r>
            <w:r w:rsidRPr="006E55FD">
              <w:rPr>
                <w:sz w:val="24"/>
                <w:szCs w:val="24"/>
              </w:rPr>
              <w:t xml:space="preserve"> and identifying genuine areas of influence are important aspects of anti-oppressive practice because they reduce the risk of parents feeling that work is being done to them rather than with them.</w:t>
            </w:r>
          </w:p>
          <w:p w14:paraId="4F52D367" w14:textId="693FAC83" w:rsidR="006E55FD" w:rsidRPr="006E55FD" w:rsidRDefault="006E55FD" w:rsidP="006E55FD">
            <w:pPr>
              <w:spacing w:after="160" w:line="360" w:lineRule="auto"/>
              <w:rPr>
                <w:sz w:val="24"/>
                <w:szCs w:val="24"/>
              </w:rPr>
            </w:pPr>
            <w:r w:rsidRPr="006E55FD">
              <w:rPr>
                <w:sz w:val="24"/>
                <w:szCs w:val="24"/>
              </w:rPr>
              <w:t xml:space="preserve">Reflecting on the meeting overall, I believe I balanced empathy, honesty and professional responsibility. I remained calm and used active listening, professional curiosity and strengths-based communication to support </w:t>
            </w:r>
            <w:r w:rsidR="008200FA">
              <w:rPr>
                <w:sz w:val="24"/>
                <w:szCs w:val="24"/>
              </w:rPr>
              <w:t>Adult</w:t>
            </w:r>
            <w:r w:rsidRPr="006E55FD">
              <w:rPr>
                <w:sz w:val="24"/>
                <w:szCs w:val="24"/>
              </w:rPr>
              <w:t xml:space="preserve">’s participation. Her willingness to discuss her alcohol use and express anger and distress suggested that she felt able to communicate openly with me. However, I was aware that there was no positive outcome I could offer her. This challenged me to remain hopeful without giving false reassurance. I learned that relationship-based practice is not about making a difficult situation feel better, but about </w:t>
            </w:r>
            <w:r w:rsidRPr="006E55FD">
              <w:rPr>
                <w:sz w:val="24"/>
                <w:szCs w:val="24"/>
              </w:rPr>
              <w:lastRenderedPageBreak/>
              <w:t>ensuring that a person feels listened to, respected and involved when the information is unwelcome.</w:t>
            </w:r>
          </w:p>
          <w:p w14:paraId="37850949" w14:textId="429E97B1" w:rsidR="006E55FD" w:rsidRPr="006E55FD" w:rsidRDefault="006E55FD" w:rsidP="006E55FD">
            <w:pPr>
              <w:spacing w:after="160" w:line="360" w:lineRule="auto"/>
              <w:rPr>
                <w:sz w:val="24"/>
                <w:szCs w:val="24"/>
              </w:rPr>
            </w:pPr>
            <w:r w:rsidRPr="006E55FD">
              <w:rPr>
                <w:sz w:val="24"/>
                <w:szCs w:val="24"/>
              </w:rPr>
              <w:t xml:space="preserve">The amount and significance of the information, alongside </w:t>
            </w:r>
            <w:r w:rsidR="008200FA">
              <w:rPr>
                <w:sz w:val="24"/>
                <w:szCs w:val="24"/>
              </w:rPr>
              <w:t>Adult</w:t>
            </w:r>
            <w:r w:rsidRPr="006E55FD">
              <w:rPr>
                <w:sz w:val="24"/>
                <w:szCs w:val="24"/>
              </w:rPr>
              <w:t>’s emotional presentation and recent alcohol consumption, may have limited what she absorbed. Although I checked understanding, I could have asked her to explain the key points in her own words. In future, I would do this, provide a written summary, revisit the discussion and offer advocacy again. This would help me assess the effectiveness of my communication rather than assuming that information had been understood because it had been delivered clearly.</w:t>
            </w:r>
          </w:p>
          <w:p w14:paraId="333E9D7A" w14:textId="77777777" w:rsidR="00FA481E" w:rsidRDefault="00FA481E" w:rsidP="00243DB0">
            <w:pPr>
              <w:jc w:val="both"/>
              <w:rPr>
                <w:i/>
                <w:sz w:val="24"/>
                <w:szCs w:val="24"/>
              </w:rPr>
            </w:pPr>
          </w:p>
          <w:p w14:paraId="29F9FE2D" w14:textId="4ACFE546" w:rsidR="00FA481E" w:rsidRPr="006E55FD" w:rsidRDefault="006E55FD" w:rsidP="00243DB0">
            <w:pPr>
              <w:jc w:val="both"/>
              <w:rPr>
                <w:b/>
                <w:bCs/>
                <w:iCs/>
                <w:sz w:val="24"/>
                <w:szCs w:val="24"/>
              </w:rPr>
            </w:pPr>
            <w:r w:rsidRPr="006E55FD">
              <w:rPr>
                <w:b/>
                <w:bCs/>
                <w:iCs/>
                <w:sz w:val="24"/>
                <w:szCs w:val="24"/>
              </w:rPr>
              <w:t>Word Count - 1</w:t>
            </w:r>
            <w:r w:rsidR="003E3660">
              <w:rPr>
                <w:b/>
                <w:bCs/>
                <w:iCs/>
                <w:sz w:val="24"/>
                <w:szCs w:val="24"/>
              </w:rPr>
              <w:t>430</w:t>
            </w:r>
          </w:p>
          <w:p w14:paraId="2DB09354" w14:textId="77777777" w:rsidR="00635DF8" w:rsidRDefault="00635DF8" w:rsidP="00243DB0">
            <w:pPr>
              <w:jc w:val="both"/>
              <w:rPr>
                <w:i/>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p w14:paraId="66FE9B85" w14:textId="77777777" w:rsidR="00560127" w:rsidRPr="00FA4FB5" w:rsidRDefault="00560127" w:rsidP="0056012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560127" w:rsidRPr="00FA4FB5" w14:paraId="5EF6B44D" w14:textId="77777777" w:rsidTr="004C6C00">
        <w:tc>
          <w:tcPr>
            <w:tcW w:w="2718" w:type="dxa"/>
          </w:tcPr>
          <w:p w14:paraId="50A11E0C" w14:textId="77777777" w:rsidR="00560127" w:rsidRPr="00FA4FB5" w:rsidRDefault="00560127" w:rsidP="004C6C00">
            <w:r w:rsidRPr="00FA4FB5">
              <w:lastRenderedPageBreak/>
              <w:t>Was the social worker on time?  Or, if delayed, did he or she contact you?</w:t>
            </w:r>
          </w:p>
          <w:p w14:paraId="500A9F4E" w14:textId="77777777" w:rsidR="00560127" w:rsidRPr="00FA4FB5" w:rsidRDefault="00560127" w:rsidP="004C6C00"/>
        </w:tc>
        <w:tc>
          <w:tcPr>
            <w:tcW w:w="7470" w:type="dxa"/>
          </w:tcPr>
          <w:p w14:paraId="428E5139" w14:textId="77777777" w:rsidR="00560127" w:rsidRDefault="00560127" w:rsidP="004C6C00">
            <w:r>
              <w:t>Yes.</w:t>
            </w:r>
          </w:p>
          <w:p w14:paraId="68CEC209" w14:textId="780D44A6" w:rsidR="00560127" w:rsidRPr="00FA4FB5" w:rsidRDefault="00560127" w:rsidP="004C6C00">
            <w:r>
              <w:t>Marie was on time. She has run</w:t>
            </w:r>
            <w:r w:rsidR="00EC7368">
              <w:t xml:space="preserve"> a bit</w:t>
            </w:r>
            <w:r>
              <w:t xml:space="preserve"> late for</w:t>
            </w:r>
            <w:r w:rsidR="00EC7368">
              <w:t xml:space="preserve"> a</w:t>
            </w:r>
            <w:r>
              <w:t xml:space="preserve"> previous </w:t>
            </w:r>
            <w:proofErr w:type="gramStart"/>
            <w:r w:rsidR="009123E1">
              <w:t>meeting</w:t>
            </w:r>
            <w:proofErr w:type="gramEnd"/>
            <w:r>
              <w:t xml:space="preserve"> but </w:t>
            </w:r>
            <w:r w:rsidR="00EC7368">
              <w:t>she</w:t>
            </w:r>
            <w:r>
              <w:t xml:space="preserve"> text</w:t>
            </w:r>
            <w:r w:rsidR="00EC7368">
              <w:t xml:space="preserve">ed </w:t>
            </w:r>
            <w:r>
              <w:t>me to say so.</w:t>
            </w:r>
          </w:p>
        </w:tc>
      </w:tr>
      <w:tr w:rsidR="00560127" w:rsidRPr="00FA4FB5" w14:paraId="45E4BECF" w14:textId="77777777" w:rsidTr="004C6C00">
        <w:tc>
          <w:tcPr>
            <w:tcW w:w="2718" w:type="dxa"/>
          </w:tcPr>
          <w:p w14:paraId="396FD06E" w14:textId="77777777" w:rsidR="00560127" w:rsidRPr="00FA4FB5" w:rsidRDefault="00560127" w:rsidP="004C6C00">
            <w:r w:rsidRPr="00FA4FB5">
              <w:t xml:space="preserve">Did the social worker get your permission in advance for the observer to be present? </w:t>
            </w:r>
          </w:p>
          <w:p w14:paraId="119BD95D" w14:textId="77777777" w:rsidR="00560127" w:rsidRPr="00FA4FB5" w:rsidRDefault="00560127" w:rsidP="004C6C00">
            <w:r w:rsidRPr="00FA4FB5">
              <w:t>Did they explain why they were being observed?</w:t>
            </w:r>
          </w:p>
          <w:p w14:paraId="22EE909D" w14:textId="77777777" w:rsidR="00560127" w:rsidRPr="00FA4FB5" w:rsidRDefault="00560127" w:rsidP="004C6C00"/>
        </w:tc>
        <w:tc>
          <w:tcPr>
            <w:tcW w:w="7470" w:type="dxa"/>
          </w:tcPr>
          <w:p w14:paraId="352EA9FB" w14:textId="77777777" w:rsidR="00560127" w:rsidRDefault="00560127" w:rsidP="004C6C00">
            <w:r>
              <w:t>Yes.</w:t>
            </w:r>
          </w:p>
          <w:p w14:paraId="483D20FB" w14:textId="77777777" w:rsidR="00D55A2E" w:rsidRDefault="00D55A2E" w:rsidP="004C6C00"/>
          <w:p w14:paraId="5A3BDEF2" w14:textId="40C313C4" w:rsidR="00560127" w:rsidRPr="00FA4FB5" w:rsidRDefault="00560127" w:rsidP="004C6C00">
            <w:r>
              <w:t xml:space="preserve">Marie explained this during a phone call before coming to </w:t>
            </w:r>
            <w:r w:rsidR="00D55A2E">
              <w:t>see me.</w:t>
            </w:r>
          </w:p>
        </w:tc>
      </w:tr>
      <w:tr w:rsidR="00560127" w:rsidRPr="00FA4FB5" w14:paraId="76061FDA" w14:textId="77777777" w:rsidTr="004C6C00">
        <w:tc>
          <w:tcPr>
            <w:tcW w:w="2718" w:type="dxa"/>
          </w:tcPr>
          <w:p w14:paraId="7378DD51" w14:textId="77777777" w:rsidR="00560127" w:rsidRPr="00FA4FB5" w:rsidRDefault="00560127" w:rsidP="004C6C00">
            <w:r w:rsidRPr="00FA4FB5">
              <w:t>Were you clear why the social worker met with you today?</w:t>
            </w:r>
          </w:p>
          <w:p w14:paraId="7ECF6F9F" w14:textId="77777777" w:rsidR="00560127" w:rsidRPr="00FA4FB5" w:rsidRDefault="00560127" w:rsidP="004C6C00"/>
        </w:tc>
        <w:tc>
          <w:tcPr>
            <w:tcW w:w="7470" w:type="dxa"/>
          </w:tcPr>
          <w:p w14:paraId="76FA290F" w14:textId="6C1B4A78" w:rsidR="00560127" w:rsidRPr="00FA4FB5" w:rsidRDefault="00560127" w:rsidP="004C6C00">
            <w:r>
              <w:t xml:space="preserve">Yes. I knew </w:t>
            </w:r>
            <w:r w:rsidR="00D55A2E">
              <w:t>what we would be talking about.</w:t>
            </w:r>
          </w:p>
        </w:tc>
      </w:tr>
      <w:tr w:rsidR="00560127" w:rsidRPr="00FA4FB5" w14:paraId="4DD44E84" w14:textId="77777777" w:rsidTr="004C6C00">
        <w:tc>
          <w:tcPr>
            <w:tcW w:w="2718" w:type="dxa"/>
          </w:tcPr>
          <w:p w14:paraId="6400F4B1" w14:textId="77777777" w:rsidR="00560127" w:rsidRPr="00FA4FB5" w:rsidRDefault="00560127" w:rsidP="004C6C00">
            <w:r w:rsidRPr="00FA4FB5">
              <w:t>How well prepared do you think the social worker was for his or her meeting with you?</w:t>
            </w:r>
          </w:p>
          <w:p w14:paraId="13B805F1" w14:textId="77777777" w:rsidR="00560127" w:rsidRPr="00FA4FB5" w:rsidRDefault="00560127" w:rsidP="004C6C00"/>
        </w:tc>
        <w:tc>
          <w:tcPr>
            <w:tcW w:w="7470" w:type="dxa"/>
          </w:tcPr>
          <w:p w14:paraId="15C8A7A6" w14:textId="5F4577D4" w:rsidR="00560127" w:rsidRPr="00FA4FB5" w:rsidRDefault="00560127" w:rsidP="004C6C00">
            <w:r>
              <w:t>Marie gave me</w:t>
            </w:r>
            <w:r w:rsidR="005A1096">
              <w:t xml:space="preserve"> different times and days for me to choose when to see her.</w:t>
            </w:r>
            <w:r w:rsidR="006E6B13">
              <w:t xml:space="preserve"> She gave me as much information as she could about my son.</w:t>
            </w:r>
          </w:p>
        </w:tc>
      </w:tr>
      <w:tr w:rsidR="00560127" w:rsidRPr="00FA4FB5" w14:paraId="7CCEB377" w14:textId="77777777" w:rsidTr="004C6C00">
        <w:tc>
          <w:tcPr>
            <w:tcW w:w="2718" w:type="dxa"/>
          </w:tcPr>
          <w:p w14:paraId="64D4F52B" w14:textId="77777777" w:rsidR="00560127" w:rsidRPr="00FA4FB5" w:rsidRDefault="00560127" w:rsidP="004C6C00">
            <w:r w:rsidRPr="00FA4FB5">
              <w:t xml:space="preserve">  How has the social worker listened to you and respected your views and wishes?</w:t>
            </w:r>
          </w:p>
          <w:p w14:paraId="58CE5CF1" w14:textId="77777777" w:rsidR="00560127" w:rsidRPr="00FA4FB5" w:rsidRDefault="00560127" w:rsidP="004C6C00"/>
        </w:tc>
        <w:tc>
          <w:tcPr>
            <w:tcW w:w="7470" w:type="dxa"/>
          </w:tcPr>
          <w:p w14:paraId="7FD08015" w14:textId="44555655" w:rsidR="00560127" w:rsidRPr="00FA4FB5" w:rsidRDefault="00560127" w:rsidP="004C6C00">
            <w:r>
              <w:t>Yes. Marie knows I smoke cigarettes and told me that if I needed to go outside for a break I could.</w:t>
            </w:r>
          </w:p>
        </w:tc>
      </w:tr>
      <w:tr w:rsidR="00560127" w:rsidRPr="00FA4FB5" w14:paraId="762F0094" w14:textId="77777777" w:rsidTr="004C6C00">
        <w:tc>
          <w:tcPr>
            <w:tcW w:w="2718" w:type="dxa"/>
          </w:tcPr>
          <w:p w14:paraId="20C7D697" w14:textId="77777777" w:rsidR="00560127" w:rsidRPr="00FA4FB5" w:rsidRDefault="00560127" w:rsidP="004C6C00">
            <w:r w:rsidRPr="00FA4FB5">
              <w:t>Did the social worker talk to you in a way that you understood?</w:t>
            </w:r>
          </w:p>
          <w:p w14:paraId="2D802A29" w14:textId="77777777" w:rsidR="00560127" w:rsidRPr="00FA4FB5" w:rsidRDefault="00560127" w:rsidP="004C6C00">
            <w:r w:rsidRPr="00FA4FB5">
              <w:t>Did the social worker consider your language needs?</w:t>
            </w:r>
          </w:p>
          <w:p w14:paraId="28DE2F6D" w14:textId="77777777" w:rsidR="00560127" w:rsidRPr="00FA4FB5" w:rsidRDefault="00560127" w:rsidP="004C6C00"/>
        </w:tc>
        <w:tc>
          <w:tcPr>
            <w:tcW w:w="7470" w:type="dxa"/>
          </w:tcPr>
          <w:p w14:paraId="6ECE3BD7" w14:textId="77777777" w:rsidR="00560127" w:rsidRDefault="00560127" w:rsidP="004C6C00">
            <w:r>
              <w:t>Yes.</w:t>
            </w:r>
          </w:p>
          <w:p w14:paraId="13BD2B6C" w14:textId="77777777" w:rsidR="003A113E" w:rsidRDefault="003A113E" w:rsidP="004C6C00"/>
          <w:p w14:paraId="4AA62B97" w14:textId="77777777" w:rsidR="00560127" w:rsidRDefault="00560127" w:rsidP="004C6C00">
            <w:r>
              <w:t>I</w:t>
            </w:r>
            <w:r w:rsidR="003A113E">
              <w:t xml:space="preserve"> don’t speak Welsh</w:t>
            </w:r>
            <w:r w:rsidR="009123E1">
              <w:t>.</w:t>
            </w:r>
          </w:p>
          <w:p w14:paraId="78DA9FBD" w14:textId="03C76D9B" w:rsidR="009123E1" w:rsidRPr="00FA4FB5" w:rsidRDefault="009123E1" w:rsidP="004C6C00">
            <w:r>
              <w:t>Marie explained anything I wasn’t sure on and didn’t use big words. Marie reminded me what PLO is.</w:t>
            </w:r>
          </w:p>
        </w:tc>
      </w:tr>
    </w:tbl>
    <w:p w14:paraId="043635C4" w14:textId="77777777" w:rsidR="00560127" w:rsidRPr="00FA4FB5" w:rsidRDefault="00560127" w:rsidP="00560127">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560127" w:rsidRPr="00FA4FB5" w14:paraId="0CB26CC0" w14:textId="77777777" w:rsidTr="004C6C00">
        <w:tc>
          <w:tcPr>
            <w:tcW w:w="2718" w:type="dxa"/>
          </w:tcPr>
          <w:p w14:paraId="2EB94764" w14:textId="77777777" w:rsidR="00560127" w:rsidRPr="00FA4FB5" w:rsidRDefault="00560127" w:rsidP="004C6C00">
            <w:r w:rsidRPr="00FA4FB5">
              <w:t>How has the social worker’s involvement met your expectations for this visit?</w:t>
            </w:r>
          </w:p>
          <w:p w14:paraId="14F4A118" w14:textId="77777777" w:rsidR="00560127" w:rsidRPr="00FA4FB5" w:rsidRDefault="00560127" w:rsidP="004C6C00"/>
        </w:tc>
        <w:tc>
          <w:tcPr>
            <w:tcW w:w="7470" w:type="dxa"/>
          </w:tcPr>
          <w:p w14:paraId="07D4E06D" w14:textId="77777777" w:rsidR="00560127" w:rsidRPr="00FA4FB5" w:rsidRDefault="00560127" w:rsidP="004C6C00">
            <w:r>
              <w:t xml:space="preserve">Yes </w:t>
            </w:r>
          </w:p>
        </w:tc>
      </w:tr>
      <w:tr w:rsidR="00560127" w:rsidRPr="00FA4FB5" w14:paraId="18047AE9" w14:textId="77777777" w:rsidTr="004C6C00">
        <w:tc>
          <w:tcPr>
            <w:tcW w:w="2718" w:type="dxa"/>
          </w:tcPr>
          <w:p w14:paraId="3402A93D" w14:textId="77777777" w:rsidR="00560127" w:rsidRPr="00FA4FB5" w:rsidRDefault="00560127" w:rsidP="004C6C00">
            <w:r w:rsidRPr="00FA4FB5">
              <w:t>Are there any other comments or suggestions that you would like to make?</w:t>
            </w:r>
          </w:p>
        </w:tc>
        <w:tc>
          <w:tcPr>
            <w:tcW w:w="7470" w:type="dxa"/>
          </w:tcPr>
          <w:p w14:paraId="6523586F" w14:textId="77777777" w:rsidR="00560127" w:rsidRPr="00FA4FB5" w:rsidRDefault="00560127" w:rsidP="004C6C00">
            <w:r>
              <w:t xml:space="preserve">No </w:t>
            </w:r>
          </w:p>
        </w:tc>
      </w:tr>
    </w:tbl>
    <w:p w14:paraId="7EEBF549" w14:textId="77777777" w:rsidR="00560127" w:rsidRPr="0025553D" w:rsidRDefault="00560127" w:rsidP="00560127"/>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F62B5" w14:textId="77777777" w:rsidR="001976A8" w:rsidRDefault="001976A8">
      <w:r>
        <w:separator/>
      </w:r>
    </w:p>
  </w:endnote>
  <w:endnote w:type="continuationSeparator" w:id="0">
    <w:p w14:paraId="56476582" w14:textId="77777777" w:rsidR="001976A8" w:rsidRDefault="00197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E7B91" w14:textId="77777777" w:rsidR="001976A8" w:rsidRDefault="001976A8">
      <w:r>
        <w:separator/>
      </w:r>
    </w:p>
  </w:footnote>
  <w:footnote w:type="continuationSeparator" w:id="0">
    <w:p w14:paraId="551CCE7B" w14:textId="77777777" w:rsidR="001976A8" w:rsidRDefault="001976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1F5B"/>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A7CAB"/>
    <w:rsid w:val="000B59ED"/>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7ACB"/>
    <w:rsid w:val="00130119"/>
    <w:rsid w:val="00132812"/>
    <w:rsid w:val="001347F8"/>
    <w:rsid w:val="001359EE"/>
    <w:rsid w:val="00137BB5"/>
    <w:rsid w:val="00137E05"/>
    <w:rsid w:val="001447F6"/>
    <w:rsid w:val="00147DE3"/>
    <w:rsid w:val="0015022B"/>
    <w:rsid w:val="00150794"/>
    <w:rsid w:val="00151DA6"/>
    <w:rsid w:val="001608C4"/>
    <w:rsid w:val="00164832"/>
    <w:rsid w:val="00171418"/>
    <w:rsid w:val="001772BF"/>
    <w:rsid w:val="001772DE"/>
    <w:rsid w:val="0019496C"/>
    <w:rsid w:val="00194D2B"/>
    <w:rsid w:val="001961CF"/>
    <w:rsid w:val="001976A8"/>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486B"/>
    <w:rsid w:val="00247265"/>
    <w:rsid w:val="00260663"/>
    <w:rsid w:val="002657E9"/>
    <w:rsid w:val="0026665E"/>
    <w:rsid w:val="0027147E"/>
    <w:rsid w:val="002761F4"/>
    <w:rsid w:val="002775E1"/>
    <w:rsid w:val="00277979"/>
    <w:rsid w:val="00291ADD"/>
    <w:rsid w:val="002920DF"/>
    <w:rsid w:val="00292F3D"/>
    <w:rsid w:val="00295CA1"/>
    <w:rsid w:val="00297803"/>
    <w:rsid w:val="002A0E51"/>
    <w:rsid w:val="002A1A44"/>
    <w:rsid w:val="002A1FD8"/>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129D"/>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0ACC"/>
    <w:rsid w:val="00365DF9"/>
    <w:rsid w:val="0037066E"/>
    <w:rsid w:val="00372DB4"/>
    <w:rsid w:val="00373A36"/>
    <w:rsid w:val="0037419E"/>
    <w:rsid w:val="00375AF5"/>
    <w:rsid w:val="003761BD"/>
    <w:rsid w:val="00377448"/>
    <w:rsid w:val="00377884"/>
    <w:rsid w:val="003826BD"/>
    <w:rsid w:val="003831AD"/>
    <w:rsid w:val="00385414"/>
    <w:rsid w:val="00390074"/>
    <w:rsid w:val="00392F73"/>
    <w:rsid w:val="00393600"/>
    <w:rsid w:val="0039762B"/>
    <w:rsid w:val="003A0C37"/>
    <w:rsid w:val="003A113E"/>
    <w:rsid w:val="003A1B6B"/>
    <w:rsid w:val="003A46C0"/>
    <w:rsid w:val="003A600E"/>
    <w:rsid w:val="003A6513"/>
    <w:rsid w:val="003B16C7"/>
    <w:rsid w:val="003B3115"/>
    <w:rsid w:val="003B5822"/>
    <w:rsid w:val="003C19F1"/>
    <w:rsid w:val="003C3C67"/>
    <w:rsid w:val="003C4186"/>
    <w:rsid w:val="003C6185"/>
    <w:rsid w:val="003D0D2D"/>
    <w:rsid w:val="003D1885"/>
    <w:rsid w:val="003D1BC0"/>
    <w:rsid w:val="003D20F1"/>
    <w:rsid w:val="003D4710"/>
    <w:rsid w:val="003E16D7"/>
    <w:rsid w:val="003E197E"/>
    <w:rsid w:val="003E3660"/>
    <w:rsid w:val="003E4B70"/>
    <w:rsid w:val="003E54CF"/>
    <w:rsid w:val="003E5DB0"/>
    <w:rsid w:val="003E5FBA"/>
    <w:rsid w:val="003F1233"/>
    <w:rsid w:val="003F67A4"/>
    <w:rsid w:val="003F6DAF"/>
    <w:rsid w:val="00400786"/>
    <w:rsid w:val="00401FDA"/>
    <w:rsid w:val="004046F0"/>
    <w:rsid w:val="0040668F"/>
    <w:rsid w:val="00411EF7"/>
    <w:rsid w:val="00412677"/>
    <w:rsid w:val="00425160"/>
    <w:rsid w:val="0042569D"/>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1639"/>
    <w:rsid w:val="00482C17"/>
    <w:rsid w:val="00484CE3"/>
    <w:rsid w:val="004911B4"/>
    <w:rsid w:val="0049196A"/>
    <w:rsid w:val="004923DA"/>
    <w:rsid w:val="00492EEB"/>
    <w:rsid w:val="00493434"/>
    <w:rsid w:val="004968E2"/>
    <w:rsid w:val="004A2A49"/>
    <w:rsid w:val="004A58AD"/>
    <w:rsid w:val="004A5A64"/>
    <w:rsid w:val="004B5553"/>
    <w:rsid w:val="004B600B"/>
    <w:rsid w:val="004B6822"/>
    <w:rsid w:val="004B69F6"/>
    <w:rsid w:val="004C2D3A"/>
    <w:rsid w:val="004D03C4"/>
    <w:rsid w:val="004D0BF1"/>
    <w:rsid w:val="004D0F4E"/>
    <w:rsid w:val="004D3278"/>
    <w:rsid w:val="004D35A4"/>
    <w:rsid w:val="004D445F"/>
    <w:rsid w:val="004D4F93"/>
    <w:rsid w:val="004E087B"/>
    <w:rsid w:val="004E44A4"/>
    <w:rsid w:val="004E7B8B"/>
    <w:rsid w:val="004E7BDD"/>
    <w:rsid w:val="004F1966"/>
    <w:rsid w:val="004F1E21"/>
    <w:rsid w:val="004F2542"/>
    <w:rsid w:val="004F296E"/>
    <w:rsid w:val="004F4E33"/>
    <w:rsid w:val="004F740D"/>
    <w:rsid w:val="004F7B8F"/>
    <w:rsid w:val="00500748"/>
    <w:rsid w:val="005011D6"/>
    <w:rsid w:val="00502A14"/>
    <w:rsid w:val="00502FB2"/>
    <w:rsid w:val="005042F1"/>
    <w:rsid w:val="0050481B"/>
    <w:rsid w:val="005113D4"/>
    <w:rsid w:val="0051287D"/>
    <w:rsid w:val="00513C7D"/>
    <w:rsid w:val="00516D7A"/>
    <w:rsid w:val="00521123"/>
    <w:rsid w:val="00521221"/>
    <w:rsid w:val="0052250B"/>
    <w:rsid w:val="005305C6"/>
    <w:rsid w:val="00540EEC"/>
    <w:rsid w:val="005414F4"/>
    <w:rsid w:val="00546187"/>
    <w:rsid w:val="00547B11"/>
    <w:rsid w:val="00557D77"/>
    <w:rsid w:val="00560127"/>
    <w:rsid w:val="00562EAA"/>
    <w:rsid w:val="00563B58"/>
    <w:rsid w:val="005640C4"/>
    <w:rsid w:val="0056684C"/>
    <w:rsid w:val="00574A0C"/>
    <w:rsid w:val="0057780F"/>
    <w:rsid w:val="00581E0A"/>
    <w:rsid w:val="00586D89"/>
    <w:rsid w:val="005877C8"/>
    <w:rsid w:val="00587923"/>
    <w:rsid w:val="00594F9F"/>
    <w:rsid w:val="005A1096"/>
    <w:rsid w:val="005A1B4C"/>
    <w:rsid w:val="005A545C"/>
    <w:rsid w:val="005B271A"/>
    <w:rsid w:val="005B3A2D"/>
    <w:rsid w:val="005C1567"/>
    <w:rsid w:val="005C2142"/>
    <w:rsid w:val="005C28D3"/>
    <w:rsid w:val="005C6CE5"/>
    <w:rsid w:val="005D3F07"/>
    <w:rsid w:val="005D4A1E"/>
    <w:rsid w:val="005D4F72"/>
    <w:rsid w:val="005E13EA"/>
    <w:rsid w:val="005E17F1"/>
    <w:rsid w:val="005F64AA"/>
    <w:rsid w:val="005F7851"/>
    <w:rsid w:val="00602072"/>
    <w:rsid w:val="00606E27"/>
    <w:rsid w:val="006108C9"/>
    <w:rsid w:val="00614DF7"/>
    <w:rsid w:val="00616021"/>
    <w:rsid w:val="006179BB"/>
    <w:rsid w:val="0062158D"/>
    <w:rsid w:val="006223FD"/>
    <w:rsid w:val="006326D1"/>
    <w:rsid w:val="00632E0A"/>
    <w:rsid w:val="00633165"/>
    <w:rsid w:val="00635DF8"/>
    <w:rsid w:val="006447DE"/>
    <w:rsid w:val="00644889"/>
    <w:rsid w:val="0065276E"/>
    <w:rsid w:val="00654329"/>
    <w:rsid w:val="00654CEC"/>
    <w:rsid w:val="00655507"/>
    <w:rsid w:val="006579FD"/>
    <w:rsid w:val="006635E3"/>
    <w:rsid w:val="006669F3"/>
    <w:rsid w:val="00670457"/>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01F3"/>
    <w:rsid w:val="006B4496"/>
    <w:rsid w:val="006B5E67"/>
    <w:rsid w:val="006B6612"/>
    <w:rsid w:val="006C2EB5"/>
    <w:rsid w:val="006D18A3"/>
    <w:rsid w:val="006D5970"/>
    <w:rsid w:val="006E481E"/>
    <w:rsid w:val="006E55FD"/>
    <w:rsid w:val="006E6B13"/>
    <w:rsid w:val="006E795F"/>
    <w:rsid w:val="006F0862"/>
    <w:rsid w:val="006F1438"/>
    <w:rsid w:val="006F2A9E"/>
    <w:rsid w:val="006F5ED3"/>
    <w:rsid w:val="00700249"/>
    <w:rsid w:val="007069CD"/>
    <w:rsid w:val="00706BB5"/>
    <w:rsid w:val="0071231A"/>
    <w:rsid w:val="00712E90"/>
    <w:rsid w:val="00713B7E"/>
    <w:rsid w:val="00723AA2"/>
    <w:rsid w:val="0072610F"/>
    <w:rsid w:val="0072678F"/>
    <w:rsid w:val="007276E5"/>
    <w:rsid w:val="00727C4C"/>
    <w:rsid w:val="00734809"/>
    <w:rsid w:val="0073714E"/>
    <w:rsid w:val="007374EF"/>
    <w:rsid w:val="007406E1"/>
    <w:rsid w:val="00743E40"/>
    <w:rsid w:val="00745016"/>
    <w:rsid w:val="0075031F"/>
    <w:rsid w:val="00751263"/>
    <w:rsid w:val="00751678"/>
    <w:rsid w:val="007544FC"/>
    <w:rsid w:val="00755427"/>
    <w:rsid w:val="00756548"/>
    <w:rsid w:val="0075673A"/>
    <w:rsid w:val="0075704F"/>
    <w:rsid w:val="00763B2D"/>
    <w:rsid w:val="00764C84"/>
    <w:rsid w:val="007710AD"/>
    <w:rsid w:val="00772924"/>
    <w:rsid w:val="0078112D"/>
    <w:rsid w:val="00785BC5"/>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0FA"/>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2575"/>
    <w:rsid w:val="0087369F"/>
    <w:rsid w:val="00877542"/>
    <w:rsid w:val="00880539"/>
    <w:rsid w:val="0088375B"/>
    <w:rsid w:val="008859E8"/>
    <w:rsid w:val="0088737B"/>
    <w:rsid w:val="00891078"/>
    <w:rsid w:val="00892716"/>
    <w:rsid w:val="00893067"/>
    <w:rsid w:val="008933DE"/>
    <w:rsid w:val="00895FCE"/>
    <w:rsid w:val="00897F3E"/>
    <w:rsid w:val="008A21B4"/>
    <w:rsid w:val="008A26CB"/>
    <w:rsid w:val="008B07DE"/>
    <w:rsid w:val="008B1309"/>
    <w:rsid w:val="008B28E7"/>
    <w:rsid w:val="008B67F6"/>
    <w:rsid w:val="008C14C7"/>
    <w:rsid w:val="008C2FFB"/>
    <w:rsid w:val="008C5651"/>
    <w:rsid w:val="008C633F"/>
    <w:rsid w:val="008C6EEA"/>
    <w:rsid w:val="008C7770"/>
    <w:rsid w:val="008C79C7"/>
    <w:rsid w:val="008C7C78"/>
    <w:rsid w:val="008D03B0"/>
    <w:rsid w:val="008D2150"/>
    <w:rsid w:val="008D5813"/>
    <w:rsid w:val="008D5999"/>
    <w:rsid w:val="008D634E"/>
    <w:rsid w:val="008D778A"/>
    <w:rsid w:val="008D78C9"/>
    <w:rsid w:val="008E3195"/>
    <w:rsid w:val="008E5A35"/>
    <w:rsid w:val="008F127E"/>
    <w:rsid w:val="008F21CE"/>
    <w:rsid w:val="008F32D9"/>
    <w:rsid w:val="00902A65"/>
    <w:rsid w:val="00903932"/>
    <w:rsid w:val="009079BD"/>
    <w:rsid w:val="009123E1"/>
    <w:rsid w:val="00912BD9"/>
    <w:rsid w:val="00914599"/>
    <w:rsid w:val="00916FB2"/>
    <w:rsid w:val="00920E5B"/>
    <w:rsid w:val="009251C0"/>
    <w:rsid w:val="00926436"/>
    <w:rsid w:val="00926C53"/>
    <w:rsid w:val="0093018C"/>
    <w:rsid w:val="00940524"/>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57DF"/>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454"/>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C6041"/>
    <w:rsid w:val="00AD336F"/>
    <w:rsid w:val="00AE134C"/>
    <w:rsid w:val="00AE1868"/>
    <w:rsid w:val="00AE2564"/>
    <w:rsid w:val="00AE301F"/>
    <w:rsid w:val="00AE3302"/>
    <w:rsid w:val="00AE5BA6"/>
    <w:rsid w:val="00AE6231"/>
    <w:rsid w:val="00AE7077"/>
    <w:rsid w:val="00AF49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3FFD"/>
    <w:rsid w:val="00B3747F"/>
    <w:rsid w:val="00B42E76"/>
    <w:rsid w:val="00B43194"/>
    <w:rsid w:val="00B436BF"/>
    <w:rsid w:val="00B47734"/>
    <w:rsid w:val="00B50FBA"/>
    <w:rsid w:val="00B5544E"/>
    <w:rsid w:val="00B558EB"/>
    <w:rsid w:val="00B577D3"/>
    <w:rsid w:val="00B60466"/>
    <w:rsid w:val="00B6548F"/>
    <w:rsid w:val="00B71A32"/>
    <w:rsid w:val="00B7438E"/>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326D"/>
    <w:rsid w:val="00C01D14"/>
    <w:rsid w:val="00C01D97"/>
    <w:rsid w:val="00C025B4"/>
    <w:rsid w:val="00C029EC"/>
    <w:rsid w:val="00C07FC5"/>
    <w:rsid w:val="00C161FD"/>
    <w:rsid w:val="00C17987"/>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6DF8"/>
    <w:rsid w:val="00C57D24"/>
    <w:rsid w:val="00C57F47"/>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A2E"/>
    <w:rsid w:val="00D55DE0"/>
    <w:rsid w:val="00D607EF"/>
    <w:rsid w:val="00D60F88"/>
    <w:rsid w:val="00D64552"/>
    <w:rsid w:val="00D646BD"/>
    <w:rsid w:val="00D65558"/>
    <w:rsid w:val="00D71201"/>
    <w:rsid w:val="00D71FC4"/>
    <w:rsid w:val="00D720C7"/>
    <w:rsid w:val="00D84841"/>
    <w:rsid w:val="00D876E6"/>
    <w:rsid w:val="00D90958"/>
    <w:rsid w:val="00D939FF"/>
    <w:rsid w:val="00DA1025"/>
    <w:rsid w:val="00DA22EC"/>
    <w:rsid w:val="00DA4FD4"/>
    <w:rsid w:val="00DA5682"/>
    <w:rsid w:val="00DA5860"/>
    <w:rsid w:val="00DA5C0C"/>
    <w:rsid w:val="00DB2767"/>
    <w:rsid w:val="00DC1B10"/>
    <w:rsid w:val="00DC2924"/>
    <w:rsid w:val="00DC4729"/>
    <w:rsid w:val="00DD31C5"/>
    <w:rsid w:val="00DD5020"/>
    <w:rsid w:val="00DD63BE"/>
    <w:rsid w:val="00DD7DB0"/>
    <w:rsid w:val="00DE4296"/>
    <w:rsid w:val="00DE552E"/>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BE9"/>
    <w:rsid w:val="00E83D90"/>
    <w:rsid w:val="00E83F91"/>
    <w:rsid w:val="00E86299"/>
    <w:rsid w:val="00E9107A"/>
    <w:rsid w:val="00E91F62"/>
    <w:rsid w:val="00E929FD"/>
    <w:rsid w:val="00E93240"/>
    <w:rsid w:val="00E9479B"/>
    <w:rsid w:val="00E94E22"/>
    <w:rsid w:val="00E95F08"/>
    <w:rsid w:val="00E97171"/>
    <w:rsid w:val="00EA4D48"/>
    <w:rsid w:val="00EA5BE2"/>
    <w:rsid w:val="00EA7ADF"/>
    <w:rsid w:val="00EB2173"/>
    <w:rsid w:val="00EB62E6"/>
    <w:rsid w:val="00EB695F"/>
    <w:rsid w:val="00EC3A85"/>
    <w:rsid w:val="00EC4B89"/>
    <w:rsid w:val="00EC59A5"/>
    <w:rsid w:val="00EC6E15"/>
    <w:rsid w:val="00EC7368"/>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07FE0"/>
    <w:rsid w:val="00F10A08"/>
    <w:rsid w:val="00F15354"/>
    <w:rsid w:val="00F160B2"/>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3801"/>
    <w:rsid w:val="00F66272"/>
    <w:rsid w:val="00F709C0"/>
    <w:rsid w:val="00F81FEC"/>
    <w:rsid w:val="00F927A1"/>
    <w:rsid w:val="00F92E4D"/>
    <w:rsid w:val="00F95D08"/>
    <w:rsid w:val="00FA23BD"/>
    <w:rsid w:val="00FA2546"/>
    <w:rsid w:val="00FA3764"/>
    <w:rsid w:val="00FA41C7"/>
    <w:rsid w:val="00FA481E"/>
    <w:rsid w:val="00FA4A79"/>
    <w:rsid w:val="00FA56ED"/>
    <w:rsid w:val="00FB05DD"/>
    <w:rsid w:val="00FB0F7C"/>
    <w:rsid w:val="00FB24EA"/>
    <w:rsid w:val="00FB5FA6"/>
    <w:rsid w:val="00FC0334"/>
    <w:rsid w:val="00FC1310"/>
    <w:rsid w:val="00FC2A18"/>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8C56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11</Pages>
  <Words>3005</Words>
  <Characters>14275</Characters>
  <Application>Microsoft Office Word</Application>
  <DocSecurity>0</DocSecurity>
  <Lines>751</Lines>
  <Paragraphs>863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Marie Walker</cp:lastModifiedBy>
  <cp:revision>70</cp:revision>
  <cp:lastPrinted>2020-02-11T19:20:00Z</cp:lastPrinted>
  <dcterms:created xsi:type="dcterms:W3CDTF">2026-09-17T15:34:00Z</dcterms:created>
  <dcterms:modified xsi:type="dcterms:W3CDTF">2026-10-06T18:30:00Z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