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2951BD" w14:textId="5864FD3F" w:rsidR="00B54B6F" w:rsidRDefault="00B54B6F" w:rsidP="001F31F5">
      <w:pPr>
        <w:rPr>
          <w:rFonts w:ascii="Arial" w:hAnsi="Arial" w:cs="Arial"/>
          <w:sz w:val="28"/>
          <w:szCs w:val="28"/>
          <w:u w:val="single"/>
          <w:lang w:val="en-US"/>
        </w:rPr>
      </w:pPr>
      <w:r w:rsidRPr="00B54B6F">
        <w:rPr>
          <w:rFonts w:ascii="Arial" w:hAnsi="Arial" w:cs="Arial"/>
          <w:sz w:val="28"/>
          <w:szCs w:val="28"/>
          <w:u w:val="single"/>
          <w:lang w:val="en-US"/>
        </w:rPr>
        <w:t>Chapter 1 research methodology</w:t>
      </w:r>
    </w:p>
    <w:p w14:paraId="35544051" w14:textId="77777777" w:rsidR="00B54B6F" w:rsidRPr="00B54B6F" w:rsidRDefault="00B54B6F" w:rsidP="001F31F5">
      <w:pPr>
        <w:rPr>
          <w:rFonts w:ascii="Arial" w:hAnsi="Arial" w:cs="Arial"/>
          <w:sz w:val="28"/>
          <w:szCs w:val="28"/>
          <w:u w:val="single"/>
          <w:lang w:val="en-US"/>
        </w:rPr>
      </w:pPr>
    </w:p>
    <w:p w14:paraId="2BC4FCBB" w14:textId="21550EE6" w:rsidR="001F31F5" w:rsidRPr="001F31F5" w:rsidRDefault="001F31F5" w:rsidP="001F31F5">
      <w:pPr>
        <w:rPr>
          <w:rFonts w:ascii="Arial" w:hAnsi="Arial" w:cs="Arial"/>
          <w:color w:val="0B0C0C"/>
          <w:shd w:val="clear" w:color="auto" w:fill="FFFFFF"/>
        </w:rPr>
      </w:pPr>
      <w:r w:rsidRPr="001F31F5">
        <w:rPr>
          <w:rFonts w:ascii="Arial" w:hAnsi="Arial" w:cs="Arial"/>
          <w:lang w:val="en-US"/>
        </w:rPr>
        <w:t>By the year 2030 the government plan for all petrol and diesel cars is to stop production. This will allow the EV (electric cars) to take over. This is so “</w:t>
      </w:r>
      <w:r w:rsidRPr="001F31F5">
        <w:rPr>
          <w:rFonts w:ascii="Arial" w:hAnsi="Arial" w:cs="Arial"/>
          <w:color w:val="0B0C0C"/>
          <w:shd w:val="clear" w:color="auto" w:fill="FFFFFF"/>
        </w:rPr>
        <w:t>all new cars and vans be fully zero emission at the tailpipe from 2035. “(gov 2020). This means that the construction industry and fuel combustible machinery will not be far behind.</w:t>
      </w:r>
    </w:p>
    <w:p w14:paraId="3F206567" w14:textId="11159112" w:rsidR="001F31F5" w:rsidRPr="001F31F5" w:rsidRDefault="001F31F5" w:rsidP="001F31F5">
      <w:pPr>
        <w:rPr>
          <w:rFonts w:ascii="Arial" w:hAnsi="Arial" w:cs="Arial"/>
          <w:color w:val="0B0C0C"/>
          <w:shd w:val="clear" w:color="auto" w:fill="FFFFFF"/>
        </w:rPr>
      </w:pPr>
      <w:r w:rsidRPr="001F31F5">
        <w:rPr>
          <w:rFonts w:ascii="Arial" w:hAnsi="Arial" w:cs="Arial"/>
          <w:color w:val="0B0C0C"/>
          <w:shd w:val="clear" w:color="auto" w:fill="FFFFFF"/>
        </w:rPr>
        <w:t xml:space="preserve">The EV changeover has already affected the construction industry. Government grants has now put into force the use of electric charging ports in new build homes. This is to support the change. </w:t>
      </w:r>
    </w:p>
    <w:p w14:paraId="58DF0798" w14:textId="2FE2DBA9" w:rsidR="001F31F5" w:rsidRDefault="001F31F5" w:rsidP="001F31F5">
      <w:pPr>
        <w:rPr>
          <w:rFonts w:ascii="Arial" w:hAnsi="Arial" w:cs="Arial"/>
          <w:color w:val="1E1F20"/>
          <w:shd w:val="clear" w:color="auto" w:fill="FFFFFF"/>
        </w:rPr>
      </w:pPr>
      <w:r w:rsidRPr="001F31F5">
        <w:rPr>
          <w:rFonts w:ascii="Arial" w:hAnsi="Arial" w:cs="Arial"/>
          <w:color w:val="0B0C0C"/>
          <w:shd w:val="clear" w:color="auto" w:fill="FFFFFF"/>
        </w:rPr>
        <w:t xml:space="preserve">With the petrol and diesel crisis petrol prices have sky rocketed. </w:t>
      </w:r>
      <w:proofErr w:type="gramStart"/>
      <w:r w:rsidRPr="001F31F5">
        <w:rPr>
          <w:rFonts w:ascii="Arial" w:hAnsi="Arial" w:cs="Arial"/>
          <w:color w:val="0B0C0C"/>
          <w:shd w:val="clear" w:color="auto" w:fill="FFFFFF"/>
        </w:rPr>
        <w:t>“</w:t>
      </w:r>
      <w:r w:rsidRPr="001F31F5">
        <w:rPr>
          <w:rFonts w:ascii="Arial" w:hAnsi="Arial" w:cs="Arial"/>
          <w:color w:val="1E1F20"/>
          <w:shd w:val="clear" w:color="auto" w:fill="FFFFFF"/>
        </w:rPr>
        <w:t> it</w:t>
      </w:r>
      <w:proofErr w:type="gramEnd"/>
      <w:r w:rsidRPr="001F31F5">
        <w:rPr>
          <w:rFonts w:ascii="Arial" w:hAnsi="Arial" w:cs="Arial"/>
          <w:color w:val="1E1F20"/>
          <w:shd w:val="clear" w:color="auto" w:fill="FFFFFF"/>
        </w:rPr>
        <w:t xml:space="preserve"> can easily account for up to 50% of operational costs in some light commercial vehicle (LCV) fleets. </w:t>
      </w:r>
      <w:proofErr w:type="gramStart"/>
      <w:r w:rsidRPr="001F31F5">
        <w:rPr>
          <w:rFonts w:ascii="Arial" w:hAnsi="Arial" w:cs="Arial"/>
          <w:color w:val="1E1F20"/>
          <w:shd w:val="clear" w:color="auto" w:fill="FFFFFF"/>
        </w:rPr>
        <w:t>“ (</w:t>
      </w:r>
      <w:proofErr w:type="gramEnd"/>
      <w:r w:rsidRPr="001F31F5">
        <w:rPr>
          <w:rFonts w:ascii="Arial" w:hAnsi="Arial" w:cs="Arial"/>
          <w:color w:val="1E1F20"/>
          <w:shd w:val="clear" w:color="auto" w:fill="FFFFFF"/>
        </w:rPr>
        <w:t>uk con 06,2021). This could lead to massive savings for big and small builders within construction. These saving</w:t>
      </w:r>
      <w:r w:rsidR="00BF4014">
        <w:rPr>
          <w:rFonts w:ascii="Arial" w:hAnsi="Arial" w:cs="Arial"/>
          <w:color w:val="1E1F20"/>
          <w:shd w:val="clear" w:color="auto" w:fill="FFFFFF"/>
        </w:rPr>
        <w:t>s</w:t>
      </w:r>
      <w:r w:rsidRPr="001F31F5">
        <w:rPr>
          <w:rFonts w:ascii="Arial" w:hAnsi="Arial" w:cs="Arial"/>
          <w:color w:val="1E1F20"/>
          <w:shd w:val="clear" w:color="auto" w:fill="FFFFFF"/>
        </w:rPr>
        <w:t xml:space="preserve"> could be re invested into the fleet and more machinery could be added speeding the build process. </w:t>
      </w:r>
    </w:p>
    <w:p w14:paraId="73B80DB8" w14:textId="4D9925EA" w:rsidR="001F31F5" w:rsidRDefault="001F31F5" w:rsidP="001F31F5">
      <w:pPr>
        <w:rPr>
          <w:rFonts w:ascii="Arial" w:hAnsi="Arial" w:cs="Arial"/>
          <w:color w:val="1E1F20"/>
          <w:shd w:val="clear" w:color="auto" w:fill="FFFFFF"/>
        </w:rPr>
      </w:pPr>
      <w:r>
        <w:rPr>
          <w:rFonts w:ascii="Arial" w:hAnsi="Arial" w:cs="Arial"/>
          <w:color w:val="1E1F20"/>
          <w:shd w:val="clear" w:color="auto" w:fill="FFFFFF"/>
        </w:rPr>
        <w:t xml:space="preserve">Following up on some of the operational costs I will next be focusing on the fuel prices. In the past 5 years alone the fuel costs have risen from 103p per litre to 129p per litre. Following this data, it is apparent that the fuel prices are rising at a high rate. This is going to affect the use of petrol machinery hugely on site as it impacts the client’s budget for the build. </w:t>
      </w:r>
    </w:p>
    <w:p w14:paraId="07505D46" w14:textId="517CFE80" w:rsidR="00351C68" w:rsidRPr="001F31F5" w:rsidRDefault="00351C68" w:rsidP="001F31F5">
      <w:pPr>
        <w:rPr>
          <w:rFonts w:ascii="Arial" w:hAnsi="Arial" w:cs="Arial"/>
          <w:color w:val="1E1F20"/>
          <w:shd w:val="clear" w:color="auto" w:fill="FFFFFF"/>
        </w:rPr>
      </w:pPr>
      <w:r>
        <w:rPr>
          <w:rFonts w:ascii="Arial" w:hAnsi="Arial" w:cs="Arial"/>
          <w:color w:val="1E1F20"/>
          <w:shd w:val="clear" w:color="auto" w:fill="FFFFFF"/>
        </w:rPr>
        <w:t>From April 1</w:t>
      </w:r>
      <w:r w:rsidRPr="00351C68">
        <w:rPr>
          <w:rFonts w:ascii="Arial" w:hAnsi="Arial" w:cs="Arial"/>
          <w:color w:val="1E1F20"/>
          <w:shd w:val="clear" w:color="auto" w:fill="FFFFFF"/>
          <w:vertAlign w:val="superscript"/>
        </w:rPr>
        <w:t>st</w:t>
      </w:r>
      <w:r>
        <w:rPr>
          <w:rFonts w:ascii="Arial" w:hAnsi="Arial" w:cs="Arial"/>
          <w:color w:val="1E1F20"/>
          <w:shd w:val="clear" w:color="auto" w:fill="FFFFFF"/>
        </w:rPr>
        <w:t xml:space="preserve"> 2022 the red diesel ban will come into play. This will hugely </w:t>
      </w:r>
      <w:r w:rsidR="00B54B6F">
        <w:rPr>
          <w:rFonts w:ascii="Arial" w:hAnsi="Arial" w:cs="Arial"/>
          <w:color w:val="1E1F20"/>
          <w:shd w:val="clear" w:color="auto" w:fill="FFFFFF"/>
        </w:rPr>
        <w:t>affect</w:t>
      </w:r>
      <w:r>
        <w:rPr>
          <w:rFonts w:ascii="Arial" w:hAnsi="Arial" w:cs="Arial"/>
          <w:color w:val="1E1F20"/>
          <w:shd w:val="clear" w:color="auto" w:fill="FFFFFF"/>
        </w:rPr>
        <w:t xml:space="preserve"> the construction industry as it means theft of fuel will be on the rise. By taking the red diesel away only the white will be left which will be legal to run in cars and machinery on the road. For the theft aspect this is a problem as it will not be as traceable and will be </w:t>
      </w:r>
      <w:r w:rsidR="00B54B6F">
        <w:rPr>
          <w:rFonts w:ascii="Arial" w:hAnsi="Arial" w:cs="Arial"/>
          <w:color w:val="1E1F20"/>
          <w:shd w:val="clear" w:color="auto" w:fill="FFFFFF"/>
        </w:rPr>
        <w:t xml:space="preserve">a higher demand. Another aspect of this is using the white diesel means that businesses will have to pay the tax on the white diesel unlike the red diesel. This will hugely increase the costs that it will take to run the machinery on site. </w:t>
      </w:r>
    </w:p>
    <w:p w14:paraId="7F3330A0" w14:textId="1E9A5253" w:rsidR="001F31F5" w:rsidRPr="001F31F5" w:rsidRDefault="001F31F5" w:rsidP="001F31F5">
      <w:pPr>
        <w:rPr>
          <w:rFonts w:ascii="Arial" w:hAnsi="Arial" w:cs="Arial"/>
          <w:color w:val="0B0C0C"/>
          <w:shd w:val="clear" w:color="auto" w:fill="FFFFFF"/>
        </w:rPr>
      </w:pPr>
      <w:r w:rsidRPr="001F31F5">
        <w:rPr>
          <w:rFonts w:ascii="Arial" w:hAnsi="Arial" w:cs="Arial"/>
          <w:color w:val="1E1F20"/>
          <w:shd w:val="clear" w:color="auto" w:fill="FFFFFF"/>
        </w:rPr>
        <w:t xml:space="preserve">Caterpillar has started off the changeover to EV vehicles by bringing out </w:t>
      </w:r>
      <w:r w:rsidR="00B54B6F" w:rsidRPr="001F31F5">
        <w:rPr>
          <w:rFonts w:ascii="Arial" w:hAnsi="Arial" w:cs="Arial"/>
          <w:color w:val="1E1F20"/>
          <w:shd w:val="clear" w:color="auto" w:fill="FFFFFF"/>
        </w:rPr>
        <w:t>an</w:t>
      </w:r>
      <w:r w:rsidRPr="001F31F5">
        <w:rPr>
          <w:rFonts w:ascii="Arial" w:hAnsi="Arial" w:cs="Arial"/>
          <w:color w:val="1E1F20"/>
          <w:shd w:val="clear" w:color="auto" w:fill="FFFFFF"/>
        </w:rPr>
        <w:t xml:space="preserve"> </w:t>
      </w:r>
      <w:proofErr w:type="gramStart"/>
      <w:r w:rsidRPr="001F31F5">
        <w:rPr>
          <w:rFonts w:ascii="Arial" w:hAnsi="Arial" w:cs="Arial"/>
          <w:color w:val="1E1F20"/>
          <w:shd w:val="clear" w:color="auto" w:fill="FFFFFF"/>
        </w:rPr>
        <w:t>8 ton</w:t>
      </w:r>
      <w:proofErr w:type="gramEnd"/>
      <w:r w:rsidRPr="001F31F5">
        <w:rPr>
          <w:rFonts w:ascii="Arial" w:hAnsi="Arial" w:cs="Arial"/>
          <w:color w:val="1E1F20"/>
          <w:shd w:val="clear" w:color="auto" w:fill="FFFFFF"/>
        </w:rPr>
        <w:t xml:space="preserve"> digger. The carbon emissions are greatly decreased. “</w:t>
      </w:r>
      <w:r w:rsidRPr="001F31F5">
        <w:rPr>
          <w:rFonts w:ascii="Arial" w:hAnsi="Arial" w:cs="Arial"/>
          <w:color w:val="000000"/>
          <w:shd w:val="clear" w:color="auto" w:fill="FFFFFF"/>
        </w:rPr>
        <w:t>the single machine will save reduce their CO2 emissions by 52 tonnes</w:t>
      </w:r>
      <w:proofErr w:type="gramStart"/>
      <w:r w:rsidRPr="001F31F5">
        <w:rPr>
          <w:rFonts w:ascii="Arial" w:hAnsi="Arial" w:cs="Arial"/>
          <w:color w:val="000000"/>
          <w:shd w:val="clear" w:color="auto" w:fill="FFFFFF"/>
        </w:rPr>
        <w:t>”.(</w:t>
      </w:r>
      <w:proofErr w:type="gramEnd"/>
      <w:r w:rsidRPr="001F31F5">
        <w:rPr>
          <w:rFonts w:ascii="Arial" w:hAnsi="Arial" w:cs="Arial"/>
          <w:color w:val="000000"/>
          <w:shd w:val="clear" w:color="auto" w:fill="FFFFFF"/>
        </w:rPr>
        <w:t>Electrek 2019). The savings are enormous on the carbon footprint. For a business this will be a huge impact as it shows that the business is trying to adapt. This will bring in extra business to the company as they will be able to use as a marketing technique.</w:t>
      </w:r>
    </w:p>
    <w:p w14:paraId="141A3192" w14:textId="19F0F82F" w:rsidR="006A590D" w:rsidRDefault="001F31F5">
      <w:pPr>
        <w:rPr>
          <w:rFonts w:ascii="Arial" w:hAnsi="Arial" w:cs="Arial"/>
          <w:color w:val="111111"/>
        </w:rPr>
      </w:pPr>
      <w:r w:rsidRPr="001F31F5">
        <w:rPr>
          <w:rFonts w:ascii="Arial" w:hAnsi="Arial" w:cs="Arial"/>
        </w:rPr>
        <w:t>A major factor in using a petrol product is the danagers that it carries when storing. There are methods in which it can be stored but the risk is still there. The HSE states “</w:t>
      </w:r>
      <w:r w:rsidRPr="001F31F5">
        <w:rPr>
          <w:rFonts w:ascii="Arial" w:hAnsi="Arial" w:cs="Arial"/>
          <w:color w:val="111111"/>
        </w:rPr>
        <w:t xml:space="preserve">there is always a risk of fire or explosion if a source of ignition is present”. By changing over to the electric power course for machinery it cuts out the need to use the petrol at all on site. </w:t>
      </w:r>
      <w:r w:rsidR="00BF4014">
        <w:rPr>
          <w:rFonts w:ascii="Arial" w:hAnsi="Arial" w:cs="Arial"/>
          <w:color w:val="111111"/>
        </w:rPr>
        <w:t>T</w:t>
      </w:r>
      <w:r w:rsidR="002B1D06">
        <w:rPr>
          <w:rFonts w:ascii="Arial" w:hAnsi="Arial" w:cs="Arial"/>
          <w:color w:val="111111"/>
        </w:rPr>
        <w:t>his will in turn reduce the risks of the fire and comply with the control of substances hazardous to health (COSHH).</w:t>
      </w:r>
    </w:p>
    <w:p w14:paraId="4C18BDBE" w14:textId="51518A81" w:rsidR="001F31F5" w:rsidRDefault="001F31F5">
      <w:pPr>
        <w:rPr>
          <w:rFonts w:ascii="Arial" w:hAnsi="Arial" w:cs="Arial"/>
          <w:color w:val="1F1F1F"/>
          <w:shd w:val="clear" w:color="auto" w:fill="FFFFFF"/>
        </w:rPr>
      </w:pPr>
      <w:r>
        <w:rPr>
          <w:rFonts w:ascii="Arial" w:hAnsi="Arial" w:cs="Arial"/>
          <w:color w:val="111111"/>
        </w:rPr>
        <w:t>No</w:t>
      </w:r>
      <w:r w:rsidR="00BF4014">
        <w:rPr>
          <w:rFonts w:ascii="Arial" w:hAnsi="Arial" w:cs="Arial"/>
          <w:color w:val="111111"/>
        </w:rPr>
        <w:t>is</w:t>
      </w:r>
      <w:r>
        <w:rPr>
          <w:rFonts w:ascii="Arial" w:hAnsi="Arial" w:cs="Arial"/>
          <w:color w:val="111111"/>
        </w:rPr>
        <w:t>e pollution is another hug</w:t>
      </w:r>
      <w:r w:rsidR="00AF5B5E">
        <w:rPr>
          <w:rFonts w:ascii="Arial" w:hAnsi="Arial" w:cs="Arial"/>
          <w:color w:val="111111"/>
        </w:rPr>
        <w:t>e</w:t>
      </w:r>
      <w:r>
        <w:rPr>
          <w:rFonts w:ascii="Arial" w:hAnsi="Arial" w:cs="Arial"/>
          <w:color w:val="111111"/>
        </w:rPr>
        <w:t xml:space="preserve"> factor to be considered when </w:t>
      </w:r>
      <w:r w:rsidR="00AF5B5E">
        <w:rPr>
          <w:rFonts w:ascii="Arial" w:hAnsi="Arial" w:cs="Arial"/>
          <w:color w:val="111111"/>
        </w:rPr>
        <w:t xml:space="preserve">planning to move to the electric </w:t>
      </w:r>
      <w:r w:rsidR="00AF5B5E" w:rsidRPr="00AF5B5E">
        <w:rPr>
          <w:rFonts w:ascii="Arial" w:hAnsi="Arial" w:cs="Arial"/>
          <w:color w:val="111111"/>
        </w:rPr>
        <w:t>stage</w:t>
      </w:r>
      <w:r w:rsidR="002B1D06">
        <w:rPr>
          <w:rFonts w:ascii="Arial" w:hAnsi="Arial" w:cs="Arial"/>
          <w:color w:val="111111"/>
        </w:rPr>
        <w:t xml:space="preserve"> in house building. The clients are the priority in focusing on the quality of the build</w:t>
      </w:r>
      <w:r w:rsidR="00AF5B5E" w:rsidRPr="00AF5B5E">
        <w:rPr>
          <w:rFonts w:ascii="Arial" w:hAnsi="Arial" w:cs="Arial"/>
          <w:color w:val="111111"/>
        </w:rPr>
        <w:t xml:space="preserve">. An author said </w:t>
      </w:r>
      <w:r w:rsidR="00AF5B5E">
        <w:rPr>
          <w:rFonts w:ascii="Arial" w:hAnsi="Arial" w:cs="Arial"/>
          <w:color w:val="111111"/>
        </w:rPr>
        <w:t>“</w:t>
      </w:r>
      <w:r w:rsidR="00AF5B5E" w:rsidRPr="00AF5B5E">
        <w:rPr>
          <w:rFonts w:ascii="Arial" w:hAnsi="Arial" w:cs="Arial"/>
          <w:color w:val="1F1F1F"/>
          <w:shd w:val="clear" w:color="auto" w:fill="FFFFFF"/>
        </w:rPr>
        <w:t>constant noise pollution; funky generator fumes; loud, beeping trucks encircling the block from morning to night</w:t>
      </w:r>
      <w:r w:rsidR="00AF5B5E">
        <w:rPr>
          <w:rFonts w:ascii="Arial" w:hAnsi="Arial" w:cs="Arial"/>
          <w:color w:val="1F1F1F"/>
          <w:shd w:val="clear" w:color="auto" w:fill="FFFFFF"/>
        </w:rPr>
        <w:t xml:space="preserve">” (Patrick </w:t>
      </w:r>
      <w:r w:rsidR="00404D1E">
        <w:rPr>
          <w:rFonts w:ascii="Arial" w:hAnsi="Arial" w:cs="Arial"/>
          <w:color w:val="1F1F1F"/>
          <w:shd w:val="clear" w:color="auto" w:fill="FFFFFF"/>
        </w:rPr>
        <w:t>S</w:t>
      </w:r>
      <w:r w:rsidR="00AF5B5E">
        <w:rPr>
          <w:rFonts w:ascii="Arial" w:hAnsi="Arial" w:cs="Arial"/>
          <w:color w:val="1F1F1F"/>
          <w:shd w:val="clear" w:color="auto" w:fill="FFFFFF"/>
        </w:rPr>
        <w:t>isson,</w:t>
      </w:r>
      <w:r w:rsidR="00404D1E">
        <w:rPr>
          <w:rFonts w:ascii="Arial" w:hAnsi="Arial" w:cs="Arial"/>
          <w:color w:val="1F1F1F"/>
          <w:shd w:val="clear" w:color="auto" w:fill="FFFFFF"/>
        </w:rPr>
        <w:t xml:space="preserve"> </w:t>
      </w:r>
      <w:r w:rsidR="00AF5B5E">
        <w:rPr>
          <w:rFonts w:ascii="Arial" w:hAnsi="Arial" w:cs="Arial"/>
          <w:color w:val="1F1F1F"/>
          <w:shd w:val="clear" w:color="auto" w:fill="FFFFFF"/>
        </w:rPr>
        <w:t>October 2022). This is a growing concern with the higher demand of houses. By changing over to the electric it means that construction site</w:t>
      </w:r>
      <w:r w:rsidR="00BF4014">
        <w:rPr>
          <w:rFonts w:ascii="Arial" w:hAnsi="Arial" w:cs="Arial"/>
          <w:color w:val="1F1F1F"/>
          <w:shd w:val="clear" w:color="auto" w:fill="FFFFFF"/>
        </w:rPr>
        <w:t>s</w:t>
      </w:r>
      <w:r w:rsidR="00AF5B5E">
        <w:rPr>
          <w:rFonts w:ascii="Arial" w:hAnsi="Arial" w:cs="Arial"/>
          <w:color w:val="1F1F1F"/>
          <w:shd w:val="clear" w:color="auto" w:fill="FFFFFF"/>
        </w:rPr>
        <w:t xml:space="preserve"> may be able to work longer hours if the final DB level is lower. This can also be an advantage to the home owner who is looking to move onto a building site as it </w:t>
      </w:r>
      <w:r w:rsidR="00AF5B5E">
        <w:rPr>
          <w:rFonts w:ascii="Arial" w:hAnsi="Arial" w:cs="Arial"/>
          <w:color w:val="1F1F1F"/>
          <w:shd w:val="clear" w:color="auto" w:fill="FFFFFF"/>
        </w:rPr>
        <w:lastRenderedPageBreak/>
        <w:t xml:space="preserve">keeps the noise levels on a smaller scale. </w:t>
      </w:r>
      <w:r w:rsidR="002B1D06">
        <w:rPr>
          <w:rFonts w:ascii="Arial" w:hAnsi="Arial" w:cs="Arial"/>
          <w:color w:val="1F1F1F"/>
          <w:shd w:val="clear" w:color="auto" w:fill="FFFFFF"/>
        </w:rPr>
        <w:t>On my site the site working hours are reduced to only 8am to 4:30pm. This is to comply with the council and planning permissions as we have residents living on and around our site.</w:t>
      </w:r>
    </w:p>
    <w:p w14:paraId="516AF1C5" w14:textId="7336D4F5" w:rsidR="00944767" w:rsidRDefault="00944767">
      <w:pPr>
        <w:rPr>
          <w:rFonts w:ascii="Arial" w:hAnsi="Arial" w:cs="Arial"/>
          <w:color w:val="1F1F1F"/>
          <w:shd w:val="clear" w:color="auto" w:fill="FFFFFF"/>
        </w:rPr>
      </w:pPr>
      <w:r>
        <w:rPr>
          <w:rFonts w:ascii="Arial" w:hAnsi="Arial" w:cs="Arial"/>
          <w:color w:val="1F1F1F"/>
          <w:shd w:val="clear" w:color="auto" w:fill="FFFFFF"/>
        </w:rPr>
        <w:t xml:space="preserve">For comparing the costs </w:t>
      </w:r>
      <w:r w:rsidR="006E4057">
        <w:rPr>
          <w:rFonts w:ascii="Arial" w:hAnsi="Arial" w:cs="Arial"/>
          <w:color w:val="1F1F1F"/>
          <w:shd w:val="clear" w:color="auto" w:fill="FFFFFF"/>
        </w:rPr>
        <w:t xml:space="preserve">between </w:t>
      </w:r>
      <w:r>
        <w:rPr>
          <w:rFonts w:ascii="Arial" w:hAnsi="Arial" w:cs="Arial"/>
          <w:color w:val="1F1F1F"/>
          <w:shd w:val="clear" w:color="auto" w:fill="FFFFFF"/>
        </w:rPr>
        <w:t>the petrol to the electric I have gathered an advert for a leasing agreement for each. To start o</w:t>
      </w:r>
      <w:r w:rsidR="006E4057">
        <w:rPr>
          <w:rFonts w:ascii="Arial" w:hAnsi="Arial" w:cs="Arial"/>
          <w:color w:val="1F1F1F"/>
          <w:shd w:val="clear" w:color="auto" w:fill="FFFFFF"/>
        </w:rPr>
        <w:t>f</w:t>
      </w:r>
      <w:r>
        <w:rPr>
          <w:rFonts w:ascii="Arial" w:hAnsi="Arial" w:cs="Arial"/>
          <w:color w:val="1F1F1F"/>
          <w:shd w:val="clear" w:color="auto" w:fill="FFFFFF"/>
        </w:rPr>
        <w:t xml:space="preserve">f is the electric digger. This has come in at £227.70 per week. The petrol digger with the same digging capacity is </w:t>
      </w:r>
      <w:r w:rsidR="002B1D06">
        <w:rPr>
          <w:rFonts w:ascii="Arial" w:hAnsi="Arial" w:cs="Arial"/>
          <w:color w:val="1F1F1F"/>
          <w:shd w:val="clear" w:color="auto" w:fill="FFFFFF"/>
        </w:rPr>
        <w:t>£103.</w:t>
      </w:r>
      <w:proofErr w:type="gramStart"/>
      <w:r w:rsidR="002B1D06">
        <w:rPr>
          <w:rFonts w:ascii="Arial" w:hAnsi="Arial" w:cs="Arial"/>
          <w:color w:val="1F1F1F"/>
          <w:shd w:val="clear" w:color="auto" w:fill="FFFFFF"/>
        </w:rPr>
        <w:t>80 .</w:t>
      </w:r>
      <w:proofErr w:type="gramEnd"/>
      <w:r w:rsidR="002B1D06">
        <w:rPr>
          <w:rFonts w:ascii="Arial" w:hAnsi="Arial" w:cs="Arial"/>
          <w:color w:val="1F1F1F"/>
          <w:shd w:val="clear" w:color="auto" w:fill="FFFFFF"/>
        </w:rPr>
        <w:t xml:space="preserve"> This is a high increase in price with a difference of £123.90. Using this data, it is clear to see the electric digger is over double the price. This is because the change in electric machinery is not as mass produced as the petrol because the demand is not as much.</w:t>
      </w:r>
    </w:p>
    <w:p w14:paraId="3E212724" w14:textId="631E2883" w:rsidR="00404D1E" w:rsidRDefault="00404D1E">
      <w:pPr>
        <w:rPr>
          <w:rFonts w:ascii="Arial" w:hAnsi="Arial" w:cs="Arial"/>
          <w:color w:val="1F1F1F"/>
          <w:shd w:val="clear" w:color="auto" w:fill="FFFFFF"/>
        </w:rPr>
      </w:pPr>
      <w:r>
        <w:rPr>
          <w:rFonts w:ascii="Arial" w:hAnsi="Arial" w:cs="Arial"/>
          <w:color w:val="1F1F1F"/>
          <w:shd w:val="clear" w:color="auto" w:fill="FFFFFF"/>
        </w:rPr>
        <w:t>The capabilities of electric machinery. I have based this research by the leading manufacture</w:t>
      </w:r>
      <w:r w:rsidR="006E4057">
        <w:rPr>
          <w:rFonts w:ascii="Arial" w:hAnsi="Arial" w:cs="Arial"/>
          <w:color w:val="1F1F1F"/>
          <w:shd w:val="clear" w:color="auto" w:fill="FFFFFF"/>
        </w:rPr>
        <w:t>rs</w:t>
      </w:r>
      <w:r>
        <w:rPr>
          <w:rFonts w:ascii="Arial" w:hAnsi="Arial" w:cs="Arial"/>
          <w:color w:val="1F1F1F"/>
          <w:shd w:val="clear" w:color="auto" w:fill="FFFFFF"/>
        </w:rPr>
        <w:t xml:space="preserve"> and winning digger of the year the 19c-1E. The digger can currently run on “5 hours on a standard application </w:t>
      </w:r>
      <w:r w:rsidRPr="00404D1E">
        <w:rPr>
          <w:rFonts w:ascii="Arial" w:hAnsi="Arial" w:cs="Arial"/>
          <w:color w:val="1F1F1F"/>
          <w:shd w:val="clear" w:color="auto" w:fill="FFFFFF"/>
        </w:rPr>
        <w:t>equivalent</w:t>
      </w:r>
      <w:r>
        <w:rPr>
          <w:rFonts w:ascii="Arial" w:hAnsi="Arial" w:cs="Arial"/>
          <w:color w:val="1F1F1F"/>
          <w:shd w:val="clear" w:color="auto" w:fill="FFFFFF"/>
        </w:rPr>
        <w:t xml:space="preserve"> to a full day” (JCB,2021). This is a good performance but still is the only downside to using the electric compared to the fuel. The fuel diggers are able to run for as long as the fuel </w:t>
      </w:r>
      <w:r w:rsidR="006E4057">
        <w:rPr>
          <w:rFonts w:ascii="Arial" w:hAnsi="Arial" w:cs="Arial"/>
          <w:color w:val="1F1F1F"/>
          <w:shd w:val="clear" w:color="auto" w:fill="FFFFFF"/>
        </w:rPr>
        <w:t>i</w:t>
      </w:r>
      <w:r>
        <w:rPr>
          <w:rFonts w:ascii="Arial" w:hAnsi="Arial" w:cs="Arial"/>
          <w:color w:val="1F1F1F"/>
          <w:shd w:val="clear" w:color="auto" w:fill="FFFFFF"/>
        </w:rPr>
        <w:t>s available on the site. This application would be oaky for the site that is working on an 8-hour basis. However, if there is a project that has to run through the night then this digger would not be able to perform like the fuel digger.</w:t>
      </w:r>
    </w:p>
    <w:p w14:paraId="32336520" w14:textId="77777777" w:rsidR="00351C68" w:rsidRDefault="00351C68">
      <w:pPr>
        <w:rPr>
          <w:rFonts w:ascii="Arial" w:hAnsi="Arial" w:cs="Arial"/>
          <w:color w:val="1F1F1F"/>
          <w:shd w:val="clear" w:color="auto" w:fill="FFFFFF"/>
        </w:rPr>
      </w:pPr>
    </w:p>
    <w:p w14:paraId="2E1E4692" w14:textId="3BC8068B" w:rsidR="00404D1E" w:rsidRPr="00351C68" w:rsidRDefault="00351C68">
      <w:pPr>
        <w:rPr>
          <w:rFonts w:ascii="Arial" w:hAnsi="Arial" w:cs="Arial"/>
          <w:b/>
          <w:bCs/>
          <w:color w:val="1F1F1F"/>
          <w:u w:val="single"/>
          <w:shd w:val="clear" w:color="auto" w:fill="FFFFFF"/>
        </w:rPr>
      </w:pPr>
      <w:r w:rsidRPr="00351C68">
        <w:rPr>
          <w:rFonts w:ascii="Arial" w:hAnsi="Arial" w:cs="Arial"/>
          <w:b/>
          <w:bCs/>
          <w:color w:val="1F1F1F"/>
          <w:u w:val="single"/>
          <w:shd w:val="clear" w:color="auto" w:fill="FFFFFF"/>
        </w:rPr>
        <w:t xml:space="preserve">Summary of data </w:t>
      </w:r>
    </w:p>
    <w:p w14:paraId="7D593643" w14:textId="189CACAD" w:rsidR="00404D1E" w:rsidRPr="006E4057" w:rsidRDefault="00351C68">
      <w:pPr>
        <w:rPr>
          <w:rFonts w:ascii="Arial" w:hAnsi="Arial" w:cs="Arial"/>
          <w:shd w:val="clear" w:color="auto" w:fill="FFFFFF"/>
        </w:rPr>
      </w:pPr>
      <w:r>
        <w:rPr>
          <w:rFonts w:ascii="Arial" w:hAnsi="Arial" w:cs="Arial"/>
          <w:color w:val="1F1F1F"/>
          <w:shd w:val="clear" w:color="auto" w:fill="FFFFFF"/>
        </w:rPr>
        <w:t xml:space="preserve">From my research I have found that the electric machinery is going to be the future but it is still a long way from becoming the primary machinery to be used on site. for the costs I have found that the petrol will be the cheapest on a weekly basis for the lease but the electric would be cheaper to run. In the health and safety section the electric takes over as it </w:t>
      </w:r>
      <w:r w:rsidRPr="006E4057">
        <w:rPr>
          <w:rFonts w:ascii="Arial" w:hAnsi="Arial" w:cs="Arial"/>
          <w:shd w:val="clear" w:color="auto" w:fill="FFFFFF"/>
        </w:rPr>
        <w:t xml:space="preserve">minimises the COSHH and spill risks that could lead to fire. When looking at the noise control and keeping the residents satisfied when living on site the electric wins. </w:t>
      </w:r>
    </w:p>
    <w:p w14:paraId="6C6D7647" w14:textId="7C342283" w:rsidR="00404D1E" w:rsidRPr="006E4057" w:rsidRDefault="00404D1E">
      <w:pPr>
        <w:rPr>
          <w:rFonts w:ascii="Arial" w:hAnsi="Arial" w:cs="Arial"/>
          <w:shd w:val="clear" w:color="auto" w:fill="FFFFFF"/>
        </w:rPr>
      </w:pPr>
    </w:p>
    <w:p w14:paraId="771CF98B" w14:textId="2EFF07B0" w:rsidR="00B54B6F" w:rsidRPr="006E4057" w:rsidRDefault="00B54B6F">
      <w:pPr>
        <w:rPr>
          <w:rFonts w:ascii="Arial" w:hAnsi="Arial" w:cs="Arial"/>
          <w:shd w:val="clear" w:color="auto" w:fill="FFFFFF"/>
        </w:rPr>
      </w:pPr>
      <w:r w:rsidRPr="006E4057">
        <w:rPr>
          <w:rFonts w:ascii="Arial" w:hAnsi="Arial" w:cs="Arial"/>
          <w:shd w:val="clear" w:color="auto" w:fill="FFFFFF"/>
        </w:rPr>
        <w:t xml:space="preserve">References </w:t>
      </w:r>
    </w:p>
    <w:p w14:paraId="47F3B174" w14:textId="77777777" w:rsidR="00B54B6F" w:rsidRPr="006E4057" w:rsidRDefault="00B54B6F" w:rsidP="00B54B6F">
      <w:r w:rsidRPr="006E4057">
        <w:rPr>
          <w:lang w:val="en-US"/>
        </w:rPr>
        <w:t xml:space="preserve">Internet source, gov site, published 18 November 2020, url: </w:t>
      </w:r>
      <w:hyperlink r:id="rId4" w:history="1">
        <w:r w:rsidRPr="006E4057">
          <w:rPr>
            <w:rStyle w:val="Hyperlink"/>
            <w:color w:val="auto"/>
            <w:u w:val="none"/>
          </w:rPr>
          <w:t>Government takes historic step towards net-zero with end of sale of new petrol and diesel cars by 2030 - GOV.UK (www.gov.uk)</w:t>
        </w:r>
      </w:hyperlink>
    </w:p>
    <w:p w14:paraId="6AEB9C4F" w14:textId="77777777" w:rsidR="00B54B6F" w:rsidRPr="006E4057" w:rsidRDefault="00B54B6F" w:rsidP="00B54B6F">
      <w:r w:rsidRPr="006E4057">
        <w:t>Internet source, fuel costs, 12</w:t>
      </w:r>
      <w:r w:rsidRPr="006E4057">
        <w:rPr>
          <w:vertAlign w:val="superscript"/>
        </w:rPr>
        <w:t>th</w:t>
      </w:r>
      <w:r w:rsidRPr="006E4057">
        <w:t xml:space="preserve"> June 2021 url: </w:t>
      </w:r>
      <w:hyperlink r:id="rId5" w:history="1">
        <w:r w:rsidRPr="006E4057">
          <w:rPr>
            <w:rStyle w:val="Hyperlink"/>
            <w:color w:val="auto"/>
            <w:u w:val="none"/>
          </w:rPr>
          <w:t xml:space="preserve">Exploring the future of electric vehicles </w:t>
        </w:r>
        <w:proofErr w:type="spellStart"/>
        <w:r w:rsidRPr="006E4057">
          <w:rPr>
            <w:rStyle w:val="Hyperlink"/>
            <w:color w:val="auto"/>
            <w:u w:val="none"/>
          </w:rPr>
          <w:t>iconstruction</w:t>
        </w:r>
        <w:proofErr w:type="spellEnd"/>
        <w:r w:rsidRPr="006E4057">
          <w:rPr>
            <w:rStyle w:val="Hyperlink"/>
            <w:color w:val="auto"/>
            <w:u w:val="none"/>
          </w:rPr>
          <w:t xml:space="preserve"> - UK Construction Online (ukconstructionmedia.co.uk)</w:t>
        </w:r>
      </w:hyperlink>
    </w:p>
    <w:p w14:paraId="6BD8757D" w14:textId="77777777" w:rsidR="00B54B6F" w:rsidRPr="006E4057" w:rsidRDefault="00B54B6F" w:rsidP="00B54B6F">
      <w:r w:rsidRPr="006E4057">
        <w:rPr>
          <w:lang w:val="en-US"/>
        </w:rPr>
        <w:t>Electrek- internet source, battery operated digger, Fred lambert, 29</w:t>
      </w:r>
      <w:r w:rsidRPr="006E4057">
        <w:rPr>
          <w:vertAlign w:val="superscript"/>
          <w:lang w:val="en-US"/>
        </w:rPr>
        <w:t>th</w:t>
      </w:r>
      <w:r w:rsidRPr="006E4057">
        <w:rPr>
          <w:lang w:val="en-US"/>
        </w:rPr>
        <w:t xml:space="preserve"> June 2019, </w:t>
      </w:r>
      <w:proofErr w:type="spellStart"/>
      <w:r w:rsidRPr="006E4057">
        <w:rPr>
          <w:lang w:val="en-US"/>
        </w:rPr>
        <w:t>url</w:t>
      </w:r>
      <w:proofErr w:type="spellEnd"/>
      <w:r w:rsidRPr="006E4057">
        <w:rPr>
          <w:lang w:val="en-US"/>
        </w:rPr>
        <w:t xml:space="preserve">- </w:t>
      </w:r>
      <w:hyperlink r:id="rId6" w:history="1">
        <w:r w:rsidRPr="006E4057">
          <w:rPr>
            <w:rStyle w:val="Hyperlink"/>
            <w:color w:val="auto"/>
            <w:u w:val="none"/>
          </w:rPr>
          <w:t>Caterpillar unveils an all-electric 26-ton excavator with a giant 300 kWh battery pack - Electrek</w:t>
        </w:r>
      </w:hyperlink>
    </w:p>
    <w:p w14:paraId="6A2020BD" w14:textId="77777777" w:rsidR="00B54B6F" w:rsidRPr="006E4057" w:rsidRDefault="00B54B6F" w:rsidP="00B54B6F">
      <w:pPr>
        <w:rPr>
          <w:lang w:val="en-US"/>
        </w:rPr>
      </w:pPr>
      <w:proofErr w:type="spellStart"/>
      <w:r w:rsidRPr="006E4057">
        <w:t>Quantilife</w:t>
      </w:r>
      <w:proofErr w:type="spellEnd"/>
      <w:r w:rsidRPr="006E4057">
        <w:t xml:space="preserve"> research, Malaysian farm, 30 </w:t>
      </w:r>
      <w:proofErr w:type="spellStart"/>
      <w:r w:rsidRPr="006E4057">
        <w:t>april</w:t>
      </w:r>
      <w:proofErr w:type="spellEnd"/>
      <w:r w:rsidRPr="006E4057">
        <w:t xml:space="preserve"> 2008 </w:t>
      </w:r>
      <w:proofErr w:type="spellStart"/>
      <w:r w:rsidRPr="006E4057">
        <w:t>url</w:t>
      </w:r>
      <w:proofErr w:type="spellEnd"/>
      <w:r w:rsidRPr="006E4057">
        <w:t xml:space="preserve">- </w:t>
      </w:r>
      <w:hyperlink r:id="rId7" w:history="1">
        <w:r w:rsidRPr="006E4057">
          <w:rPr>
            <w:rStyle w:val="Hyperlink"/>
            <w:color w:val="auto"/>
            <w:u w:val="none"/>
          </w:rPr>
          <w:t xml:space="preserve">Data Analysis in Qualitative Research: A Brief Guide to Using </w:t>
        </w:r>
        <w:proofErr w:type="spellStart"/>
        <w:r w:rsidRPr="006E4057">
          <w:rPr>
            <w:rStyle w:val="Hyperlink"/>
            <w:color w:val="auto"/>
            <w:u w:val="none"/>
          </w:rPr>
          <w:t>Nvivo</w:t>
        </w:r>
        <w:proofErr w:type="spellEnd"/>
        <w:r w:rsidRPr="006E4057">
          <w:rPr>
            <w:rStyle w:val="Hyperlink"/>
            <w:color w:val="auto"/>
            <w:u w:val="none"/>
          </w:rPr>
          <w:t xml:space="preserve"> (nih.gov)</w:t>
        </w:r>
      </w:hyperlink>
    </w:p>
    <w:p w14:paraId="6D94D4E4" w14:textId="77777777" w:rsidR="00B54B6F" w:rsidRPr="006E4057" w:rsidRDefault="00B54B6F" w:rsidP="00B54B6F">
      <w:r w:rsidRPr="006E4057">
        <w:rPr>
          <w:rFonts w:ascii="Calibri" w:hAnsi="Calibri" w:cs="Calibri"/>
          <w:sz w:val="24"/>
          <w:szCs w:val="24"/>
          <w:lang w:val="en-US"/>
        </w:rPr>
        <w:t xml:space="preserve">Petrol prices, online article, last update may 2021, url: </w:t>
      </w:r>
      <w:hyperlink r:id="rId8" w:history="1">
        <w:r w:rsidRPr="006E4057">
          <w:rPr>
            <w:rStyle w:val="Hyperlink"/>
            <w:color w:val="auto"/>
            <w:u w:val="none"/>
          </w:rPr>
          <w:t>Petrol Prices (speedlimit.org.uk)</w:t>
        </w:r>
      </w:hyperlink>
    </w:p>
    <w:p w14:paraId="01B80DB1" w14:textId="77777777" w:rsidR="00B54B6F" w:rsidRPr="006E4057" w:rsidRDefault="00B54B6F" w:rsidP="00B54B6F">
      <w:r w:rsidRPr="006E4057">
        <w:t xml:space="preserve">Noise pollution, online article, last updated October 2020, </w:t>
      </w:r>
      <w:proofErr w:type="spellStart"/>
      <w:r w:rsidRPr="006E4057">
        <w:t>patrik</w:t>
      </w:r>
      <w:proofErr w:type="spellEnd"/>
      <w:r w:rsidRPr="006E4057">
        <w:t xml:space="preserve"> </w:t>
      </w:r>
      <w:proofErr w:type="spellStart"/>
      <w:r w:rsidRPr="006E4057">
        <w:t>sission</w:t>
      </w:r>
      <w:proofErr w:type="spellEnd"/>
      <w:r w:rsidRPr="006E4057">
        <w:t xml:space="preserve">, url: </w:t>
      </w:r>
      <w:hyperlink r:id="rId9" w:anchor=":~:text=Examples%20of%20electric%20construction%20equipment%20include%3A%20excavators%2C%20loaders%2C,fumes%2C%20noise%2C%20emissions%2C%20energy%20costs%2C%20and%20operating%20costs." w:history="1">
        <w:r w:rsidRPr="006E4057">
          <w:rPr>
            <w:rStyle w:val="Hyperlink"/>
            <w:color w:val="auto"/>
            <w:u w:val="none"/>
          </w:rPr>
          <w:t>Electric Construction Equipment: Construction Beyond Diesel (autodesk.com)</w:t>
        </w:r>
      </w:hyperlink>
    </w:p>
    <w:p w14:paraId="0CF1F148" w14:textId="77777777" w:rsidR="00B54B6F" w:rsidRPr="006E4057" w:rsidRDefault="00B54B6F" w:rsidP="00B54B6F">
      <w:pPr>
        <w:rPr>
          <w:rFonts w:ascii="Calibri" w:hAnsi="Calibri" w:cs="Calibri"/>
          <w:sz w:val="24"/>
          <w:szCs w:val="24"/>
          <w:lang w:val="en-US"/>
        </w:rPr>
      </w:pPr>
      <w:r w:rsidRPr="006E4057">
        <w:t xml:space="preserve">Costs between the two diggers, JCB site, updated 2022, </w:t>
      </w:r>
      <w:proofErr w:type="spellStart"/>
      <w:r w:rsidRPr="006E4057">
        <w:t>url</w:t>
      </w:r>
      <w:proofErr w:type="spellEnd"/>
      <w:r w:rsidRPr="006E4057">
        <w:t xml:space="preserve"> </w:t>
      </w:r>
      <w:hyperlink r:id="rId10" w:history="1">
        <w:r w:rsidRPr="006E4057">
          <w:rPr>
            <w:rStyle w:val="Hyperlink"/>
            <w:color w:val="auto"/>
            <w:u w:val="none"/>
          </w:rPr>
          <w:t>JCB 19C-1E | Electric Mini Digger For Sale | JCB Direct</w:t>
        </w:r>
      </w:hyperlink>
    </w:p>
    <w:p w14:paraId="08D6C11C" w14:textId="77777777" w:rsidR="00B54B6F" w:rsidRDefault="00B54B6F">
      <w:pPr>
        <w:rPr>
          <w:rFonts w:ascii="Arial" w:hAnsi="Arial" w:cs="Arial"/>
          <w:color w:val="1F1F1F"/>
          <w:shd w:val="clear" w:color="auto" w:fill="FFFFFF"/>
        </w:rPr>
      </w:pPr>
    </w:p>
    <w:p w14:paraId="6E6D2397" w14:textId="77777777" w:rsidR="00404D1E" w:rsidRDefault="00404D1E">
      <w:pPr>
        <w:rPr>
          <w:rFonts w:ascii="Arial" w:hAnsi="Arial" w:cs="Arial"/>
          <w:color w:val="1F1F1F"/>
          <w:shd w:val="clear" w:color="auto" w:fill="FFFFFF"/>
        </w:rPr>
      </w:pPr>
    </w:p>
    <w:p w14:paraId="20DED245" w14:textId="77777777" w:rsidR="00404D1E" w:rsidRDefault="00404D1E">
      <w:pPr>
        <w:rPr>
          <w:rFonts w:ascii="Arial" w:hAnsi="Arial" w:cs="Arial"/>
          <w:color w:val="1F1F1F"/>
          <w:shd w:val="clear" w:color="auto" w:fill="FFFFFF"/>
        </w:rPr>
      </w:pPr>
    </w:p>
    <w:p w14:paraId="19D63CC4" w14:textId="77777777" w:rsidR="00404D1E" w:rsidRDefault="00404D1E">
      <w:pPr>
        <w:rPr>
          <w:rFonts w:ascii="Arial" w:hAnsi="Arial" w:cs="Arial"/>
          <w:color w:val="333333"/>
          <w:shd w:val="clear" w:color="auto" w:fill="F2F2F2"/>
        </w:rPr>
      </w:pPr>
    </w:p>
    <w:p w14:paraId="27D5BF0C" w14:textId="289CFCEC" w:rsidR="00404D1E" w:rsidRPr="001F31F5" w:rsidRDefault="00404D1E">
      <w:pPr>
        <w:rPr>
          <w:rFonts w:ascii="Arial" w:hAnsi="Arial" w:cs="Arial"/>
        </w:rPr>
      </w:pPr>
    </w:p>
    <w:sectPr w:rsidR="00404D1E" w:rsidRPr="001F31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1F5"/>
    <w:rsid w:val="001F31F5"/>
    <w:rsid w:val="002B1D06"/>
    <w:rsid w:val="00351C68"/>
    <w:rsid w:val="00404D1E"/>
    <w:rsid w:val="006A590D"/>
    <w:rsid w:val="006E4057"/>
    <w:rsid w:val="00944767"/>
    <w:rsid w:val="00AF5B5E"/>
    <w:rsid w:val="00B54B6F"/>
    <w:rsid w:val="00BF40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32684"/>
  <w15:chartTrackingRefBased/>
  <w15:docId w15:val="{BD348FD2-F999-4B80-B509-A4ACB8304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1F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54B6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peedlimit.org.uk/petrolprices.html" TargetMode="External"/><Relationship Id="rId3" Type="http://schemas.openxmlformats.org/officeDocument/2006/relationships/webSettings" Target="webSettings.xml"/><Relationship Id="rId7" Type="http://schemas.openxmlformats.org/officeDocument/2006/relationships/hyperlink" Target="https://www.ncbi.nlm.nih.gov/pmc/articles/PMC4267019/"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lectrek.co/2019/01/29/caterpillar-electric-excavator-giant-battery-pack/" TargetMode="External"/><Relationship Id="rId11" Type="http://schemas.openxmlformats.org/officeDocument/2006/relationships/fontTable" Target="fontTable.xml"/><Relationship Id="rId5" Type="http://schemas.openxmlformats.org/officeDocument/2006/relationships/hyperlink" Target="https://www.ukconstructionmedia.co.uk/features/future-electric-vehicles-construction/" TargetMode="External"/><Relationship Id="rId10" Type="http://schemas.openxmlformats.org/officeDocument/2006/relationships/hyperlink" Target="https://direct.jcb.com/products/19c-1e?range=855b8f2b-eac0-4348-9ff8-59317948616a&amp;model=15facb96-8d2f-42d0-a96d-137062b6c12c&amp;tab=0&amp;jcb_content=cta-product-buy-online-compact" TargetMode="External"/><Relationship Id="rId4" Type="http://schemas.openxmlformats.org/officeDocument/2006/relationships/hyperlink" Target="https://www.gov.uk/government/news/government-takes-historic-step-towards-net-zero-with-end-of-sale-of-new-petrol-and-diesel-cars-by-2030" TargetMode="External"/><Relationship Id="rId9" Type="http://schemas.openxmlformats.org/officeDocument/2006/relationships/hyperlink" Target="https://redshift.autodesk.com/electric-construction-equi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3</Pages>
  <Words>1114</Words>
  <Characters>6353</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jones</dc:creator>
  <cp:keywords/>
  <dc:description/>
  <cp:lastModifiedBy>john jones</cp:lastModifiedBy>
  <cp:revision>2</cp:revision>
  <dcterms:created xsi:type="dcterms:W3CDTF">2022-01-31T12:57:00Z</dcterms:created>
  <dcterms:modified xsi:type="dcterms:W3CDTF">2022-01-31T21:14:00Z</dcterms:modified>
</cp:coreProperties>
</file>