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9A2155">
      <w:pPr>
        <w:spacing w:after="240" w:line="360" w:lineRule="auto"/>
        <w:rPr>
          <w:rFonts w:ascii="Arial" w:hAnsi="Arial" w:cs="Arial"/>
          <w:szCs w:val="24"/>
        </w:rPr>
      </w:pPr>
      <w:r w:rsidRPr="00594FAC">
        <w:rPr>
          <w:rFonts w:ascii="Arial" w:hAnsi="Arial" w:cs="Arial"/>
          <w:noProof/>
        </w:rPr>
        <w:drawing>
          <wp:anchor distT="0" distB="0" distL="114300" distR="114300" simplePos="0" relativeHeight="251658240"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9A2155">
      <w:pPr>
        <w:spacing w:after="240" w:line="360" w:lineRule="auto"/>
        <w:rPr>
          <w:rFonts w:ascii="Arial" w:hAnsi="Arial" w:cs="Arial"/>
          <w:szCs w:val="24"/>
        </w:rPr>
      </w:pPr>
    </w:p>
    <w:p w14:paraId="554C8C17" w14:textId="77777777" w:rsidR="00C558B0" w:rsidRPr="00594FAC" w:rsidRDefault="00C558B0" w:rsidP="009A2155">
      <w:pPr>
        <w:spacing w:after="240" w:line="360" w:lineRule="auto"/>
        <w:rPr>
          <w:rFonts w:ascii="Arial" w:hAnsi="Arial" w:cs="Arial"/>
          <w:szCs w:val="24"/>
        </w:rPr>
      </w:pPr>
    </w:p>
    <w:p w14:paraId="74A7306F" w14:textId="77777777" w:rsidR="00C558B0" w:rsidRPr="00594FAC" w:rsidRDefault="00C558B0" w:rsidP="009A2155">
      <w:pPr>
        <w:spacing w:after="240" w:line="360" w:lineRule="auto"/>
        <w:rPr>
          <w:rFonts w:ascii="Arial" w:hAnsi="Arial" w:cs="Arial"/>
          <w:szCs w:val="24"/>
        </w:rPr>
      </w:pPr>
    </w:p>
    <w:p w14:paraId="4CFA099C" w14:textId="77777777" w:rsidR="00C558B0" w:rsidRPr="00594FAC" w:rsidRDefault="00C558B0" w:rsidP="009A2155">
      <w:pPr>
        <w:tabs>
          <w:tab w:val="left" w:pos="6540"/>
        </w:tabs>
        <w:spacing w:after="240" w:line="360" w:lineRule="auto"/>
        <w:rPr>
          <w:rFonts w:ascii="Arial" w:hAnsi="Arial" w:cs="Arial"/>
          <w:sz w:val="28"/>
          <w:szCs w:val="28"/>
        </w:rPr>
      </w:pPr>
    </w:p>
    <w:p w14:paraId="2F4F861B" w14:textId="73282D0C"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AE6C1E">
        <w:rPr>
          <w:rFonts w:ascii="Arial" w:hAnsi="Arial" w:cs="Arial"/>
          <w:sz w:val="28"/>
          <w:szCs w:val="28"/>
          <w:lang w:val="nl-NL"/>
        </w:rPr>
        <w:t xml:space="preserve"> Maria Blachut</w:t>
      </w:r>
    </w:p>
    <w:p w14:paraId="18D88AE2" w14:textId="5BA0A179"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AE6C1E">
        <w:rPr>
          <w:rFonts w:ascii="Arial" w:hAnsi="Arial" w:cs="Arial"/>
          <w:sz w:val="28"/>
          <w:szCs w:val="28"/>
          <w:lang w:val="nl-NL"/>
        </w:rPr>
        <w:t xml:space="preserve"> 2337025</w:t>
      </w:r>
    </w:p>
    <w:p w14:paraId="4654C81C" w14:textId="77777777" w:rsidR="00C558B0" w:rsidRPr="00594FAC" w:rsidRDefault="00C558B0" w:rsidP="009A2155">
      <w:pPr>
        <w:tabs>
          <w:tab w:val="left" w:pos="6540"/>
        </w:tabs>
        <w:spacing w:after="240" w:line="360" w:lineRule="auto"/>
        <w:rPr>
          <w:rFonts w:ascii="Arial" w:hAnsi="Arial" w:cs="Arial"/>
          <w:sz w:val="28"/>
          <w:szCs w:val="28"/>
          <w:lang w:val="nl-NL"/>
        </w:rPr>
      </w:pPr>
    </w:p>
    <w:p w14:paraId="3D8DA301" w14:textId="0CD465F8"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3E78F3">
        <w:rPr>
          <w:rFonts w:ascii="Arial" w:hAnsi="Arial" w:cs="Arial"/>
          <w:sz w:val="28"/>
          <w:szCs w:val="28"/>
          <w:lang w:val="nl-NL"/>
        </w:rPr>
        <w:t>Changemakers</w:t>
      </w:r>
      <w:r w:rsidR="00E456BA">
        <w:rPr>
          <w:rFonts w:ascii="Arial" w:hAnsi="Arial" w:cs="Arial"/>
          <w:sz w:val="28"/>
          <w:szCs w:val="28"/>
          <w:lang w:val="nl-NL"/>
        </w:rPr>
        <w:t>: Building your Personal Brand for</w:t>
      </w:r>
      <w:r w:rsidR="00A32F5D">
        <w:rPr>
          <w:rFonts w:ascii="Arial" w:hAnsi="Arial" w:cs="Arial"/>
          <w:sz w:val="28"/>
          <w:szCs w:val="28"/>
          <w:lang w:val="nl-NL"/>
        </w:rPr>
        <w:t xml:space="preserve"> Sustainable Employment</w:t>
      </w:r>
    </w:p>
    <w:p w14:paraId="7DB3261D" w14:textId="5AF0D87D" w:rsidR="00C558B0" w:rsidRPr="00594FAC" w:rsidRDefault="00C558B0" w:rsidP="009A2155">
      <w:pPr>
        <w:tabs>
          <w:tab w:val="left" w:pos="6540"/>
        </w:tabs>
        <w:spacing w:after="240"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A32F5D">
        <w:rPr>
          <w:rFonts w:ascii="Arial" w:hAnsi="Arial" w:cs="Arial"/>
          <w:sz w:val="28"/>
          <w:szCs w:val="28"/>
        </w:rPr>
        <w:t xml:space="preserve"> BMHP</w:t>
      </w:r>
      <w:r w:rsidR="007B75D6">
        <w:rPr>
          <w:rFonts w:ascii="Arial" w:hAnsi="Arial" w:cs="Arial"/>
          <w:sz w:val="28"/>
          <w:szCs w:val="28"/>
        </w:rPr>
        <w:t>5015_LON</w:t>
      </w:r>
    </w:p>
    <w:p w14:paraId="5CCA350C" w14:textId="2B87D410" w:rsidR="00C558B0" w:rsidRPr="00594FAC" w:rsidRDefault="00C558B0" w:rsidP="009A2155">
      <w:pPr>
        <w:tabs>
          <w:tab w:val="left" w:pos="6540"/>
        </w:tabs>
        <w:spacing w:after="240"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AE6C1E">
        <w:rPr>
          <w:rFonts w:ascii="Arial" w:hAnsi="Arial" w:cs="Arial"/>
          <w:sz w:val="28"/>
          <w:szCs w:val="28"/>
        </w:rPr>
        <w:t xml:space="preserve"> Carolie Salami</w:t>
      </w:r>
    </w:p>
    <w:p w14:paraId="5461F9C8" w14:textId="77777777" w:rsidR="00C558B0" w:rsidRPr="00594FAC" w:rsidRDefault="00C558B0" w:rsidP="009A2155">
      <w:pPr>
        <w:tabs>
          <w:tab w:val="left" w:pos="6540"/>
        </w:tabs>
        <w:spacing w:after="240" w:line="360" w:lineRule="auto"/>
        <w:rPr>
          <w:rFonts w:ascii="Arial" w:hAnsi="Arial" w:cs="Arial"/>
          <w:sz w:val="28"/>
          <w:szCs w:val="28"/>
        </w:rPr>
      </w:pPr>
    </w:p>
    <w:p w14:paraId="79C715ED" w14:textId="16914D07" w:rsidR="006D2F2D" w:rsidRPr="00594FAC" w:rsidRDefault="006D2F2D" w:rsidP="009A2155">
      <w:pPr>
        <w:spacing w:after="240" w:line="360" w:lineRule="auto"/>
        <w:rPr>
          <w:rFonts w:ascii="Arial" w:hAnsi="Arial" w:cs="Arial"/>
        </w:rPr>
      </w:pPr>
      <w:r w:rsidRPr="00594FAC">
        <w:rPr>
          <w:rFonts w:ascii="Arial" w:hAnsi="Arial" w:cs="Arial"/>
        </w:rPr>
        <w:br w:type="page"/>
      </w:r>
    </w:p>
    <w:p w14:paraId="2BB1CE40" w14:textId="6689CC71" w:rsidR="00B21FE6" w:rsidRDefault="00C0AA13" w:rsidP="009A2155">
      <w:pPr>
        <w:spacing w:after="240" w:line="360" w:lineRule="auto"/>
        <w:rPr>
          <w:rFonts w:ascii="Arial" w:hAnsi="Arial" w:cs="Arial"/>
          <w:b/>
          <w:bCs/>
        </w:rPr>
      </w:pPr>
      <w:r w:rsidRPr="33D29E03">
        <w:rPr>
          <w:rFonts w:ascii="Arial" w:hAnsi="Arial" w:cs="Arial"/>
          <w:b/>
          <w:bCs/>
        </w:rPr>
        <w:t>Table of contents</w:t>
      </w:r>
    </w:p>
    <w:sdt>
      <w:sdtPr>
        <w:id w:val="464694218"/>
        <w:docPartObj>
          <w:docPartGallery w:val="Table of Contents"/>
          <w:docPartUnique/>
        </w:docPartObj>
      </w:sdtPr>
      <w:sdtContent>
        <w:p w14:paraId="38334CDA" w14:textId="5FE40710" w:rsidR="33D29E03" w:rsidRDefault="33D29E03" w:rsidP="33D29E03">
          <w:pPr>
            <w:pStyle w:val="TOC1"/>
            <w:tabs>
              <w:tab w:val="right" w:leader="dot" w:pos="9015"/>
            </w:tabs>
            <w:rPr>
              <w:rStyle w:val="Hyperlink"/>
            </w:rPr>
          </w:pPr>
          <w:r>
            <w:fldChar w:fldCharType="begin"/>
          </w:r>
          <w:r>
            <w:instrText>TOC \o \z \u \h</w:instrText>
          </w:r>
          <w:r>
            <w:fldChar w:fldCharType="separate"/>
          </w:r>
          <w:hyperlink w:anchor="_Toc1609266617">
            <w:r w:rsidRPr="33D29E03">
              <w:rPr>
                <w:rStyle w:val="Hyperlink"/>
              </w:rPr>
              <w:t>1. Introduction</w:t>
            </w:r>
            <w:r>
              <w:tab/>
            </w:r>
            <w:r>
              <w:fldChar w:fldCharType="begin"/>
            </w:r>
            <w:r>
              <w:instrText>PAGEREF _Toc1609266617 \h</w:instrText>
            </w:r>
            <w:r>
              <w:fldChar w:fldCharType="separate"/>
            </w:r>
            <w:r w:rsidRPr="33D29E03">
              <w:rPr>
                <w:rStyle w:val="Hyperlink"/>
              </w:rPr>
              <w:t>2</w:t>
            </w:r>
            <w:r>
              <w:fldChar w:fldCharType="end"/>
            </w:r>
          </w:hyperlink>
        </w:p>
        <w:p w14:paraId="7DD61DEC" w14:textId="7323CD9A" w:rsidR="33D29E03" w:rsidRDefault="33D29E03" w:rsidP="33D29E03">
          <w:pPr>
            <w:pStyle w:val="TOC1"/>
            <w:tabs>
              <w:tab w:val="right" w:leader="dot" w:pos="9015"/>
            </w:tabs>
            <w:rPr>
              <w:rStyle w:val="Hyperlink"/>
            </w:rPr>
          </w:pPr>
          <w:hyperlink w:anchor="_Toc995210921">
            <w:r w:rsidRPr="33D29E03">
              <w:rPr>
                <w:rStyle w:val="Hyperlink"/>
              </w:rPr>
              <w:t>2. Description of the selected job</w:t>
            </w:r>
            <w:r>
              <w:tab/>
            </w:r>
            <w:r>
              <w:fldChar w:fldCharType="begin"/>
            </w:r>
            <w:r>
              <w:instrText>PAGEREF _Toc995210921 \h</w:instrText>
            </w:r>
            <w:r>
              <w:fldChar w:fldCharType="separate"/>
            </w:r>
            <w:r w:rsidRPr="33D29E03">
              <w:rPr>
                <w:rStyle w:val="Hyperlink"/>
              </w:rPr>
              <w:t>3</w:t>
            </w:r>
            <w:r>
              <w:fldChar w:fldCharType="end"/>
            </w:r>
          </w:hyperlink>
        </w:p>
        <w:p w14:paraId="13317ED5" w14:textId="1020C543" w:rsidR="33D29E03" w:rsidRDefault="33D29E03" w:rsidP="33D29E03">
          <w:pPr>
            <w:pStyle w:val="TOC1"/>
            <w:tabs>
              <w:tab w:val="right" w:leader="dot" w:pos="9015"/>
            </w:tabs>
            <w:rPr>
              <w:rStyle w:val="Hyperlink"/>
            </w:rPr>
          </w:pPr>
          <w:hyperlink w:anchor="_Toc655445981">
            <w:r w:rsidRPr="33D29E03">
              <w:rPr>
                <w:rStyle w:val="Hyperlink"/>
              </w:rPr>
              <w:t>3. Skills, Qualifications and Behaviours Required for a Personal Assistant (Carer)</w:t>
            </w:r>
            <w:r>
              <w:tab/>
            </w:r>
            <w:r>
              <w:fldChar w:fldCharType="begin"/>
            </w:r>
            <w:r>
              <w:instrText>PAGEREF _Toc655445981 \h</w:instrText>
            </w:r>
            <w:r>
              <w:fldChar w:fldCharType="separate"/>
            </w:r>
            <w:r w:rsidRPr="33D29E03">
              <w:rPr>
                <w:rStyle w:val="Hyperlink"/>
              </w:rPr>
              <w:t>4</w:t>
            </w:r>
            <w:r>
              <w:fldChar w:fldCharType="end"/>
            </w:r>
          </w:hyperlink>
        </w:p>
        <w:p w14:paraId="07888444" w14:textId="5F610B59" w:rsidR="33D29E03" w:rsidRDefault="33D29E03" w:rsidP="33D29E03">
          <w:pPr>
            <w:pStyle w:val="TOC1"/>
            <w:tabs>
              <w:tab w:val="right" w:leader="dot" w:pos="9015"/>
            </w:tabs>
            <w:rPr>
              <w:rStyle w:val="Hyperlink"/>
            </w:rPr>
          </w:pPr>
          <w:hyperlink w:anchor="_Toc2105663407">
            <w:r w:rsidRPr="33D29E03">
              <w:rPr>
                <w:rStyle w:val="Hyperlink"/>
              </w:rPr>
              <w:t>4. Building a Personal Brand and Professional Identity</w:t>
            </w:r>
            <w:r>
              <w:tab/>
            </w:r>
            <w:r>
              <w:fldChar w:fldCharType="begin"/>
            </w:r>
            <w:r>
              <w:instrText>PAGEREF _Toc2105663407 \h</w:instrText>
            </w:r>
            <w:r>
              <w:fldChar w:fldCharType="separate"/>
            </w:r>
            <w:r w:rsidRPr="33D29E03">
              <w:rPr>
                <w:rStyle w:val="Hyperlink"/>
              </w:rPr>
              <w:t>5</w:t>
            </w:r>
            <w:r>
              <w:fldChar w:fldCharType="end"/>
            </w:r>
          </w:hyperlink>
        </w:p>
        <w:p w14:paraId="4452F64B" w14:textId="32A2E8E3" w:rsidR="33D29E03" w:rsidRDefault="33D29E03" w:rsidP="33D29E03">
          <w:pPr>
            <w:pStyle w:val="TOC1"/>
            <w:tabs>
              <w:tab w:val="right" w:leader="dot" w:pos="9015"/>
            </w:tabs>
            <w:rPr>
              <w:rStyle w:val="Hyperlink"/>
            </w:rPr>
          </w:pPr>
          <w:hyperlink w:anchor="_Toc293505277">
            <w:r w:rsidRPr="33D29E03">
              <w:rPr>
                <w:rStyle w:val="Hyperlink"/>
              </w:rPr>
              <w:t>5. Action Plan and Timeline</w:t>
            </w:r>
            <w:r>
              <w:tab/>
            </w:r>
            <w:r>
              <w:fldChar w:fldCharType="begin"/>
            </w:r>
            <w:r>
              <w:instrText>PAGEREF _Toc293505277 \h</w:instrText>
            </w:r>
            <w:r>
              <w:fldChar w:fldCharType="separate"/>
            </w:r>
            <w:r w:rsidRPr="33D29E03">
              <w:rPr>
                <w:rStyle w:val="Hyperlink"/>
              </w:rPr>
              <w:t>6</w:t>
            </w:r>
            <w:r>
              <w:fldChar w:fldCharType="end"/>
            </w:r>
          </w:hyperlink>
        </w:p>
        <w:p w14:paraId="6A75CCF4" w14:textId="0290BF27" w:rsidR="33D29E03" w:rsidRDefault="33D29E03" w:rsidP="33D29E03">
          <w:pPr>
            <w:pStyle w:val="TOC2"/>
            <w:tabs>
              <w:tab w:val="right" w:leader="dot" w:pos="9015"/>
            </w:tabs>
            <w:rPr>
              <w:rStyle w:val="Hyperlink"/>
            </w:rPr>
          </w:pPr>
          <w:hyperlink w:anchor="_Toc1769822815">
            <w:r w:rsidRPr="33D29E03">
              <w:rPr>
                <w:rStyle w:val="Hyperlink"/>
              </w:rPr>
              <w:t>Short-Term Goals (0–12 months)</w:t>
            </w:r>
            <w:r>
              <w:tab/>
            </w:r>
            <w:r>
              <w:fldChar w:fldCharType="begin"/>
            </w:r>
            <w:r>
              <w:instrText>PAGEREF _Toc1769822815 \h</w:instrText>
            </w:r>
            <w:r>
              <w:fldChar w:fldCharType="separate"/>
            </w:r>
            <w:r w:rsidRPr="33D29E03">
              <w:rPr>
                <w:rStyle w:val="Hyperlink"/>
              </w:rPr>
              <w:t>7</w:t>
            </w:r>
            <w:r>
              <w:fldChar w:fldCharType="end"/>
            </w:r>
          </w:hyperlink>
        </w:p>
        <w:p w14:paraId="4147F98A" w14:textId="50226B73" w:rsidR="33D29E03" w:rsidRDefault="33D29E03" w:rsidP="33D29E03">
          <w:pPr>
            <w:pStyle w:val="TOC2"/>
            <w:tabs>
              <w:tab w:val="right" w:leader="dot" w:pos="9015"/>
            </w:tabs>
            <w:rPr>
              <w:rStyle w:val="Hyperlink"/>
            </w:rPr>
          </w:pPr>
          <w:hyperlink w:anchor="_Toc581040539">
            <w:r w:rsidRPr="33D29E03">
              <w:rPr>
                <w:rStyle w:val="Hyperlink"/>
              </w:rPr>
              <w:t>Long-Term Goals (1–5 years)</w:t>
            </w:r>
            <w:r>
              <w:tab/>
            </w:r>
            <w:r>
              <w:fldChar w:fldCharType="begin"/>
            </w:r>
            <w:r>
              <w:instrText>PAGEREF _Toc581040539 \h</w:instrText>
            </w:r>
            <w:r>
              <w:fldChar w:fldCharType="separate"/>
            </w:r>
            <w:r w:rsidRPr="33D29E03">
              <w:rPr>
                <w:rStyle w:val="Hyperlink"/>
              </w:rPr>
              <w:t>7</w:t>
            </w:r>
            <w:r>
              <w:fldChar w:fldCharType="end"/>
            </w:r>
          </w:hyperlink>
        </w:p>
        <w:p w14:paraId="563E5513" w14:textId="12CA7A4E" w:rsidR="33D29E03" w:rsidRDefault="33D29E03" w:rsidP="33D29E03">
          <w:pPr>
            <w:pStyle w:val="TOC2"/>
            <w:tabs>
              <w:tab w:val="right" w:leader="dot" w:pos="9015"/>
            </w:tabs>
            <w:rPr>
              <w:rStyle w:val="Hyperlink"/>
            </w:rPr>
          </w:pPr>
          <w:hyperlink w:anchor="_Toc219560277">
            <w:r w:rsidRPr="33D29E03">
              <w:rPr>
                <w:rStyle w:val="Hyperlink"/>
              </w:rPr>
              <w:t>Development Timeline</w:t>
            </w:r>
            <w:r>
              <w:tab/>
            </w:r>
            <w:r>
              <w:fldChar w:fldCharType="begin"/>
            </w:r>
            <w:r>
              <w:instrText>PAGEREF _Toc219560277 \h</w:instrText>
            </w:r>
            <w:r>
              <w:fldChar w:fldCharType="separate"/>
            </w:r>
            <w:r w:rsidRPr="33D29E03">
              <w:rPr>
                <w:rStyle w:val="Hyperlink"/>
              </w:rPr>
              <w:t>7</w:t>
            </w:r>
            <w:r>
              <w:fldChar w:fldCharType="end"/>
            </w:r>
          </w:hyperlink>
        </w:p>
        <w:p w14:paraId="2E1D95CB" w14:textId="1A6BBAA8" w:rsidR="33D29E03" w:rsidRDefault="33D29E03" w:rsidP="33D29E03">
          <w:pPr>
            <w:pStyle w:val="TOC2"/>
            <w:tabs>
              <w:tab w:val="right" w:leader="dot" w:pos="9015"/>
            </w:tabs>
            <w:rPr>
              <w:rStyle w:val="Hyperlink"/>
            </w:rPr>
          </w:pPr>
          <w:hyperlink w:anchor="_Toc570747845">
            <w:r w:rsidRPr="33D29E03">
              <w:rPr>
                <w:rStyle w:val="Hyperlink"/>
              </w:rPr>
              <w:t>Key Development Activities</w:t>
            </w:r>
            <w:r>
              <w:tab/>
            </w:r>
            <w:r>
              <w:fldChar w:fldCharType="begin"/>
            </w:r>
            <w:r>
              <w:instrText>PAGEREF _Toc570747845 \h</w:instrText>
            </w:r>
            <w:r>
              <w:fldChar w:fldCharType="separate"/>
            </w:r>
            <w:r w:rsidRPr="33D29E03">
              <w:rPr>
                <w:rStyle w:val="Hyperlink"/>
              </w:rPr>
              <w:t>7</w:t>
            </w:r>
            <w:r>
              <w:fldChar w:fldCharType="end"/>
            </w:r>
          </w:hyperlink>
        </w:p>
        <w:p w14:paraId="66B5C693" w14:textId="32F34D00" w:rsidR="33D29E03" w:rsidRDefault="33D29E03" w:rsidP="33D29E03">
          <w:pPr>
            <w:pStyle w:val="TOC2"/>
            <w:tabs>
              <w:tab w:val="right" w:leader="dot" w:pos="9015"/>
            </w:tabs>
            <w:rPr>
              <w:rStyle w:val="Hyperlink"/>
            </w:rPr>
          </w:pPr>
          <w:hyperlink w:anchor="_Toc489991318">
            <w:r w:rsidRPr="33D29E03">
              <w:rPr>
                <w:rStyle w:val="Hyperlink"/>
              </w:rPr>
              <w:t>Resources Needed</w:t>
            </w:r>
            <w:r>
              <w:tab/>
            </w:r>
            <w:r>
              <w:fldChar w:fldCharType="begin"/>
            </w:r>
            <w:r>
              <w:instrText>PAGEREF _Toc489991318 \h</w:instrText>
            </w:r>
            <w:r>
              <w:fldChar w:fldCharType="separate"/>
            </w:r>
            <w:r w:rsidRPr="33D29E03">
              <w:rPr>
                <w:rStyle w:val="Hyperlink"/>
              </w:rPr>
              <w:t>8</w:t>
            </w:r>
            <w:r>
              <w:fldChar w:fldCharType="end"/>
            </w:r>
          </w:hyperlink>
        </w:p>
        <w:p w14:paraId="31E791F4" w14:textId="68A25D2F" w:rsidR="33D29E03" w:rsidRDefault="33D29E03" w:rsidP="33D29E03">
          <w:pPr>
            <w:pStyle w:val="TOC2"/>
            <w:tabs>
              <w:tab w:val="right" w:leader="dot" w:pos="9015"/>
            </w:tabs>
            <w:rPr>
              <w:rStyle w:val="Hyperlink"/>
            </w:rPr>
          </w:pPr>
          <w:hyperlink w:anchor="_Toc1378334468">
            <w:r w:rsidRPr="33D29E03">
              <w:rPr>
                <w:rStyle w:val="Hyperlink"/>
              </w:rPr>
              <w:t>Theoretical Support</w:t>
            </w:r>
            <w:r>
              <w:tab/>
            </w:r>
            <w:r>
              <w:fldChar w:fldCharType="begin"/>
            </w:r>
            <w:r>
              <w:instrText>PAGEREF _Toc1378334468 \h</w:instrText>
            </w:r>
            <w:r>
              <w:fldChar w:fldCharType="separate"/>
            </w:r>
            <w:r w:rsidRPr="33D29E03">
              <w:rPr>
                <w:rStyle w:val="Hyperlink"/>
              </w:rPr>
              <w:t>8</w:t>
            </w:r>
            <w:r>
              <w:fldChar w:fldCharType="end"/>
            </w:r>
          </w:hyperlink>
        </w:p>
        <w:p w14:paraId="6611799A" w14:textId="482429B1" w:rsidR="33D29E03" w:rsidRDefault="33D29E03" w:rsidP="33D29E03">
          <w:pPr>
            <w:pStyle w:val="TOC1"/>
            <w:tabs>
              <w:tab w:val="right" w:leader="dot" w:pos="9015"/>
            </w:tabs>
            <w:rPr>
              <w:rStyle w:val="Hyperlink"/>
            </w:rPr>
          </w:pPr>
          <w:hyperlink w:anchor="_Toc446404341">
            <w:r w:rsidRPr="33D29E03">
              <w:rPr>
                <w:rStyle w:val="Hyperlink"/>
              </w:rPr>
              <w:t>6. Communication of skills to potential employers</w:t>
            </w:r>
            <w:r>
              <w:tab/>
            </w:r>
            <w:r>
              <w:fldChar w:fldCharType="begin"/>
            </w:r>
            <w:r>
              <w:instrText>PAGEREF _Toc446404341 \h</w:instrText>
            </w:r>
            <w:r>
              <w:fldChar w:fldCharType="separate"/>
            </w:r>
            <w:r w:rsidRPr="33D29E03">
              <w:rPr>
                <w:rStyle w:val="Hyperlink"/>
              </w:rPr>
              <w:t>8</w:t>
            </w:r>
            <w:r>
              <w:fldChar w:fldCharType="end"/>
            </w:r>
          </w:hyperlink>
        </w:p>
        <w:p w14:paraId="08638EE0" w14:textId="0DD9B886" w:rsidR="33D29E03" w:rsidRDefault="33D29E03" w:rsidP="33D29E03">
          <w:pPr>
            <w:pStyle w:val="TOC1"/>
            <w:tabs>
              <w:tab w:val="right" w:leader="dot" w:pos="9015"/>
            </w:tabs>
            <w:rPr>
              <w:rStyle w:val="Hyperlink"/>
            </w:rPr>
          </w:pPr>
          <w:hyperlink w:anchor="_Toc1357341229">
            <w:r w:rsidRPr="33D29E03">
              <w:rPr>
                <w:rStyle w:val="Hyperlink"/>
              </w:rPr>
              <w:t>7. Conclusion</w:t>
            </w:r>
            <w:r>
              <w:tab/>
            </w:r>
            <w:r>
              <w:fldChar w:fldCharType="begin"/>
            </w:r>
            <w:r>
              <w:instrText>PAGEREF _Toc1357341229 \h</w:instrText>
            </w:r>
            <w:r>
              <w:fldChar w:fldCharType="separate"/>
            </w:r>
            <w:r w:rsidRPr="33D29E03">
              <w:rPr>
                <w:rStyle w:val="Hyperlink"/>
              </w:rPr>
              <w:t>9</w:t>
            </w:r>
            <w:r>
              <w:fldChar w:fldCharType="end"/>
            </w:r>
          </w:hyperlink>
        </w:p>
        <w:p w14:paraId="0C01409A" w14:textId="45B579E2" w:rsidR="33D29E03" w:rsidRDefault="33D29E03" w:rsidP="33D29E03">
          <w:pPr>
            <w:pStyle w:val="TOC1"/>
            <w:tabs>
              <w:tab w:val="right" w:leader="dot" w:pos="9015"/>
            </w:tabs>
            <w:rPr>
              <w:rStyle w:val="Hyperlink"/>
            </w:rPr>
          </w:pPr>
          <w:hyperlink w:anchor="_Toc153579014">
            <w:r w:rsidRPr="33D29E03">
              <w:rPr>
                <w:rStyle w:val="Hyperlink"/>
              </w:rPr>
              <w:t>References</w:t>
            </w:r>
            <w:r>
              <w:tab/>
            </w:r>
            <w:r>
              <w:fldChar w:fldCharType="begin"/>
            </w:r>
            <w:r>
              <w:instrText>PAGEREF _Toc153579014 \h</w:instrText>
            </w:r>
            <w:r>
              <w:fldChar w:fldCharType="separate"/>
            </w:r>
            <w:r w:rsidRPr="33D29E03">
              <w:rPr>
                <w:rStyle w:val="Hyperlink"/>
              </w:rPr>
              <w:t>9</w:t>
            </w:r>
            <w:r>
              <w:fldChar w:fldCharType="end"/>
            </w:r>
          </w:hyperlink>
        </w:p>
        <w:p w14:paraId="5D085A83" w14:textId="21DC9B67" w:rsidR="33D29E03" w:rsidRDefault="33D29E03">
          <w:r>
            <w:fldChar w:fldCharType="end"/>
          </w:r>
        </w:p>
      </w:sdtContent>
    </w:sdt>
    <w:p w14:paraId="06715A05" w14:textId="78104542" w:rsidR="7B4C94BE" w:rsidRDefault="7B4C94BE" w:rsidP="7B4C94BE">
      <w:pPr>
        <w:spacing w:after="240" w:line="360" w:lineRule="auto"/>
        <w:rPr>
          <w:rFonts w:ascii="Arial" w:hAnsi="Arial" w:cs="Arial"/>
          <w:b/>
          <w:bCs/>
        </w:rPr>
      </w:pPr>
    </w:p>
    <w:p w14:paraId="58687741" w14:textId="77777777" w:rsidR="003D2CD9" w:rsidRPr="00594FAC" w:rsidRDefault="003D2CD9" w:rsidP="009A2155">
      <w:pPr>
        <w:spacing w:after="240" w:line="360" w:lineRule="auto"/>
        <w:rPr>
          <w:rFonts w:ascii="Arial" w:hAnsi="Arial" w:cs="Arial"/>
          <w:b/>
          <w:bCs/>
        </w:rPr>
      </w:pPr>
    </w:p>
    <w:p w14:paraId="529D6F14" w14:textId="77777777" w:rsidR="00B21FE6" w:rsidRPr="00594FAC" w:rsidRDefault="00B21FE6" w:rsidP="009A2155">
      <w:pPr>
        <w:spacing w:after="240" w:line="360" w:lineRule="auto"/>
        <w:rPr>
          <w:rFonts w:ascii="Arial" w:hAnsi="Arial" w:cs="Arial"/>
          <w:sz w:val="22"/>
        </w:rPr>
      </w:pPr>
    </w:p>
    <w:p w14:paraId="327B4649" w14:textId="77777777" w:rsidR="00B21FE6" w:rsidRPr="00594FAC" w:rsidRDefault="00B21FE6" w:rsidP="009A2155">
      <w:pPr>
        <w:spacing w:after="240" w:line="360" w:lineRule="auto"/>
        <w:rPr>
          <w:rFonts w:ascii="Arial" w:hAnsi="Arial" w:cs="Arial"/>
          <w:sz w:val="22"/>
        </w:rPr>
      </w:pPr>
    </w:p>
    <w:p w14:paraId="388A7857" w14:textId="77777777" w:rsidR="00B21FE6" w:rsidRPr="00594FAC" w:rsidRDefault="00B21FE6" w:rsidP="009A2155">
      <w:pPr>
        <w:spacing w:after="240" w:line="360" w:lineRule="auto"/>
        <w:rPr>
          <w:rFonts w:ascii="Arial" w:hAnsi="Arial" w:cs="Arial"/>
          <w:sz w:val="22"/>
        </w:rPr>
      </w:pPr>
    </w:p>
    <w:p w14:paraId="7381AAD5" w14:textId="77777777" w:rsidR="00B21FE6" w:rsidRPr="00594FAC" w:rsidRDefault="00B21FE6" w:rsidP="009A2155">
      <w:pPr>
        <w:spacing w:after="240" w:line="360" w:lineRule="auto"/>
        <w:rPr>
          <w:rFonts w:ascii="Arial" w:hAnsi="Arial" w:cs="Arial"/>
          <w:sz w:val="22"/>
        </w:rPr>
      </w:pPr>
    </w:p>
    <w:p w14:paraId="2C68413F" w14:textId="0F293E37" w:rsidR="00A009FF" w:rsidRPr="002C42ED" w:rsidRDefault="00B21FE6" w:rsidP="002C42ED">
      <w:pPr>
        <w:pStyle w:val="Heading1"/>
      </w:pPr>
      <w:bookmarkStart w:id="0" w:name="_Toc1609266617"/>
      <w:r w:rsidRPr="33D29E03">
        <w:rPr>
          <w:sz w:val="22"/>
          <w:szCs w:val="22"/>
        </w:rPr>
        <w:br w:type="page"/>
      </w:r>
      <w:r w:rsidR="675B34CF">
        <w:t xml:space="preserve">1. </w:t>
      </w:r>
      <w:r w:rsidR="0D11642F">
        <w:t>Introduction</w:t>
      </w:r>
      <w:bookmarkEnd w:id="0"/>
      <w:r w:rsidR="0D11642F">
        <w:t xml:space="preserve"> </w:t>
      </w:r>
    </w:p>
    <w:p w14:paraId="57C42803" w14:textId="77777777" w:rsidR="00167240" w:rsidRPr="00167240" w:rsidRDefault="00167240" w:rsidP="00167240">
      <w:pPr>
        <w:pStyle w:val="NormalWeb"/>
        <w:spacing w:line="360" w:lineRule="auto"/>
        <w:rPr>
          <w:rFonts w:ascii="Arial" w:hAnsi="Arial" w:cs="Arial"/>
          <w:sz w:val="22"/>
          <w:szCs w:val="22"/>
        </w:rPr>
      </w:pPr>
      <w:r w:rsidRPr="00167240">
        <w:rPr>
          <w:rFonts w:ascii="Arial" w:hAnsi="Arial" w:cs="Arial"/>
          <w:sz w:val="22"/>
          <w:szCs w:val="22"/>
        </w:rPr>
        <w:t xml:space="preserve">This report explores the role of a Personal Assistant (Carer) within the UK health and social care sector. It aims to provide an overview of the responsibilities, skills, qualifications, and behaviours required for this role, particularly within organisations such as the </w:t>
      </w:r>
      <w:r w:rsidRPr="00167240">
        <w:rPr>
          <w:rStyle w:val="whitespace-normal"/>
          <w:rFonts w:ascii="Arial" w:hAnsi="Arial" w:cs="Arial"/>
          <w:sz w:val="22"/>
          <w:szCs w:val="22"/>
        </w:rPr>
        <w:t>NHS</w:t>
      </w:r>
      <w:r w:rsidRPr="00167240">
        <w:rPr>
          <w:rFonts w:ascii="Arial" w:hAnsi="Arial" w:cs="Arial"/>
          <w:sz w:val="22"/>
          <w:szCs w:val="22"/>
        </w:rPr>
        <w:t xml:space="preserve"> and community-based care settings. The report will also examine employability skills, personal development needs, and the importance of values such as empathy, dignity, and communication in delivering effective care.</w:t>
      </w:r>
    </w:p>
    <w:p w14:paraId="1B3FEFE8" w14:textId="77777777" w:rsidR="00167240" w:rsidRPr="00167240" w:rsidRDefault="00167240" w:rsidP="00167240">
      <w:pPr>
        <w:pStyle w:val="NormalWeb"/>
        <w:spacing w:line="360" w:lineRule="auto"/>
        <w:rPr>
          <w:rFonts w:ascii="Arial" w:hAnsi="Arial" w:cs="Arial"/>
          <w:sz w:val="22"/>
          <w:szCs w:val="22"/>
        </w:rPr>
      </w:pPr>
      <w:r w:rsidRPr="00167240">
        <w:rPr>
          <w:rFonts w:ascii="Arial" w:hAnsi="Arial" w:cs="Arial"/>
          <w:sz w:val="22"/>
          <w:szCs w:val="22"/>
        </w:rPr>
        <w:t>In addition, it will reflect on my current skills and experiences, identify areas for improvement, and outline a clear action plan for career progression. Finally, the report will explore strategies for standing out in the job market and achieving long-term career goals.</w:t>
      </w:r>
    </w:p>
    <w:p w14:paraId="1577835C" w14:textId="77777777" w:rsidR="00A009FF" w:rsidRPr="00A009FF" w:rsidRDefault="00A009FF" w:rsidP="009A2155">
      <w:pPr>
        <w:spacing w:after="240" w:line="360" w:lineRule="auto"/>
        <w:rPr>
          <w:rFonts w:ascii="Arial" w:hAnsi="Arial" w:cs="Arial"/>
          <w:sz w:val="22"/>
        </w:rPr>
      </w:pPr>
    </w:p>
    <w:p w14:paraId="24F70FEE" w14:textId="66AFE816" w:rsidR="00A009FF" w:rsidRDefault="675B34CF" w:rsidP="002C42ED">
      <w:pPr>
        <w:pStyle w:val="Heading1"/>
      </w:pPr>
      <w:bookmarkStart w:id="1" w:name="_Toc995210921"/>
      <w:r>
        <w:t xml:space="preserve">2. </w:t>
      </w:r>
      <w:r w:rsidR="4522BC30">
        <w:t>D</w:t>
      </w:r>
      <w:r w:rsidR="0D11642F">
        <w:t>escription of the selected job</w:t>
      </w:r>
      <w:bookmarkEnd w:id="1"/>
    </w:p>
    <w:p w14:paraId="02B360A1" w14:textId="11C1BAC8" w:rsidR="00C64AA2" w:rsidRPr="00C64AA2" w:rsidRDefault="0FCAEAB7" w:rsidP="00C64AA2">
      <w:pPr>
        <w:pStyle w:val="NormalWeb"/>
        <w:spacing w:line="360" w:lineRule="auto"/>
        <w:rPr>
          <w:rFonts w:ascii="Arial" w:hAnsi="Arial" w:cs="Arial"/>
          <w:sz w:val="22"/>
          <w:szCs w:val="22"/>
        </w:rPr>
      </w:pPr>
      <w:r w:rsidRPr="33D29E03">
        <w:rPr>
          <w:rFonts w:ascii="Arial" w:hAnsi="Arial" w:cs="Arial"/>
          <w:sz w:val="22"/>
          <w:szCs w:val="22"/>
        </w:rPr>
        <w:t>A Personal Assistant (Carer) is an important role within the UK health and social care sector, focused on supporting individuals with daily living to promote independence and wellbeing</w:t>
      </w:r>
      <w:r w:rsidR="4312A805" w:rsidRPr="33D29E03">
        <w:rPr>
          <w:rFonts w:ascii="Arial" w:hAnsi="Arial" w:cs="Arial"/>
          <w:sz w:val="22"/>
          <w:szCs w:val="22"/>
        </w:rPr>
        <w:t xml:space="preserve"> (</w:t>
      </w:r>
      <w:r w:rsidR="55C4CD9E" w:rsidRPr="33D29E03">
        <w:rPr>
          <w:rFonts w:ascii="Arial" w:hAnsi="Arial" w:cs="Arial"/>
          <w:sz w:val="22"/>
          <w:szCs w:val="22"/>
        </w:rPr>
        <w:t>Norrie et al., 2023)</w:t>
      </w:r>
      <w:r w:rsidR="4312A805" w:rsidRPr="33D29E03">
        <w:rPr>
          <w:rFonts w:ascii="Arial" w:hAnsi="Arial" w:cs="Arial"/>
          <w:sz w:val="22"/>
          <w:szCs w:val="22"/>
        </w:rPr>
        <w:t>.</w:t>
      </w:r>
      <w:r w:rsidRPr="33D29E03">
        <w:rPr>
          <w:rFonts w:ascii="Arial" w:hAnsi="Arial" w:cs="Arial"/>
          <w:sz w:val="22"/>
          <w:szCs w:val="22"/>
        </w:rPr>
        <w:t xml:space="preserve"> This report will focus on the role of a Personal Assistant working within the </w:t>
      </w:r>
      <w:r w:rsidRPr="33D29E03">
        <w:rPr>
          <w:rStyle w:val="whitespace-normal"/>
          <w:rFonts w:ascii="Arial" w:hAnsi="Arial" w:cs="Arial"/>
          <w:sz w:val="22"/>
          <w:szCs w:val="22"/>
        </w:rPr>
        <w:t>NHS</w:t>
      </w:r>
      <w:r w:rsidRPr="33D29E03">
        <w:rPr>
          <w:rFonts w:ascii="Arial" w:hAnsi="Arial" w:cs="Arial"/>
          <w:sz w:val="22"/>
          <w:szCs w:val="22"/>
        </w:rPr>
        <w:t xml:space="preserve">. A relevant example is a </w:t>
      </w:r>
      <w:r w:rsidRPr="33D29E03">
        <w:rPr>
          <w:rStyle w:val="Strong"/>
          <w:rFonts w:ascii="Arial" w:hAnsi="Arial" w:cs="Arial"/>
          <w:b w:val="0"/>
          <w:bCs w:val="0"/>
          <w:sz w:val="22"/>
          <w:szCs w:val="22"/>
        </w:rPr>
        <w:t xml:space="preserve">Personal Assistant (Band </w:t>
      </w:r>
      <w:r w:rsidR="2D4424C2" w:rsidRPr="33D29E03">
        <w:rPr>
          <w:rStyle w:val="Strong"/>
          <w:rFonts w:ascii="Arial" w:hAnsi="Arial" w:cs="Arial"/>
          <w:b w:val="0"/>
          <w:bCs w:val="0"/>
          <w:sz w:val="22"/>
          <w:szCs w:val="22"/>
        </w:rPr>
        <w:t>4</w:t>
      </w:r>
      <w:r w:rsidR="17C93B8B" w:rsidRPr="33D29E03">
        <w:rPr>
          <w:rStyle w:val="Strong"/>
          <w:rFonts w:ascii="Arial" w:hAnsi="Arial" w:cs="Arial"/>
          <w:b w:val="0"/>
          <w:bCs w:val="0"/>
          <w:sz w:val="22"/>
          <w:szCs w:val="22"/>
        </w:rPr>
        <w:t>)</w:t>
      </w:r>
      <w:r w:rsidRPr="33D29E03">
        <w:rPr>
          <w:rFonts w:ascii="Arial" w:hAnsi="Arial" w:cs="Arial"/>
          <w:sz w:val="22"/>
          <w:szCs w:val="22"/>
        </w:rPr>
        <w:t xml:space="preserve"> vacancy at the </w:t>
      </w:r>
      <w:r w:rsidR="4EC731F4" w:rsidRPr="33D29E03">
        <w:rPr>
          <w:rFonts w:ascii="Arial" w:hAnsi="Arial" w:cs="Arial"/>
          <w:sz w:val="22"/>
          <w:szCs w:val="22"/>
        </w:rPr>
        <w:t>Rotherham Doncaster and South Humber</w:t>
      </w:r>
      <w:r w:rsidRPr="33D29E03">
        <w:rPr>
          <w:rFonts w:ascii="Arial" w:hAnsi="Arial" w:cs="Arial"/>
          <w:sz w:val="22"/>
          <w:szCs w:val="22"/>
        </w:rPr>
        <w:t>, which involves providing organisational and operational support within healthcare services (NHS Jobs, 202</w:t>
      </w:r>
      <w:r w:rsidR="75159D6E" w:rsidRPr="33D29E03">
        <w:rPr>
          <w:rFonts w:ascii="Arial" w:hAnsi="Arial" w:cs="Arial"/>
          <w:sz w:val="22"/>
          <w:szCs w:val="22"/>
        </w:rPr>
        <w:t>6</w:t>
      </w:r>
      <w:r w:rsidR="4B40BAE5" w:rsidRPr="33D29E03">
        <w:rPr>
          <w:rFonts w:ascii="Arial" w:hAnsi="Arial" w:cs="Arial"/>
          <w:sz w:val="22"/>
          <w:szCs w:val="22"/>
        </w:rPr>
        <w:t>).</w:t>
      </w:r>
      <w:r w:rsidRPr="33D29E03">
        <w:rPr>
          <w:rFonts w:ascii="Arial" w:hAnsi="Arial" w:cs="Arial"/>
          <w:sz w:val="22"/>
          <w:szCs w:val="22"/>
        </w:rPr>
        <w:t xml:space="preserve"> This shows how the role exists within the NHS sector, although similar roles are also found in local authorities and private care settings.</w:t>
      </w:r>
    </w:p>
    <w:p w14:paraId="368EA7D4" w14:textId="77777777" w:rsidR="00C64AA2" w:rsidRPr="00C64AA2" w:rsidRDefault="00C64AA2" w:rsidP="00C64AA2">
      <w:pPr>
        <w:pStyle w:val="NormalWeb"/>
        <w:spacing w:line="360" w:lineRule="auto"/>
        <w:rPr>
          <w:rFonts w:ascii="Arial" w:hAnsi="Arial" w:cs="Arial"/>
          <w:sz w:val="22"/>
          <w:szCs w:val="22"/>
        </w:rPr>
      </w:pPr>
      <w:r w:rsidRPr="00C64AA2">
        <w:rPr>
          <w:rFonts w:ascii="Arial" w:hAnsi="Arial" w:cs="Arial"/>
          <w:sz w:val="22"/>
          <w:szCs w:val="22"/>
        </w:rPr>
        <w:t>I have chosen this role because it aligns with my personal values of helping others, promoting independence, and making a positive difference in people’s lives. The role also suits my skills, such as communication, empathy, and organisation, which are essential for supporting vulnerable individuals.</w:t>
      </w:r>
    </w:p>
    <w:p w14:paraId="19C9315C" w14:textId="77777777" w:rsidR="00C64AA2" w:rsidRPr="00C64AA2" w:rsidRDefault="00C64AA2" w:rsidP="00C64AA2">
      <w:pPr>
        <w:pStyle w:val="NormalWeb"/>
        <w:spacing w:line="360" w:lineRule="auto"/>
        <w:rPr>
          <w:rFonts w:ascii="Arial" w:hAnsi="Arial" w:cs="Arial"/>
          <w:sz w:val="22"/>
          <w:szCs w:val="22"/>
        </w:rPr>
      </w:pPr>
      <w:r w:rsidRPr="5963B9FC">
        <w:rPr>
          <w:rFonts w:ascii="Arial" w:hAnsi="Arial" w:cs="Arial"/>
          <w:sz w:val="22"/>
          <w:szCs w:val="22"/>
        </w:rPr>
        <w:t>This report will examine the responsibilities, skills, qualifications, and importance of a Personal Assistant (Carer), as well as the challenges and career progression opportunities within the role. It will provide an overview of how this job contributes to effective health and social care delivery in the UK.</w:t>
      </w:r>
    </w:p>
    <w:p w14:paraId="651A88F9" w14:textId="0437F832" w:rsidR="1C16CE24" w:rsidRDefault="1C16CE24" w:rsidP="5963B9FC">
      <w:pPr>
        <w:pStyle w:val="NormalWeb"/>
        <w:spacing w:line="360" w:lineRule="auto"/>
      </w:pPr>
      <w:r>
        <w:rPr>
          <w:noProof/>
        </w:rPr>
        <w:drawing>
          <wp:inline distT="0" distB="0" distL="0" distR="0" wp14:anchorId="59F77603" wp14:editId="29BCC805">
            <wp:extent cx="5724525" cy="3219450"/>
            <wp:effectExtent l="0" t="0" r="0" b="0"/>
            <wp:docPr id="9711748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174830" name="Picture 971174830"/>
                    <pic:cNvPicPr/>
                  </pic:nvPicPr>
                  <pic:blipFill>
                    <a:blip r:embed="rId12">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34D671BE" w14:textId="63EE5F59" w:rsidR="5963B9FC" w:rsidRDefault="5963B9FC" w:rsidP="5963B9FC">
      <w:pPr>
        <w:pStyle w:val="NormalWeb"/>
        <w:spacing w:line="360" w:lineRule="auto"/>
        <w:rPr>
          <w:rFonts w:ascii="Arial" w:hAnsi="Arial" w:cs="Arial"/>
          <w:sz w:val="22"/>
          <w:szCs w:val="22"/>
        </w:rPr>
      </w:pPr>
    </w:p>
    <w:p w14:paraId="7A80BC9B" w14:textId="77777777" w:rsidR="00C64AA2" w:rsidRPr="009A2155" w:rsidRDefault="00C64AA2" w:rsidP="009A2155">
      <w:pPr>
        <w:spacing w:after="240" w:line="360" w:lineRule="auto"/>
        <w:rPr>
          <w:rFonts w:ascii="Arial" w:hAnsi="Arial" w:cs="Arial"/>
          <w:b/>
          <w:bCs/>
          <w:szCs w:val="24"/>
        </w:rPr>
      </w:pPr>
    </w:p>
    <w:p w14:paraId="357F557A" w14:textId="77777777" w:rsidR="009A2155" w:rsidRPr="009A2155" w:rsidRDefault="009A2155" w:rsidP="009A2155">
      <w:pPr>
        <w:spacing w:after="240" w:line="360" w:lineRule="auto"/>
        <w:rPr>
          <w:rFonts w:ascii="Arial" w:hAnsi="Arial" w:cs="Arial"/>
          <w:color w:val="0070C0"/>
          <w:sz w:val="22"/>
        </w:rPr>
      </w:pPr>
    </w:p>
    <w:p w14:paraId="5B61732C" w14:textId="3E3DB4D2" w:rsidR="00582F58" w:rsidRPr="00582F58" w:rsidRDefault="1422EFD2" w:rsidP="002C42ED">
      <w:pPr>
        <w:pStyle w:val="Heading1"/>
        <w:rPr>
          <w:lang w:eastAsia="en-GB"/>
        </w:rPr>
      </w:pPr>
      <w:bookmarkStart w:id="2" w:name="_Toc655445981"/>
      <w:r w:rsidRPr="33D29E03">
        <w:rPr>
          <w:lang w:eastAsia="en-GB"/>
        </w:rPr>
        <w:t xml:space="preserve">3. </w:t>
      </w:r>
      <w:r w:rsidR="3EBA54BB" w:rsidRPr="33D29E03">
        <w:rPr>
          <w:lang w:eastAsia="en-GB"/>
        </w:rPr>
        <w:t>Skills, Qualifications and Behaviours Required for a Personal Assistant (Carer)</w:t>
      </w:r>
      <w:bookmarkEnd w:id="2"/>
    </w:p>
    <w:p w14:paraId="448C3F1E" w14:textId="4E610260" w:rsidR="00582F58" w:rsidRPr="00582F58" w:rsidRDefault="3EBA54BB" w:rsidP="33D29E03">
      <w:pPr>
        <w:spacing w:before="100" w:beforeAutospacing="1" w:after="100" w:afterAutospacing="1" w:line="360" w:lineRule="auto"/>
        <w:rPr>
          <w:rFonts w:ascii="Arial" w:eastAsia="Times New Roman" w:hAnsi="Arial" w:cs="Arial"/>
          <w:sz w:val="22"/>
          <w:lang w:eastAsia="en-GB"/>
        </w:rPr>
      </w:pPr>
      <w:r w:rsidRPr="33D29E03">
        <w:rPr>
          <w:rFonts w:ascii="Arial" w:eastAsia="Times New Roman" w:hAnsi="Arial" w:cs="Arial"/>
          <w:sz w:val="22"/>
          <w:lang w:eastAsia="en-GB"/>
        </w:rPr>
        <w:t>In this section, I will analyse the skills required for a Personal Assistant (Carer) based on a typical job description from NHS Jobs (202</w:t>
      </w:r>
      <w:r w:rsidR="193BC97E" w:rsidRPr="33D29E03">
        <w:rPr>
          <w:rFonts w:ascii="Arial" w:eastAsia="Times New Roman" w:hAnsi="Arial" w:cs="Arial"/>
          <w:sz w:val="22"/>
          <w:lang w:eastAsia="en-GB"/>
        </w:rPr>
        <w:t>6</w:t>
      </w:r>
      <w:r w:rsidRPr="33D29E03">
        <w:rPr>
          <w:rFonts w:ascii="Arial" w:eastAsia="Times New Roman" w:hAnsi="Arial" w:cs="Arial"/>
          <w:sz w:val="22"/>
          <w:lang w:eastAsia="en-GB"/>
        </w:rPr>
        <w:t>). The role involves supporting individuals with personal care, mobility, daily routines, and emotional wellbeing. The person specification highlights key requirements such as effective communication, empathy, reliability, and the ability to work independently. Basic qualifications like a Level 2 or 3 Diploma in Health and Social Care, along with safeguarding, first aid, and manual handling training, are often expected.</w:t>
      </w:r>
    </w:p>
    <w:p w14:paraId="535E3D76" w14:textId="09E6905B" w:rsidR="00582F58" w:rsidRPr="00582F58" w:rsidRDefault="00582F58" w:rsidP="5963B9FC">
      <w:pPr>
        <w:spacing w:before="100" w:beforeAutospacing="1" w:after="100" w:afterAutospacing="1" w:line="360" w:lineRule="auto"/>
        <w:rPr>
          <w:rFonts w:ascii="Arial" w:eastAsia="Times New Roman" w:hAnsi="Arial" w:cs="Arial"/>
          <w:sz w:val="22"/>
          <w:lang w:eastAsia="en-GB"/>
        </w:rPr>
      </w:pPr>
      <w:r w:rsidRPr="5963B9FC">
        <w:rPr>
          <w:rFonts w:ascii="Arial" w:eastAsia="Times New Roman" w:hAnsi="Arial" w:cs="Arial"/>
          <w:sz w:val="22"/>
          <w:lang w:eastAsia="en-GB"/>
        </w:rPr>
        <w:t xml:space="preserve">A key skill identified is communication. Personal assistants must communicate clearly with service users, families, and </w:t>
      </w:r>
      <w:r w:rsidR="6A7524EB" w:rsidRPr="5963B9FC">
        <w:rPr>
          <w:rFonts w:ascii="Arial" w:eastAsia="Times New Roman" w:hAnsi="Arial" w:cs="Arial"/>
          <w:sz w:val="22"/>
          <w:lang w:eastAsia="en-GB"/>
        </w:rPr>
        <w:t>professionals (</w:t>
      </w:r>
      <w:r w:rsidR="72CAF75E" w:rsidRPr="5963B9FC">
        <w:rPr>
          <w:rFonts w:ascii="Arial" w:eastAsia="Arial" w:hAnsi="Arial" w:cs="Arial"/>
          <w:color w:val="3A3A3A"/>
          <w:sz w:val="22"/>
        </w:rPr>
        <w:t>Manthorpe et al., 2020</w:t>
      </w:r>
      <w:r w:rsidR="0F23112C" w:rsidRPr="5963B9FC">
        <w:rPr>
          <w:rFonts w:ascii="Arial" w:eastAsia="Arial" w:hAnsi="Arial" w:cs="Arial"/>
          <w:sz w:val="22"/>
          <w:lang w:eastAsia="en-GB"/>
        </w:rPr>
        <w:t>)</w:t>
      </w:r>
      <w:r w:rsidR="0F23112C" w:rsidRPr="5963B9FC">
        <w:rPr>
          <w:rFonts w:ascii="Arial" w:eastAsia="Times New Roman" w:hAnsi="Arial" w:cs="Arial"/>
          <w:sz w:val="22"/>
          <w:lang w:eastAsia="en-GB"/>
        </w:rPr>
        <w:t xml:space="preserve">. </w:t>
      </w:r>
      <w:r w:rsidRPr="5963B9FC">
        <w:rPr>
          <w:rFonts w:ascii="Arial" w:eastAsia="Times New Roman" w:hAnsi="Arial" w:cs="Arial"/>
          <w:sz w:val="22"/>
          <w:lang w:eastAsia="en-GB"/>
        </w:rPr>
        <w:t>For example, when supporting someone with dementia, a carer may need to use simple language and reassuring body language to prevent distress. This links to the 6Cs of nursing used within the NHS, particularly communication, care, and compassion. Another essential skill is resilience, as carers often face emotionally challenging situations. For instance, if a service user becomes upset, the carer must remain calm and use de-escalation techniques. This reflects the principles of the Skills for Care Core Skills Framework, which promotes person-centred and safe care</w:t>
      </w:r>
      <w:r w:rsidR="3EBA821B" w:rsidRPr="5963B9FC">
        <w:rPr>
          <w:rFonts w:ascii="Arial" w:eastAsia="Times New Roman" w:hAnsi="Arial" w:cs="Arial"/>
          <w:sz w:val="22"/>
          <w:lang w:eastAsia="en-GB"/>
        </w:rPr>
        <w:t xml:space="preserve"> (</w:t>
      </w:r>
      <w:r w:rsidR="769303B4" w:rsidRPr="5963B9FC">
        <w:rPr>
          <w:rFonts w:ascii="Arial" w:eastAsia="Times New Roman" w:hAnsi="Arial" w:cs="Arial"/>
          <w:sz w:val="22"/>
          <w:lang w:eastAsia="en-GB"/>
        </w:rPr>
        <w:t>Santana et al., 2018).</w:t>
      </w:r>
    </w:p>
    <w:p w14:paraId="6168B05B" w14:textId="5CC370FC" w:rsidR="00582F58" w:rsidRPr="00582F58" w:rsidRDefault="00582F58" w:rsidP="5963B9FC">
      <w:pPr>
        <w:spacing w:before="100" w:beforeAutospacing="1" w:after="100" w:afterAutospacing="1" w:line="360" w:lineRule="auto"/>
        <w:rPr>
          <w:rFonts w:ascii="Arial" w:eastAsia="Times New Roman" w:hAnsi="Arial" w:cs="Arial"/>
          <w:sz w:val="22"/>
          <w:lang w:eastAsia="en-GB"/>
        </w:rPr>
      </w:pPr>
      <w:r w:rsidRPr="5963B9FC">
        <w:rPr>
          <w:rFonts w:ascii="Arial" w:eastAsia="Times New Roman" w:hAnsi="Arial" w:cs="Arial"/>
          <w:sz w:val="22"/>
          <w:lang w:eastAsia="en-GB"/>
        </w:rPr>
        <w:t>Teamwork and digital literacy are also important. Although personal assistants may work independently, they must share information with healthcare teams and maintain accurate digital records. These skills align with the NHS Constitution Values, such as working together for patients</w:t>
      </w:r>
      <w:r w:rsidR="32E93116" w:rsidRPr="5963B9FC">
        <w:rPr>
          <w:rFonts w:ascii="Arial" w:eastAsia="Times New Roman" w:hAnsi="Arial" w:cs="Arial"/>
          <w:sz w:val="22"/>
          <w:lang w:eastAsia="en-GB"/>
        </w:rPr>
        <w:t xml:space="preserve"> </w:t>
      </w:r>
      <w:r w:rsidR="10B42EF2" w:rsidRPr="5963B9FC">
        <w:rPr>
          <w:rFonts w:ascii="Arial" w:eastAsia="Times New Roman" w:hAnsi="Arial" w:cs="Arial"/>
          <w:sz w:val="22"/>
          <w:lang w:eastAsia="en-GB"/>
        </w:rPr>
        <w:t>(</w:t>
      </w:r>
      <w:r w:rsidR="274CCD96" w:rsidRPr="5963B9FC">
        <w:rPr>
          <w:rFonts w:ascii="Arial" w:eastAsia="Arial" w:hAnsi="Arial" w:cs="Arial"/>
          <w:sz w:val="22"/>
        </w:rPr>
        <w:t>Venville &amp; Andrews,</w:t>
      </w:r>
      <w:r w:rsidR="10B42EF2" w:rsidRPr="5963B9FC">
        <w:rPr>
          <w:rFonts w:ascii="Arial" w:eastAsia="Times New Roman" w:hAnsi="Arial" w:cs="Arial"/>
          <w:sz w:val="22"/>
          <w:lang w:eastAsia="en-GB"/>
        </w:rPr>
        <w:t xml:space="preserve"> </w:t>
      </w:r>
      <w:r w:rsidR="300041D0" w:rsidRPr="5963B9FC">
        <w:rPr>
          <w:rFonts w:ascii="Arial" w:eastAsia="Times New Roman" w:hAnsi="Arial" w:cs="Arial"/>
          <w:sz w:val="22"/>
          <w:lang w:eastAsia="en-GB"/>
        </w:rPr>
        <w:t>2020</w:t>
      </w:r>
      <w:r w:rsidR="10B42EF2" w:rsidRPr="5963B9FC">
        <w:rPr>
          <w:rFonts w:ascii="Arial" w:eastAsia="Times New Roman" w:hAnsi="Arial" w:cs="Arial"/>
          <w:sz w:val="22"/>
          <w:lang w:eastAsia="en-GB"/>
        </w:rPr>
        <w:t>).</w:t>
      </w:r>
    </w:p>
    <w:p w14:paraId="084280C2" w14:textId="77777777" w:rsidR="00582F58" w:rsidRPr="00582F58" w:rsidRDefault="00582F58" w:rsidP="007476C6">
      <w:pPr>
        <w:spacing w:before="100" w:beforeAutospacing="1" w:after="100" w:afterAutospacing="1" w:line="360" w:lineRule="auto"/>
        <w:rPr>
          <w:rFonts w:ascii="Arial" w:eastAsia="Times New Roman" w:hAnsi="Arial" w:cs="Arial"/>
          <w:sz w:val="22"/>
          <w:lang w:eastAsia="en-GB"/>
        </w:rPr>
      </w:pPr>
      <w:r w:rsidRPr="00582F58">
        <w:rPr>
          <w:rFonts w:ascii="Arial" w:eastAsia="Times New Roman" w:hAnsi="Arial" w:cs="Arial"/>
          <w:sz w:val="22"/>
          <w:lang w:eastAsia="en-GB"/>
        </w:rPr>
        <w:t>To demonstrate how these skills are used in practice, the STAR Model can be applied. For example: a service user becomes anxious during care (situation); the task is to ensure their safety; the carer reassures them calmly and pauses the activity (action); the individual becomes settled (result). This shows communication and emotional intelligence in action.</w:t>
      </w:r>
    </w:p>
    <w:p w14:paraId="7A5242F4" w14:textId="2FF00B2C" w:rsidR="00582F58" w:rsidRPr="00582F58" w:rsidRDefault="3EBA54BB" w:rsidP="281449DD">
      <w:pPr>
        <w:spacing w:before="100" w:beforeAutospacing="1" w:after="100" w:afterAutospacing="1" w:line="360" w:lineRule="auto"/>
        <w:rPr>
          <w:rFonts w:ascii="Arial" w:eastAsia="Times New Roman" w:hAnsi="Arial" w:cs="Arial"/>
          <w:sz w:val="22"/>
          <w:lang w:eastAsia="en-GB"/>
        </w:rPr>
      </w:pPr>
      <w:r w:rsidRPr="281449DD">
        <w:rPr>
          <w:rFonts w:ascii="Arial" w:eastAsia="Times New Roman" w:hAnsi="Arial" w:cs="Arial"/>
          <w:sz w:val="22"/>
          <w:lang w:eastAsia="en-GB"/>
        </w:rPr>
        <w:t xml:space="preserve">Reflecting on my own skills, I believe my strengths include communication, empathy, and patience. I </w:t>
      </w:r>
      <w:r w:rsidR="78123F67" w:rsidRPr="281449DD">
        <w:rPr>
          <w:rFonts w:ascii="Arial" w:eastAsia="Times New Roman" w:hAnsi="Arial" w:cs="Arial"/>
          <w:sz w:val="22"/>
          <w:lang w:eastAsia="en-GB"/>
        </w:rPr>
        <w:t>can</w:t>
      </w:r>
      <w:r w:rsidRPr="281449DD">
        <w:rPr>
          <w:rFonts w:ascii="Arial" w:eastAsia="Times New Roman" w:hAnsi="Arial" w:cs="Arial"/>
          <w:sz w:val="22"/>
          <w:lang w:eastAsia="en-GB"/>
        </w:rPr>
        <w:t xml:space="preserve"> listen carefully and support others, which is important in building trust with service users. However, I recognise that I need to improve my confidence in handling challenging situations and develop stronger practical care skills. I have used feedback from teachers and self-assessment tools such as the Employability Skills Framework to evaluate my abilities. I could also seek support from tutors, placement supervisors, or experienced carers to further develop my skills.</w:t>
      </w:r>
    </w:p>
    <w:p w14:paraId="40DF787C" w14:textId="77777777" w:rsidR="00582F58" w:rsidRPr="00582F58" w:rsidRDefault="00582F58" w:rsidP="281449DD">
      <w:pPr>
        <w:spacing w:before="100" w:beforeAutospacing="1" w:after="100" w:afterAutospacing="1" w:line="360" w:lineRule="auto"/>
        <w:rPr>
          <w:rFonts w:ascii="Arial" w:eastAsia="Times New Roman" w:hAnsi="Arial" w:cs="Arial"/>
          <w:sz w:val="22"/>
          <w:lang w:eastAsia="en-GB"/>
        </w:rPr>
      </w:pPr>
      <w:r w:rsidRPr="281449DD">
        <w:rPr>
          <w:rFonts w:ascii="Arial" w:eastAsia="Times New Roman" w:hAnsi="Arial" w:cs="Arial"/>
          <w:sz w:val="22"/>
          <w:lang w:eastAsia="en-GB"/>
        </w:rPr>
        <w:t>In terms of experience, I have developed relevant knowledge through my health and social care studies, including learning about safeguarding, communication, and person-centred care. Any volunteering, training, or certificates I have completed can support my application for this role. Using David Kolb’s Kolb’s Learning Cycle, I can continue to build my skills through experience, reflection, and improvement.</w:t>
      </w:r>
    </w:p>
    <w:p w14:paraId="581E11F9" w14:textId="4E98364D" w:rsidR="00582F58" w:rsidRDefault="00582F58" w:rsidP="5963B9FC">
      <w:pPr>
        <w:spacing w:before="100" w:beforeAutospacing="1" w:after="100" w:afterAutospacing="1" w:line="360" w:lineRule="auto"/>
        <w:rPr>
          <w:rFonts w:ascii="Arial" w:eastAsia="Times New Roman" w:hAnsi="Arial" w:cs="Arial"/>
          <w:sz w:val="22"/>
          <w:lang w:eastAsia="en-GB"/>
        </w:rPr>
      </w:pPr>
      <w:r w:rsidRPr="5963B9FC">
        <w:rPr>
          <w:rFonts w:ascii="Arial" w:eastAsia="Times New Roman" w:hAnsi="Arial" w:cs="Arial"/>
          <w:sz w:val="22"/>
          <w:lang w:eastAsia="en-GB"/>
        </w:rPr>
        <w:t>Overall, the role of a Personal Assistant requires a combination of practical skills, personal qualities, and continuous learning to provide effective care</w:t>
      </w:r>
      <w:r w:rsidR="7258674F" w:rsidRPr="5963B9FC">
        <w:rPr>
          <w:rFonts w:ascii="Arial" w:eastAsia="Times New Roman" w:hAnsi="Arial" w:cs="Arial"/>
          <w:sz w:val="22"/>
          <w:lang w:eastAsia="en-GB"/>
        </w:rPr>
        <w:t xml:space="preserve"> (</w:t>
      </w:r>
      <w:r w:rsidR="4CAE8963" w:rsidRPr="5963B9FC">
        <w:rPr>
          <w:rFonts w:ascii="Arial" w:eastAsia="Times New Roman" w:hAnsi="Arial" w:cs="Arial"/>
          <w:sz w:val="22"/>
          <w:lang w:eastAsia="en-GB"/>
        </w:rPr>
        <w:t>Siew et al., 2026</w:t>
      </w:r>
      <w:r w:rsidR="7258674F" w:rsidRPr="5963B9FC">
        <w:rPr>
          <w:rFonts w:ascii="Arial" w:eastAsia="Times New Roman" w:hAnsi="Arial" w:cs="Arial"/>
          <w:sz w:val="22"/>
          <w:lang w:eastAsia="en-GB"/>
        </w:rPr>
        <w:t>).</w:t>
      </w:r>
    </w:p>
    <w:p w14:paraId="555EA399" w14:textId="5F26CBC5" w:rsidR="00112F4C" w:rsidRPr="00112F4C" w:rsidRDefault="1422EFD2" w:rsidP="002C42ED">
      <w:pPr>
        <w:pStyle w:val="Heading1"/>
        <w:rPr>
          <w:rFonts w:eastAsia="Times New Roman"/>
          <w:lang w:eastAsia="en-GB"/>
        </w:rPr>
      </w:pPr>
      <w:bookmarkStart w:id="3" w:name="_Toc2105663407"/>
      <w:r>
        <w:t xml:space="preserve">4. </w:t>
      </w:r>
      <w:r w:rsidR="5334E219">
        <w:t>Building a Personal Brand and Professional Identity</w:t>
      </w:r>
      <w:bookmarkEnd w:id="3"/>
    </w:p>
    <w:p w14:paraId="10BAD4A1" w14:textId="77777777" w:rsidR="00600E04" w:rsidRPr="00600E04" w:rsidRDefault="00600E04" w:rsidP="00C422F7">
      <w:pPr>
        <w:spacing w:before="100" w:beforeAutospacing="1" w:after="100" w:afterAutospacing="1" w:line="360" w:lineRule="auto"/>
        <w:rPr>
          <w:rFonts w:ascii="Arial" w:eastAsia="Times New Roman" w:hAnsi="Arial" w:cs="Arial"/>
          <w:sz w:val="22"/>
          <w:lang w:eastAsia="en-GB"/>
        </w:rPr>
      </w:pPr>
      <w:r w:rsidRPr="00600E04">
        <w:rPr>
          <w:rFonts w:ascii="Arial" w:eastAsia="Times New Roman" w:hAnsi="Arial" w:cs="Arial"/>
          <w:sz w:val="22"/>
          <w:lang w:eastAsia="en-GB"/>
        </w:rPr>
        <w:t>To stand out in the health and social care job market, it is important to clearly understand my personal values and how they align with the role of a Personal Assistant (Carer). My core values include empathy, respect, dignity, and a commitment to helping others live independently. These values strongly align with the principles of the NHS, particularly compassion and person-centred care. Demonstrating these values in practice, such as treating individuals with dignity and respecting their choices, will help me build trust with service users and employers.</w:t>
      </w:r>
    </w:p>
    <w:p w14:paraId="6A7BDE7B" w14:textId="77777777" w:rsidR="00600E04" w:rsidRPr="00600E04" w:rsidRDefault="00600E04" w:rsidP="00C422F7">
      <w:pPr>
        <w:spacing w:before="100" w:beforeAutospacing="1" w:after="100" w:afterAutospacing="1" w:line="360" w:lineRule="auto"/>
        <w:rPr>
          <w:rFonts w:ascii="Arial" w:eastAsia="Times New Roman" w:hAnsi="Arial" w:cs="Arial"/>
          <w:sz w:val="22"/>
          <w:lang w:eastAsia="en-GB"/>
        </w:rPr>
      </w:pPr>
      <w:r w:rsidRPr="00600E04">
        <w:rPr>
          <w:rFonts w:ascii="Arial" w:eastAsia="Times New Roman" w:hAnsi="Arial" w:cs="Arial"/>
          <w:sz w:val="22"/>
          <w:lang w:eastAsia="en-GB"/>
        </w:rPr>
        <w:t>To promote myself effectively, I plan to develop a strong CV that highlights my skills, qualifications, and any relevant experience such as coursework, training, or volunteering. In addition, I will create a professional profile on LinkedIn to showcase my achievements, connect with professionals, and stay updated on job opportunities. I could also consider creating a simple online portfolio or blog to reflect on my learning experiences, which would demonstrate my commitment to continuous professional development.</w:t>
      </w:r>
    </w:p>
    <w:p w14:paraId="2D130527" w14:textId="47A67D28" w:rsidR="00600E04" w:rsidRPr="00600E04" w:rsidRDefault="06D8D9D5" w:rsidP="33D29E03">
      <w:pPr>
        <w:spacing w:before="100" w:beforeAutospacing="1" w:after="100" w:afterAutospacing="1" w:line="360" w:lineRule="auto"/>
        <w:rPr>
          <w:rFonts w:ascii="Arial" w:eastAsia="Times New Roman" w:hAnsi="Arial" w:cs="Arial"/>
          <w:sz w:val="22"/>
          <w:lang w:eastAsia="en-GB"/>
        </w:rPr>
      </w:pPr>
      <w:r w:rsidRPr="33D29E03">
        <w:rPr>
          <w:rFonts w:ascii="Arial" w:eastAsia="Times New Roman" w:hAnsi="Arial" w:cs="Arial"/>
          <w:sz w:val="22"/>
          <w:lang w:eastAsia="en-GB"/>
        </w:rPr>
        <w:t>My unique selling point (USP) is my combination of strong interpersonal skills and a genuine passion for supporting others. I am patient, a good listener, and willing to learn from experience. I am also motivated to improve my skills through reflection and feedback, which makes me adaptable in different care settings. This aligns with the Career</w:t>
      </w:r>
      <w:r w:rsidR="1499996D" w:rsidRPr="33D29E03">
        <w:rPr>
          <w:rFonts w:ascii="Arial" w:eastAsia="Times New Roman" w:hAnsi="Arial" w:cs="Arial"/>
          <w:sz w:val="22"/>
          <w:lang w:eastAsia="en-GB"/>
        </w:rPr>
        <w:t xml:space="preserve"> </w:t>
      </w:r>
      <w:r w:rsidRPr="33D29E03">
        <w:rPr>
          <w:rFonts w:ascii="Arial" w:eastAsia="Times New Roman" w:hAnsi="Arial" w:cs="Arial"/>
          <w:sz w:val="22"/>
          <w:lang w:eastAsia="en-GB"/>
        </w:rPr>
        <w:t>EDGE Model, which emphasises the importance of skills, experience, emotional intelligence, and reflection in achieving employability</w:t>
      </w:r>
      <w:r w:rsidR="4E9715AE" w:rsidRPr="33D29E03">
        <w:rPr>
          <w:rFonts w:ascii="Arial" w:eastAsia="Times New Roman" w:hAnsi="Arial" w:cs="Arial"/>
          <w:sz w:val="22"/>
          <w:lang w:eastAsia="en-GB"/>
        </w:rPr>
        <w:t xml:space="preserve"> </w:t>
      </w:r>
      <w:r w:rsidR="3A369A37" w:rsidRPr="33D29E03">
        <w:rPr>
          <w:rFonts w:ascii="Arial" w:eastAsia="Times New Roman" w:hAnsi="Arial" w:cs="Arial"/>
          <w:sz w:val="22"/>
          <w:lang w:eastAsia="en-GB"/>
        </w:rPr>
        <w:t>(</w:t>
      </w:r>
      <w:r w:rsidR="3A369A37" w:rsidRPr="33D29E03">
        <w:rPr>
          <w:rFonts w:ascii="Arial" w:eastAsia="Arial" w:hAnsi="Arial" w:cs="Arial"/>
          <w:sz w:val="22"/>
        </w:rPr>
        <w:t>Mayangsari, Hermawan &amp; Juwono, 2019</w:t>
      </w:r>
      <w:r w:rsidR="4E9715AE" w:rsidRPr="33D29E03">
        <w:rPr>
          <w:rFonts w:ascii="Arial" w:eastAsia="Times New Roman" w:hAnsi="Arial" w:cs="Arial"/>
          <w:sz w:val="22"/>
          <w:lang w:eastAsia="en-GB"/>
        </w:rPr>
        <w:t>).</w:t>
      </w:r>
    </w:p>
    <w:p w14:paraId="4DB9754B" w14:textId="28630C39" w:rsidR="00600E04" w:rsidRPr="00600E04" w:rsidRDefault="06D8D9D5" w:rsidP="33D29E03">
      <w:pPr>
        <w:spacing w:before="100" w:beforeAutospacing="1" w:after="100" w:afterAutospacing="1" w:line="360" w:lineRule="auto"/>
        <w:rPr>
          <w:rFonts w:ascii="Arial" w:eastAsia="Times New Roman" w:hAnsi="Arial" w:cs="Arial"/>
          <w:sz w:val="22"/>
          <w:lang w:eastAsia="en-GB"/>
        </w:rPr>
      </w:pPr>
      <w:r w:rsidRPr="33D29E03">
        <w:rPr>
          <w:rFonts w:ascii="Arial" w:eastAsia="Times New Roman" w:hAnsi="Arial" w:cs="Arial"/>
          <w:sz w:val="22"/>
          <w:lang w:eastAsia="en-GB"/>
        </w:rPr>
        <w:t>Building professional networks is another key strategy. Joining organisations such as the Royal College of Nursing or participating in online groups related to care work can help me learn from others and access career opportunities. This links to Social Capital Theory, which suggests that building relationships can improve access to information and employment</w:t>
      </w:r>
      <w:r w:rsidR="3FCA3B73" w:rsidRPr="33D29E03">
        <w:rPr>
          <w:rFonts w:ascii="Arial" w:eastAsia="Times New Roman" w:hAnsi="Arial" w:cs="Arial"/>
          <w:sz w:val="22"/>
          <w:lang w:eastAsia="en-GB"/>
        </w:rPr>
        <w:t xml:space="preserve"> (Lin &amp; Erickson, 2008).</w:t>
      </w:r>
    </w:p>
    <w:p w14:paraId="1B8BDCB8" w14:textId="2FE528E2" w:rsidR="00112F4C" w:rsidRPr="00600E04" w:rsidRDefault="06D8D9D5" w:rsidP="281449DD">
      <w:pPr>
        <w:spacing w:before="100" w:beforeAutospacing="1" w:after="100" w:afterAutospacing="1" w:line="360" w:lineRule="auto"/>
        <w:rPr>
          <w:rFonts w:eastAsia="Times New Roman" w:cs="Times New Roman"/>
          <w:lang w:eastAsia="en-GB"/>
        </w:rPr>
      </w:pPr>
      <w:r w:rsidRPr="281449DD">
        <w:rPr>
          <w:rFonts w:ascii="Arial" w:eastAsia="Times New Roman" w:hAnsi="Arial" w:cs="Arial"/>
          <w:sz w:val="22"/>
          <w:lang w:eastAsia="en-GB"/>
        </w:rPr>
        <w:t>Finally, John Holland’s Holland’s Theory of Career Choice supports my interest in this role, as it matches a “social” personality type—someone who enjoys helping and working with others</w:t>
      </w:r>
      <w:r w:rsidR="336A1ED1" w:rsidRPr="281449DD">
        <w:rPr>
          <w:rFonts w:ascii="Arial" w:eastAsia="Times New Roman" w:hAnsi="Arial" w:cs="Arial"/>
          <w:sz w:val="22"/>
          <w:lang w:eastAsia="en-GB"/>
        </w:rPr>
        <w:t xml:space="preserve"> (</w:t>
      </w:r>
      <w:r w:rsidR="624C63ED" w:rsidRPr="281449DD">
        <w:rPr>
          <w:rFonts w:ascii="Arial" w:eastAsia="Times New Roman" w:hAnsi="Arial" w:cs="Arial"/>
          <w:sz w:val="22"/>
          <w:lang w:eastAsia="en-GB"/>
        </w:rPr>
        <w:t>Putri &amp; Sari, 2018</w:t>
      </w:r>
      <w:r w:rsidR="336A1ED1" w:rsidRPr="281449DD">
        <w:rPr>
          <w:rFonts w:ascii="Arial" w:eastAsia="Times New Roman" w:hAnsi="Arial" w:cs="Arial"/>
          <w:sz w:val="22"/>
          <w:lang w:eastAsia="en-GB"/>
        </w:rPr>
        <w:t>)</w:t>
      </w:r>
      <w:r w:rsidR="368ACFC3" w:rsidRPr="281449DD">
        <w:rPr>
          <w:rFonts w:ascii="Arial" w:eastAsia="Times New Roman" w:hAnsi="Arial" w:cs="Arial"/>
          <w:sz w:val="22"/>
          <w:lang w:eastAsia="en-GB"/>
        </w:rPr>
        <w:t xml:space="preserve">. </w:t>
      </w:r>
      <w:r w:rsidRPr="281449DD">
        <w:rPr>
          <w:rFonts w:ascii="Arial" w:eastAsia="Times New Roman" w:hAnsi="Arial" w:cs="Arial"/>
          <w:sz w:val="22"/>
          <w:lang w:eastAsia="en-GB"/>
        </w:rPr>
        <w:t xml:space="preserve"> By aligning my values, skills, and professional presence, I can present myself as a committed and capable candidate in the health and social care sector</w:t>
      </w:r>
      <w:r w:rsidRPr="281449DD">
        <w:rPr>
          <w:rFonts w:eastAsia="Times New Roman" w:cs="Times New Roman"/>
          <w:lang w:eastAsia="en-GB"/>
        </w:rPr>
        <w:t>.</w:t>
      </w:r>
    </w:p>
    <w:p w14:paraId="4221D9EA" w14:textId="77777777" w:rsidR="00600E04" w:rsidRPr="00582F58" w:rsidRDefault="00600E04" w:rsidP="007476C6">
      <w:pPr>
        <w:spacing w:before="100" w:beforeAutospacing="1" w:after="100" w:afterAutospacing="1" w:line="360" w:lineRule="auto"/>
        <w:rPr>
          <w:rFonts w:ascii="Arial" w:eastAsia="Times New Roman" w:hAnsi="Arial" w:cs="Arial"/>
          <w:sz w:val="22"/>
          <w:lang w:eastAsia="en-GB"/>
        </w:rPr>
      </w:pPr>
    </w:p>
    <w:p w14:paraId="4C28D759" w14:textId="77777777" w:rsidR="009C16C8" w:rsidRPr="009A2155" w:rsidRDefault="009C16C8" w:rsidP="009C16C8">
      <w:pPr>
        <w:spacing w:after="240" w:line="360" w:lineRule="auto"/>
        <w:rPr>
          <w:rFonts w:ascii="Arial" w:hAnsi="Arial" w:cs="Arial"/>
          <w:color w:val="0070C0"/>
          <w:sz w:val="22"/>
        </w:rPr>
      </w:pPr>
    </w:p>
    <w:p w14:paraId="6076B429" w14:textId="77777777" w:rsidR="009A2155" w:rsidRPr="009A2155" w:rsidRDefault="009A2155" w:rsidP="009A2155">
      <w:pPr>
        <w:spacing w:after="240" w:line="360" w:lineRule="auto"/>
        <w:rPr>
          <w:rFonts w:ascii="Arial" w:hAnsi="Arial" w:cs="Arial"/>
          <w:sz w:val="22"/>
        </w:rPr>
      </w:pPr>
    </w:p>
    <w:p w14:paraId="017FA588" w14:textId="2DC4B60E" w:rsidR="005B2DF2" w:rsidRPr="005B2DF2" w:rsidRDefault="675B34CF" w:rsidP="33D29E03">
      <w:pPr>
        <w:pStyle w:val="Heading1"/>
        <w:rPr>
          <w:rFonts w:eastAsiaTheme="minorEastAsia"/>
        </w:rPr>
      </w:pPr>
      <w:bookmarkStart w:id="4" w:name="_Toc293505277"/>
      <w:r>
        <w:t xml:space="preserve">5. Action Plan and </w:t>
      </w:r>
      <w:r w:rsidR="0D11642F">
        <w:t>Timeline</w:t>
      </w:r>
      <w:bookmarkEnd w:id="4"/>
      <w:r w:rsidR="0D11642F">
        <w:t xml:space="preserve"> </w:t>
      </w:r>
    </w:p>
    <w:p w14:paraId="18FE0177" w14:textId="77777777" w:rsidR="005B2DF2" w:rsidRPr="005B2DF2" w:rsidRDefault="005B2DF2" w:rsidP="00273D47">
      <w:pPr>
        <w:spacing w:before="100" w:beforeAutospacing="1" w:after="100" w:afterAutospacing="1" w:line="360" w:lineRule="auto"/>
        <w:rPr>
          <w:rFonts w:ascii="Arial" w:eastAsia="Times New Roman" w:hAnsi="Arial" w:cs="Arial"/>
          <w:sz w:val="22"/>
          <w:lang w:eastAsia="en-GB"/>
        </w:rPr>
      </w:pPr>
      <w:r w:rsidRPr="005B2DF2">
        <w:rPr>
          <w:rFonts w:ascii="Arial" w:eastAsia="Times New Roman" w:hAnsi="Arial" w:cs="Arial"/>
          <w:sz w:val="22"/>
          <w:lang w:eastAsia="en-GB"/>
        </w:rPr>
        <w:t>To become a successful Personal Assistant (Carer) in the health and social care sector, I have identified key areas for development, including practical care experience, confidence in handling challenging situations, and formal qualifications. To address these gaps, I have created a structured plan using SMART goals (Specific, Measurable, Achievable, Relevant, Time-bound) to ensure my progress is realistic but ambitious.</w:t>
      </w:r>
    </w:p>
    <w:p w14:paraId="68400AB1" w14:textId="77777777" w:rsidR="00497720" w:rsidRDefault="002163C4" w:rsidP="00497720">
      <w:pPr>
        <w:spacing w:after="0" w:line="240" w:lineRule="auto"/>
        <w:rPr>
          <w:rFonts w:eastAsia="Times New Roman" w:cs="Times New Roman"/>
          <w:szCs w:val="24"/>
          <w:lang w:eastAsia="en-GB"/>
        </w:rPr>
      </w:pPr>
      <w:r>
        <w:rPr>
          <w:rFonts w:eastAsia="Times New Roman" w:cs="Times New Roman"/>
          <w:szCs w:val="24"/>
          <w:lang w:eastAsia="en-GB"/>
        </w:rPr>
        <w:pict w14:anchorId="1A613397">
          <v:rect id="_x0000_i1025" style="width:0;height:1.5pt" o:hralign="center" o:hrstd="t" o:hr="t" fillcolor="#a0a0a0" stroked="f"/>
        </w:pict>
      </w:r>
    </w:p>
    <w:p w14:paraId="6302A945" w14:textId="69E3EE76" w:rsidR="005B2DF2" w:rsidRPr="005B2DF2" w:rsidRDefault="3C9229FB" w:rsidP="006B5A12">
      <w:pPr>
        <w:pStyle w:val="Heading2"/>
        <w:rPr>
          <w:sz w:val="24"/>
          <w:szCs w:val="24"/>
          <w:lang w:eastAsia="en-GB"/>
        </w:rPr>
      </w:pPr>
      <w:r w:rsidRPr="33D29E03">
        <w:rPr>
          <w:lang w:eastAsia="en-GB"/>
        </w:rPr>
        <w:t xml:space="preserve"> </w:t>
      </w:r>
      <w:bookmarkStart w:id="5" w:name="_Toc1769822815"/>
      <w:r w:rsidRPr="33D29E03">
        <w:rPr>
          <w:lang w:eastAsia="en-GB"/>
        </w:rPr>
        <w:t>Short-Term Goals (0–12 months)</w:t>
      </w:r>
      <w:bookmarkEnd w:id="5"/>
    </w:p>
    <w:p w14:paraId="7824A929" w14:textId="1F3FDC46" w:rsidR="005B2DF2" w:rsidRPr="005B2DF2" w:rsidRDefault="3C9229FB" w:rsidP="281449DD">
      <w:pPr>
        <w:numPr>
          <w:ilvl w:val="0"/>
          <w:numId w:val="8"/>
        </w:numPr>
        <w:spacing w:before="100" w:beforeAutospacing="1" w:after="100" w:afterAutospacing="1" w:line="360" w:lineRule="auto"/>
        <w:ind w:left="714" w:hanging="357"/>
        <w:rPr>
          <w:rFonts w:ascii="Arial" w:eastAsia="Times New Roman" w:hAnsi="Arial" w:cs="Arial"/>
          <w:sz w:val="22"/>
          <w:lang w:eastAsia="en-GB"/>
        </w:rPr>
      </w:pPr>
      <w:r w:rsidRPr="281449DD">
        <w:rPr>
          <w:rFonts w:ascii="Arial" w:eastAsia="Times New Roman" w:hAnsi="Arial" w:cs="Arial"/>
          <w:sz w:val="22"/>
          <w:lang w:eastAsia="en-GB"/>
        </w:rPr>
        <w:t xml:space="preserve">Complete a Level </w:t>
      </w:r>
      <w:r w:rsidR="32548F12" w:rsidRPr="281449DD">
        <w:rPr>
          <w:rFonts w:ascii="Arial" w:eastAsia="Times New Roman" w:hAnsi="Arial" w:cs="Arial"/>
          <w:sz w:val="22"/>
          <w:lang w:eastAsia="en-GB"/>
        </w:rPr>
        <w:t>5/6</w:t>
      </w:r>
      <w:r w:rsidRPr="281449DD">
        <w:rPr>
          <w:rFonts w:ascii="Arial" w:eastAsia="Times New Roman" w:hAnsi="Arial" w:cs="Arial"/>
          <w:sz w:val="22"/>
          <w:lang w:eastAsia="en-GB"/>
        </w:rPr>
        <w:t xml:space="preserve"> Diploma in Health and Social Care </w:t>
      </w:r>
    </w:p>
    <w:p w14:paraId="317A75B8" w14:textId="77777777" w:rsidR="005B2DF2" w:rsidRPr="005B2DF2" w:rsidRDefault="3C9229FB" w:rsidP="33D29E03">
      <w:pPr>
        <w:numPr>
          <w:ilvl w:val="0"/>
          <w:numId w:val="8"/>
        </w:numPr>
        <w:spacing w:before="100" w:beforeAutospacing="1" w:after="100" w:afterAutospacing="1" w:line="360" w:lineRule="auto"/>
        <w:ind w:left="714" w:hanging="357"/>
        <w:rPr>
          <w:rFonts w:ascii="Arial" w:eastAsia="Times New Roman" w:hAnsi="Arial" w:cs="Arial"/>
          <w:sz w:val="22"/>
          <w:lang w:eastAsia="en-GB"/>
        </w:rPr>
      </w:pPr>
      <w:r w:rsidRPr="33D29E03">
        <w:rPr>
          <w:rFonts w:ascii="Arial" w:eastAsia="Times New Roman" w:hAnsi="Arial" w:cs="Arial"/>
          <w:sz w:val="22"/>
          <w:lang w:eastAsia="en-GB"/>
        </w:rPr>
        <w:t xml:space="preserve">Gain practical experience through part-time work or volunteering in a care setting </w:t>
      </w:r>
    </w:p>
    <w:p w14:paraId="4202D601" w14:textId="77777777" w:rsidR="005B2DF2" w:rsidRPr="005B2DF2" w:rsidRDefault="3C9229FB" w:rsidP="33D29E03">
      <w:pPr>
        <w:numPr>
          <w:ilvl w:val="0"/>
          <w:numId w:val="8"/>
        </w:numPr>
        <w:spacing w:before="100" w:beforeAutospacing="1" w:after="100" w:afterAutospacing="1" w:line="360" w:lineRule="auto"/>
        <w:ind w:left="714" w:hanging="357"/>
        <w:rPr>
          <w:rFonts w:ascii="Arial" w:eastAsia="Times New Roman" w:hAnsi="Arial" w:cs="Arial"/>
          <w:sz w:val="22"/>
          <w:lang w:eastAsia="en-GB"/>
        </w:rPr>
      </w:pPr>
      <w:r w:rsidRPr="33D29E03">
        <w:rPr>
          <w:rFonts w:ascii="Arial" w:eastAsia="Times New Roman" w:hAnsi="Arial" w:cs="Arial"/>
          <w:sz w:val="22"/>
          <w:lang w:eastAsia="en-GB"/>
        </w:rPr>
        <w:t xml:space="preserve">Attend CPD courses such as safeguarding, first aid, and manual handling </w:t>
      </w:r>
    </w:p>
    <w:p w14:paraId="01D8CD1E" w14:textId="77777777" w:rsidR="005B2DF2" w:rsidRPr="005B2DF2" w:rsidRDefault="3C9229FB" w:rsidP="33D29E03">
      <w:pPr>
        <w:numPr>
          <w:ilvl w:val="0"/>
          <w:numId w:val="8"/>
        </w:numPr>
        <w:spacing w:before="100" w:beforeAutospacing="1" w:after="100" w:afterAutospacing="1" w:line="360" w:lineRule="auto"/>
        <w:ind w:left="714" w:hanging="357"/>
        <w:rPr>
          <w:rFonts w:ascii="Arial" w:eastAsia="Times New Roman" w:hAnsi="Arial" w:cs="Arial"/>
          <w:sz w:val="22"/>
          <w:lang w:eastAsia="en-GB"/>
        </w:rPr>
      </w:pPr>
      <w:r w:rsidRPr="33D29E03">
        <w:rPr>
          <w:rFonts w:ascii="Arial" w:eastAsia="Times New Roman" w:hAnsi="Arial" w:cs="Arial"/>
          <w:sz w:val="22"/>
          <w:lang w:eastAsia="en-GB"/>
        </w:rPr>
        <w:t xml:space="preserve">Improve communication and confidence through real-life interaction with service users </w:t>
      </w:r>
    </w:p>
    <w:p w14:paraId="7541A8D3" w14:textId="77777777" w:rsidR="005B2DF2" w:rsidRPr="005B2DF2" w:rsidRDefault="3C9229FB" w:rsidP="33D29E03">
      <w:pPr>
        <w:numPr>
          <w:ilvl w:val="0"/>
          <w:numId w:val="8"/>
        </w:numPr>
        <w:spacing w:before="100" w:beforeAutospacing="1" w:after="100" w:afterAutospacing="1" w:line="360" w:lineRule="auto"/>
        <w:ind w:left="714" w:hanging="357"/>
        <w:rPr>
          <w:rFonts w:ascii="Arial" w:eastAsia="Times New Roman" w:hAnsi="Arial" w:cs="Arial"/>
          <w:sz w:val="22"/>
          <w:lang w:eastAsia="en-GB"/>
        </w:rPr>
      </w:pPr>
      <w:r w:rsidRPr="33D29E03">
        <w:rPr>
          <w:rFonts w:ascii="Arial" w:eastAsia="Times New Roman" w:hAnsi="Arial" w:cs="Arial"/>
          <w:sz w:val="22"/>
          <w:lang w:eastAsia="en-GB"/>
        </w:rPr>
        <w:t xml:space="preserve">Create a professional CV and LinkedIn profile </w:t>
      </w:r>
    </w:p>
    <w:p w14:paraId="72F697F2" w14:textId="77777777" w:rsidR="005B2DF2" w:rsidRPr="005B2DF2" w:rsidRDefault="002163C4" w:rsidP="005B2DF2">
      <w:pPr>
        <w:spacing w:after="0" w:line="240" w:lineRule="auto"/>
        <w:rPr>
          <w:rFonts w:eastAsia="Times New Roman" w:cs="Times New Roman"/>
          <w:szCs w:val="24"/>
          <w:lang w:eastAsia="en-GB"/>
        </w:rPr>
      </w:pPr>
      <w:r>
        <w:rPr>
          <w:rFonts w:eastAsia="Times New Roman" w:cs="Times New Roman"/>
          <w:szCs w:val="24"/>
          <w:lang w:eastAsia="en-GB"/>
        </w:rPr>
        <w:pict w14:anchorId="1E04EBD1">
          <v:rect id="_x0000_i1026" style="width:0;height:1.5pt" o:hralign="center" o:hrstd="t" o:hr="t" fillcolor="#a0a0a0" stroked="f"/>
        </w:pict>
      </w:r>
    </w:p>
    <w:p w14:paraId="7930020B" w14:textId="3511A3DA" w:rsidR="005B2DF2" w:rsidRPr="005B2DF2" w:rsidRDefault="3C9229FB" w:rsidP="006B5A12">
      <w:pPr>
        <w:pStyle w:val="Heading2"/>
        <w:rPr>
          <w:lang w:eastAsia="en-GB"/>
        </w:rPr>
      </w:pPr>
      <w:bookmarkStart w:id="6" w:name="_Toc581040539"/>
      <w:r w:rsidRPr="33D29E03">
        <w:rPr>
          <w:lang w:eastAsia="en-GB"/>
        </w:rPr>
        <w:t>Long-Term Goals (1–5 years)</w:t>
      </w:r>
      <w:bookmarkEnd w:id="6"/>
    </w:p>
    <w:p w14:paraId="41CB45D3" w14:textId="1EBC220B" w:rsidR="005B2DF2" w:rsidRPr="005B2DF2" w:rsidRDefault="3C9229FB" w:rsidP="281449DD">
      <w:pPr>
        <w:numPr>
          <w:ilvl w:val="0"/>
          <w:numId w:val="9"/>
        </w:numPr>
        <w:spacing w:before="100" w:beforeAutospacing="1" w:after="100" w:afterAutospacing="1" w:line="360" w:lineRule="auto"/>
        <w:ind w:left="714" w:hanging="357"/>
        <w:rPr>
          <w:rFonts w:ascii="Arial" w:eastAsia="Times New Roman" w:hAnsi="Arial" w:cs="Arial"/>
          <w:sz w:val="22"/>
          <w:lang w:eastAsia="en-GB"/>
        </w:rPr>
      </w:pPr>
      <w:r w:rsidRPr="281449DD">
        <w:rPr>
          <w:rFonts w:ascii="Arial" w:eastAsia="Times New Roman" w:hAnsi="Arial" w:cs="Arial"/>
          <w:sz w:val="22"/>
          <w:lang w:eastAsia="en-GB"/>
        </w:rPr>
        <w:t xml:space="preserve">Progress to a </w:t>
      </w:r>
      <w:r w:rsidR="162F98C9" w:rsidRPr="281449DD">
        <w:rPr>
          <w:rFonts w:ascii="Arial" w:eastAsia="Times New Roman" w:hAnsi="Arial" w:cs="Arial"/>
          <w:sz w:val="22"/>
          <w:lang w:eastAsia="en-GB"/>
        </w:rPr>
        <w:t xml:space="preserve">higher </w:t>
      </w:r>
      <w:r w:rsidRPr="281449DD">
        <w:rPr>
          <w:rFonts w:ascii="Arial" w:eastAsia="Times New Roman" w:hAnsi="Arial" w:cs="Arial"/>
          <w:sz w:val="22"/>
          <w:lang w:eastAsia="en-GB"/>
        </w:rPr>
        <w:t xml:space="preserve">qualification in Health and Social Care </w:t>
      </w:r>
    </w:p>
    <w:p w14:paraId="2E4283CC" w14:textId="06E1BFF0" w:rsidR="005B2DF2" w:rsidRPr="005B2DF2" w:rsidRDefault="3C9229FB" w:rsidP="33D29E03">
      <w:pPr>
        <w:numPr>
          <w:ilvl w:val="0"/>
          <w:numId w:val="9"/>
        </w:numPr>
        <w:spacing w:before="100" w:beforeAutospacing="1" w:after="100" w:afterAutospacing="1" w:line="360" w:lineRule="auto"/>
        <w:ind w:left="714" w:hanging="357"/>
        <w:rPr>
          <w:rFonts w:ascii="Arial" w:eastAsia="Times New Roman" w:hAnsi="Arial" w:cs="Arial"/>
          <w:sz w:val="22"/>
          <w:lang w:eastAsia="en-GB"/>
        </w:rPr>
      </w:pPr>
      <w:r w:rsidRPr="33D29E03">
        <w:rPr>
          <w:rFonts w:ascii="Arial" w:eastAsia="Times New Roman" w:hAnsi="Arial" w:cs="Arial"/>
          <w:sz w:val="22"/>
          <w:lang w:eastAsia="en-GB"/>
        </w:rPr>
        <w:t xml:space="preserve">Secure a </w:t>
      </w:r>
      <w:r w:rsidR="18D18B9A" w:rsidRPr="33D29E03">
        <w:rPr>
          <w:rFonts w:ascii="Arial" w:eastAsia="Times New Roman" w:hAnsi="Arial" w:cs="Arial"/>
          <w:sz w:val="22"/>
          <w:lang w:eastAsia="en-GB"/>
        </w:rPr>
        <w:t>f</w:t>
      </w:r>
      <w:r w:rsidRPr="33D29E03">
        <w:rPr>
          <w:rFonts w:ascii="Arial" w:eastAsia="Times New Roman" w:hAnsi="Arial" w:cs="Arial"/>
          <w:sz w:val="22"/>
          <w:lang w:eastAsia="en-GB"/>
        </w:rPr>
        <w:t xml:space="preserve">ull-time Personal Assistant (Carer) role </w:t>
      </w:r>
    </w:p>
    <w:p w14:paraId="48C70246" w14:textId="77777777" w:rsidR="005B2DF2" w:rsidRPr="005B2DF2" w:rsidRDefault="005B2DF2" w:rsidP="00273D47">
      <w:pPr>
        <w:numPr>
          <w:ilvl w:val="0"/>
          <w:numId w:val="9"/>
        </w:numPr>
        <w:spacing w:before="100" w:beforeAutospacing="1" w:after="100" w:afterAutospacing="1" w:line="360" w:lineRule="auto"/>
        <w:ind w:left="714" w:hanging="357"/>
        <w:rPr>
          <w:rFonts w:ascii="Arial" w:eastAsia="Times New Roman" w:hAnsi="Arial" w:cs="Arial"/>
          <w:sz w:val="22"/>
          <w:lang w:eastAsia="en-GB"/>
        </w:rPr>
      </w:pPr>
      <w:r w:rsidRPr="005B2DF2">
        <w:rPr>
          <w:rFonts w:ascii="Arial" w:eastAsia="Times New Roman" w:hAnsi="Arial" w:cs="Arial"/>
          <w:sz w:val="22"/>
          <w:lang w:eastAsia="en-GB"/>
        </w:rPr>
        <w:t xml:space="preserve">Develop specialist skills (e.g., dementia care, mental health support) </w:t>
      </w:r>
    </w:p>
    <w:p w14:paraId="15AF171E" w14:textId="77777777" w:rsidR="005B2DF2" w:rsidRPr="005B2DF2" w:rsidRDefault="3C9229FB" w:rsidP="33D29E03">
      <w:pPr>
        <w:numPr>
          <w:ilvl w:val="0"/>
          <w:numId w:val="9"/>
        </w:numPr>
        <w:spacing w:before="100" w:beforeAutospacing="1" w:after="100" w:afterAutospacing="1" w:line="360" w:lineRule="auto"/>
        <w:ind w:left="714" w:hanging="357"/>
        <w:rPr>
          <w:rFonts w:ascii="Arial" w:eastAsia="Times New Roman" w:hAnsi="Arial" w:cs="Arial"/>
          <w:sz w:val="22"/>
          <w:lang w:eastAsia="en-GB"/>
        </w:rPr>
      </w:pPr>
      <w:r w:rsidRPr="33D29E03">
        <w:rPr>
          <w:rFonts w:ascii="Arial" w:eastAsia="Times New Roman" w:hAnsi="Arial" w:cs="Arial"/>
          <w:sz w:val="22"/>
          <w:lang w:eastAsia="en-GB"/>
        </w:rPr>
        <w:t xml:space="preserve">Progress into roles such as Senior Care Worker or Care Coordinator </w:t>
      </w:r>
    </w:p>
    <w:p w14:paraId="79168BA6" w14:textId="77777777" w:rsidR="005B2DF2" w:rsidRPr="005B2DF2" w:rsidRDefault="3C9229FB" w:rsidP="33D29E03">
      <w:pPr>
        <w:numPr>
          <w:ilvl w:val="0"/>
          <w:numId w:val="9"/>
        </w:numPr>
        <w:spacing w:before="100" w:beforeAutospacing="1" w:after="100" w:afterAutospacing="1" w:line="360" w:lineRule="auto"/>
        <w:ind w:left="714" w:hanging="357"/>
        <w:rPr>
          <w:rFonts w:ascii="Arial" w:eastAsia="Times New Roman" w:hAnsi="Arial" w:cs="Arial"/>
          <w:sz w:val="22"/>
          <w:lang w:eastAsia="en-GB"/>
        </w:rPr>
      </w:pPr>
      <w:r w:rsidRPr="33D29E03">
        <w:rPr>
          <w:rFonts w:ascii="Arial" w:eastAsia="Times New Roman" w:hAnsi="Arial" w:cs="Arial"/>
          <w:sz w:val="22"/>
          <w:lang w:eastAsia="en-GB"/>
        </w:rPr>
        <w:t xml:space="preserve">Build a strong professional network within the sector </w:t>
      </w:r>
    </w:p>
    <w:p w14:paraId="70F85085" w14:textId="77777777" w:rsidR="005B2DF2" w:rsidRPr="005B2DF2" w:rsidRDefault="002163C4" w:rsidP="005B2DF2">
      <w:pPr>
        <w:spacing w:after="0" w:line="240" w:lineRule="auto"/>
        <w:rPr>
          <w:rFonts w:eastAsia="Times New Roman" w:cs="Times New Roman"/>
          <w:szCs w:val="24"/>
          <w:lang w:eastAsia="en-GB"/>
        </w:rPr>
      </w:pPr>
      <w:r>
        <w:rPr>
          <w:rFonts w:eastAsia="Times New Roman" w:cs="Times New Roman"/>
          <w:szCs w:val="24"/>
          <w:lang w:eastAsia="en-GB"/>
        </w:rPr>
        <w:pict w14:anchorId="3DD78119">
          <v:rect id="_x0000_i1027" style="width:0;height:1.5pt" o:hralign="center" o:hrstd="t" o:hr="t" fillcolor="#a0a0a0" stroked="f"/>
        </w:pict>
      </w:r>
    </w:p>
    <w:p w14:paraId="0135E9D8" w14:textId="517FDEEE" w:rsidR="005B2DF2" w:rsidRPr="005B2DF2" w:rsidRDefault="3C9229FB" w:rsidP="006B5A12">
      <w:pPr>
        <w:pStyle w:val="Heading2"/>
        <w:rPr>
          <w:lang w:eastAsia="en-GB"/>
        </w:rPr>
      </w:pPr>
      <w:bookmarkStart w:id="7" w:name="_Toc219560277"/>
      <w:r w:rsidRPr="33D29E03">
        <w:rPr>
          <w:lang w:eastAsia="en-GB"/>
        </w:rPr>
        <w:t>Development Timeline</w:t>
      </w:r>
      <w:bookmarkEnd w:id="7"/>
    </w:p>
    <w:p w14:paraId="4AF5C9B6" w14:textId="343E617C" w:rsidR="33D29E03" w:rsidRDefault="33D29E03" w:rsidP="33D29E03"/>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66"/>
        <w:gridCol w:w="1672"/>
        <w:gridCol w:w="3423"/>
        <w:gridCol w:w="2665"/>
      </w:tblGrid>
      <w:tr w:rsidR="005B2DF2" w:rsidRPr="005B2DF2" w14:paraId="7E42E579" w14:textId="77777777" w:rsidTr="281449DD">
        <w:trPr>
          <w:tblHeader/>
          <w:tblCellSpacing w:w="15" w:type="dxa"/>
        </w:trPr>
        <w:tc>
          <w:tcPr>
            <w:tcW w:w="0" w:type="auto"/>
            <w:vAlign w:val="center"/>
            <w:hideMark/>
          </w:tcPr>
          <w:p w14:paraId="0C58A9C3" w14:textId="77777777" w:rsidR="005B2DF2" w:rsidRPr="005B2DF2" w:rsidRDefault="005B2DF2" w:rsidP="005B2DF2">
            <w:pPr>
              <w:spacing w:after="0" w:line="240" w:lineRule="auto"/>
              <w:jc w:val="center"/>
              <w:rPr>
                <w:rFonts w:ascii="Arial" w:eastAsia="Times New Roman" w:hAnsi="Arial" w:cs="Arial"/>
                <w:b/>
                <w:bCs/>
                <w:sz w:val="22"/>
                <w:lang w:eastAsia="en-GB"/>
              </w:rPr>
            </w:pPr>
            <w:r w:rsidRPr="005B2DF2">
              <w:rPr>
                <w:rFonts w:ascii="Arial" w:eastAsia="Times New Roman" w:hAnsi="Arial" w:cs="Arial"/>
                <w:b/>
                <w:bCs/>
                <w:sz w:val="22"/>
                <w:lang w:eastAsia="en-GB"/>
              </w:rPr>
              <w:t>Timeframe</w:t>
            </w:r>
          </w:p>
        </w:tc>
        <w:tc>
          <w:tcPr>
            <w:tcW w:w="0" w:type="auto"/>
            <w:vAlign w:val="center"/>
            <w:hideMark/>
          </w:tcPr>
          <w:p w14:paraId="40754A59" w14:textId="77777777" w:rsidR="005B2DF2" w:rsidRPr="005B2DF2" w:rsidRDefault="005B2DF2" w:rsidP="005B2DF2">
            <w:pPr>
              <w:spacing w:after="0" w:line="240" w:lineRule="auto"/>
              <w:jc w:val="center"/>
              <w:rPr>
                <w:rFonts w:ascii="Arial" w:eastAsia="Times New Roman" w:hAnsi="Arial" w:cs="Arial"/>
                <w:b/>
                <w:bCs/>
                <w:sz w:val="22"/>
                <w:lang w:eastAsia="en-GB"/>
              </w:rPr>
            </w:pPr>
            <w:r w:rsidRPr="005B2DF2">
              <w:rPr>
                <w:rFonts w:ascii="Arial" w:eastAsia="Times New Roman" w:hAnsi="Arial" w:cs="Arial"/>
                <w:b/>
                <w:bCs/>
                <w:sz w:val="22"/>
                <w:lang w:eastAsia="en-GB"/>
              </w:rPr>
              <w:t>Goal</w:t>
            </w:r>
          </w:p>
        </w:tc>
        <w:tc>
          <w:tcPr>
            <w:tcW w:w="0" w:type="auto"/>
            <w:vAlign w:val="center"/>
            <w:hideMark/>
          </w:tcPr>
          <w:p w14:paraId="6EB219A0" w14:textId="77777777" w:rsidR="005B2DF2" w:rsidRPr="005B2DF2" w:rsidRDefault="005B2DF2" w:rsidP="005B2DF2">
            <w:pPr>
              <w:spacing w:after="0" w:line="240" w:lineRule="auto"/>
              <w:jc w:val="center"/>
              <w:rPr>
                <w:rFonts w:ascii="Arial" w:eastAsia="Times New Roman" w:hAnsi="Arial" w:cs="Arial"/>
                <w:b/>
                <w:bCs/>
                <w:sz w:val="22"/>
                <w:lang w:eastAsia="en-GB"/>
              </w:rPr>
            </w:pPr>
            <w:r w:rsidRPr="005B2DF2">
              <w:rPr>
                <w:rFonts w:ascii="Arial" w:eastAsia="Times New Roman" w:hAnsi="Arial" w:cs="Arial"/>
                <w:b/>
                <w:bCs/>
                <w:sz w:val="22"/>
                <w:lang w:eastAsia="en-GB"/>
              </w:rPr>
              <w:t>Activities</w:t>
            </w:r>
          </w:p>
        </w:tc>
        <w:tc>
          <w:tcPr>
            <w:tcW w:w="0" w:type="auto"/>
            <w:vAlign w:val="center"/>
            <w:hideMark/>
          </w:tcPr>
          <w:p w14:paraId="418DF6D3" w14:textId="77777777" w:rsidR="005B2DF2" w:rsidRPr="005B2DF2" w:rsidRDefault="005B2DF2" w:rsidP="005B2DF2">
            <w:pPr>
              <w:spacing w:after="0" w:line="240" w:lineRule="auto"/>
              <w:jc w:val="center"/>
              <w:rPr>
                <w:rFonts w:ascii="Arial" w:eastAsia="Times New Roman" w:hAnsi="Arial" w:cs="Arial"/>
                <w:b/>
                <w:bCs/>
                <w:sz w:val="22"/>
                <w:lang w:eastAsia="en-GB"/>
              </w:rPr>
            </w:pPr>
            <w:r w:rsidRPr="005B2DF2">
              <w:rPr>
                <w:rFonts w:ascii="Arial" w:eastAsia="Times New Roman" w:hAnsi="Arial" w:cs="Arial"/>
                <w:b/>
                <w:bCs/>
                <w:sz w:val="22"/>
                <w:lang w:eastAsia="en-GB"/>
              </w:rPr>
              <w:t>Resources Needed</w:t>
            </w:r>
          </w:p>
        </w:tc>
      </w:tr>
      <w:tr w:rsidR="005B2DF2" w:rsidRPr="005B2DF2" w14:paraId="34E7B517" w14:textId="77777777" w:rsidTr="281449DD">
        <w:trPr>
          <w:tblCellSpacing w:w="15" w:type="dxa"/>
        </w:trPr>
        <w:tc>
          <w:tcPr>
            <w:tcW w:w="0" w:type="auto"/>
            <w:vAlign w:val="center"/>
            <w:hideMark/>
          </w:tcPr>
          <w:p w14:paraId="676A5794" w14:textId="77777777" w:rsidR="005B2DF2" w:rsidRPr="005B2DF2" w:rsidRDefault="005B2DF2" w:rsidP="005B2DF2">
            <w:pPr>
              <w:spacing w:after="0" w:line="240" w:lineRule="auto"/>
              <w:rPr>
                <w:rFonts w:ascii="Arial" w:eastAsia="Times New Roman" w:hAnsi="Arial" w:cs="Arial"/>
                <w:sz w:val="22"/>
                <w:lang w:eastAsia="en-GB"/>
              </w:rPr>
            </w:pPr>
            <w:r w:rsidRPr="005B2DF2">
              <w:rPr>
                <w:rFonts w:ascii="Arial" w:eastAsia="Times New Roman" w:hAnsi="Arial" w:cs="Arial"/>
                <w:sz w:val="22"/>
                <w:lang w:eastAsia="en-GB"/>
              </w:rPr>
              <w:t>0–3 months</w:t>
            </w:r>
          </w:p>
        </w:tc>
        <w:tc>
          <w:tcPr>
            <w:tcW w:w="0" w:type="auto"/>
            <w:vAlign w:val="center"/>
            <w:hideMark/>
          </w:tcPr>
          <w:p w14:paraId="75AEB615" w14:textId="77777777" w:rsidR="005B2DF2" w:rsidRPr="005B2DF2" w:rsidRDefault="005B2DF2" w:rsidP="005B2DF2">
            <w:pPr>
              <w:spacing w:after="0" w:line="240" w:lineRule="auto"/>
              <w:rPr>
                <w:rFonts w:ascii="Arial" w:eastAsia="Times New Roman" w:hAnsi="Arial" w:cs="Arial"/>
                <w:sz w:val="22"/>
                <w:lang w:eastAsia="en-GB"/>
              </w:rPr>
            </w:pPr>
            <w:r w:rsidRPr="005B2DF2">
              <w:rPr>
                <w:rFonts w:ascii="Arial" w:eastAsia="Times New Roman" w:hAnsi="Arial" w:cs="Arial"/>
                <w:sz w:val="22"/>
                <w:lang w:eastAsia="en-GB"/>
              </w:rPr>
              <w:t>Gain initial skills</w:t>
            </w:r>
          </w:p>
        </w:tc>
        <w:tc>
          <w:tcPr>
            <w:tcW w:w="0" w:type="auto"/>
            <w:vAlign w:val="center"/>
            <w:hideMark/>
          </w:tcPr>
          <w:p w14:paraId="4A8C445B" w14:textId="77777777" w:rsidR="005B2DF2" w:rsidRPr="005B2DF2" w:rsidRDefault="005B2DF2" w:rsidP="005B2DF2">
            <w:pPr>
              <w:spacing w:after="0" w:line="240" w:lineRule="auto"/>
              <w:rPr>
                <w:rFonts w:ascii="Arial" w:eastAsia="Times New Roman" w:hAnsi="Arial" w:cs="Arial"/>
                <w:sz w:val="22"/>
                <w:lang w:eastAsia="en-GB"/>
              </w:rPr>
            </w:pPr>
            <w:r w:rsidRPr="005B2DF2">
              <w:rPr>
                <w:rFonts w:ascii="Arial" w:eastAsia="Times New Roman" w:hAnsi="Arial" w:cs="Arial"/>
                <w:sz w:val="22"/>
                <w:lang w:eastAsia="en-GB"/>
              </w:rPr>
              <w:t>Enrol in CPD courses (first aid, safeguarding)</w:t>
            </w:r>
          </w:p>
        </w:tc>
        <w:tc>
          <w:tcPr>
            <w:tcW w:w="0" w:type="auto"/>
            <w:vAlign w:val="center"/>
            <w:hideMark/>
          </w:tcPr>
          <w:p w14:paraId="0227334D" w14:textId="77777777" w:rsidR="005B2DF2" w:rsidRPr="005B2DF2" w:rsidRDefault="005B2DF2" w:rsidP="005B2DF2">
            <w:pPr>
              <w:spacing w:after="0" w:line="240" w:lineRule="auto"/>
              <w:rPr>
                <w:rFonts w:ascii="Arial" w:eastAsia="Times New Roman" w:hAnsi="Arial" w:cs="Arial"/>
                <w:sz w:val="22"/>
                <w:lang w:eastAsia="en-GB"/>
              </w:rPr>
            </w:pPr>
            <w:r w:rsidRPr="005B2DF2">
              <w:rPr>
                <w:rFonts w:ascii="Arial" w:eastAsia="Times New Roman" w:hAnsi="Arial" w:cs="Arial"/>
                <w:sz w:val="22"/>
                <w:lang w:eastAsia="en-GB"/>
              </w:rPr>
              <w:t>Online training platforms, tutor support</w:t>
            </w:r>
          </w:p>
        </w:tc>
      </w:tr>
      <w:tr w:rsidR="005B2DF2" w:rsidRPr="005B2DF2" w14:paraId="4001A1A4" w14:textId="77777777" w:rsidTr="281449DD">
        <w:trPr>
          <w:tblCellSpacing w:w="15" w:type="dxa"/>
        </w:trPr>
        <w:tc>
          <w:tcPr>
            <w:tcW w:w="0" w:type="auto"/>
            <w:vAlign w:val="center"/>
            <w:hideMark/>
          </w:tcPr>
          <w:p w14:paraId="381AFBF7" w14:textId="77777777" w:rsidR="005B2DF2" w:rsidRPr="005B2DF2" w:rsidRDefault="005B2DF2" w:rsidP="005B2DF2">
            <w:pPr>
              <w:spacing w:after="0" w:line="240" w:lineRule="auto"/>
              <w:rPr>
                <w:rFonts w:ascii="Arial" w:eastAsia="Times New Roman" w:hAnsi="Arial" w:cs="Arial"/>
                <w:sz w:val="22"/>
                <w:lang w:eastAsia="en-GB"/>
              </w:rPr>
            </w:pPr>
            <w:r w:rsidRPr="005B2DF2">
              <w:rPr>
                <w:rFonts w:ascii="Arial" w:eastAsia="Times New Roman" w:hAnsi="Arial" w:cs="Arial"/>
                <w:sz w:val="22"/>
                <w:lang w:eastAsia="en-GB"/>
              </w:rPr>
              <w:t>3–6 months</w:t>
            </w:r>
          </w:p>
        </w:tc>
        <w:tc>
          <w:tcPr>
            <w:tcW w:w="0" w:type="auto"/>
            <w:vAlign w:val="center"/>
            <w:hideMark/>
          </w:tcPr>
          <w:p w14:paraId="7E40FD95" w14:textId="77777777" w:rsidR="005B2DF2" w:rsidRPr="005B2DF2" w:rsidRDefault="005B2DF2" w:rsidP="005B2DF2">
            <w:pPr>
              <w:spacing w:after="0" w:line="240" w:lineRule="auto"/>
              <w:rPr>
                <w:rFonts w:ascii="Arial" w:eastAsia="Times New Roman" w:hAnsi="Arial" w:cs="Arial"/>
                <w:sz w:val="22"/>
                <w:lang w:eastAsia="en-GB"/>
              </w:rPr>
            </w:pPr>
            <w:r w:rsidRPr="005B2DF2">
              <w:rPr>
                <w:rFonts w:ascii="Arial" w:eastAsia="Times New Roman" w:hAnsi="Arial" w:cs="Arial"/>
                <w:sz w:val="22"/>
                <w:lang w:eastAsia="en-GB"/>
              </w:rPr>
              <w:t>Build experience</w:t>
            </w:r>
          </w:p>
        </w:tc>
        <w:tc>
          <w:tcPr>
            <w:tcW w:w="0" w:type="auto"/>
            <w:vAlign w:val="center"/>
            <w:hideMark/>
          </w:tcPr>
          <w:p w14:paraId="1E4D2894" w14:textId="77777777" w:rsidR="005B2DF2" w:rsidRPr="005B2DF2" w:rsidRDefault="005B2DF2" w:rsidP="005B2DF2">
            <w:pPr>
              <w:spacing w:after="0" w:line="240" w:lineRule="auto"/>
              <w:rPr>
                <w:rFonts w:ascii="Arial" w:eastAsia="Times New Roman" w:hAnsi="Arial" w:cs="Arial"/>
                <w:sz w:val="22"/>
                <w:lang w:eastAsia="en-GB"/>
              </w:rPr>
            </w:pPr>
            <w:r w:rsidRPr="005B2DF2">
              <w:rPr>
                <w:rFonts w:ascii="Arial" w:eastAsia="Times New Roman" w:hAnsi="Arial" w:cs="Arial"/>
                <w:sz w:val="22"/>
                <w:lang w:eastAsia="en-GB"/>
              </w:rPr>
              <w:t>Start volunteering in a care home/community setting</w:t>
            </w:r>
          </w:p>
        </w:tc>
        <w:tc>
          <w:tcPr>
            <w:tcW w:w="0" w:type="auto"/>
            <w:vAlign w:val="center"/>
            <w:hideMark/>
          </w:tcPr>
          <w:p w14:paraId="111A7B87" w14:textId="77777777" w:rsidR="005B2DF2" w:rsidRPr="005B2DF2" w:rsidRDefault="005B2DF2" w:rsidP="005B2DF2">
            <w:pPr>
              <w:spacing w:after="0" w:line="240" w:lineRule="auto"/>
              <w:rPr>
                <w:rFonts w:ascii="Arial" w:eastAsia="Times New Roman" w:hAnsi="Arial" w:cs="Arial"/>
                <w:sz w:val="22"/>
                <w:lang w:eastAsia="en-GB"/>
              </w:rPr>
            </w:pPr>
            <w:r w:rsidRPr="005B2DF2">
              <w:rPr>
                <w:rFonts w:ascii="Arial" w:eastAsia="Times New Roman" w:hAnsi="Arial" w:cs="Arial"/>
                <w:sz w:val="22"/>
                <w:lang w:eastAsia="en-GB"/>
              </w:rPr>
              <w:t>Local organisations, transport</w:t>
            </w:r>
          </w:p>
        </w:tc>
      </w:tr>
      <w:tr w:rsidR="005B2DF2" w:rsidRPr="005B2DF2" w14:paraId="31E6D4FD" w14:textId="77777777" w:rsidTr="281449DD">
        <w:trPr>
          <w:tblCellSpacing w:w="15" w:type="dxa"/>
        </w:trPr>
        <w:tc>
          <w:tcPr>
            <w:tcW w:w="0" w:type="auto"/>
            <w:vAlign w:val="center"/>
            <w:hideMark/>
          </w:tcPr>
          <w:p w14:paraId="19A2E1E1" w14:textId="77777777" w:rsidR="005B2DF2" w:rsidRPr="005B2DF2" w:rsidRDefault="005B2DF2" w:rsidP="005B2DF2">
            <w:pPr>
              <w:spacing w:after="0" w:line="240" w:lineRule="auto"/>
              <w:rPr>
                <w:rFonts w:ascii="Arial" w:eastAsia="Times New Roman" w:hAnsi="Arial" w:cs="Arial"/>
                <w:sz w:val="22"/>
                <w:lang w:eastAsia="en-GB"/>
              </w:rPr>
            </w:pPr>
            <w:r w:rsidRPr="005B2DF2">
              <w:rPr>
                <w:rFonts w:ascii="Arial" w:eastAsia="Times New Roman" w:hAnsi="Arial" w:cs="Arial"/>
                <w:sz w:val="22"/>
                <w:lang w:eastAsia="en-GB"/>
              </w:rPr>
              <w:t>6–12 months</w:t>
            </w:r>
          </w:p>
        </w:tc>
        <w:tc>
          <w:tcPr>
            <w:tcW w:w="0" w:type="auto"/>
            <w:vAlign w:val="center"/>
            <w:hideMark/>
          </w:tcPr>
          <w:p w14:paraId="18C02B4A" w14:textId="77777777" w:rsidR="005B2DF2" w:rsidRPr="005B2DF2" w:rsidRDefault="005B2DF2" w:rsidP="005B2DF2">
            <w:pPr>
              <w:spacing w:after="0" w:line="240" w:lineRule="auto"/>
              <w:rPr>
                <w:rFonts w:ascii="Arial" w:eastAsia="Times New Roman" w:hAnsi="Arial" w:cs="Arial"/>
                <w:sz w:val="22"/>
                <w:lang w:eastAsia="en-GB"/>
              </w:rPr>
            </w:pPr>
            <w:r w:rsidRPr="005B2DF2">
              <w:rPr>
                <w:rFonts w:ascii="Arial" w:eastAsia="Times New Roman" w:hAnsi="Arial" w:cs="Arial"/>
                <w:sz w:val="22"/>
                <w:lang w:eastAsia="en-GB"/>
              </w:rPr>
              <w:t>Achieve qualification</w:t>
            </w:r>
          </w:p>
        </w:tc>
        <w:tc>
          <w:tcPr>
            <w:tcW w:w="0" w:type="auto"/>
            <w:vAlign w:val="center"/>
            <w:hideMark/>
          </w:tcPr>
          <w:p w14:paraId="1F49725A" w14:textId="2576C702" w:rsidR="005B2DF2" w:rsidRPr="005B2DF2" w:rsidRDefault="005B2DF2" w:rsidP="281449DD">
            <w:pPr>
              <w:spacing w:after="0" w:line="240" w:lineRule="auto"/>
              <w:rPr>
                <w:rFonts w:ascii="Arial" w:eastAsia="Times New Roman" w:hAnsi="Arial" w:cs="Arial"/>
                <w:sz w:val="22"/>
                <w:lang w:eastAsia="en-GB"/>
              </w:rPr>
            </w:pPr>
            <w:r w:rsidRPr="281449DD">
              <w:rPr>
                <w:rFonts w:ascii="Arial" w:eastAsia="Times New Roman" w:hAnsi="Arial" w:cs="Arial"/>
                <w:sz w:val="22"/>
                <w:lang w:eastAsia="en-GB"/>
              </w:rPr>
              <w:t xml:space="preserve">Complete Level </w:t>
            </w:r>
            <w:r w:rsidR="32F168EC" w:rsidRPr="281449DD">
              <w:rPr>
                <w:rFonts w:ascii="Arial" w:eastAsia="Times New Roman" w:hAnsi="Arial" w:cs="Arial"/>
                <w:sz w:val="22"/>
                <w:lang w:eastAsia="en-GB"/>
              </w:rPr>
              <w:t>5/6</w:t>
            </w:r>
            <w:r w:rsidRPr="281449DD">
              <w:rPr>
                <w:rFonts w:ascii="Arial" w:eastAsia="Times New Roman" w:hAnsi="Arial" w:cs="Arial"/>
                <w:sz w:val="22"/>
                <w:lang w:eastAsia="en-GB"/>
              </w:rPr>
              <w:t xml:space="preserve"> Health &amp; Social Care course</w:t>
            </w:r>
          </w:p>
        </w:tc>
        <w:tc>
          <w:tcPr>
            <w:tcW w:w="0" w:type="auto"/>
            <w:vAlign w:val="center"/>
            <w:hideMark/>
          </w:tcPr>
          <w:p w14:paraId="5FB4B093" w14:textId="77777777" w:rsidR="005B2DF2" w:rsidRPr="005B2DF2" w:rsidRDefault="005B2DF2" w:rsidP="005B2DF2">
            <w:pPr>
              <w:spacing w:after="0" w:line="240" w:lineRule="auto"/>
              <w:rPr>
                <w:rFonts w:ascii="Arial" w:eastAsia="Times New Roman" w:hAnsi="Arial" w:cs="Arial"/>
                <w:sz w:val="22"/>
                <w:lang w:eastAsia="en-GB"/>
              </w:rPr>
            </w:pPr>
            <w:r w:rsidRPr="005B2DF2">
              <w:rPr>
                <w:rFonts w:ascii="Arial" w:eastAsia="Times New Roman" w:hAnsi="Arial" w:cs="Arial"/>
                <w:sz w:val="22"/>
                <w:lang w:eastAsia="en-GB"/>
              </w:rPr>
              <w:t>College funding, study materials</w:t>
            </w:r>
          </w:p>
        </w:tc>
      </w:tr>
      <w:tr w:rsidR="005B2DF2" w:rsidRPr="005B2DF2" w14:paraId="1A18AE9E" w14:textId="77777777" w:rsidTr="281449DD">
        <w:trPr>
          <w:tblCellSpacing w:w="15" w:type="dxa"/>
        </w:trPr>
        <w:tc>
          <w:tcPr>
            <w:tcW w:w="0" w:type="auto"/>
            <w:vAlign w:val="center"/>
            <w:hideMark/>
          </w:tcPr>
          <w:p w14:paraId="7F85C2BA" w14:textId="77777777" w:rsidR="005B2DF2" w:rsidRPr="005B2DF2" w:rsidRDefault="005B2DF2" w:rsidP="005B2DF2">
            <w:pPr>
              <w:spacing w:after="0" w:line="240" w:lineRule="auto"/>
              <w:rPr>
                <w:rFonts w:ascii="Arial" w:eastAsia="Times New Roman" w:hAnsi="Arial" w:cs="Arial"/>
                <w:sz w:val="22"/>
                <w:lang w:eastAsia="en-GB"/>
              </w:rPr>
            </w:pPr>
            <w:r w:rsidRPr="005B2DF2">
              <w:rPr>
                <w:rFonts w:ascii="Arial" w:eastAsia="Times New Roman" w:hAnsi="Arial" w:cs="Arial"/>
                <w:sz w:val="22"/>
                <w:lang w:eastAsia="en-GB"/>
              </w:rPr>
              <w:t>1–2 years</w:t>
            </w:r>
          </w:p>
        </w:tc>
        <w:tc>
          <w:tcPr>
            <w:tcW w:w="0" w:type="auto"/>
            <w:vAlign w:val="center"/>
            <w:hideMark/>
          </w:tcPr>
          <w:p w14:paraId="498C4B16" w14:textId="77777777" w:rsidR="005B2DF2" w:rsidRPr="005B2DF2" w:rsidRDefault="005B2DF2" w:rsidP="005B2DF2">
            <w:pPr>
              <w:spacing w:after="0" w:line="240" w:lineRule="auto"/>
              <w:rPr>
                <w:rFonts w:ascii="Arial" w:eastAsia="Times New Roman" w:hAnsi="Arial" w:cs="Arial"/>
                <w:sz w:val="22"/>
                <w:lang w:eastAsia="en-GB"/>
              </w:rPr>
            </w:pPr>
            <w:r w:rsidRPr="005B2DF2">
              <w:rPr>
                <w:rFonts w:ascii="Arial" w:eastAsia="Times New Roman" w:hAnsi="Arial" w:cs="Arial"/>
                <w:sz w:val="22"/>
                <w:lang w:eastAsia="en-GB"/>
              </w:rPr>
              <w:t>Employment</w:t>
            </w:r>
          </w:p>
        </w:tc>
        <w:tc>
          <w:tcPr>
            <w:tcW w:w="0" w:type="auto"/>
            <w:vAlign w:val="center"/>
            <w:hideMark/>
          </w:tcPr>
          <w:p w14:paraId="26296C07" w14:textId="77777777" w:rsidR="005B2DF2" w:rsidRPr="005B2DF2" w:rsidRDefault="005B2DF2" w:rsidP="005B2DF2">
            <w:pPr>
              <w:spacing w:after="0" w:line="240" w:lineRule="auto"/>
              <w:rPr>
                <w:rFonts w:ascii="Arial" w:eastAsia="Times New Roman" w:hAnsi="Arial" w:cs="Arial"/>
                <w:sz w:val="22"/>
                <w:lang w:eastAsia="en-GB"/>
              </w:rPr>
            </w:pPr>
            <w:r w:rsidRPr="005B2DF2">
              <w:rPr>
                <w:rFonts w:ascii="Arial" w:eastAsia="Times New Roman" w:hAnsi="Arial" w:cs="Arial"/>
                <w:sz w:val="22"/>
                <w:lang w:eastAsia="en-GB"/>
              </w:rPr>
              <w:t>Apply for part-time/full-time care roles</w:t>
            </w:r>
          </w:p>
        </w:tc>
        <w:tc>
          <w:tcPr>
            <w:tcW w:w="0" w:type="auto"/>
            <w:vAlign w:val="center"/>
            <w:hideMark/>
          </w:tcPr>
          <w:p w14:paraId="1E2204A3" w14:textId="77777777" w:rsidR="005B2DF2" w:rsidRPr="005B2DF2" w:rsidRDefault="005B2DF2" w:rsidP="005B2DF2">
            <w:pPr>
              <w:spacing w:after="0" w:line="240" w:lineRule="auto"/>
              <w:rPr>
                <w:rFonts w:ascii="Arial" w:eastAsia="Times New Roman" w:hAnsi="Arial" w:cs="Arial"/>
                <w:sz w:val="22"/>
                <w:lang w:eastAsia="en-GB"/>
              </w:rPr>
            </w:pPr>
            <w:r w:rsidRPr="005B2DF2">
              <w:rPr>
                <w:rFonts w:ascii="Arial" w:eastAsia="Times New Roman" w:hAnsi="Arial" w:cs="Arial"/>
                <w:sz w:val="22"/>
                <w:lang w:eastAsia="en-GB"/>
              </w:rPr>
              <w:t>CV support, job platforms</w:t>
            </w:r>
          </w:p>
        </w:tc>
      </w:tr>
      <w:tr w:rsidR="005B2DF2" w:rsidRPr="005B2DF2" w14:paraId="6ED4067E" w14:textId="77777777" w:rsidTr="281449DD">
        <w:trPr>
          <w:tblCellSpacing w:w="15" w:type="dxa"/>
        </w:trPr>
        <w:tc>
          <w:tcPr>
            <w:tcW w:w="0" w:type="auto"/>
            <w:vAlign w:val="center"/>
            <w:hideMark/>
          </w:tcPr>
          <w:p w14:paraId="3FEFAF3A" w14:textId="77777777" w:rsidR="005B2DF2" w:rsidRPr="005B2DF2" w:rsidRDefault="005B2DF2" w:rsidP="005B2DF2">
            <w:pPr>
              <w:spacing w:after="0" w:line="240" w:lineRule="auto"/>
              <w:rPr>
                <w:rFonts w:ascii="Arial" w:eastAsia="Times New Roman" w:hAnsi="Arial" w:cs="Arial"/>
                <w:sz w:val="22"/>
                <w:lang w:eastAsia="en-GB"/>
              </w:rPr>
            </w:pPr>
            <w:r w:rsidRPr="005B2DF2">
              <w:rPr>
                <w:rFonts w:ascii="Arial" w:eastAsia="Times New Roman" w:hAnsi="Arial" w:cs="Arial"/>
                <w:sz w:val="22"/>
                <w:lang w:eastAsia="en-GB"/>
              </w:rPr>
              <w:t>2–5 years</w:t>
            </w:r>
          </w:p>
        </w:tc>
        <w:tc>
          <w:tcPr>
            <w:tcW w:w="0" w:type="auto"/>
            <w:vAlign w:val="center"/>
            <w:hideMark/>
          </w:tcPr>
          <w:p w14:paraId="69221704" w14:textId="77777777" w:rsidR="005B2DF2" w:rsidRPr="005B2DF2" w:rsidRDefault="005B2DF2" w:rsidP="005B2DF2">
            <w:pPr>
              <w:spacing w:after="0" w:line="240" w:lineRule="auto"/>
              <w:rPr>
                <w:rFonts w:ascii="Arial" w:eastAsia="Times New Roman" w:hAnsi="Arial" w:cs="Arial"/>
                <w:sz w:val="22"/>
                <w:lang w:eastAsia="en-GB"/>
              </w:rPr>
            </w:pPr>
            <w:r w:rsidRPr="005B2DF2">
              <w:rPr>
                <w:rFonts w:ascii="Arial" w:eastAsia="Times New Roman" w:hAnsi="Arial" w:cs="Arial"/>
                <w:sz w:val="22"/>
                <w:lang w:eastAsia="en-GB"/>
              </w:rPr>
              <w:t>Career progression</w:t>
            </w:r>
          </w:p>
        </w:tc>
        <w:tc>
          <w:tcPr>
            <w:tcW w:w="0" w:type="auto"/>
            <w:vAlign w:val="center"/>
            <w:hideMark/>
          </w:tcPr>
          <w:p w14:paraId="5BD9D137" w14:textId="40F644D8" w:rsidR="005B2DF2" w:rsidRPr="005B2DF2" w:rsidRDefault="5AAE91F3" w:rsidP="281449DD">
            <w:pPr>
              <w:spacing w:after="0" w:line="240" w:lineRule="auto"/>
              <w:rPr>
                <w:rFonts w:ascii="Arial" w:eastAsia="Times New Roman" w:hAnsi="Arial" w:cs="Arial"/>
                <w:sz w:val="22"/>
                <w:lang w:eastAsia="en-GB"/>
              </w:rPr>
            </w:pPr>
            <w:r w:rsidRPr="281449DD">
              <w:rPr>
                <w:rFonts w:ascii="Arial" w:eastAsia="Times New Roman" w:hAnsi="Arial" w:cs="Arial"/>
                <w:sz w:val="22"/>
                <w:lang w:eastAsia="en-GB"/>
              </w:rPr>
              <w:t>G</w:t>
            </w:r>
            <w:r w:rsidR="005B2DF2" w:rsidRPr="281449DD">
              <w:rPr>
                <w:rFonts w:ascii="Arial" w:eastAsia="Times New Roman" w:hAnsi="Arial" w:cs="Arial"/>
                <w:sz w:val="22"/>
                <w:lang w:eastAsia="en-GB"/>
              </w:rPr>
              <w:t>ain specialist training</w:t>
            </w:r>
          </w:p>
        </w:tc>
        <w:tc>
          <w:tcPr>
            <w:tcW w:w="0" w:type="auto"/>
            <w:vAlign w:val="center"/>
            <w:hideMark/>
          </w:tcPr>
          <w:p w14:paraId="4E3BFFE0" w14:textId="77777777" w:rsidR="005B2DF2" w:rsidRPr="005B2DF2" w:rsidRDefault="005B2DF2" w:rsidP="005B2DF2">
            <w:pPr>
              <w:spacing w:after="0" w:line="240" w:lineRule="auto"/>
              <w:rPr>
                <w:rFonts w:ascii="Arial" w:eastAsia="Times New Roman" w:hAnsi="Arial" w:cs="Arial"/>
                <w:sz w:val="22"/>
                <w:lang w:eastAsia="en-GB"/>
              </w:rPr>
            </w:pPr>
            <w:r w:rsidRPr="005B2DF2">
              <w:rPr>
                <w:rFonts w:ascii="Arial" w:eastAsia="Times New Roman" w:hAnsi="Arial" w:cs="Arial"/>
                <w:sz w:val="22"/>
                <w:lang w:eastAsia="en-GB"/>
              </w:rPr>
              <w:t>Funding, mentorship, employer support</w:t>
            </w:r>
          </w:p>
        </w:tc>
      </w:tr>
    </w:tbl>
    <w:p w14:paraId="570A12F9" w14:textId="77777777" w:rsidR="005B2DF2" w:rsidRPr="005B2DF2" w:rsidRDefault="002163C4" w:rsidP="005B2DF2">
      <w:pPr>
        <w:spacing w:after="0" w:line="240" w:lineRule="auto"/>
        <w:rPr>
          <w:rFonts w:eastAsia="Times New Roman" w:cs="Times New Roman"/>
          <w:szCs w:val="24"/>
          <w:lang w:eastAsia="en-GB"/>
        </w:rPr>
      </w:pPr>
      <w:r>
        <w:rPr>
          <w:rFonts w:eastAsia="Times New Roman" w:cs="Times New Roman"/>
          <w:szCs w:val="24"/>
          <w:lang w:eastAsia="en-GB"/>
        </w:rPr>
        <w:pict w14:anchorId="0F808390">
          <v:rect id="_x0000_i1028" style="width:0;height:1.5pt" o:hralign="center" o:hrstd="t" o:hr="t" fillcolor="#a0a0a0" stroked="f"/>
        </w:pict>
      </w:r>
    </w:p>
    <w:p w14:paraId="3886B665" w14:textId="5C4DA225" w:rsidR="005B2DF2" w:rsidRPr="005B2DF2" w:rsidRDefault="3C9229FB" w:rsidP="006B5A12">
      <w:pPr>
        <w:pStyle w:val="Heading2"/>
        <w:rPr>
          <w:lang w:eastAsia="en-GB"/>
        </w:rPr>
      </w:pPr>
      <w:bookmarkStart w:id="8" w:name="_Toc570747845"/>
      <w:r w:rsidRPr="33D29E03">
        <w:rPr>
          <w:lang w:eastAsia="en-GB"/>
        </w:rPr>
        <w:t>Key Development Activities</w:t>
      </w:r>
      <w:bookmarkEnd w:id="8"/>
    </w:p>
    <w:p w14:paraId="231015AA" w14:textId="77777777" w:rsidR="005B2DF2" w:rsidRPr="005B2DF2" w:rsidRDefault="005B2DF2" w:rsidP="0018121F">
      <w:pPr>
        <w:numPr>
          <w:ilvl w:val="0"/>
          <w:numId w:val="10"/>
        </w:numPr>
        <w:spacing w:before="100" w:beforeAutospacing="1" w:after="100" w:afterAutospacing="1" w:line="360" w:lineRule="auto"/>
        <w:ind w:left="714" w:hanging="357"/>
        <w:rPr>
          <w:rFonts w:ascii="Arial" w:eastAsia="Times New Roman" w:hAnsi="Arial" w:cs="Arial"/>
          <w:sz w:val="22"/>
          <w:lang w:eastAsia="en-GB"/>
        </w:rPr>
      </w:pPr>
      <w:r w:rsidRPr="005B2DF2">
        <w:rPr>
          <w:rFonts w:ascii="Arial" w:eastAsia="Times New Roman" w:hAnsi="Arial" w:cs="Arial"/>
          <w:b/>
          <w:bCs/>
          <w:sz w:val="22"/>
          <w:lang w:eastAsia="en-GB"/>
        </w:rPr>
        <w:t>CPD Courses:</w:t>
      </w:r>
      <w:r w:rsidRPr="005B2DF2">
        <w:rPr>
          <w:rFonts w:ascii="Arial" w:eastAsia="Times New Roman" w:hAnsi="Arial" w:cs="Arial"/>
          <w:sz w:val="22"/>
          <w:lang w:eastAsia="en-GB"/>
        </w:rPr>
        <w:t xml:space="preserve"> Improve knowledge and meet employer expectations </w:t>
      </w:r>
    </w:p>
    <w:p w14:paraId="3B1BCD7C" w14:textId="77777777" w:rsidR="005B2DF2" w:rsidRPr="005B2DF2" w:rsidRDefault="005B2DF2" w:rsidP="0018121F">
      <w:pPr>
        <w:numPr>
          <w:ilvl w:val="0"/>
          <w:numId w:val="10"/>
        </w:numPr>
        <w:spacing w:before="100" w:beforeAutospacing="1" w:after="100" w:afterAutospacing="1" w:line="360" w:lineRule="auto"/>
        <w:ind w:left="714" w:hanging="357"/>
        <w:rPr>
          <w:rFonts w:ascii="Arial" w:eastAsia="Times New Roman" w:hAnsi="Arial" w:cs="Arial"/>
          <w:sz w:val="22"/>
          <w:lang w:eastAsia="en-GB"/>
        </w:rPr>
      </w:pPr>
      <w:r w:rsidRPr="005B2DF2">
        <w:rPr>
          <w:rFonts w:ascii="Arial" w:eastAsia="Times New Roman" w:hAnsi="Arial" w:cs="Arial"/>
          <w:b/>
          <w:bCs/>
          <w:sz w:val="22"/>
          <w:lang w:eastAsia="en-GB"/>
        </w:rPr>
        <w:t>Volunteering:</w:t>
      </w:r>
      <w:r w:rsidRPr="005B2DF2">
        <w:rPr>
          <w:rFonts w:ascii="Arial" w:eastAsia="Times New Roman" w:hAnsi="Arial" w:cs="Arial"/>
          <w:sz w:val="22"/>
          <w:lang w:eastAsia="en-GB"/>
        </w:rPr>
        <w:t xml:space="preserve"> Gain hands-on experience and confidence </w:t>
      </w:r>
    </w:p>
    <w:p w14:paraId="34A6E6C3" w14:textId="77777777" w:rsidR="005B2DF2" w:rsidRPr="005B2DF2" w:rsidRDefault="005B2DF2" w:rsidP="0018121F">
      <w:pPr>
        <w:numPr>
          <w:ilvl w:val="0"/>
          <w:numId w:val="10"/>
        </w:numPr>
        <w:spacing w:before="100" w:beforeAutospacing="1" w:after="100" w:afterAutospacing="1" w:line="360" w:lineRule="auto"/>
        <w:ind w:left="714" w:hanging="357"/>
        <w:rPr>
          <w:rFonts w:ascii="Arial" w:eastAsia="Times New Roman" w:hAnsi="Arial" w:cs="Arial"/>
          <w:sz w:val="22"/>
          <w:lang w:eastAsia="en-GB"/>
        </w:rPr>
      </w:pPr>
      <w:r w:rsidRPr="005B2DF2">
        <w:rPr>
          <w:rFonts w:ascii="Arial" w:eastAsia="Times New Roman" w:hAnsi="Arial" w:cs="Arial"/>
          <w:b/>
          <w:bCs/>
          <w:sz w:val="22"/>
          <w:lang w:eastAsia="en-GB"/>
        </w:rPr>
        <w:t>Mentoring:</w:t>
      </w:r>
      <w:r w:rsidRPr="005B2DF2">
        <w:rPr>
          <w:rFonts w:ascii="Arial" w:eastAsia="Times New Roman" w:hAnsi="Arial" w:cs="Arial"/>
          <w:sz w:val="22"/>
          <w:lang w:eastAsia="en-GB"/>
        </w:rPr>
        <w:t xml:space="preserve"> Learn from experienced carers or tutors </w:t>
      </w:r>
    </w:p>
    <w:p w14:paraId="01EFA315" w14:textId="77777777" w:rsidR="005B2DF2" w:rsidRPr="005B2DF2" w:rsidRDefault="005B2DF2" w:rsidP="0018121F">
      <w:pPr>
        <w:numPr>
          <w:ilvl w:val="0"/>
          <w:numId w:val="10"/>
        </w:numPr>
        <w:spacing w:before="100" w:beforeAutospacing="1" w:after="100" w:afterAutospacing="1" w:line="360" w:lineRule="auto"/>
        <w:ind w:left="714" w:hanging="357"/>
        <w:rPr>
          <w:rFonts w:ascii="Arial" w:eastAsia="Times New Roman" w:hAnsi="Arial" w:cs="Arial"/>
          <w:sz w:val="22"/>
          <w:lang w:eastAsia="en-GB"/>
        </w:rPr>
      </w:pPr>
      <w:r w:rsidRPr="005B2DF2">
        <w:rPr>
          <w:rFonts w:ascii="Arial" w:eastAsia="Times New Roman" w:hAnsi="Arial" w:cs="Arial"/>
          <w:b/>
          <w:bCs/>
          <w:sz w:val="22"/>
          <w:lang w:eastAsia="en-GB"/>
        </w:rPr>
        <w:t>Networking:</w:t>
      </w:r>
      <w:r w:rsidRPr="005B2DF2">
        <w:rPr>
          <w:rFonts w:ascii="Arial" w:eastAsia="Times New Roman" w:hAnsi="Arial" w:cs="Arial"/>
          <w:sz w:val="22"/>
          <w:lang w:eastAsia="en-GB"/>
        </w:rPr>
        <w:t xml:space="preserve"> Connect with professionals through events and online platforms </w:t>
      </w:r>
    </w:p>
    <w:p w14:paraId="615000BE" w14:textId="77777777" w:rsidR="005B2DF2" w:rsidRPr="005B2DF2" w:rsidRDefault="005B2DF2" w:rsidP="0018121F">
      <w:pPr>
        <w:numPr>
          <w:ilvl w:val="0"/>
          <w:numId w:val="10"/>
        </w:numPr>
        <w:spacing w:before="100" w:beforeAutospacing="1" w:after="100" w:afterAutospacing="1" w:line="360" w:lineRule="auto"/>
        <w:ind w:left="714" w:hanging="357"/>
        <w:rPr>
          <w:rFonts w:ascii="Arial" w:eastAsia="Times New Roman" w:hAnsi="Arial" w:cs="Arial"/>
          <w:sz w:val="22"/>
          <w:lang w:eastAsia="en-GB"/>
        </w:rPr>
      </w:pPr>
      <w:r w:rsidRPr="005B2DF2">
        <w:rPr>
          <w:rFonts w:ascii="Arial" w:eastAsia="Times New Roman" w:hAnsi="Arial" w:cs="Arial"/>
          <w:b/>
          <w:bCs/>
          <w:sz w:val="22"/>
          <w:lang w:eastAsia="en-GB"/>
        </w:rPr>
        <w:t>Reflection:</w:t>
      </w:r>
      <w:r w:rsidRPr="005B2DF2">
        <w:rPr>
          <w:rFonts w:ascii="Arial" w:eastAsia="Times New Roman" w:hAnsi="Arial" w:cs="Arial"/>
          <w:sz w:val="22"/>
          <w:lang w:eastAsia="en-GB"/>
        </w:rPr>
        <w:t xml:space="preserve"> Use feedback to improve performance continuously </w:t>
      </w:r>
    </w:p>
    <w:p w14:paraId="553967FE" w14:textId="77777777" w:rsidR="005B2DF2" w:rsidRPr="005B2DF2" w:rsidRDefault="002163C4" w:rsidP="005B2DF2">
      <w:pPr>
        <w:spacing w:after="0" w:line="240" w:lineRule="auto"/>
        <w:rPr>
          <w:rFonts w:eastAsia="Times New Roman" w:cs="Times New Roman"/>
          <w:szCs w:val="24"/>
          <w:lang w:eastAsia="en-GB"/>
        </w:rPr>
      </w:pPr>
      <w:r>
        <w:rPr>
          <w:rFonts w:eastAsia="Times New Roman" w:cs="Times New Roman"/>
          <w:szCs w:val="24"/>
          <w:lang w:eastAsia="en-GB"/>
        </w:rPr>
        <w:pict w14:anchorId="5043D8DE">
          <v:rect id="_x0000_i1029" style="width:0;height:1.5pt" o:hralign="center" o:hrstd="t" o:hr="t" fillcolor="#a0a0a0" stroked="f"/>
        </w:pict>
      </w:r>
    </w:p>
    <w:p w14:paraId="16576C7E" w14:textId="6A57FE87" w:rsidR="005B2DF2" w:rsidRPr="005B2DF2" w:rsidRDefault="3C9229FB" w:rsidP="006B5A12">
      <w:pPr>
        <w:pStyle w:val="Heading2"/>
        <w:rPr>
          <w:lang w:eastAsia="en-GB"/>
        </w:rPr>
      </w:pPr>
      <w:bookmarkStart w:id="9" w:name="_Toc489991318"/>
      <w:r w:rsidRPr="33D29E03">
        <w:rPr>
          <w:lang w:eastAsia="en-GB"/>
        </w:rPr>
        <w:t>Resources Needed</w:t>
      </w:r>
      <w:bookmarkEnd w:id="9"/>
    </w:p>
    <w:p w14:paraId="32E9E2DC" w14:textId="77777777" w:rsidR="005B2DF2" w:rsidRPr="005B2DF2" w:rsidRDefault="005B2DF2" w:rsidP="0018121F">
      <w:pPr>
        <w:numPr>
          <w:ilvl w:val="0"/>
          <w:numId w:val="11"/>
        </w:numPr>
        <w:spacing w:before="100" w:beforeAutospacing="1" w:after="100" w:afterAutospacing="1" w:line="360" w:lineRule="auto"/>
        <w:ind w:left="714" w:hanging="357"/>
        <w:rPr>
          <w:rFonts w:ascii="Arial" w:eastAsia="Times New Roman" w:hAnsi="Arial" w:cs="Arial"/>
          <w:sz w:val="22"/>
          <w:lang w:eastAsia="en-GB"/>
        </w:rPr>
      </w:pPr>
      <w:r w:rsidRPr="005B2DF2">
        <w:rPr>
          <w:rFonts w:ascii="Arial" w:eastAsia="Times New Roman" w:hAnsi="Arial" w:cs="Arial"/>
          <w:b/>
          <w:bCs/>
          <w:sz w:val="22"/>
          <w:lang w:eastAsia="en-GB"/>
        </w:rPr>
        <w:t>Funding:</w:t>
      </w:r>
      <w:r w:rsidRPr="005B2DF2">
        <w:rPr>
          <w:rFonts w:ascii="Arial" w:eastAsia="Times New Roman" w:hAnsi="Arial" w:cs="Arial"/>
          <w:sz w:val="22"/>
          <w:lang w:eastAsia="en-GB"/>
        </w:rPr>
        <w:t xml:space="preserve"> For courses and qualifications (student finance or bursaries) </w:t>
      </w:r>
    </w:p>
    <w:p w14:paraId="51B0D788" w14:textId="77777777" w:rsidR="005B2DF2" w:rsidRPr="005B2DF2" w:rsidRDefault="005B2DF2" w:rsidP="0018121F">
      <w:pPr>
        <w:numPr>
          <w:ilvl w:val="0"/>
          <w:numId w:val="11"/>
        </w:numPr>
        <w:spacing w:before="100" w:beforeAutospacing="1" w:after="100" w:afterAutospacing="1" w:line="360" w:lineRule="auto"/>
        <w:ind w:left="714" w:hanging="357"/>
        <w:rPr>
          <w:rFonts w:ascii="Arial" w:eastAsia="Times New Roman" w:hAnsi="Arial" w:cs="Arial"/>
          <w:sz w:val="22"/>
          <w:lang w:eastAsia="en-GB"/>
        </w:rPr>
      </w:pPr>
      <w:r w:rsidRPr="005B2DF2">
        <w:rPr>
          <w:rFonts w:ascii="Arial" w:eastAsia="Times New Roman" w:hAnsi="Arial" w:cs="Arial"/>
          <w:b/>
          <w:bCs/>
          <w:sz w:val="22"/>
          <w:lang w:eastAsia="en-GB"/>
        </w:rPr>
        <w:t>Guidance:</w:t>
      </w:r>
      <w:r w:rsidRPr="005B2DF2">
        <w:rPr>
          <w:rFonts w:ascii="Arial" w:eastAsia="Times New Roman" w:hAnsi="Arial" w:cs="Arial"/>
          <w:sz w:val="22"/>
          <w:lang w:eastAsia="en-GB"/>
        </w:rPr>
        <w:t xml:space="preserve"> Support from tutors, career advisors, or supervisors </w:t>
      </w:r>
    </w:p>
    <w:p w14:paraId="08494C6F" w14:textId="77777777" w:rsidR="005B2DF2" w:rsidRPr="005B2DF2" w:rsidRDefault="005B2DF2" w:rsidP="0018121F">
      <w:pPr>
        <w:numPr>
          <w:ilvl w:val="0"/>
          <w:numId w:val="11"/>
        </w:numPr>
        <w:spacing w:before="100" w:beforeAutospacing="1" w:after="100" w:afterAutospacing="1" w:line="360" w:lineRule="auto"/>
        <w:ind w:left="714" w:hanging="357"/>
        <w:rPr>
          <w:rFonts w:ascii="Arial" w:eastAsia="Times New Roman" w:hAnsi="Arial" w:cs="Arial"/>
          <w:sz w:val="22"/>
          <w:lang w:eastAsia="en-GB"/>
        </w:rPr>
      </w:pPr>
      <w:r w:rsidRPr="005B2DF2">
        <w:rPr>
          <w:rFonts w:ascii="Arial" w:eastAsia="Times New Roman" w:hAnsi="Arial" w:cs="Arial"/>
          <w:b/>
          <w:bCs/>
          <w:sz w:val="22"/>
          <w:lang w:eastAsia="en-GB"/>
        </w:rPr>
        <w:t>Training Access:</w:t>
      </w:r>
      <w:r w:rsidRPr="005B2DF2">
        <w:rPr>
          <w:rFonts w:ascii="Arial" w:eastAsia="Times New Roman" w:hAnsi="Arial" w:cs="Arial"/>
          <w:sz w:val="22"/>
          <w:lang w:eastAsia="en-GB"/>
        </w:rPr>
        <w:t xml:space="preserve"> Online platforms or local colleges </w:t>
      </w:r>
    </w:p>
    <w:p w14:paraId="7F05F17F" w14:textId="77777777" w:rsidR="005B2DF2" w:rsidRPr="005B2DF2" w:rsidRDefault="005B2DF2" w:rsidP="0018121F">
      <w:pPr>
        <w:numPr>
          <w:ilvl w:val="0"/>
          <w:numId w:val="11"/>
        </w:numPr>
        <w:spacing w:before="100" w:beforeAutospacing="1" w:after="100" w:afterAutospacing="1" w:line="360" w:lineRule="auto"/>
        <w:ind w:left="714" w:hanging="357"/>
        <w:rPr>
          <w:rFonts w:eastAsia="Times New Roman" w:cs="Times New Roman"/>
          <w:szCs w:val="24"/>
          <w:lang w:eastAsia="en-GB"/>
        </w:rPr>
      </w:pPr>
      <w:r w:rsidRPr="005B2DF2">
        <w:rPr>
          <w:rFonts w:ascii="Arial" w:eastAsia="Times New Roman" w:hAnsi="Arial" w:cs="Arial"/>
          <w:b/>
          <w:bCs/>
          <w:sz w:val="22"/>
          <w:lang w:eastAsia="en-GB"/>
        </w:rPr>
        <w:t>Work Opportunities:</w:t>
      </w:r>
      <w:r w:rsidRPr="005B2DF2">
        <w:rPr>
          <w:rFonts w:ascii="Arial" w:eastAsia="Times New Roman" w:hAnsi="Arial" w:cs="Arial"/>
          <w:sz w:val="22"/>
          <w:lang w:eastAsia="en-GB"/>
        </w:rPr>
        <w:t xml:space="preserve"> Volunteering placements or entry-level roles</w:t>
      </w:r>
      <w:r w:rsidRPr="005B2DF2">
        <w:rPr>
          <w:rFonts w:eastAsia="Times New Roman" w:cs="Times New Roman"/>
          <w:szCs w:val="24"/>
          <w:lang w:eastAsia="en-GB"/>
        </w:rPr>
        <w:t xml:space="preserve"> </w:t>
      </w:r>
    </w:p>
    <w:p w14:paraId="220E97AA" w14:textId="77777777" w:rsidR="005B2DF2" w:rsidRPr="005B2DF2" w:rsidRDefault="002163C4" w:rsidP="005B2DF2">
      <w:pPr>
        <w:spacing w:after="0" w:line="240" w:lineRule="auto"/>
        <w:rPr>
          <w:rFonts w:eastAsia="Times New Roman" w:cs="Times New Roman"/>
          <w:szCs w:val="24"/>
          <w:lang w:eastAsia="en-GB"/>
        </w:rPr>
      </w:pPr>
      <w:r>
        <w:rPr>
          <w:rFonts w:eastAsia="Times New Roman" w:cs="Times New Roman"/>
          <w:szCs w:val="24"/>
          <w:lang w:eastAsia="en-GB"/>
        </w:rPr>
        <w:pict w14:anchorId="55E3A745">
          <v:rect id="_x0000_i1030" style="width:0;height:1.5pt" o:hralign="center" o:hrstd="t" o:hr="t" fillcolor="#a0a0a0" stroked="f"/>
        </w:pict>
      </w:r>
    </w:p>
    <w:p w14:paraId="24DD186C" w14:textId="5E7731C1" w:rsidR="005B2DF2" w:rsidRPr="005B2DF2" w:rsidRDefault="3C9229FB" w:rsidP="006B5A12">
      <w:pPr>
        <w:pStyle w:val="Heading2"/>
        <w:rPr>
          <w:lang w:eastAsia="en-GB"/>
        </w:rPr>
      </w:pPr>
      <w:bookmarkStart w:id="10" w:name="_Toc1378334468"/>
      <w:r w:rsidRPr="33D29E03">
        <w:rPr>
          <w:lang w:eastAsia="en-GB"/>
        </w:rPr>
        <w:t>Theoretical Support</w:t>
      </w:r>
      <w:bookmarkEnd w:id="10"/>
    </w:p>
    <w:p w14:paraId="50FE9B89" w14:textId="77777777" w:rsidR="005B2DF2" w:rsidRPr="005B2DF2" w:rsidRDefault="005B2DF2" w:rsidP="0018121F">
      <w:pPr>
        <w:spacing w:before="100" w:beforeAutospacing="1" w:after="100" w:afterAutospacing="1" w:line="360" w:lineRule="auto"/>
        <w:rPr>
          <w:rFonts w:ascii="Arial" w:eastAsia="Times New Roman" w:hAnsi="Arial" w:cs="Arial"/>
          <w:sz w:val="22"/>
          <w:lang w:eastAsia="en-GB"/>
        </w:rPr>
      </w:pPr>
      <w:r w:rsidRPr="005B2DF2">
        <w:rPr>
          <w:rFonts w:ascii="Arial" w:eastAsia="Times New Roman" w:hAnsi="Arial" w:cs="Arial"/>
          <w:sz w:val="22"/>
          <w:lang w:eastAsia="en-GB"/>
        </w:rPr>
        <w:t>Using SMART goals ensures that my development is structured and achievable. Each goal has a clear timeframe and measurable outcome, helping me stay focused and motivated.</w:t>
      </w:r>
    </w:p>
    <w:p w14:paraId="044DE364" w14:textId="6709CDC7" w:rsidR="005B2DF2" w:rsidRPr="003D2CD9" w:rsidRDefault="3C9229FB" w:rsidP="33D29E03">
      <w:pPr>
        <w:spacing w:before="100" w:beforeAutospacing="1" w:after="100" w:afterAutospacing="1" w:line="360" w:lineRule="auto"/>
        <w:rPr>
          <w:rFonts w:ascii="Arial" w:eastAsia="Times New Roman" w:hAnsi="Arial" w:cs="Arial"/>
          <w:sz w:val="22"/>
          <w:lang w:eastAsia="en-GB"/>
        </w:rPr>
      </w:pPr>
      <w:r w:rsidRPr="33D29E03">
        <w:rPr>
          <w:rFonts w:ascii="Arial" w:eastAsia="Times New Roman" w:hAnsi="Arial" w:cs="Arial"/>
          <w:sz w:val="22"/>
          <w:lang w:eastAsia="en-GB"/>
        </w:rPr>
        <w:t>Additionally, Albert Bandura’s Self-Efficacy Theory is highly relevant. It suggests that belief in one’s ability to succeed influences performance</w:t>
      </w:r>
      <w:r w:rsidR="61FD4752" w:rsidRPr="33D29E03">
        <w:rPr>
          <w:rFonts w:ascii="Arial" w:eastAsia="Times New Roman" w:hAnsi="Arial" w:cs="Arial"/>
          <w:sz w:val="22"/>
          <w:lang w:eastAsia="en-GB"/>
        </w:rPr>
        <w:t xml:space="preserve"> (Badura, 1986).</w:t>
      </w:r>
      <w:r w:rsidRPr="33D29E03">
        <w:rPr>
          <w:rFonts w:ascii="Arial" w:eastAsia="Times New Roman" w:hAnsi="Arial" w:cs="Arial"/>
          <w:sz w:val="22"/>
          <w:lang w:eastAsia="en-GB"/>
        </w:rPr>
        <w:t xml:space="preserve"> As I gain experience through volunteering and training, my confidence will increase, making me more capable of handling complex care situations. For example, successfully supporting a service user will strengthen my belief in my skills and encourage further development</w:t>
      </w:r>
      <w:r w:rsidR="2164DD7E" w:rsidRPr="33D29E03">
        <w:rPr>
          <w:rFonts w:ascii="Arial" w:eastAsia="Times New Roman" w:hAnsi="Arial" w:cs="Arial"/>
          <w:sz w:val="22"/>
          <w:lang w:eastAsia="en-GB"/>
        </w:rPr>
        <w:t>.</w:t>
      </w:r>
    </w:p>
    <w:p w14:paraId="1BDFB61D" w14:textId="77777777" w:rsidR="00497720" w:rsidRPr="005B2DF2" w:rsidRDefault="00497720" w:rsidP="00497720">
      <w:pPr>
        <w:spacing w:after="0" w:line="240" w:lineRule="auto"/>
        <w:rPr>
          <w:rFonts w:eastAsia="Times New Roman" w:cs="Times New Roman"/>
          <w:szCs w:val="24"/>
          <w:lang w:eastAsia="en-GB"/>
        </w:rPr>
      </w:pPr>
    </w:p>
    <w:p w14:paraId="3B191858" w14:textId="77777777" w:rsidR="005B2DF2" w:rsidRPr="005B2DF2" w:rsidRDefault="005B2DF2" w:rsidP="0018121F">
      <w:pPr>
        <w:spacing w:before="100" w:beforeAutospacing="1" w:after="100" w:afterAutospacing="1" w:line="360" w:lineRule="auto"/>
        <w:rPr>
          <w:rFonts w:ascii="Arial" w:eastAsia="Times New Roman" w:hAnsi="Arial" w:cs="Arial"/>
          <w:sz w:val="22"/>
          <w:lang w:eastAsia="en-GB"/>
        </w:rPr>
      </w:pPr>
      <w:r w:rsidRPr="005B2DF2">
        <w:rPr>
          <w:rFonts w:ascii="Arial" w:eastAsia="Times New Roman" w:hAnsi="Arial" w:cs="Arial"/>
          <w:sz w:val="22"/>
          <w:lang w:eastAsia="en-GB"/>
        </w:rPr>
        <w:t>By following this structured plan, I will gradually close my skill gaps and build the knowledge, experience, and confidence needed to succeed as a Personal Assistant (Carer). This approach ensures continuous improvement while preparing me for long-term career progression in the health and social care sector.</w:t>
      </w:r>
    </w:p>
    <w:p w14:paraId="54F6620E" w14:textId="77777777" w:rsidR="00A009FF" w:rsidRPr="003D2CD9" w:rsidRDefault="00A009FF" w:rsidP="003D2CD9">
      <w:pPr>
        <w:pStyle w:val="Heading1"/>
      </w:pPr>
    </w:p>
    <w:p w14:paraId="0B1C8822" w14:textId="4162C490" w:rsidR="00A009FF" w:rsidRPr="003D2CD9" w:rsidRDefault="675B34CF" w:rsidP="003D2CD9">
      <w:pPr>
        <w:pStyle w:val="Heading1"/>
        <w:rPr>
          <w:b/>
          <w:bCs/>
        </w:rPr>
      </w:pPr>
      <w:bookmarkStart w:id="11" w:name="_Toc446404341"/>
      <w:r w:rsidRPr="33D29E03">
        <w:rPr>
          <w:b/>
          <w:bCs/>
        </w:rPr>
        <w:t xml:space="preserve">6. </w:t>
      </w:r>
      <w:r w:rsidR="0D11642F" w:rsidRPr="33D29E03">
        <w:rPr>
          <w:b/>
          <w:bCs/>
        </w:rPr>
        <w:t>Communication</w:t>
      </w:r>
      <w:r w:rsidR="70B45B6C" w:rsidRPr="33D29E03">
        <w:rPr>
          <w:b/>
          <w:bCs/>
        </w:rPr>
        <w:t xml:space="preserve"> of skills to</w:t>
      </w:r>
      <w:r w:rsidR="0D11642F" w:rsidRPr="33D29E03">
        <w:rPr>
          <w:b/>
          <w:bCs/>
        </w:rPr>
        <w:t xml:space="preserve"> potential employer</w:t>
      </w:r>
      <w:r w:rsidR="70B45B6C" w:rsidRPr="33D29E03">
        <w:rPr>
          <w:b/>
          <w:bCs/>
        </w:rPr>
        <w:t>s</w:t>
      </w:r>
      <w:bookmarkEnd w:id="11"/>
    </w:p>
    <w:p w14:paraId="628E4DB7" w14:textId="77777777" w:rsidR="00601456" w:rsidRPr="00B55420" w:rsidRDefault="00601456" w:rsidP="00B55420">
      <w:pPr>
        <w:pStyle w:val="NormalWeb"/>
        <w:spacing w:line="360" w:lineRule="auto"/>
        <w:rPr>
          <w:rFonts w:ascii="Arial" w:hAnsi="Arial" w:cs="Arial"/>
          <w:sz w:val="22"/>
          <w:szCs w:val="22"/>
        </w:rPr>
      </w:pPr>
      <w:r w:rsidRPr="00B55420">
        <w:rPr>
          <w:rFonts w:ascii="Arial" w:hAnsi="Arial" w:cs="Arial"/>
          <w:sz w:val="22"/>
          <w:szCs w:val="22"/>
        </w:rPr>
        <w:t xml:space="preserve">To communicate my skills effectively to a potential employer, I plan to use a combination of a written CV and an online professional profile such as </w:t>
      </w:r>
      <w:r w:rsidRPr="00B55420">
        <w:rPr>
          <w:rStyle w:val="whitespace-normal"/>
          <w:rFonts w:ascii="Arial" w:hAnsi="Arial" w:cs="Arial"/>
          <w:sz w:val="22"/>
          <w:szCs w:val="22"/>
        </w:rPr>
        <w:t>LinkedIn</w:t>
      </w:r>
      <w:r w:rsidRPr="00B55420">
        <w:rPr>
          <w:rFonts w:ascii="Arial" w:hAnsi="Arial" w:cs="Arial"/>
          <w:sz w:val="22"/>
          <w:szCs w:val="22"/>
        </w:rPr>
        <w:t>. My CV will clearly highlight my relevant skills, qualifications, and any experience related to health and social care. I will include sections on communication, empathy, teamwork, and reliability, supported by brief examples such as coursework, volunteering, or practical activities. I will also list any training I have completed, such as safeguarding or first aid, to show my readiness for the role.</w:t>
      </w:r>
    </w:p>
    <w:p w14:paraId="08485BB9" w14:textId="77777777" w:rsidR="00601456" w:rsidRPr="00B55420" w:rsidRDefault="00601456" w:rsidP="00B55420">
      <w:pPr>
        <w:pStyle w:val="NormalWeb"/>
        <w:spacing w:line="360" w:lineRule="auto"/>
        <w:rPr>
          <w:rFonts w:ascii="Arial" w:hAnsi="Arial" w:cs="Arial"/>
          <w:sz w:val="22"/>
          <w:szCs w:val="22"/>
        </w:rPr>
      </w:pPr>
      <w:r w:rsidRPr="00B55420">
        <w:rPr>
          <w:rFonts w:ascii="Arial" w:hAnsi="Arial" w:cs="Arial"/>
          <w:sz w:val="22"/>
          <w:szCs w:val="22"/>
        </w:rPr>
        <w:t>On my LinkedIn profile, I will provide a more detailed overview of my achievements and career interests. I will include a personal statement explaining my passion for becoming a Personal Assistant (Carer), along with posts or reflections on what I have learned during my studies. I will also connect with professionals in the sector to build my network.</w:t>
      </w:r>
    </w:p>
    <w:p w14:paraId="5AF36D72" w14:textId="77777777" w:rsidR="00601456" w:rsidRPr="00B55420" w:rsidRDefault="00601456" w:rsidP="00B55420">
      <w:pPr>
        <w:pStyle w:val="NormalWeb"/>
        <w:spacing w:line="360" w:lineRule="auto"/>
        <w:rPr>
          <w:rFonts w:ascii="Arial" w:hAnsi="Arial" w:cs="Arial"/>
          <w:sz w:val="22"/>
          <w:szCs w:val="22"/>
        </w:rPr>
      </w:pPr>
      <w:r w:rsidRPr="00B55420">
        <w:rPr>
          <w:rFonts w:ascii="Arial" w:hAnsi="Arial" w:cs="Arial"/>
          <w:sz w:val="22"/>
          <w:szCs w:val="22"/>
        </w:rPr>
        <w:t xml:space="preserve">Additionally, I will ensure that both my CV and online profile reflect the values expected within organisations like the </w:t>
      </w:r>
      <w:r w:rsidRPr="00B55420">
        <w:rPr>
          <w:rStyle w:val="whitespace-normal"/>
          <w:rFonts w:ascii="Arial" w:hAnsi="Arial" w:cs="Arial"/>
          <w:sz w:val="22"/>
          <w:szCs w:val="22"/>
        </w:rPr>
        <w:t>NHS</w:t>
      </w:r>
      <w:r w:rsidRPr="00B55420">
        <w:rPr>
          <w:rFonts w:ascii="Arial" w:hAnsi="Arial" w:cs="Arial"/>
          <w:sz w:val="22"/>
          <w:szCs w:val="22"/>
        </w:rPr>
        <w:t>, such as compassion and professionalism, helping me present myself as a strong and suitable candidate.</w:t>
      </w:r>
    </w:p>
    <w:p w14:paraId="35922E91" w14:textId="657E85F8" w:rsidR="00601456" w:rsidRPr="009A2155" w:rsidRDefault="00601456" w:rsidP="009C16C8">
      <w:pPr>
        <w:spacing w:after="240" w:line="360" w:lineRule="auto"/>
        <w:rPr>
          <w:rFonts w:ascii="Arial" w:hAnsi="Arial" w:cs="Arial"/>
          <w:b/>
          <w:bCs/>
          <w:szCs w:val="24"/>
        </w:rPr>
      </w:pPr>
    </w:p>
    <w:p w14:paraId="7363E3B8" w14:textId="77777777" w:rsidR="009A2155" w:rsidRPr="003D2CD9" w:rsidRDefault="009A2155" w:rsidP="003D2CD9">
      <w:pPr>
        <w:pStyle w:val="Heading1"/>
      </w:pPr>
    </w:p>
    <w:p w14:paraId="5782B2F4" w14:textId="01DBCE56" w:rsidR="00A009FF" w:rsidRPr="003D2CD9" w:rsidRDefault="675B34CF" w:rsidP="003D2CD9">
      <w:pPr>
        <w:pStyle w:val="Heading1"/>
        <w:rPr>
          <w:b/>
          <w:bCs/>
        </w:rPr>
      </w:pPr>
      <w:bookmarkStart w:id="12" w:name="_Toc1357341229"/>
      <w:r w:rsidRPr="33D29E03">
        <w:rPr>
          <w:b/>
          <w:bCs/>
        </w:rPr>
        <w:t xml:space="preserve">7. </w:t>
      </w:r>
      <w:r w:rsidR="0D11642F" w:rsidRPr="33D29E03">
        <w:rPr>
          <w:b/>
          <w:bCs/>
        </w:rPr>
        <w:t>Conclusion</w:t>
      </w:r>
      <w:bookmarkEnd w:id="12"/>
      <w:r w:rsidR="0D11642F" w:rsidRPr="33D29E03">
        <w:rPr>
          <w:b/>
          <w:bCs/>
        </w:rPr>
        <w:t xml:space="preserve"> </w:t>
      </w:r>
    </w:p>
    <w:p w14:paraId="7A711C27" w14:textId="77777777" w:rsidR="00FA0751" w:rsidRPr="00FA0751" w:rsidRDefault="00FA0751" w:rsidP="00FA0751">
      <w:pPr>
        <w:pStyle w:val="NormalWeb"/>
        <w:spacing w:line="360" w:lineRule="auto"/>
        <w:rPr>
          <w:rFonts w:ascii="Arial" w:hAnsi="Arial" w:cs="Arial"/>
          <w:sz w:val="22"/>
          <w:szCs w:val="22"/>
        </w:rPr>
      </w:pPr>
      <w:r w:rsidRPr="00FA0751">
        <w:rPr>
          <w:rFonts w:ascii="Arial" w:hAnsi="Arial" w:cs="Arial"/>
          <w:sz w:val="22"/>
          <w:szCs w:val="22"/>
        </w:rPr>
        <w:t>In conclusion, my career goal is to become a Personal Assistant (Carer) within the health and social care sector, supporting individuals to live independently and with dignity. Based on my current profile, I already demonstrate key strengths such as empathy, communication, and a genuine desire to help others, which align well with the expectations of the role. However, I recognise that I need to further develop my practical care experience, confidence in challenging situations, and formal qualifications to fully meet job requirements.</w:t>
      </w:r>
    </w:p>
    <w:p w14:paraId="60520D36" w14:textId="77777777" w:rsidR="00FA0751" w:rsidRPr="00FA0751" w:rsidRDefault="00FA0751" w:rsidP="00FA0751">
      <w:pPr>
        <w:pStyle w:val="NormalWeb"/>
        <w:spacing w:line="360" w:lineRule="auto"/>
        <w:rPr>
          <w:rFonts w:ascii="Arial" w:hAnsi="Arial" w:cs="Arial"/>
          <w:sz w:val="22"/>
          <w:szCs w:val="22"/>
        </w:rPr>
      </w:pPr>
      <w:r w:rsidRPr="00FA0751">
        <w:rPr>
          <w:rFonts w:ascii="Arial" w:hAnsi="Arial" w:cs="Arial"/>
          <w:sz w:val="22"/>
          <w:szCs w:val="22"/>
        </w:rPr>
        <w:t>My action plan provides a clear and structured pathway to achieving these goals. By completing relevant qualifications, gaining hands-on experience through volunteering or part-time work, and engaging in continuous professional development, I will gradually build the skills and confidence needed to succeed. The use of SMART goals and ongoing reflection ensures that my progress is measurable and realistic.</w:t>
      </w:r>
    </w:p>
    <w:p w14:paraId="46D1B2FF" w14:textId="77777777" w:rsidR="00FA0751" w:rsidRPr="00FA0751" w:rsidRDefault="00FA0751" w:rsidP="00FA0751">
      <w:pPr>
        <w:pStyle w:val="NormalWeb"/>
        <w:spacing w:line="360" w:lineRule="auto"/>
        <w:rPr>
          <w:rFonts w:ascii="Arial" w:hAnsi="Arial" w:cs="Arial"/>
          <w:sz w:val="22"/>
          <w:szCs w:val="22"/>
        </w:rPr>
      </w:pPr>
      <w:r w:rsidRPr="00FA0751">
        <w:rPr>
          <w:rFonts w:ascii="Arial" w:hAnsi="Arial" w:cs="Arial"/>
          <w:sz w:val="22"/>
          <w:szCs w:val="22"/>
        </w:rPr>
        <w:t>Through this process, I have learned the importance of self-assessment, planning, and professional development in preparing for a career in health and social care. This journey has clarified my passion for working with vulnerable individuals and motivated me to continue developing my skills to become a confident and compassionate care professional.</w:t>
      </w:r>
    </w:p>
    <w:p w14:paraId="1B31CCA4" w14:textId="3DEB8486" w:rsidR="009A2155" w:rsidRDefault="009A2155" w:rsidP="33D29E03">
      <w:pPr>
        <w:spacing w:after="240" w:line="360" w:lineRule="auto"/>
        <w:rPr>
          <w:rFonts w:ascii="Arial" w:hAnsi="Arial" w:cs="Arial"/>
          <w:sz w:val="22"/>
        </w:rPr>
      </w:pPr>
    </w:p>
    <w:p w14:paraId="56346242" w14:textId="5D43465A" w:rsidR="33D29E03" w:rsidRDefault="33D29E03" w:rsidP="33D29E03">
      <w:pPr>
        <w:spacing w:after="240" w:line="360" w:lineRule="auto"/>
        <w:rPr>
          <w:rFonts w:ascii="Arial" w:hAnsi="Arial" w:cs="Arial"/>
          <w:sz w:val="22"/>
        </w:rPr>
      </w:pPr>
    </w:p>
    <w:p w14:paraId="085A1E83" w14:textId="13A5CFD6" w:rsidR="33D29E03" w:rsidRDefault="33D29E03" w:rsidP="33D29E03">
      <w:pPr>
        <w:spacing w:after="240" w:line="360" w:lineRule="auto"/>
        <w:rPr>
          <w:rFonts w:ascii="Arial" w:hAnsi="Arial" w:cs="Arial"/>
          <w:sz w:val="22"/>
        </w:rPr>
      </w:pPr>
    </w:p>
    <w:p w14:paraId="4F90CAD8" w14:textId="283F931E" w:rsidR="00A009FF" w:rsidRPr="003D2CD9" w:rsidRDefault="0D11642F" w:rsidP="003D2CD9">
      <w:pPr>
        <w:pStyle w:val="Heading1"/>
      </w:pPr>
      <w:bookmarkStart w:id="13" w:name="_Toc153579014"/>
      <w:r>
        <w:t>References</w:t>
      </w:r>
      <w:bookmarkEnd w:id="13"/>
      <w:r>
        <w:t xml:space="preserve"> </w:t>
      </w:r>
    </w:p>
    <w:p w14:paraId="2EE7DDE5" w14:textId="3D3A9540" w:rsidR="007E23E1" w:rsidRPr="009A2155" w:rsidRDefault="007E23E1" w:rsidP="33D29E03"/>
    <w:p w14:paraId="4E408006" w14:textId="565EFDC2" w:rsidR="007E23E1" w:rsidRPr="009A2155" w:rsidRDefault="3AD24B04" w:rsidP="33D29E03">
      <w:pPr>
        <w:spacing w:after="0" w:line="360" w:lineRule="auto"/>
      </w:pPr>
      <w:r w:rsidRPr="33D29E03">
        <w:rPr>
          <w:rFonts w:ascii="Arial" w:eastAsia="Arial" w:hAnsi="Arial" w:cs="Arial"/>
          <w:sz w:val="22"/>
        </w:rPr>
        <w:t xml:space="preserve">Bandura, A. (1986) “The Explanatory and Predictive Scope of Self-Efficacy Theory,” </w:t>
      </w:r>
      <w:r w:rsidRPr="33D29E03">
        <w:rPr>
          <w:rFonts w:ascii="Arial" w:eastAsia="Arial" w:hAnsi="Arial" w:cs="Arial"/>
          <w:i/>
          <w:iCs/>
          <w:sz w:val="22"/>
        </w:rPr>
        <w:t>Journal of social and clinical psychology</w:t>
      </w:r>
      <w:r w:rsidRPr="33D29E03">
        <w:rPr>
          <w:rFonts w:ascii="Arial" w:eastAsia="Arial" w:hAnsi="Arial" w:cs="Arial"/>
          <w:sz w:val="22"/>
        </w:rPr>
        <w:t>, 4(3), pp. 359–373. Available at:</w:t>
      </w:r>
      <w:r w:rsidRPr="33D29E03">
        <w:rPr>
          <w:rFonts w:eastAsia="Times New Roman" w:cs="Times New Roman"/>
          <w:szCs w:val="24"/>
        </w:rPr>
        <w:t xml:space="preserve"> </w:t>
      </w:r>
      <w:hyperlink r:id="rId13">
        <w:r w:rsidRPr="33D29E03">
          <w:rPr>
            <w:rStyle w:val="Hyperlink"/>
            <w:rFonts w:eastAsia="Times New Roman" w:cs="Times New Roman"/>
            <w:szCs w:val="24"/>
          </w:rPr>
          <w:t>https://doi.org/10.1521/jscp.1986.4.3.359</w:t>
        </w:r>
      </w:hyperlink>
      <w:r w:rsidRPr="33D29E03">
        <w:rPr>
          <w:rFonts w:eastAsia="Times New Roman" w:cs="Times New Roman"/>
          <w:szCs w:val="24"/>
        </w:rPr>
        <w:t>.</w:t>
      </w:r>
    </w:p>
    <w:p w14:paraId="105D2695" w14:textId="7F272A18" w:rsidR="007E23E1" w:rsidRPr="009A2155" w:rsidRDefault="007E23E1" w:rsidP="33D29E03"/>
    <w:p w14:paraId="226FB305" w14:textId="298991DA" w:rsidR="007E23E1" w:rsidRPr="009A2155" w:rsidRDefault="2C10056B" w:rsidP="281449DD">
      <w:pPr>
        <w:spacing w:after="0" w:line="360" w:lineRule="auto"/>
        <w:rPr>
          <w:rFonts w:ascii="Arial" w:eastAsia="Arial" w:hAnsi="Arial" w:cs="Arial"/>
          <w:sz w:val="22"/>
        </w:rPr>
      </w:pPr>
      <w:r w:rsidRPr="281449DD">
        <w:rPr>
          <w:rFonts w:ascii="Arial" w:eastAsia="Arial" w:hAnsi="Arial" w:cs="Arial"/>
          <w:sz w:val="22"/>
        </w:rPr>
        <w:t xml:space="preserve">Lin, N. and Erickson, B.H. (2008) </w:t>
      </w:r>
      <w:r w:rsidRPr="281449DD">
        <w:rPr>
          <w:rFonts w:ascii="Arial" w:eastAsia="Arial" w:hAnsi="Arial" w:cs="Arial"/>
          <w:i/>
          <w:iCs/>
          <w:sz w:val="22"/>
        </w:rPr>
        <w:t>Social capital : an international research program</w:t>
      </w:r>
      <w:r w:rsidRPr="281449DD">
        <w:rPr>
          <w:rFonts w:ascii="Arial" w:eastAsia="Arial" w:hAnsi="Arial" w:cs="Arial"/>
          <w:sz w:val="22"/>
        </w:rPr>
        <w:t xml:space="preserve">. 1st ed. Edited by N. Lin and B. Erickson. Oxford: Oxford University Press. Available at: </w:t>
      </w:r>
      <w:hyperlink r:id="rId14">
        <w:r w:rsidRPr="281449DD">
          <w:rPr>
            <w:rStyle w:val="Hyperlink"/>
            <w:rFonts w:ascii="Arial" w:eastAsia="Arial" w:hAnsi="Arial" w:cs="Arial"/>
            <w:sz w:val="22"/>
          </w:rPr>
          <w:t>https://doi.org/10.1093/acprof:oso/9780199234387.001.0001</w:t>
        </w:r>
      </w:hyperlink>
      <w:r w:rsidRPr="281449DD">
        <w:rPr>
          <w:rFonts w:ascii="Arial" w:eastAsia="Arial" w:hAnsi="Arial" w:cs="Arial"/>
          <w:sz w:val="22"/>
        </w:rPr>
        <w:t>.</w:t>
      </w:r>
    </w:p>
    <w:p w14:paraId="7236A417" w14:textId="241302F1" w:rsidR="007E23E1" w:rsidRPr="009A2155" w:rsidRDefault="007E23E1" w:rsidP="33D29E03">
      <w:pPr>
        <w:rPr>
          <w:rFonts w:ascii="Arial" w:eastAsia="Arial" w:hAnsi="Arial" w:cs="Arial"/>
          <w:sz w:val="22"/>
        </w:rPr>
      </w:pPr>
    </w:p>
    <w:p w14:paraId="1EB1E35F" w14:textId="6CCC7BB2" w:rsidR="007E23E1" w:rsidRPr="009A2155" w:rsidRDefault="19306E60" w:rsidP="281449DD">
      <w:pPr>
        <w:spacing w:before="240" w:after="240" w:line="360" w:lineRule="auto"/>
        <w:rPr>
          <w:rFonts w:ascii="Arial" w:eastAsia="Arial" w:hAnsi="Arial" w:cs="Arial"/>
          <w:sz w:val="22"/>
        </w:rPr>
      </w:pPr>
      <w:r w:rsidRPr="281449DD">
        <w:rPr>
          <w:rFonts w:ascii="Arial" w:eastAsia="Arial" w:hAnsi="Arial" w:cs="Arial"/>
          <w:sz w:val="22"/>
        </w:rPr>
        <w:t xml:space="preserve">Manthorpe, J., Woolham, J., Norrie, C. and Samsi, K. (2020) ‘Family matters: personal assistants’ experiences of engaging and working with their employers’ families’, </w:t>
      </w:r>
      <w:r w:rsidRPr="281449DD">
        <w:rPr>
          <w:rFonts w:ascii="Arial" w:eastAsia="Arial" w:hAnsi="Arial" w:cs="Arial"/>
          <w:i/>
          <w:iCs/>
          <w:sz w:val="22"/>
        </w:rPr>
        <w:t>International journal of care and caring</w:t>
      </w:r>
      <w:r w:rsidRPr="281449DD">
        <w:rPr>
          <w:rFonts w:ascii="Arial" w:eastAsia="Arial" w:hAnsi="Arial" w:cs="Arial"/>
          <w:sz w:val="22"/>
        </w:rPr>
        <w:t xml:space="preserve">, 4(4), pp. 497–511. Available at: </w:t>
      </w:r>
      <w:hyperlink r:id="rId15">
        <w:r w:rsidRPr="281449DD">
          <w:rPr>
            <w:rStyle w:val="Hyperlink"/>
            <w:rFonts w:ascii="Arial" w:eastAsia="Arial" w:hAnsi="Arial" w:cs="Arial"/>
            <w:sz w:val="22"/>
          </w:rPr>
          <w:t>https://doi.org/10.1332/239788220X15917993343915</w:t>
        </w:r>
      </w:hyperlink>
      <w:r w:rsidRPr="281449DD">
        <w:rPr>
          <w:rFonts w:ascii="Arial" w:eastAsia="Arial" w:hAnsi="Arial" w:cs="Arial"/>
          <w:sz w:val="22"/>
        </w:rPr>
        <w:t>.</w:t>
      </w:r>
    </w:p>
    <w:p w14:paraId="1DFA79F7" w14:textId="46B2D8DA" w:rsidR="0BD6A363" w:rsidRDefault="0BD6A363" w:rsidP="33D29E03">
      <w:pPr>
        <w:spacing w:after="0" w:line="360" w:lineRule="auto"/>
      </w:pPr>
      <w:r w:rsidRPr="33D29E03">
        <w:rPr>
          <w:rFonts w:ascii="Arial" w:eastAsia="Arial" w:hAnsi="Arial" w:cs="Arial"/>
          <w:sz w:val="22"/>
        </w:rPr>
        <w:t xml:space="preserve">Mayangsari, E., Hermawan, M. and Juwono, V. (2019) “Indonesian Accounting Professionals and ASEAN’s Mutual Recognition Arrangement; An Exploratory Study of Employability Factors,” in </w:t>
      </w:r>
      <w:r w:rsidRPr="33D29E03">
        <w:rPr>
          <w:rFonts w:ascii="Arial" w:eastAsia="Arial" w:hAnsi="Arial" w:cs="Arial"/>
          <w:i/>
          <w:iCs/>
          <w:sz w:val="22"/>
        </w:rPr>
        <w:t>Proceedings of the Proceedings of The 1st Workshop Multimedia Education, Learning, Assessment and its Implementation in Game and Gamification, Medan Indonesia, 26th January 2019, WOMELA-GG</w:t>
      </w:r>
      <w:r w:rsidRPr="33D29E03">
        <w:rPr>
          <w:rFonts w:ascii="Arial" w:eastAsia="Arial" w:hAnsi="Arial" w:cs="Arial"/>
          <w:sz w:val="22"/>
        </w:rPr>
        <w:t xml:space="preserve">. Medan: European Alliance for Innovation (EAI). Available at: </w:t>
      </w:r>
      <w:hyperlink r:id="rId16">
        <w:r w:rsidRPr="33D29E03">
          <w:rPr>
            <w:rStyle w:val="Hyperlink"/>
            <w:rFonts w:ascii="Arial" w:eastAsia="Arial" w:hAnsi="Arial" w:cs="Arial"/>
            <w:sz w:val="22"/>
          </w:rPr>
          <w:t>https://doi.org/10.4108/eai.26-1-2019.2283142</w:t>
        </w:r>
      </w:hyperlink>
      <w:r w:rsidRPr="33D29E03">
        <w:rPr>
          <w:rFonts w:ascii="Arial" w:eastAsia="Arial" w:hAnsi="Arial" w:cs="Arial"/>
          <w:sz w:val="22"/>
        </w:rPr>
        <w:t>.</w:t>
      </w:r>
    </w:p>
    <w:p w14:paraId="7F0B7FAA" w14:textId="1AE5987C" w:rsidR="33D29E03" w:rsidRDefault="33D29E03" w:rsidP="33D29E03">
      <w:pPr>
        <w:spacing w:before="240" w:after="240" w:line="360" w:lineRule="auto"/>
        <w:rPr>
          <w:rFonts w:ascii="Arial" w:eastAsia="Arial" w:hAnsi="Arial" w:cs="Arial"/>
          <w:sz w:val="22"/>
        </w:rPr>
      </w:pPr>
    </w:p>
    <w:p w14:paraId="4C03F908" w14:textId="57A43DC2" w:rsidR="007E23E1" w:rsidRPr="009A2155" w:rsidRDefault="3AF5D9C8" w:rsidP="5963B9FC">
      <w:pPr>
        <w:spacing w:before="240" w:after="240" w:line="360" w:lineRule="auto"/>
      </w:pPr>
      <w:r w:rsidRPr="5963B9FC">
        <w:rPr>
          <w:rFonts w:ascii="Arial" w:eastAsia="Arial" w:hAnsi="Arial" w:cs="Arial"/>
          <w:sz w:val="22"/>
        </w:rPr>
        <w:t xml:space="preserve">Norrie, C., Luijnenburg, O., Moriarty, J., Samsi, K. and Manthorpe, J. (2023) ‘“You’re out on a limb, on your own”: Social care personal assistants’ (PAs’) reflections on working in the Covid-19 pandemic ‐ implications for wider health and care services’, </w:t>
      </w:r>
      <w:r w:rsidRPr="5963B9FC">
        <w:rPr>
          <w:rFonts w:ascii="Arial" w:eastAsia="Arial" w:hAnsi="Arial" w:cs="Arial"/>
          <w:i/>
          <w:iCs/>
          <w:sz w:val="22"/>
        </w:rPr>
        <w:t>PloS one</w:t>
      </w:r>
      <w:r w:rsidRPr="5963B9FC">
        <w:rPr>
          <w:rFonts w:ascii="Arial" w:eastAsia="Arial" w:hAnsi="Arial" w:cs="Arial"/>
          <w:sz w:val="22"/>
        </w:rPr>
        <w:t xml:space="preserve">, 18(12), p. e0295385. Available at: </w:t>
      </w:r>
      <w:hyperlink r:id="rId17">
        <w:r w:rsidRPr="5963B9FC">
          <w:rPr>
            <w:rStyle w:val="Hyperlink"/>
            <w:rFonts w:ascii="Arial" w:eastAsia="Arial" w:hAnsi="Arial" w:cs="Arial"/>
            <w:sz w:val="22"/>
          </w:rPr>
          <w:t>https://doi.org/10.1371/journal.pone.0295385</w:t>
        </w:r>
      </w:hyperlink>
      <w:r w:rsidRPr="5963B9FC">
        <w:rPr>
          <w:rFonts w:ascii="Arial" w:eastAsia="Arial" w:hAnsi="Arial" w:cs="Arial"/>
          <w:sz w:val="22"/>
        </w:rPr>
        <w:t>.</w:t>
      </w:r>
    </w:p>
    <w:p w14:paraId="4657C54F" w14:textId="5B03CCE7" w:rsidR="007E23E1" w:rsidRPr="009A2155" w:rsidRDefault="3AF5D9C8" w:rsidP="5963B9FC">
      <w:pPr>
        <w:spacing w:before="240" w:after="240" w:line="360" w:lineRule="auto"/>
      </w:pPr>
      <w:r w:rsidRPr="5963B9FC">
        <w:rPr>
          <w:rFonts w:ascii="Arial" w:eastAsia="Arial" w:hAnsi="Arial" w:cs="Arial"/>
          <w:sz w:val="22"/>
        </w:rPr>
        <w:t xml:space="preserve">Putri, R.D. and Sari, S.P. (2018) ‘Implementation of John Holland’s career theory in guidance and counseling’, </w:t>
      </w:r>
      <w:r w:rsidRPr="5963B9FC">
        <w:rPr>
          <w:rFonts w:ascii="Arial" w:eastAsia="Arial" w:hAnsi="Arial" w:cs="Arial"/>
          <w:i/>
          <w:iCs/>
          <w:sz w:val="22"/>
        </w:rPr>
        <w:t>Enlighten (Langsa, Aceh, Indonesia)</w:t>
      </w:r>
      <w:r w:rsidRPr="5963B9FC">
        <w:rPr>
          <w:rFonts w:ascii="Arial" w:eastAsia="Arial" w:hAnsi="Arial" w:cs="Arial"/>
          <w:sz w:val="22"/>
        </w:rPr>
        <w:t xml:space="preserve">, 1(2), pp. 126–132. Available at: </w:t>
      </w:r>
      <w:hyperlink r:id="rId18">
        <w:r w:rsidRPr="5963B9FC">
          <w:rPr>
            <w:rStyle w:val="Hyperlink"/>
            <w:rFonts w:ascii="Arial" w:eastAsia="Arial" w:hAnsi="Arial" w:cs="Arial"/>
            <w:sz w:val="22"/>
          </w:rPr>
          <w:t>https://doi.org/10.32505/enlighten.v1i2.768</w:t>
        </w:r>
      </w:hyperlink>
      <w:r w:rsidRPr="5963B9FC">
        <w:rPr>
          <w:rFonts w:ascii="Arial" w:eastAsia="Arial" w:hAnsi="Arial" w:cs="Arial"/>
          <w:sz w:val="22"/>
        </w:rPr>
        <w:t>.</w:t>
      </w:r>
    </w:p>
    <w:p w14:paraId="013AEC36" w14:textId="6A6FC248" w:rsidR="007E23E1" w:rsidRPr="009A2155" w:rsidRDefault="3AF5D9C8" w:rsidP="5963B9FC">
      <w:pPr>
        <w:spacing w:before="240" w:after="240" w:line="360" w:lineRule="auto"/>
      </w:pPr>
      <w:r w:rsidRPr="5963B9FC">
        <w:rPr>
          <w:rFonts w:ascii="Arial" w:eastAsia="Arial" w:hAnsi="Arial" w:cs="Arial"/>
          <w:sz w:val="22"/>
        </w:rPr>
        <w:t xml:space="preserve">Santana, M., Manalili, K., Jolley, R., Zelinsky, S., Quan, H. and Lu, M. (2018) ‘How to practice person-centred care: A conceptual framework’, </w:t>
      </w:r>
      <w:r w:rsidRPr="5963B9FC">
        <w:rPr>
          <w:rFonts w:ascii="Arial" w:eastAsia="Arial" w:hAnsi="Arial" w:cs="Arial"/>
          <w:i/>
          <w:iCs/>
          <w:sz w:val="22"/>
        </w:rPr>
        <w:t>Health Expectations: An International Journal of Public Participation in Health Care and Health Policy</w:t>
      </w:r>
      <w:r w:rsidRPr="5963B9FC">
        <w:rPr>
          <w:rFonts w:ascii="Arial" w:eastAsia="Arial" w:hAnsi="Arial" w:cs="Arial"/>
          <w:sz w:val="22"/>
        </w:rPr>
        <w:t xml:space="preserve">, 21(2), pp. 429–440. Available at: </w:t>
      </w:r>
      <w:hyperlink r:id="rId19">
        <w:r w:rsidRPr="5963B9FC">
          <w:rPr>
            <w:rStyle w:val="Hyperlink"/>
            <w:rFonts w:ascii="Arial" w:eastAsia="Arial" w:hAnsi="Arial" w:cs="Arial"/>
            <w:sz w:val="22"/>
          </w:rPr>
          <w:t>https://doi.org/10.1111/hex.12640</w:t>
        </w:r>
      </w:hyperlink>
      <w:r w:rsidRPr="5963B9FC">
        <w:rPr>
          <w:rFonts w:ascii="Arial" w:eastAsia="Arial" w:hAnsi="Arial" w:cs="Arial"/>
          <w:sz w:val="22"/>
        </w:rPr>
        <w:t>.</w:t>
      </w:r>
    </w:p>
    <w:p w14:paraId="6115E7DD" w14:textId="2294C92A" w:rsidR="007E23E1" w:rsidRPr="009A2155" w:rsidRDefault="3AF5D9C8" w:rsidP="5963B9FC">
      <w:pPr>
        <w:spacing w:before="240" w:after="240" w:line="360" w:lineRule="auto"/>
      </w:pPr>
      <w:r w:rsidRPr="5963B9FC">
        <w:rPr>
          <w:rFonts w:ascii="Arial" w:eastAsia="Arial" w:hAnsi="Arial" w:cs="Arial"/>
          <w:sz w:val="22"/>
        </w:rPr>
        <w:t xml:space="preserve">Siew, A., Chew, E., Chan, E. and Siow, E. (2026) ‘Mastering the art of caregiving: Instructional approaches to teaching healthcare-related procedural skills to informal caregivers—An integrative review’, </w:t>
      </w:r>
      <w:r w:rsidRPr="5963B9FC">
        <w:rPr>
          <w:rFonts w:ascii="Arial" w:eastAsia="Arial" w:hAnsi="Arial" w:cs="Arial"/>
          <w:i/>
          <w:iCs/>
          <w:sz w:val="22"/>
        </w:rPr>
        <w:t>Journal of Advanced Nursing</w:t>
      </w:r>
      <w:r w:rsidRPr="5963B9FC">
        <w:rPr>
          <w:rFonts w:ascii="Arial" w:eastAsia="Arial" w:hAnsi="Arial" w:cs="Arial"/>
          <w:sz w:val="22"/>
        </w:rPr>
        <w:t xml:space="preserve">, 82(1), pp. 272–289. Available at: </w:t>
      </w:r>
      <w:hyperlink r:id="rId20">
        <w:r w:rsidRPr="5963B9FC">
          <w:rPr>
            <w:rStyle w:val="Hyperlink"/>
            <w:rFonts w:ascii="Arial" w:eastAsia="Arial" w:hAnsi="Arial" w:cs="Arial"/>
            <w:sz w:val="22"/>
          </w:rPr>
          <w:t>https://doi.org/10.1111/jan.16944</w:t>
        </w:r>
      </w:hyperlink>
      <w:r w:rsidRPr="5963B9FC">
        <w:rPr>
          <w:rFonts w:ascii="Arial" w:eastAsia="Arial" w:hAnsi="Arial" w:cs="Arial"/>
          <w:sz w:val="22"/>
        </w:rPr>
        <w:t>.</w:t>
      </w:r>
    </w:p>
    <w:p w14:paraId="424BA055" w14:textId="386198E7" w:rsidR="007E23E1" w:rsidRPr="009A2155" w:rsidRDefault="19306E60" w:rsidP="5963B9FC">
      <w:pPr>
        <w:spacing w:before="240" w:after="240" w:line="360" w:lineRule="auto"/>
      </w:pPr>
      <w:r w:rsidRPr="33D29E03">
        <w:rPr>
          <w:rFonts w:ascii="Arial" w:eastAsia="Arial" w:hAnsi="Arial" w:cs="Arial"/>
          <w:sz w:val="22"/>
        </w:rPr>
        <w:t xml:space="preserve">Venville, A. and Andrews, P. (2020) ‘Building great health care teams: enhancing interprofessional work readiness skills, knowledge and values for undergraduate health care students’, </w:t>
      </w:r>
      <w:r w:rsidRPr="33D29E03">
        <w:rPr>
          <w:rFonts w:ascii="Arial" w:eastAsia="Arial" w:hAnsi="Arial" w:cs="Arial"/>
          <w:i/>
          <w:iCs/>
          <w:sz w:val="22"/>
        </w:rPr>
        <w:t>Journal of Interprofessional Care</w:t>
      </w:r>
      <w:r w:rsidRPr="33D29E03">
        <w:rPr>
          <w:rFonts w:ascii="Arial" w:eastAsia="Arial" w:hAnsi="Arial" w:cs="Arial"/>
          <w:sz w:val="22"/>
        </w:rPr>
        <w:t xml:space="preserve">, 34(2), pp. 272–275. Available at: </w:t>
      </w:r>
      <w:hyperlink r:id="rId21">
        <w:r w:rsidRPr="33D29E03">
          <w:rPr>
            <w:rStyle w:val="Hyperlink"/>
            <w:rFonts w:ascii="Arial" w:eastAsia="Arial" w:hAnsi="Arial" w:cs="Arial"/>
            <w:sz w:val="22"/>
          </w:rPr>
          <w:t>https://doi.org/10.1080/13561820.2019.1686348</w:t>
        </w:r>
      </w:hyperlink>
      <w:r w:rsidRPr="33D29E03">
        <w:rPr>
          <w:rFonts w:ascii="Arial" w:eastAsia="Arial" w:hAnsi="Arial" w:cs="Arial"/>
          <w:sz w:val="22"/>
        </w:rPr>
        <w:t>.</w:t>
      </w:r>
    </w:p>
    <w:p w14:paraId="5585EA2C" w14:textId="4BACB578" w:rsidR="33D29E03" w:rsidRDefault="33D29E03" w:rsidP="33D29E03">
      <w:pPr>
        <w:spacing w:before="240" w:after="240" w:line="360" w:lineRule="auto"/>
        <w:rPr>
          <w:rFonts w:ascii="Arial" w:eastAsia="Arial" w:hAnsi="Arial" w:cs="Arial"/>
          <w:sz w:val="22"/>
        </w:rPr>
      </w:pPr>
    </w:p>
    <w:p w14:paraId="2340D7CC" w14:textId="12C0E34A" w:rsidR="007E23E1" w:rsidRPr="009A2155" w:rsidRDefault="007E23E1" w:rsidP="5963B9FC">
      <w:pPr>
        <w:spacing w:after="240" w:line="360" w:lineRule="auto"/>
        <w:rPr>
          <w:rFonts w:ascii="Arial" w:hAnsi="Arial" w:cs="Arial"/>
          <w:color w:val="0070C0"/>
          <w:sz w:val="22"/>
        </w:rPr>
      </w:pPr>
    </w:p>
    <w:sectPr w:rsidR="007E23E1" w:rsidRPr="009A21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C15A17" w14:textId="77777777" w:rsidR="009E2859" w:rsidRDefault="009E2859" w:rsidP="00B21FE6">
      <w:pPr>
        <w:spacing w:after="0" w:line="240" w:lineRule="auto"/>
      </w:pPr>
      <w:r>
        <w:separator/>
      </w:r>
    </w:p>
  </w:endnote>
  <w:endnote w:type="continuationSeparator" w:id="0">
    <w:p w14:paraId="5CBCD0FA" w14:textId="77777777" w:rsidR="009E2859" w:rsidRDefault="009E2859"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C5A467" w14:textId="77777777" w:rsidR="009E2859" w:rsidRDefault="009E2859" w:rsidP="00B21FE6">
      <w:pPr>
        <w:spacing w:after="0" w:line="240" w:lineRule="auto"/>
      </w:pPr>
      <w:r>
        <w:separator/>
      </w:r>
    </w:p>
  </w:footnote>
  <w:footnote w:type="continuationSeparator" w:id="0">
    <w:p w14:paraId="4BCCD637" w14:textId="77777777" w:rsidR="009E2859" w:rsidRDefault="009E2859" w:rsidP="00B21FE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Q+75piq7ix4WVP" int2:id="E98jYnOs">
      <int2:state int2:value="Rejected" int2:type="spell"/>
    </int2:textHash>
    <int2:textHash int2:hashCode="5/W7kWgpdrs87Y" int2:id="Ybngfjjc">
      <int2:state int2:value="Rejected" int2:type="spell"/>
    </int2:textHash>
    <int2:textHash int2:hashCode="TaUNCpEh0sOBot" int2:id="4k60QFsQ">
      <int2:state int2:value="Rejected" int2:type="spell"/>
    </int2:textHash>
    <int2:textHash int2:hashCode="BuMSUBKBOCgQbH" int2:id="6S71DwHe">
      <int2:state int2:value="Rejected" int2:type="spell"/>
    </int2:textHash>
    <int2:textHash int2:hashCode="/oZFd1OaL5t3Xs" int2:id="HRrwuV71">
      <int2:state int2:value="Rejected" int2:type="spell"/>
    </int2:textHash>
    <int2:textHash int2:hashCode="M5s5FkB46NhntP" int2:id="NaVPeUtA">
      <int2:state int2:value="Rejected" int2:type="spell"/>
    </int2:textHash>
    <int2:textHash int2:hashCode="1qWgVHvIhDc/XX" int2:id="OKK2qi21">
      <int2:state int2:value="Rejected" int2:type="spell"/>
    </int2:textHash>
    <int2:textHash int2:hashCode="Qopt4qUU54axym" int2:id="nw4fKiQF">
      <int2:state int2:value="Rejected" int2:type="spell"/>
    </int2:textHash>
    <int2:textHash int2:hashCode="69W/n9Y+vY/voa" int2:id="ylJi1MQY">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D2788"/>
    <w:multiLevelType w:val="hybridMultilevel"/>
    <w:tmpl w:val="E838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811B4F"/>
    <w:multiLevelType w:val="hybridMultilevel"/>
    <w:tmpl w:val="F9664C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E26077"/>
    <w:multiLevelType w:val="hybridMultilevel"/>
    <w:tmpl w:val="15B0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A4661B"/>
    <w:multiLevelType w:val="multilevel"/>
    <w:tmpl w:val="D4BA8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5C23E5"/>
    <w:multiLevelType w:val="multilevel"/>
    <w:tmpl w:val="60724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BB2E7C"/>
    <w:multiLevelType w:val="multilevel"/>
    <w:tmpl w:val="2B1C5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C51AC2"/>
    <w:multiLevelType w:val="multilevel"/>
    <w:tmpl w:val="906E3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105348">
    <w:abstractNumId w:val="7"/>
  </w:num>
  <w:num w:numId="2" w16cid:durableId="201140407">
    <w:abstractNumId w:val="2"/>
  </w:num>
  <w:num w:numId="3" w16cid:durableId="490028398">
    <w:abstractNumId w:val="1"/>
  </w:num>
  <w:num w:numId="4" w16cid:durableId="350911784">
    <w:abstractNumId w:val="3"/>
  </w:num>
  <w:num w:numId="5" w16cid:durableId="1345858368">
    <w:abstractNumId w:val="0"/>
  </w:num>
  <w:num w:numId="6" w16cid:durableId="1190339871">
    <w:abstractNumId w:val="5"/>
  </w:num>
  <w:num w:numId="7" w16cid:durableId="1687511556">
    <w:abstractNumId w:val="4"/>
  </w:num>
  <w:num w:numId="8" w16cid:durableId="1123423645">
    <w:abstractNumId w:val="10"/>
  </w:num>
  <w:num w:numId="9" w16cid:durableId="1061095270">
    <w:abstractNumId w:val="9"/>
  </w:num>
  <w:num w:numId="10" w16cid:durableId="113451652">
    <w:abstractNumId w:val="6"/>
  </w:num>
  <w:num w:numId="11" w16cid:durableId="1162244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1DA9"/>
    <w:rsid w:val="00112F4C"/>
    <w:rsid w:val="001333C2"/>
    <w:rsid w:val="00167240"/>
    <w:rsid w:val="0018121F"/>
    <w:rsid w:val="001C7FB1"/>
    <w:rsid w:val="001D345E"/>
    <w:rsid w:val="002163C4"/>
    <w:rsid w:val="00220640"/>
    <w:rsid w:val="00222E55"/>
    <w:rsid w:val="002511B7"/>
    <w:rsid w:val="00260ED4"/>
    <w:rsid w:val="00273D47"/>
    <w:rsid w:val="002874FB"/>
    <w:rsid w:val="002C42ED"/>
    <w:rsid w:val="002D39BD"/>
    <w:rsid w:val="00303EF4"/>
    <w:rsid w:val="00317E3D"/>
    <w:rsid w:val="0033627E"/>
    <w:rsid w:val="00355EA9"/>
    <w:rsid w:val="003936A4"/>
    <w:rsid w:val="003D2CD9"/>
    <w:rsid w:val="003E78F3"/>
    <w:rsid w:val="00435E1C"/>
    <w:rsid w:val="00497720"/>
    <w:rsid w:val="0052776F"/>
    <w:rsid w:val="00530399"/>
    <w:rsid w:val="0057667E"/>
    <w:rsid w:val="0058218C"/>
    <w:rsid w:val="00582F58"/>
    <w:rsid w:val="00582F73"/>
    <w:rsid w:val="00586EB9"/>
    <w:rsid w:val="00594FAC"/>
    <w:rsid w:val="005A03A2"/>
    <w:rsid w:val="005A635F"/>
    <w:rsid w:val="005B2DF2"/>
    <w:rsid w:val="005D240A"/>
    <w:rsid w:val="005E1C87"/>
    <w:rsid w:val="00600E04"/>
    <w:rsid w:val="00601456"/>
    <w:rsid w:val="006524ED"/>
    <w:rsid w:val="006B0B1E"/>
    <w:rsid w:val="006B5A12"/>
    <w:rsid w:val="006D2F2D"/>
    <w:rsid w:val="006E1FF9"/>
    <w:rsid w:val="007476C6"/>
    <w:rsid w:val="007642E4"/>
    <w:rsid w:val="00770E83"/>
    <w:rsid w:val="00785886"/>
    <w:rsid w:val="007B75D6"/>
    <w:rsid w:val="007E23E1"/>
    <w:rsid w:val="007F3A6A"/>
    <w:rsid w:val="007F578C"/>
    <w:rsid w:val="00823BE5"/>
    <w:rsid w:val="00836658"/>
    <w:rsid w:val="00862B85"/>
    <w:rsid w:val="008E2551"/>
    <w:rsid w:val="008F6D4B"/>
    <w:rsid w:val="00913094"/>
    <w:rsid w:val="009A2155"/>
    <w:rsid w:val="009A3B21"/>
    <w:rsid w:val="009C16C8"/>
    <w:rsid w:val="009D7F37"/>
    <w:rsid w:val="009E2859"/>
    <w:rsid w:val="00A009FF"/>
    <w:rsid w:val="00A307BD"/>
    <w:rsid w:val="00A32F5D"/>
    <w:rsid w:val="00A46DBA"/>
    <w:rsid w:val="00A5293D"/>
    <w:rsid w:val="00A63CB4"/>
    <w:rsid w:val="00AE6C1E"/>
    <w:rsid w:val="00B21FE6"/>
    <w:rsid w:val="00B55420"/>
    <w:rsid w:val="00BC79FE"/>
    <w:rsid w:val="00C0AA13"/>
    <w:rsid w:val="00C13485"/>
    <w:rsid w:val="00C422F7"/>
    <w:rsid w:val="00C4362C"/>
    <w:rsid w:val="00C52EB2"/>
    <w:rsid w:val="00C558B0"/>
    <w:rsid w:val="00C62606"/>
    <w:rsid w:val="00C64AA2"/>
    <w:rsid w:val="00CF04ED"/>
    <w:rsid w:val="00D3041C"/>
    <w:rsid w:val="00D545BA"/>
    <w:rsid w:val="00DE6213"/>
    <w:rsid w:val="00E456BA"/>
    <w:rsid w:val="00E81204"/>
    <w:rsid w:val="00ED3671"/>
    <w:rsid w:val="00F26FEA"/>
    <w:rsid w:val="00F700CF"/>
    <w:rsid w:val="00F742AE"/>
    <w:rsid w:val="00F81510"/>
    <w:rsid w:val="00FA0751"/>
    <w:rsid w:val="00FA2D29"/>
    <w:rsid w:val="00FA6248"/>
    <w:rsid w:val="00FB0281"/>
    <w:rsid w:val="00FC3988"/>
    <w:rsid w:val="06D8D9D5"/>
    <w:rsid w:val="0BD6A363"/>
    <w:rsid w:val="0D11642F"/>
    <w:rsid w:val="0F23112C"/>
    <w:rsid w:val="0FCAEAB7"/>
    <w:rsid w:val="10B42EF2"/>
    <w:rsid w:val="1422EFD2"/>
    <w:rsid w:val="14260370"/>
    <w:rsid w:val="1499996D"/>
    <w:rsid w:val="162F98C9"/>
    <w:rsid w:val="17C93B8B"/>
    <w:rsid w:val="18D18B9A"/>
    <w:rsid w:val="19306E60"/>
    <w:rsid w:val="193BC97E"/>
    <w:rsid w:val="1983F4D1"/>
    <w:rsid w:val="1C16CE24"/>
    <w:rsid w:val="2082462C"/>
    <w:rsid w:val="2164DD7E"/>
    <w:rsid w:val="2730F7C8"/>
    <w:rsid w:val="274CCD96"/>
    <w:rsid w:val="281449DD"/>
    <w:rsid w:val="2C10056B"/>
    <w:rsid w:val="2C1889C6"/>
    <w:rsid w:val="2D4424C2"/>
    <w:rsid w:val="2F44E3AF"/>
    <w:rsid w:val="300041D0"/>
    <w:rsid w:val="32548F12"/>
    <w:rsid w:val="32E93116"/>
    <w:rsid w:val="32F168EC"/>
    <w:rsid w:val="336A1ED1"/>
    <w:rsid w:val="33D29E03"/>
    <w:rsid w:val="368ACFC3"/>
    <w:rsid w:val="3A369A37"/>
    <w:rsid w:val="3AD24B04"/>
    <w:rsid w:val="3AF5D9C8"/>
    <w:rsid w:val="3BAC9422"/>
    <w:rsid w:val="3C9229FB"/>
    <w:rsid w:val="3EBA54BB"/>
    <w:rsid w:val="3EBA821B"/>
    <w:rsid w:val="3FCA3B73"/>
    <w:rsid w:val="4312A805"/>
    <w:rsid w:val="4522BC30"/>
    <w:rsid w:val="4A008539"/>
    <w:rsid w:val="4B40BAE5"/>
    <w:rsid w:val="4CAE8963"/>
    <w:rsid w:val="4E9715AE"/>
    <w:rsid w:val="4EC731F4"/>
    <w:rsid w:val="5334E219"/>
    <w:rsid w:val="55C4CD9E"/>
    <w:rsid w:val="5963B9FC"/>
    <w:rsid w:val="5A0323E3"/>
    <w:rsid w:val="5AAE91F3"/>
    <w:rsid w:val="61FD4752"/>
    <w:rsid w:val="624C63ED"/>
    <w:rsid w:val="6680E32A"/>
    <w:rsid w:val="675B34CF"/>
    <w:rsid w:val="6A7524EB"/>
    <w:rsid w:val="70B45B6C"/>
    <w:rsid w:val="71CABC2F"/>
    <w:rsid w:val="7258674F"/>
    <w:rsid w:val="72CAF75E"/>
    <w:rsid w:val="75159D6E"/>
    <w:rsid w:val="769303B4"/>
    <w:rsid w:val="78123F67"/>
    <w:rsid w:val="7B4C94BE"/>
    <w:rsid w:val="7D3EC6B7"/>
    <w:rsid w:val="7E0292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ABED17C1-338B-4507-A62B-B91738D92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2C42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5A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semiHidden/>
    <w:unhideWhenUsed/>
    <w:rsid w:val="00C64AA2"/>
    <w:pPr>
      <w:spacing w:before="100" w:beforeAutospacing="1" w:after="100" w:afterAutospacing="1" w:line="240" w:lineRule="auto"/>
    </w:pPr>
    <w:rPr>
      <w:rFonts w:eastAsia="Times New Roman" w:cs="Times New Roman"/>
      <w:szCs w:val="24"/>
      <w:lang w:eastAsia="en-GB"/>
    </w:rPr>
  </w:style>
  <w:style w:type="character" w:customStyle="1" w:styleId="whitespace-normal">
    <w:name w:val="whitespace-normal"/>
    <w:basedOn w:val="DefaultParagraphFont"/>
    <w:rsid w:val="00C64AA2"/>
  </w:style>
  <w:style w:type="character" w:styleId="Strong">
    <w:name w:val="Strong"/>
    <w:basedOn w:val="DefaultParagraphFont"/>
    <w:uiPriority w:val="22"/>
    <w:qFormat/>
    <w:rsid w:val="00C64AA2"/>
    <w:rPr>
      <w:b/>
      <w:bCs/>
    </w:rPr>
  </w:style>
  <w:style w:type="character" w:customStyle="1" w:styleId="Heading1Char">
    <w:name w:val="Heading 1 Char"/>
    <w:basedOn w:val="DefaultParagraphFont"/>
    <w:link w:val="Heading1"/>
    <w:uiPriority w:val="9"/>
    <w:rsid w:val="002C42E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B5A1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5963B9FC"/>
    <w:rPr>
      <w:color w:val="0563C1"/>
      <w:u w:val="single"/>
    </w:rPr>
  </w:style>
  <w:style w:type="paragraph" w:styleId="TOC1">
    <w:name w:val="toc 1"/>
    <w:basedOn w:val="Normal"/>
    <w:next w:val="Normal"/>
    <w:uiPriority w:val="39"/>
    <w:unhideWhenUsed/>
    <w:rsid w:val="5963B9FC"/>
    <w:pPr>
      <w:spacing w:after="100"/>
    </w:pPr>
  </w:style>
  <w:style w:type="paragraph" w:styleId="TOC2">
    <w:name w:val="toc 2"/>
    <w:basedOn w:val="Normal"/>
    <w:next w:val="Normal"/>
    <w:uiPriority w:val="39"/>
    <w:unhideWhenUsed/>
    <w:rsid w:val="5963B9F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521/jscp.1986.4.3.359" TargetMode="External"/><Relationship Id="rId18" Type="http://schemas.openxmlformats.org/officeDocument/2006/relationships/hyperlink" Target="https://doi.org/10.32505/enlighten.v1i2.768" TargetMode="External"/><Relationship Id="rId3" Type="http://schemas.openxmlformats.org/officeDocument/2006/relationships/customXml" Target="../customXml/item3.xml"/><Relationship Id="rId21" Type="http://schemas.openxmlformats.org/officeDocument/2006/relationships/hyperlink" Target="https://doi.org/10.1080/13561820.2019.1686348"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doi.org/10.1371/journal.pone.0295385" TargetMode="External"/><Relationship Id="rId2" Type="http://schemas.openxmlformats.org/officeDocument/2006/relationships/customXml" Target="../customXml/item2.xml"/><Relationship Id="rId16" Type="http://schemas.openxmlformats.org/officeDocument/2006/relationships/hyperlink" Target="https://doi.org/10.4108/eai.26-1-2019.2283142" TargetMode="External"/><Relationship Id="rId20" Type="http://schemas.openxmlformats.org/officeDocument/2006/relationships/hyperlink" Target="https://doi.org/10.1111/jan.16944"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microsoft.com/office/2020/10/relationships/intelligence" Target="intelligence2.xml"/><Relationship Id="rId5" Type="http://schemas.openxmlformats.org/officeDocument/2006/relationships/styles" Target="styles.xml"/><Relationship Id="rId15" Type="http://schemas.openxmlformats.org/officeDocument/2006/relationships/hyperlink" Target="https://doi.org/10.1332/239788220X15917993343915"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doi.org/10.1111/hex.1264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93/acprof:oso/9780199234387.001.000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6" ma:contentTypeDescription="Create a new document." ma:contentTypeScope="" ma:versionID="9368149c8bad289758f63ccdbca947ff">
  <xsd:schema xmlns:xsd="http://www.w3.org/2001/XMLSchema" xmlns:xs="http://www.w3.org/2001/XMLSchema" xmlns:p="http://schemas.microsoft.com/office/2006/metadata/properties" xmlns:ns3="80ad0dd2-2cb0-44fb-bfff-af5123703117" targetNamespace="http://schemas.microsoft.com/office/2006/metadata/properties" ma:root="true" ma:fieldsID="7adf8b6a5cfc928696bae61d85b60196"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420876D-1981-4356-96C5-63B68E4CF58A}">
  <ds:schemaRefs>
    <ds:schemaRef ds:uri="http://schemas.microsoft.com/office/2006/metadata/properties"/>
    <ds:schemaRef ds:uri="http://schemas.microsoft.com/office/infopath/2007/PartnerControls"/>
    <ds:schemaRef ds:uri="80ad0dd2-2cb0-44fb-bfff-af5123703117"/>
  </ds:schemaRefs>
</ds:datastoreItem>
</file>

<file path=customXml/itemProps2.xml><?xml version="1.0" encoding="utf-8"?>
<ds:datastoreItem xmlns:ds="http://schemas.openxmlformats.org/officeDocument/2006/customXml" ds:itemID="{E7C82DA7-C598-4670-AE4F-9800B4636F03}">
  <ds:schemaRefs>
    <ds:schemaRef ds:uri="http://schemas.microsoft.com/sharepoint/v3/contenttype/forms"/>
  </ds:schemaRefs>
</ds:datastoreItem>
</file>

<file path=customXml/itemProps3.xml><?xml version="1.0" encoding="utf-8"?>
<ds:datastoreItem xmlns:ds="http://schemas.openxmlformats.org/officeDocument/2006/customXml" ds:itemID="{F07161DE-27D7-4084-8F8C-A8E8BB01C8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2751</Words>
  <Characters>15686</Characters>
  <Application>Microsoft Office Word</Application>
  <DocSecurity>4</DocSecurity>
  <Lines>130</Lines>
  <Paragraphs>36</Paragraphs>
  <ScaleCrop>false</ScaleCrop>
  <Company/>
  <LinksUpToDate>false</LinksUpToDate>
  <CharactersWithSpaces>18401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Maria Blachut (2337025)</cp:lastModifiedBy>
  <cp:revision>35</cp:revision>
  <dcterms:created xsi:type="dcterms:W3CDTF">2026-04-27T20:41:00Z</dcterms:created>
  <dcterms:modified xsi:type="dcterms:W3CDTF">2026-05-01T07:45:00Z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