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7381848"/>
        <w:docPartObj>
          <w:docPartGallery w:val="Cover Pages"/>
          <w:docPartUnique/>
        </w:docPartObj>
      </w:sdtPr>
      <w:sdtEndPr>
        <w:rPr>
          <w:caps/>
        </w:rPr>
      </w:sdtEndPr>
      <w:sdtContent>
        <w:p w14:paraId="7B6C4575" w14:textId="0BA0324A" w:rsidR="00A6661B" w:rsidRDefault="00A6661B">
          <w:r>
            <w:rPr>
              <w:noProof/>
              <w:lang w:eastAsia="en-GB"/>
            </w:rPr>
            <mc:AlternateContent>
              <mc:Choice Requires="wpg">
                <w:drawing>
                  <wp:anchor distT="0" distB="0" distL="114300" distR="114300" simplePos="0" relativeHeight="251662336" behindDoc="0" locked="0" layoutInCell="1" allowOverlap="1" wp14:anchorId="7B6C4715" wp14:editId="7B6C47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8AE74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B6C4717" wp14:editId="7B6C471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644F9D" w:rsidRDefault="00644F9D">
                                    <w:pPr>
                                      <w:pStyle w:val="NoSpacing"/>
                                      <w:jc w:val="right"/>
                                      <w:rPr>
                                        <w:color w:val="595959" w:themeColor="text1" w:themeTint="A6"/>
                                        <w:sz w:val="28"/>
                                        <w:szCs w:val="28"/>
                                      </w:rPr>
                                    </w:pPr>
                                    <w:r>
                                      <w:rPr>
                                        <w:color w:val="595959" w:themeColor="text1" w:themeTint="A6"/>
                                        <w:sz w:val="28"/>
                                        <w:szCs w:val="28"/>
                                      </w:rPr>
                                      <w:t>Max Smith</w:t>
                                    </w:r>
                                  </w:p>
                                </w:sdtContent>
                              </w:sdt>
                              <w:p w14:paraId="7B6C475F" w14:textId="5D43C32C" w:rsidR="00644F9D" w:rsidRDefault="00A742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4F9D">
                                      <w:rPr>
                                        <w:color w:val="595959" w:themeColor="text1" w:themeTint="A6"/>
                                        <w:sz w:val="18"/>
                                        <w:szCs w:val="18"/>
                                      </w:rPr>
                                      <w:t>1810364@student.uwtsd.ac.uk</w:t>
                                    </w:r>
                                  </w:sdtContent>
                                </w:sdt>
                              </w:p>
                              <w:p w14:paraId="0BA35B8F" w14:textId="02BEEB9C" w:rsidR="00D53881" w:rsidRDefault="00D53881" w:rsidP="00D53881">
                                <w:pPr>
                                  <w:pStyle w:val="NoSpacing"/>
                                  <w:rPr>
                                    <w:color w:val="595959" w:themeColor="text1" w:themeTint="A6"/>
                                    <w:sz w:val="18"/>
                                    <w:szCs w:val="18"/>
                                  </w:rPr>
                                </w:pPr>
                                <w:r>
                                  <w:rPr>
                                    <w:color w:val="595959" w:themeColor="text1" w:themeTint="A6"/>
                                    <w:sz w:val="18"/>
                                    <w:szCs w:val="18"/>
                                  </w:rPr>
                                  <w:t xml:space="preserve">True Word Count: </w:t>
                                </w:r>
                                <w:r w:rsidR="00C00A56">
                                  <w:rPr>
                                    <w:color w:val="595959" w:themeColor="text1" w:themeTint="A6"/>
                                    <w:sz w:val="18"/>
                                    <w:szCs w:val="18"/>
                                  </w:rPr>
                                  <w:t>2613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C471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644F9D" w:rsidRDefault="00644F9D">
                              <w:pPr>
                                <w:pStyle w:val="NoSpacing"/>
                                <w:jc w:val="right"/>
                                <w:rPr>
                                  <w:color w:val="595959" w:themeColor="text1" w:themeTint="A6"/>
                                  <w:sz w:val="28"/>
                                  <w:szCs w:val="28"/>
                                </w:rPr>
                              </w:pPr>
                              <w:r>
                                <w:rPr>
                                  <w:color w:val="595959" w:themeColor="text1" w:themeTint="A6"/>
                                  <w:sz w:val="28"/>
                                  <w:szCs w:val="28"/>
                                </w:rPr>
                                <w:t>Max Smith</w:t>
                              </w:r>
                            </w:p>
                          </w:sdtContent>
                        </w:sdt>
                        <w:p w14:paraId="7B6C475F" w14:textId="5D43C32C" w:rsidR="00644F9D" w:rsidRDefault="00A742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4F9D">
                                <w:rPr>
                                  <w:color w:val="595959" w:themeColor="text1" w:themeTint="A6"/>
                                  <w:sz w:val="18"/>
                                  <w:szCs w:val="18"/>
                                </w:rPr>
                                <w:t>1810364@student.uwtsd.ac.uk</w:t>
                              </w:r>
                            </w:sdtContent>
                          </w:sdt>
                        </w:p>
                        <w:p w14:paraId="0BA35B8F" w14:textId="02BEEB9C" w:rsidR="00D53881" w:rsidRDefault="00D53881" w:rsidP="00D53881">
                          <w:pPr>
                            <w:pStyle w:val="NoSpacing"/>
                            <w:rPr>
                              <w:color w:val="595959" w:themeColor="text1" w:themeTint="A6"/>
                              <w:sz w:val="18"/>
                              <w:szCs w:val="18"/>
                            </w:rPr>
                          </w:pPr>
                          <w:r>
                            <w:rPr>
                              <w:color w:val="595959" w:themeColor="text1" w:themeTint="A6"/>
                              <w:sz w:val="18"/>
                              <w:szCs w:val="18"/>
                            </w:rPr>
                            <w:t xml:space="preserve">True Word Count: </w:t>
                          </w:r>
                          <w:r w:rsidR="00C00A56">
                            <w:rPr>
                              <w:color w:val="595959" w:themeColor="text1" w:themeTint="A6"/>
                              <w:sz w:val="18"/>
                              <w:szCs w:val="18"/>
                            </w:rPr>
                            <w:t>2613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B6C471B" wp14:editId="262373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2" w14:textId="73CAF055" w:rsidR="00644F9D" w:rsidRDefault="00A7426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F9D">
                                      <w:rPr>
                                        <w:caps/>
                                        <w:color w:val="5B9BD5" w:themeColor="accent1"/>
                                        <w:sz w:val="64"/>
                                        <w:szCs w:val="64"/>
                                      </w:rPr>
                                      <w:t>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ACB436C" w:rsidR="00644F9D" w:rsidRDefault="00644F9D">
                                    <w:pPr>
                                      <w:jc w:val="right"/>
                                      <w:rPr>
                                        <w:smallCaps/>
                                        <w:color w:val="404040" w:themeColor="text1" w:themeTint="BF"/>
                                        <w:sz w:val="36"/>
                                        <w:szCs w:val="36"/>
                                      </w:rPr>
                                    </w:pPr>
                                    <w:r>
                                      <w:rPr>
                                        <w:color w:val="404040" w:themeColor="text1" w:themeTint="BF"/>
                                        <w:sz w:val="36"/>
                                        <w:szCs w:val="36"/>
                                      </w:rPr>
                                      <w:t>Control System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6C471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B6C4762" w14:textId="73CAF055" w:rsidR="00644F9D" w:rsidRDefault="00A7426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F9D">
                                <w:rPr>
                                  <w:caps/>
                                  <w:color w:val="5B9BD5" w:themeColor="accent1"/>
                                  <w:sz w:val="64"/>
                                  <w:szCs w:val="64"/>
                                </w:rPr>
                                <w:t>Instrumentation and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ACB436C" w:rsidR="00644F9D" w:rsidRDefault="00644F9D">
                              <w:pPr>
                                <w:jc w:val="right"/>
                                <w:rPr>
                                  <w:smallCaps/>
                                  <w:color w:val="404040" w:themeColor="text1" w:themeTint="BF"/>
                                  <w:sz w:val="36"/>
                                  <w:szCs w:val="36"/>
                                </w:rPr>
                              </w:pPr>
                              <w:r>
                                <w:rPr>
                                  <w:color w:val="404040" w:themeColor="text1" w:themeTint="BF"/>
                                  <w:sz w:val="36"/>
                                  <w:szCs w:val="36"/>
                                </w:rPr>
                                <w:t>Control System Design</w:t>
                              </w:r>
                            </w:p>
                          </w:sdtContent>
                        </w:sdt>
                      </w:txbxContent>
                    </v:textbox>
                    <w10:wrap type="square" anchorx="page" anchory="page"/>
                  </v:shape>
                </w:pict>
              </mc:Fallback>
            </mc:AlternateContent>
          </w:r>
        </w:p>
        <w:p w14:paraId="7B6C4576" w14:textId="1BB5FB68" w:rsidR="00A6661B" w:rsidRDefault="003F1129">
          <w:r>
            <w:rPr>
              <w:noProof/>
              <w:lang w:eastAsia="en-GB"/>
            </w:rPr>
            <mc:AlternateContent>
              <mc:Choice Requires="wps">
                <w:drawing>
                  <wp:anchor distT="0" distB="0" distL="114300" distR="114300" simplePos="0" relativeHeight="251661312" behindDoc="0" locked="0" layoutInCell="1" allowOverlap="1" wp14:anchorId="7B6C4719" wp14:editId="4E20CB40">
                    <wp:simplePos x="0" y="0"/>
                    <wp:positionH relativeFrom="page">
                      <wp:posOffset>-1043940</wp:posOffset>
                    </wp:positionH>
                    <wp:positionV relativeFrom="page">
                      <wp:posOffset>7482840</wp:posOffset>
                    </wp:positionV>
                    <wp:extent cx="8379460" cy="1009650"/>
                    <wp:effectExtent l="0" t="0" r="0" b="6985"/>
                    <wp:wrapSquare wrapText="bothSides"/>
                    <wp:docPr id="153" name="Text Box 153"/>
                    <wp:cNvGraphicFramePr/>
                    <a:graphic xmlns:a="http://schemas.openxmlformats.org/drawingml/2006/main">
                      <a:graphicData uri="http://schemas.microsoft.com/office/word/2010/wordprocessingShape">
                        <wps:wsp>
                          <wps:cNvSpPr txBox="1"/>
                          <wps:spPr>
                            <a:xfrm>
                              <a:off x="0" y="0"/>
                              <a:ext cx="837946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0" w14:textId="77777777" w:rsidR="00644F9D" w:rsidRDefault="00644F9D">
                                <w:pPr>
                                  <w:pStyle w:val="NoSpacing"/>
                                  <w:jc w:val="right"/>
                                  <w:rPr>
                                    <w:color w:val="5B9BD5" w:themeColor="accent1"/>
                                    <w:sz w:val="28"/>
                                    <w:szCs w:val="28"/>
                                  </w:rPr>
                                </w:pPr>
                                <w:r>
                                  <w:rPr>
                                    <w:color w:val="5B9BD5" w:themeColor="accent1"/>
                                    <w:sz w:val="28"/>
                                    <w:szCs w:val="28"/>
                                  </w:rPr>
                                  <w:t>Abstract</w:t>
                                </w:r>
                              </w:p>
                              <w:bookmarkStart w:id="0" w:name="_Hlk28784987" w:displacedByCustomXml="next"/>
                              <w:bookmarkStart w:id="1" w:name="_Hlk28784986"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6C4761" w14:textId="4ED32928" w:rsidR="00644F9D" w:rsidRDefault="003F1129">
                                    <w:pPr>
                                      <w:pStyle w:val="NoSpacing"/>
                                      <w:jc w:val="right"/>
                                      <w:rPr>
                                        <w:color w:val="595959" w:themeColor="text1" w:themeTint="A6"/>
                                        <w:sz w:val="20"/>
                                        <w:szCs w:val="20"/>
                                      </w:rPr>
                                    </w:pPr>
                                    <w:r w:rsidRPr="003F1129">
                                      <w: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7B6C4719" id="Text Box 153" o:spid="_x0000_s1028" type="#_x0000_t202" style="position:absolute;margin-left:-82.2pt;margin-top:589.2pt;width:659.8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" filled="f" stroked="f" strokeweight=".5pt">
                    <v:textbox style="mso-fit-shape-to-text:t" inset="126pt,0,54pt,0">
                      <w:txbxContent>
                        <w:p w14:paraId="7B6C4760" w14:textId="77777777" w:rsidR="00644F9D" w:rsidRDefault="00644F9D">
                          <w:pPr>
                            <w:pStyle w:val="NoSpacing"/>
                            <w:jc w:val="right"/>
                            <w:rPr>
                              <w:color w:val="5B9BD5" w:themeColor="accent1"/>
                              <w:sz w:val="28"/>
                              <w:szCs w:val="28"/>
                            </w:rPr>
                          </w:pPr>
                          <w:r>
                            <w:rPr>
                              <w:color w:val="5B9BD5" w:themeColor="accent1"/>
                              <w:sz w:val="28"/>
                              <w:szCs w:val="28"/>
                            </w:rPr>
                            <w:t>Abstract</w:t>
                          </w:r>
                        </w:p>
                        <w:bookmarkStart w:id="2" w:name="_Hlk28784987" w:displacedByCustomXml="next"/>
                        <w:bookmarkStart w:id="3" w:name="_Hlk28784986" w:displacedByCustomXml="next"/>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B6C4761" w14:textId="4ED32928" w:rsidR="00644F9D" w:rsidRDefault="003F1129">
                              <w:pPr>
                                <w:pStyle w:val="NoSpacing"/>
                                <w:jc w:val="right"/>
                                <w:rPr>
                                  <w:color w:val="595959" w:themeColor="text1" w:themeTint="A6"/>
                                  <w:sz w:val="20"/>
                                  <w:szCs w:val="20"/>
                                </w:rPr>
                              </w:pPr>
                              <w:r w:rsidRPr="003F1129">
                                <w: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w:t>
                              </w:r>
                            </w:p>
                          </w:sdtContent>
                        </w:sdt>
                        <w:bookmarkEnd w:id="2" w:displacedByCustomXml="prev"/>
                        <w:bookmarkEnd w:id="3" w:displacedByCustomXml="prev"/>
                      </w:txbxContent>
                    </v:textbox>
                    <w10:wrap type="square" anchorx="page" anchory="page"/>
                  </v:shape>
                </w:pict>
              </mc:Fallback>
            </mc:AlternateContent>
          </w:r>
          <w:r w:rsidR="00A6661B">
            <w:rPr>
              <w:caps/>
            </w:rPr>
            <w:br w:type="page"/>
          </w:r>
        </w:p>
        <w:bookmarkStart w:id="4" w:name="_GoBack" w:displacedByCustomXml="next"/>
        <w:bookmarkEnd w:id="4" w:displacedByCustomXml="next"/>
      </w:sdtContent>
    </w:sdt>
    <w:sdt>
      <w:sdtPr>
        <w:rPr>
          <w:rFonts w:asciiTheme="minorHAnsi" w:eastAsiaTheme="minorEastAsia" w:hAnsiTheme="minorHAnsi" w:cstheme="minorBidi"/>
          <w:sz w:val="21"/>
          <w:szCs w:val="21"/>
        </w:rPr>
        <w:id w:val="372130058"/>
        <w:docPartObj>
          <w:docPartGallery w:val="Table of Contents"/>
          <w:docPartUnique/>
        </w:docPartObj>
      </w:sdtPr>
      <w:sdtEndPr>
        <w:rPr>
          <w:b/>
          <w:bCs/>
          <w:noProof/>
        </w:rPr>
      </w:sdtEndPr>
      <w:sdtContent>
        <w:p w14:paraId="7B6C4577" w14:textId="77777777" w:rsidR="00A6661B" w:rsidRDefault="00A6661B" w:rsidP="00A6661B">
          <w:pPr>
            <w:pStyle w:val="TOCHeading"/>
          </w:pPr>
          <w:r>
            <w:t>Table of Contents</w:t>
          </w:r>
        </w:p>
        <w:p w14:paraId="353948F4" w14:textId="6D81D247" w:rsidR="0080594B" w:rsidRDefault="00A6661B">
          <w:pPr>
            <w:pStyle w:val="TOC1"/>
            <w:rPr>
              <w:noProof/>
              <w:sz w:val="22"/>
              <w:szCs w:val="22"/>
              <w:lang w:eastAsia="en-GB"/>
            </w:rPr>
          </w:pPr>
          <w:r>
            <w:fldChar w:fldCharType="begin"/>
          </w:r>
          <w:r>
            <w:instrText xml:space="preserve"> TOC \o "1-3" \h \z \u </w:instrText>
          </w:r>
          <w:r>
            <w:fldChar w:fldCharType="separate"/>
          </w:r>
          <w:hyperlink w:anchor="_Toc45988659" w:history="1">
            <w:r w:rsidR="0080594B" w:rsidRPr="00B7589E">
              <w:rPr>
                <w:rStyle w:val="Hyperlink"/>
                <w:noProof/>
              </w:rPr>
              <w:t>1</w:t>
            </w:r>
            <w:r w:rsidR="0080594B">
              <w:rPr>
                <w:noProof/>
                <w:sz w:val="22"/>
                <w:szCs w:val="22"/>
                <w:lang w:eastAsia="en-GB"/>
              </w:rPr>
              <w:tab/>
            </w:r>
            <w:r w:rsidR="0080594B" w:rsidRPr="00B7589E">
              <w:rPr>
                <w:rStyle w:val="Hyperlink"/>
                <w:noProof/>
              </w:rPr>
              <w:t>Table of Figures</w:t>
            </w:r>
            <w:r w:rsidR="0080594B">
              <w:rPr>
                <w:noProof/>
                <w:webHidden/>
              </w:rPr>
              <w:tab/>
            </w:r>
            <w:r w:rsidR="0080594B">
              <w:rPr>
                <w:noProof/>
                <w:webHidden/>
              </w:rPr>
              <w:fldChar w:fldCharType="begin"/>
            </w:r>
            <w:r w:rsidR="0080594B">
              <w:rPr>
                <w:noProof/>
                <w:webHidden/>
              </w:rPr>
              <w:instrText xml:space="preserve"> PAGEREF _Toc45988659 \h </w:instrText>
            </w:r>
            <w:r w:rsidR="0080594B">
              <w:rPr>
                <w:noProof/>
                <w:webHidden/>
              </w:rPr>
            </w:r>
            <w:r w:rsidR="0080594B">
              <w:rPr>
                <w:noProof/>
                <w:webHidden/>
              </w:rPr>
              <w:fldChar w:fldCharType="separate"/>
            </w:r>
            <w:r w:rsidR="0080594B">
              <w:rPr>
                <w:noProof/>
                <w:webHidden/>
              </w:rPr>
              <w:t>2</w:t>
            </w:r>
            <w:r w:rsidR="0080594B">
              <w:rPr>
                <w:noProof/>
                <w:webHidden/>
              </w:rPr>
              <w:fldChar w:fldCharType="end"/>
            </w:r>
          </w:hyperlink>
        </w:p>
        <w:p w14:paraId="71B09A45" w14:textId="387674B2" w:rsidR="0080594B" w:rsidRDefault="00A7426C">
          <w:pPr>
            <w:pStyle w:val="TOC1"/>
            <w:rPr>
              <w:noProof/>
              <w:sz w:val="22"/>
              <w:szCs w:val="22"/>
              <w:lang w:eastAsia="en-GB"/>
            </w:rPr>
          </w:pPr>
          <w:hyperlink w:anchor="_Toc45988660" w:history="1">
            <w:r w:rsidR="0080594B" w:rsidRPr="00B7589E">
              <w:rPr>
                <w:rStyle w:val="Hyperlink"/>
                <w:noProof/>
              </w:rPr>
              <w:t>2</w:t>
            </w:r>
            <w:r w:rsidR="0080594B">
              <w:rPr>
                <w:noProof/>
                <w:sz w:val="22"/>
                <w:szCs w:val="22"/>
                <w:lang w:eastAsia="en-GB"/>
              </w:rPr>
              <w:tab/>
            </w:r>
            <w:r w:rsidR="0080594B" w:rsidRPr="00B7589E">
              <w:rPr>
                <w:rStyle w:val="Hyperlink"/>
                <w:noProof/>
              </w:rPr>
              <w:t>Abstract</w:t>
            </w:r>
            <w:r w:rsidR="0080594B">
              <w:rPr>
                <w:noProof/>
                <w:webHidden/>
              </w:rPr>
              <w:tab/>
            </w:r>
            <w:r w:rsidR="0080594B">
              <w:rPr>
                <w:noProof/>
                <w:webHidden/>
              </w:rPr>
              <w:fldChar w:fldCharType="begin"/>
            </w:r>
            <w:r w:rsidR="0080594B">
              <w:rPr>
                <w:noProof/>
                <w:webHidden/>
              </w:rPr>
              <w:instrText xml:space="preserve"> PAGEREF _Toc45988660 \h </w:instrText>
            </w:r>
            <w:r w:rsidR="0080594B">
              <w:rPr>
                <w:noProof/>
                <w:webHidden/>
              </w:rPr>
            </w:r>
            <w:r w:rsidR="0080594B">
              <w:rPr>
                <w:noProof/>
                <w:webHidden/>
              </w:rPr>
              <w:fldChar w:fldCharType="separate"/>
            </w:r>
            <w:r w:rsidR="0080594B">
              <w:rPr>
                <w:noProof/>
                <w:webHidden/>
              </w:rPr>
              <w:t>3</w:t>
            </w:r>
            <w:r w:rsidR="0080594B">
              <w:rPr>
                <w:noProof/>
                <w:webHidden/>
              </w:rPr>
              <w:fldChar w:fldCharType="end"/>
            </w:r>
          </w:hyperlink>
        </w:p>
        <w:p w14:paraId="1F1B3CE8" w14:textId="37973BE7" w:rsidR="0080594B" w:rsidRDefault="00A7426C">
          <w:pPr>
            <w:pStyle w:val="TOC1"/>
            <w:rPr>
              <w:noProof/>
              <w:sz w:val="22"/>
              <w:szCs w:val="22"/>
              <w:lang w:eastAsia="en-GB"/>
            </w:rPr>
          </w:pPr>
          <w:hyperlink w:anchor="_Toc45988661" w:history="1">
            <w:r w:rsidR="0080594B" w:rsidRPr="00B7589E">
              <w:rPr>
                <w:rStyle w:val="Hyperlink"/>
                <w:noProof/>
              </w:rPr>
              <w:t>3</w:t>
            </w:r>
            <w:r w:rsidR="0080594B">
              <w:rPr>
                <w:noProof/>
                <w:sz w:val="22"/>
                <w:szCs w:val="22"/>
                <w:lang w:eastAsia="en-GB"/>
              </w:rPr>
              <w:tab/>
            </w:r>
            <w:r w:rsidR="0080594B" w:rsidRPr="00B7589E">
              <w:rPr>
                <w:rStyle w:val="Hyperlink"/>
                <w:noProof/>
              </w:rPr>
              <w:t>Introduction</w:t>
            </w:r>
            <w:r w:rsidR="0080594B">
              <w:rPr>
                <w:noProof/>
                <w:webHidden/>
              </w:rPr>
              <w:tab/>
            </w:r>
            <w:r w:rsidR="0080594B">
              <w:rPr>
                <w:noProof/>
                <w:webHidden/>
              </w:rPr>
              <w:fldChar w:fldCharType="begin"/>
            </w:r>
            <w:r w:rsidR="0080594B">
              <w:rPr>
                <w:noProof/>
                <w:webHidden/>
              </w:rPr>
              <w:instrText xml:space="preserve"> PAGEREF _Toc45988661 \h </w:instrText>
            </w:r>
            <w:r w:rsidR="0080594B">
              <w:rPr>
                <w:noProof/>
                <w:webHidden/>
              </w:rPr>
            </w:r>
            <w:r w:rsidR="0080594B">
              <w:rPr>
                <w:noProof/>
                <w:webHidden/>
              </w:rPr>
              <w:fldChar w:fldCharType="separate"/>
            </w:r>
            <w:r w:rsidR="0080594B">
              <w:rPr>
                <w:noProof/>
                <w:webHidden/>
              </w:rPr>
              <w:t>5</w:t>
            </w:r>
            <w:r w:rsidR="0080594B">
              <w:rPr>
                <w:noProof/>
                <w:webHidden/>
              </w:rPr>
              <w:fldChar w:fldCharType="end"/>
            </w:r>
          </w:hyperlink>
        </w:p>
        <w:p w14:paraId="72FC6339" w14:textId="69418345" w:rsidR="0080594B" w:rsidRDefault="00A7426C">
          <w:pPr>
            <w:pStyle w:val="TOC1"/>
            <w:rPr>
              <w:noProof/>
              <w:sz w:val="22"/>
              <w:szCs w:val="22"/>
              <w:lang w:eastAsia="en-GB"/>
            </w:rPr>
          </w:pPr>
          <w:hyperlink w:anchor="_Toc45988662" w:history="1">
            <w:r w:rsidR="0080594B" w:rsidRPr="00B7589E">
              <w:rPr>
                <w:rStyle w:val="Hyperlink"/>
                <w:noProof/>
              </w:rPr>
              <w:t>4</w:t>
            </w:r>
            <w:r w:rsidR="0080594B">
              <w:rPr>
                <w:noProof/>
                <w:sz w:val="22"/>
                <w:szCs w:val="22"/>
                <w:lang w:eastAsia="en-GB"/>
              </w:rPr>
              <w:tab/>
            </w:r>
            <w:r w:rsidR="0080594B" w:rsidRPr="00B7589E">
              <w:rPr>
                <w:rStyle w:val="Hyperlink"/>
                <w:noProof/>
              </w:rPr>
              <w:t>Method</w:t>
            </w:r>
            <w:r w:rsidR="0080594B">
              <w:rPr>
                <w:noProof/>
                <w:webHidden/>
              </w:rPr>
              <w:tab/>
            </w:r>
            <w:r w:rsidR="0080594B">
              <w:rPr>
                <w:noProof/>
                <w:webHidden/>
              </w:rPr>
              <w:fldChar w:fldCharType="begin"/>
            </w:r>
            <w:r w:rsidR="0080594B">
              <w:rPr>
                <w:noProof/>
                <w:webHidden/>
              </w:rPr>
              <w:instrText xml:space="preserve"> PAGEREF _Toc45988662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577784D5" w14:textId="013D454B" w:rsidR="0080594B" w:rsidRDefault="00A7426C">
          <w:pPr>
            <w:pStyle w:val="TOC2"/>
            <w:tabs>
              <w:tab w:val="left" w:pos="880"/>
              <w:tab w:val="right" w:leader="dot" w:pos="10762"/>
            </w:tabs>
            <w:rPr>
              <w:rFonts w:cstheme="minorBidi"/>
              <w:noProof/>
              <w:sz w:val="22"/>
              <w:szCs w:val="22"/>
              <w:lang w:val="en-GB" w:eastAsia="en-GB"/>
            </w:rPr>
          </w:pPr>
          <w:hyperlink w:anchor="_Toc45988663" w:history="1">
            <w:r w:rsidR="0080594B" w:rsidRPr="00B7589E">
              <w:rPr>
                <w:rStyle w:val="Hyperlink"/>
                <w:noProof/>
              </w:rPr>
              <w:t>4.1</w:t>
            </w:r>
            <w:r w:rsidR="0080594B">
              <w:rPr>
                <w:rFonts w:cstheme="minorBidi"/>
                <w:noProof/>
                <w:sz w:val="22"/>
                <w:szCs w:val="22"/>
                <w:lang w:val="en-GB" w:eastAsia="en-GB"/>
              </w:rPr>
              <w:tab/>
            </w:r>
            <w:r w:rsidR="0080594B" w:rsidRPr="00B7589E">
              <w:rPr>
                <w:rStyle w:val="Hyperlink"/>
                <w:noProof/>
              </w:rPr>
              <w:t>Simulation</w:t>
            </w:r>
            <w:r w:rsidR="0080594B">
              <w:rPr>
                <w:noProof/>
                <w:webHidden/>
              </w:rPr>
              <w:tab/>
            </w:r>
            <w:r w:rsidR="0080594B">
              <w:rPr>
                <w:noProof/>
                <w:webHidden/>
              </w:rPr>
              <w:fldChar w:fldCharType="begin"/>
            </w:r>
            <w:r w:rsidR="0080594B">
              <w:rPr>
                <w:noProof/>
                <w:webHidden/>
              </w:rPr>
              <w:instrText xml:space="preserve"> PAGEREF _Toc45988663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1F2FB46D" w14:textId="6CA7CFDD" w:rsidR="0080594B" w:rsidRDefault="00A7426C">
          <w:pPr>
            <w:pStyle w:val="TOC2"/>
            <w:tabs>
              <w:tab w:val="left" w:pos="880"/>
              <w:tab w:val="right" w:leader="dot" w:pos="10762"/>
            </w:tabs>
            <w:rPr>
              <w:rFonts w:cstheme="minorBidi"/>
              <w:noProof/>
              <w:sz w:val="22"/>
              <w:szCs w:val="22"/>
              <w:lang w:val="en-GB" w:eastAsia="en-GB"/>
            </w:rPr>
          </w:pPr>
          <w:hyperlink w:anchor="_Toc45988664" w:history="1">
            <w:r w:rsidR="0080594B" w:rsidRPr="00B7589E">
              <w:rPr>
                <w:rStyle w:val="Hyperlink"/>
                <w:noProof/>
              </w:rPr>
              <w:t>4.2</w:t>
            </w:r>
            <w:r w:rsidR="0080594B">
              <w:rPr>
                <w:rFonts w:cstheme="minorBidi"/>
                <w:noProof/>
                <w:sz w:val="22"/>
                <w:szCs w:val="22"/>
                <w:lang w:val="en-GB" w:eastAsia="en-GB"/>
              </w:rPr>
              <w:tab/>
            </w:r>
            <w:r w:rsidR="0080594B" w:rsidRPr="00B7589E">
              <w:rPr>
                <w:rStyle w:val="Hyperlink"/>
                <w:noProof/>
              </w:rPr>
              <w:t>Experimental</w:t>
            </w:r>
            <w:r w:rsidR="0080594B">
              <w:rPr>
                <w:noProof/>
                <w:webHidden/>
              </w:rPr>
              <w:tab/>
            </w:r>
            <w:r w:rsidR="0080594B">
              <w:rPr>
                <w:noProof/>
                <w:webHidden/>
              </w:rPr>
              <w:fldChar w:fldCharType="begin"/>
            </w:r>
            <w:r w:rsidR="0080594B">
              <w:rPr>
                <w:noProof/>
                <w:webHidden/>
              </w:rPr>
              <w:instrText xml:space="preserve"> PAGEREF _Toc45988664 \h </w:instrText>
            </w:r>
            <w:r w:rsidR="0080594B">
              <w:rPr>
                <w:noProof/>
                <w:webHidden/>
              </w:rPr>
            </w:r>
            <w:r w:rsidR="0080594B">
              <w:rPr>
                <w:noProof/>
                <w:webHidden/>
              </w:rPr>
              <w:fldChar w:fldCharType="separate"/>
            </w:r>
            <w:r w:rsidR="0080594B">
              <w:rPr>
                <w:noProof/>
                <w:webHidden/>
              </w:rPr>
              <w:t>7</w:t>
            </w:r>
            <w:r w:rsidR="0080594B">
              <w:rPr>
                <w:noProof/>
                <w:webHidden/>
              </w:rPr>
              <w:fldChar w:fldCharType="end"/>
            </w:r>
          </w:hyperlink>
        </w:p>
        <w:p w14:paraId="0429734C" w14:textId="674CFFC2" w:rsidR="0080594B" w:rsidRDefault="00A7426C">
          <w:pPr>
            <w:pStyle w:val="TOC3"/>
            <w:tabs>
              <w:tab w:val="left" w:pos="1100"/>
              <w:tab w:val="right" w:leader="dot" w:pos="10762"/>
            </w:tabs>
            <w:rPr>
              <w:rFonts w:cstheme="minorBidi"/>
              <w:noProof/>
              <w:sz w:val="22"/>
              <w:szCs w:val="22"/>
              <w:lang w:val="en-GB" w:eastAsia="en-GB"/>
            </w:rPr>
          </w:pPr>
          <w:hyperlink w:anchor="_Toc45988665" w:history="1">
            <w:r w:rsidR="0080594B" w:rsidRPr="00B7589E">
              <w:rPr>
                <w:rStyle w:val="Hyperlink"/>
                <w:noProof/>
              </w:rPr>
              <w:t>4.2.1</w:t>
            </w:r>
            <w:r w:rsidR="0080594B">
              <w:rPr>
                <w:rFonts w:cstheme="minorBidi"/>
                <w:noProof/>
                <w:sz w:val="22"/>
                <w:szCs w:val="22"/>
                <w:lang w:val="en-GB" w:eastAsia="en-GB"/>
              </w:rPr>
              <w:tab/>
            </w:r>
            <w:r w:rsidR="0080594B" w:rsidRPr="00B7589E">
              <w:rPr>
                <w:rStyle w:val="Hyperlink"/>
                <w:noProof/>
              </w:rPr>
              <w:t>PID Controller</w:t>
            </w:r>
            <w:r w:rsidR="0080594B">
              <w:rPr>
                <w:noProof/>
                <w:webHidden/>
              </w:rPr>
              <w:tab/>
            </w:r>
            <w:r w:rsidR="0080594B">
              <w:rPr>
                <w:noProof/>
                <w:webHidden/>
              </w:rPr>
              <w:fldChar w:fldCharType="begin"/>
            </w:r>
            <w:r w:rsidR="0080594B">
              <w:rPr>
                <w:noProof/>
                <w:webHidden/>
              </w:rPr>
              <w:instrText xml:space="preserve"> PAGEREF _Toc45988665 \h </w:instrText>
            </w:r>
            <w:r w:rsidR="0080594B">
              <w:rPr>
                <w:noProof/>
                <w:webHidden/>
              </w:rPr>
            </w:r>
            <w:r w:rsidR="0080594B">
              <w:rPr>
                <w:noProof/>
                <w:webHidden/>
              </w:rPr>
              <w:fldChar w:fldCharType="separate"/>
            </w:r>
            <w:r w:rsidR="0080594B">
              <w:rPr>
                <w:noProof/>
                <w:webHidden/>
              </w:rPr>
              <w:t>8</w:t>
            </w:r>
            <w:r w:rsidR="0080594B">
              <w:rPr>
                <w:noProof/>
                <w:webHidden/>
              </w:rPr>
              <w:fldChar w:fldCharType="end"/>
            </w:r>
          </w:hyperlink>
        </w:p>
        <w:p w14:paraId="4538D8D7" w14:textId="59D325A7" w:rsidR="0080594B" w:rsidRDefault="00A7426C">
          <w:pPr>
            <w:pStyle w:val="TOC3"/>
            <w:tabs>
              <w:tab w:val="left" w:pos="1100"/>
              <w:tab w:val="right" w:leader="dot" w:pos="10762"/>
            </w:tabs>
            <w:rPr>
              <w:rFonts w:cstheme="minorBidi"/>
              <w:noProof/>
              <w:sz w:val="22"/>
              <w:szCs w:val="22"/>
              <w:lang w:val="en-GB" w:eastAsia="en-GB"/>
            </w:rPr>
          </w:pPr>
          <w:hyperlink w:anchor="_Toc45988666" w:history="1">
            <w:r w:rsidR="0080594B" w:rsidRPr="00B7589E">
              <w:rPr>
                <w:rStyle w:val="Hyperlink"/>
                <w:noProof/>
              </w:rPr>
              <w:t>4.2.2</w:t>
            </w:r>
            <w:r w:rsidR="0080594B">
              <w:rPr>
                <w:rFonts w:cstheme="minorBidi"/>
                <w:noProof/>
                <w:sz w:val="22"/>
                <w:szCs w:val="22"/>
                <w:lang w:val="en-GB" w:eastAsia="en-GB"/>
              </w:rPr>
              <w:tab/>
            </w:r>
            <w:r w:rsidR="0080594B" w:rsidRPr="00B7589E">
              <w:rPr>
                <w:rStyle w:val="Hyperlink"/>
                <w:noProof/>
              </w:rPr>
              <w:t>PIDF Controller</w:t>
            </w:r>
            <w:r w:rsidR="0080594B">
              <w:rPr>
                <w:noProof/>
                <w:webHidden/>
              </w:rPr>
              <w:tab/>
            </w:r>
            <w:r w:rsidR="0080594B">
              <w:rPr>
                <w:noProof/>
                <w:webHidden/>
              </w:rPr>
              <w:fldChar w:fldCharType="begin"/>
            </w:r>
            <w:r w:rsidR="0080594B">
              <w:rPr>
                <w:noProof/>
                <w:webHidden/>
              </w:rPr>
              <w:instrText xml:space="preserve"> PAGEREF _Toc45988666 \h </w:instrText>
            </w:r>
            <w:r w:rsidR="0080594B">
              <w:rPr>
                <w:noProof/>
                <w:webHidden/>
              </w:rPr>
            </w:r>
            <w:r w:rsidR="0080594B">
              <w:rPr>
                <w:noProof/>
                <w:webHidden/>
              </w:rPr>
              <w:fldChar w:fldCharType="separate"/>
            </w:r>
            <w:r w:rsidR="0080594B">
              <w:rPr>
                <w:noProof/>
                <w:webHidden/>
              </w:rPr>
              <w:t>10</w:t>
            </w:r>
            <w:r w:rsidR="0080594B">
              <w:rPr>
                <w:noProof/>
                <w:webHidden/>
              </w:rPr>
              <w:fldChar w:fldCharType="end"/>
            </w:r>
          </w:hyperlink>
        </w:p>
        <w:p w14:paraId="30E38CB8" w14:textId="1CD344FE" w:rsidR="0080594B" w:rsidRDefault="00A7426C">
          <w:pPr>
            <w:pStyle w:val="TOC2"/>
            <w:tabs>
              <w:tab w:val="left" w:pos="880"/>
              <w:tab w:val="right" w:leader="dot" w:pos="10762"/>
            </w:tabs>
            <w:rPr>
              <w:rFonts w:cstheme="minorBidi"/>
              <w:noProof/>
              <w:sz w:val="22"/>
              <w:szCs w:val="22"/>
              <w:lang w:val="en-GB" w:eastAsia="en-GB"/>
            </w:rPr>
          </w:pPr>
          <w:hyperlink w:anchor="_Toc45988667" w:history="1">
            <w:r w:rsidR="0080594B" w:rsidRPr="00B7589E">
              <w:rPr>
                <w:rStyle w:val="Hyperlink"/>
                <w:noProof/>
              </w:rPr>
              <w:t>4.3</w:t>
            </w:r>
            <w:r w:rsidR="0080594B">
              <w:rPr>
                <w:rFonts w:cstheme="minorBidi"/>
                <w:noProof/>
                <w:sz w:val="22"/>
                <w:szCs w:val="22"/>
                <w:lang w:val="en-GB" w:eastAsia="en-GB"/>
              </w:rPr>
              <w:tab/>
            </w:r>
            <w:r w:rsidR="0080594B" w:rsidRPr="00B7589E">
              <w:rPr>
                <w:rStyle w:val="Hyperlink"/>
                <w:noProof/>
              </w:rPr>
              <w:t>Root Locus</w:t>
            </w:r>
            <w:r w:rsidR="0080594B">
              <w:rPr>
                <w:noProof/>
                <w:webHidden/>
              </w:rPr>
              <w:tab/>
            </w:r>
            <w:r w:rsidR="0080594B">
              <w:rPr>
                <w:noProof/>
                <w:webHidden/>
              </w:rPr>
              <w:fldChar w:fldCharType="begin"/>
            </w:r>
            <w:r w:rsidR="0080594B">
              <w:rPr>
                <w:noProof/>
                <w:webHidden/>
              </w:rPr>
              <w:instrText xml:space="preserve"> PAGEREF _Toc45988667 \h </w:instrText>
            </w:r>
            <w:r w:rsidR="0080594B">
              <w:rPr>
                <w:noProof/>
                <w:webHidden/>
              </w:rPr>
            </w:r>
            <w:r w:rsidR="0080594B">
              <w:rPr>
                <w:noProof/>
                <w:webHidden/>
              </w:rPr>
              <w:fldChar w:fldCharType="separate"/>
            </w:r>
            <w:r w:rsidR="0080594B">
              <w:rPr>
                <w:noProof/>
                <w:webHidden/>
              </w:rPr>
              <w:t>14</w:t>
            </w:r>
            <w:r w:rsidR="0080594B">
              <w:rPr>
                <w:noProof/>
                <w:webHidden/>
              </w:rPr>
              <w:fldChar w:fldCharType="end"/>
            </w:r>
          </w:hyperlink>
        </w:p>
        <w:p w14:paraId="249A35CE" w14:textId="0E431992" w:rsidR="0080594B" w:rsidRDefault="00A7426C">
          <w:pPr>
            <w:pStyle w:val="TOC2"/>
            <w:tabs>
              <w:tab w:val="left" w:pos="880"/>
              <w:tab w:val="right" w:leader="dot" w:pos="10762"/>
            </w:tabs>
            <w:rPr>
              <w:rFonts w:cstheme="minorBidi"/>
              <w:noProof/>
              <w:sz w:val="22"/>
              <w:szCs w:val="22"/>
              <w:lang w:val="en-GB" w:eastAsia="en-GB"/>
            </w:rPr>
          </w:pPr>
          <w:hyperlink w:anchor="_Toc45988668" w:history="1">
            <w:r w:rsidR="0080594B" w:rsidRPr="00B7589E">
              <w:rPr>
                <w:rStyle w:val="Hyperlink"/>
                <w:noProof/>
              </w:rPr>
              <w:t>4.4</w:t>
            </w:r>
            <w:r w:rsidR="0080594B">
              <w:rPr>
                <w:rFonts w:cstheme="minorBidi"/>
                <w:noProof/>
                <w:sz w:val="22"/>
                <w:szCs w:val="22"/>
                <w:lang w:val="en-GB" w:eastAsia="en-GB"/>
              </w:rPr>
              <w:tab/>
            </w:r>
            <w:r w:rsidR="0080594B" w:rsidRPr="00B7589E">
              <w:rPr>
                <w:rStyle w:val="Hyperlink"/>
                <w:noProof/>
              </w:rPr>
              <w:t>Damping</w:t>
            </w:r>
            <w:r w:rsidR="0080594B">
              <w:rPr>
                <w:noProof/>
                <w:webHidden/>
              </w:rPr>
              <w:tab/>
            </w:r>
            <w:r w:rsidR="0080594B">
              <w:rPr>
                <w:noProof/>
                <w:webHidden/>
              </w:rPr>
              <w:fldChar w:fldCharType="begin"/>
            </w:r>
            <w:r w:rsidR="0080594B">
              <w:rPr>
                <w:noProof/>
                <w:webHidden/>
              </w:rPr>
              <w:instrText xml:space="preserve"> PAGEREF _Toc45988668 \h </w:instrText>
            </w:r>
            <w:r w:rsidR="0080594B">
              <w:rPr>
                <w:noProof/>
                <w:webHidden/>
              </w:rPr>
            </w:r>
            <w:r w:rsidR="0080594B">
              <w:rPr>
                <w:noProof/>
                <w:webHidden/>
              </w:rPr>
              <w:fldChar w:fldCharType="separate"/>
            </w:r>
            <w:r w:rsidR="0080594B">
              <w:rPr>
                <w:noProof/>
                <w:webHidden/>
              </w:rPr>
              <w:t>14</w:t>
            </w:r>
            <w:r w:rsidR="0080594B">
              <w:rPr>
                <w:noProof/>
                <w:webHidden/>
              </w:rPr>
              <w:fldChar w:fldCharType="end"/>
            </w:r>
          </w:hyperlink>
        </w:p>
        <w:p w14:paraId="4B0ED3D6" w14:textId="57021A0A" w:rsidR="0080594B" w:rsidRDefault="00A7426C">
          <w:pPr>
            <w:pStyle w:val="TOC2"/>
            <w:tabs>
              <w:tab w:val="left" w:pos="880"/>
              <w:tab w:val="right" w:leader="dot" w:pos="10762"/>
            </w:tabs>
            <w:rPr>
              <w:rFonts w:cstheme="minorBidi"/>
              <w:noProof/>
              <w:sz w:val="22"/>
              <w:szCs w:val="22"/>
              <w:lang w:val="en-GB" w:eastAsia="en-GB"/>
            </w:rPr>
          </w:pPr>
          <w:hyperlink w:anchor="_Toc45988669" w:history="1">
            <w:r w:rsidR="0080594B" w:rsidRPr="00B7589E">
              <w:rPr>
                <w:rStyle w:val="Hyperlink"/>
                <w:noProof/>
              </w:rPr>
              <w:t>4.5</w:t>
            </w:r>
            <w:r w:rsidR="0080594B">
              <w:rPr>
                <w:rFonts w:cstheme="minorBidi"/>
                <w:noProof/>
                <w:sz w:val="22"/>
                <w:szCs w:val="22"/>
                <w:lang w:val="en-GB" w:eastAsia="en-GB"/>
              </w:rPr>
              <w:tab/>
            </w:r>
            <w:r w:rsidR="0080594B" w:rsidRPr="00B7589E">
              <w:rPr>
                <w:rStyle w:val="Hyperlink"/>
                <w:noProof/>
              </w:rPr>
              <w:t>Nyquist Plots</w:t>
            </w:r>
            <w:r w:rsidR="0080594B">
              <w:rPr>
                <w:noProof/>
                <w:webHidden/>
              </w:rPr>
              <w:tab/>
            </w:r>
            <w:r w:rsidR="0080594B">
              <w:rPr>
                <w:noProof/>
                <w:webHidden/>
              </w:rPr>
              <w:fldChar w:fldCharType="begin"/>
            </w:r>
            <w:r w:rsidR="0080594B">
              <w:rPr>
                <w:noProof/>
                <w:webHidden/>
              </w:rPr>
              <w:instrText xml:space="preserve"> PAGEREF _Toc45988669 \h </w:instrText>
            </w:r>
            <w:r w:rsidR="0080594B">
              <w:rPr>
                <w:noProof/>
                <w:webHidden/>
              </w:rPr>
            </w:r>
            <w:r w:rsidR="0080594B">
              <w:rPr>
                <w:noProof/>
                <w:webHidden/>
              </w:rPr>
              <w:fldChar w:fldCharType="separate"/>
            </w:r>
            <w:r w:rsidR="0080594B">
              <w:rPr>
                <w:noProof/>
                <w:webHidden/>
              </w:rPr>
              <w:t>15</w:t>
            </w:r>
            <w:r w:rsidR="0080594B">
              <w:rPr>
                <w:noProof/>
                <w:webHidden/>
              </w:rPr>
              <w:fldChar w:fldCharType="end"/>
            </w:r>
          </w:hyperlink>
        </w:p>
        <w:p w14:paraId="12E194D5" w14:textId="400FD76C" w:rsidR="0080594B" w:rsidRDefault="00A7426C">
          <w:pPr>
            <w:pStyle w:val="TOC1"/>
            <w:rPr>
              <w:noProof/>
              <w:sz w:val="22"/>
              <w:szCs w:val="22"/>
              <w:lang w:eastAsia="en-GB"/>
            </w:rPr>
          </w:pPr>
          <w:hyperlink w:anchor="_Toc45988670" w:history="1">
            <w:r w:rsidR="0080594B" w:rsidRPr="00B7589E">
              <w:rPr>
                <w:rStyle w:val="Hyperlink"/>
                <w:noProof/>
              </w:rPr>
              <w:t>5</w:t>
            </w:r>
            <w:r w:rsidR="0080594B">
              <w:rPr>
                <w:noProof/>
                <w:sz w:val="22"/>
                <w:szCs w:val="22"/>
                <w:lang w:eastAsia="en-GB"/>
              </w:rPr>
              <w:tab/>
            </w:r>
            <w:r w:rsidR="0080594B" w:rsidRPr="00B7589E">
              <w:rPr>
                <w:rStyle w:val="Hyperlink"/>
                <w:noProof/>
              </w:rPr>
              <w:t>Results</w:t>
            </w:r>
            <w:r w:rsidR="0080594B">
              <w:rPr>
                <w:noProof/>
                <w:webHidden/>
              </w:rPr>
              <w:tab/>
            </w:r>
            <w:r w:rsidR="0080594B">
              <w:rPr>
                <w:noProof/>
                <w:webHidden/>
              </w:rPr>
              <w:fldChar w:fldCharType="begin"/>
            </w:r>
            <w:r w:rsidR="0080594B">
              <w:rPr>
                <w:noProof/>
                <w:webHidden/>
              </w:rPr>
              <w:instrText xml:space="preserve"> PAGEREF _Toc45988670 \h </w:instrText>
            </w:r>
            <w:r w:rsidR="0080594B">
              <w:rPr>
                <w:noProof/>
                <w:webHidden/>
              </w:rPr>
            </w:r>
            <w:r w:rsidR="0080594B">
              <w:rPr>
                <w:noProof/>
                <w:webHidden/>
              </w:rPr>
              <w:fldChar w:fldCharType="separate"/>
            </w:r>
            <w:r w:rsidR="0080594B">
              <w:rPr>
                <w:noProof/>
                <w:webHidden/>
              </w:rPr>
              <w:t>16</w:t>
            </w:r>
            <w:r w:rsidR="0080594B">
              <w:rPr>
                <w:noProof/>
                <w:webHidden/>
              </w:rPr>
              <w:fldChar w:fldCharType="end"/>
            </w:r>
          </w:hyperlink>
        </w:p>
        <w:p w14:paraId="73176BEB" w14:textId="5D9A09BB" w:rsidR="0080594B" w:rsidRDefault="00A7426C">
          <w:pPr>
            <w:pStyle w:val="TOC2"/>
            <w:tabs>
              <w:tab w:val="left" w:pos="880"/>
              <w:tab w:val="right" w:leader="dot" w:pos="10762"/>
            </w:tabs>
            <w:rPr>
              <w:rFonts w:cstheme="minorBidi"/>
              <w:noProof/>
              <w:sz w:val="22"/>
              <w:szCs w:val="22"/>
              <w:lang w:val="en-GB" w:eastAsia="en-GB"/>
            </w:rPr>
          </w:pPr>
          <w:hyperlink w:anchor="_Toc45988671" w:history="1">
            <w:r w:rsidR="0080594B" w:rsidRPr="00B7589E">
              <w:rPr>
                <w:rStyle w:val="Hyperlink"/>
                <w:noProof/>
              </w:rPr>
              <w:t>5.1</w:t>
            </w:r>
            <w:r w:rsidR="0080594B">
              <w:rPr>
                <w:rFonts w:cstheme="minorBidi"/>
                <w:noProof/>
                <w:sz w:val="22"/>
                <w:szCs w:val="22"/>
                <w:lang w:val="en-GB" w:eastAsia="en-GB"/>
              </w:rPr>
              <w:tab/>
            </w:r>
            <w:r w:rsidR="0080594B" w:rsidRPr="00B7589E">
              <w:rPr>
                <w:rStyle w:val="Hyperlink"/>
                <w:noProof/>
              </w:rPr>
              <w:t>Simulation Results</w:t>
            </w:r>
            <w:r w:rsidR="0080594B">
              <w:rPr>
                <w:noProof/>
                <w:webHidden/>
              </w:rPr>
              <w:tab/>
            </w:r>
            <w:r w:rsidR="0080594B">
              <w:rPr>
                <w:noProof/>
                <w:webHidden/>
              </w:rPr>
              <w:fldChar w:fldCharType="begin"/>
            </w:r>
            <w:r w:rsidR="0080594B">
              <w:rPr>
                <w:noProof/>
                <w:webHidden/>
              </w:rPr>
              <w:instrText xml:space="preserve"> PAGEREF _Toc45988671 \h </w:instrText>
            </w:r>
            <w:r w:rsidR="0080594B">
              <w:rPr>
                <w:noProof/>
                <w:webHidden/>
              </w:rPr>
            </w:r>
            <w:r w:rsidR="0080594B">
              <w:rPr>
                <w:noProof/>
                <w:webHidden/>
              </w:rPr>
              <w:fldChar w:fldCharType="separate"/>
            </w:r>
            <w:r w:rsidR="0080594B">
              <w:rPr>
                <w:noProof/>
                <w:webHidden/>
              </w:rPr>
              <w:t>16</w:t>
            </w:r>
            <w:r w:rsidR="0080594B">
              <w:rPr>
                <w:noProof/>
                <w:webHidden/>
              </w:rPr>
              <w:fldChar w:fldCharType="end"/>
            </w:r>
          </w:hyperlink>
        </w:p>
        <w:p w14:paraId="64940D95" w14:textId="6C2E51CF" w:rsidR="0080594B" w:rsidRDefault="00A7426C">
          <w:pPr>
            <w:pStyle w:val="TOC2"/>
            <w:tabs>
              <w:tab w:val="left" w:pos="880"/>
              <w:tab w:val="right" w:leader="dot" w:pos="10762"/>
            </w:tabs>
            <w:rPr>
              <w:rFonts w:cstheme="minorBidi"/>
              <w:noProof/>
              <w:sz w:val="22"/>
              <w:szCs w:val="22"/>
              <w:lang w:val="en-GB" w:eastAsia="en-GB"/>
            </w:rPr>
          </w:pPr>
          <w:hyperlink w:anchor="_Toc45988672" w:history="1">
            <w:r w:rsidR="0080594B" w:rsidRPr="00B7589E">
              <w:rPr>
                <w:rStyle w:val="Hyperlink"/>
                <w:noProof/>
              </w:rPr>
              <w:t>5.2</w:t>
            </w:r>
            <w:r w:rsidR="0080594B">
              <w:rPr>
                <w:rFonts w:cstheme="minorBidi"/>
                <w:noProof/>
                <w:sz w:val="22"/>
                <w:szCs w:val="22"/>
                <w:lang w:val="en-GB" w:eastAsia="en-GB"/>
              </w:rPr>
              <w:tab/>
            </w:r>
            <w:r w:rsidR="0080594B" w:rsidRPr="00B7589E">
              <w:rPr>
                <w:rStyle w:val="Hyperlink"/>
                <w:noProof/>
              </w:rPr>
              <w:t>Experimental Results</w:t>
            </w:r>
            <w:r w:rsidR="0080594B">
              <w:rPr>
                <w:noProof/>
                <w:webHidden/>
              </w:rPr>
              <w:tab/>
            </w:r>
            <w:r w:rsidR="0080594B">
              <w:rPr>
                <w:noProof/>
                <w:webHidden/>
              </w:rPr>
              <w:fldChar w:fldCharType="begin"/>
            </w:r>
            <w:r w:rsidR="0080594B">
              <w:rPr>
                <w:noProof/>
                <w:webHidden/>
              </w:rPr>
              <w:instrText xml:space="preserve"> PAGEREF _Toc45988672 \h </w:instrText>
            </w:r>
            <w:r w:rsidR="0080594B">
              <w:rPr>
                <w:noProof/>
                <w:webHidden/>
              </w:rPr>
            </w:r>
            <w:r w:rsidR="0080594B">
              <w:rPr>
                <w:noProof/>
                <w:webHidden/>
              </w:rPr>
              <w:fldChar w:fldCharType="separate"/>
            </w:r>
            <w:r w:rsidR="0080594B">
              <w:rPr>
                <w:noProof/>
                <w:webHidden/>
              </w:rPr>
              <w:t>17</w:t>
            </w:r>
            <w:r w:rsidR="0080594B">
              <w:rPr>
                <w:noProof/>
                <w:webHidden/>
              </w:rPr>
              <w:fldChar w:fldCharType="end"/>
            </w:r>
          </w:hyperlink>
        </w:p>
        <w:p w14:paraId="1ED9E6AC" w14:textId="6D1F7A39" w:rsidR="0080594B" w:rsidRDefault="00A7426C">
          <w:pPr>
            <w:pStyle w:val="TOC2"/>
            <w:tabs>
              <w:tab w:val="left" w:pos="880"/>
              <w:tab w:val="right" w:leader="dot" w:pos="10762"/>
            </w:tabs>
            <w:rPr>
              <w:rFonts w:cstheme="minorBidi"/>
              <w:noProof/>
              <w:sz w:val="22"/>
              <w:szCs w:val="22"/>
              <w:lang w:val="en-GB" w:eastAsia="en-GB"/>
            </w:rPr>
          </w:pPr>
          <w:hyperlink w:anchor="_Toc45988673" w:history="1">
            <w:r w:rsidR="0080594B" w:rsidRPr="00B7589E">
              <w:rPr>
                <w:rStyle w:val="Hyperlink"/>
                <w:noProof/>
              </w:rPr>
              <w:t>5.3</w:t>
            </w:r>
            <w:r w:rsidR="0080594B">
              <w:rPr>
                <w:rFonts w:cstheme="minorBidi"/>
                <w:noProof/>
                <w:sz w:val="22"/>
                <w:szCs w:val="22"/>
                <w:lang w:val="en-GB" w:eastAsia="en-GB"/>
              </w:rPr>
              <w:tab/>
            </w:r>
            <w:r w:rsidR="0080594B" w:rsidRPr="00B7589E">
              <w:rPr>
                <w:rStyle w:val="Hyperlink"/>
                <w:noProof/>
              </w:rPr>
              <w:t>Root Locus Results</w:t>
            </w:r>
            <w:r w:rsidR="0080594B">
              <w:rPr>
                <w:noProof/>
                <w:webHidden/>
              </w:rPr>
              <w:tab/>
            </w:r>
            <w:r w:rsidR="0080594B">
              <w:rPr>
                <w:noProof/>
                <w:webHidden/>
              </w:rPr>
              <w:fldChar w:fldCharType="begin"/>
            </w:r>
            <w:r w:rsidR="0080594B">
              <w:rPr>
                <w:noProof/>
                <w:webHidden/>
              </w:rPr>
              <w:instrText xml:space="preserve"> PAGEREF _Toc45988673 \h </w:instrText>
            </w:r>
            <w:r w:rsidR="0080594B">
              <w:rPr>
                <w:noProof/>
                <w:webHidden/>
              </w:rPr>
            </w:r>
            <w:r w:rsidR="0080594B">
              <w:rPr>
                <w:noProof/>
                <w:webHidden/>
              </w:rPr>
              <w:fldChar w:fldCharType="separate"/>
            </w:r>
            <w:r w:rsidR="0080594B">
              <w:rPr>
                <w:noProof/>
                <w:webHidden/>
              </w:rPr>
              <w:t>18</w:t>
            </w:r>
            <w:r w:rsidR="0080594B">
              <w:rPr>
                <w:noProof/>
                <w:webHidden/>
              </w:rPr>
              <w:fldChar w:fldCharType="end"/>
            </w:r>
          </w:hyperlink>
        </w:p>
        <w:p w14:paraId="28730A49" w14:textId="6F181DC7" w:rsidR="0080594B" w:rsidRDefault="00A7426C">
          <w:pPr>
            <w:pStyle w:val="TOC2"/>
            <w:tabs>
              <w:tab w:val="left" w:pos="880"/>
              <w:tab w:val="right" w:leader="dot" w:pos="10762"/>
            </w:tabs>
            <w:rPr>
              <w:rFonts w:cstheme="minorBidi"/>
              <w:noProof/>
              <w:sz w:val="22"/>
              <w:szCs w:val="22"/>
              <w:lang w:val="en-GB" w:eastAsia="en-GB"/>
            </w:rPr>
          </w:pPr>
          <w:hyperlink w:anchor="_Toc45988674" w:history="1">
            <w:r w:rsidR="0080594B" w:rsidRPr="00B7589E">
              <w:rPr>
                <w:rStyle w:val="Hyperlink"/>
                <w:noProof/>
              </w:rPr>
              <w:t>5.4</w:t>
            </w:r>
            <w:r w:rsidR="0080594B">
              <w:rPr>
                <w:rFonts w:cstheme="minorBidi"/>
                <w:noProof/>
                <w:sz w:val="22"/>
                <w:szCs w:val="22"/>
                <w:lang w:val="en-GB" w:eastAsia="en-GB"/>
              </w:rPr>
              <w:tab/>
            </w:r>
            <w:r w:rsidR="0080594B" w:rsidRPr="00B7589E">
              <w:rPr>
                <w:rStyle w:val="Hyperlink"/>
                <w:noProof/>
              </w:rPr>
              <w:t>Nyquist Results</w:t>
            </w:r>
            <w:r w:rsidR="0080594B">
              <w:rPr>
                <w:noProof/>
                <w:webHidden/>
              </w:rPr>
              <w:tab/>
            </w:r>
            <w:r w:rsidR="0080594B">
              <w:rPr>
                <w:noProof/>
                <w:webHidden/>
              </w:rPr>
              <w:fldChar w:fldCharType="begin"/>
            </w:r>
            <w:r w:rsidR="0080594B">
              <w:rPr>
                <w:noProof/>
                <w:webHidden/>
              </w:rPr>
              <w:instrText xml:space="preserve"> PAGEREF _Toc45988674 \h </w:instrText>
            </w:r>
            <w:r w:rsidR="0080594B">
              <w:rPr>
                <w:noProof/>
                <w:webHidden/>
              </w:rPr>
            </w:r>
            <w:r w:rsidR="0080594B">
              <w:rPr>
                <w:noProof/>
                <w:webHidden/>
              </w:rPr>
              <w:fldChar w:fldCharType="separate"/>
            </w:r>
            <w:r w:rsidR="0080594B">
              <w:rPr>
                <w:noProof/>
                <w:webHidden/>
              </w:rPr>
              <w:t>22</w:t>
            </w:r>
            <w:r w:rsidR="0080594B">
              <w:rPr>
                <w:noProof/>
                <w:webHidden/>
              </w:rPr>
              <w:fldChar w:fldCharType="end"/>
            </w:r>
          </w:hyperlink>
        </w:p>
        <w:p w14:paraId="605E5607" w14:textId="102A1FD3" w:rsidR="0080594B" w:rsidRDefault="00A7426C">
          <w:pPr>
            <w:pStyle w:val="TOC1"/>
            <w:rPr>
              <w:noProof/>
              <w:sz w:val="22"/>
              <w:szCs w:val="22"/>
              <w:lang w:eastAsia="en-GB"/>
            </w:rPr>
          </w:pPr>
          <w:hyperlink w:anchor="_Toc45988675" w:history="1">
            <w:r w:rsidR="0080594B" w:rsidRPr="00B7589E">
              <w:rPr>
                <w:rStyle w:val="Hyperlink"/>
                <w:noProof/>
              </w:rPr>
              <w:t>6</w:t>
            </w:r>
            <w:r w:rsidR="0080594B">
              <w:rPr>
                <w:noProof/>
                <w:sz w:val="22"/>
                <w:szCs w:val="22"/>
                <w:lang w:eastAsia="en-GB"/>
              </w:rPr>
              <w:tab/>
            </w:r>
            <w:r w:rsidR="0080594B" w:rsidRPr="00B7589E">
              <w:rPr>
                <w:rStyle w:val="Hyperlink"/>
                <w:noProof/>
              </w:rPr>
              <w:t>Discussion</w:t>
            </w:r>
            <w:r w:rsidR="0080594B">
              <w:rPr>
                <w:noProof/>
                <w:webHidden/>
              </w:rPr>
              <w:tab/>
            </w:r>
            <w:r w:rsidR="0080594B">
              <w:rPr>
                <w:noProof/>
                <w:webHidden/>
              </w:rPr>
              <w:fldChar w:fldCharType="begin"/>
            </w:r>
            <w:r w:rsidR="0080594B">
              <w:rPr>
                <w:noProof/>
                <w:webHidden/>
              </w:rPr>
              <w:instrText xml:space="preserve"> PAGEREF _Toc45988675 \h </w:instrText>
            </w:r>
            <w:r w:rsidR="0080594B">
              <w:rPr>
                <w:noProof/>
                <w:webHidden/>
              </w:rPr>
            </w:r>
            <w:r w:rsidR="0080594B">
              <w:rPr>
                <w:noProof/>
                <w:webHidden/>
              </w:rPr>
              <w:fldChar w:fldCharType="separate"/>
            </w:r>
            <w:r w:rsidR="0080594B">
              <w:rPr>
                <w:noProof/>
                <w:webHidden/>
              </w:rPr>
              <w:t>24</w:t>
            </w:r>
            <w:r w:rsidR="0080594B">
              <w:rPr>
                <w:noProof/>
                <w:webHidden/>
              </w:rPr>
              <w:fldChar w:fldCharType="end"/>
            </w:r>
          </w:hyperlink>
        </w:p>
        <w:p w14:paraId="1E173DA3" w14:textId="580D8289" w:rsidR="0080594B" w:rsidRDefault="00A7426C">
          <w:pPr>
            <w:pStyle w:val="TOC1"/>
            <w:rPr>
              <w:noProof/>
              <w:sz w:val="22"/>
              <w:szCs w:val="22"/>
              <w:lang w:eastAsia="en-GB"/>
            </w:rPr>
          </w:pPr>
          <w:hyperlink w:anchor="_Toc45988676" w:history="1">
            <w:r w:rsidR="0080594B" w:rsidRPr="00B7589E">
              <w:rPr>
                <w:rStyle w:val="Hyperlink"/>
                <w:noProof/>
              </w:rPr>
              <w:t>7</w:t>
            </w:r>
            <w:r w:rsidR="0080594B">
              <w:rPr>
                <w:noProof/>
                <w:sz w:val="22"/>
                <w:szCs w:val="22"/>
                <w:lang w:eastAsia="en-GB"/>
              </w:rPr>
              <w:tab/>
            </w:r>
            <w:r w:rsidR="0080594B" w:rsidRPr="00B7589E">
              <w:rPr>
                <w:rStyle w:val="Hyperlink"/>
                <w:noProof/>
              </w:rPr>
              <w:t>Conclusion</w:t>
            </w:r>
            <w:r w:rsidR="0080594B">
              <w:rPr>
                <w:noProof/>
                <w:webHidden/>
              </w:rPr>
              <w:tab/>
            </w:r>
            <w:r w:rsidR="0080594B">
              <w:rPr>
                <w:noProof/>
                <w:webHidden/>
              </w:rPr>
              <w:fldChar w:fldCharType="begin"/>
            </w:r>
            <w:r w:rsidR="0080594B">
              <w:rPr>
                <w:noProof/>
                <w:webHidden/>
              </w:rPr>
              <w:instrText xml:space="preserve"> PAGEREF _Toc45988676 \h </w:instrText>
            </w:r>
            <w:r w:rsidR="0080594B">
              <w:rPr>
                <w:noProof/>
                <w:webHidden/>
              </w:rPr>
            </w:r>
            <w:r w:rsidR="0080594B">
              <w:rPr>
                <w:noProof/>
                <w:webHidden/>
              </w:rPr>
              <w:fldChar w:fldCharType="separate"/>
            </w:r>
            <w:r w:rsidR="0080594B">
              <w:rPr>
                <w:noProof/>
                <w:webHidden/>
              </w:rPr>
              <w:t>25</w:t>
            </w:r>
            <w:r w:rsidR="0080594B">
              <w:rPr>
                <w:noProof/>
                <w:webHidden/>
              </w:rPr>
              <w:fldChar w:fldCharType="end"/>
            </w:r>
          </w:hyperlink>
        </w:p>
        <w:p w14:paraId="7CA449B0" w14:textId="4AFAC013" w:rsidR="0080594B" w:rsidRDefault="00A7426C">
          <w:pPr>
            <w:pStyle w:val="TOC2"/>
            <w:tabs>
              <w:tab w:val="left" w:pos="880"/>
              <w:tab w:val="right" w:leader="dot" w:pos="10762"/>
            </w:tabs>
            <w:rPr>
              <w:rFonts w:cstheme="minorBidi"/>
              <w:noProof/>
              <w:sz w:val="22"/>
              <w:szCs w:val="22"/>
              <w:lang w:val="en-GB" w:eastAsia="en-GB"/>
            </w:rPr>
          </w:pPr>
          <w:hyperlink w:anchor="_Toc45988677" w:history="1">
            <w:r w:rsidR="0080594B" w:rsidRPr="00B7589E">
              <w:rPr>
                <w:rStyle w:val="Hyperlink"/>
                <w:noProof/>
              </w:rPr>
              <w:t>7.1</w:t>
            </w:r>
            <w:r w:rsidR="0080594B">
              <w:rPr>
                <w:rFonts w:cstheme="minorBidi"/>
                <w:noProof/>
                <w:sz w:val="22"/>
                <w:szCs w:val="22"/>
                <w:lang w:val="en-GB" w:eastAsia="en-GB"/>
              </w:rPr>
              <w:tab/>
            </w:r>
            <w:r w:rsidR="0080594B" w:rsidRPr="00B7589E">
              <w:rPr>
                <w:rStyle w:val="Hyperlink"/>
                <w:noProof/>
              </w:rPr>
              <w:t>Summary</w:t>
            </w:r>
            <w:r w:rsidR="0080594B">
              <w:rPr>
                <w:noProof/>
                <w:webHidden/>
              </w:rPr>
              <w:tab/>
            </w:r>
            <w:r w:rsidR="0080594B">
              <w:rPr>
                <w:noProof/>
                <w:webHidden/>
              </w:rPr>
              <w:fldChar w:fldCharType="begin"/>
            </w:r>
            <w:r w:rsidR="0080594B">
              <w:rPr>
                <w:noProof/>
                <w:webHidden/>
              </w:rPr>
              <w:instrText xml:space="preserve"> PAGEREF _Toc45988677 \h </w:instrText>
            </w:r>
            <w:r w:rsidR="0080594B">
              <w:rPr>
                <w:noProof/>
                <w:webHidden/>
              </w:rPr>
            </w:r>
            <w:r w:rsidR="0080594B">
              <w:rPr>
                <w:noProof/>
                <w:webHidden/>
              </w:rPr>
              <w:fldChar w:fldCharType="separate"/>
            </w:r>
            <w:r w:rsidR="0080594B">
              <w:rPr>
                <w:noProof/>
                <w:webHidden/>
              </w:rPr>
              <w:t>25</w:t>
            </w:r>
            <w:r w:rsidR="0080594B">
              <w:rPr>
                <w:noProof/>
                <w:webHidden/>
              </w:rPr>
              <w:fldChar w:fldCharType="end"/>
            </w:r>
          </w:hyperlink>
        </w:p>
        <w:p w14:paraId="45ABDCF9" w14:textId="18C361DA" w:rsidR="0080594B" w:rsidRDefault="00A7426C">
          <w:pPr>
            <w:pStyle w:val="TOC2"/>
            <w:tabs>
              <w:tab w:val="left" w:pos="880"/>
              <w:tab w:val="right" w:leader="dot" w:pos="10762"/>
            </w:tabs>
            <w:rPr>
              <w:rFonts w:cstheme="minorBidi"/>
              <w:noProof/>
              <w:sz w:val="22"/>
              <w:szCs w:val="22"/>
              <w:lang w:val="en-GB" w:eastAsia="en-GB"/>
            </w:rPr>
          </w:pPr>
          <w:hyperlink w:anchor="_Toc45988678" w:history="1">
            <w:r w:rsidR="0080594B" w:rsidRPr="00B7589E">
              <w:rPr>
                <w:rStyle w:val="Hyperlink"/>
                <w:noProof/>
              </w:rPr>
              <w:t>7.2</w:t>
            </w:r>
            <w:r w:rsidR="0080594B">
              <w:rPr>
                <w:rFonts w:cstheme="minorBidi"/>
                <w:noProof/>
                <w:sz w:val="22"/>
                <w:szCs w:val="22"/>
                <w:lang w:val="en-GB" w:eastAsia="en-GB"/>
              </w:rPr>
              <w:tab/>
            </w:r>
            <w:r w:rsidR="0080594B" w:rsidRPr="00B7589E">
              <w:rPr>
                <w:rStyle w:val="Hyperlink"/>
                <w:noProof/>
              </w:rPr>
              <w:t>Recommendations</w:t>
            </w:r>
            <w:r w:rsidR="0080594B">
              <w:rPr>
                <w:noProof/>
                <w:webHidden/>
              </w:rPr>
              <w:tab/>
            </w:r>
            <w:r w:rsidR="0080594B">
              <w:rPr>
                <w:noProof/>
                <w:webHidden/>
              </w:rPr>
              <w:fldChar w:fldCharType="begin"/>
            </w:r>
            <w:r w:rsidR="0080594B">
              <w:rPr>
                <w:noProof/>
                <w:webHidden/>
              </w:rPr>
              <w:instrText xml:space="preserve"> PAGEREF _Toc45988678 \h </w:instrText>
            </w:r>
            <w:r w:rsidR="0080594B">
              <w:rPr>
                <w:noProof/>
                <w:webHidden/>
              </w:rPr>
            </w:r>
            <w:r w:rsidR="0080594B">
              <w:rPr>
                <w:noProof/>
                <w:webHidden/>
              </w:rPr>
              <w:fldChar w:fldCharType="separate"/>
            </w:r>
            <w:r w:rsidR="0080594B">
              <w:rPr>
                <w:noProof/>
                <w:webHidden/>
              </w:rPr>
              <w:t>26</w:t>
            </w:r>
            <w:r w:rsidR="0080594B">
              <w:rPr>
                <w:noProof/>
                <w:webHidden/>
              </w:rPr>
              <w:fldChar w:fldCharType="end"/>
            </w:r>
          </w:hyperlink>
        </w:p>
        <w:p w14:paraId="6D4915FE" w14:textId="029CB28D" w:rsidR="0080594B" w:rsidRDefault="00A7426C">
          <w:pPr>
            <w:pStyle w:val="TOC1"/>
            <w:rPr>
              <w:noProof/>
              <w:sz w:val="22"/>
              <w:szCs w:val="22"/>
              <w:lang w:eastAsia="en-GB"/>
            </w:rPr>
          </w:pPr>
          <w:hyperlink w:anchor="_Toc45988679" w:history="1">
            <w:r w:rsidR="0080594B" w:rsidRPr="00B7589E">
              <w:rPr>
                <w:rStyle w:val="Hyperlink"/>
                <w:noProof/>
              </w:rPr>
              <w:t>8</w:t>
            </w:r>
            <w:r w:rsidR="0080594B">
              <w:rPr>
                <w:noProof/>
                <w:sz w:val="22"/>
                <w:szCs w:val="22"/>
                <w:lang w:eastAsia="en-GB"/>
              </w:rPr>
              <w:tab/>
            </w:r>
            <w:r w:rsidR="0080594B" w:rsidRPr="00B7589E">
              <w:rPr>
                <w:rStyle w:val="Hyperlink"/>
                <w:noProof/>
              </w:rPr>
              <w:t>References</w:t>
            </w:r>
            <w:r w:rsidR="0080594B">
              <w:rPr>
                <w:noProof/>
                <w:webHidden/>
              </w:rPr>
              <w:tab/>
            </w:r>
            <w:r w:rsidR="0080594B">
              <w:rPr>
                <w:noProof/>
                <w:webHidden/>
              </w:rPr>
              <w:fldChar w:fldCharType="begin"/>
            </w:r>
            <w:r w:rsidR="0080594B">
              <w:rPr>
                <w:noProof/>
                <w:webHidden/>
              </w:rPr>
              <w:instrText xml:space="preserve"> PAGEREF _Toc45988679 \h </w:instrText>
            </w:r>
            <w:r w:rsidR="0080594B">
              <w:rPr>
                <w:noProof/>
                <w:webHidden/>
              </w:rPr>
            </w:r>
            <w:r w:rsidR="0080594B">
              <w:rPr>
                <w:noProof/>
                <w:webHidden/>
              </w:rPr>
              <w:fldChar w:fldCharType="separate"/>
            </w:r>
            <w:r w:rsidR="0080594B">
              <w:rPr>
                <w:noProof/>
                <w:webHidden/>
              </w:rPr>
              <w:t>27</w:t>
            </w:r>
            <w:r w:rsidR="0080594B">
              <w:rPr>
                <w:noProof/>
                <w:webHidden/>
              </w:rPr>
              <w:fldChar w:fldCharType="end"/>
            </w:r>
          </w:hyperlink>
        </w:p>
        <w:p w14:paraId="27DDB3CD" w14:textId="1D0542C0" w:rsidR="0080594B" w:rsidRDefault="00A7426C">
          <w:pPr>
            <w:pStyle w:val="TOC1"/>
            <w:rPr>
              <w:noProof/>
              <w:sz w:val="22"/>
              <w:szCs w:val="22"/>
              <w:lang w:eastAsia="en-GB"/>
            </w:rPr>
          </w:pPr>
          <w:hyperlink w:anchor="_Toc45988680" w:history="1">
            <w:r w:rsidR="0080594B" w:rsidRPr="00B7589E">
              <w:rPr>
                <w:rStyle w:val="Hyperlink"/>
                <w:noProof/>
              </w:rPr>
              <w:t>9</w:t>
            </w:r>
            <w:r w:rsidR="0080594B">
              <w:rPr>
                <w:noProof/>
                <w:sz w:val="22"/>
                <w:szCs w:val="22"/>
                <w:lang w:eastAsia="en-GB"/>
              </w:rPr>
              <w:tab/>
            </w:r>
            <w:r w:rsidR="0080594B" w:rsidRPr="00B7589E">
              <w:rPr>
                <w:rStyle w:val="Hyperlink"/>
                <w:noProof/>
              </w:rPr>
              <w:t>Appendix</w:t>
            </w:r>
            <w:r w:rsidR="0080594B">
              <w:rPr>
                <w:noProof/>
                <w:webHidden/>
              </w:rPr>
              <w:tab/>
            </w:r>
            <w:r w:rsidR="0080594B">
              <w:rPr>
                <w:noProof/>
                <w:webHidden/>
              </w:rPr>
              <w:fldChar w:fldCharType="begin"/>
            </w:r>
            <w:r w:rsidR="0080594B">
              <w:rPr>
                <w:noProof/>
                <w:webHidden/>
              </w:rPr>
              <w:instrText xml:space="preserve"> PAGEREF _Toc45988680 \h </w:instrText>
            </w:r>
            <w:r w:rsidR="0080594B">
              <w:rPr>
                <w:noProof/>
                <w:webHidden/>
              </w:rPr>
            </w:r>
            <w:r w:rsidR="0080594B">
              <w:rPr>
                <w:noProof/>
                <w:webHidden/>
              </w:rPr>
              <w:fldChar w:fldCharType="separate"/>
            </w:r>
            <w:r w:rsidR="0080594B">
              <w:rPr>
                <w:noProof/>
                <w:webHidden/>
              </w:rPr>
              <w:t>28</w:t>
            </w:r>
            <w:r w:rsidR="0080594B">
              <w:rPr>
                <w:noProof/>
                <w:webHidden/>
              </w:rPr>
              <w:fldChar w:fldCharType="end"/>
            </w:r>
          </w:hyperlink>
        </w:p>
        <w:p w14:paraId="7F478321" w14:textId="79160D70" w:rsidR="0080594B" w:rsidRDefault="00A7426C">
          <w:pPr>
            <w:pStyle w:val="TOC2"/>
            <w:tabs>
              <w:tab w:val="left" w:pos="880"/>
              <w:tab w:val="right" w:leader="dot" w:pos="10762"/>
            </w:tabs>
            <w:rPr>
              <w:rFonts w:cstheme="minorBidi"/>
              <w:noProof/>
              <w:sz w:val="22"/>
              <w:szCs w:val="22"/>
              <w:lang w:val="en-GB" w:eastAsia="en-GB"/>
            </w:rPr>
          </w:pPr>
          <w:hyperlink w:anchor="_Toc45988681" w:history="1">
            <w:r w:rsidR="0080594B" w:rsidRPr="00B7589E">
              <w:rPr>
                <w:rStyle w:val="Hyperlink"/>
                <w:noProof/>
              </w:rPr>
              <w:t>9.1</w:t>
            </w:r>
            <w:r w:rsidR="0080594B">
              <w:rPr>
                <w:rFonts w:cstheme="minorBidi"/>
                <w:noProof/>
                <w:sz w:val="22"/>
                <w:szCs w:val="22"/>
                <w:lang w:val="en-GB" w:eastAsia="en-GB"/>
              </w:rPr>
              <w:tab/>
            </w:r>
            <w:r w:rsidR="0080594B" w:rsidRPr="00B7589E">
              <w:rPr>
                <w:rStyle w:val="Hyperlink"/>
                <w:noProof/>
              </w:rPr>
              <w:t>Full Image of Figure 15</w:t>
            </w:r>
            <w:r w:rsidR="0080594B">
              <w:rPr>
                <w:noProof/>
                <w:webHidden/>
              </w:rPr>
              <w:tab/>
            </w:r>
            <w:r w:rsidR="0080594B">
              <w:rPr>
                <w:noProof/>
                <w:webHidden/>
              </w:rPr>
              <w:fldChar w:fldCharType="begin"/>
            </w:r>
            <w:r w:rsidR="0080594B">
              <w:rPr>
                <w:noProof/>
                <w:webHidden/>
              </w:rPr>
              <w:instrText xml:space="preserve"> PAGEREF _Toc45988681 \h </w:instrText>
            </w:r>
            <w:r w:rsidR="0080594B">
              <w:rPr>
                <w:noProof/>
                <w:webHidden/>
              </w:rPr>
            </w:r>
            <w:r w:rsidR="0080594B">
              <w:rPr>
                <w:noProof/>
                <w:webHidden/>
              </w:rPr>
              <w:fldChar w:fldCharType="separate"/>
            </w:r>
            <w:r w:rsidR="0080594B">
              <w:rPr>
                <w:noProof/>
                <w:webHidden/>
              </w:rPr>
              <w:t>28</w:t>
            </w:r>
            <w:r w:rsidR="0080594B">
              <w:rPr>
                <w:noProof/>
                <w:webHidden/>
              </w:rPr>
              <w:fldChar w:fldCharType="end"/>
            </w:r>
          </w:hyperlink>
        </w:p>
        <w:p w14:paraId="71FD9E54" w14:textId="757E8A03" w:rsidR="0080594B" w:rsidRDefault="00A6661B" w:rsidP="00A6661B">
          <w:pPr>
            <w:rPr>
              <w:b/>
              <w:bCs/>
              <w:noProof/>
            </w:rPr>
          </w:pPr>
          <w:r>
            <w:rPr>
              <w:b/>
              <w:bCs/>
              <w:noProof/>
            </w:rPr>
            <w:fldChar w:fldCharType="end"/>
          </w:r>
        </w:p>
        <w:p w14:paraId="7B6C458A" w14:textId="468B886D" w:rsidR="00A6661B" w:rsidRPr="00A6661B" w:rsidRDefault="00A7426C" w:rsidP="00A6661B">
          <w:pPr>
            <w:rPr>
              <w:b/>
              <w:bCs/>
              <w:noProof/>
            </w:rPr>
          </w:pPr>
        </w:p>
      </w:sdtContent>
    </w:sdt>
    <w:p w14:paraId="5C9C31E7" w14:textId="77777777" w:rsidR="0080594B" w:rsidRDefault="0080594B">
      <w:pPr>
        <w:pStyle w:val="TableofFigures"/>
        <w:tabs>
          <w:tab w:val="right" w:leader="dot" w:pos="10762"/>
        </w:tabs>
      </w:pPr>
    </w:p>
    <w:p w14:paraId="1CA53ADE" w14:textId="09D01392" w:rsidR="0080594B" w:rsidRDefault="0080594B">
      <w:pPr>
        <w:pStyle w:val="TableofFigures"/>
        <w:tabs>
          <w:tab w:val="right" w:leader="dot" w:pos="10762"/>
        </w:tabs>
      </w:pPr>
    </w:p>
    <w:p w14:paraId="0E8B6F01" w14:textId="162E3E3A" w:rsidR="0080594B" w:rsidRDefault="0080594B" w:rsidP="0080594B"/>
    <w:p w14:paraId="0715E7C7" w14:textId="6E697350" w:rsidR="0080594B" w:rsidRDefault="0080594B" w:rsidP="0080594B"/>
    <w:p w14:paraId="5E79C2D7" w14:textId="003498D6" w:rsidR="0080594B" w:rsidRDefault="0080594B" w:rsidP="0080594B"/>
    <w:p w14:paraId="7CD7FE57" w14:textId="05453D15" w:rsidR="0080594B" w:rsidRDefault="0080594B" w:rsidP="0080594B"/>
    <w:p w14:paraId="4C44F8AA" w14:textId="0D0467C7" w:rsidR="0080594B" w:rsidRDefault="0080594B" w:rsidP="0080594B"/>
    <w:p w14:paraId="14A36D34" w14:textId="5CA132B7" w:rsidR="0080594B" w:rsidRDefault="0080594B" w:rsidP="0080594B"/>
    <w:p w14:paraId="2F23739E" w14:textId="4EEC3D79" w:rsidR="0080594B" w:rsidRPr="0080594B" w:rsidRDefault="0080594B" w:rsidP="0080594B">
      <w:pPr>
        <w:pStyle w:val="Heading1"/>
      </w:pPr>
      <w:bookmarkStart w:id="5" w:name="_Toc45988659"/>
      <w:r>
        <w:lastRenderedPageBreak/>
        <w:t>Table of Figures</w:t>
      </w:r>
      <w:bookmarkEnd w:id="5"/>
    </w:p>
    <w:p w14:paraId="12761897" w14:textId="6F33432E" w:rsidR="0080594B" w:rsidRPr="0080594B" w:rsidRDefault="0080594B">
      <w:pPr>
        <w:pStyle w:val="TableofFigures"/>
        <w:tabs>
          <w:tab w:val="right" w:leader="dot" w:pos="10762"/>
        </w:tabs>
        <w:rPr>
          <w:noProof/>
        </w:rPr>
      </w:pPr>
      <w:r>
        <w:fldChar w:fldCharType="begin"/>
      </w:r>
      <w:r>
        <w:instrText xml:space="preserve"> TOC \h \z \c "Figure" </w:instrText>
      </w:r>
      <w:r>
        <w:fldChar w:fldCharType="separate"/>
      </w:r>
      <w:hyperlink w:anchor="_Toc45988628" w:history="1">
        <w:r w:rsidRPr="0080594B">
          <w:rPr>
            <w:rStyle w:val="Hyperlink"/>
            <w:noProof/>
          </w:rPr>
          <w:t>Figure 1 - System Design for a Closed Loop System</w:t>
        </w:r>
        <w:r w:rsidRPr="0080594B">
          <w:rPr>
            <w:noProof/>
            <w:webHidden/>
          </w:rPr>
          <w:tab/>
        </w:r>
        <w:r w:rsidRPr="0080594B">
          <w:rPr>
            <w:noProof/>
            <w:webHidden/>
          </w:rPr>
          <w:fldChar w:fldCharType="begin"/>
        </w:r>
        <w:r w:rsidRPr="0080594B">
          <w:rPr>
            <w:noProof/>
            <w:webHidden/>
          </w:rPr>
          <w:instrText xml:space="preserve"> PAGEREF _Toc45988628 \h </w:instrText>
        </w:r>
        <w:r w:rsidRPr="0080594B">
          <w:rPr>
            <w:noProof/>
            <w:webHidden/>
          </w:rPr>
        </w:r>
        <w:r w:rsidRPr="0080594B">
          <w:rPr>
            <w:noProof/>
            <w:webHidden/>
          </w:rPr>
          <w:fldChar w:fldCharType="separate"/>
        </w:r>
        <w:r w:rsidRPr="0080594B">
          <w:rPr>
            <w:noProof/>
            <w:webHidden/>
          </w:rPr>
          <w:t>7</w:t>
        </w:r>
        <w:r w:rsidRPr="0080594B">
          <w:rPr>
            <w:noProof/>
            <w:webHidden/>
          </w:rPr>
          <w:fldChar w:fldCharType="end"/>
        </w:r>
      </w:hyperlink>
    </w:p>
    <w:p w14:paraId="579A1FA9" w14:textId="19EF1E9C" w:rsidR="0080594B" w:rsidRPr="0080594B" w:rsidRDefault="00A7426C">
      <w:pPr>
        <w:pStyle w:val="TableofFigures"/>
        <w:tabs>
          <w:tab w:val="right" w:leader="dot" w:pos="10762"/>
        </w:tabs>
        <w:rPr>
          <w:noProof/>
        </w:rPr>
      </w:pPr>
      <w:hyperlink w:anchor="_Toc45988629" w:history="1">
        <w:r w:rsidR="0080594B" w:rsidRPr="0080594B">
          <w:rPr>
            <w:rStyle w:val="Hyperlink"/>
            <w:noProof/>
          </w:rPr>
          <w:t>Figure 2 - System Layout for PID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_Toc45988629 \h </w:instrText>
        </w:r>
        <w:r w:rsidR="0080594B" w:rsidRPr="0080594B">
          <w:rPr>
            <w:noProof/>
            <w:webHidden/>
          </w:rPr>
        </w:r>
        <w:r w:rsidR="0080594B" w:rsidRPr="0080594B">
          <w:rPr>
            <w:noProof/>
            <w:webHidden/>
          </w:rPr>
          <w:fldChar w:fldCharType="separate"/>
        </w:r>
        <w:r w:rsidR="0080594B" w:rsidRPr="0080594B">
          <w:rPr>
            <w:noProof/>
            <w:webHidden/>
          </w:rPr>
          <w:t>8</w:t>
        </w:r>
        <w:r w:rsidR="0080594B" w:rsidRPr="0080594B">
          <w:rPr>
            <w:noProof/>
            <w:webHidden/>
          </w:rPr>
          <w:fldChar w:fldCharType="end"/>
        </w:r>
      </w:hyperlink>
    </w:p>
    <w:p w14:paraId="4EBD892F" w14:textId="3D834761" w:rsidR="0080594B" w:rsidRPr="0080594B" w:rsidRDefault="00A7426C">
      <w:pPr>
        <w:pStyle w:val="TableofFigures"/>
        <w:tabs>
          <w:tab w:val="right" w:leader="dot" w:pos="10762"/>
        </w:tabs>
        <w:rPr>
          <w:noProof/>
        </w:rPr>
      </w:pPr>
      <w:hyperlink w:anchor="_Toc45988630" w:history="1">
        <w:r w:rsidR="0080594B" w:rsidRPr="0080594B">
          <w:rPr>
            <w:rStyle w:val="Hyperlink"/>
            <w:noProof/>
          </w:rPr>
          <w:t>Figure 3 - Forward Path Transfer Function Layout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_Toc45988630 \h </w:instrText>
        </w:r>
        <w:r w:rsidR="0080594B" w:rsidRPr="0080594B">
          <w:rPr>
            <w:noProof/>
            <w:webHidden/>
          </w:rPr>
        </w:r>
        <w:r w:rsidR="0080594B" w:rsidRPr="0080594B">
          <w:rPr>
            <w:noProof/>
            <w:webHidden/>
          </w:rPr>
          <w:fldChar w:fldCharType="separate"/>
        </w:r>
        <w:r w:rsidR="0080594B" w:rsidRPr="0080594B">
          <w:rPr>
            <w:noProof/>
            <w:webHidden/>
          </w:rPr>
          <w:t>9</w:t>
        </w:r>
        <w:r w:rsidR="0080594B" w:rsidRPr="0080594B">
          <w:rPr>
            <w:noProof/>
            <w:webHidden/>
          </w:rPr>
          <w:fldChar w:fldCharType="end"/>
        </w:r>
      </w:hyperlink>
    </w:p>
    <w:p w14:paraId="5844B467" w14:textId="7E9452AA" w:rsidR="0080594B" w:rsidRPr="0080594B" w:rsidRDefault="00A7426C">
      <w:pPr>
        <w:pStyle w:val="TableofFigures"/>
        <w:tabs>
          <w:tab w:val="right" w:leader="dot" w:pos="10762"/>
        </w:tabs>
        <w:rPr>
          <w:noProof/>
        </w:rPr>
      </w:pPr>
      <w:hyperlink r:id="rId11" w:anchor="_Toc45988631" w:history="1">
        <w:r w:rsidR="0080594B" w:rsidRPr="0080594B">
          <w:rPr>
            <w:rStyle w:val="Hyperlink"/>
            <w:noProof/>
          </w:rPr>
          <w:t>Figure 4 - PID Transfer Function for Closed Loop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_Toc45988631 \h </w:instrText>
        </w:r>
        <w:r w:rsidR="0080594B" w:rsidRPr="0080594B">
          <w:rPr>
            <w:noProof/>
            <w:webHidden/>
          </w:rPr>
        </w:r>
        <w:r w:rsidR="0080594B" w:rsidRPr="0080594B">
          <w:rPr>
            <w:noProof/>
            <w:webHidden/>
          </w:rPr>
          <w:fldChar w:fldCharType="separate"/>
        </w:r>
        <w:r w:rsidR="0080594B" w:rsidRPr="0080594B">
          <w:rPr>
            <w:noProof/>
            <w:webHidden/>
          </w:rPr>
          <w:t>10</w:t>
        </w:r>
        <w:r w:rsidR="0080594B" w:rsidRPr="0080594B">
          <w:rPr>
            <w:noProof/>
            <w:webHidden/>
          </w:rPr>
          <w:fldChar w:fldCharType="end"/>
        </w:r>
      </w:hyperlink>
    </w:p>
    <w:p w14:paraId="5EC9B593" w14:textId="5BEE60FD" w:rsidR="0080594B" w:rsidRPr="0080594B" w:rsidRDefault="00A7426C">
      <w:pPr>
        <w:pStyle w:val="TableofFigures"/>
        <w:tabs>
          <w:tab w:val="right" w:leader="dot" w:pos="10762"/>
        </w:tabs>
        <w:rPr>
          <w:noProof/>
        </w:rPr>
      </w:pPr>
      <w:hyperlink w:anchor="_Toc45988632" w:history="1">
        <w:r w:rsidR="0080594B" w:rsidRPr="0080594B">
          <w:rPr>
            <w:rStyle w:val="Hyperlink"/>
            <w:noProof/>
          </w:rPr>
          <w:t>Figure 5 - System Layout for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_Toc45988632 \h </w:instrText>
        </w:r>
        <w:r w:rsidR="0080594B" w:rsidRPr="0080594B">
          <w:rPr>
            <w:noProof/>
            <w:webHidden/>
          </w:rPr>
        </w:r>
        <w:r w:rsidR="0080594B" w:rsidRPr="0080594B">
          <w:rPr>
            <w:noProof/>
            <w:webHidden/>
          </w:rPr>
          <w:fldChar w:fldCharType="separate"/>
        </w:r>
        <w:r w:rsidR="0080594B" w:rsidRPr="0080594B">
          <w:rPr>
            <w:noProof/>
            <w:webHidden/>
          </w:rPr>
          <w:t>11</w:t>
        </w:r>
        <w:r w:rsidR="0080594B" w:rsidRPr="0080594B">
          <w:rPr>
            <w:noProof/>
            <w:webHidden/>
          </w:rPr>
          <w:fldChar w:fldCharType="end"/>
        </w:r>
      </w:hyperlink>
    </w:p>
    <w:p w14:paraId="7B47A04A" w14:textId="0D49B09D" w:rsidR="0080594B" w:rsidRPr="0080594B" w:rsidRDefault="00A7426C">
      <w:pPr>
        <w:pStyle w:val="TableofFigures"/>
        <w:tabs>
          <w:tab w:val="right" w:leader="dot" w:pos="10762"/>
        </w:tabs>
        <w:rPr>
          <w:noProof/>
        </w:rPr>
      </w:pPr>
      <w:hyperlink w:anchor="_Toc45988633" w:history="1">
        <w:r w:rsidR="0080594B" w:rsidRPr="0080594B">
          <w:rPr>
            <w:rStyle w:val="Hyperlink"/>
            <w:noProof/>
          </w:rPr>
          <w:t>Figure 6 - Forward Transfer Function for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_Toc45988633 \h </w:instrText>
        </w:r>
        <w:r w:rsidR="0080594B" w:rsidRPr="0080594B">
          <w:rPr>
            <w:noProof/>
            <w:webHidden/>
          </w:rPr>
        </w:r>
        <w:r w:rsidR="0080594B" w:rsidRPr="0080594B">
          <w:rPr>
            <w:noProof/>
            <w:webHidden/>
          </w:rPr>
          <w:fldChar w:fldCharType="separate"/>
        </w:r>
        <w:r w:rsidR="0080594B" w:rsidRPr="0080594B">
          <w:rPr>
            <w:noProof/>
            <w:webHidden/>
          </w:rPr>
          <w:t>13</w:t>
        </w:r>
        <w:r w:rsidR="0080594B" w:rsidRPr="0080594B">
          <w:rPr>
            <w:noProof/>
            <w:webHidden/>
          </w:rPr>
          <w:fldChar w:fldCharType="end"/>
        </w:r>
      </w:hyperlink>
    </w:p>
    <w:p w14:paraId="05DD3990" w14:textId="47714FD5" w:rsidR="0080594B" w:rsidRPr="0080594B" w:rsidRDefault="00A7426C">
      <w:pPr>
        <w:pStyle w:val="TableofFigures"/>
        <w:tabs>
          <w:tab w:val="right" w:leader="dot" w:pos="10762"/>
        </w:tabs>
        <w:rPr>
          <w:noProof/>
        </w:rPr>
      </w:pPr>
      <w:hyperlink r:id="rId12" w:anchor="_Toc45988634" w:history="1">
        <w:r w:rsidR="0080594B" w:rsidRPr="0080594B">
          <w:rPr>
            <w:rStyle w:val="Hyperlink"/>
            <w:noProof/>
          </w:rPr>
          <w:t>Figure 7 - PIDF Transfer Function for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_Toc45988634 \h </w:instrText>
        </w:r>
        <w:r w:rsidR="0080594B" w:rsidRPr="0080594B">
          <w:rPr>
            <w:noProof/>
            <w:webHidden/>
          </w:rPr>
        </w:r>
        <w:r w:rsidR="0080594B" w:rsidRPr="0080594B">
          <w:rPr>
            <w:noProof/>
            <w:webHidden/>
          </w:rPr>
          <w:fldChar w:fldCharType="separate"/>
        </w:r>
        <w:r w:rsidR="0080594B" w:rsidRPr="0080594B">
          <w:rPr>
            <w:noProof/>
            <w:webHidden/>
          </w:rPr>
          <w:t>14</w:t>
        </w:r>
        <w:r w:rsidR="0080594B" w:rsidRPr="0080594B">
          <w:rPr>
            <w:noProof/>
            <w:webHidden/>
          </w:rPr>
          <w:fldChar w:fldCharType="end"/>
        </w:r>
      </w:hyperlink>
    </w:p>
    <w:p w14:paraId="12F5F466" w14:textId="4A226E55" w:rsidR="0080594B" w:rsidRPr="0080594B" w:rsidRDefault="00A7426C">
      <w:pPr>
        <w:pStyle w:val="TableofFigures"/>
        <w:tabs>
          <w:tab w:val="right" w:leader="dot" w:pos="10762"/>
        </w:tabs>
        <w:rPr>
          <w:noProof/>
        </w:rPr>
      </w:pPr>
      <w:hyperlink w:anchor="_Toc45988635" w:history="1">
        <w:r w:rsidR="0080594B" w:rsidRPr="0080594B">
          <w:rPr>
            <w:rStyle w:val="Hyperlink"/>
            <w:noProof/>
          </w:rPr>
          <w:t>Figure 8 - MATLAB data for Nyquist Plot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_Toc45988635 \h </w:instrText>
        </w:r>
        <w:r w:rsidR="0080594B" w:rsidRPr="0080594B">
          <w:rPr>
            <w:noProof/>
            <w:webHidden/>
          </w:rPr>
        </w:r>
        <w:r w:rsidR="0080594B" w:rsidRPr="0080594B">
          <w:rPr>
            <w:noProof/>
            <w:webHidden/>
          </w:rPr>
          <w:fldChar w:fldCharType="separate"/>
        </w:r>
        <w:r w:rsidR="0080594B" w:rsidRPr="0080594B">
          <w:rPr>
            <w:noProof/>
            <w:webHidden/>
          </w:rPr>
          <w:t>15</w:t>
        </w:r>
        <w:r w:rsidR="0080594B" w:rsidRPr="0080594B">
          <w:rPr>
            <w:noProof/>
            <w:webHidden/>
          </w:rPr>
          <w:fldChar w:fldCharType="end"/>
        </w:r>
      </w:hyperlink>
    </w:p>
    <w:p w14:paraId="00ADB18B" w14:textId="0E021C88" w:rsidR="0080594B" w:rsidRPr="0080594B" w:rsidRDefault="00A7426C">
      <w:pPr>
        <w:pStyle w:val="TableofFigures"/>
        <w:tabs>
          <w:tab w:val="right" w:leader="dot" w:pos="10762"/>
        </w:tabs>
        <w:rPr>
          <w:noProof/>
        </w:rPr>
      </w:pPr>
      <w:hyperlink w:anchor="_Toc45988636" w:history="1">
        <w:r w:rsidR="0080594B" w:rsidRPr="0080594B">
          <w:rPr>
            <w:rStyle w:val="Hyperlink"/>
            <w:noProof/>
          </w:rPr>
          <w:t>Figure 9 - Untuned Response PIDF Steps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_Toc45988636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2280D5B9" w14:textId="7FAB03FC" w:rsidR="0080594B" w:rsidRPr="0080594B" w:rsidRDefault="00A7426C">
      <w:pPr>
        <w:pStyle w:val="TableofFigures"/>
        <w:tabs>
          <w:tab w:val="right" w:leader="dot" w:pos="10762"/>
        </w:tabs>
        <w:rPr>
          <w:noProof/>
        </w:rPr>
      </w:pPr>
      <w:hyperlink w:anchor="_Toc45988637" w:history="1">
        <w:r w:rsidR="0080594B" w:rsidRPr="0080594B">
          <w:rPr>
            <w:rStyle w:val="Hyperlink"/>
            <w:noProof/>
          </w:rPr>
          <w:t>Figure 10 - Untuned Response PIDF Simulink</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_Toc45988637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4393E4D6" w14:textId="1DEEC66C" w:rsidR="0080594B" w:rsidRPr="0080594B" w:rsidRDefault="00A7426C">
      <w:pPr>
        <w:pStyle w:val="TableofFigures"/>
        <w:tabs>
          <w:tab w:val="right" w:leader="dot" w:pos="10762"/>
        </w:tabs>
        <w:rPr>
          <w:noProof/>
        </w:rPr>
      </w:pPr>
      <w:hyperlink w:anchor="_Toc45988638" w:history="1">
        <w:r w:rsidR="0080594B" w:rsidRPr="0080594B">
          <w:rPr>
            <w:rStyle w:val="Hyperlink"/>
            <w:noProof/>
          </w:rPr>
          <w:t>Figure 11 - Tuned Response of PIDF Steps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_Toc45988638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1BBEC7CA" w14:textId="1362A14E" w:rsidR="0080594B" w:rsidRPr="0080594B" w:rsidRDefault="00A7426C">
      <w:pPr>
        <w:pStyle w:val="TableofFigures"/>
        <w:tabs>
          <w:tab w:val="right" w:leader="dot" w:pos="10762"/>
        </w:tabs>
        <w:rPr>
          <w:noProof/>
        </w:rPr>
      </w:pPr>
      <w:hyperlink w:anchor="_Toc45988639" w:history="1">
        <w:r w:rsidR="0080594B" w:rsidRPr="0080594B">
          <w:rPr>
            <w:rStyle w:val="Hyperlink"/>
            <w:noProof/>
          </w:rPr>
          <w:t>Figure 12 - Tuned Response PIDF Simulink</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_Toc45988639 \h </w:instrText>
        </w:r>
        <w:r w:rsidR="0080594B" w:rsidRPr="0080594B">
          <w:rPr>
            <w:noProof/>
            <w:webHidden/>
          </w:rPr>
        </w:r>
        <w:r w:rsidR="0080594B" w:rsidRPr="0080594B">
          <w:rPr>
            <w:noProof/>
            <w:webHidden/>
          </w:rPr>
          <w:fldChar w:fldCharType="separate"/>
        </w:r>
        <w:r w:rsidR="0080594B" w:rsidRPr="0080594B">
          <w:rPr>
            <w:noProof/>
            <w:webHidden/>
          </w:rPr>
          <w:t>16</w:t>
        </w:r>
        <w:r w:rsidR="0080594B" w:rsidRPr="0080594B">
          <w:rPr>
            <w:noProof/>
            <w:webHidden/>
          </w:rPr>
          <w:fldChar w:fldCharType="end"/>
        </w:r>
      </w:hyperlink>
    </w:p>
    <w:p w14:paraId="01034AAE" w14:textId="4C759577" w:rsidR="0080594B" w:rsidRPr="0080594B" w:rsidRDefault="00A7426C">
      <w:pPr>
        <w:pStyle w:val="TableofFigures"/>
        <w:tabs>
          <w:tab w:val="right" w:leader="dot" w:pos="10762"/>
        </w:tabs>
        <w:rPr>
          <w:noProof/>
        </w:rPr>
      </w:pPr>
      <w:hyperlink w:anchor="_Toc45988640" w:history="1">
        <w:r w:rsidR="0080594B" w:rsidRPr="0080594B">
          <w:rPr>
            <w:rStyle w:val="Hyperlink"/>
            <w:noProof/>
          </w:rPr>
          <w:t>Figure 13 - Parameters of Tuned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_Toc45988640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7654B4D2" w14:textId="54EE5AF1" w:rsidR="0080594B" w:rsidRPr="0080594B" w:rsidRDefault="00A7426C">
      <w:pPr>
        <w:pStyle w:val="TableofFigures"/>
        <w:tabs>
          <w:tab w:val="right" w:leader="dot" w:pos="10762"/>
        </w:tabs>
        <w:rPr>
          <w:noProof/>
        </w:rPr>
      </w:pPr>
      <w:hyperlink w:anchor="_Toc45988641" w:history="1">
        <w:r w:rsidR="0080594B" w:rsidRPr="0080594B">
          <w:rPr>
            <w:rStyle w:val="Hyperlink"/>
            <w:noProof/>
          </w:rPr>
          <w:t>Figure 14 - PID Response from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_Toc45988641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2AA9E4A9" w14:textId="690DADB1" w:rsidR="0080594B" w:rsidRPr="0080594B" w:rsidRDefault="00A7426C">
      <w:pPr>
        <w:pStyle w:val="TableofFigures"/>
        <w:tabs>
          <w:tab w:val="right" w:leader="dot" w:pos="10762"/>
        </w:tabs>
        <w:rPr>
          <w:noProof/>
        </w:rPr>
      </w:pPr>
      <w:hyperlink w:anchor="_Toc45988642" w:history="1">
        <w:r w:rsidR="0080594B" w:rsidRPr="0080594B">
          <w:rPr>
            <w:rStyle w:val="Hyperlink"/>
            <w:noProof/>
          </w:rPr>
          <w:t>Figure 15 – Close-up of Original Tuned Trace and Whole System Trace for PID</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_Toc45988642 \h </w:instrText>
        </w:r>
        <w:r w:rsidR="0080594B" w:rsidRPr="0080594B">
          <w:rPr>
            <w:noProof/>
            <w:webHidden/>
          </w:rPr>
        </w:r>
        <w:r w:rsidR="0080594B" w:rsidRPr="0080594B">
          <w:rPr>
            <w:noProof/>
            <w:webHidden/>
          </w:rPr>
          <w:fldChar w:fldCharType="separate"/>
        </w:r>
        <w:r w:rsidR="0080594B" w:rsidRPr="0080594B">
          <w:rPr>
            <w:noProof/>
            <w:webHidden/>
          </w:rPr>
          <w:t>17</w:t>
        </w:r>
        <w:r w:rsidR="0080594B" w:rsidRPr="0080594B">
          <w:rPr>
            <w:noProof/>
            <w:webHidden/>
          </w:rPr>
          <w:fldChar w:fldCharType="end"/>
        </w:r>
      </w:hyperlink>
    </w:p>
    <w:p w14:paraId="52B5FCE3" w14:textId="6DA35EA7" w:rsidR="0080594B" w:rsidRPr="0080594B" w:rsidRDefault="00A7426C">
      <w:pPr>
        <w:pStyle w:val="TableofFigures"/>
        <w:tabs>
          <w:tab w:val="right" w:leader="dot" w:pos="10762"/>
        </w:tabs>
        <w:rPr>
          <w:noProof/>
        </w:rPr>
      </w:pPr>
      <w:hyperlink w:anchor="_Toc45988643" w:history="1">
        <w:r w:rsidR="0080594B" w:rsidRPr="0080594B">
          <w:rPr>
            <w:rStyle w:val="Hyperlink"/>
            <w:noProof/>
          </w:rPr>
          <w:t>Figure 16 - PID System with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_Toc45988643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2AB373F9" w14:textId="23E621FD" w:rsidR="0080594B" w:rsidRPr="0080594B" w:rsidRDefault="00A7426C">
      <w:pPr>
        <w:pStyle w:val="TableofFigures"/>
        <w:tabs>
          <w:tab w:val="right" w:leader="dot" w:pos="10762"/>
        </w:tabs>
        <w:rPr>
          <w:noProof/>
        </w:rPr>
      </w:pPr>
      <w:hyperlink w:anchor="_Toc45988644" w:history="1">
        <w:r w:rsidR="0080594B" w:rsidRPr="0080594B">
          <w:rPr>
            <w:rStyle w:val="Hyperlink"/>
            <w:noProof/>
          </w:rPr>
          <w:t>Figure 17 - PIDF Response from Transfer Function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_Toc45988644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174D353" w14:textId="42CB5FA0" w:rsidR="0080594B" w:rsidRPr="0080594B" w:rsidRDefault="00A7426C">
      <w:pPr>
        <w:pStyle w:val="TableofFigures"/>
        <w:tabs>
          <w:tab w:val="right" w:leader="dot" w:pos="10762"/>
        </w:tabs>
        <w:rPr>
          <w:noProof/>
        </w:rPr>
      </w:pPr>
      <w:hyperlink w:anchor="_Toc45988645" w:history="1">
        <w:r w:rsidR="0080594B" w:rsidRPr="0080594B">
          <w:rPr>
            <w:rStyle w:val="Hyperlink"/>
            <w:noProof/>
          </w:rPr>
          <w:t>Figure 18 - Close-up of Original Tuned Trace and System as a Whole for PIDF</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_Toc45988645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39DBF603" w14:textId="5B73AB1D" w:rsidR="0080594B" w:rsidRPr="0080594B" w:rsidRDefault="00A7426C">
      <w:pPr>
        <w:pStyle w:val="TableofFigures"/>
        <w:tabs>
          <w:tab w:val="right" w:leader="dot" w:pos="10762"/>
        </w:tabs>
        <w:rPr>
          <w:noProof/>
        </w:rPr>
      </w:pPr>
      <w:hyperlink w:anchor="_Toc45988646" w:history="1">
        <w:r w:rsidR="0080594B" w:rsidRPr="0080594B">
          <w:rPr>
            <w:rStyle w:val="Hyperlink"/>
            <w:noProof/>
          </w:rPr>
          <w:t>Figure 19 - PIDF System with Transfer Function of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_Toc45988646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679A948" w14:textId="7DE7B840" w:rsidR="0080594B" w:rsidRPr="0080594B" w:rsidRDefault="00A7426C">
      <w:pPr>
        <w:pStyle w:val="TableofFigures"/>
        <w:tabs>
          <w:tab w:val="right" w:leader="dot" w:pos="10762"/>
        </w:tabs>
        <w:rPr>
          <w:noProof/>
        </w:rPr>
      </w:pPr>
      <w:hyperlink w:anchor="_Toc45988647" w:history="1">
        <w:r w:rsidR="0080594B" w:rsidRPr="0080594B">
          <w:rPr>
            <w:rStyle w:val="Hyperlink"/>
            <w:noProof/>
          </w:rPr>
          <w:t>Figure 20 - MATLAB Character Definitions for Root Locus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_Toc45988647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446000FA" w14:textId="0D4F7AF5" w:rsidR="0080594B" w:rsidRPr="0080594B" w:rsidRDefault="00A7426C">
      <w:pPr>
        <w:pStyle w:val="TableofFigures"/>
        <w:tabs>
          <w:tab w:val="right" w:leader="dot" w:pos="10762"/>
        </w:tabs>
        <w:rPr>
          <w:noProof/>
        </w:rPr>
      </w:pPr>
      <w:hyperlink w:anchor="_Toc45988648" w:history="1">
        <w:r w:rsidR="0080594B" w:rsidRPr="0080594B">
          <w:rPr>
            <w:rStyle w:val="Hyperlink"/>
            <w:noProof/>
          </w:rPr>
          <w:t>Figure 21 - MATLAB Characteristic Equation for Root Locus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_Toc45988648 \h </w:instrText>
        </w:r>
        <w:r w:rsidR="0080594B" w:rsidRPr="0080594B">
          <w:rPr>
            <w:noProof/>
            <w:webHidden/>
          </w:rPr>
        </w:r>
        <w:r w:rsidR="0080594B" w:rsidRPr="0080594B">
          <w:rPr>
            <w:noProof/>
            <w:webHidden/>
          </w:rPr>
          <w:fldChar w:fldCharType="separate"/>
        </w:r>
        <w:r w:rsidR="0080594B" w:rsidRPr="0080594B">
          <w:rPr>
            <w:noProof/>
            <w:webHidden/>
          </w:rPr>
          <w:t>18</w:t>
        </w:r>
        <w:r w:rsidR="0080594B" w:rsidRPr="0080594B">
          <w:rPr>
            <w:noProof/>
            <w:webHidden/>
          </w:rPr>
          <w:fldChar w:fldCharType="end"/>
        </w:r>
      </w:hyperlink>
    </w:p>
    <w:p w14:paraId="32125E26" w14:textId="6776C76C" w:rsidR="0080594B" w:rsidRPr="0080594B" w:rsidRDefault="00A7426C">
      <w:pPr>
        <w:pStyle w:val="TableofFigures"/>
        <w:tabs>
          <w:tab w:val="right" w:leader="dot" w:pos="10762"/>
        </w:tabs>
        <w:rPr>
          <w:noProof/>
        </w:rPr>
      </w:pPr>
      <w:hyperlink w:anchor="_Toc45988649" w:history="1">
        <w:r w:rsidR="0080594B" w:rsidRPr="0080594B">
          <w:rPr>
            <w:rStyle w:val="Hyperlink"/>
            <w:noProof/>
          </w:rPr>
          <w:t>Figure 22 - Root Locus Plot for the Transfer Function of the Closed Loop System</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_Toc45988649 \h </w:instrText>
        </w:r>
        <w:r w:rsidR="0080594B" w:rsidRPr="0080594B">
          <w:rPr>
            <w:noProof/>
            <w:webHidden/>
          </w:rPr>
        </w:r>
        <w:r w:rsidR="0080594B" w:rsidRPr="0080594B">
          <w:rPr>
            <w:noProof/>
            <w:webHidden/>
          </w:rPr>
          <w:fldChar w:fldCharType="separate"/>
        </w:r>
        <w:r w:rsidR="0080594B" w:rsidRPr="0080594B">
          <w:rPr>
            <w:noProof/>
            <w:webHidden/>
          </w:rPr>
          <w:t>19</w:t>
        </w:r>
        <w:r w:rsidR="0080594B" w:rsidRPr="0080594B">
          <w:rPr>
            <w:noProof/>
            <w:webHidden/>
          </w:rPr>
          <w:fldChar w:fldCharType="end"/>
        </w:r>
      </w:hyperlink>
    </w:p>
    <w:p w14:paraId="05B29DCB" w14:textId="292E53A5" w:rsidR="0080594B" w:rsidRPr="0080594B" w:rsidRDefault="00A7426C">
      <w:pPr>
        <w:pStyle w:val="TableofFigures"/>
        <w:tabs>
          <w:tab w:val="right" w:leader="dot" w:pos="10762"/>
        </w:tabs>
        <w:rPr>
          <w:noProof/>
        </w:rPr>
      </w:pPr>
      <w:hyperlink w:anchor="_Toc45988650" w:history="1">
        <w:r w:rsidR="0080594B" w:rsidRPr="0080594B">
          <w:rPr>
            <w:rStyle w:val="Hyperlink"/>
            <w:noProof/>
          </w:rPr>
          <w:t>Figure 23 - Pole-Zero plot of the Transfer Function for the Closed Loop System</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_Toc45988650 \h </w:instrText>
        </w:r>
        <w:r w:rsidR="0080594B" w:rsidRPr="0080594B">
          <w:rPr>
            <w:noProof/>
            <w:webHidden/>
          </w:rPr>
        </w:r>
        <w:r w:rsidR="0080594B" w:rsidRPr="0080594B">
          <w:rPr>
            <w:noProof/>
            <w:webHidden/>
          </w:rPr>
          <w:fldChar w:fldCharType="separate"/>
        </w:r>
        <w:r w:rsidR="0080594B" w:rsidRPr="0080594B">
          <w:rPr>
            <w:noProof/>
            <w:webHidden/>
          </w:rPr>
          <w:t>20</w:t>
        </w:r>
        <w:r w:rsidR="0080594B" w:rsidRPr="0080594B">
          <w:rPr>
            <w:noProof/>
            <w:webHidden/>
          </w:rPr>
          <w:fldChar w:fldCharType="end"/>
        </w:r>
      </w:hyperlink>
    </w:p>
    <w:p w14:paraId="305C1AE3" w14:textId="6C104338" w:rsidR="0080594B" w:rsidRPr="0080594B" w:rsidRDefault="00A7426C">
      <w:pPr>
        <w:pStyle w:val="TableofFigures"/>
        <w:tabs>
          <w:tab w:val="right" w:leader="dot" w:pos="10762"/>
        </w:tabs>
        <w:rPr>
          <w:noProof/>
        </w:rPr>
      </w:pPr>
      <w:hyperlink w:anchor="_Toc45988651" w:history="1">
        <w:r w:rsidR="0080594B" w:rsidRPr="0080594B">
          <w:rPr>
            <w:rStyle w:val="Hyperlink"/>
            <w:noProof/>
          </w:rPr>
          <w:t>Figure 24 - Close-up of Poles and Zeros nearest the origin</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_Toc45988651 \h </w:instrText>
        </w:r>
        <w:r w:rsidR="0080594B" w:rsidRPr="0080594B">
          <w:rPr>
            <w:noProof/>
            <w:webHidden/>
          </w:rPr>
        </w:r>
        <w:r w:rsidR="0080594B" w:rsidRPr="0080594B">
          <w:rPr>
            <w:noProof/>
            <w:webHidden/>
          </w:rPr>
          <w:fldChar w:fldCharType="separate"/>
        </w:r>
        <w:r w:rsidR="0080594B" w:rsidRPr="0080594B">
          <w:rPr>
            <w:noProof/>
            <w:webHidden/>
          </w:rPr>
          <w:t>21</w:t>
        </w:r>
        <w:r w:rsidR="0080594B" w:rsidRPr="0080594B">
          <w:rPr>
            <w:noProof/>
            <w:webHidden/>
          </w:rPr>
          <w:fldChar w:fldCharType="end"/>
        </w:r>
      </w:hyperlink>
    </w:p>
    <w:p w14:paraId="58803B66" w14:textId="3AAAAABE" w:rsidR="0080594B" w:rsidRPr="0080594B" w:rsidRDefault="00A7426C">
      <w:pPr>
        <w:pStyle w:val="TableofFigures"/>
        <w:tabs>
          <w:tab w:val="right" w:leader="dot" w:pos="10762"/>
        </w:tabs>
        <w:rPr>
          <w:noProof/>
        </w:rPr>
      </w:pPr>
      <w:hyperlink w:anchor="_Toc45988652" w:history="1">
        <w:r w:rsidR="0080594B" w:rsidRPr="0080594B">
          <w:rPr>
            <w:rStyle w:val="Hyperlink"/>
            <w:noProof/>
          </w:rPr>
          <w:t>Figure 25 - Close-up on one of the Conjugate Pairs by the Imaginary Axis</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_Toc45988652 \h </w:instrText>
        </w:r>
        <w:r w:rsidR="0080594B" w:rsidRPr="0080594B">
          <w:rPr>
            <w:noProof/>
            <w:webHidden/>
          </w:rPr>
        </w:r>
        <w:r w:rsidR="0080594B" w:rsidRPr="0080594B">
          <w:rPr>
            <w:noProof/>
            <w:webHidden/>
          </w:rPr>
          <w:fldChar w:fldCharType="separate"/>
        </w:r>
        <w:r w:rsidR="0080594B" w:rsidRPr="0080594B">
          <w:rPr>
            <w:noProof/>
            <w:webHidden/>
          </w:rPr>
          <w:t>21</w:t>
        </w:r>
        <w:r w:rsidR="0080594B" w:rsidRPr="0080594B">
          <w:rPr>
            <w:noProof/>
            <w:webHidden/>
          </w:rPr>
          <w:fldChar w:fldCharType="end"/>
        </w:r>
      </w:hyperlink>
    </w:p>
    <w:p w14:paraId="4A739617" w14:textId="681A2CFF" w:rsidR="0080594B" w:rsidRPr="0080594B" w:rsidRDefault="00A7426C">
      <w:pPr>
        <w:pStyle w:val="TableofFigures"/>
        <w:tabs>
          <w:tab w:val="right" w:leader="dot" w:pos="10762"/>
        </w:tabs>
        <w:rPr>
          <w:noProof/>
        </w:rPr>
      </w:pPr>
      <w:hyperlink w:anchor="_Toc45988653" w:history="1">
        <w:r w:rsidR="0080594B" w:rsidRPr="0080594B">
          <w:rPr>
            <w:rStyle w:val="Hyperlink"/>
            <w:noProof/>
          </w:rPr>
          <w:t>Figure 26 - Nyquist Plot</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_Toc45988653 \h </w:instrText>
        </w:r>
        <w:r w:rsidR="0080594B" w:rsidRPr="0080594B">
          <w:rPr>
            <w:noProof/>
            <w:webHidden/>
          </w:rPr>
        </w:r>
        <w:r w:rsidR="0080594B" w:rsidRPr="0080594B">
          <w:rPr>
            <w:noProof/>
            <w:webHidden/>
          </w:rPr>
          <w:fldChar w:fldCharType="separate"/>
        </w:r>
        <w:r w:rsidR="0080594B" w:rsidRPr="0080594B">
          <w:rPr>
            <w:noProof/>
            <w:webHidden/>
          </w:rPr>
          <w:t>22</w:t>
        </w:r>
        <w:r w:rsidR="0080594B" w:rsidRPr="0080594B">
          <w:rPr>
            <w:noProof/>
            <w:webHidden/>
          </w:rPr>
          <w:fldChar w:fldCharType="end"/>
        </w:r>
      </w:hyperlink>
    </w:p>
    <w:p w14:paraId="4F51C89F" w14:textId="23579D27" w:rsidR="0080594B" w:rsidRPr="0080594B" w:rsidRDefault="00A7426C">
      <w:pPr>
        <w:pStyle w:val="TableofFigures"/>
        <w:tabs>
          <w:tab w:val="right" w:leader="dot" w:pos="10762"/>
        </w:tabs>
        <w:rPr>
          <w:noProof/>
        </w:rPr>
      </w:pPr>
      <w:hyperlink w:anchor="_Toc45988654" w:history="1">
        <w:r w:rsidR="0080594B" w:rsidRPr="0080594B">
          <w:rPr>
            <w:rStyle w:val="Hyperlink"/>
            <w:noProof/>
          </w:rPr>
          <w:t>Figure 27 - Nyquist Plot with Unit Circle applied</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_Toc45988654 \h </w:instrText>
        </w:r>
        <w:r w:rsidR="0080594B" w:rsidRPr="0080594B">
          <w:rPr>
            <w:noProof/>
            <w:webHidden/>
          </w:rPr>
        </w:r>
        <w:r w:rsidR="0080594B" w:rsidRPr="0080594B">
          <w:rPr>
            <w:noProof/>
            <w:webHidden/>
          </w:rPr>
          <w:fldChar w:fldCharType="separate"/>
        </w:r>
        <w:r w:rsidR="0080594B" w:rsidRPr="0080594B">
          <w:rPr>
            <w:noProof/>
            <w:webHidden/>
          </w:rPr>
          <w:t>23</w:t>
        </w:r>
        <w:r w:rsidR="0080594B" w:rsidRPr="0080594B">
          <w:rPr>
            <w:noProof/>
            <w:webHidden/>
          </w:rPr>
          <w:fldChar w:fldCharType="end"/>
        </w:r>
      </w:hyperlink>
    </w:p>
    <w:p w14:paraId="0F8A548E" w14:textId="3D3C31FD" w:rsidR="0080594B" w:rsidRPr="0080594B" w:rsidRDefault="00A7426C">
      <w:pPr>
        <w:pStyle w:val="TableofFigures"/>
        <w:tabs>
          <w:tab w:val="right" w:leader="dot" w:pos="10762"/>
        </w:tabs>
        <w:rPr>
          <w:noProof/>
        </w:rPr>
      </w:pPr>
      <w:hyperlink w:anchor="_Toc45988655" w:history="1">
        <w:r w:rsidR="0080594B" w:rsidRPr="0080594B">
          <w:rPr>
            <w:rStyle w:val="Hyperlink"/>
            <w:noProof/>
          </w:rPr>
          <w:t>Figure 28 - Parameters of Tuned PIDF Controller</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_Toc45988655 \h </w:instrText>
        </w:r>
        <w:r w:rsidR="0080594B" w:rsidRPr="0080594B">
          <w:rPr>
            <w:noProof/>
            <w:webHidden/>
          </w:rPr>
        </w:r>
        <w:r w:rsidR="0080594B" w:rsidRPr="0080594B">
          <w:rPr>
            <w:noProof/>
            <w:webHidden/>
          </w:rPr>
          <w:fldChar w:fldCharType="separate"/>
        </w:r>
        <w:r w:rsidR="0080594B" w:rsidRPr="0080594B">
          <w:rPr>
            <w:noProof/>
            <w:webHidden/>
          </w:rPr>
          <w:t>23</w:t>
        </w:r>
        <w:r w:rsidR="0080594B" w:rsidRPr="0080594B">
          <w:rPr>
            <w:noProof/>
            <w:webHidden/>
          </w:rPr>
          <w:fldChar w:fldCharType="end"/>
        </w:r>
      </w:hyperlink>
    </w:p>
    <w:p w14:paraId="48DA886D" w14:textId="2CB8BF31" w:rsidR="0080594B" w:rsidRDefault="00A7426C">
      <w:pPr>
        <w:pStyle w:val="TableofFigures"/>
        <w:tabs>
          <w:tab w:val="right" w:leader="dot" w:pos="10762"/>
        </w:tabs>
        <w:rPr>
          <w:noProof/>
        </w:rPr>
      </w:pPr>
      <w:hyperlink w:anchor="_Toc45988656" w:history="1">
        <w:r w:rsidR="0080594B" w:rsidRPr="0080594B">
          <w:rPr>
            <w:rStyle w:val="Hyperlink"/>
            <w:noProof/>
          </w:rPr>
          <w:t>Figure 29 – Bode Plot for Transfer Function of the Closed Loop System as a Whole</w:t>
        </w:r>
        <w:r w:rsidR="0080594B" w:rsidRPr="0080594B">
          <w:rPr>
            <w:noProof/>
            <w:webHidden/>
          </w:rPr>
          <w:tab/>
        </w:r>
        <w:r w:rsidR="0080594B" w:rsidRPr="0080594B">
          <w:rPr>
            <w:noProof/>
            <w:webHidden/>
          </w:rPr>
          <w:fldChar w:fldCharType="begin"/>
        </w:r>
        <w:r w:rsidR="0080594B" w:rsidRPr="0080594B">
          <w:rPr>
            <w:noProof/>
            <w:webHidden/>
          </w:rPr>
          <w:instrText xml:space="preserve"> PAGEREF _Toc45988656 \h </w:instrText>
        </w:r>
        <w:r w:rsidR="0080594B" w:rsidRPr="0080594B">
          <w:rPr>
            <w:noProof/>
            <w:webHidden/>
          </w:rPr>
        </w:r>
        <w:r w:rsidR="0080594B" w:rsidRPr="0080594B">
          <w:rPr>
            <w:noProof/>
            <w:webHidden/>
          </w:rPr>
          <w:fldChar w:fldCharType="separate"/>
        </w:r>
        <w:r w:rsidR="0080594B" w:rsidRPr="0080594B">
          <w:rPr>
            <w:noProof/>
            <w:webHidden/>
          </w:rPr>
          <w:t>24</w:t>
        </w:r>
        <w:r w:rsidR="0080594B" w:rsidRPr="0080594B">
          <w:rPr>
            <w:noProof/>
            <w:webHidden/>
          </w:rPr>
          <w:fldChar w:fldCharType="end"/>
        </w:r>
      </w:hyperlink>
    </w:p>
    <w:p w14:paraId="7B6C458B" w14:textId="02B0AA53" w:rsidR="00167780" w:rsidRPr="00E54D26" w:rsidRDefault="0080594B" w:rsidP="00E54D26">
      <w:pPr>
        <w:rPr>
          <w:rFonts w:asciiTheme="majorHAnsi" w:eastAsiaTheme="majorEastAsia" w:hAnsiTheme="majorHAnsi" w:cstheme="majorBidi"/>
          <w:color w:val="2E74B5" w:themeColor="accent1" w:themeShade="BF"/>
          <w:sz w:val="40"/>
          <w:szCs w:val="40"/>
        </w:rPr>
      </w:pPr>
      <w:r>
        <w:fldChar w:fldCharType="end"/>
      </w:r>
      <w:r w:rsidR="00E54D26">
        <w:br w:type="page"/>
      </w:r>
    </w:p>
    <w:p w14:paraId="7B6C458C" w14:textId="13FA145C" w:rsidR="00E54D26" w:rsidRDefault="00A6661B" w:rsidP="00BB1933">
      <w:pPr>
        <w:pStyle w:val="Heading1"/>
      </w:pPr>
      <w:bookmarkStart w:id="6" w:name="_Toc45988660"/>
      <w:bookmarkStart w:id="7" w:name="_Toc258254"/>
      <w:r w:rsidRPr="00701159">
        <w:lastRenderedPageBreak/>
        <w:t>Abstract</w:t>
      </w:r>
      <w:bookmarkEnd w:id="6"/>
    </w:p>
    <w:p w14:paraId="7BEBD281" w14:textId="2489910F" w:rsidR="002C41CD" w:rsidRDefault="00644F9D" w:rsidP="002C41CD">
      <w:r>
        <w:t xml:space="preserve">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w:t>
      </w:r>
      <w:r w:rsidR="00DC0C96">
        <w:t>difference</w:t>
      </w:r>
      <w:r>
        <w:t xml:space="preserve"> between the two is the error term. If the output was exactly what was required then the error would be zero, which is what is wanted, zero error. A controller is used to convert the error term into suitable actuator commands so that over time the error can be driven to zero. </w:t>
      </w:r>
      <w:sdt>
        <w:sdtPr>
          <w:id w:val="2023741822"/>
          <w:citation/>
        </w:sdtPr>
        <w:sdtEndPr/>
        <w:sdtContent>
          <w:r w:rsidR="003C5AB8">
            <w:fldChar w:fldCharType="begin"/>
          </w:r>
          <w:r w:rsidR="003C5AB8">
            <w:rPr>
              <w:lang w:val="en-US"/>
            </w:rPr>
            <w:instrText xml:space="preserve"> CITATION Dan17 \l 1033 </w:instrText>
          </w:r>
          <w:r w:rsidR="003C5AB8">
            <w:fldChar w:fldCharType="separate"/>
          </w:r>
          <w:r w:rsidR="00C00A56" w:rsidRPr="00C00A56">
            <w:rPr>
              <w:noProof/>
              <w:lang w:val="en-US"/>
            </w:rPr>
            <w:t>[1]</w:t>
          </w:r>
          <w:r w:rsidR="003C5AB8">
            <w:fldChar w:fldCharType="end"/>
          </w:r>
        </w:sdtContent>
      </w:sdt>
      <w:sdt>
        <w:sdtPr>
          <w:id w:val="-1616436281"/>
          <w:citation/>
        </w:sdtPr>
        <w:sdtEndPr/>
        <w:sdtContent>
          <w:r w:rsidR="0073788E">
            <w:fldChar w:fldCharType="begin"/>
          </w:r>
          <w:r w:rsidR="0073788E">
            <w:rPr>
              <w:lang w:val="en-US"/>
            </w:rPr>
            <w:instrText xml:space="preserve"> CITATION Geo02 \l 1033 </w:instrText>
          </w:r>
          <w:r w:rsidR="0073788E">
            <w:fldChar w:fldCharType="separate"/>
          </w:r>
          <w:r w:rsidR="00C00A56">
            <w:rPr>
              <w:noProof/>
              <w:lang w:val="en-US"/>
            </w:rPr>
            <w:t xml:space="preserve"> </w:t>
          </w:r>
          <w:r w:rsidR="00C00A56" w:rsidRPr="00C00A56">
            <w:rPr>
              <w:noProof/>
              <w:lang w:val="en-US"/>
            </w:rPr>
            <w:t>[2]</w:t>
          </w:r>
          <w:r w:rsidR="0073788E">
            <w:fldChar w:fldCharType="end"/>
          </w:r>
        </w:sdtContent>
      </w:sdt>
    </w:p>
    <w:p w14:paraId="254C5746" w14:textId="77777777" w:rsidR="00644F9D" w:rsidRDefault="00644F9D" w:rsidP="002C41CD">
      <w:r>
        <w:t xml:space="preserve">An example would be designing an altitude controller for a quadcopter drone. The drone has four propellers and when they all spin up together, they produce a force that lifts the drone into the air. Let’s say the system is requires the drone to hover at 50m. The plant is the drone, the output is the altitude and the input is the propeller speed. </w:t>
      </w:r>
    </w:p>
    <w:p w14:paraId="2231A2E8" w14:textId="77777777" w:rsidR="00231D84" w:rsidRDefault="00644F9D" w:rsidP="002C41CD">
      <w:r>
        <w:t>A proportional controller would see an error state of 50m, which means it would generate a high propeller speed causing the drone to lift and rise to reduce the error. Once the drone reaches 50m and the error is 0, the propellers would stop and the drone would fall,</w:t>
      </w:r>
      <w:r w:rsidR="00231D84">
        <w:t xml:space="preserve"> resulting in the error state increasing and the propellers spinning up to compensate.</w:t>
      </w:r>
    </w:p>
    <w:p w14:paraId="5FCF4563" w14:textId="77777777" w:rsidR="00231D84" w:rsidRDefault="00231D84" w:rsidP="002C41CD">
      <w:r>
        <w:t>There is a certain propeller speed where the lifting force is exact to the weight of the drone, at this point it would hover, this being dependant on the variable of the gain. Let’s assume the propellers need to spin at 100rpm to hover, and the gain was 2. Then the drone would hover at ground level. Since error x gain = propeller speed, the required rpm, would be met. However, if increased to a gain of 5, the drone would rise and stop at 30m, since the error at that point would be 20, and again the rpm would be met. A gain of 10 would produce an error of 10m and a gain of 100 would produce an error of 1m. No matter the increase in gain, the error won’t disappear, it will just get smaller with the system and a proportional controller. A proportional controller does not work in every situation, as it can create a steady state error.</w:t>
      </w:r>
    </w:p>
    <w:p w14:paraId="473F9F0F" w14:textId="5FE5CEAE" w:rsidR="00644F9D" w:rsidRDefault="00231D84" w:rsidP="002C41CD">
      <w:r>
        <w:t xml:space="preserve">To break the steady state error the controller needs to look at past information, or more specifically the addition of an integrator path alongside the proportional path in the controller. An integrator totals the input signal over time keeping a log of it, meaning it has memory of what has happened previously. If the drone gets to the steady state below the required altitude, the error term becomes nonzero and when a nonzero value is integrated the output increases. </w:t>
      </w:r>
      <w:r w:rsidR="00DC0C96">
        <w:t>If</w:t>
      </w:r>
      <w:r>
        <w:t xml:space="preserve"> there is error in the system, the integral output will continue to change, and this increased value from the integrator path will increase the speed of the propellers</w:t>
      </w:r>
      <w:r w:rsidR="00361D13">
        <w:t xml:space="preserve"> and the drone will continue to rise. The integral and proportional paths work together to drive the error state down to zero and get the drone to the desired altitude. The PI controller understands the present situation and past events; </w:t>
      </w:r>
      <w:r w:rsidR="00DC0C96">
        <w:t>however,</w:t>
      </w:r>
      <w:r w:rsidR="00361D13">
        <w:t xml:space="preserve"> this is not always the best scenario.</w:t>
      </w:r>
      <w:r w:rsidR="00644F9D">
        <w:t xml:space="preserve"> </w:t>
      </w:r>
      <w:r w:rsidR="00361D13">
        <w:t xml:space="preserve">Just before the desired output is achieved a situation can occur, where the proportional path is near on zero because the error signal is so </w:t>
      </w:r>
      <w:proofErr w:type="gramStart"/>
      <w:r w:rsidR="00361D13">
        <w:t>small, but</w:t>
      </w:r>
      <w:proofErr w:type="gramEnd"/>
      <w:r w:rsidR="00361D13">
        <w:t xml:space="preserve"> depending on how the drone got to the height, the integrator path may have totalled a value greater than 100rpm. This would cause the drone to keep rising, and to remove the excess propeller speed the drone would have to go higher than the desired output resulting in a negative error being created. The negative error when summed up would lower the output of the integrator and slow down the propellers. This overshooting is not always desirable in a system. </w:t>
      </w:r>
    </w:p>
    <w:p w14:paraId="7544E0F3" w14:textId="7CB8E108" w:rsidR="00361D13" w:rsidRDefault="00361D13" w:rsidP="002C41CD">
      <w:r>
        <w:t>To get over this issue another path needs to be added to the controller to predict the future and respond to the closing in on the required output. This is done with a derivative. A derivative produces a measure of the rate of change of the error, in that how fast the error increases or decreases. If the drone was rising quickly and fast approaching the target output, this means that the error is quickly decreasing, that decreasing error has a negative rate of change which produces a negative value through the derivative path. The negative value would be added to the controller output therefore reducing the propeller speed</w:t>
      </w:r>
      <w:r w:rsidR="005D55EC">
        <w:t>. In short it is looking at the current rate of change of error, determining the approach to the system target and acting in advance to prevent overshoot. This is a PID controller. It is a versatile controller that uses present error, the past error and a prediction of future error to calculate the appropriate actuator commands.</w:t>
      </w:r>
    </w:p>
    <w:p w14:paraId="191010A1" w14:textId="00C09CCE" w:rsidR="00FE263A" w:rsidRPr="00DB3D68" w:rsidRDefault="005D55EC" w:rsidP="002C41CD">
      <w:r>
        <w:lastRenderedPageBreak/>
        <w:t xml:space="preserve">Each pathway contributes some amount to the overall output of the controller. Determination of contribution as the control system designer can be adjusted by changing the values of each path in terms of Ki, Kp and Kd, known as tuning the controller. PID is just one form of a feedback controller but is relatively easy to understand and implement, being </w:t>
      </w:r>
      <w:r w:rsidR="008B2B2B">
        <w:t>the simplest controller,</w:t>
      </w:r>
      <w:r>
        <w:t xml:space="preserve"> you can use that applies the three states of error. Its these primary features that are required to satisfy most control problems. PID is the most prevalent control for a wide range of real physical applications</w:t>
      </w:r>
      <w:r w:rsidR="00DC0C96">
        <w:t xml:space="preserve">. </w:t>
      </w:r>
      <w:sdt>
        <w:sdtPr>
          <w:id w:val="1162049160"/>
          <w:citation/>
        </w:sdtPr>
        <w:sdtEndPr/>
        <w:sdtContent>
          <w:r w:rsidR="00D056D6">
            <w:fldChar w:fldCharType="begin"/>
          </w:r>
          <w:r w:rsidR="00D056D6">
            <w:rPr>
              <w:lang w:val="en-US"/>
            </w:rPr>
            <w:instrText xml:space="preserve"> CITATION Bri18 \l 1033 </w:instrText>
          </w:r>
          <w:r w:rsidR="00D056D6">
            <w:fldChar w:fldCharType="separate"/>
          </w:r>
          <w:r w:rsidR="00C00A56" w:rsidRPr="00C00A56">
            <w:rPr>
              <w:noProof/>
              <w:lang w:val="en-US"/>
            </w:rPr>
            <w:t>[3]</w:t>
          </w:r>
          <w:r w:rsidR="00D056D6">
            <w:fldChar w:fldCharType="end"/>
          </w:r>
        </w:sdtContent>
      </w:sdt>
      <w:sdt>
        <w:sdtPr>
          <w:id w:val="78262072"/>
          <w:citation/>
        </w:sdtPr>
        <w:sdtEndPr/>
        <w:sdtContent>
          <w:r w:rsidR="00C318E2">
            <w:fldChar w:fldCharType="begin"/>
          </w:r>
          <w:r w:rsidR="00C318E2">
            <w:rPr>
              <w:lang w:val="en-US"/>
            </w:rPr>
            <w:instrText xml:space="preserve"> CITATION Chr19 \l 1033 </w:instrText>
          </w:r>
          <w:r w:rsidR="00C318E2">
            <w:fldChar w:fldCharType="separate"/>
          </w:r>
          <w:r w:rsidR="00C00A56">
            <w:rPr>
              <w:noProof/>
              <w:lang w:val="en-US"/>
            </w:rPr>
            <w:t xml:space="preserve"> </w:t>
          </w:r>
          <w:r w:rsidR="00C00A56" w:rsidRPr="00C00A56">
            <w:rPr>
              <w:noProof/>
              <w:lang w:val="en-US"/>
            </w:rPr>
            <w:t>[4]</w:t>
          </w:r>
          <w:r w:rsidR="00C318E2">
            <w:fldChar w:fldCharType="end"/>
          </w:r>
        </w:sdtContent>
      </w:sdt>
      <w:sdt>
        <w:sdtPr>
          <w:id w:val="-1769066720"/>
          <w:citation/>
        </w:sdtPr>
        <w:sdtEndPr/>
        <w:sdtContent>
          <w:r w:rsidR="00502849">
            <w:fldChar w:fldCharType="begin"/>
          </w:r>
          <w:r w:rsidR="00502849">
            <w:rPr>
              <w:lang w:val="en-US"/>
            </w:rPr>
            <w:instrText xml:space="preserve"> CITATION Nor11 \l 1033 </w:instrText>
          </w:r>
          <w:r w:rsidR="00502849">
            <w:fldChar w:fldCharType="separate"/>
          </w:r>
          <w:r w:rsidR="00C00A56">
            <w:rPr>
              <w:noProof/>
              <w:lang w:val="en-US"/>
            </w:rPr>
            <w:t xml:space="preserve"> </w:t>
          </w:r>
          <w:r w:rsidR="00C00A56" w:rsidRPr="00C00A56">
            <w:rPr>
              <w:noProof/>
              <w:lang w:val="en-US"/>
            </w:rPr>
            <w:t>[5]</w:t>
          </w:r>
          <w:r w:rsidR="00502849">
            <w:fldChar w:fldCharType="end"/>
          </w:r>
        </w:sdtContent>
      </w:sdt>
      <w:r w:rsidR="00DD7C6F">
        <w:t xml:space="preserve">. </w:t>
      </w:r>
      <w:r w:rsidR="00DB3D68">
        <w:t xml:space="preserve">Information on Cascade Controllers and Discrete Controllers can be found in sections </w:t>
      </w:r>
      <w:r w:rsidR="00DB3D68">
        <w:rPr>
          <w:b/>
          <w:bCs/>
        </w:rPr>
        <w:t xml:space="preserve">9.1 </w:t>
      </w:r>
      <w:r w:rsidR="00DB3D68">
        <w:t xml:space="preserve">and </w:t>
      </w:r>
      <w:r w:rsidR="00DB3D68">
        <w:rPr>
          <w:b/>
          <w:bCs/>
        </w:rPr>
        <w:t>9.2</w:t>
      </w:r>
      <w:r w:rsidR="00DB3D68">
        <w:t>.</w:t>
      </w:r>
    </w:p>
    <w:p w14:paraId="7B6C458D" w14:textId="633FC559" w:rsidR="00E54D26" w:rsidRDefault="00E54D26">
      <w:pPr>
        <w:rPr>
          <w:rFonts w:asciiTheme="majorHAnsi" w:eastAsiaTheme="majorEastAsia" w:hAnsiTheme="majorHAnsi" w:cstheme="majorBidi"/>
          <w:sz w:val="40"/>
          <w:szCs w:val="40"/>
        </w:rPr>
      </w:pPr>
      <w:r>
        <w:br w:type="page"/>
      </w:r>
    </w:p>
    <w:p w14:paraId="7B6C458E" w14:textId="2D3C1811" w:rsidR="00E54D26" w:rsidRDefault="00701159" w:rsidP="00701159">
      <w:pPr>
        <w:pStyle w:val="Heading1"/>
      </w:pPr>
      <w:bookmarkStart w:id="8" w:name="_Toc45988661"/>
      <w:r w:rsidRPr="00701159">
        <w:lastRenderedPageBreak/>
        <w:t>Introduction</w:t>
      </w:r>
      <w:bookmarkEnd w:id="7"/>
      <w:bookmarkEnd w:id="8"/>
    </w:p>
    <w:p w14:paraId="73DD7468" w14:textId="6C6883EA" w:rsidR="009E2F99" w:rsidRPr="009E2F99" w:rsidRDefault="007812E2" w:rsidP="0060473B">
      <w:pPr>
        <w:rPr>
          <w:rFonts w:cstheme="minorHAnsi"/>
          <w:sz w:val="20"/>
          <w:szCs w:val="20"/>
        </w:rPr>
      </w:pPr>
      <w:r>
        <w:t>Th</w:t>
      </w:r>
      <w:r w:rsidR="00E65B6A">
        <w:t xml:space="preserve">e aim of this assignment was to design a control system capable of controlling </w:t>
      </w:r>
      <w:r w:rsidR="00C225DF">
        <w:t>the process defined through the characteristic equation</w:t>
      </w:r>
      <w:r w:rsidR="0060473B">
        <w:t>.</w:t>
      </w:r>
      <m:oMath>
        <m:r>
          <m:rPr>
            <m:sty m:val="p"/>
          </m:rPr>
          <w:rPr>
            <w:rFonts w:ascii="Cambria Math" w:hAnsi="Cambria Math" w:cstheme="minorHAnsi"/>
            <w:sz w:val="20"/>
            <w:szCs w:val="20"/>
          </w:rPr>
          <w:br/>
        </m:r>
      </m:oMath>
      <m:oMathPara>
        <m:oMath>
          <m:r>
            <w:rPr>
              <w:rFonts w:ascii="Cambria Math" w:hAnsi="Cambria Math" w:cstheme="minorHAnsi"/>
              <w:sz w:val="20"/>
              <w:szCs w:val="20"/>
            </w:rPr>
            <m:t>G</m:t>
          </m:r>
          <m:d>
            <m:dPr>
              <m:ctrlPr>
                <w:rPr>
                  <w:rFonts w:ascii="Cambria Math" w:hAnsi="Cambria Math" w:cstheme="minorHAnsi"/>
                  <w:i/>
                  <w:sz w:val="20"/>
                  <w:szCs w:val="20"/>
                </w:rPr>
              </m:ctrlPr>
            </m:dPr>
            <m:e>
              <m:r>
                <w:rPr>
                  <w:rFonts w:ascii="Cambria Math" w:hAnsi="Cambria Math" w:cstheme="minorHAnsi"/>
                  <w:sz w:val="20"/>
                  <w:szCs w:val="20"/>
                </w:rPr>
                <m:t>s</m:t>
              </m:r>
            </m:e>
          </m:d>
          <m:r>
            <w:rPr>
              <w:rFonts w:ascii="Cambria Math" w:hAnsi="Cambria Math" w:cstheme="minorHAnsi"/>
              <w:sz w:val="20"/>
              <w:szCs w:val="20"/>
            </w:rPr>
            <m:t>=</m:t>
          </m:r>
          <m:f>
            <m:fPr>
              <m:ctrlPr>
                <w:rPr>
                  <w:rFonts w:ascii="Cambria Math" w:hAnsi="Cambria Math" w:cstheme="minorHAnsi"/>
                  <w:i/>
                  <w:sz w:val="20"/>
                  <w:szCs w:val="20"/>
                </w:rPr>
              </m:ctrlPr>
            </m:fPr>
            <m:num>
              <m:r>
                <w:rPr>
                  <w:rFonts w:ascii="Cambria Math" w:hAnsi="Cambria Math" w:cstheme="minorHAnsi"/>
                  <w:sz w:val="20"/>
                  <w:szCs w:val="20"/>
                </w:rPr>
                <m:t>1</m:t>
              </m:r>
            </m:num>
            <m:den>
              <m:r>
                <w:rPr>
                  <w:rFonts w:ascii="Cambria Math" w:hAnsi="Cambria Math" w:cstheme="minorHAnsi"/>
                  <w:sz w:val="20"/>
                  <w:szCs w:val="20"/>
                </w:rPr>
                <m:t>a</m:t>
              </m:r>
              <m:sSup>
                <m:sSupPr>
                  <m:ctrlPr>
                    <w:rPr>
                      <w:rFonts w:ascii="Cambria Math" w:hAnsi="Cambria Math" w:cstheme="minorHAnsi"/>
                      <w:i/>
                      <w:sz w:val="20"/>
                      <w:szCs w:val="20"/>
                    </w:rPr>
                  </m:ctrlPr>
                </m:sSupPr>
                <m:e>
                  <m:r>
                    <w:rPr>
                      <w:rFonts w:ascii="Cambria Math" w:hAnsi="Cambria Math" w:cstheme="minorHAnsi"/>
                      <w:sz w:val="20"/>
                      <w:szCs w:val="20"/>
                    </w:rPr>
                    <m:t>s</m:t>
                  </m:r>
                </m:e>
                <m:sup>
                  <m:r>
                    <w:rPr>
                      <w:rFonts w:ascii="Cambria Math" w:hAnsi="Cambria Math" w:cstheme="minorHAnsi"/>
                      <w:sz w:val="20"/>
                      <w:szCs w:val="20"/>
                    </w:rPr>
                    <m:t>2</m:t>
                  </m:r>
                </m:sup>
              </m:sSup>
              <m:r>
                <w:rPr>
                  <w:rFonts w:ascii="Cambria Math" w:hAnsi="Cambria Math" w:cstheme="minorHAnsi"/>
                  <w:sz w:val="20"/>
                  <w:szCs w:val="20"/>
                </w:rPr>
                <m:t>+bs+c</m:t>
              </m:r>
            </m:den>
          </m:f>
        </m:oMath>
      </m:oMathPara>
    </w:p>
    <w:p w14:paraId="5F410E91" w14:textId="3664C83A" w:rsidR="0060473B" w:rsidRPr="00E34535" w:rsidRDefault="00770D60" w:rsidP="0060473B">
      <w:pPr>
        <w:rPr>
          <w:rFonts w:cstheme="minorHAnsi"/>
          <w:sz w:val="20"/>
          <w:szCs w:val="20"/>
        </w:rPr>
      </w:pPr>
      <w:r>
        <w:rPr>
          <w:sz w:val="20"/>
          <w:szCs w:val="20"/>
        </w:rPr>
        <w:t>The control system as per the requirements must be capable of bringing the process under control</w:t>
      </w:r>
      <w:r w:rsidR="00947D02">
        <w:rPr>
          <w:sz w:val="20"/>
          <w:szCs w:val="20"/>
        </w:rPr>
        <w:t xml:space="preserve">, thus achieving a settling time, within two seconds. The system must </w:t>
      </w:r>
      <w:r w:rsidR="009E2F99">
        <w:rPr>
          <w:sz w:val="20"/>
          <w:szCs w:val="20"/>
        </w:rPr>
        <w:t>not overshoot the required output by more than 5%.</w:t>
      </w:r>
    </w:p>
    <w:p w14:paraId="75BC95DB" w14:textId="3EFCCE1E" w:rsidR="007812E2" w:rsidRDefault="00D41700" w:rsidP="004A04BB">
      <w:r>
        <w:t>Using the software Simulink</w:t>
      </w:r>
      <w:r w:rsidR="00F167B4">
        <w:t xml:space="preserve"> to design and build a control system implementing the process function as defined in the assignment brief, using </w:t>
      </w:r>
      <w:r w:rsidR="00ED427D">
        <w:t>set values provided, resulting with the transfer function for the system being:</w:t>
      </w:r>
      <w:sdt>
        <w:sdtPr>
          <w:id w:val="-1531406842"/>
          <w:citation/>
        </w:sdtPr>
        <w:sdtEndPr/>
        <w:sdtContent>
          <w:r w:rsidR="005F7EFC">
            <w:fldChar w:fldCharType="begin"/>
          </w:r>
          <w:r w:rsidR="005F7EFC">
            <w:rPr>
              <w:lang w:val="en-US"/>
            </w:rPr>
            <w:instrText xml:space="preserve"> CITATION DrS202 \l 1033 </w:instrText>
          </w:r>
          <w:r w:rsidR="005F7EFC">
            <w:fldChar w:fldCharType="separate"/>
          </w:r>
          <w:r w:rsidR="00C00A56">
            <w:rPr>
              <w:noProof/>
              <w:lang w:val="en-US"/>
            </w:rPr>
            <w:t xml:space="preserve"> </w:t>
          </w:r>
          <w:r w:rsidR="00C00A56" w:rsidRPr="00C00A56">
            <w:rPr>
              <w:noProof/>
              <w:lang w:val="en-US"/>
            </w:rPr>
            <w:t>[6]</w:t>
          </w:r>
          <w:r w:rsidR="005F7EFC">
            <w:fldChar w:fldCharType="end"/>
          </w:r>
        </w:sdtContent>
      </w:sdt>
    </w:p>
    <w:p w14:paraId="39812CE2" w14:textId="7C5F5A08" w:rsidR="00ED427D" w:rsidRPr="00C84DC0" w:rsidRDefault="00184D95" w:rsidP="004A04BB">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4s</m:t>
                  </m:r>
                </m:e>
                <m:sup>
                  <m:r>
                    <w:rPr>
                      <w:rFonts w:ascii="Cambria Math" w:hAnsi="Cambria Math"/>
                    </w:rPr>
                    <m:t>2</m:t>
                  </m:r>
                </m:sup>
              </m:sSup>
              <m:r>
                <w:rPr>
                  <w:rFonts w:ascii="Cambria Math" w:hAnsi="Cambria Math"/>
                </w:rPr>
                <m:t>+3s+3</m:t>
              </m:r>
            </m:den>
          </m:f>
        </m:oMath>
      </m:oMathPara>
    </w:p>
    <w:p w14:paraId="710DF285" w14:textId="1A9F4A4E" w:rsidR="00C84DC0" w:rsidRDefault="00C84DC0" w:rsidP="004A04BB">
      <w:r>
        <w:t>Based on the control system designed</w:t>
      </w:r>
      <w:r w:rsidR="0081171C">
        <w:t xml:space="preserve"> via Simulink</w:t>
      </w:r>
      <w:r>
        <w:t xml:space="preserve">, </w:t>
      </w:r>
      <w:r w:rsidR="0081171C">
        <w:t>the transfer function of the</w:t>
      </w:r>
      <w:r>
        <w:t xml:space="preserve"> system</w:t>
      </w:r>
      <w:r w:rsidR="0081171C">
        <w:t xml:space="preserve"> was determined for the closed </w:t>
      </w:r>
      <w:r w:rsidR="0045207A">
        <w:t xml:space="preserve">loop transfer function of the system as a whole. This was a mathematical process carried out using values </w:t>
      </w:r>
      <w:r w:rsidR="00D93946">
        <w:t xml:space="preserve">taken from the tuned characteristics of the PID controller. </w:t>
      </w:r>
      <w:r>
        <w:t xml:space="preserve"> </w:t>
      </w:r>
      <w:r w:rsidR="001550DA">
        <w:t>So,</w:t>
      </w:r>
      <w:r w:rsidR="00A376D2">
        <w:t xml:space="preserve"> using the values attained for the proportional, integral and derivative pathways. </w:t>
      </w:r>
    </w:p>
    <w:p w14:paraId="5D2011E4" w14:textId="2C9617F1" w:rsidR="008D1E10" w:rsidRDefault="008D1E10" w:rsidP="004A04BB">
      <w:r>
        <w:t xml:space="preserve">This process eliminates the system requirements for separate entities within the system, meaning you do not need to have a </w:t>
      </w:r>
      <w:r w:rsidR="00194C8A">
        <w:t xml:space="preserve">controller function and a process function, they are one and the same. </w:t>
      </w:r>
      <w:r w:rsidR="001550DA">
        <w:t>If successful, and the desired behaviour is achieved</w:t>
      </w:r>
      <w:r w:rsidR="00194C8A">
        <w:t xml:space="preserve"> it means by carrying out this process you can reduce </w:t>
      </w:r>
      <w:r w:rsidR="001317E4">
        <w:t xml:space="preserve">manufacture </w:t>
      </w:r>
      <w:r w:rsidR="00194C8A">
        <w:t xml:space="preserve">cost and make the </w:t>
      </w:r>
      <w:r w:rsidR="001317E4">
        <w:t xml:space="preserve">system smaller, so less complex. It does however mean that should an error occur in the </w:t>
      </w:r>
      <w:r w:rsidR="001550DA">
        <w:t>system;</w:t>
      </w:r>
      <w:r w:rsidR="001317E4">
        <w:t xml:space="preserve"> it </w:t>
      </w:r>
      <w:r w:rsidR="000D3707">
        <w:t xml:space="preserve">would likely result in the full replacement rather than replacement of an individual component. </w:t>
      </w:r>
    </w:p>
    <w:p w14:paraId="15214907" w14:textId="063F45DD" w:rsidR="00E8132F" w:rsidRDefault="00E8132F" w:rsidP="004A04BB">
      <w:r>
        <w:t xml:space="preserve">The results from the Simulink built system and the whole closed loop transfer function system were </w:t>
      </w:r>
      <w:r w:rsidR="00B3479A">
        <w:t xml:space="preserve">compared against one another to determine any variations in the responses and whether the design requirements were achieved. </w:t>
      </w:r>
      <w:r w:rsidR="0095145F">
        <w:t xml:space="preserve">It will also be covering the stability of the system and determining how likely the system is to </w:t>
      </w:r>
      <w:r w:rsidR="000E5E7D">
        <w:t>become</w:t>
      </w:r>
      <w:r w:rsidR="0095145F">
        <w:t xml:space="preserve"> unstable when functioning and </w:t>
      </w:r>
      <w:r w:rsidR="002D4777">
        <w:t xml:space="preserve">analysing the performance in relation to the damping characteristics of the system. </w:t>
      </w:r>
    </w:p>
    <w:p w14:paraId="045FDBAF" w14:textId="21AB6AC2" w:rsidR="00B3479A" w:rsidRDefault="003A0582" w:rsidP="004A04BB">
      <w:r>
        <w:t>Many</w:t>
      </w:r>
      <w:r w:rsidR="00B3479A">
        <w:t xml:space="preserve"> tools and methods available when </w:t>
      </w:r>
      <w:r w:rsidR="00A775E4">
        <w:t xml:space="preserve">analysing the response of a system, some of which have been covered within this report. </w:t>
      </w:r>
    </w:p>
    <w:p w14:paraId="2E101653" w14:textId="52D59823" w:rsidR="0064633B" w:rsidRPr="003A0582" w:rsidRDefault="0095145F" w:rsidP="004A04BB">
      <w:r>
        <w:t xml:space="preserve">Root locus </w:t>
      </w:r>
      <w:r w:rsidR="002D4777">
        <w:t>is quite a powerful method of analysis and design for the stability and transient behaviour of a system, enabling compensation for errors in the design. It gives a qualitative description of a control systems performance as various parameters are altered and describes the movement paths of poles taken due to variations of the closed loop system gain.</w:t>
      </w:r>
      <w:r w:rsidR="0064633B">
        <w:t xml:space="preserve"> Root locus is a graphical representation of the closed poles of a control system. It is quite a powerful method of analysis and design for the stability and transient behaviour of a system, enabling compensation for errors in the design. It gives a qualitative description of a control systems performance as various parameters are altered and describes the movement paths of poles taken due to variations of the closed loop system gain. This method is not always used for gain and can be used for other parameters such as the integral constant and the derivative constant in a PID controller. This enables the determination of the stability of a system as the gain in the system is changed. In the case where it’s a PID control system, it can be analysed in terms of proportional, integral or derivative, though it is typical done in terms of proportional. </w:t>
      </w:r>
      <w:sdt>
        <w:sdtPr>
          <w:id w:val="-1411003668"/>
          <w:citation/>
        </w:sdtPr>
        <w:sdtEndPr/>
        <w:sdtContent>
          <w:r w:rsidR="008B7BB4">
            <w:fldChar w:fldCharType="begin"/>
          </w:r>
          <w:r w:rsidR="00A76437">
            <w:rPr>
              <w:lang w:val="en-US"/>
            </w:rPr>
            <w:instrText xml:space="preserve">CITATION Eri07 \l 1033 </w:instrText>
          </w:r>
          <w:r w:rsidR="008B7BB4">
            <w:fldChar w:fldCharType="separate"/>
          </w:r>
          <w:r w:rsidR="00C00A56" w:rsidRPr="00C00A56">
            <w:rPr>
              <w:noProof/>
              <w:lang w:val="en-US"/>
            </w:rPr>
            <w:t>[7]</w:t>
          </w:r>
          <w:r w:rsidR="008B7BB4">
            <w:fldChar w:fldCharType="end"/>
          </w:r>
        </w:sdtContent>
      </w:sdt>
      <w:sdt>
        <w:sdtPr>
          <w:id w:val="-893962848"/>
          <w:citation/>
        </w:sdtPr>
        <w:sdtEndPr/>
        <w:sdtContent>
          <w:r w:rsidR="004C1CCC">
            <w:fldChar w:fldCharType="begin"/>
          </w:r>
          <w:r w:rsidR="004C1CCC">
            <w:rPr>
              <w:lang w:val="en-US"/>
            </w:rPr>
            <w:instrText xml:space="preserve"> CITATION Pro17 \l 1033 </w:instrText>
          </w:r>
          <w:r w:rsidR="004C1CCC">
            <w:fldChar w:fldCharType="separate"/>
          </w:r>
          <w:r w:rsidR="00C00A56">
            <w:rPr>
              <w:noProof/>
              <w:lang w:val="en-US"/>
            </w:rPr>
            <w:t xml:space="preserve"> </w:t>
          </w:r>
          <w:r w:rsidR="00C00A56" w:rsidRPr="00C00A56">
            <w:rPr>
              <w:noProof/>
              <w:lang w:val="en-US"/>
            </w:rPr>
            <w:t>[8]</w:t>
          </w:r>
          <w:r w:rsidR="004C1CCC">
            <w:fldChar w:fldCharType="end"/>
          </w:r>
        </w:sdtContent>
      </w:sdt>
      <w:sdt>
        <w:sdtPr>
          <w:id w:val="-1160223160"/>
          <w:citation/>
        </w:sdtPr>
        <w:sdtEndPr/>
        <w:sdtContent>
          <w:r w:rsidR="00A01164">
            <w:fldChar w:fldCharType="begin"/>
          </w:r>
          <w:r w:rsidR="00A01164">
            <w:rPr>
              <w:lang w:val="en-US"/>
            </w:rPr>
            <w:instrText xml:space="preserve"> CITATION DrM18 \l 1033 </w:instrText>
          </w:r>
          <w:r w:rsidR="00A01164">
            <w:fldChar w:fldCharType="separate"/>
          </w:r>
          <w:r w:rsidR="00C00A56">
            <w:rPr>
              <w:noProof/>
              <w:lang w:val="en-US"/>
            </w:rPr>
            <w:t xml:space="preserve"> </w:t>
          </w:r>
          <w:r w:rsidR="00C00A56" w:rsidRPr="00C00A56">
            <w:rPr>
              <w:noProof/>
              <w:lang w:val="en-US"/>
            </w:rPr>
            <w:t>[9]</w:t>
          </w:r>
          <w:r w:rsidR="00A01164">
            <w:fldChar w:fldCharType="end"/>
          </w:r>
        </w:sdtContent>
      </w:sdt>
      <w:r w:rsidR="003A0582">
        <w:t xml:space="preserve">. Covered more in section </w:t>
      </w:r>
      <w:r w:rsidR="003A0582">
        <w:rPr>
          <w:b/>
          <w:bCs/>
        </w:rPr>
        <w:t>4.3</w:t>
      </w:r>
      <w:r w:rsidR="003A0582">
        <w:t>.</w:t>
      </w:r>
    </w:p>
    <w:p w14:paraId="22DECDD8" w14:textId="40265C10" w:rsidR="0079320E" w:rsidRPr="003A0582" w:rsidRDefault="000E5E7D" w:rsidP="00C13FF3">
      <w:r>
        <w:t xml:space="preserve">A Nyquist plot is a graphical tool used to allow the determination of stability in a control system. It shows the frequency response and the phase response on a single plot, showing the real values of frequency for the control system. This tool enables you to find the phase margin and the gain margin of the system thus determining stability. </w:t>
      </w:r>
      <w:r w:rsidR="00360493">
        <w:t xml:space="preserve">This method is commonly used in conjuncture with Bode Plot </w:t>
      </w:r>
      <w:r w:rsidR="00604AB2" w:rsidRPr="00604AB2">
        <w:t xml:space="preserve">graph </w:t>
      </w:r>
      <w:r w:rsidR="00631755">
        <w:t xml:space="preserve">which displays </w:t>
      </w:r>
      <w:r w:rsidR="00604AB2" w:rsidRPr="00604AB2">
        <w:t xml:space="preserve">the magnitude (in dB) </w:t>
      </w:r>
      <w:r w:rsidR="00631755">
        <w:t>and</w:t>
      </w:r>
      <w:r w:rsidR="00604AB2" w:rsidRPr="00604AB2">
        <w:t xml:space="preserve"> phase of the transfer function versus frequency.  </w:t>
      </w:r>
      <w:r w:rsidR="00E12D22">
        <w:t xml:space="preserve">Whilst these are similar, a Nyquist plot shows frequency response in the complex domain of the system. </w:t>
      </w:r>
      <w:sdt>
        <w:sdtPr>
          <w:id w:val="652718389"/>
          <w:citation/>
        </w:sdtPr>
        <w:sdtEndPr/>
        <w:sdtContent>
          <w:r w:rsidR="000A31E4">
            <w:fldChar w:fldCharType="begin"/>
          </w:r>
          <w:r w:rsidR="000A31E4">
            <w:rPr>
              <w:lang w:val="en-US"/>
            </w:rPr>
            <w:instrText xml:space="preserve"> CITATION DrS203 \l 1033 </w:instrText>
          </w:r>
          <w:r w:rsidR="000A31E4">
            <w:fldChar w:fldCharType="separate"/>
          </w:r>
          <w:r w:rsidR="00C00A56" w:rsidRPr="00C00A56">
            <w:rPr>
              <w:noProof/>
              <w:lang w:val="en-US"/>
            </w:rPr>
            <w:t>[10]</w:t>
          </w:r>
          <w:r w:rsidR="000A31E4">
            <w:fldChar w:fldCharType="end"/>
          </w:r>
        </w:sdtContent>
      </w:sdt>
      <w:sdt>
        <w:sdtPr>
          <w:id w:val="-1692519138"/>
          <w:citation/>
        </w:sdtPr>
        <w:sdtEndPr/>
        <w:sdtContent>
          <w:r w:rsidR="00D81BF6">
            <w:fldChar w:fldCharType="begin"/>
          </w:r>
          <w:r w:rsidR="00D81BF6">
            <w:rPr>
              <w:lang w:val="en-US"/>
            </w:rPr>
            <w:instrText xml:space="preserve"> CITATION Ele19 \l 1033 </w:instrText>
          </w:r>
          <w:r w:rsidR="00D81BF6">
            <w:fldChar w:fldCharType="separate"/>
          </w:r>
          <w:r w:rsidR="00C00A56">
            <w:rPr>
              <w:noProof/>
              <w:lang w:val="en-US"/>
            </w:rPr>
            <w:t xml:space="preserve"> </w:t>
          </w:r>
          <w:r w:rsidR="00C00A56" w:rsidRPr="00C00A56">
            <w:rPr>
              <w:noProof/>
              <w:lang w:val="en-US"/>
            </w:rPr>
            <w:t>[11]</w:t>
          </w:r>
          <w:r w:rsidR="00D81BF6">
            <w:fldChar w:fldCharType="end"/>
          </w:r>
        </w:sdtContent>
      </w:sdt>
      <w:r w:rsidR="003A0582">
        <w:t xml:space="preserve">. Covered more in section </w:t>
      </w:r>
      <w:r w:rsidR="003A0582">
        <w:rPr>
          <w:b/>
          <w:bCs/>
        </w:rPr>
        <w:t>4.5</w:t>
      </w:r>
      <w:r w:rsidR="003A0582">
        <w:t>.</w:t>
      </w:r>
    </w:p>
    <w:p w14:paraId="57D5B044" w14:textId="5F5EDFB4" w:rsidR="002F241A" w:rsidRDefault="00C13FF3" w:rsidP="00B117FA">
      <w:r>
        <w:lastRenderedPageBreak/>
        <w:t>T</w:t>
      </w:r>
      <w:r w:rsidR="002F241A">
        <w:t xml:space="preserve">he Ziegler-Nichols Method, also known as the Continuous Cycling Method. When using this process, you would initially have to shut of the integral function of the controller and the derivative control, essentially leaving you with a Proportional controller. If the oscillations are consistent then the system is undamped. If the oscillations are growing it means that the system is unstable, which basically means that the assessment of the gain is too high. If you see decaying oscillations it means that the system is underdamped, meaning that the controller gain is too low. The gain from the undamped system is known as the ultimate gain, with the period of this response being the ultimate period. </w:t>
      </w:r>
    </w:p>
    <w:p w14:paraId="3BD7FE97" w14:textId="755DD103" w:rsidR="002F241A" w:rsidRDefault="002F241A" w:rsidP="002F241A">
      <w:r>
        <w:t xml:space="preserve">Limitations of this process are that it pushes the system top its stability limit, this can be an issue if the system you have naturally has an unstable process or safety issues. This is an issue if it is difficult to get the process back to </w:t>
      </w:r>
      <w:r w:rsidR="002B18E1">
        <w:t>its</w:t>
      </w:r>
      <w:r>
        <w:t xml:space="preserve"> limit. This method is also a trial and error method which means it can be time consuming to carry out, for example if the process takes a matter of seconds then </w:t>
      </w:r>
      <w:r w:rsidR="002B18E1">
        <w:t>it’s</w:t>
      </w:r>
      <w:r>
        <w:t xml:space="preserve"> not too bad, however if the process takes hours or days then this is the best method to apply to situation. Equally the decay ratio of a quarter is unacceptable in that this could be too high for the process and would be far better if lower or if the oscillations were eliminated. This method was devised in the 1940’s so is probably not the best method to apply to fine tune a system. However, this method does prove useful to attain an initial estimate of values to be used for the remaining fine-tuning process</w:t>
      </w:r>
      <w:sdt>
        <w:sdtPr>
          <w:id w:val="87824128"/>
          <w:citation/>
        </w:sdtPr>
        <w:sdtEndPr/>
        <w:sdtContent>
          <w:r w:rsidR="00884641">
            <w:fldChar w:fldCharType="begin"/>
          </w:r>
          <w:r w:rsidR="00884641">
            <w:rPr>
              <w:lang w:val="en-US"/>
            </w:rPr>
            <w:instrText xml:space="preserve"> CITATION Par16 \l 1033 </w:instrText>
          </w:r>
          <w:r w:rsidR="00884641">
            <w:fldChar w:fldCharType="separate"/>
          </w:r>
          <w:r w:rsidR="00C00A56">
            <w:rPr>
              <w:noProof/>
              <w:lang w:val="en-US"/>
            </w:rPr>
            <w:t xml:space="preserve"> </w:t>
          </w:r>
          <w:r w:rsidR="00C00A56" w:rsidRPr="00C00A56">
            <w:rPr>
              <w:noProof/>
              <w:lang w:val="en-US"/>
            </w:rPr>
            <w:t>[12]</w:t>
          </w:r>
          <w:r w:rsidR="00884641">
            <w:fldChar w:fldCharType="end"/>
          </w:r>
        </w:sdtContent>
      </w:sdt>
      <w:sdt>
        <w:sdtPr>
          <w:id w:val="-1021545108"/>
          <w:citation/>
        </w:sdtPr>
        <w:sdtEndPr/>
        <w:sdtContent>
          <w:r>
            <w:fldChar w:fldCharType="begin"/>
          </w:r>
          <w:r>
            <w:rPr>
              <w:lang w:val="en-US"/>
            </w:rPr>
            <w:instrText xml:space="preserve"> CITATION Mic16 \l 1033 </w:instrText>
          </w:r>
          <w:r>
            <w:fldChar w:fldCharType="separate"/>
          </w:r>
          <w:r w:rsidR="00C00A56">
            <w:rPr>
              <w:noProof/>
              <w:lang w:val="en-US"/>
            </w:rPr>
            <w:t xml:space="preserve"> </w:t>
          </w:r>
          <w:r w:rsidR="00C00A56" w:rsidRPr="00C00A56">
            <w:rPr>
              <w:noProof/>
              <w:lang w:val="en-US"/>
            </w:rPr>
            <w:t>[13]</w:t>
          </w:r>
          <w:r>
            <w:fldChar w:fldCharType="end"/>
          </w:r>
        </w:sdtContent>
      </w:sdt>
      <w:r>
        <w:t xml:space="preserve">. </w:t>
      </w:r>
    </w:p>
    <w:p w14:paraId="7B6C458F" w14:textId="56622F1E" w:rsidR="00701159" w:rsidRPr="00E54D26" w:rsidRDefault="00E54D26" w:rsidP="00E54D26">
      <w:pPr>
        <w:rPr>
          <w:rFonts w:asciiTheme="majorHAnsi" w:eastAsiaTheme="majorEastAsia" w:hAnsiTheme="majorHAnsi" w:cstheme="majorBidi"/>
          <w:sz w:val="40"/>
          <w:szCs w:val="40"/>
        </w:rPr>
      </w:pPr>
      <w:r>
        <w:br w:type="page"/>
      </w:r>
    </w:p>
    <w:p w14:paraId="7B6C4590" w14:textId="055097C1" w:rsidR="00701159" w:rsidRPr="00701159" w:rsidRDefault="004A04BB" w:rsidP="00701159">
      <w:pPr>
        <w:pStyle w:val="Heading1"/>
      </w:pPr>
      <w:bookmarkStart w:id="9" w:name="_Toc45988662"/>
      <w:r>
        <w:lastRenderedPageBreak/>
        <w:t>Method</w:t>
      </w:r>
      <w:bookmarkEnd w:id="9"/>
    </w:p>
    <w:p w14:paraId="771AA1F6" w14:textId="7E038A93" w:rsidR="002F241A" w:rsidRDefault="00F10A77" w:rsidP="00DB2A0C">
      <w:pPr>
        <w:pStyle w:val="Heading2"/>
        <w:jc w:val="left"/>
      </w:pPr>
      <w:bookmarkStart w:id="10" w:name="_Toc45988663"/>
      <w:r>
        <w:t>Simulation</w:t>
      </w:r>
      <w:bookmarkEnd w:id="10"/>
    </w:p>
    <w:p w14:paraId="39997E9E" w14:textId="5AFCEACB" w:rsidR="002D1772" w:rsidRDefault="00366D30" w:rsidP="00DB2A0C">
      <w:r>
        <w:t>Simulink allows you to</w:t>
      </w:r>
      <w:r w:rsidR="0065294C">
        <w:t xml:space="preserve"> create block diagrams </w:t>
      </w:r>
      <w:r w:rsidR="00257655">
        <w:t xml:space="preserve">of systems for simulation and modelling purposes. The following was carried out in order to determine the stability </w:t>
      </w:r>
      <w:r w:rsidR="00CD0E02">
        <w:t>of the system.</w:t>
      </w:r>
    </w:p>
    <w:tbl>
      <w:tblPr>
        <w:tblStyle w:val="TableGrid"/>
        <w:tblW w:w="0" w:type="auto"/>
        <w:tblLook w:val="04A0" w:firstRow="1" w:lastRow="0" w:firstColumn="1" w:lastColumn="0" w:noHBand="0" w:noVBand="1"/>
      </w:tblPr>
      <w:tblGrid>
        <w:gridCol w:w="10762"/>
      </w:tblGrid>
      <w:tr w:rsidR="009C4448" w14:paraId="4FF8B92E" w14:textId="77777777" w:rsidTr="009C4448">
        <w:tc>
          <w:tcPr>
            <w:tcW w:w="10762" w:type="dxa"/>
          </w:tcPr>
          <w:p w14:paraId="4C9A2135" w14:textId="72D630B8" w:rsidR="009C4448" w:rsidRDefault="009C4448" w:rsidP="00DB2A0C">
            <w:r>
              <w:t xml:space="preserve">Build the control system on Simulink using blocks from the library. Step which acts as the input to the system, add which is the error calculator block which lets the system know if any errors occur (the signs need to be amended), the PID controller block and the Transfer Function (TF) block. </w:t>
            </w:r>
          </w:p>
        </w:tc>
      </w:tr>
      <w:tr w:rsidR="009C4448" w14:paraId="550F0F7A" w14:textId="77777777" w:rsidTr="009C4448">
        <w:tc>
          <w:tcPr>
            <w:tcW w:w="10762" w:type="dxa"/>
          </w:tcPr>
          <w:p w14:paraId="13E50C21" w14:textId="5998DA13" w:rsidR="009C4448" w:rsidRDefault="009C4448" w:rsidP="00DB2A0C">
            <w:r>
              <w:t>The TF block was altered to have the desired TF equation as per the assignment brief. This was a closed loop system which doesn’t have a transducer in the system.</w:t>
            </w:r>
          </w:p>
        </w:tc>
      </w:tr>
      <w:tr w:rsidR="009C4448" w14:paraId="2AE9E7DD" w14:textId="77777777" w:rsidTr="009C4448">
        <w:tc>
          <w:tcPr>
            <w:tcW w:w="10762" w:type="dxa"/>
          </w:tcPr>
          <w:p w14:paraId="3DD18BB8" w14:textId="3E7476EF" w:rsidR="009C4448" w:rsidRDefault="009C4448" w:rsidP="00DB2A0C">
            <w:r>
              <w:t xml:space="preserve">A Scope block was added to the system to provide a graphical representation of the occurrences within the system before pre and post tuning.  </w:t>
            </w:r>
          </w:p>
        </w:tc>
      </w:tr>
      <w:tr w:rsidR="009C4448" w14:paraId="0508B3DB" w14:textId="77777777" w:rsidTr="009C4448">
        <w:tc>
          <w:tcPr>
            <w:tcW w:w="10762" w:type="dxa"/>
          </w:tcPr>
          <w:p w14:paraId="6A70D0D7" w14:textId="168A09D7" w:rsidR="009C4448" w:rsidRDefault="009C4448" w:rsidP="00DB2A0C">
            <w:r>
              <w:t xml:space="preserve">The controller was set up in parallel form, the filtered derivative set to 0 and the filter coefficient set to 1. This being done changed the PID controller to a PIDF controller. Though this was not clear until later, see section </w:t>
            </w:r>
            <w:r>
              <w:rPr>
                <w:b/>
                <w:bCs/>
              </w:rPr>
              <w:t>3.2</w:t>
            </w:r>
            <w:r>
              <w:t xml:space="preserve">. </w:t>
            </w:r>
          </w:p>
        </w:tc>
      </w:tr>
      <w:tr w:rsidR="009C4448" w14:paraId="2A7639C0" w14:textId="77777777" w:rsidTr="009C4448">
        <w:tc>
          <w:tcPr>
            <w:tcW w:w="10762" w:type="dxa"/>
          </w:tcPr>
          <w:p w14:paraId="39E893AD" w14:textId="2D126967" w:rsidR="009C4448" w:rsidRDefault="009C4448" w:rsidP="00DB2A0C">
            <w:r>
              <w:t xml:space="preserve">The Tune Controller option was selected, this provided a graphical representation of the tuned response of the controller and the block response of the controller, where the block response shows the plant output. </w:t>
            </w:r>
          </w:p>
        </w:tc>
      </w:tr>
    </w:tbl>
    <w:p w14:paraId="33C8645C" w14:textId="77777777" w:rsidR="009C4448" w:rsidRDefault="009C4448" w:rsidP="00DB2A0C"/>
    <w:p w14:paraId="77DD5172" w14:textId="0C3D95DC" w:rsidR="0000382C" w:rsidRDefault="0000382C" w:rsidP="00DB2A0C">
      <w:r>
        <w:t xml:space="preserve">To achieve the requirements of less than 5% overshoot and a settling time of less than 2 seconds, the transient behaviour had to be adjusted </w:t>
      </w:r>
      <w:r w:rsidR="003B794B">
        <w:t>either in a robust direction or aggressive direction</w:t>
      </w:r>
      <w:r w:rsidR="007D44BE">
        <w:t xml:space="preserve">. Due to need for a quick settling time, the transient behaviour was made for robust. </w:t>
      </w:r>
      <w:r w:rsidR="006D7F9B">
        <w:t>If tuned aggressively the system would have become less stable and prone to oscillation</w:t>
      </w:r>
      <w:r w:rsidR="00EB781F">
        <w:t xml:space="preserve">. </w:t>
      </w:r>
    </w:p>
    <w:p w14:paraId="02A37EEA" w14:textId="3DAB6160" w:rsidR="00982F43" w:rsidRDefault="00EB781F" w:rsidP="00DB2A0C">
      <w:r>
        <w:t>To keep track of the changes being made to determine whether in tolerances or not the parameter window was opened</w:t>
      </w:r>
      <w:r w:rsidR="003D2F33">
        <w:t>. This part of the process could provide a challenge to get within the desired tolerances</w:t>
      </w:r>
      <w:r w:rsidR="00556BE0">
        <w:t xml:space="preserve">, though once achieved update the block and the run the scope again. </w:t>
      </w:r>
      <w:r w:rsidR="008277D6">
        <w:t xml:space="preserve">Figure </w:t>
      </w:r>
      <w:r w:rsidR="008B2B2B">
        <w:t>1</w:t>
      </w:r>
      <w:r w:rsidR="008277D6">
        <w:t xml:space="preserve"> shows the system </w:t>
      </w:r>
      <w:r w:rsidR="00787526">
        <w:t>that was built using the Simulink software.</w:t>
      </w:r>
    </w:p>
    <w:p w14:paraId="7CE8D9E7" w14:textId="77777777" w:rsidR="008B2B2B" w:rsidRDefault="00787526" w:rsidP="008B2B2B">
      <w:pPr>
        <w:keepNext/>
      </w:pPr>
      <w:r>
        <w:rPr>
          <w:noProof/>
        </w:rPr>
        <w:drawing>
          <wp:inline distT="0" distB="0" distL="0" distR="0" wp14:anchorId="38D9ED56" wp14:editId="52DD8C79">
            <wp:extent cx="6781800" cy="1986895"/>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roller Process Simulink.PNG"/>
                    <pic:cNvPicPr/>
                  </pic:nvPicPr>
                  <pic:blipFill>
                    <a:blip r:embed="rId13">
                      <a:extLst>
                        <a:ext uri="{28A0092B-C50C-407E-A947-70E740481C1C}">
                          <a14:useLocalDpi xmlns:a14="http://schemas.microsoft.com/office/drawing/2010/main" val="0"/>
                        </a:ext>
                      </a:extLst>
                    </a:blip>
                    <a:stretch>
                      <a:fillRect/>
                    </a:stretch>
                  </pic:blipFill>
                  <pic:spPr>
                    <a:xfrm>
                      <a:off x="0" y="0"/>
                      <a:ext cx="6890608" cy="2018773"/>
                    </a:xfrm>
                    <a:prstGeom prst="rect">
                      <a:avLst/>
                    </a:prstGeom>
                  </pic:spPr>
                </pic:pic>
              </a:graphicData>
            </a:graphic>
          </wp:inline>
        </w:drawing>
      </w:r>
    </w:p>
    <w:p w14:paraId="02D7E398" w14:textId="48187F0A" w:rsidR="00787526" w:rsidRDefault="008B2B2B" w:rsidP="008B2B2B">
      <w:pPr>
        <w:pStyle w:val="Caption"/>
      </w:pPr>
      <w:bookmarkStart w:id="11" w:name="_Toc45988628"/>
      <w:r>
        <w:t xml:space="preserve">Figure </w:t>
      </w:r>
      <w:r w:rsidR="00A7426C">
        <w:fldChar w:fldCharType="begin"/>
      </w:r>
      <w:r w:rsidR="00A7426C">
        <w:instrText xml:space="preserve"> SEQ Figure \* ARABIC </w:instrText>
      </w:r>
      <w:r w:rsidR="00A7426C">
        <w:fldChar w:fldCharType="separate"/>
      </w:r>
      <w:r w:rsidR="00BD0413">
        <w:rPr>
          <w:noProof/>
        </w:rPr>
        <w:t>1</w:t>
      </w:r>
      <w:r w:rsidR="00A7426C">
        <w:rPr>
          <w:noProof/>
        </w:rPr>
        <w:fldChar w:fldCharType="end"/>
      </w:r>
      <w:r>
        <w:t xml:space="preserve"> - System Design for a Closed Loop System</w:t>
      </w:r>
      <w:bookmarkEnd w:id="11"/>
    </w:p>
    <w:p w14:paraId="2672AFB2" w14:textId="15664039" w:rsidR="000463AD" w:rsidRPr="002A0C96" w:rsidRDefault="008113DD" w:rsidP="00DB2A0C">
      <w:r>
        <w:t xml:space="preserve">The pre and post results can be seen in section </w:t>
      </w:r>
      <w:r>
        <w:rPr>
          <w:b/>
          <w:bCs/>
        </w:rPr>
        <w:t>4.1</w:t>
      </w:r>
      <w:r>
        <w:t>.</w:t>
      </w:r>
      <w:sdt>
        <w:sdtPr>
          <w:id w:val="-1864974377"/>
          <w:citation/>
        </w:sdtPr>
        <w:sdtEndPr/>
        <w:sdtContent>
          <w:r w:rsidR="00DE2AD5">
            <w:fldChar w:fldCharType="begin"/>
          </w:r>
          <w:r w:rsidR="00DE2AD5">
            <w:rPr>
              <w:lang w:val="en-US"/>
            </w:rPr>
            <w:instrText xml:space="preserve"> CITATION DrS204 \l 1033 </w:instrText>
          </w:r>
          <w:r w:rsidR="00DE2AD5">
            <w:fldChar w:fldCharType="separate"/>
          </w:r>
          <w:r w:rsidR="00C00A56">
            <w:rPr>
              <w:noProof/>
              <w:lang w:val="en-US"/>
            </w:rPr>
            <w:t xml:space="preserve"> </w:t>
          </w:r>
          <w:r w:rsidR="00C00A56" w:rsidRPr="00C00A56">
            <w:rPr>
              <w:noProof/>
              <w:lang w:val="en-US"/>
            </w:rPr>
            <w:t>[14]</w:t>
          </w:r>
          <w:r w:rsidR="00DE2AD5">
            <w:fldChar w:fldCharType="end"/>
          </w:r>
        </w:sdtContent>
      </w:sdt>
      <w:sdt>
        <w:sdtPr>
          <w:id w:val="-136651174"/>
          <w:citation/>
        </w:sdtPr>
        <w:sdtEndPr/>
        <w:sdtContent>
          <w:r w:rsidR="00DE2AD5">
            <w:fldChar w:fldCharType="begin"/>
          </w:r>
          <w:r w:rsidR="00DE2AD5">
            <w:rPr>
              <w:lang w:val="en-US"/>
            </w:rPr>
            <w:instrText xml:space="preserve"> CITATION Joh20 \l 1033 </w:instrText>
          </w:r>
          <w:r w:rsidR="00DE2AD5">
            <w:fldChar w:fldCharType="separate"/>
          </w:r>
          <w:r w:rsidR="00C00A56">
            <w:rPr>
              <w:noProof/>
              <w:lang w:val="en-US"/>
            </w:rPr>
            <w:t xml:space="preserve"> </w:t>
          </w:r>
          <w:r w:rsidR="00C00A56" w:rsidRPr="00C00A56">
            <w:rPr>
              <w:noProof/>
              <w:lang w:val="en-US"/>
            </w:rPr>
            <w:t>[15]</w:t>
          </w:r>
          <w:r w:rsidR="00DE2AD5">
            <w:fldChar w:fldCharType="end"/>
          </w:r>
        </w:sdtContent>
      </w:sdt>
    </w:p>
    <w:p w14:paraId="7B6C45C5" w14:textId="42901F87" w:rsidR="000E1F52" w:rsidRDefault="002E2D91" w:rsidP="00296C56">
      <w:pPr>
        <w:pStyle w:val="Heading2"/>
        <w:jc w:val="left"/>
      </w:pPr>
      <w:bookmarkStart w:id="12" w:name="_Toc45988664"/>
      <w:r>
        <w:t>Experimental</w:t>
      </w:r>
      <w:bookmarkStart w:id="13" w:name="_Toc258256"/>
      <w:bookmarkEnd w:id="12"/>
    </w:p>
    <w:p w14:paraId="03F07828" w14:textId="3D8EB076" w:rsidR="00F14897" w:rsidRDefault="00160075" w:rsidP="00F14897">
      <w:r>
        <w:t>This section covers the Mathematical processes which were required to calculate the TF of the system</w:t>
      </w:r>
      <w:r w:rsidR="006B5B15">
        <w:t xml:space="preserve">, by </w:t>
      </w:r>
      <w:r w:rsidR="00BD2E96">
        <w:t>combining</w:t>
      </w:r>
      <w:r w:rsidR="006B5B15">
        <w:t xml:space="preserve"> the controller function and the transfer function into a</w:t>
      </w:r>
      <w:r w:rsidR="00BD2E96">
        <w:t xml:space="preserve">n overall transfer function of the entire </w:t>
      </w:r>
      <w:r w:rsidR="006B5B15">
        <w:t>system.</w:t>
      </w:r>
      <w:r w:rsidR="005C1B21">
        <w:t xml:space="preserve"> The first process seen is for a PID controller </w:t>
      </w:r>
      <w:r w:rsidR="009A1575">
        <w:t xml:space="preserve">which </w:t>
      </w:r>
      <w:r w:rsidR="00D06F0E">
        <w:t>was carried out based on a lecture provided by Dr Stephen Mosey</w:t>
      </w:r>
      <w:sdt>
        <w:sdtPr>
          <w:id w:val="-483849888"/>
          <w:citation/>
        </w:sdtPr>
        <w:sdtEndPr/>
        <w:sdtContent>
          <w:r w:rsidR="00403C5C">
            <w:fldChar w:fldCharType="begin"/>
          </w:r>
          <w:r w:rsidR="00403C5C">
            <w:rPr>
              <w:lang w:val="en-US"/>
            </w:rPr>
            <w:instrText xml:space="preserve"> CITATION DrS20 \l 1033 </w:instrText>
          </w:r>
          <w:r w:rsidR="00403C5C">
            <w:fldChar w:fldCharType="separate"/>
          </w:r>
          <w:r w:rsidR="00C00A56">
            <w:rPr>
              <w:noProof/>
              <w:lang w:val="en-US"/>
            </w:rPr>
            <w:t xml:space="preserve"> </w:t>
          </w:r>
          <w:r w:rsidR="00C00A56" w:rsidRPr="00C00A56">
            <w:rPr>
              <w:noProof/>
              <w:lang w:val="en-US"/>
            </w:rPr>
            <w:t>[16]</w:t>
          </w:r>
          <w:r w:rsidR="00403C5C">
            <w:fldChar w:fldCharType="end"/>
          </w:r>
        </w:sdtContent>
      </w:sdt>
      <w:r w:rsidR="00403C5C">
        <w:t>.</w:t>
      </w:r>
      <w:r w:rsidR="009A1575">
        <w:t xml:space="preserve"> The process after this </w:t>
      </w:r>
      <w:r w:rsidR="0056621D">
        <w:t>one is for a PIDF controller, which was carried out based on a different lecture by Dr Stephen Mosey</w:t>
      </w:r>
      <w:sdt>
        <w:sdtPr>
          <w:id w:val="-1710410826"/>
          <w:citation/>
        </w:sdtPr>
        <w:sdtEndPr/>
        <w:sdtContent>
          <w:r w:rsidR="0056621D">
            <w:fldChar w:fldCharType="begin"/>
          </w:r>
          <w:r w:rsidR="0056621D">
            <w:rPr>
              <w:lang w:val="en-US"/>
            </w:rPr>
            <w:instrText xml:space="preserve"> CITATION DrS201 \l 1033 </w:instrText>
          </w:r>
          <w:r w:rsidR="0056621D">
            <w:fldChar w:fldCharType="separate"/>
          </w:r>
          <w:r w:rsidR="00C00A56">
            <w:rPr>
              <w:noProof/>
              <w:lang w:val="en-US"/>
            </w:rPr>
            <w:t xml:space="preserve"> </w:t>
          </w:r>
          <w:r w:rsidR="00C00A56" w:rsidRPr="00C00A56">
            <w:rPr>
              <w:noProof/>
              <w:lang w:val="en-US"/>
            </w:rPr>
            <w:t>[17]</w:t>
          </w:r>
          <w:r w:rsidR="0056621D">
            <w:fldChar w:fldCharType="end"/>
          </w:r>
        </w:sdtContent>
      </w:sdt>
      <w:r w:rsidR="0056621D">
        <w:t>.</w:t>
      </w:r>
      <w:r w:rsidR="00D172A6">
        <w:t xml:space="preserve"> Both processes have been left in this report and will be explained in section </w:t>
      </w:r>
      <w:r w:rsidR="00D172A6">
        <w:rPr>
          <w:b/>
          <w:bCs/>
        </w:rPr>
        <w:t>4.2</w:t>
      </w:r>
      <w:r w:rsidR="00D172A6">
        <w:t>.</w:t>
      </w:r>
    </w:p>
    <w:p w14:paraId="3D9CD7F6" w14:textId="64BEA75A" w:rsidR="00DC4EAD" w:rsidRPr="00D172A6" w:rsidRDefault="00DC4EAD" w:rsidP="00DC4EAD">
      <w:pPr>
        <w:pStyle w:val="Heading3"/>
      </w:pPr>
      <w:bookmarkStart w:id="14" w:name="_Toc45988665"/>
      <w:r>
        <w:t>P</w:t>
      </w:r>
      <w:r w:rsidR="00616D0F">
        <w:t>ID Controller</w:t>
      </w:r>
      <w:bookmarkEnd w:id="14"/>
    </w:p>
    <w:p w14:paraId="05C72BE4" w14:textId="6344B3D2" w:rsidR="00792272" w:rsidRPr="009C4448" w:rsidRDefault="009C4448" w:rsidP="00792272">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a</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+bs+c</m:t>
              </m:r>
            </m:den>
          </m:f>
        </m:oMath>
      </m:oMathPara>
    </w:p>
    <w:p w14:paraId="44EB7C2E" w14:textId="77777777" w:rsidR="00792272" w:rsidRPr="009C4448" w:rsidRDefault="00792272" w:rsidP="00792272">
      <w:pPr>
        <w:rPr>
          <w:iCs/>
        </w:rPr>
      </w:pPr>
    </w:p>
    <w:p w14:paraId="1907CCF3" w14:textId="443079A7" w:rsidR="00792272" w:rsidRPr="009C4448" w:rsidRDefault="00FC5100" w:rsidP="00792272">
      <w:pPr>
        <w:rPr>
          <w:iCs/>
        </w:rPr>
      </w:pPr>
      <w:r w:rsidRPr="009C4448">
        <w:rPr>
          <w:iCs/>
        </w:rPr>
        <w:t>Using the figures provided for the assignment</w:t>
      </w:r>
      <w:r w:rsidR="00792272" w:rsidRPr="009C4448">
        <w:rPr>
          <w:iCs/>
        </w:rPr>
        <w:t xml:space="preserve"> a = 4, b = 3, c = 3 </w:t>
      </w:r>
      <w:r w:rsidRPr="009C4448">
        <w:rPr>
          <w:iCs/>
        </w:rPr>
        <w:t>the</w:t>
      </w:r>
      <w:r w:rsidR="00792272" w:rsidRPr="009C4448">
        <w:rPr>
          <w:iCs/>
        </w:rPr>
        <w:t xml:space="preserve"> transfer function now becomes:</w:t>
      </w:r>
    </w:p>
    <w:p w14:paraId="5B4E50C1" w14:textId="77777777" w:rsidR="00792272" w:rsidRPr="009C4448" w:rsidRDefault="00792272" w:rsidP="00792272">
      <w:pPr>
        <w:rPr>
          <w:iCs/>
        </w:rPr>
      </w:pPr>
    </w:p>
    <w:p w14:paraId="667CEB14" w14:textId="299BD9BD" w:rsidR="00792272" w:rsidRPr="009C4448" w:rsidRDefault="009C4448" w:rsidP="00792272">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4</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+3s+3</m:t>
              </m:r>
            </m:den>
          </m:f>
        </m:oMath>
      </m:oMathPara>
    </w:p>
    <w:p w14:paraId="61535ED7" w14:textId="77777777" w:rsidR="00792272" w:rsidRPr="009C4448" w:rsidRDefault="00792272" w:rsidP="00792272">
      <w:pPr>
        <w:rPr>
          <w:iCs/>
        </w:rPr>
      </w:pPr>
    </w:p>
    <w:p w14:paraId="47F0628C" w14:textId="1A8EBEDB" w:rsidR="00792272" w:rsidRPr="009C4448" w:rsidRDefault="00792272" w:rsidP="00792272">
      <w:pPr>
        <w:rPr>
          <w:iCs/>
        </w:rPr>
      </w:pPr>
      <w:r w:rsidRPr="009C4448">
        <w:rPr>
          <w:iCs/>
        </w:rPr>
        <w:t>When drawn as a block diagram, the system now looks like this:</w:t>
      </w:r>
    </w:p>
    <w:p w14:paraId="34747A19" w14:textId="77777777" w:rsidR="00314AF5" w:rsidRDefault="00792272" w:rsidP="00314AF5">
      <w:pPr>
        <w:keepNext/>
      </w:pPr>
      <w:r>
        <w:rPr>
          <w:noProof/>
        </w:rPr>
        <w:drawing>
          <wp:anchor distT="0" distB="0" distL="114300" distR="114300" simplePos="0" relativeHeight="251651072" behindDoc="0" locked="0" layoutInCell="1" allowOverlap="1" wp14:anchorId="760C3F2B" wp14:editId="4EE04204">
            <wp:simplePos x="0" y="0"/>
            <wp:positionH relativeFrom="column">
              <wp:posOffset>3352799</wp:posOffset>
            </wp:positionH>
            <wp:positionV relativeFrom="paragraph">
              <wp:posOffset>255270</wp:posOffset>
            </wp:positionV>
            <wp:extent cx="1246327" cy="6629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7995" t="37818" r="45756" b="56273"/>
                    <a:stretch/>
                  </pic:blipFill>
                  <pic:spPr bwMode="auto">
                    <a:xfrm>
                      <a:off x="0" y="0"/>
                      <a:ext cx="1250740" cy="6652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C5174CA" wp14:editId="2BFA1AFD">
            <wp:extent cx="5724525" cy="1438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p>
    <w:p w14:paraId="057882BE" w14:textId="6185259C" w:rsidR="00792272" w:rsidRDefault="00314AF5" w:rsidP="00314AF5">
      <w:pPr>
        <w:pStyle w:val="Caption"/>
      </w:pPr>
      <w:bookmarkStart w:id="15" w:name="_Toc45988629"/>
      <w:r>
        <w:t xml:space="preserve">Figure </w:t>
      </w:r>
      <w:r w:rsidR="00A7426C">
        <w:fldChar w:fldCharType="begin"/>
      </w:r>
      <w:r w:rsidR="00A7426C">
        <w:instrText xml:space="preserve"> SEQ Figure \* ARABIC </w:instrText>
      </w:r>
      <w:r w:rsidR="00A7426C">
        <w:fldChar w:fldCharType="separate"/>
      </w:r>
      <w:r w:rsidR="00BD0413">
        <w:rPr>
          <w:noProof/>
        </w:rPr>
        <w:t>2</w:t>
      </w:r>
      <w:r w:rsidR="00A7426C">
        <w:rPr>
          <w:noProof/>
        </w:rPr>
        <w:fldChar w:fldCharType="end"/>
      </w:r>
      <w:r>
        <w:t xml:space="preserve"> - System Layout for PID Controller</w:t>
      </w:r>
      <w:bookmarkEnd w:id="15"/>
    </w:p>
    <w:p w14:paraId="7B3C55DD" w14:textId="7D59CE8B" w:rsidR="00792272" w:rsidRPr="009C4448" w:rsidRDefault="00792272" w:rsidP="00792272">
      <w:pPr>
        <w:rPr>
          <w:i/>
          <w:iCs/>
        </w:rPr>
      </w:pPr>
      <w:r w:rsidRPr="009C4448">
        <w:rPr>
          <w:i/>
          <w:iCs/>
        </w:rPr>
        <w:t>Using the PID tuner in MATLAB</w:t>
      </w:r>
      <w:r w:rsidR="00D452ED" w:rsidRPr="009C4448">
        <w:rPr>
          <w:i/>
          <w:iCs/>
        </w:rPr>
        <w:t xml:space="preserve"> for task 1</w:t>
      </w:r>
      <w:r w:rsidRPr="009C4448">
        <w:rPr>
          <w:i/>
          <w:iCs/>
        </w:rPr>
        <w:t>, the following values were obtained:</w:t>
      </w:r>
    </w:p>
    <w:p w14:paraId="54B6EAE2" w14:textId="77777777" w:rsidR="00792272" w:rsidRPr="009C4448" w:rsidRDefault="00792272" w:rsidP="00792272">
      <w:pPr>
        <w:rPr>
          <w:i/>
          <w:iCs/>
        </w:rPr>
      </w:pPr>
    </w:p>
    <w:p w14:paraId="085DB3A6" w14:textId="77777777" w:rsidR="00792272" w:rsidRPr="009C4448" w:rsidRDefault="00792272" w:rsidP="00792272">
      <w:pPr>
        <w:rPr>
          <w:i/>
          <w:iCs/>
        </w:rPr>
      </w:pPr>
      <w:r w:rsidRPr="009C4448">
        <w:rPr>
          <w:i/>
          <w:iCs/>
        </w:rPr>
        <w:t>Kp: 53.7167</w:t>
      </w:r>
    </w:p>
    <w:p w14:paraId="0DC1AF17" w14:textId="77777777" w:rsidR="00792272" w:rsidRPr="009C4448" w:rsidRDefault="00792272" w:rsidP="00792272">
      <w:pPr>
        <w:rPr>
          <w:i/>
          <w:iCs/>
        </w:rPr>
      </w:pPr>
      <w:r w:rsidRPr="009C4448">
        <w:rPr>
          <w:i/>
          <w:iCs/>
        </w:rPr>
        <w:t>Ki: 20.1747</w:t>
      </w:r>
    </w:p>
    <w:p w14:paraId="5A66B948" w14:textId="77777777" w:rsidR="00792272" w:rsidRPr="009C4448" w:rsidRDefault="00792272" w:rsidP="00792272">
      <w:pPr>
        <w:rPr>
          <w:i/>
          <w:iCs/>
        </w:rPr>
      </w:pPr>
      <w:r w:rsidRPr="009C4448">
        <w:rPr>
          <w:i/>
          <w:iCs/>
        </w:rPr>
        <w:t>Kd: 35.2263</w:t>
      </w:r>
    </w:p>
    <w:p w14:paraId="31DED447" w14:textId="77777777" w:rsidR="00792272" w:rsidRPr="009C4448" w:rsidRDefault="00792272" w:rsidP="00792272">
      <w:pPr>
        <w:rPr>
          <w:i/>
          <w:iCs/>
        </w:rPr>
      </w:pPr>
    </w:p>
    <w:p w14:paraId="41EE20FA" w14:textId="3384309D" w:rsidR="00792272" w:rsidRPr="009C4448" w:rsidRDefault="00BA7A90" w:rsidP="00792272">
      <w:pPr>
        <w:rPr>
          <w:i/>
          <w:iCs/>
        </w:rPr>
      </w:pPr>
      <w:r w:rsidRPr="009C4448">
        <w:rPr>
          <w:i/>
          <w:iCs/>
        </w:rPr>
        <w:t xml:space="preserve">The following </w:t>
      </w:r>
      <w:r w:rsidR="006B07C0" w:rsidRPr="009C4448">
        <w:rPr>
          <w:i/>
          <w:iCs/>
        </w:rPr>
        <w:t>formula is for the transfer function of the PID controller</w:t>
      </w:r>
      <w:r w:rsidR="00B53CBC" w:rsidRPr="009C4448">
        <w:rPr>
          <w:i/>
          <w:iCs/>
        </w:rPr>
        <w:t>:</w:t>
      </w:r>
    </w:p>
    <w:p w14:paraId="7149CF13" w14:textId="77777777" w:rsidR="00B53CBC" w:rsidRPr="009C4448" w:rsidRDefault="00B53CBC" w:rsidP="00792272">
      <w:pPr>
        <w:rPr>
          <w:i/>
          <w:iCs/>
        </w:rPr>
      </w:pPr>
    </w:p>
    <w:p w14:paraId="665D0FA2" w14:textId="1E61C892" w:rsidR="00792272" w:rsidRPr="009C4448" w:rsidRDefault="00A7426C" w:rsidP="00792272">
      <w:pPr>
        <w:rPr>
          <w:i/>
          <w:iCs/>
        </w:rPr>
      </w:pPr>
      <m:oMathPara>
        <m:oMath>
          <m:f>
            <m:fPr>
              <m:ctrlPr>
                <w:rPr>
                  <w:rFonts w:ascii="Cambria Math" w:hAnsi="Cambria Math"/>
                  <w:i/>
                  <w:iCs/>
                </w:rPr>
              </m:ctrlPr>
            </m:fPr>
            <m:num>
              <m:sSub>
                <m:sSubPr>
                  <m:ctrlPr>
                    <w:rPr>
                      <w:rFonts w:ascii="Cambria Math" w:hAnsi="Cambria Math"/>
                      <w:i/>
                      <w:iCs/>
                    </w:rPr>
                  </m:ctrlPr>
                </m:sSubPr>
                <m:e>
                  <m:r>
                    <w:rPr>
                      <w:rFonts w:ascii="Cambria Math" w:hAnsi="Cambria Math"/>
                    </w:rPr>
                    <m:t>K</m:t>
                  </m:r>
                </m:e>
                <m:sub>
                  <m:r>
                    <w:rPr>
                      <w:rFonts w:ascii="Cambria Math" w:hAnsi="Cambria Math"/>
                    </w:rPr>
                    <m:t>d</m:t>
                  </m:r>
                </m:sub>
              </m:sSub>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p</m:t>
                  </m:r>
                </m:sub>
              </m:sSub>
              <m:r>
                <w:rPr>
                  <w:rFonts w:ascii="Cambria Math" w:hAnsi="Cambria Math"/>
                </w:rPr>
                <m:t>s+</m:t>
              </m:r>
              <m:sSub>
                <m:sSubPr>
                  <m:ctrlPr>
                    <w:rPr>
                      <w:rFonts w:ascii="Cambria Math" w:hAnsi="Cambria Math"/>
                      <w:i/>
                      <w:iCs/>
                    </w:rPr>
                  </m:ctrlPr>
                </m:sSubPr>
                <m:e>
                  <m:r>
                    <w:rPr>
                      <w:rFonts w:ascii="Cambria Math" w:hAnsi="Cambria Math"/>
                    </w:rPr>
                    <m:t>K</m:t>
                  </m:r>
                </m:e>
                <m:sub>
                  <m:r>
                    <w:rPr>
                      <w:rFonts w:ascii="Cambria Math" w:hAnsi="Cambria Math"/>
                    </w:rPr>
                    <m:t>i</m:t>
                  </m:r>
                </m:sub>
              </m:sSub>
            </m:num>
            <m:den>
              <m:r>
                <w:rPr>
                  <w:rFonts w:ascii="Cambria Math" w:hAnsi="Cambria Math"/>
                </w:rPr>
                <m:t>s</m:t>
              </m:r>
            </m:den>
          </m:f>
        </m:oMath>
      </m:oMathPara>
    </w:p>
    <w:p w14:paraId="2884FF86" w14:textId="77777777" w:rsidR="00B53CBC" w:rsidRPr="009C4448" w:rsidRDefault="00B53CBC" w:rsidP="00792272">
      <w:pPr>
        <w:rPr>
          <w:i/>
          <w:iCs/>
        </w:rPr>
      </w:pPr>
    </w:p>
    <w:p w14:paraId="41451F6B" w14:textId="3CA78261" w:rsidR="00792272" w:rsidRPr="009C4448" w:rsidRDefault="00A7426C"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s</m:t>
              </m:r>
            </m:den>
          </m:f>
        </m:oMath>
      </m:oMathPara>
    </w:p>
    <w:p w14:paraId="1311F8D8" w14:textId="77777777" w:rsidR="00B53CBC" w:rsidRPr="009C4448" w:rsidRDefault="00B53CBC" w:rsidP="00792272">
      <w:pPr>
        <w:rPr>
          <w:i/>
          <w:iCs/>
        </w:rPr>
      </w:pPr>
    </w:p>
    <w:p w14:paraId="2512D789" w14:textId="32014774" w:rsidR="00792272" w:rsidRPr="009C4448" w:rsidRDefault="00792272" w:rsidP="00792272">
      <w:pPr>
        <w:rPr>
          <w:i/>
          <w:iCs/>
        </w:rPr>
      </w:pPr>
      <w:r w:rsidRPr="009C4448">
        <w:rPr>
          <w:i/>
          <w:iCs/>
        </w:rPr>
        <w:t>To calculate the forward path transfer function of the system, the controller’s transfer function must be multiplied by the transfer function of the process.</w:t>
      </w:r>
    </w:p>
    <w:p w14:paraId="53C9710A" w14:textId="570ACDCC" w:rsidR="00792272" w:rsidRPr="009C4448" w:rsidRDefault="00A7426C"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s</m:t>
              </m:r>
            </m:den>
          </m:f>
          <m:r>
            <w:rPr>
              <w:rFonts w:ascii="Cambria Math" w:hAnsi="Cambria Math"/>
            </w:rPr>
            <m:t>×</m:t>
          </m:r>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oMath>
      </m:oMathPara>
    </w:p>
    <w:p w14:paraId="72026A37" w14:textId="77777777" w:rsidR="00792272" w:rsidRPr="009C4448" w:rsidRDefault="00792272" w:rsidP="00792272">
      <w:pPr>
        <w:rPr>
          <w:i/>
          <w:iCs/>
          <w:sz w:val="24"/>
        </w:rPr>
      </w:pPr>
    </w:p>
    <w:p w14:paraId="7A660568" w14:textId="0B17EC9C" w:rsidR="00792272" w:rsidRPr="009C4448" w:rsidRDefault="00A7426C" w:rsidP="00792272">
      <w:pPr>
        <w:rPr>
          <w:i/>
          <w:iCs/>
        </w:rPr>
      </w:pPr>
      <m:oMathPara>
        <m:oMath>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oMath>
      </m:oMathPara>
    </w:p>
    <w:p w14:paraId="1A1A9880" w14:textId="77777777" w:rsidR="00B53CBC" w:rsidRPr="009C4448" w:rsidRDefault="00B53CBC" w:rsidP="00792272">
      <w:pPr>
        <w:rPr>
          <w:i/>
          <w:iCs/>
        </w:rPr>
      </w:pPr>
    </w:p>
    <w:p w14:paraId="36EA6E1A" w14:textId="77777777" w:rsidR="00792272" w:rsidRPr="009C4448" w:rsidRDefault="00792272" w:rsidP="00792272">
      <w:pPr>
        <w:rPr>
          <w:i/>
          <w:iCs/>
        </w:rPr>
      </w:pPr>
      <w:r w:rsidRPr="009C4448">
        <w:rPr>
          <w:i/>
          <w:iCs/>
        </w:rPr>
        <w:t>The block diagram can now be redrawn as:</w:t>
      </w:r>
    </w:p>
    <w:p w14:paraId="50C8B591" w14:textId="77777777" w:rsidR="00792272" w:rsidRDefault="00792272" w:rsidP="00792272"/>
    <w:p w14:paraId="26ED9404" w14:textId="77777777" w:rsidR="00314AF5" w:rsidRDefault="00792272" w:rsidP="00314AF5">
      <w:pPr>
        <w:keepNext/>
      </w:pPr>
      <w:r>
        <w:rPr>
          <w:noProof/>
        </w:rPr>
        <w:drawing>
          <wp:anchor distT="0" distB="0" distL="114300" distR="114300" simplePos="0" relativeHeight="251654144" behindDoc="0" locked="0" layoutInCell="1" allowOverlap="1" wp14:anchorId="34EA18D4" wp14:editId="13C74A58">
            <wp:simplePos x="0" y="0"/>
            <wp:positionH relativeFrom="column">
              <wp:posOffset>1947407</wp:posOffset>
            </wp:positionH>
            <wp:positionV relativeFrom="paragraph">
              <wp:posOffset>182880</wp:posOffset>
            </wp:positionV>
            <wp:extent cx="2302513" cy="715645"/>
            <wp:effectExtent l="0" t="0" r="254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2278" t="38527" r="43497" b="56037"/>
                    <a:stretch/>
                  </pic:blipFill>
                  <pic:spPr bwMode="auto">
                    <a:xfrm>
                      <a:off x="0" y="0"/>
                      <a:ext cx="2412737" cy="74990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F7BD6D4" wp14:editId="2CED5A15">
            <wp:extent cx="5734050" cy="1419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3EEA52E5" w14:textId="67432C75" w:rsidR="00792272" w:rsidRDefault="00314AF5" w:rsidP="00314AF5">
      <w:pPr>
        <w:pStyle w:val="Caption"/>
      </w:pPr>
      <w:bookmarkStart w:id="16" w:name="_Toc45988630"/>
      <w:r>
        <w:t xml:space="preserve">Figure </w:t>
      </w:r>
      <w:r w:rsidR="00A7426C">
        <w:fldChar w:fldCharType="begin"/>
      </w:r>
      <w:r w:rsidR="00A7426C">
        <w:instrText xml:space="preserve"> SEQ Figure \* ARABIC </w:instrText>
      </w:r>
      <w:r w:rsidR="00A7426C">
        <w:fldChar w:fldCharType="separate"/>
      </w:r>
      <w:r w:rsidR="00BD0413">
        <w:rPr>
          <w:noProof/>
        </w:rPr>
        <w:t>3</w:t>
      </w:r>
      <w:r w:rsidR="00A7426C">
        <w:rPr>
          <w:noProof/>
        </w:rPr>
        <w:fldChar w:fldCharType="end"/>
      </w:r>
      <w:r>
        <w:t xml:space="preserve"> - Forward Path Transfer Function Layout</w:t>
      </w:r>
      <w:bookmarkEnd w:id="16"/>
    </w:p>
    <w:p w14:paraId="3E7ADF27" w14:textId="77777777" w:rsidR="00792272" w:rsidRDefault="00792272" w:rsidP="00792272"/>
    <w:p w14:paraId="0ACFAB58" w14:textId="77777777" w:rsidR="00792272" w:rsidRPr="009C4448" w:rsidRDefault="00792272" w:rsidP="00792272">
      <w:pPr>
        <w:rPr>
          <w:i/>
          <w:iCs/>
        </w:rPr>
      </w:pPr>
      <w:r w:rsidRPr="009C4448">
        <w:rPr>
          <w:i/>
          <w:iCs/>
        </w:rPr>
        <w:t xml:space="preserve">Now we remove the feedback loop and calculate the transfer function of the system as a whole. </w:t>
      </w:r>
    </w:p>
    <w:p w14:paraId="308EC98D" w14:textId="3B5135A9" w:rsidR="00792272" w:rsidRPr="009C4448" w:rsidRDefault="00792272" w:rsidP="00792272">
      <w:pPr>
        <w:rPr>
          <w:i/>
          <w:iCs/>
        </w:rPr>
      </w:pPr>
      <w:r w:rsidRPr="009C4448">
        <w:rPr>
          <w:i/>
          <w:iCs/>
        </w:rPr>
        <w:t>Using:</w:t>
      </w:r>
    </w:p>
    <w:p w14:paraId="70D6EA7B" w14:textId="2189A3B1"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G</m:t>
              </m:r>
            </m:num>
            <m:den>
              <m:r>
                <w:rPr>
                  <w:rFonts w:ascii="Cambria Math" w:hAnsi="Cambria Math"/>
                </w:rPr>
                <m:t>1+GH</m:t>
              </m:r>
            </m:den>
          </m:f>
        </m:oMath>
      </m:oMathPara>
    </w:p>
    <w:p w14:paraId="7FEE5CBA" w14:textId="77777777" w:rsidR="00792272" w:rsidRPr="009C4448" w:rsidRDefault="00792272" w:rsidP="00792272">
      <w:pPr>
        <w:rPr>
          <w:i/>
          <w:iCs/>
        </w:rPr>
      </w:pPr>
    </w:p>
    <w:p w14:paraId="76684912" w14:textId="326F691C" w:rsidR="00792272" w:rsidRPr="009C4448" w:rsidRDefault="00792272" w:rsidP="00792272">
      <w:pPr>
        <w:rPr>
          <w:i/>
          <w:iCs/>
        </w:rPr>
      </w:pPr>
      <w:r w:rsidRPr="009C4448">
        <w:rPr>
          <w:i/>
          <w:iCs/>
        </w:rPr>
        <w:t xml:space="preserve">Where TF is the transfer function of the whole system, G is the forward path transfer function, and H is the transfer function of the feedback loop, in this case </w:t>
      </w:r>
      <m:oMath>
        <m:r>
          <w:rPr>
            <w:rFonts w:ascii="Cambria Math" w:hAnsi="Cambria Math"/>
          </w:rPr>
          <m:t>H=1</m:t>
        </m:r>
      </m:oMath>
    </w:p>
    <w:p w14:paraId="19C84156" w14:textId="77777777" w:rsidR="00792272" w:rsidRPr="009C4448" w:rsidRDefault="00792272" w:rsidP="00792272">
      <w:pPr>
        <w:rPr>
          <w:i/>
          <w:iCs/>
        </w:rPr>
      </w:pPr>
    </w:p>
    <w:p w14:paraId="327F3538" w14:textId="0E0C6A59"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r>
                <w:rPr>
                  <w:rFonts w:ascii="Cambria Math" w:hAnsi="Cambria Math"/>
                </w:rPr>
                <m:t>1+</m:t>
              </m:r>
              <m:d>
                <m:dPr>
                  <m:ctrlPr>
                    <w:rPr>
                      <w:rFonts w:ascii="Cambria Math" w:hAnsi="Cambria Math"/>
                      <w:i/>
                      <w:iCs/>
                    </w:rPr>
                  </m:ctrlPr>
                </m:dPr>
                <m:e>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e>
              </m:d>
              <m:r>
                <w:rPr>
                  <w:rFonts w:ascii="Cambria Math" w:hAnsi="Cambria Math"/>
                </w:rPr>
                <m:t>×1</m:t>
              </m:r>
            </m:den>
          </m:f>
        </m:oMath>
      </m:oMathPara>
    </w:p>
    <w:p w14:paraId="30AB4628" w14:textId="77777777" w:rsidR="00792272" w:rsidRPr="009C4448" w:rsidRDefault="00792272" w:rsidP="00792272">
      <w:pPr>
        <w:rPr>
          <w:i/>
          <w:iCs/>
        </w:rPr>
      </w:pPr>
    </w:p>
    <w:p w14:paraId="35AF4240" w14:textId="369663B1"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r>
                <w:rPr>
                  <w:rFonts w:ascii="Cambria Math" w:hAnsi="Cambria Math"/>
                </w:rPr>
                <m:t>+</m:t>
              </m:r>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0E27307B" w14:textId="77777777" w:rsidR="00792272" w:rsidRPr="009C4448" w:rsidRDefault="00792272" w:rsidP="00792272">
      <w:pPr>
        <w:rPr>
          <w:i/>
          <w:iCs/>
        </w:rPr>
      </w:pPr>
    </w:p>
    <w:p w14:paraId="708EB5F6" w14:textId="17ED82C9"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2DE77F1A" w14:textId="77777777" w:rsidR="00792272" w:rsidRPr="009C4448" w:rsidRDefault="00792272" w:rsidP="00792272">
      <w:pPr>
        <w:rPr>
          <w:i/>
          <w:iCs/>
        </w:rPr>
      </w:pPr>
    </w:p>
    <w:p w14:paraId="2503CF1B" w14:textId="62748E6C"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den>
          </m:f>
        </m:oMath>
      </m:oMathPara>
    </w:p>
    <w:p w14:paraId="3EFE392E" w14:textId="77777777" w:rsidR="00792272" w:rsidRPr="009C4448" w:rsidRDefault="00792272" w:rsidP="00792272">
      <w:pPr>
        <w:rPr>
          <w:i/>
          <w:iCs/>
        </w:rPr>
      </w:pPr>
    </w:p>
    <w:p w14:paraId="39E47B1E" w14:textId="77777777" w:rsidR="00792272" w:rsidRPr="009C4448" w:rsidRDefault="00792272" w:rsidP="00792272">
      <w:pPr>
        <w:rPr>
          <w:i/>
          <w:iCs/>
        </w:rPr>
      </w:pPr>
    </w:p>
    <w:p w14:paraId="183C49D6" w14:textId="10AEDC0E"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den>
          </m:f>
          <m:r>
            <w:rPr>
              <w:rFonts w:ascii="Cambria Math" w:hAnsi="Cambria Math"/>
            </w:rPr>
            <m:t>×</m:t>
          </m:r>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+56.7167s+20.1767</m:t>
              </m:r>
            </m:den>
          </m:f>
        </m:oMath>
      </m:oMathPara>
    </w:p>
    <w:p w14:paraId="2695E725" w14:textId="77777777" w:rsidR="00B53CBC" w:rsidRPr="009C4448" w:rsidRDefault="00B53CBC" w:rsidP="00792272">
      <w:pPr>
        <w:rPr>
          <w:i/>
          <w:iCs/>
        </w:rPr>
      </w:pPr>
    </w:p>
    <w:p w14:paraId="21E7BFF7" w14:textId="4400904B"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d>
                <m:dPr>
                  <m:ctrlPr>
                    <w:rPr>
                      <w:rFonts w:ascii="Cambria Math" w:hAnsi="Cambria Math"/>
                      <w:i/>
                      <w:iCs/>
                    </w:rPr>
                  </m:ctrlPr>
                </m:dPr>
                <m:e>
                  <m:r>
                    <w:rPr>
                      <w:rFonts w:ascii="Cambria Math" w:hAnsi="Cambria Math"/>
                    </w:rPr>
                    <m:t>35.2263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+53.7167s+20.1747</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e>
              </m:d>
            </m:num>
            <m:den>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+38.2263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+56.7167s+20.1747</m:t>
                  </m:r>
                </m:e>
              </m:d>
            </m:den>
          </m:f>
        </m:oMath>
      </m:oMathPara>
    </w:p>
    <w:p w14:paraId="52BC1A81" w14:textId="77777777" w:rsidR="00792272" w:rsidRPr="009C4448" w:rsidRDefault="00792272" w:rsidP="00792272">
      <w:pPr>
        <w:rPr>
          <w:i/>
          <w:iCs/>
        </w:rPr>
      </w:pPr>
    </w:p>
    <w:p w14:paraId="1551B469" w14:textId="5D37CD7E" w:rsidR="00792272" w:rsidRPr="009C4448" w:rsidRDefault="009C4448" w:rsidP="00792272">
      <w:pPr>
        <w:jc w:val="center"/>
        <w:rPr>
          <w:i/>
          <w:iCs/>
          <w:sz w:val="14"/>
        </w:rPr>
      </w:pPr>
      <m:oMathPara>
        <m:oMath>
          <m:r>
            <w:rPr>
              <w:rFonts w:ascii="Cambria Math" w:hAnsi="Cambria Math"/>
              <w:sz w:val="14"/>
            </w:rPr>
            <m:t>TF=</m:t>
          </m:r>
          <m:f>
            <m:fPr>
              <m:ctrlPr>
                <w:rPr>
                  <w:rFonts w:ascii="Cambria Math" w:hAnsi="Cambria Math"/>
                  <w:i/>
                  <w:iCs/>
                  <w:sz w:val="14"/>
                </w:rPr>
              </m:ctrlPr>
            </m:fPr>
            <m:num>
              <m:r>
                <w:rPr>
                  <w:rFonts w:ascii="Cambria Math" w:hAnsi="Cambria Math"/>
                  <w:sz w:val="14"/>
                </w:rPr>
                <m:t>140.9052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+105.6789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+105.6789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+214.8668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+161.1501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+161.1501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+80.6988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+60.5241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+60.5241s</m:t>
              </m:r>
            </m:num>
            <m:den>
              <m:r>
                <w:rPr>
                  <w:rFonts w:ascii="Cambria Math" w:hAnsi="Cambria Math"/>
                  <w:sz w:val="14"/>
                </w:rPr>
                <m:t>16</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6</m:t>
                  </m:r>
                </m:sup>
              </m:sSup>
              <m:r>
                <w:rPr>
                  <w:rFonts w:ascii="Cambria Math" w:hAnsi="Cambria Math"/>
                  <w:sz w:val="14"/>
                </w:rPr>
                <m:t>+152.9052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+226.8668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+80.6988</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5</m:t>
                  </m:r>
                </m:sup>
              </m:sSup>
              <m:r>
                <w:rPr>
                  <w:rFonts w:ascii="Cambria Math" w:hAnsi="Cambria Math"/>
                  <w:sz w:val="14"/>
                </w:rPr>
                <m:t>+114.6789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+170.1501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+60.5241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+12</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4</m:t>
                  </m:r>
                </m:sup>
              </m:sSup>
              <m:r>
                <w:rPr>
                  <w:rFonts w:ascii="Cambria Math" w:hAnsi="Cambria Math"/>
                  <w:sz w:val="14"/>
                </w:rPr>
                <m:t>+114.6789</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3</m:t>
                  </m:r>
                </m:sup>
              </m:sSup>
              <m:r>
                <w:rPr>
                  <w:rFonts w:ascii="Cambria Math" w:hAnsi="Cambria Math"/>
                  <w:sz w:val="14"/>
                </w:rPr>
                <m:t>+170.1501</m:t>
              </m:r>
              <m:sSup>
                <m:sSupPr>
                  <m:ctrlPr>
                    <w:rPr>
                      <w:rFonts w:ascii="Cambria Math" w:hAnsi="Cambria Math"/>
                      <w:i/>
                      <w:iCs/>
                      <w:sz w:val="14"/>
                    </w:rPr>
                  </m:ctrlPr>
                </m:sSupPr>
                <m:e>
                  <m:r>
                    <w:rPr>
                      <w:rFonts w:ascii="Cambria Math" w:hAnsi="Cambria Math"/>
                      <w:sz w:val="14"/>
                    </w:rPr>
                    <m:t>s</m:t>
                  </m:r>
                </m:e>
                <m:sup>
                  <m:r>
                    <w:rPr>
                      <w:rFonts w:ascii="Cambria Math" w:hAnsi="Cambria Math"/>
                      <w:sz w:val="14"/>
                    </w:rPr>
                    <m:t>2</m:t>
                  </m:r>
                </m:sup>
              </m:sSup>
              <m:r>
                <w:rPr>
                  <w:rFonts w:ascii="Cambria Math" w:hAnsi="Cambria Math"/>
                  <w:sz w:val="14"/>
                </w:rPr>
                <m:t>+60.5241s</m:t>
              </m:r>
            </m:den>
          </m:f>
        </m:oMath>
      </m:oMathPara>
    </w:p>
    <w:p w14:paraId="7A82E90C" w14:textId="77777777" w:rsidR="00792272" w:rsidRPr="009C4448" w:rsidRDefault="00792272" w:rsidP="00792272">
      <w:pPr>
        <w:rPr>
          <w:i/>
          <w:iCs/>
        </w:rPr>
      </w:pPr>
    </w:p>
    <w:p w14:paraId="0B336773" w14:textId="44447ECB" w:rsidR="00792272" w:rsidRPr="009C4448" w:rsidRDefault="009C4448" w:rsidP="00792272">
      <w:pPr>
        <w:rPr>
          <w:i/>
          <w:iCs/>
        </w:rPr>
      </w:pPr>
      <w:r w:rsidRPr="009C4448">
        <w:rPr>
          <w:i/>
          <w:iCs/>
        </w:rPr>
        <w:t>Like terms collected:</w:t>
      </w:r>
    </w:p>
    <w:p w14:paraId="4E146471" w14:textId="77777777" w:rsidR="00792272" w:rsidRPr="009C4448" w:rsidRDefault="00792272" w:rsidP="00792272">
      <w:pPr>
        <w:rPr>
          <w:i/>
          <w:iCs/>
        </w:rPr>
      </w:pPr>
    </w:p>
    <w:p w14:paraId="7F5E2FB1" w14:textId="2F798F06" w:rsidR="00792272" w:rsidRPr="009C4448" w:rsidRDefault="009C4448" w:rsidP="00792272">
      <w:pPr>
        <w:rPr>
          <w:i/>
          <w:iCs/>
        </w:rPr>
      </w:pPr>
      <m:oMathPara>
        <m:oMath>
          <m:r>
            <w:rPr>
              <w:rFonts w:ascii="Cambria Math" w:hAnsi="Cambria Math"/>
            </w:rPr>
            <m:t>TF=</m:t>
          </m:r>
          <m:f>
            <m:fPr>
              <m:ctrlPr>
                <w:rPr>
                  <w:rFonts w:ascii="Cambria Math" w:hAnsi="Cambria Math"/>
                  <w:i/>
                  <w:iCs/>
                </w:rPr>
              </m:ctrlPr>
            </m:fPr>
            <m:num>
              <m:r>
                <w:rPr>
                  <w:rFonts w:ascii="Cambria Math" w:hAnsi="Cambria Math"/>
                </w:rPr>
                <m:t>140.9052</m:t>
              </m:r>
              <m:sSup>
                <m:sSupPr>
                  <m:ctrlPr>
                    <w:rPr>
                      <w:rFonts w:ascii="Cambria Math" w:hAnsi="Cambria Math"/>
                      <w:i/>
                      <w:iCs/>
                    </w:rPr>
                  </m:ctrlPr>
                </m:sSupPr>
                <m:e>
                  <m:r>
                    <w:rPr>
                      <w:rFonts w:ascii="Cambria Math" w:hAnsi="Cambria Math"/>
                    </w:rPr>
                    <m:t>s</m:t>
                  </m:r>
                </m:e>
                <m:sup>
                  <m:r>
                    <w:rPr>
                      <w:rFonts w:ascii="Cambria Math" w:hAnsi="Cambria Math"/>
                    </w:rPr>
                    <m:t>5</m:t>
                  </m:r>
                </m:sup>
              </m:sSup>
              <m:r>
                <w:rPr>
                  <w:rFonts w:ascii="Cambria Math" w:hAnsi="Cambria Math"/>
                </w:rPr>
                <m:t>+320.5457</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+347.5278</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+221.6742</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+60.5241s</m:t>
              </m:r>
            </m:num>
            <m:den>
              <m:r>
                <w:rPr>
                  <w:rFonts w:ascii="Cambria Math" w:hAnsi="Cambria Math"/>
                </w:rPr>
                <m:t>16</m:t>
              </m:r>
              <m:sSup>
                <m:sSupPr>
                  <m:ctrlPr>
                    <w:rPr>
                      <w:rFonts w:ascii="Cambria Math" w:hAnsi="Cambria Math"/>
                      <w:i/>
                      <w:iCs/>
                    </w:rPr>
                  </m:ctrlPr>
                </m:sSupPr>
                <m:e>
                  <m:r>
                    <w:rPr>
                      <w:rFonts w:ascii="Cambria Math" w:hAnsi="Cambria Math"/>
                    </w:rPr>
                    <m:t>s</m:t>
                  </m:r>
                </m:e>
                <m:sup>
                  <m:r>
                    <w:rPr>
                      <w:rFonts w:ascii="Cambria Math" w:hAnsi="Cambria Math"/>
                    </w:rPr>
                    <m:t>6</m:t>
                  </m:r>
                </m:sup>
              </m:sSup>
              <m:r>
                <w:rPr>
                  <w:rFonts w:ascii="Cambria Math" w:hAnsi="Cambria Math"/>
                </w:rPr>
                <m:t>+164.9052</m:t>
              </m:r>
              <m:sSup>
                <m:sSupPr>
                  <m:ctrlPr>
                    <w:rPr>
                      <w:rFonts w:ascii="Cambria Math" w:hAnsi="Cambria Math"/>
                      <w:i/>
                      <w:iCs/>
                    </w:rPr>
                  </m:ctrlPr>
                </m:sSupPr>
                <m:e>
                  <m:r>
                    <w:rPr>
                      <w:rFonts w:ascii="Cambria Math" w:hAnsi="Cambria Math"/>
                    </w:rPr>
                    <m:t>s</m:t>
                  </m:r>
                </m:e>
                <m:sup>
                  <m:r>
                    <w:rPr>
                      <w:rFonts w:ascii="Cambria Math" w:hAnsi="Cambria Math"/>
                    </w:rPr>
                    <m:t>5</m:t>
                  </m:r>
                </m:sup>
              </m:sSup>
              <m:r>
                <w:rPr>
                  <w:rFonts w:ascii="Cambria Math" w:hAnsi="Cambria Math"/>
                </w:rPr>
                <m:t>+353.5457</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+365.5278</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+230.6742</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+60.5241s</m:t>
              </m:r>
            </m:den>
          </m:f>
        </m:oMath>
      </m:oMathPara>
    </w:p>
    <w:p w14:paraId="73336285" w14:textId="77777777" w:rsidR="00792272" w:rsidRPr="009C4448" w:rsidRDefault="00792272" w:rsidP="00792272">
      <w:pPr>
        <w:rPr>
          <w:i/>
          <w:iCs/>
        </w:rPr>
      </w:pPr>
    </w:p>
    <w:p w14:paraId="56433459" w14:textId="60A62ECD" w:rsidR="00792272" w:rsidRPr="009C4448" w:rsidRDefault="009C4448" w:rsidP="00792272">
      <w:pPr>
        <w:rPr>
          <w:i/>
          <w:iCs/>
        </w:rPr>
      </w:pPr>
      <w:r w:rsidRPr="009C4448">
        <w:rPr>
          <w:i/>
          <w:iCs/>
        </w:rPr>
        <w:t>Redrawn as:</w:t>
      </w:r>
    </w:p>
    <w:p w14:paraId="79EA58A5" w14:textId="753198AB" w:rsidR="00792272" w:rsidRDefault="00314AF5" w:rsidP="00792272">
      <w:r>
        <w:rPr>
          <w:noProof/>
        </w:rPr>
        <mc:AlternateContent>
          <mc:Choice Requires="wps">
            <w:drawing>
              <wp:anchor distT="0" distB="0" distL="114300" distR="114300" simplePos="0" relativeHeight="251678720" behindDoc="0" locked="0" layoutInCell="1" allowOverlap="1" wp14:anchorId="0ABAC37F" wp14:editId="5C6ABF28">
                <wp:simplePos x="0" y="0"/>
                <wp:positionH relativeFrom="column">
                  <wp:posOffset>1508760</wp:posOffset>
                </wp:positionH>
                <wp:positionV relativeFrom="paragraph">
                  <wp:posOffset>1198245</wp:posOffset>
                </wp:positionV>
                <wp:extent cx="3469005" cy="635"/>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3469005" cy="635"/>
                        </a:xfrm>
                        <a:prstGeom prst="rect">
                          <a:avLst/>
                        </a:prstGeom>
                        <a:solidFill>
                          <a:prstClr val="white"/>
                        </a:solidFill>
                        <a:ln>
                          <a:noFill/>
                        </a:ln>
                      </wps:spPr>
                      <wps:txbx>
                        <w:txbxContent>
                          <w:p w14:paraId="105A1E27" w14:textId="5CCBC67D" w:rsidR="00314AF5" w:rsidRPr="00D54EE4" w:rsidRDefault="00314AF5" w:rsidP="00314AF5">
                            <w:pPr>
                              <w:pStyle w:val="Caption"/>
                              <w:rPr>
                                <w:noProof/>
                                <w:sz w:val="21"/>
                                <w:szCs w:val="21"/>
                              </w:rPr>
                            </w:pPr>
                            <w:bookmarkStart w:id="17" w:name="_Toc45988631"/>
                            <w:r>
                              <w:t xml:space="preserve">Figure </w:t>
                            </w:r>
                            <w:r w:rsidR="00A7426C">
                              <w:fldChar w:fldCharType="begin"/>
                            </w:r>
                            <w:r w:rsidR="00A7426C">
                              <w:instrText xml:space="preserve"> SEQ Figure \* ARABIC </w:instrText>
                            </w:r>
                            <w:r w:rsidR="00A7426C">
                              <w:fldChar w:fldCharType="separate"/>
                            </w:r>
                            <w:r w:rsidR="00BD0413">
                              <w:rPr>
                                <w:noProof/>
                              </w:rPr>
                              <w:t>4</w:t>
                            </w:r>
                            <w:r w:rsidR="00A7426C">
                              <w:rPr>
                                <w:noProof/>
                              </w:rPr>
                              <w:fldChar w:fldCharType="end"/>
                            </w:r>
                            <w:r>
                              <w:t xml:space="preserve"> - PID Transfer Function for Closed Loop System as a Whole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AC37F" id="Text Box 138" o:spid="_x0000_s1029" type="#_x0000_t202" style="position:absolute;margin-left:118.8pt;margin-top:94.35pt;width:273.1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" stroked="f">
                <v:textbox style="mso-fit-shape-to-text:t" inset="0,0,0,0">
                  <w:txbxContent>
                    <w:p w14:paraId="105A1E27" w14:textId="5CCBC67D" w:rsidR="00314AF5" w:rsidRPr="00D54EE4" w:rsidRDefault="00314AF5" w:rsidP="00314AF5">
                      <w:pPr>
                        <w:pStyle w:val="Caption"/>
                        <w:rPr>
                          <w:noProof/>
                          <w:sz w:val="21"/>
                          <w:szCs w:val="21"/>
                        </w:rPr>
                      </w:pPr>
                      <w:bookmarkStart w:id="18" w:name="_Toc45988631"/>
                      <w:r>
                        <w:t xml:space="preserve">Figure </w:t>
                      </w:r>
                      <w:r w:rsidR="00A7426C">
                        <w:fldChar w:fldCharType="begin"/>
                      </w:r>
                      <w:r w:rsidR="00A7426C">
                        <w:instrText xml:space="preserve"> SEQ Figure \* ARABIC </w:instrText>
                      </w:r>
                      <w:r w:rsidR="00A7426C">
                        <w:fldChar w:fldCharType="separate"/>
                      </w:r>
                      <w:r w:rsidR="00BD0413">
                        <w:rPr>
                          <w:noProof/>
                        </w:rPr>
                        <w:t>4</w:t>
                      </w:r>
                      <w:r w:rsidR="00A7426C">
                        <w:rPr>
                          <w:noProof/>
                        </w:rPr>
                        <w:fldChar w:fldCharType="end"/>
                      </w:r>
                      <w:r>
                        <w:t xml:space="preserve"> - PID Transfer Function for Closed Loop System as a Whole</w:t>
                      </w:r>
                      <w:bookmarkEnd w:id="18"/>
                    </w:p>
                  </w:txbxContent>
                </v:textbox>
              </v:shape>
            </w:pict>
          </mc:Fallback>
        </mc:AlternateContent>
      </w:r>
      <w:r w:rsidR="00E1732C">
        <w:rPr>
          <w:noProof/>
        </w:rPr>
        <mc:AlternateContent>
          <mc:Choice Requires="wps">
            <w:drawing>
              <wp:anchor distT="0" distB="0" distL="114300" distR="114300" simplePos="0" relativeHeight="251648000" behindDoc="0" locked="0" layoutInCell="1" allowOverlap="1" wp14:anchorId="28A5B404" wp14:editId="1AA2AE94">
                <wp:simplePos x="0" y="0"/>
                <wp:positionH relativeFrom="column">
                  <wp:posOffset>1508760</wp:posOffset>
                </wp:positionH>
                <wp:positionV relativeFrom="paragraph">
                  <wp:posOffset>285750</wp:posOffset>
                </wp:positionV>
                <wp:extent cx="3469005" cy="855345"/>
                <wp:effectExtent l="0" t="0" r="17145" b="20955"/>
                <wp:wrapNone/>
                <wp:docPr id="8" name="Text Box 8"/>
                <wp:cNvGraphicFramePr/>
                <a:graphic xmlns:a="http://schemas.openxmlformats.org/drawingml/2006/main">
                  <a:graphicData uri="http://schemas.microsoft.com/office/word/2010/wordprocessingShape">
                    <wps:wsp>
                      <wps:cNvSpPr txBox="1"/>
                      <wps:spPr>
                        <a:xfrm>
                          <a:off x="0" y="0"/>
                          <a:ext cx="3469005" cy="855345"/>
                        </a:xfrm>
                        <a:prstGeom prst="rect">
                          <a:avLst/>
                        </a:prstGeom>
                        <a:solidFill>
                          <a:schemeClr val="lt1"/>
                        </a:solidFill>
                        <a:ln w="6350">
                          <a:solidFill>
                            <a:prstClr val="black"/>
                          </a:solidFill>
                        </a:ln>
                      </wps:spPr>
                      <wps:txbx>
                        <w:txbxContent>
                          <w:p w14:paraId="262CCF38" w14:textId="77777777" w:rsidR="00644F9D" w:rsidRDefault="00644F9D" w:rsidP="00792272">
                            <w:pPr>
                              <w:ind w:left="-142"/>
                              <w:rPr>
                                <w:sz w:val="16"/>
                              </w:rPr>
                            </w:pPr>
                          </w:p>
                          <w:p w14:paraId="20166499" w14:textId="77777777" w:rsidR="00644F9D" w:rsidRPr="00AC3900" w:rsidRDefault="00A7426C" w:rsidP="00792272">
                            <w:pPr>
                              <w:ind w:left="-142"/>
                              <w:rPr>
                                <w:sz w:val="16"/>
                              </w:rPr>
                            </w:pPr>
                            <m:oMathPara>
                              <m:oMathParaPr>
                                <m:jc m:val="center"/>
                              </m:oMathParaPr>
                              <m:oMath>
                                <m:f>
                                  <m:fPr>
                                    <m:ctrlPr>
                                      <w:rPr>
                                        <w:rFonts w:ascii="Cambria Math" w:hAnsi="Cambria Math"/>
                                        <w:i/>
                                        <w:sz w:val="16"/>
                                      </w:rPr>
                                    </m:ctrlPr>
                                  </m:fPr>
                                  <m:num>
                                    <m:r>
                                      <w:rPr>
                                        <w:rFonts w:ascii="Cambria Math" w:hAnsi="Cambria Math"/>
                                        <w:sz w:val="16"/>
                                      </w:rPr>
                                      <m:t>140.9052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+320.5457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+347.5278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+221.6742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num>
                                  <m:den>
                                    <m:r>
                                      <w:rPr>
                                        <w:rFonts w:ascii="Cambria Math" w:hAnsi="Cambria Math"/>
                                        <w:sz w:val="16"/>
                                      </w:rPr>
                                      <m:t>16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+164.9052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+353.5457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+365.5278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+230.6742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5B404" id="Text Box 8" o:spid="_x0000_s1030" type="#_x0000_t202" style="position:absolute;margin-left:118.8pt;margin-top:22.5pt;width:273.15pt;height:67.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" fillcolor="white [3201]" strokeweight=".5pt">
                <v:textbox>
                  <w:txbxContent>
                    <w:p w14:paraId="262CCF38" w14:textId="77777777" w:rsidR="00644F9D" w:rsidRDefault="00644F9D" w:rsidP="00792272">
                      <w:pPr>
                        <w:ind w:left="-142"/>
                        <w:rPr>
                          <w:sz w:val="16"/>
                        </w:rPr>
                      </w:pPr>
                    </w:p>
                    <w:p w14:paraId="20166499" w14:textId="77777777" w:rsidR="00644F9D" w:rsidRPr="00AC3900" w:rsidRDefault="00A7426C" w:rsidP="00792272">
                      <w:pPr>
                        <w:ind w:left="-142"/>
                        <w:rPr>
                          <w:sz w:val="16"/>
                        </w:rPr>
                      </w:pPr>
                      <m:oMathPara>
                        <m:oMathParaPr>
                          <m:jc m:val="center"/>
                        </m:oMathParaPr>
                        <m:oMath>
                          <m:f>
                            <m:fPr>
                              <m:ctrlPr>
                                <w:rPr>
                                  <w:rFonts w:ascii="Cambria Math" w:hAnsi="Cambria Math"/>
                                  <w:i/>
                                  <w:sz w:val="16"/>
                                </w:rPr>
                              </m:ctrlPr>
                            </m:fPr>
                            <m:num>
                              <m:r>
                                <w:rPr>
                                  <w:rFonts w:ascii="Cambria Math" w:hAnsi="Cambria Math"/>
                                  <w:sz w:val="16"/>
                                </w:rPr>
                                <m:t>140.9052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+320.5457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+347.5278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+221.6742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num>
                            <m:den>
                              <m:r>
                                <w:rPr>
                                  <w:rFonts w:ascii="Cambria Math" w:hAnsi="Cambria Math"/>
                                  <w:sz w:val="16"/>
                                </w:rPr>
                                <m:t>16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+164.9052</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+353.5457</m:t>
                              </m:r>
                              <m:sSup>
                                <m:sSupPr>
                                  <m:ctrlPr>
                                    <w:rPr>
                                      <w:rFonts w:ascii="Cambria Math" w:hAnsi="Cambria Math"/>
                                      <w:i/>
                                      <w:sz w:val="16"/>
                                    </w:rPr>
                                  </m:ctrlPr>
                                </m:sSupPr>
                                <m:e>
                                  <m:r>
                                    <w:rPr>
                                      <w:rFonts w:ascii="Cambria Math" w:hAnsi="Cambria Math"/>
                                      <w:sz w:val="16"/>
                                    </w:rPr>
                                    <m:t>s</m:t>
                                  </m:r>
                                </m:e>
                                <m:sup>
                                  <m:r>
                                    <w:rPr>
                                      <w:rFonts w:ascii="Cambria Math" w:hAnsi="Cambria Math"/>
                                      <w:sz w:val="16"/>
                                    </w:rPr>
                                    <m:t>4</m:t>
                                  </m:r>
                                </m:sup>
                              </m:sSup>
                              <m:r>
                                <w:rPr>
                                  <w:rFonts w:ascii="Cambria Math" w:hAnsi="Cambria Math"/>
                                  <w:sz w:val="16"/>
                                </w:rPr>
                                <m:t>+365.5278</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+230.6742</m:t>
                              </m:r>
                              <m:sSup>
                                <m:sSupPr>
                                  <m:ctrlPr>
                                    <w:rPr>
                                      <w:rFonts w:ascii="Cambria Math" w:hAnsi="Cambria Math"/>
                                      <w:i/>
                                      <w:sz w:val="16"/>
                                    </w:rPr>
                                  </m:ctrlPr>
                                </m:sSupPr>
                                <m:e>
                                  <m:r>
                                    <w:rPr>
                                      <w:rFonts w:ascii="Cambria Math" w:hAnsi="Cambria Math"/>
                                      <w:sz w:val="16"/>
                                    </w:rPr>
                                    <m:t>s</m:t>
                                  </m:r>
                                </m:e>
                                <m:sup>
                                  <m:r>
                                    <w:rPr>
                                      <w:rFonts w:ascii="Cambria Math" w:hAnsi="Cambria Math"/>
                                      <w:sz w:val="16"/>
                                    </w:rPr>
                                    <m:t>2</m:t>
                                  </m:r>
                                </m:sup>
                              </m:sSup>
                              <m:r>
                                <w:rPr>
                                  <w:rFonts w:ascii="Cambria Math" w:hAnsi="Cambria Math"/>
                                  <w:sz w:val="16"/>
                                </w:rPr>
                                <m:t>+60.5241s</m:t>
                              </m:r>
                            </m:den>
                          </m:f>
                        </m:oMath>
                      </m:oMathPara>
                    </w:p>
                  </w:txbxContent>
                </v:textbox>
              </v:shape>
            </w:pict>
          </mc:Fallback>
        </mc:AlternateContent>
      </w:r>
    </w:p>
    <w:p w14:paraId="3174F03B" w14:textId="55A5D3FE" w:rsidR="0080007B" w:rsidRDefault="00792272" w:rsidP="00E1732C">
      <w:r>
        <w:rPr>
          <w:noProof/>
        </w:rPr>
        <mc:AlternateContent>
          <mc:Choice Requires="wps">
            <w:drawing>
              <wp:anchor distT="0" distB="0" distL="114300" distR="114300" simplePos="0" relativeHeight="251644928" behindDoc="0" locked="0" layoutInCell="1" allowOverlap="1" wp14:anchorId="79D48C5F" wp14:editId="6A1A19E9">
                <wp:simplePos x="0" y="0"/>
                <wp:positionH relativeFrom="column">
                  <wp:posOffset>5061585</wp:posOffset>
                </wp:positionH>
                <wp:positionV relativeFrom="paragraph">
                  <wp:posOffset>188988</wp:posOffset>
                </wp:positionV>
                <wp:extent cx="450971" cy="236698"/>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17DEA026" w14:textId="77777777" w:rsidR="00644F9D" w:rsidRDefault="00644F9D" w:rsidP="00792272">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D48C5F" id="Text Box 7" o:spid="_x0000_s1031" type="#_x0000_t202" style="position:absolute;margin-left:398.55pt;margin-top:14.9pt;width:35.5pt;height:18.6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" fillcolor="white [3201]" stroked="f" strokeweight=".5pt">
                <v:textbox>
                  <w:txbxContent>
                    <w:p w14:paraId="17DEA026" w14:textId="77777777" w:rsidR="00644F9D" w:rsidRDefault="00644F9D" w:rsidP="00792272">
                      <w:r>
                        <w:t>y(t)</w:t>
                      </w:r>
                    </w:p>
                  </w:txbxContent>
                </v:textbox>
              </v:shape>
            </w:pict>
          </mc:Fallback>
        </mc:AlternateContent>
      </w:r>
      <w:r>
        <w:rPr>
          <w:noProof/>
        </w:rPr>
        <mc:AlternateContent>
          <mc:Choice Requires="wps">
            <w:drawing>
              <wp:anchor distT="0" distB="0" distL="114300" distR="114300" simplePos="0" relativeHeight="251638784" behindDoc="0" locked="0" layoutInCell="1" allowOverlap="1" wp14:anchorId="0660F429" wp14:editId="50838DAE">
                <wp:simplePos x="0" y="0"/>
                <wp:positionH relativeFrom="column">
                  <wp:posOffset>662753</wp:posOffset>
                </wp:positionH>
                <wp:positionV relativeFrom="paragraph">
                  <wp:posOffset>166709</wp:posOffset>
                </wp:positionV>
                <wp:extent cx="450971" cy="236698"/>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26034914" w14:textId="77777777" w:rsidR="00644F9D" w:rsidRDefault="00644F9D" w:rsidP="00792272">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60F429" id="Text Box 6" o:spid="_x0000_s1032" type="#_x0000_t202" style="position:absolute;margin-left:52.2pt;margin-top:13.15pt;width:35.5pt;height:18.6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" fillcolor="white [3201]" stroked="f" strokeweight=".5pt">
                <v:textbox>
                  <w:txbxContent>
                    <w:p w14:paraId="26034914" w14:textId="77777777" w:rsidR="00644F9D" w:rsidRDefault="00644F9D" w:rsidP="00792272">
                      <w:r>
                        <w:t>r(t)</w:t>
                      </w:r>
                    </w:p>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61DF1C4F" wp14:editId="474DE335">
                <wp:simplePos x="0" y="0"/>
                <wp:positionH relativeFrom="column">
                  <wp:posOffset>4779143</wp:posOffset>
                </wp:positionH>
                <wp:positionV relativeFrom="paragraph">
                  <wp:posOffset>428206</wp:posOffset>
                </wp:positionV>
                <wp:extent cx="734567" cy="5615"/>
                <wp:effectExtent l="0" t="57150" r="46990" b="90170"/>
                <wp:wrapNone/>
                <wp:docPr id="5" name="Straight Arrow Connector 5"/>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40CDCF" id="_x0000_t32" coordsize="21600,21600" o:spt="32" o:oned="t" path="m,l21600,21600e" filled="f">
                <v:path arrowok="t" fillok="f" o:connecttype="none"/>
                <o:lock v:ext="edit" shapetype="t"/>
              </v:shapetype>
              <v:shape id="Straight Arrow Connector 5" o:spid="_x0000_s1026" type="#_x0000_t32" style="position:absolute;margin-left:376.3pt;margin-top:33.7pt;width:57.85pt;height:.4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" strokecolor="#5b9bd5 [3204]" strokeweight=".5pt">
                <v:stroke startarrow="block" joinstyle="miter"/>
              </v:shape>
            </w:pict>
          </mc:Fallback>
        </mc:AlternateContent>
      </w:r>
      <w:r>
        <w:rPr>
          <w:noProof/>
        </w:rPr>
        <mc:AlternateContent>
          <mc:Choice Requires="wps">
            <w:drawing>
              <wp:anchor distT="0" distB="0" distL="114300" distR="114300" simplePos="0" relativeHeight="251635712" behindDoc="0" locked="0" layoutInCell="1" allowOverlap="1" wp14:anchorId="1212404C" wp14:editId="6139677E">
                <wp:simplePos x="0" y="0"/>
                <wp:positionH relativeFrom="column">
                  <wp:posOffset>749262</wp:posOffset>
                </wp:positionH>
                <wp:positionV relativeFrom="paragraph">
                  <wp:posOffset>450850</wp:posOffset>
                </wp:positionV>
                <wp:extent cx="734567" cy="5615"/>
                <wp:effectExtent l="0" t="57150" r="46990" b="90170"/>
                <wp:wrapNone/>
                <wp:docPr id="4" name="Straight Arrow Connector 4"/>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1347D7" id="Straight Arrow Connector 4" o:spid="_x0000_s1026" type="#_x0000_t32" style="position:absolute;margin-left:59pt;margin-top:35.5pt;width:57.85pt;height:.45pt;flip:x 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" strokecolor="#5b9bd5 [3204]" strokeweight=".5pt">
                <v:stroke startarrow="block" joinstyle="miter"/>
              </v:shape>
            </w:pict>
          </mc:Fallback>
        </mc:AlternateContent>
      </w:r>
    </w:p>
    <w:p w14:paraId="54F7AD34" w14:textId="7107F4F3" w:rsidR="00E1732C" w:rsidRDefault="00E1732C" w:rsidP="00E1732C"/>
    <w:p w14:paraId="594CF501" w14:textId="77777777" w:rsidR="00DC4EAD" w:rsidRDefault="00DC4EAD" w:rsidP="00E1732C"/>
    <w:p w14:paraId="719C1518" w14:textId="77777777" w:rsidR="00E1732C" w:rsidRDefault="00E1732C" w:rsidP="00E1732C"/>
    <w:p w14:paraId="604859C0" w14:textId="7C3AC9A7" w:rsidR="0080007B" w:rsidRDefault="00EE382A" w:rsidP="00EE382A">
      <w:pPr>
        <w:pStyle w:val="Heading3"/>
      </w:pPr>
      <w:bookmarkStart w:id="19" w:name="_Toc45988666"/>
      <w:r>
        <w:t>P</w:t>
      </w:r>
      <w:r w:rsidR="00616D0F">
        <w:t>IDF Controller</w:t>
      </w:r>
      <w:bookmarkEnd w:id="19"/>
    </w:p>
    <w:p w14:paraId="51931335" w14:textId="77777777" w:rsidR="003118F6" w:rsidRPr="003A6201" w:rsidRDefault="003118F6" w:rsidP="003118F6"/>
    <w:p w14:paraId="1254C115" w14:textId="1B35126B" w:rsidR="003118F6" w:rsidRPr="009C4448" w:rsidRDefault="009C4448" w:rsidP="003118F6">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a</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+bs+c</m:t>
              </m:r>
            </m:den>
          </m:f>
        </m:oMath>
      </m:oMathPara>
    </w:p>
    <w:p w14:paraId="587FFA86" w14:textId="77777777" w:rsidR="003118F6" w:rsidRPr="009C4448" w:rsidRDefault="003118F6" w:rsidP="003118F6">
      <w:pPr>
        <w:rPr>
          <w:iCs/>
        </w:rPr>
      </w:pPr>
    </w:p>
    <w:p w14:paraId="40BAD3DA" w14:textId="5DD282C0" w:rsidR="003118F6" w:rsidRPr="009C4448" w:rsidRDefault="003118F6" w:rsidP="003118F6">
      <w:pPr>
        <w:rPr>
          <w:iCs/>
        </w:rPr>
      </w:pPr>
      <w:r w:rsidRPr="009C4448">
        <w:rPr>
          <w:iCs/>
        </w:rPr>
        <w:t xml:space="preserve">Taking a = 4, b = 3, c = </w:t>
      </w:r>
      <w:r w:rsidR="008972A4" w:rsidRPr="009C4448">
        <w:rPr>
          <w:iCs/>
        </w:rPr>
        <w:t>3</w:t>
      </w:r>
      <w:r w:rsidRPr="009C4448">
        <w:rPr>
          <w:iCs/>
        </w:rPr>
        <w:t xml:space="preserve"> </w:t>
      </w:r>
      <w:r w:rsidR="008972A4" w:rsidRPr="009C4448">
        <w:rPr>
          <w:iCs/>
        </w:rPr>
        <w:t>the</w:t>
      </w:r>
      <w:r w:rsidRPr="009C4448">
        <w:rPr>
          <w:iCs/>
        </w:rPr>
        <w:t xml:space="preserve"> transfer function now becomes:</w:t>
      </w:r>
    </w:p>
    <w:p w14:paraId="5A5E1E9F" w14:textId="77777777" w:rsidR="003118F6" w:rsidRPr="009C4448" w:rsidRDefault="003118F6" w:rsidP="003118F6">
      <w:pPr>
        <w:rPr>
          <w:iCs/>
        </w:rPr>
      </w:pPr>
    </w:p>
    <w:p w14:paraId="67C99E17" w14:textId="0FB9A2FA" w:rsidR="003118F6" w:rsidRPr="009C4448" w:rsidRDefault="009C4448" w:rsidP="003118F6">
      <w:pPr>
        <w:rPr>
          <w:iCs/>
          <w:sz w:val="24"/>
        </w:rPr>
      </w:pPr>
      <m:oMathPara>
        <m:oMath>
          <m:r>
            <m:rPr>
              <m:sty m:val="p"/>
            </m:rPr>
            <w:rPr>
              <w:rFonts w:ascii="Cambria Math" w:hAnsi="Cambria Math"/>
              <w:sz w:val="24"/>
            </w:rPr>
            <m:t>G</m:t>
          </m:r>
          <m:d>
            <m:dPr>
              <m:ctrlPr>
                <w:rPr>
                  <w:rFonts w:ascii="Cambria Math" w:hAnsi="Cambria Math"/>
                  <w:iCs/>
                  <w:sz w:val="24"/>
                </w:rPr>
              </m:ctrlPr>
            </m:dPr>
            <m:e>
              <m:r>
                <m:rPr>
                  <m:sty m:val="p"/>
                </m:rPr>
                <w:rPr>
                  <w:rFonts w:ascii="Cambria Math" w:hAnsi="Cambria Math"/>
                  <w:sz w:val="24"/>
                </w:rPr>
                <m:t>s</m:t>
              </m:r>
            </m:e>
          </m:d>
          <m:r>
            <m:rPr>
              <m:sty m:val="p"/>
            </m:rPr>
            <w:rPr>
              <w:rFonts w:ascii="Cambria Math" w:hAnsi="Cambria Math"/>
              <w:sz w:val="24"/>
            </w:rPr>
            <m:t>=</m:t>
          </m:r>
          <m:f>
            <m:fPr>
              <m:ctrlPr>
                <w:rPr>
                  <w:rFonts w:ascii="Cambria Math" w:hAnsi="Cambria Math"/>
                  <w:iCs/>
                  <w:sz w:val="24"/>
                </w:rPr>
              </m:ctrlPr>
            </m:fPr>
            <m:num>
              <m:r>
                <m:rPr>
                  <m:sty m:val="p"/>
                </m:rPr>
                <w:rPr>
                  <w:rFonts w:ascii="Cambria Math" w:hAnsi="Cambria Math"/>
                  <w:sz w:val="24"/>
                </w:rPr>
                <m:t>1</m:t>
              </m:r>
            </m:num>
            <m:den>
              <m:r>
                <m:rPr>
                  <m:sty m:val="p"/>
                </m:rPr>
                <w:rPr>
                  <w:rFonts w:ascii="Cambria Math" w:hAnsi="Cambria Math"/>
                  <w:sz w:val="24"/>
                </w:rPr>
                <m:t>4</m:t>
              </m:r>
              <m:sSup>
                <m:sSupPr>
                  <m:ctrlPr>
                    <w:rPr>
                      <w:rFonts w:ascii="Cambria Math" w:hAnsi="Cambria Math"/>
                      <w:iCs/>
                      <w:sz w:val="24"/>
                    </w:rPr>
                  </m:ctrlPr>
                </m:sSupPr>
                <m:e>
                  <m:r>
                    <m:rPr>
                      <m:sty m:val="p"/>
                    </m:rPr>
                    <w:rPr>
                      <w:rFonts w:ascii="Cambria Math" w:hAnsi="Cambria Math"/>
                      <w:sz w:val="24"/>
                    </w:rPr>
                    <m:t>s</m:t>
                  </m:r>
                </m:e>
                <m:sup>
                  <m:r>
                    <m:rPr>
                      <m:sty m:val="p"/>
                    </m:rPr>
                    <w:rPr>
                      <w:rFonts w:ascii="Cambria Math" w:hAnsi="Cambria Math"/>
                      <w:sz w:val="24"/>
                    </w:rPr>
                    <m:t>2</m:t>
                  </m:r>
                </m:sup>
              </m:sSup>
              <m:r>
                <m:rPr>
                  <m:sty m:val="p"/>
                </m:rPr>
                <w:rPr>
                  <w:rFonts w:ascii="Cambria Math" w:hAnsi="Cambria Math"/>
                  <w:sz w:val="24"/>
                </w:rPr>
                <m:t>+3s+3</m:t>
              </m:r>
            </m:den>
          </m:f>
        </m:oMath>
      </m:oMathPara>
    </w:p>
    <w:p w14:paraId="3CC2BA83" w14:textId="77777777" w:rsidR="003118F6" w:rsidRPr="009C4448" w:rsidRDefault="003118F6" w:rsidP="003118F6">
      <w:pPr>
        <w:rPr>
          <w:iCs/>
        </w:rPr>
      </w:pPr>
    </w:p>
    <w:p w14:paraId="157A0B7C" w14:textId="77777777" w:rsidR="003118F6" w:rsidRPr="009C4448" w:rsidRDefault="003118F6" w:rsidP="003118F6">
      <w:pPr>
        <w:rPr>
          <w:iCs/>
        </w:rPr>
      </w:pPr>
      <w:r w:rsidRPr="009C4448">
        <w:rPr>
          <w:iCs/>
        </w:rPr>
        <w:t>When drawn as a block diagram, the system now looks like this:</w:t>
      </w:r>
    </w:p>
    <w:p w14:paraId="06174A00" w14:textId="77777777" w:rsidR="003118F6" w:rsidRDefault="003118F6" w:rsidP="003118F6"/>
    <w:p w14:paraId="7AEDCEA5" w14:textId="77777777" w:rsidR="00314AF5" w:rsidRDefault="003118F6" w:rsidP="00314AF5">
      <w:pPr>
        <w:keepNext/>
        <w:jc w:val="center"/>
      </w:pPr>
      <w:r>
        <w:rPr>
          <w:noProof/>
        </w:rPr>
        <w:lastRenderedPageBreak/>
        <w:drawing>
          <wp:anchor distT="0" distB="0" distL="114300" distR="114300" simplePos="0" relativeHeight="251675648" behindDoc="0" locked="0" layoutInCell="1" allowOverlap="1" wp14:anchorId="181BD505" wp14:editId="43E94DEB">
            <wp:simplePos x="0" y="0"/>
            <wp:positionH relativeFrom="column">
              <wp:posOffset>3873500</wp:posOffset>
            </wp:positionH>
            <wp:positionV relativeFrom="paragraph">
              <wp:posOffset>243920</wp:posOffset>
            </wp:positionV>
            <wp:extent cx="1292377" cy="681355"/>
            <wp:effectExtent l="19050" t="19050" r="22225" b="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7995" t="37818" r="45756" b="56273"/>
                    <a:stretch/>
                  </pic:blipFill>
                  <pic:spPr bwMode="auto">
                    <a:xfrm>
                      <a:off x="0" y="0"/>
                      <a:ext cx="1292377" cy="6813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5897780" wp14:editId="15BA4BBC">
            <wp:extent cx="5724525" cy="14382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1438275"/>
                    </a:xfrm>
                    <a:prstGeom prst="rect">
                      <a:avLst/>
                    </a:prstGeom>
                    <a:noFill/>
                    <a:ln>
                      <a:noFill/>
                    </a:ln>
                  </pic:spPr>
                </pic:pic>
              </a:graphicData>
            </a:graphic>
          </wp:inline>
        </w:drawing>
      </w:r>
    </w:p>
    <w:p w14:paraId="467E8D15" w14:textId="0F8172D2" w:rsidR="003118F6" w:rsidRDefault="00314AF5" w:rsidP="00314AF5">
      <w:pPr>
        <w:pStyle w:val="Caption"/>
        <w:jc w:val="center"/>
      </w:pPr>
      <w:bookmarkStart w:id="20" w:name="_Toc45988632"/>
      <w:r>
        <w:t xml:space="preserve">Figure </w:t>
      </w:r>
      <w:r w:rsidR="00A7426C">
        <w:fldChar w:fldCharType="begin"/>
      </w:r>
      <w:r w:rsidR="00A7426C">
        <w:instrText xml:space="preserve"> SEQ Figure \* ARABIC </w:instrText>
      </w:r>
      <w:r w:rsidR="00A7426C">
        <w:fldChar w:fldCharType="separate"/>
      </w:r>
      <w:r w:rsidR="00BD0413">
        <w:rPr>
          <w:noProof/>
        </w:rPr>
        <w:t>5</w:t>
      </w:r>
      <w:r w:rsidR="00A7426C">
        <w:rPr>
          <w:noProof/>
        </w:rPr>
        <w:fldChar w:fldCharType="end"/>
      </w:r>
      <w:r>
        <w:t xml:space="preserve"> - System Layout for PIDF Controller</w:t>
      </w:r>
      <w:bookmarkEnd w:id="20"/>
    </w:p>
    <w:p w14:paraId="7FF74979" w14:textId="77777777" w:rsidR="003118F6" w:rsidRDefault="003118F6" w:rsidP="003118F6"/>
    <w:p w14:paraId="1598605A" w14:textId="033FC704" w:rsidR="003118F6" w:rsidRPr="009C4448" w:rsidRDefault="003118F6" w:rsidP="003118F6">
      <w:pPr>
        <w:rPr>
          <w:i/>
          <w:iCs/>
        </w:rPr>
      </w:pPr>
      <w:r w:rsidRPr="009C4448">
        <w:rPr>
          <w:i/>
          <w:iCs/>
        </w:rPr>
        <w:t>Using the PID tuner in MATLAB, the following values were obtained:</w:t>
      </w:r>
    </w:p>
    <w:p w14:paraId="11B513D8" w14:textId="77777777" w:rsidR="003118F6" w:rsidRPr="009C4448" w:rsidRDefault="003118F6" w:rsidP="003118F6">
      <w:pPr>
        <w:rPr>
          <w:i/>
          <w:iCs/>
        </w:rPr>
      </w:pPr>
      <w:r w:rsidRPr="009C4448">
        <w:rPr>
          <w:i/>
          <w:iCs/>
        </w:rPr>
        <w:t>Kp: 53.7167</w:t>
      </w:r>
    </w:p>
    <w:p w14:paraId="6AC71351" w14:textId="77777777" w:rsidR="003118F6" w:rsidRPr="009C4448" w:rsidRDefault="003118F6" w:rsidP="003118F6">
      <w:pPr>
        <w:rPr>
          <w:i/>
          <w:iCs/>
        </w:rPr>
      </w:pPr>
      <w:r w:rsidRPr="009C4448">
        <w:rPr>
          <w:i/>
          <w:iCs/>
        </w:rPr>
        <w:t>Ki: 20.1747</w:t>
      </w:r>
    </w:p>
    <w:p w14:paraId="723D000F" w14:textId="77777777" w:rsidR="003118F6" w:rsidRPr="009C4448" w:rsidRDefault="003118F6" w:rsidP="003118F6">
      <w:pPr>
        <w:rPr>
          <w:i/>
          <w:iCs/>
        </w:rPr>
      </w:pPr>
      <w:r w:rsidRPr="009C4448">
        <w:rPr>
          <w:i/>
          <w:iCs/>
        </w:rPr>
        <w:t>Kd: 35.2263</w:t>
      </w:r>
    </w:p>
    <w:p w14:paraId="2938468C" w14:textId="77777777" w:rsidR="003118F6" w:rsidRPr="009C4448" w:rsidRDefault="003118F6" w:rsidP="003118F6">
      <w:pPr>
        <w:rPr>
          <w:i/>
          <w:iCs/>
        </w:rPr>
      </w:pPr>
      <w:r w:rsidRPr="009C4448">
        <w:rPr>
          <w:i/>
          <w:iCs/>
        </w:rPr>
        <w:t>N: 1021.2940</w:t>
      </w:r>
    </w:p>
    <w:p w14:paraId="6EF72F84" w14:textId="77777777" w:rsidR="003118F6" w:rsidRPr="009C4448" w:rsidRDefault="003118F6" w:rsidP="003118F6">
      <w:pPr>
        <w:rPr>
          <w:i/>
          <w:iCs/>
        </w:rPr>
      </w:pPr>
    </w:p>
    <w:p w14:paraId="7E592E8E" w14:textId="06836A33" w:rsidR="003118F6" w:rsidRPr="009C4448" w:rsidRDefault="002B18E1" w:rsidP="003118F6">
      <w:pPr>
        <w:rPr>
          <w:i/>
          <w:iCs/>
        </w:rPr>
      </w:pPr>
      <w:r w:rsidRPr="009C4448">
        <w:rPr>
          <w:i/>
          <w:iCs/>
        </w:rPr>
        <w:t>So,</w:t>
      </w:r>
      <w:r w:rsidR="003118F6" w:rsidRPr="009C4448">
        <w:rPr>
          <w:i/>
          <w:iCs/>
        </w:rPr>
        <w:t xml:space="preserve"> the transfer function of the PID controller will be:</w:t>
      </w:r>
    </w:p>
    <w:p w14:paraId="3E5BECEE" w14:textId="1626E670" w:rsidR="003118F6" w:rsidRPr="009C4448" w:rsidRDefault="00A7426C" w:rsidP="003118F6">
      <w:pPr>
        <w:rPr>
          <w:i/>
          <w:iCs/>
        </w:rPr>
      </w:pPr>
      <m:oMathPara>
        <m:oMath>
          <m:sSub>
            <m:sSubPr>
              <m:ctrlPr>
                <w:rPr>
                  <w:rFonts w:ascii="Cambria Math" w:hAnsi="Cambria Math"/>
                  <w:i/>
                  <w:iCs/>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i</m:t>
              </m:r>
            </m:sub>
          </m:sSub>
          <m:f>
            <m:fPr>
              <m:ctrlPr>
                <w:rPr>
                  <w:rFonts w:ascii="Cambria Math" w:hAnsi="Cambria Math"/>
                  <w:i/>
                  <w:iCs/>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d</m:t>
              </m:r>
            </m:sub>
          </m:sSub>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679D3D4D" w14:textId="77777777" w:rsidR="003118F6" w:rsidRPr="009C4448" w:rsidRDefault="003118F6" w:rsidP="003118F6">
      <w:pPr>
        <w:rPr>
          <w:i/>
          <w:iCs/>
        </w:rPr>
      </w:pPr>
    </w:p>
    <w:p w14:paraId="1645A0D2" w14:textId="5F089627" w:rsidR="003118F6" w:rsidRPr="009C4448" w:rsidRDefault="009C4448" w:rsidP="003118F6">
      <w:pPr>
        <w:rPr>
          <w:i/>
          <w:iCs/>
        </w:rPr>
      </w:pPr>
      <m:oMathPara>
        <m:oMath>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1</m:t>
                  </m:r>
                </m:num>
                <m:den>
                  <m:r>
                    <w:rPr>
                      <w:rFonts w:ascii="Cambria Math" w:hAnsi="Cambria Math"/>
                    </w:rPr>
                    <m:t>1021.2940</m:t>
                  </m:r>
                </m:den>
              </m:f>
              <m:r>
                <w:rPr>
                  <w:rFonts w:ascii="Cambria Math" w:hAnsi="Cambria Math"/>
                </w:rPr>
                <m:t>s+1</m:t>
              </m:r>
            </m:den>
          </m:f>
        </m:oMath>
      </m:oMathPara>
    </w:p>
    <w:p w14:paraId="083756B5" w14:textId="77777777" w:rsidR="003118F6" w:rsidRPr="009C4448" w:rsidRDefault="003118F6" w:rsidP="003118F6">
      <w:pPr>
        <w:rPr>
          <w:i/>
          <w:iCs/>
        </w:rPr>
      </w:pPr>
    </w:p>
    <w:p w14:paraId="5B9321CD" w14:textId="3C94841E" w:rsidR="003118F6" w:rsidRPr="009C4448" w:rsidRDefault="003118F6" w:rsidP="003118F6">
      <w:pPr>
        <w:rPr>
          <w:i/>
          <w:iCs/>
        </w:rPr>
      </w:pPr>
      <w:r w:rsidRPr="009C4448">
        <w:rPr>
          <w:i/>
          <w:iCs/>
        </w:rPr>
        <w:t>To calculate the forward path transfer function of the system, the controller’s transfer function must be multiplied by the transfer function of the process.</w:t>
      </w:r>
    </w:p>
    <w:p w14:paraId="36849408" w14:textId="5DC4EACA"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s</m:t>
                      </m:r>
                    </m:num>
                    <m:den>
                      <m:r>
                        <w:rPr>
                          <w:rFonts w:ascii="Cambria Math" w:hAnsi="Cambria Math"/>
                        </w:rPr>
                        <m:t>1021.2940</m:t>
                      </m:r>
                    </m:den>
                  </m:f>
                  <m:r>
                    <w:rPr>
                      <w:rFonts w:ascii="Cambria Math" w:hAnsi="Cambria Math"/>
                    </w:rPr>
                    <m:t>+1</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172FD997" w14:textId="77777777" w:rsidR="003118F6" w:rsidRPr="009C4448" w:rsidRDefault="003118F6" w:rsidP="003118F6">
      <w:pPr>
        <w:rPr>
          <w:i/>
          <w:iCs/>
          <w:sz w:val="24"/>
        </w:rPr>
      </w:pPr>
    </w:p>
    <w:p w14:paraId="21BB31CD" w14:textId="710CDA54"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f>
                <m:fPr>
                  <m:ctrlPr>
                    <w:rPr>
                      <w:rFonts w:ascii="Cambria Math" w:hAnsi="Cambria Math"/>
                      <w:i/>
                      <w:iCs/>
                    </w:rPr>
                  </m:ctrlPr>
                </m:fPr>
                <m:num>
                  <m:r>
                    <w:rPr>
                      <w:rFonts w:ascii="Cambria Math" w:hAnsi="Cambria Math"/>
                    </w:rPr>
                    <m:t>s</m:t>
                  </m:r>
                </m:num>
                <m:den>
                  <m:f>
                    <m:fPr>
                      <m:ctrlPr>
                        <w:rPr>
                          <w:rFonts w:ascii="Cambria Math" w:hAnsi="Cambria Math"/>
                          <w:i/>
                          <w:iCs/>
                        </w:rPr>
                      </m:ctrlPr>
                    </m:fPr>
                    <m:num>
                      <m:r>
                        <w:rPr>
                          <w:rFonts w:ascii="Cambria Math" w:hAnsi="Cambria Math"/>
                        </w:rPr>
                        <m:t>s+1021.2940</m:t>
                      </m:r>
                    </m:num>
                    <m:den>
                      <m:r>
                        <w:rPr>
                          <w:rFonts w:ascii="Cambria Math" w:hAnsi="Cambria Math"/>
                        </w:rPr>
                        <m:t>1021.2940</m:t>
                      </m:r>
                    </m:den>
                  </m:f>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257244F0" w14:textId="77777777" w:rsidR="003118F6" w:rsidRPr="009C4448" w:rsidRDefault="003118F6" w:rsidP="003118F6">
      <w:pPr>
        <w:rPr>
          <w:i/>
          <w:iCs/>
          <w:sz w:val="24"/>
        </w:rPr>
      </w:pPr>
    </w:p>
    <w:p w14:paraId="2BCB7F42" w14:textId="11E04ECC"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r>
                    <w:rPr>
                      <w:rFonts w:ascii="Cambria Math" w:hAnsi="Cambria Math"/>
                    </w:rPr>
                    <m:t>s÷</m:t>
                  </m:r>
                  <m:f>
                    <m:fPr>
                      <m:ctrlPr>
                        <w:rPr>
                          <w:rFonts w:ascii="Cambria Math" w:hAnsi="Cambria Math"/>
                          <w:i/>
                          <w:iCs/>
                        </w:rPr>
                      </m:ctrlPr>
                    </m:fPr>
                    <m:num>
                      <m:r>
                        <w:rPr>
                          <w:rFonts w:ascii="Cambria Math" w:hAnsi="Cambria Math"/>
                        </w:rPr>
                        <m:t>s+1021.2940</m:t>
                      </m:r>
                    </m:num>
                    <m:den>
                      <m:r>
                        <w:rPr>
                          <w:rFonts w:ascii="Cambria Math" w:hAnsi="Cambria Math"/>
                        </w:rPr>
                        <m:t>1021.2940</m:t>
                      </m:r>
                    </m:den>
                  </m:f>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33C41549" w14:textId="77777777" w:rsidR="00381F01" w:rsidRPr="009C4448" w:rsidRDefault="00381F01" w:rsidP="003118F6">
      <w:pPr>
        <w:rPr>
          <w:i/>
          <w:iCs/>
        </w:rPr>
      </w:pPr>
    </w:p>
    <w:p w14:paraId="38DDD92C" w14:textId="60E2C898"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r>
                    <w:rPr>
                      <w:rFonts w:ascii="Cambria Math" w:hAnsi="Cambria Math"/>
                    </w:rPr>
                    <m:t>s</m:t>
                  </m:r>
                  <m:d>
                    <m:dPr>
                      <m:ctrlPr>
                        <w:rPr>
                          <w:rFonts w:ascii="Cambria Math" w:hAnsi="Cambria Math"/>
                          <w:i/>
                          <w:iCs/>
                        </w:rPr>
                      </m:ctrlPr>
                    </m:dPr>
                    <m:e>
                      <m:f>
                        <m:fPr>
                          <m:ctrlPr>
                            <w:rPr>
                              <w:rFonts w:ascii="Cambria Math" w:hAnsi="Cambria Math"/>
                              <w:i/>
                              <w:iCs/>
                            </w:rPr>
                          </m:ctrlPr>
                        </m:fPr>
                        <m:num>
                          <m:r>
                            <w:rPr>
                              <w:rFonts w:ascii="Cambria Math" w:hAnsi="Cambria Math"/>
                            </w:rPr>
                            <m:t>1021.2940</m:t>
                          </m:r>
                        </m:num>
                        <m:den>
                          <m:r>
                            <w:rPr>
                              <w:rFonts w:ascii="Cambria Math" w:hAnsi="Cambria Math"/>
                            </w:rPr>
                            <m:t>s+1021.2940</m:t>
                          </m:r>
                        </m:den>
                      </m:f>
                    </m:e>
                  </m:d>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31E150CA" w14:textId="77777777" w:rsidR="003118F6" w:rsidRPr="009C4448" w:rsidRDefault="003118F6" w:rsidP="003118F6">
      <w:pPr>
        <w:rPr>
          <w:i/>
          <w:iCs/>
        </w:rPr>
      </w:pPr>
    </w:p>
    <w:p w14:paraId="2BE52D20" w14:textId="51F08274"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+35.2263</m:t>
              </m:r>
              <m:d>
                <m:dPr>
                  <m:ctrlPr>
                    <w:rPr>
                      <w:rFonts w:ascii="Cambria Math" w:hAnsi="Cambria Math"/>
                      <w:i/>
                      <w:iCs/>
                    </w:rPr>
                  </m:ctrlPr>
                </m:dPr>
                <m:e>
                  <m:d>
                    <m:dPr>
                      <m:ctrlPr>
                        <w:rPr>
                          <w:rFonts w:ascii="Cambria Math" w:hAnsi="Cambria Math"/>
                          <w:i/>
                          <w:iCs/>
                        </w:rPr>
                      </m:ctrlPr>
                    </m:dPr>
                    <m:e>
                      <m:f>
                        <m:fPr>
                          <m:ctrlPr>
                            <w:rPr>
                              <w:rFonts w:ascii="Cambria Math" w:hAnsi="Cambria Math"/>
                              <w:i/>
                              <w:iCs/>
                            </w:rPr>
                          </m:ctrlPr>
                        </m:fPr>
                        <m:num>
                          <m:r>
                            <w:rPr>
                              <w:rFonts w:ascii="Cambria Math" w:hAnsi="Cambria Math"/>
                            </w:rPr>
                            <m:t>1021.2940s</m:t>
                          </m:r>
                        </m:num>
                        <m:den>
                          <m:r>
                            <w:rPr>
                              <w:rFonts w:ascii="Cambria Math" w:hAnsi="Cambria Math"/>
                            </w:rPr>
                            <m:t>s+1021.2940</m:t>
                          </m:r>
                        </m:den>
                      </m:f>
                    </m:e>
                  </m:d>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1200F301" w14:textId="77777777" w:rsidR="003118F6" w:rsidRPr="009C4448" w:rsidRDefault="003118F6" w:rsidP="003118F6">
      <w:pPr>
        <w:rPr>
          <w:i/>
          <w:iCs/>
        </w:rPr>
      </w:pPr>
    </w:p>
    <w:p w14:paraId="497720B0" w14:textId="13090E90" w:rsidR="003118F6" w:rsidRPr="009C4448" w:rsidRDefault="00A7426C" w:rsidP="003118F6">
      <w:pPr>
        <w:rPr>
          <w:i/>
          <w:iCs/>
        </w:rPr>
      </w:pPr>
      <m:oMathPara>
        <m:oMath>
          <m:d>
            <m:dPr>
              <m:ctrlPr>
                <w:rPr>
                  <w:rFonts w:ascii="Cambria Math" w:hAnsi="Cambria Math"/>
                  <w:i/>
                  <w:iCs/>
                </w:rPr>
              </m:ctrlPr>
            </m:dPr>
            <m:e>
              <m:r>
                <w:rPr>
                  <w:rFonts w:ascii="Cambria Math" w:hAnsi="Cambria Math"/>
                </w:rPr>
                <m:t>53.7167+</m:t>
              </m:r>
              <m:f>
                <m:fPr>
                  <m:ctrlPr>
                    <w:rPr>
                      <w:rFonts w:ascii="Cambria Math" w:hAnsi="Cambria Math"/>
                      <w:i/>
                      <w:iCs/>
                    </w:rPr>
                  </m:ctrlPr>
                </m:fPr>
                <m:num>
                  <m:r>
                    <w:rPr>
                      <w:rFonts w:ascii="Cambria Math" w:hAnsi="Cambria Math"/>
                    </w:rPr>
                    <m:t>20.1747</m:t>
                  </m:r>
                </m:num>
                <m:den>
                  <m:r>
                    <w:rPr>
                      <w:rFonts w:ascii="Cambria Math" w:hAnsi="Cambria Math"/>
                    </w:rPr>
                    <m:t>s</m:t>
                  </m:r>
                </m:den>
              </m:f>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35976.4088s</m:t>
                      </m:r>
                    </m:num>
                    <m:den>
                      <m:r>
                        <w:rPr>
                          <w:rFonts w:ascii="Cambria Math" w:hAnsi="Cambria Math"/>
                        </w:rPr>
                        <m:t>s+1021.2940</m:t>
                      </m:r>
                    </m:den>
                  </m:f>
                </m:e>
              </m:d>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7A2DEA08" w14:textId="77777777" w:rsidR="003118F6" w:rsidRPr="009C4448" w:rsidRDefault="003118F6" w:rsidP="003118F6">
      <w:pPr>
        <w:rPr>
          <w:i/>
          <w:iCs/>
        </w:rPr>
      </w:pPr>
    </w:p>
    <w:p w14:paraId="4E783CE7" w14:textId="5461AD47" w:rsidR="003118F6" w:rsidRPr="009C4448" w:rsidRDefault="00A7426C" w:rsidP="003118F6">
      <w:pPr>
        <w:rPr>
          <w:i/>
          <w:iCs/>
        </w:rPr>
      </w:pPr>
      <m:oMathPara>
        <m:oMath>
          <m:d>
            <m:dPr>
              <m:ctrlPr>
                <w:rPr>
                  <w:rFonts w:ascii="Cambria Math" w:hAnsi="Cambria Math"/>
                  <w:i/>
                  <w:iCs/>
                </w:rPr>
              </m:ctrlPr>
            </m:dPr>
            <m:e>
              <m:f>
                <m:fPr>
                  <m:ctrlPr>
                    <w:rPr>
                      <w:rFonts w:ascii="Cambria Math" w:hAnsi="Cambria Math"/>
                      <w:i/>
                      <w:iCs/>
                    </w:rPr>
                  </m:ctrlPr>
                </m:fPr>
                <m:num>
                  <m:d>
                    <m:dPr>
                      <m:ctrlPr>
                        <w:rPr>
                          <w:rFonts w:ascii="Cambria Math" w:hAnsi="Cambria Math"/>
                          <w:i/>
                          <w:iCs/>
                        </w:rPr>
                      </m:ctrlPr>
                    </m:dPr>
                    <m:e>
                      <m:r>
                        <w:rPr>
                          <w:rFonts w:ascii="Cambria Math" w:hAnsi="Cambria Math"/>
                        </w:rPr>
                        <m:t>(s</m:t>
                      </m:r>
                      <m:d>
                        <m:dPr>
                          <m:ctrlPr>
                            <w:rPr>
                              <w:rFonts w:ascii="Cambria Math" w:hAnsi="Cambria Math"/>
                              <w:i/>
                              <w:iCs/>
                            </w:rPr>
                          </m:ctrlPr>
                        </m:dPr>
                        <m:e>
                          <m:r>
                            <w:rPr>
                              <w:rFonts w:ascii="Cambria Math" w:hAnsi="Cambria Math"/>
                            </w:rPr>
                            <m:t>s+1021.2940</m:t>
                          </m:r>
                        </m:e>
                      </m:d>
                      <m:r>
                        <w:rPr>
                          <w:rFonts w:ascii="Cambria Math" w:hAnsi="Cambria Math"/>
                        </w:rPr>
                        <m:t>)×53.7167</m:t>
                      </m:r>
                    </m:e>
                  </m:d>
                  <m:r>
                    <w:rPr>
                      <w:rFonts w:ascii="Cambria Math" w:hAnsi="Cambria Math"/>
                    </w:rPr>
                    <m:t>+</m:t>
                  </m:r>
                  <m:d>
                    <m:dPr>
                      <m:ctrlPr>
                        <w:rPr>
                          <w:rFonts w:ascii="Cambria Math" w:hAnsi="Cambria Math"/>
                          <w:i/>
                          <w:iCs/>
                        </w:rPr>
                      </m:ctrlPr>
                    </m:dPr>
                    <m:e>
                      <m:r>
                        <w:rPr>
                          <w:rFonts w:ascii="Cambria Math" w:hAnsi="Cambria Math"/>
                        </w:rPr>
                        <m:t>s+1021.2940</m:t>
                      </m:r>
                    </m:e>
                  </m:d>
                  <m:r>
                    <w:rPr>
                      <w:rFonts w:ascii="Cambria Math" w:hAnsi="Cambria Math"/>
                    </w:rPr>
                    <m:t>20.1747+s</m:t>
                  </m:r>
                  <m:d>
                    <m:dPr>
                      <m:ctrlPr>
                        <w:rPr>
                          <w:rFonts w:ascii="Cambria Math" w:hAnsi="Cambria Math"/>
                          <w:i/>
                          <w:iCs/>
                        </w:rPr>
                      </m:ctrlPr>
                    </m:dPr>
                    <m:e>
                      <m:r>
                        <w:rPr>
                          <w:rFonts w:ascii="Cambria Math" w:hAnsi="Cambria Math"/>
                        </w:rPr>
                        <m:t>35976.4088s</m:t>
                      </m:r>
                    </m:e>
                  </m:d>
                </m:num>
                <m:den>
                  <m:r>
                    <w:rPr>
                      <w:rFonts w:ascii="Cambria Math" w:hAnsi="Cambria Math"/>
                    </w:rPr>
                    <m:t>s</m:t>
                  </m:r>
                  <m:d>
                    <m:dPr>
                      <m:ctrlPr>
                        <w:rPr>
                          <w:rFonts w:ascii="Cambria Math" w:hAnsi="Cambria Math"/>
                          <w:i/>
                          <w:iCs/>
                        </w:rPr>
                      </m:ctrlPr>
                    </m:dPr>
                    <m:e>
                      <m:r>
                        <w:rPr>
                          <w:rFonts w:ascii="Cambria Math" w:hAnsi="Cambria Math"/>
                        </w:rPr>
                        <m:t>s+1021.2940</m:t>
                      </m:r>
                    </m:e>
                  </m:d>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75C53777" w14:textId="77777777" w:rsidR="003118F6" w:rsidRPr="009C4448" w:rsidRDefault="003118F6" w:rsidP="003118F6">
      <w:pPr>
        <w:rPr>
          <w:i/>
          <w:iCs/>
          <w:sz w:val="24"/>
        </w:rPr>
      </w:pPr>
    </w:p>
    <w:p w14:paraId="29EDD05C" w14:textId="262561DF" w:rsidR="003118F6" w:rsidRPr="009C4448" w:rsidRDefault="00A7426C" w:rsidP="003118F6">
      <w:pPr>
        <w:rPr>
          <w:i/>
          <w:iCs/>
        </w:rPr>
      </w:pPr>
      <m:oMathPara>
        <m:oMath>
          <m:d>
            <m:dPr>
              <m:ctrlPr>
                <w:rPr>
                  <w:rFonts w:ascii="Cambria Math" w:hAnsi="Cambria Math"/>
                  <w:i/>
                  <w:iCs/>
                </w:rPr>
              </m:ctrlPr>
            </m:dPr>
            <m:e>
              <m:f>
                <m:fPr>
                  <m:ctrlPr>
                    <w:rPr>
                      <w:rFonts w:ascii="Cambria Math" w:hAnsi="Cambria Math"/>
                      <w:i/>
                      <w:iCs/>
                    </w:rPr>
                  </m:ctrlPr>
                </m:fPr>
                <m:num>
                  <m:r>
                    <w:rPr>
                      <w:rFonts w:ascii="Cambria Math" w:hAnsi="Cambria Math"/>
                    </w:rPr>
                    <m:t>53.7167</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+54860.5434s+20.1747s+20604.3001+35976.4088</m:t>
                  </m:r>
                  <m:sSup>
                    <m:sSupPr>
                      <m:ctrlPr>
                        <w:rPr>
                          <w:rFonts w:ascii="Cambria Math" w:hAnsi="Cambria Math"/>
                          <w:i/>
                          <w:iCs/>
                        </w:rPr>
                      </m:ctrlPr>
                    </m:sSupPr>
                    <m:e>
                      <m:r>
                        <w:rPr>
                          <w:rFonts w:ascii="Cambria Math" w:hAnsi="Cambria Math"/>
                        </w:rPr>
                        <m:t>s</m:t>
                      </m:r>
                    </m:e>
                    <m:sup>
                      <m:r>
                        <w:rPr>
                          <w:rFonts w:ascii="Cambria Math" w:hAnsi="Cambria Math"/>
                        </w:rPr>
                        <m:t>2</m:t>
                      </m:r>
                    </m:sup>
                  </m:sSup>
                </m:num>
                <m:den>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235F2447" w14:textId="77777777" w:rsidR="003118F6" w:rsidRPr="009C4448" w:rsidRDefault="003118F6" w:rsidP="003118F6">
      <w:pPr>
        <w:rPr>
          <w:i/>
          <w:iCs/>
        </w:rPr>
      </w:pPr>
    </w:p>
    <w:p w14:paraId="13FF7CE1" w14:textId="2895357C" w:rsidR="003118F6" w:rsidRPr="009C4448" w:rsidRDefault="00A7426C" w:rsidP="003118F6">
      <w:pPr>
        <w:rPr>
          <w:i/>
          <w:iCs/>
        </w:rPr>
      </w:pPr>
      <m:oMathPara>
        <m:oMath>
          <m:d>
            <m:dPr>
              <m:ctrlPr>
                <w:rPr>
                  <w:rFonts w:ascii="Cambria Math" w:hAnsi="Cambria Math"/>
                  <w:i/>
                  <w:iCs/>
                </w:rPr>
              </m:ctrlPr>
            </m:dPr>
            <m:e>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den>
              </m:f>
            </m:e>
          </m:d>
          <m:r>
            <w:rPr>
              <w:rFonts w:ascii="Cambria Math" w:hAnsi="Cambria Math"/>
            </w:rPr>
            <m:t>×</m:t>
          </m:r>
          <m:d>
            <m:dPr>
              <m:ctrlPr>
                <w:rPr>
                  <w:rFonts w:ascii="Cambria Math" w:hAnsi="Cambria Math"/>
                  <w:i/>
                  <w:iCs/>
                </w:rPr>
              </m:ctrlPr>
            </m:dPr>
            <m:e>
              <m:f>
                <m:fPr>
                  <m:ctrlPr>
                    <w:rPr>
                      <w:rFonts w:ascii="Cambria Math" w:hAnsi="Cambria Math"/>
                      <w:i/>
                      <w:iCs/>
                    </w:rPr>
                  </m:ctrlPr>
                </m:fPr>
                <m:num>
                  <m:r>
                    <w:rPr>
                      <w:rFonts w:ascii="Cambria Math" w:hAnsi="Cambria Math"/>
                    </w:rPr>
                    <m:t>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den>
              </m:f>
            </m:e>
          </m:d>
        </m:oMath>
      </m:oMathPara>
    </w:p>
    <w:p w14:paraId="4B668959" w14:textId="77777777" w:rsidR="003118F6" w:rsidRPr="009C4448" w:rsidRDefault="003118F6" w:rsidP="003118F6">
      <w:pPr>
        <w:rPr>
          <w:i/>
          <w:iCs/>
          <w:sz w:val="24"/>
        </w:rPr>
      </w:pPr>
    </w:p>
    <w:p w14:paraId="37AFEB5B" w14:textId="1E24A35F" w:rsidR="003118F6" w:rsidRPr="009C4448" w:rsidRDefault="00A7426C"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d>
                <m:dPr>
                  <m:ctrlPr>
                    <w:rPr>
                      <w:rFonts w:ascii="Cambria Math" w:hAnsi="Cambria Math"/>
                      <w:i/>
                      <w:iCs/>
                    </w:rPr>
                  </m:ctrlPr>
                </m:dPr>
                <m:e>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+1021.2940s</m:t>
                  </m:r>
                </m:e>
              </m:d>
              <m:d>
                <m:dPr>
                  <m:ctrlPr>
                    <w:rPr>
                      <w:rFonts w:ascii="Cambria Math" w:hAnsi="Cambria Math"/>
                      <w:i/>
                      <w:iCs/>
                    </w:rPr>
                  </m:ctrlPr>
                </m:dPr>
                <m:e>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+3s+3</m:t>
                  </m:r>
                </m:e>
              </m:d>
            </m:den>
          </m:f>
        </m:oMath>
      </m:oMathPara>
    </w:p>
    <w:p w14:paraId="72E4DB98" w14:textId="77777777" w:rsidR="003118F6" w:rsidRPr="009C4448" w:rsidRDefault="003118F6" w:rsidP="003118F6">
      <w:pPr>
        <w:rPr>
          <w:i/>
          <w:iCs/>
        </w:rPr>
      </w:pPr>
    </w:p>
    <w:p w14:paraId="50C958BE" w14:textId="5993BACF" w:rsidR="003118F6" w:rsidRPr="009C4448" w:rsidRDefault="00A7426C"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+4085.1760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+3063.8820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575E5B0C" w14:textId="77777777" w:rsidR="003118F6" w:rsidRPr="009C4448" w:rsidRDefault="003118F6" w:rsidP="003118F6">
      <w:pPr>
        <w:rPr>
          <w:i/>
          <w:iCs/>
          <w:sz w:val="24"/>
        </w:rPr>
      </w:pPr>
    </w:p>
    <w:p w14:paraId="59D7B605" w14:textId="298AF985" w:rsidR="003118F6" w:rsidRPr="009C4448" w:rsidRDefault="00A7426C" w:rsidP="003118F6">
      <w:pPr>
        <w:rPr>
          <w:i/>
          <w:iCs/>
        </w:rPr>
      </w:pPr>
      <m:oMathPara>
        <m:oMath>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0E0C05B8" w14:textId="77777777" w:rsidR="003118F6" w:rsidRPr="009C4448" w:rsidRDefault="003118F6" w:rsidP="003118F6">
      <w:pPr>
        <w:rPr>
          <w:i/>
          <w:iCs/>
        </w:rPr>
      </w:pPr>
    </w:p>
    <w:p w14:paraId="14200366" w14:textId="5E0C49FC" w:rsidR="003118F6" w:rsidRPr="009C4448" w:rsidRDefault="003118F6" w:rsidP="003118F6">
      <w:pPr>
        <w:rPr>
          <w:i/>
          <w:iCs/>
        </w:rPr>
      </w:pPr>
      <w:r w:rsidRPr="009C4448">
        <w:rPr>
          <w:i/>
          <w:iCs/>
        </w:rPr>
        <w:t xml:space="preserve">The block diagram </w:t>
      </w:r>
      <w:r w:rsidR="006002B4" w:rsidRPr="009C4448">
        <w:rPr>
          <w:i/>
          <w:iCs/>
        </w:rPr>
        <w:t>was</w:t>
      </w:r>
      <w:r w:rsidRPr="009C4448">
        <w:rPr>
          <w:i/>
          <w:iCs/>
        </w:rPr>
        <w:t xml:space="preserve"> redrawn as:</w:t>
      </w:r>
    </w:p>
    <w:p w14:paraId="57F2BDF4" w14:textId="77777777" w:rsidR="00314AF5" w:rsidRDefault="003118F6" w:rsidP="00314AF5">
      <w:pPr>
        <w:keepNext/>
        <w:jc w:val="center"/>
      </w:pPr>
      <w:r>
        <w:rPr>
          <w:noProof/>
        </w:rPr>
        <mc:AlternateContent>
          <mc:Choice Requires="wps">
            <w:drawing>
              <wp:anchor distT="0" distB="0" distL="114300" distR="114300" simplePos="0" relativeHeight="251672576" behindDoc="0" locked="0" layoutInCell="1" allowOverlap="1" wp14:anchorId="26F823CB" wp14:editId="5BB3B566">
                <wp:simplePos x="0" y="0"/>
                <wp:positionH relativeFrom="column">
                  <wp:posOffset>2280920</wp:posOffset>
                </wp:positionH>
                <wp:positionV relativeFrom="paragraph">
                  <wp:posOffset>193675</wp:posOffset>
                </wp:positionV>
                <wp:extent cx="2887980" cy="731520"/>
                <wp:effectExtent l="0" t="0" r="26670" b="11430"/>
                <wp:wrapNone/>
                <wp:docPr id="11" name="Text Box 11"/>
                <wp:cNvGraphicFramePr/>
                <a:graphic xmlns:a="http://schemas.openxmlformats.org/drawingml/2006/main">
                  <a:graphicData uri="http://schemas.microsoft.com/office/word/2010/wordprocessingShape">
                    <wps:wsp>
                      <wps:cNvSpPr txBox="1"/>
                      <wps:spPr>
                        <a:xfrm>
                          <a:off x="0" y="0"/>
                          <a:ext cx="2887980" cy="731520"/>
                        </a:xfrm>
                        <a:prstGeom prst="rect">
                          <a:avLst/>
                        </a:prstGeom>
                        <a:solidFill>
                          <a:schemeClr val="lt1"/>
                        </a:solidFill>
                        <a:ln w="6350">
                          <a:solidFill>
                            <a:prstClr val="black"/>
                          </a:solidFill>
                        </a:ln>
                      </wps:spPr>
                      <wps:txbx>
                        <w:txbxContent>
                          <w:p w14:paraId="5F0A207B" w14:textId="77777777" w:rsidR="00644F9D" w:rsidRPr="00BC125E" w:rsidRDefault="00A7426C" w:rsidP="003118F6">
                            <m:oMathPara>
                              <m:oMath>
                                <m:f>
                                  <m:fPr>
                                    <m:ctrlPr>
                                      <w:rPr>
                                        <w:rFonts w:ascii="Cambria Math" w:hAnsi="Cambria Math"/>
                                        <w:i/>
                                      </w:rPr>
                                    </m:ctrlPr>
                                  </m:fPr>
                                  <m:num>
                                    <m:r>
                                      <w:rPr>
                                        <w:rFonts w:ascii="Cambria Math" w:hAnsi="Cambria Math"/>
                                      </w:rPr>
                                      <m:t>36030.1255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+54880.7181s</m:t>
                                    </m:r>
                                    <m:r>
                                      <m:rPr>
                                        <m:sty m:val="p"/>
                                      </m:rPr>
                                      <w:rPr>
                                        <w:rFonts w:ascii="Cambria Math" w:hAnsi="Cambria Math"/>
                                      </w:rPr>
                                      <m:t>+20604.3001</m:t>
                                    </m:r>
                                  </m:num>
                                  <m:den>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228D06F2" w14:textId="77777777" w:rsidR="00644F9D" w:rsidRDefault="00644F9D" w:rsidP="003118F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823CB" id="Text Box 11" o:spid="_x0000_s1033" type="#_x0000_t202" style="position:absolute;left:0;text-align:left;margin-left:179.6pt;margin-top:15.25pt;width:227.4pt;height:5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" fillcolor="white [3201]" strokeweight=".5pt">
                <v:textbox>
                  <w:txbxContent>
                    <w:p w14:paraId="5F0A207B" w14:textId="77777777" w:rsidR="00644F9D" w:rsidRPr="00BC125E" w:rsidRDefault="00A7426C" w:rsidP="003118F6">
                      <m:oMathPara>
                        <m:oMath>
                          <m:f>
                            <m:fPr>
                              <m:ctrlPr>
                                <w:rPr>
                                  <w:rFonts w:ascii="Cambria Math" w:hAnsi="Cambria Math"/>
                                  <w:i/>
                                </w:rPr>
                              </m:ctrlPr>
                            </m:fPr>
                            <m:num>
                              <m:r>
                                <w:rPr>
                                  <w:rFonts w:ascii="Cambria Math" w:hAnsi="Cambria Math"/>
                                </w:rPr>
                                <m:t>36030.1255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+54880.7181s</m:t>
                              </m:r>
                              <m:r>
                                <m:rPr>
                                  <m:sty m:val="p"/>
                                </m:rPr>
                                <w:rPr>
                                  <w:rFonts w:ascii="Cambria Math" w:hAnsi="Cambria Math"/>
                                </w:rPr>
                                <m:t>+20604.3001</m:t>
                              </m:r>
                            </m:num>
                            <m:den>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+3063.8820s</m:t>
                              </m:r>
                            </m:den>
                          </m:f>
                        </m:oMath>
                      </m:oMathPara>
                    </w:p>
                    <w:p w14:paraId="228D06F2" w14:textId="77777777" w:rsidR="00644F9D" w:rsidRDefault="00644F9D" w:rsidP="003118F6"/>
                  </w:txbxContent>
                </v:textbox>
              </v:shape>
            </w:pict>
          </mc:Fallback>
        </mc:AlternateContent>
      </w:r>
      <w:r>
        <w:rPr>
          <w:noProof/>
        </w:rPr>
        <w:drawing>
          <wp:inline distT="0" distB="0" distL="0" distR="0" wp14:anchorId="4D849B02" wp14:editId="733B830D">
            <wp:extent cx="5734050" cy="1419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2B2F0957" w14:textId="733C1CBD" w:rsidR="003118F6" w:rsidRDefault="00314AF5" w:rsidP="00314AF5">
      <w:pPr>
        <w:pStyle w:val="Caption"/>
        <w:jc w:val="center"/>
      </w:pPr>
      <w:bookmarkStart w:id="21" w:name="_Toc45988633"/>
      <w:r>
        <w:t xml:space="preserve">Figure </w:t>
      </w:r>
      <w:r w:rsidR="00A7426C">
        <w:fldChar w:fldCharType="begin"/>
      </w:r>
      <w:r w:rsidR="00A7426C">
        <w:instrText xml:space="preserve"> SEQ Figure \* ARABIC </w:instrText>
      </w:r>
      <w:r w:rsidR="00A7426C">
        <w:fldChar w:fldCharType="separate"/>
      </w:r>
      <w:r w:rsidR="00BD0413">
        <w:rPr>
          <w:noProof/>
        </w:rPr>
        <w:t>6</w:t>
      </w:r>
      <w:r w:rsidR="00A7426C">
        <w:rPr>
          <w:noProof/>
        </w:rPr>
        <w:fldChar w:fldCharType="end"/>
      </w:r>
      <w:r>
        <w:t xml:space="preserve"> - Forward Transfer Function for PIDF Controller</w:t>
      </w:r>
      <w:bookmarkEnd w:id="21"/>
    </w:p>
    <w:p w14:paraId="46862BAB" w14:textId="77777777" w:rsidR="003118F6" w:rsidRDefault="003118F6" w:rsidP="003118F6"/>
    <w:p w14:paraId="24460987" w14:textId="77777777" w:rsidR="003118F6" w:rsidRPr="009C4448" w:rsidRDefault="003118F6" w:rsidP="003118F6">
      <w:pPr>
        <w:rPr>
          <w:i/>
          <w:iCs/>
        </w:rPr>
      </w:pPr>
      <w:r w:rsidRPr="009C4448">
        <w:rPr>
          <w:i/>
          <w:iCs/>
        </w:rPr>
        <w:t xml:space="preserve">Now we remove the feedback loop and calculate the transfer function of the system as a whole. </w:t>
      </w:r>
    </w:p>
    <w:p w14:paraId="422C8E8C" w14:textId="26449FF2" w:rsidR="003118F6" w:rsidRPr="009C4448" w:rsidRDefault="003118F6" w:rsidP="003118F6">
      <w:pPr>
        <w:rPr>
          <w:i/>
          <w:iCs/>
        </w:rPr>
      </w:pPr>
      <w:r w:rsidRPr="009C4448">
        <w:rPr>
          <w:i/>
          <w:iCs/>
        </w:rPr>
        <w:t>Using:</w:t>
      </w:r>
    </w:p>
    <w:p w14:paraId="42655EA3" w14:textId="33A8AB20"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r>
                <w:rPr>
                  <w:rFonts w:ascii="Cambria Math" w:hAnsi="Cambria Math"/>
                </w:rPr>
                <m:t>G</m:t>
              </m:r>
            </m:num>
            <m:den>
              <m:r>
                <w:rPr>
                  <w:rFonts w:ascii="Cambria Math" w:hAnsi="Cambria Math"/>
                </w:rPr>
                <m:t>1+GH</m:t>
              </m:r>
            </m:den>
          </m:f>
        </m:oMath>
      </m:oMathPara>
    </w:p>
    <w:p w14:paraId="45EC5B85" w14:textId="77777777" w:rsidR="003118F6" w:rsidRPr="009C4448" w:rsidRDefault="003118F6" w:rsidP="003118F6">
      <w:pPr>
        <w:rPr>
          <w:i/>
          <w:iCs/>
        </w:rPr>
      </w:pPr>
    </w:p>
    <w:p w14:paraId="177FE206" w14:textId="5EC2F0B9" w:rsidR="003118F6" w:rsidRPr="009C4448" w:rsidRDefault="003118F6" w:rsidP="003118F6">
      <w:pPr>
        <w:rPr>
          <w:i/>
          <w:iCs/>
        </w:rPr>
      </w:pPr>
      <w:r w:rsidRPr="009C4448">
        <w:rPr>
          <w:i/>
          <w:iCs/>
        </w:rPr>
        <w:t xml:space="preserve">Where TF is the transfer function of the whole system, G is the forward path transfer function, and H is the transfer function of the feedback loop, in this case </w:t>
      </w:r>
      <m:oMath>
        <m:r>
          <w:rPr>
            <w:rFonts w:ascii="Cambria Math" w:hAnsi="Cambria Math"/>
          </w:rPr>
          <m:t>H=1</m:t>
        </m:r>
      </m:oMath>
      <w:r w:rsidRPr="009C4448">
        <w:rPr>
          <w:i/>
          <w:iCs/>
        </w:rPr>
        <w:t xml:space="preserve"> </w:t>
      </w:r>
    </w:p>
    <w:p w14:paraId="200EB874" w14:textId="77777777" w:rsidR="003118F6" w:rsidRPr="009C4448" w:rsidRDefault="003118F6" w:rsidP="003118F6">
      <w:pPr>
        <w:rPr>
          <w:i/>
          <w:iCs/>
        </w:rPr>
      </w:pPr>
      <w:r w:rsidRPr="009C4448">
        <w:rPr>
          <w:i/>
          <w:iCs/>
        </w:rPr>
        <w:t>[Note: From this point on the rounding will not be consistent due to the size of the numbers]</w:t>
      </w:r>
    </w:p>
    <w:p w14:paraId="6FC6FD6C" w14:textId="77777777" w:rsidR="003118F6" w:rsidRPr="009C4448" w:rsidRDefault="003118F6" w:rsidP="003118F6">
      <w:pPr>
        <w:rPr>
          <w:i/>
          <w:iCs/>
        </w:rPr>
      </w:pPr>
    </w:p>
    <w:p w14:paraId="395E0AEF" w14:textId="0C11E466"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r>
                <w:rPr>
                  <w:rFonts w:ascii="Cambria Math" w:hAnsi="Cambria Math"/>
                </w:rPr>
                <m:t>1+</m:t>
              </m:r>
              <m:d>
                <m:dPr>
                  <m:ctrlPr>
                    <w:rPr>
                      <w:rFonts w:ascii="Cambria Math" w:hAnsi="Cambria Math"/>
                      <w:i/>
                      <w:iCs/>
                    </w:rPr>
                  </m:ctrlPr>
                </m:dPr>
                <m:e>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e>
              </m:d>
              <m:r>
                <w:rPr>
                  <w:rFonts w:ascii="Cambria Math" w:hAnsi="Cambria Math"/>
                </w:rPr>
                <m:t>×1</m:t>
              </m:r>
            </m:den>
          </m:f>
        </m:oMath>
      </m:oMathPara>
    </w:p>
    <w:p w14:paraId="67D64A57" w14:textId="77777777" w:rsidR="003118F6" w:rsidRPr="009C4448" w:rsidRDefault="003118F6" w:rsidP="003118F6">
      <w:pPr>
        <w:rPr>
          <w:i/>
          <w:iCs/>
        </w:rPr>
      </w:pPr>
    </w:p>
    <w:p w14:paraId="3DFF6DBE" w14:textId="1AB71918"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r>
                <w:rPr>
                  <w:rFonts w:ascii="Cambria Math" w:hAnsi="Cambria Math"/>
                </w:rPr>
                <m:t>+</m:t>
              </m:r>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0B21D4A3" w14:textId="77777777" w:rsidR="003118F6" w:rsidRPr="009C4448" w:rsidRDefault="003118F6" w:rsidP="003118F6">
      <w:pPr>
        <w:rPr>
          <w:i/>
          <w:iCs/>
        </w:rPr>
      </w:pPr>
    </w:p>
    <w:p w14:paraId="6037AC49" w14:textId="4C3D4482"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52D9600F" w14:textId="77777777" w:rsidR="003118F6" w:rsidRPr="009C4448" w:rsidRDefault="003118F6" w:rsidP="003118F6">
      <w:pPr>
        <w:rPr>
          <w:i/>
          <w:iCs/>
        </w:rPr>
      </w:pPr>
    </w:p>
    <w:p w14:paraId="6C76F0F2" w14:textId="1711C15D" w:rsidR="003118F6" w:rsidRPr="009C4448" w:rsidRDefault="009C4448" w:rsidP="003118F6">
      <w:pPr>
        <w:rPr>
          <w:i/>
          <w:iCs/>
        </w:rPr>
      </w:pPr>
      <m:oMathPara>
        <m:oMath>
          <m:r>
            <w:rPr>
              <w:rFonts w:ascii="Cambria Math" w:hAnsi="Cambria Math"/>
            </w:rPr>
            <m:t>TF=</m:t>
          </m:r>
          <m:f>
            <m:fPr>
              <m:ctrlPr>
                <w:rPr>
                  <w:rFonts w:ascii="Cambria Math" w:hAnsi="Cambria Math"/>
                  <w:i/>
                  <w:iCs/>
                </w:rPr>
              </m:ctrlPr>
            </m:fPr>
            <m:num>
              <m:f>
                <m:fPr>
                  <m:ctrlPr>
                    <w:rPr>
                      <w:rFonts w:ascii="Cambria Math" w:hAnsi="Cambria Math"/>
                      <w:i/>
                      <w:iCs/>
                    </w:rPr>
                  </m:ctrlPr>
                </m:fPr>
                <m:num>
                  <m:r>
                    <w:rPr>
                      <w:rFonts w:ascii="Cambria Math" w:hAnsi="Cambria Math"/>
                    </w:rPr>
                    <m:t>36030.1255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+54880.7181s+20604.3001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num>
            <m:den>
              <m:f>
                <m:fPr>
                  <m:ctrlPr>
                    <w:rPr>
                      <w:rFonts w:ascii="Cambria Math" w:hAnsi="Cambria Math"/>
                      <w:i/>
                      <w:iCs/>
                    </w:rPr>
                  </m:ctrlPr>
                </m:fPr>
                <m:num>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+39097.0075</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+57944.6001s+20604.3001</m:t>
                  </m:r>
                </m:num>
                <m:den>
                  <m:r>
                    <w:rPr>
                      <w:rFonts w:ascii="Cambria Math" w:hAnsi="Cambria Math"/>
                    </w:rPr>
                    <m:t>4</m:t>
                  </m:r>
                  <m:sSup>
                    <m:sSupPr>
                      <m:ctrlPr>
                        <w:rPr>
                          <w:rFonts w:ascii="Cambria Math" w:hAnsi="Cambria Math"/>
                          <w:i/>
                          <w:iCs/>
                        </w:rPr>
                      </m:ctrlPr>
                    </m:sSupPr>
                    <m:e>
                      <m:r>
                        <w:rPr>
                          <w:rFonts w:ascii="Cambria Math" w:hAnsi="Cambria Math"/>
                        </w:rPr>
                        <m:t>s</m:t>
                      </m:r>
                    </m:e>
                    <m:sup>
                      <m:r>
                        <w:rPr>
                          <w:rFonts w:ascii="Cambria Math" w:hAnsi="Cambria Math"/>
                        </w:rPr>
                        <m:t>4</m:t>
                      </m:r>
                    </m:sup>
                  </m:sSup>
                  <m:r>
                    <w:rPr>
                      <w:rFonts w:ascii="Cambria Math" w:hAnsi="Cambria Math"/>
                    </w:rPr>
                    <m:t>+4088.1760</m:t>
                  </m:r>
                  <m:sSup>
                    <m:sSupPr>
                      <m:ctrlPr>
                        <w:rPr>
                          <w:rFonts w:ascii="Cambria Math" w:hAnsi="Cambria Math"/>
                          <w:i/>
                          <w:iCs/>
                        </w:rPr>
                      </m:ctrlPr>
                    </m:sSupPr>
                    <m:e>
                      <m:r>
                        <w:rPr>
                          <w:rFonts w:ascii="Cambria Math" w:hAnsi="Cambria Math"/>
                        </w:rPr>
                        <m:t>s</m:t>
                      </m:r>
                    </m:e>
                    <m:sup>
                      <m:r>
                        <w:rPr>
                          <w:rFonts w:ascii="Cambria Math" w:hAnsi="Cambria Math"/>
                        </w:rPr>
                        <m:t>3</m:t>
                      </m:r>
                    </m:sup>
                  </m:sSup>
                  <m:r>
                    <w:rPr>
                      <w:rFonts w:ascii="Cambria Math" w:hAnsi="Cambria Math"/>
                    </w:rPr>
                    <m:t>+3066.8820</m:t>
                  </m:r>
                  <m:sSup>
                    <m:sSupPr>
                      <m:ctrlPr>
                        <w:rPr>
                          <w:rFonts w:ascii="Cambria Math" w:hAnsi="Cambria Math"/>
                          <w:i/>
                          <w:iCs/>
                        </w:rPr>
                      </m:ctrlPr>
                    </m:sSupPr>
                    <m:e>
                      <m:r>
                        <w:rPr>
                          <w:rFonts w:ascii="Cambria Math" w:hAnsi="Cambria Math"/>
                        </w:rPr>
                        <m:t>s</m:t>
                      </m:r>
                    </m:e>
                    <m:sup>
                      <m:r>
                        <w:rPr>
                          <w:rFonts w:ascii="Cambria Math" w:hAnsi="Cambria Math"/>
                        </w:rPr>
                        <m:t>2</m:t>
                      </m:r>
                    </m:sup>
                  </m:sSup>
                  <m:r>
                    <w:rPr>
                      <w:rFonts w:ascii="Cambria Math" w:hAnsi="Cambria Math"/>
                    </w:rPr>
                    <m:t>+3063.8820s</m:t>
                  </m:r>
                </m:den>
              </m:f>
            </m:den>
          </m:f>
        </m:oMath>
      </m:oMathPara>
    </w:p>
    <w:p w14:paraId="2A065360" w14:textId="77777777" w:rsidR="003118F6" w:rsidRPr="009C4448" w:rsidRDefault="003118F6" w:rsidP="003118F6">
      <w:pPr>
        <w:rPr>
          <w:i/>
          <w:iCs/>
        </w:rPr>
      </w:pPr>
    </w:p>
    <w:p w14:paraId="4FB94D3C" w14:textId="77EDA4C4"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r>
                <w:rPr>
                  <w:rFonts w:ascii="Cambria Math" w:hAnsi="Cambria Math"/>
                  <w:sz w:val="18"/>
                  <w:szCs w:val="18"/>
                </w:rPr>
                <m:t>36030.1255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+54880.7181s+20604.3001</m:t>
              </m:r>
            </m:num>
            <m:den>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den>
          </m:f>
          <m:r>
            <w:rPr>
              <w:rFonts w:ascii="Cambria Math" w:hAnsi="Cambria Math"/>
              <w:sz w:val="18"/>
              <w:szCs w:val="18"/>
            </w:rPr>
            <m:t>×</m:t>
          </m:r>
          <m:f>
            <m:fPr>
              <m:ctrlPr>
                <w:rPr>
                  <w:rFonts w:ascii="Cambria Math" w:hAnsi="Cambria Math"/>
                  <w:i/>
                  <w:iCs/>
                  <w:sz w:val="18"/>
                  <w:szCs w:val="18"/>
                </w:rPr>
              </m:ctrlPr>
            </m:fPr>
            <m:num>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num>
            <m:den>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+39097.0075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+57944.6001s+20604.3001</m:t>
              </m:r>
            </m:den>
          </m:f>
        </m:oMath>
      </m:oMathPara>
    </w:p>
    <w:p w14:paraId="0B06DB5D" w14:textId="77777777" w:rsidR="003118F6" w:rsidRPr="009C4448" w:rsidRDefault="003118F6" w:rsidP="003118F6">
      <w:pPr>
        <w:rPr>
          <w:i/>
          <w:iCs/>
        </w:rPr>
      </w:pPr>
    </w:p>
    <w:p w14:paraId="03B0F568" w14:textId="3D68E811"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d>
                <m:dPr>
                  <m:ctrlPr>
                    <w:rPr>
                      <w:rFonts w:ascii="Cambria Math" w:hAnsi="Cambria Math"/>
                      <w:i/>
                      <w:iCs/>
                      <w:sz w:val="18"/>
                      <w:szCs w:val="18"/>
                    </w:rPr>
                  </m:ctrlPr>
                </m:dPr>
                <m:e>
                  <m:r>
                    <w:rPr>
                      <w:rFonts w:ascii="Cambria Math" w:hAnsi="Cambria Math"/>
                      <w:sz w:val="18"/>
                      <w:szCs w:val="18"/>
                    </w:rPr>
                    <m:t>36030.1255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+54880.7181s+20604.3001</m:t>
                  </m:r>
                </m:e>
              </m:d>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e>
              </m:d>
            </m:num>
            <m:den>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+3066.8820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+3063.8820s</m:t>
                  </m:r>
                </m:e>
              </m:d>
              <m:d>
                <m:dPr>
                  <m:ctrlPr>
                    <w:rPr>
                      <w:rFonts w:ascii="Cambria Math" w:hAnsi="Cambria Math"/>
                      <w:i/>
                      <w:iCs/>
                      <w:sz w:val="18"/>
                      <w:szCs w:val="18"/>
                    </w:rPr>
                  </m:ctrlPr>
                </m:dPr>
                <m:e>
                  <m:r>
                    <w:rPr>
                      <w:rFonts w:ascii="Cambria Math" w:hAnsi="Cambria Math"/>
                      <w:sz w:val="18"/>
                      <w:szCs w:val="18"/>
                    </w:rPr>
                    <m:t>4</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+4088.1760</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+39097.0075</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+57944.6001s+20604.3001</m:t>
                  </m:r>
                </m:e>
              </m:d>
            </m:den>
          </m:f>
        </m:oMath>
      </m:oMathPara>
    </w:p>
    <w:p w14:paraId="36C3417E" w14:textId="77777777" w:rsidR="003118F6" w:rsidRPr="009C4448" w:rsidRDefault="003118F6" w:rsidP="003118F6">
      <w:pPr>
        <w:rPr>
          <w:i/>
          <w:iCs/>
        </w:rPr>
      </w:pPr>
    </w:p>
    <w:p w14:paraId="7BB446C7" w14:textId="7D7EB582" w:rsidR="003118F6" w:rsidRPr="009C4448" w:rsidRDefault="009C4448" w:rsidP="003118F6">
      <w:pPr>
        <w:jc w:val="center"/>
        <w:rPr>
          <w:i/>
          <w:iCs/>
          <w:sz w:val="14"/>
          <w:szCs w:val="14"/>
        </w:rPr>
      </w:pPr>
      <m:oMathPara>
        <m:oMath>
          <m:r>
            <w:rPr>
              <w:rFonts w:ascii="Cambria Math" w:hAnsi="Cambria Math"/>
              <w:sz w:val="14"/>
              <w:szCs w:val="14"/>
            </w:rPr>
            <m:t>TF=</m:t>
          </m:r>
          <m:f>
            <m:fPr>
              <m:ctrlPr>
                <w:rPr>
                  <w:rFonts w:ascii="Cambria Math" w:hAnsi="Cambria Math"/>
                  <w:i/>
                  <w:iCs/>
                  <w:sz w:val="14"/>
                  <w:szCs w:val="14"/>
                </w:rPr>
              </m:ctrlPr>
            </m:fPr>
            <m:num>
              <m:r>
                <w:rPr>
                  <w:rFonts w:ascii="Cambria Math" w:hAnsi="Cambria Math"/>
                  <w:sz w:val="14"/>
                  <w:szCs w:val="14"/>
                </w:rPr>
                <m:t>144120.502</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147297494.3s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110500143.4s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110392053s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219522.8724s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224362034.6s</m:t>
                  </m:r>
                </m:e>
                <m:sup>
                  <m:r>
                    <w:rPr>
                      <w:rFonts w:ascii="Cambria Math" w:hAnsi="Cambria Math"/>
                      <w:sz w:val="14"/>
                      <w:szCs w:val="14"/>
                    </w:rPr>
                    <m:t>4</m:t>
                  </m:r>
                </m:sup>
              </m:sSup>
              <m:r>
                <w:rPr>
                  <w:rFonts w:ascii="Cambria Math" w:hAnsi="Cambria Math"/>
                  <w:sz w:val="14"/>
                  <w:szCs w:val="14"/>
                </w:rPr>
                <m:t>+</m:t>
              </m:r>
            </m:num>
            <m:den>
              <m:r>
                <w:rPr>
                  <w:rFonts w:ascii="Cambria Math" w:hAnsi="Cambria Math"/>
                  <w:sz w:val="14"/>
                  <w:szCs w:val="14"/>
                </w:rPr>
                <m:t>16</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8</m:t>
                  </m:r>
                </m:sup>
              </m:sSup>
              <m:r>
                <w:rPr>
                  <w:rFonts w:ascii="Cambria Math" w:hAnsi="Cambria Math"/>
                  <w:sz w:val="14"/>
                  <w:szCs w:val="14"/>
                </w:rPr>
                <m:t>+16352.704</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7</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156388.03s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231778.4004s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82417.2004s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16352.704s</m:t>
                  </m:r>
                </m:e>
                <m:sup>
                  <m:r>
                    <w:rPr>
                      <w:rFonts w:ascii="Cambria Math" w:hAnsi="Cambria Math"/>
                      <w:sz w:val="14"/>
                      <w:szCs w:val="14"/>
                    </w:rPr>
                    <m:t>7</m:t>
                  </m:r>
                </m:sup>
              </m:sSup>
              <m:r>
                <w:rPr>
                  <w:rFonts w:ascii="Cambria Math" w:hAnsi="Cambria Math"/>
                  <w:sz w:val="14"/>
                  <w:szCs w:val="14"/>
                </w:rPr>
                <m:t>+16713183.01</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+159835447.7</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236887723.5s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84234005.17s</m:t>
                  </m:r>
                </m:e>
                <m:sup>
                  <m:r>
                    <w:rPr>
                      <w:rFonts w:ascii="Cambria Math" w:hAnsi="Cambria Math"/>
                      <w:sz w:val="14"/>
                      <w:szCs w:val="14"/>
                    </w:rPr>
                    <m:t>3</m:t>
                  </m:r>
                </m:sup>
              </m:sSup>
              <m:r>
                <w:rPr>
                  <w:rFonts w:ascii="Cambria Math" w:hAnsi="Cambria Math"/>
                  <w:sz w:val="14"/>
                  <w:szCs w:val="14"/>
                </w:rPr>
                <m:t>+</m:t>
              </m:r>
            </m:den>
          </m:f>
          <m:r>
            <w:rPr>
              <w:rFonts w:ascii="Cambria Math" w:hAnsi="Cambria Math"/>
              <w:sz w:val="14"/>
              <w:szCs w:val="14"/>
            </w:rPr>
            <m:t xml:space="preserve"> </m:t>
          </m:r>
        </m:oMath>
      </m:oMathPara>
    </w:p>
    <w:p w14:paraId="4E0C2F7C" w14:textId="43454217" w:rsidR="003118F6" w:rsidRPr="009C4448" w:rsidRDefault="009C4448" w:rsidP="003118F6">
      <w:pPr>
        <w:jc w:val="center"/>
        <w:rPr>
          <w:i/>
          <w:iCs/>
          <w:sz w:val="16"/>
        </w:rPr>
      </w:pPr>
      <m:oMathPara>
        <m:oMath>
          <m:r>
            <w:rPr>
              <w:rFonts w:ascii="Cambria Math" w:hAnsi="Cambria Math"/>
              <w:sz w:val="16"/>
            </w:rPr>
            <m:t xml:space="preserve">⋯ </m:t>
          </m:r>
        </m:oMath>
      </m:oMathPara>
    </w:p>
    <w:p w14:paraId="4486972A" w14:textId="467D0F78" w:rsidR="003118F6" w:rsidRPr="009C4448" w:rsidRDefault="00A7426C" w:rsidP="003118F6">
      <w:pPr>
        <w:jc w:val="center"/>
        <w:rPr>
          <w:i/>
          <w:iCs/>
          <w:sz w:val="14"/>
          <w:szCs w:val="14"/>
        </w:rPr>
      </w:pPr>
      <m:oMathPara>
        <m:oMath>
          <m:f>
            <m:fPr>
              <m:ctrlPr>
                <w:rPr>
                  <w:rFonts w:ascii="Cambria Math" w:hAnsi="Cambria Math"/>
                  <w:i/>
                  <w:iCs/>
                  <w:sz w:val="14"/>
                  <w:szCs w:val="14"/>
                </w:rPr>
              </m:ctrlPr>
            </m:fPr>
            <m:num>
              <m:r>
                <w:rPr>
                  <w:rFonts w:ascii="Cambria Math" w:hAnsi="Cambria Math"/>
                  <w:sz w:val="14"/>
                  <w:szCs w:val="14"/>
                </w:rPr>
                <m:t>+ 168312686.5</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168148044.3s</m:t>
                  </m:r>
                </m:e>
                <m:sup>
                  <m:r>
                    <w:rPr>
                      <w:rFonts w:ascii="Cambria Math" w:hAnsi="Cambria Math"/>
                      <w:sz w:val="14"/>
                      <w:szCs w:val="14"/>
                    </w:rPr>
                    <m:t>2</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82417.2004s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84234005.17s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63190957.1s</m:t>
                  </m:r>
                </m:e>
                <m:sup>
                  <m:r>
                    <w:rPr>
                      <w:rFonts w:ascii="Cambria Math" w:hAnsi="Cambria Math"/>
                      <w:sz w:val="14"/>
                      <w:szCs w:val="14"/>
                    </w:rPr>
                    <m:t>2</m:t>
                  </m:r>
                </m:sup>
              </m:sSup>
              <m:r>
                <w:rPr>
                  <w:rFonts w:ascii="Cambria Math" w:hAnsi="Cambria Math"/>
                  <w:sz w:val="14"/>
                  <w:szCs w:val="14"/>
                </w:rPr>
                <m:t>+63129144.2s</m:t>
              </m:r>
            </m:num>
            <m:den>
              <m:r>
                <w:rPr>
                  <w:rFonts w:ascii="Cambria Math" w:hAnsi="Cambria Math"/>
                  <w:sz w:val="14"/>
                  <w:szCs w:val="14"/>
                </w:rPr>
                <m:t>+ 12267.528</m:t>
              </m:r>
              <m:sSup>
                <m:sSupPr>
                  <m:ctrlPr>
                    <w:rPr>
                      <w:rFonts w:ascii="Cambria Math" w:hAnsi="Cambria Math"/>
                      <w:i/>
                      <w:iCs/>
                      <w:sz w:val="14"/>
                      <w:szCs w:val="14"/>
                    </w:rPr>
                  </m:ctrlPr>
                </m:sSupPr>
                <m:e>
                  <m:r>
                    <w:rPr>
                      <w:rFonts w:ascii="Cambria Math" w:hAnsi="Cambria Math"/>
                      <w:sz w:val="14"/>
                      <w:szCs w:val="14"/>
                    </w:rPr>
                    <m:t>s</m:t>
                  </m:r>
                </m:e>
                <m:sup>
                  <m:r>
                    <w:rPr>
                      <w:rFonts w:ascii="Cambria Math" w:hAnsi="Cambria Math"/>
                      <w:sz w:val="14"/>
                      <w:szCs w:val="14"/>
                    </w:rPr>
                    <m:t>6</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12537953.39s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119905908.6s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177709251s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63190957.1s</m:t>
                  </m:r>
                </m:e>
                <m:sup>
                  <m:r>
                    <w:rPr>
                      <w:rFonts w:ascii="Cambria Math" w:hAnsi="Cambria Math"/>
                      <w:sz w:val="14"/>
                      <w:szCs w:val="14"/>
                    </w:rPr>
                    <m:t>2</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12255.528s</m:t>
                  </m:r>
                </m:e>
                <m:sup>
                  <m:r>
                    <w:rPr>
                      <w:rFonts w:ascii="Cambria Math" w:hAnsi="Cambria Math"/>
                      <w:sz w:val="14"/>
                      <w:szCs w:val="14"/>
                    </w:rPr>
                    <m:t>5</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12525688.86s</m:t>
                  </m:r>
                </m:e>
                <m:sup>
                  <m:r>
                    <w:rPr>
                      <w:rFonts w:ascii="Cambria Math" w:hAnsi="Cambria Math"/>
                      <w:sz w:val="14"/>
                      <w:szCs w:val="14"/>
                    </w:rPr>
                    <m:t>4</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119788617.5s</m:t>
                  </m:r>
                </m:e>
                <m:sup>
                  <m:r>
                    <w:rPr>
                      <w:rFonts w:ascii="Cambria Math" w:hAnsi="Cambria Math"/>
                      <w:sz w:val="14"/>
                      <w:szCs w:val="14"/>
                    </w:rPr>
                    <m:t>3</m:t>
                  </m:r>
                </m:sup>
              </m:sSup>
              <m:r>
                <w:rPr>
                  <w:rFonts w:ascii="Cambria Math" w:hAnsi="Cambria Math"/>
                  <w:sz w:val="14"/>
                  <w:szCs w:val="14"/>
                </w:rPr>
                <m:t>+</m:t>
              </m:r>
              <m:sSup>
                <m:sSupPr>
                  <m:ctrlPr>
                    <w:rPr>
                      <w:rFonts w:ascii="Cambria Math" w:hAnsi="Cambria Math"/>
                      <w:i/>
                      <w:iCs/>
                      <w:sz w:val="14"/>
                      <w:szCs w:val="14"/>
                    </w:rPr>
                  </m:ctrlPr>
                </m:sSupPr>
                <m:e>
                  <m:r>
                    <w:rPr>
                      <w:rFonts w:ascii="Cambria Math" w:hAnsi="Cambria Math"/>
                      <w:sz w:val="14"/>
                      <w:szCs w:val="14"/>
                    </w:rPr>
                    <m:t>177535417.2s</m:t>
                  </m:r>
                </m:e>
                <m:sup>
                  <m:r>
                    <w:rPr>
                      <w:rFonts w:ascii="Cambria Math" w:hAnsi="Cambria Math"/>
                      <w:sz w:val="14"/>
                      <w:szCs w:val="14"/>
                    </w:rPr>
                    <m:t>2</m:t>
                  </m:r>
                </m:sup>
              </m:sSup>
              <m:r>
                <w:rPr>
                  <w:rFonts w:ascii="Cambria Math" w:hAnsi="Cambria Math"/>
                  <w:sz w:val="14"/>
                  <w:szCs w:val="14"/>
                </w:rPr>
                <m:t>+63129144.2s</m:t>
              </m:r>
            </m:den>
          </m:f>
        </m:oMath>
      </m:oMathPara>
    </w:p>
    <w:p w14:paraId="7A620E68" w14:textId="77777777" w:rsidR="003118F6" w:rsidRPr="009C4448" w:rsidRDefault="003118F6" w:rsidP="003118F6">
      <w:pPr>
        <w:jc w:val="center"/>
        <w:rPr>
          <w:i/>
          <w:iCs/>
          <w:sz w:val="12"/>
        </w:rPr>
      </w:pPr>
    </w:p>
    <w:p w14:paraId="1ECF980E" w14:textId="77777777" w:rsidR="003118F6" w:rsidRPr="009C4448" w:rsidRDefault="003118F6" w:rsidP="003118F6">
      <w:pPr>
        <w:rPr>
          <w:i/>
          <w:iCs/>
        </w:rPr>
      </w:pPr>
    </w:p>
    <w:p w14:paraId="00B87AB1" w14:textId="49F4E32C" w:rsidR="003118F6" w:rsidRPr="009C4448" w:rsidRDefault="003118F6" w:rsidP="003118F6">
      <w:pPr>
        <w:rPr>
          <w:i/>
          <w:iCs/>
        </w:rPr>
      </w:pPr>
      <w:r w:rsidRPr="009C4448">
        <w:rPr>
          <w:i/>
          <w:iCs/>
        </w:rPr>
        <w:t>Collecting like terms</w:t>
      </w:r>
      <w:r w:rsidR="009C4448" w:rsidRPr="009C4448">
        <w:rPr>
          <w:i/>
          <w:iCs/>
        </w:rPr>
        <w:t>:</w:t>
      </w:r>
    </w:p>
    <w:p w14:paraId="40478B7A" w14:textId="3AF0E29C" w:rsidR="003118F6" w:rsidRPr="009C4448" w:rsidRDefault="009C4448" w:rsidP="003118F6">
      <w:pPr>
        <w:rPr>
          <w:i/>
          <w:iCs/>
          <w:sz w:val="18"/>
          <w:szCs w:val="18"/>
        </w:rPr>
      </w:pPr>
      <m:oMathPara>
        <m:oMath>
          <m:r>
            <w:rPr>
              <w:rFonts w:ascii="Cambria Math" w:hAnsi="Cambria Math"/>
              <w:sz w:val="18"/>
              <w:szCs w:val="18"/>
            </w:rPr>
            <m:t>TF=</m:t>
          </m:r>
          <m:f>
            <m:fPr>
              <m:ctrlPr>
                <w:rPr>
                  <w:rFonts w:ascii="Cambria Math" w:hAnsi="Cambria Math"/>
                  <w:i/>
                  <w:iCs/>
                  <w:sz w:val="18"/>
                  <w:szCs w:val="18"/>
                </w:rPr>
              </m:ctrlPr>
            </m:fPr>
            <m:num>
              <m:r>
                <w:rPr>
                  <w:rFonts w:ascii="Cambria Math" w:hAnsi="Cambria Math"/>
                  <w:sz w:val="18"/>
                  <w:szCs w:val="18"/>
                </w:rPr>
                <m:t>144120.502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+147517017.2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+334944595.2</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+362938744.7</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231339001.4s</m:t>
                  </m:r>
                </m:e>
                <m:sup>
                  <m:r>
                    <w:rPr>
                      <w:rFonts w:ascii="Cambria Math" w:hAnsi="Cambria Math"/>
                      <w:sz w:val="18"/>
                      <w:szCs w:val="18"/>
                    </w:rPr>
                    <m:t>2</m:t>
                  </m:r>
                </m:sup>
              </m:sSup>
              <m:r>
                <w:rPr>
                  <w:rFonts w:ascii="Cambria Math" w:hAnsi="Cambria Math"/>
                  <w:sz w:val="18"/>
                  <w:szCs w:val="18"/>
                </w:rPr>
                <m:t>+6312944.2s</m:t>
              </m:r>
            </m:num>
            <m:den>
              <m:r>
                <w:rPr>
                  <w:rFonts w:ascii="Cambria Math" w:hAnsi="Cambria Math"/>
                  <w:sz w:val="18"/>
                  <w:szCs w:val="18"/>
                </w:rPr>
                <m:t>16</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+32705.408</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+16881838.57</m:t>
              </m:r>
              <m:sSup>
                <m:sSupPr>
                  <m:ctrlPr>
                    <w:rPr>
                      <w:rFonts w:ascii="Cambria Math" w:hAnsi="Cambria Math"/>
                      <w:i/>
                      <w:iCs/>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172617435s</m:t>
                  </m:r>
                </m:e>
                <m:sup>
                  <m:r>
                    <w:rPr>
                      <w:rFonts w:ascii="Cambria Math" w:hAnsi="Cambria Math"/>
                      <w:sz w:val="18"/>
                      <w:szCs w:val="18"/>
                    </w:rPr>
                    <m:t>5</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369401738.2s</m:t>
                  </m:r>
                </m:e>
                <m:sup>
                  <m:r>
                    <w:rPr>
                      <w:rFonts w:ascii="Cambria Math" w:hAnsi="Cambria Math"/>
                      <w:sz w:val="18"/>
                      <w:szCs w:val="18"/>
                    </w:rPr>
                    <m:t>4</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381731873.7s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iCs/>
                      <w:sz w:val="18"/>
                      <w:szCs w:val="18"/>
                    </w:rPr>
                  </m:ctrlPr>
                </m:sSupPr>
                <m:e>
                  <m:r>
                    <w:rPr>
                      <w:rFonts w:ascii="Cambria Math" w:hAnsi="Cambria Math"/>
                      <w:sz w:val="18"/>
                      <w:szCs w:val="18"/>
                    </w:rPr>
                    <m:t>240726374.3s</m:t>
                  </m:r>
                </m:e>
                <m:sup>
                  <m:r>
                    <w:rPr>
                      <w:rFonts w:ascii="Cambria Math" w:hAnsi="Cambria Math"/>
                      <w:sz w:val="18"/>
                      <w:szCs w:val="18"/>
                    </w:rPr>
                    <m:t>2</m:t>
                  </m:r>
                </m:sup>
              </m:sSup>
              <m:r>
                <w:rPr>
                  <w:rFonts w:ascii="Cambria Math" w:hAnsi="Cambria Math"/>
                  <w:sz w:val="18"/>
                  <w:szCs w:val="18"/>
                </w:rPr>
                <m:t>+63129144.2s</m:t>
              </m:r>
            </m:den>
          </m:f>
        </m:oMath>
      </m:oMathPara>
    </w:p>
    <w:p w14:paraId="13929B06" w14:textId="77777777" w:rsidR="003118F6" w:rsidRPr="009C4448" w:rsidRDefault="003118F6" w:rsidP="003118F6">
      <w:pPr>
        <w:rPr>
          <w:i/>
          <w:iCs/>
        </w:rPr>
      </w:pPr>
    </w:p>
    <w:p w14:paraId="498363A2" w14:textId="292B3EC6" w:rsidR="003118F6" w:rsidRDefault="009C4448" w:rsidP="003118F6">
      <w:r w:rsidRPr="009C4448">
        <w:rPr>
          <w:i/>
          <w:iCs/>
        </w:rPr>
        <w:t>Redrawn as:</w:t>
      </w:r>
    </w:p>
    <w:p w14:paraId="50921584" w14:textId="1D5D2B21" w:rsidR="003118F6" w:rsidRDefault="00314AF5" w:rsidP="003118F6">
      <w:r>
        <w:rPr>
          <w:noProof/>
        </w:rPr>
        <mc:AlternateContent>
          <mc:Choice Requires="wps">
            <w:drawing>
              <wp:anchor distT="0" distB="0" distL="114300" distR="114300" simplePos="0" relativeHeight="251681792" behindDoc="0" locked="0" layoutInCell="1" allowOverlap="1" wp14:anchorId="1A4C6583" wp14:editId="259CD652">
                <wp:simplePos x="0" y="0"/>
                <wp:positionH relativeFrom="column">
                  <wp:posOffset>998855</wp:posOffset>
                </wp:positionH>
                <wp:positionV relativeFrom="paragraph">
                  <wp:posOffset>1087120</wp:posOffset>
                </wp:positionV>
                <wp:extent cx="5389880" cy="635"/>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5389880" cy="635"/>
                        </a:xfrm>
                        <a:prstGeom prst="rect">
                          <a:avLst/>
                        </a:prstGeom>
                        <a:solidFill>
                          <a:prstClr val="white"/>
                        </a:solidFill>
                        <a:ln>
                          <a:noFill/>
                        </a:ln>
                      </wps:spPr>
                      <wps:txbx>
                        <w:txbxContent>
                          <w:p w14:paraId="5BBB2384" w14:textId="2ABCA289" w:rsidR="00314AF5" w:rsidRPr="00A243EE" w:rsidRDefault="00314AF5" w:rsidP="00314AF5">
                            <w:pPr>
                              <w:pStyle w:val="Caption"/>
                              <w:rPr>
                                <w:noProof/>
                                <w:sz w:val="21"/>
                                <w:szCs w:val="21"/>
                              </w:rPr>
                            </w:pPr>
                            <w:bookmarkStart w:id="22" w:name="_Toc45988634"/>
                            <w:r>
                              <w:t xml:space="preserve">Figure </w:t>
                            </w:r>
                            <w:r w:rsidR="00A7426C">
                              <w:fldChar w:fldCharType="begin"/>
                            </w:r>
                            <w:r w:rsidR="00A7426C">
                              <w:instrText xml:space="preserve"> SEQ Figure \* ARABIC </w:instrText>
                            </w:r>
                            <w:r w:rsidR="00A7426C">
                              <w:fldChar w:fldCharType="separate"/>
                            </w:r>
                            <w:r w:rsidR="00BD0413">
                              <w:rPr>
                                <w:noProof/>
                              </w:rPr>
                              <w:t>7</w:t>
                            </w:r>
                            <w:r w:rsidR="00A7426C">
                              <w:rPr>
                                <w:noProof/>
                              </w:rPr>
                              <w:fldChar w:fldCharType="end"/>
                            </w:r>
                            <w:r>
                              <w:t xml:space="preserve"> - PIDF Transfer Function for System as a Whole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C6583" id="Text Box 139" o:spid="_x0000_s1034" type="#_x0000_t202" style="position:absolute;margin-left:78.65pt;margin-top:85.6pt;width:424.4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" stroked="f">
                <v:textbox style="mso-fit-shape-to-text:t" inset="0,0,0,0">
                  <w:txbxContent>
                    <w:p w14:paraId="5BBB2384" w14:textId="2ABCA289" w:rsidR="00314AF5" w:rsidRPr="00A243EE" w:rsidRDefault="00314AF5" w:rsidP="00314AF5">
                      <w:pPr>
                        <w:pStyle w:val="Caption"/>
                        <w:rPr>
                          <w:noProof/>
                          <w:sz w:val="21"/>
                          <w:szCs w:val="21"/>
                        </w:rPr>
                      </w:pPr>
                      <w:bookmarkStart w:id="23" w:name="_Toc45988634"/>
                      <w:r>
                        <w:t xml:space="preserve">Figure </w:t>
                      </w:r>
                      <w:r w:rsidR="00A7426C">
                        <w:fldChar w:fldCharType="begin"/>
                      </w:r>
                      <w:r w:rsidR="00A7426C">
                        <w:instrText xml:space="preserve"> SEQ Figure \* ARABIC </w:instrText>
                      </w:r>
                      <w:r w:rsidR="00A7426C">
                        <w:fldChar w:fldCharType="separate"/>
                      </w:r>
                      <w:r w:rsidR="00BD0413">
                        <w:rPr>
                          <w:noProof/>
                        </w:rPr>
                        <w:t>7</w:t>
                      </w:r>
                      <w:r w:rsidR="00A7426C">
                        <w:rPr>
                          <w:noProof/>
                        </w:rPr>
                        <w:fldChar w:fldCharType="end"/>
                      </w:r>
                      <w:r>
                        <w:t xml:space="preserve"> - PIDF Transfer Function for System as a Whole</w:t>
                      </w:r>
                      <w:bookmarkEnd w:id="23"/>
                    </w:p>
                  </w:txbxContent>
                </v:textbox>
              </v:shape>
            </w:pict>
          </mc:Fallback>
        </mc:AlternateContent>
      </w:r>
      <w:r w:rsidR="003118F6">
        <w:rPr>
          <w:noProof/>
        </w:rPr>
        <mc:AlternateContent>
          <mc:Choice Requires="wps">
            <w:drawing>
              <wp:anchor distT="0" distB="0" distL="114300" distR="114300" simplePos="0" relativeHeight="251669504" behindDoc="0" locked="0" layoutInCell="1" allowOverlap="1" wp14:anchorId="4D1F7612" wp14:editId="4B015D31">
                <wp:simplePos x="0" y="0"/>
                <wp:positionH relativeFrom="column">
                  <wp:posOffset>999159</wp:posOffset>
                </wp:positionH>
                <wp:positionV relativeFrom="paragraph">
                  <wp:posOffset>62411</wp:posOffset>
                </wp:positionV>
                <wp:extent cx="5390296" cy="968189"/>
                <wp:effectExtent l="0" t="0" r="20320" b="22860"/>
                <wp:wrapNone/>
                <wp:docPr id="12" name="Text Box 12"/>
                <wp:cNvGraphicFramePr/>
                <a:graphic xmlns:a="http://schemas.openxmlformats.org/drawingml/2006/main">
                  <a:graphicData uri="http://schemas.microsoft.com/office/word/2010/wordprocessingShape">
                    <wps:wsp>
                      <wps:cNvSpPr txBox="1"/>
                      <wps:spPr>
                        <a:xfrm>
                          <a:off x="0" y="0"/>
                          <a:ext cx="5390296" cy="968189"/>
                        </a:xfrm>
                        <a:prstGeom prst="rect">
                          <a:avLst/>
                        </a:prstGeom>
                        <a:solidFill>
                          <a:schemeClr val="lt1"/>
                        </a:solidFill>
                        <a:ln w="6350">
                          <a:solidFill>
                            <a:prstClr val="black"/>
                          </a:solidFill>
                        </a:ln>
                      </wps:spPr>
                      <wps:txbx>
                        <w:txbxContent>
                          <w:p w14:paraId="7BC7FBB1" w14:textId="77777777" w:rsidR="00644F9D" w:rsidRDefault="00644F9D" w:rsidP="003118F6">
                            <w:pPr>
                              <w:ind w:left="-142"/>
                              <w:rPr>
                                <w:sz w:val="16"/>
                              </w:rPr>
                            </w:pPr>
                          </w:p>
                          <w:p w14:paraId="420FA88A" w14:textId="77777777" w:rsidR="00644F9D" w:rsidRDefault="00644F9D" w:rsidP="003118F6">
                            <w:pPr>
                              <w:ind w:left="-142"/>
                              <w:rPr>
                                <w:sz w:val="16"/>
                              </w:rPr>
                            </w:pPr>
                          </w:p>
                          <w:p w14:paraId="6DC19E0E" w14:textId="77777777" w:rsidR="00644F9D" w:rsidRPr="003C1F53" w:rsidRDefault="00A7426C" w:rsidP="003118F6">
                            <w:pPr>
                              <w:ind w:left="-142"/>
                              <w:rPr>
                                <w:sz w:val="15"/>
                                <w:szCs w:val="15"/>
                              </w:rPr>
                            </w:pPr>
                            <m:oMathPara>
                              <m:oMathParaPr>
                                <m:jc m:val="center"/>
                              </m:oMathParaPr>
                              <m:oMath>
                                <m:f>
                                  <m:fPr>
                                    <m:ctrlPr>
                                      <w:rPr>
                                        <w:rFonts w:ascii="Cambria Math" w:hAnsi="Cambria Math"/>
                                        <w:i/>
                                        <w:sz w:val="15"/>
                                        <w:szCs w:val="15"/>
                                      </w:rPr>
                                    </m:ctrlPr>
                                  </m:fPr>
                                  <m:num>
                                    <m:r>
                                      <w:rPr>
                                        <w:rFonts w:ascii="Cambria Math" w:hAnsi="Cambria Math"/>
                                        <w:sz w:val="15"/>
                                        <w:szCs w:val="15"/>
                                      </w:rPr>
                                      <m:t>144120.502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+147517017.2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+334944595.2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hAnsi="Cambria Math"/>
                                        <w:sz w:val="15"/>
                                        <w:szCs w:val="15"/>
                                      </w:rPr>
                                      <m:t>+362938744.7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231339001.4s</m:t>
                                        </m:r>
                                      </m:e>
                                      <m:sup>
                                        <m:r>
                                          <w:rPr>
                                            <w:rFonts w:ascii="Cambria Math" w:hAnsi="Cambria Math"/>
                                            <w:sz w:val="15"/>
                                            <w:szCs w:val="15"/>
                                          </w:rPr>
                                          <m:t>2</m:t>
                                        </m:r>
                                      </m:sup>
                                    </m:sSup>
                                    <m:r>
                                      <w:rPr>
                                        <w:rFonts w:ascii="Cambria Math" w:hAnsi="Cambria Math"/>
                                        <w:sz w:val="15"/>
                                        <w:szCs w:val="15"/>
                                      </w:rPr>
                                      <m:t>+6312944.2s</m:t>
                                    </m:r>
                                  </m:num>
                                  <m:den>
                                    <m:r>
                                      <w:rPr>
                                        <w:rFonts w:ascii="Cambria Math" w:hAnsi="Cambria Math"/>
                                        <w:sz w:val="15"/>
                                        <w:szCs w:val="15"/>
                                      </w:rPr>
                                      <m:t>16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8</m:t>
                                        </m:r>
                                      </m:sup>
                                    </m:sSup>
                                    <m:r>
                                      <w:rPr>
                                        <w:rFonts w:ascii="Cambria Math" w:hAnsi="Cambria Math"/>
                                        <w:sz w:val="15"/>
                                        <w:szCs w:val="15"/>
                                      </w:rPr>
                                      <m:t>+32705.408</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7</m:t>
                                        </m:r>
                                      </m:sup>
                                    </m:sSup>
                                    <m:r>
                                      <w:rPr>
                                        <w:rFonts w:ascii="Cambria Math" w:hAnsi="Cambria Math"/>
                                        <w:sz w:val="15"/>
                                        <w:szCs w:val="15"/>
                                      </w:rPr>
                                      <m:t>+16881838.57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172617435s</m:t>
                                        </m:r>
                                      </m:e>
                                      <m:sup>
                                        <m:r>
                                          <w:rPr>
                                            <w:rFonts w:ascii="Cambria Math" w:hAnsi="Cambria Math"/>
                                            <w:sz w:val="15"/>
                                            <w:szCs w:val="15"/>
                                          </w:rPr>
                                          <m:t>5</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369401738.2s</m:t>
                                        </m:r>
                                      </m:e>
                                      <m:sup>
                                        <m:r>
                                          <w:rPr>
                                            <w:rFonts w:ascii="Cambria Math" w:hAnsi="Cambria Math"/>
                                            <w:sz w:val="15"/>
                                            <w:szCs w:val="15"/>
                                          </w:rPr>
                                          <m:t>4</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381731873.7s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240726374.3s</m:t>
                                        </m:r>
                                      </m:e>
                                      <m:sup>
                                        <m:r>
                                          <w:rPr>
                                            <w:rFonts w:ascii="Cambria Math" w:hAnsi="Cambria Math"/>
                                            <w:sz w:val="15"/>
                                            <w:szCs w:val="15"/>
                                          </w:rPr>
                                          <m:t>2</m:t>
                                        </m:r>
                                      </m:sup>
                                    </m:sSup>
                                    <m:r>
                                      <w:rPr>
                                        <w:rFonts w:ascii="Cambria Math" w:hAnsi="Cambria Math"/>
                                        <w:sz w:val="15"/>
                                        <w:szCs w:val="15"/>
                                      </w:rPr>
                                      <m:t>+63129144.2s</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F7612" id="Text Box 12" o:spid="_x0000_s1035" type="#_x0000_t202" style="position:absolute;margin-left:78.65pt;margin-top:4.9pt;width:424.45pt;height:7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" fillcolor="white [3201]" strokeweight=".5pt">
                <v:textbox>
                  <w:txbxContent>
                    <w:p w14:paraId="7BC7FBB1" w14:textId="77777777" w:rsidR="00644F9D" w:rsidRDefault="00644F9D" w:rsidP="003118F6">
                      <w:pPr>
                        <w:ind w:left="-142"/>
                        <w:rPr>
                          <w:sz w:val="16"/>
                        </w:rPr>
                      </w:pPr>
                    </w:p>
                    <w:p w14:paraId="420FA88A" w14:textId="77777777" w:rsidR="00644F9D" w:rsidRDefault="00644F9D" w:rsidP="003118F6">
                      <w:pPr>
                        <w:ind w:left="-142"/>
                        <w:rPr>
                          <w:sz w:val="16"/>
                        </w:rPr>
                      </w:pPr>
                    </w:p>
                    <w:p w14:paraId="6DC19E0E" w14:textId="77777777" w:rsidR="00644F9D" w:rsidRPr="003C1F53" w:rsidRDefault="00A7426C" w:rsidP="003118F6">
                      <w:pPr>
                        <w:ind w:left="-142"/>
                        <w:rPr>
                          <w:sz w:val="15"/>
                          <w:szCs w:val="15"/>
                        </w:rPr>
                      </w:pPr>
                      <m:oMathPara>
                        <m:oMathParaPr>
                          <m:jc m:val="center"/>
                        </m:oMathParaPr>
                        <m:oMath>
                          <m:f>
                            <m:fPr>
                              <m:ctrlPr>
                                <w:rPr>
                                  <w:rFonts w:ascii="Cambria Math" w:hAnsi="Cambria Math"/>
                                  <w:i/>
                                  <w:sz w:val="15"/>
                                  <w:szCs w:val="15"/>
                                </w:rPr>
                              </m:ctrlPr>
                            </m:fPr>
                            <m:num>
                              <m:r>
                                <w:rPr>
                                  <w:rFonts w:ascii="Cambria Math" w:hAnsi="Cambria Math"/>
                                  <w:sz w:val="15"/>
                                  <w:szCs w:val="15"/>
                                </w:rPr>
                                <m:t>144120.502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+147517017.2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+334944595.2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hAnsi="Cambria Math"/>
                                  <w:sz w:val="15"/>
                                  <w:szCs w:val="15"/>
                                </w:rPr>
                                <m:t>+362938744.7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231339001.4s</m:t>
                                  </m:r>
                                </m:e>
                                <m:sup>
                                  <m:r>
                                    <w:rPr>
                                      <w:rFonts w:ascii="Cambria Math" w:hAnsi="Cambria Math"/>
                                      <w:sz w:val="15"/>
                                      <w:szCs w:val="15"/>
                                    </w:rPr>
                                    <m:t>2</m:t>
                                  </m:r>
                                </m:sup>
                              </m:sSup>
                              <m:r>
                                <w:rPr>
                                  <w:rFonts w:ascii="Cambria Math" w:hAnsi="Cambria Math"/>
                                  <w:sz w:val="15"/>
                                  <w:szCs w:val="15"/>
                                </w:rPr>
                                <m:t>+6312944.2s</m:t>
                              </m:r>
                            </m:num>
                            <m:den>
                              <m:r>
                                <w:rPr>
                                  <w:rFonts w:ascii="Cambria Math" w:hAnsi="Cambria Math"/>
                                  <w:sz w:val="15"/>
                                  <w:szCs w:val="15"/>
                                </w:rPr>
                                <m:t>16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8</m:t>
                                  </m:r>
                                </m:sup>
                              </m:sSup>
                              <m:r>
                                <w:rPr>
                                  <w:rFonts w:ascii="Cambria Math" w:hAnsi="Cambria Math"/>
                                  <w:sz w:val="15"/>
                                  <w:szCs w:val="15"/>
                                </w:rPr>
                                <m:t>+32705.408</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7</m:t>
                                  </m:r>
                                </m:sup>
                              </m:sSup>
                              <m:r>
                                <w:rPr>
                                  <w:rFonts w:ascii="Cambria Math" w:hAnsi="Cambria Math"/>
                                  <w:sz w:val="15"/>
                                  <w:szCs w:val="15"/>
                                </w:rPr>
                                <m:t>+16881838.57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172617435s</m:t>
                                  </m:r>
                                </m:e>
                                <m:sup>
                                  <m:r>
                                    <w:rPr>
                                      <w:rFonts w:ascii="Cambria Math" w:hAnsi="Cambria Math"/>
                                      <w:sz w:val="15"/>
                                      <w:szCs w:val="15"/>
                                    </w:rPr>
                                    <m:t>5</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369401738.2s</m:t>
                                  </m:r>
                                </m:e>
                                <m:sup>
                                  <m:r>
                                    <w:rPr>
                                      <w:rFonts w:ascii="Cambria Math" w:hAnsi="Cambria Math"/>
                                      <w:sz w:val="15"/>
                                      <w:szCs w:val="15"/>
                                    </w:rPr>
                                    <m:t>4</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381731873.7s</m:t>
                                  </m:r>
                                </m:e>
                                <m:sup>
                                  <m:r>
                                    <w:rPr>
                                      <w:rFonts w:ascii="Cambria Math" w:hAnsi="Cambria Math"/>
                                      <w:sz w:val="15"/>
                                      <w:szCs w:val="15"/>
                                    </w:rPr>
                                    <m:t>3</m:t>
                                  </m:r>
                                </m:sup>
                              </m:sSup>
                              <m:r>
                                <w:rPr>
                                  <w:rFonts w:ascii="Cambria Math" w:hAnsi="Cambria Math"/>
                                  <w:sz w:val="15"/>
                                  <w:szCs w:val="15"/>
                                </w:rPr>
                                <m:t>+</m:t>
                              </m:r>
                              <m:sSup>
                                <m:sSupPr>
                                  <m:ctrlPr>
                                    <w:rPr>
                                      <w:rFonts w:ascii="Cambria Math" w:hAnsi="Cambria Math"/>
                                      <w:i/>
                                      <w:sz w:val="15"/>
                                      <w:szCs w:val="15"/>
                                    </w:rPr>
                                  </m:ctrlPr>
                                </m:sSupPr>
                                <m:e>
                                  <m:r>
                                    <w:rPr>
                                      <w:rFonts w:ascii="Cambria Math" w:hAnsi="Cambria Math"/>
                                      <w:sz w:val="15"/>
                                      <w:szCs w:val="15"/>
                                    </w:rPr>
                                    <m:t>240726374.3s</m:t>
                                  </m:r>
                                </m:e>
                                <m:sup>
                                  <m:r>
                                    <w:rPr>
                                      <w:rFonts w:ascii="Cambria Math" w:hAnsi="Cambria Math"/>
                                      <w:sz w:val="15"/>
                                      <w:szCs w:val="15"/>
                                    </w:rPr>
                                    <m:t>2</m:t>
                                  </m:r>
                                </m:sup>
                              </m:sSup>
                              <m:r>
                                <w:rPr>
                                  <w:rFonts w:ascii="Cambria Math" w:hAnsi="Cambria Math"/>
                                  <w:sz w:val="15"/>
                                  <w:szCs w:val="15"/>
                                </w:rPr>
                                <m:t>+63129144.2s</m:t>
                              </m:r>
                            </m:den>
                          </m:f>
                        </m:oMath>
                      </m:oMathPara>
                    </w:p>
                  </w:txbxContent>
                </v:textbox>
              </v:shape>
            </w:pict>
          </mc:Fallback>
        </mc:AlternateContent>
      </w:r>
    </w:p>
    <w:p w14:paraId="0F5056BA" w14:textId="77777777" w:rsidR="003118F6" w:rsidRDefault="003118F6" w:rsidP="00741F90">
      <w:r>
        <w:rPr>
          <w:noProof/>
        </w:rPr>
        <mc:AlternateContent>
          <mc:Choice Requires="wps">
            <w:drawing>
              <wp:anchor distT="0" distB="0" distL="114300" distR="114300" simplePos="0" relativeHeight="251666432" behindDoc="0" locked="0" layoutInCell="1" allowOverlap="1" wp14:anchorId="0E60F3AD" wp14:editId="3870E347">
                <wp:simplePos x="0" y="0"/>
                <wp:positionH relativeFrom="column">
                  <wp:posOffset>6536546</wp:posOffset>
                </wp:positionH>
                <wp:positionV relativeFrom="paragraph">
                  <wp:posOffset>130842</wp:posOffset>
                </wp:positionV>
                <wp:extent cx="450971" cy="236698"/>
                <wp:effectExtent l="0" t="0" r="6350" b="0"/>
                <wp:wrapNone/>
                <wp:docPr id="13" name="Text Box 13"/>
                <wp:cNvGraphicFramePr/>
                <a:graphic xmlns:a="http://schemas.openxmlformats.org/drawingml/2006/main">
                  <a:graphicData uri="http://schemas.microsoft.com/office/word/2010/wordprocessingShape">
                    <wps:wsp>
                      <wps:cNvSpPr txBox="1"/>
                      <wps:spPr>
                        <a:xfrm>
                          <a:off x="0" y="0"/>
                          <a:ext cx="450971" cy="236698"/>
                        </a:xfrm>
                        <a:prstGeom prst="rect">
                          <a:avLst/>
                        </a:prstGeom>
                        <a:solidFill>
                          <a:schemeClr val="lt1"/>
                        </a:solidFill>
                        <a:ln w="6350">
                          <a:noFill/>
                        </a:ln>
                      </wps:spPr>
                      <wps:txbx>
                        <w:txbxContent>
                          <w:p w14:paraId="2D962FF9" w14:textId="77777777" w:rsidR="00644F9D" w:rsidRDefault="00644F9D" w:rsidP="003118F6">
                            <w:r>
                              <w:t>y(t)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60F3AD" id="Text Box 13" o:spid="_x0000_s1036" type="#_x0000_t202" style="position:absolute;margin-left:514.7pt;margin-top:10.3pt;width:35.5pt;height:18.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" fillcolor="white [3201]" stroked="f" strokeweight=".5pt">
                <v:textbox>
                  <w:txbxContent>
                    <w:p w14:paraId="2D962FF9" w14:textId="77777777" w:rsidR="00644F9D" w:rsidRDefault="00644F9D" w:rsidP="003118F6">
                      <w:r>
                        <w:t>y(t)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DCBF3CE" wp14:editId="74551DF1">
                <wp:simplePos x="0" y="0"/>
                <wp:positionH relativeFrom="column">
                  <wp:posOffset>130837</wp:posOffset>
                </wp:positionH>
                <wp:positionV relativeFrom="paragraph">
                  <wp:posOffset>196471</wp:posOffset>
                </wp:positionV>
                <wp:extent cx="450850" cy="261257"/>
                <wp:effectExtent l="0" t="0" r="6350" b="5715"/>
                <wp:wrapNone/>
                <wp:docPr id="14" name="Text Box 14"/>
                <wp:cNvGraphicFramePr/>
                <a:graphic xmlns:a="http://schemas.openxmlformats.org/drawingml/2006/main">
                  <a:graphicData uri="http://schemas.microsoft.com/office/word/2010/wordprocessingShape">
                    <wps:wsp>
                      <wps:cNvSpPr txBox="1"/>
                      <wps:spPr>
                        <a:xfrm>
                          <a:off x="0" y="0"/>
                          <a:ext cx="450850" cy="261257"/>
                        </a:xfrm>
                        <a:prstGeom prst="rect">
                          <a:avLst/>
                        </a:prstGeom>
                        <a:solidFill>
                          <a:schemeClr val="lt1"/>
                        </a:solidFill>
                        <a:ln w="6350">
                          <a:noFill/>
                        </a:ln>
                      </wps:spPr>
                      <wps:txbx>
                        <w:txbxContent>
                          <w:p w14:paraId="2A930523" w14:textId="77777777" w:rsidR="00644F9D" w:rsidRDefault="00644F9D" w:rsidP="003118F6">
                            <w:r>
                              <w:t>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CBF3CE" id="Text Box 14" o:spid="_x0000_s1037" type="#_x0000_t202" style="position:absolute;margin-left:10.3pt;margin-top:15.45pt;width:35.5pt;height:20.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" fillcolor="white [3201]" stroked="f" strokeweight=".5pt">
                <v:textbox>
                  <w:txbxContent>
                    <w:p w14:paraId="2A930523" w14:textId="77777777" w:rsidR="00644F9D" w:rsidRDefault="00644F9D" w:rsidP="003118F6">
                      <w:r>
                        <w:t>r(t)</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006AAD47" wp14:editId="178620B0">
                <wp:simplePos x="0" y="0"/>
                <wp:positionH relativeFrom="column">
                  <wp:posOffset>241519</wp:posOffset>
                </wp:positionH>
                <wp:positionV relativeFrom="paragraph">
                  <wp:posOffset>470060</wp:posOffset>
                </wp:positionV>
                <wp:extent cx="734567" cy="5615"/>
                <wp:effectExtent l="0" t="57150" r="46990" b="90170"/>
                <wp:wrapNone/>
                <wp:docPr id="15" name="Straight Arrow Connector 15"/>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04751D" id="Straight Arrow Connector 15" o:spid="_x0000_s1026" type="#_x0000_t32" style="position:absolute;margin-left:19pt;margin-top:37pt;width:57.85pt;height:.45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" strokecolor="#5b9bd5 [3204]" strokeweight=".5pt">
                <v:stroke start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0FA0B3A4" wp14:editId="2318664C">
                <wp:simplePos x="0" y="0"/>
                <wp:positionH relativeFrom="column">
                  <wp:posOffset>6273554</wp:posOffset>
                </wp:positionH>
                <wp:positionV relativeFrom="paragraph">
                  <wp:posOffset>412622</wp:posOffset>
                </wp:positionV>
                <wp:extent cx="734567" cy="5615"/>
                <wp:effectExtent l="0" t="57150" r="46990" b="90170"/>
                <wp:wrapNone/>
                <wp:docPr id="16" name="Straight Arrow Connector 16"/>
                <wp:cNvGraphicFramePr/>
                <a:graphic xmlns:a="http://schemas.openxmlformats.org/drawingml/2006/main">
                  <a:graphicData uri="http://schemas.microsoft.com/office/word/2010/wordprocessingShape">
                    <wps:wsp>
                      <wps:cNvCnPr/>
                      <wps:spPr>
                        <a:xfrm flipH="1" flipV="1">
                          <a:off x="0" y="0"/>
                          <a:ext cx="734567" cy="5615"/>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E89E4" id="Straight Arrow Connector 16" o:spid="_x0000_s1026" type="#_x0000_t32" style="position:absolute;margin-left:494pt;margin-top:32.5pt;width:57.85pt;height:.4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" strokecolor="#5b9bd5 [3204]" strokeweight=".5pt">
                <v:stroke startarrow="block" joinstyle="miter"/>
              </v:shape>
            </w:pict>
          </mc:Fallback>
        </mc:AlternateContent>
      </w:r>
    </w:p>
    <w:p w14:paraId="139070E5" w14:textId="5EA92675" w:rsidR="00EE382A" w:rsidRDefault="00EE382A" w:rsidP="00EE382A"/>
    <w:p w14:paraId="1A35445A" w14:textId="088BEF1D" w:rsidR="00AC52E1" w:rsidRDefault="00AC52E1" w:rsidP="00EE382A"/>
    <w:p w14:paraId="7B60EAC5" w14:textId="77777777" w:rsidR="00AC52E1" w:rsidRPr="00EE382A" w:rsidRDefault="00AC52E1" w:rsidP="00EE382A"/>
    <w:p w14:paraId="05C3B8AE" w14:textId="62DC1DED" w:rsidR="00176621" w:rsidRDefault="00176621" w:rsidP="00176621">
      <w:pPr>
        <w:pStyle w:val="Heading2"/>
        <w:jc w:val="left"/>
      </w:pPr>
      <w:bookmarkStart w:id="24" w:name="_Toc45988667"/>
      <w:r>
        <w:t>Root Locus</w:t>
      </w:r>
      <w:bookmarkEnd w:id="24"/>
    </w:p>
    <w:tbl>
      <w:tblPr>
        <w:tblStyle w:val="TableGrid"/>
        <w:tblW w:w="0" w:type="auto"/>
        <w:tblLook w:val="04A0" w:firstRow="1" w:lastRow="0" w:firstColumn="1" w:lastColumn="0" w:noHBand="0" w:noVBand="1"/>
      </w:tblPr>
      <w:tblGrid>
        <w:gridCol w:w="10762"/>
      </w:tblGrid>
      <w:tr w:rsidR="003B123B" w14:paraId="1B7C17FE" w14:textId="77777777" w:rsidTr="003B123B">
        <w:tc>
          <w:tcPr>
            <w:tcW w:w="10762" w:type="dxa"/>
          </w:tcPr>
          <w:p w14:paraId="2EA217E9" w14:textId="4F7FC475" w:rsidR="003B123B" w:rsidRDefault="003B123B" w:rsidP="00176621">
            <w:r>
              <w:t>For this method based on the system for this assignment, the characteristic equation was defined as 1+KG(s)H(s), where K is gain in the system. This is the combination of the controller, the plant and the feedback.</w:t>
            </w:r>
          </w:p>
        </w:tc>
      </w:tr>
      <w:tr w:rsidR="003B123B" w14:paraId="638A742A" w14:textId="77777777" w:rsidTr="003B123B">
        <w:tc>
          <w:tcPr>
            <w:tcW w:w="10762" w:type="dxa"/>
          </w:tcPr>
          <w:p w14:paraId="02B136A8" w14:textId="2852FABB" w:rsidR="003B123B" w:rsidRDefault="003B123B" w:rsidP="00176621">
            <w:r>
              <w:t xml:space="preserve">G(s) was the transfer function equation and C(s) was the controller compensator equation based on the response of the tuned controller carried out in task 1. </w:t>
            </w:r>
          </w:p>
        </w:tc>
      </w:tr>
      <w:tr w:rsidR="003B123B" w14:paraId="3800DD09" w14:textId="77777777" w:rsidTr="003B123B">
        <w:tc>
          <w:tcPr>
            <w:tcW w:w="10762" w:type="dxa"/>
          </w:tcPr>
          <w:p w14:paraId="519764BF" w14:textId="4CA0CE1E" w:rsidR="003B123B" w:rsidRDefault="003B123B" w:rsidP="00176621">
            <w:r>
              <w:t xml:space="preserve">H(s) was the transfer equation for the whole system which was defined as </w:t>
            </w:r>
            <w:r w:rsidRPr="002B18E1">
              <w:rPr>
                <w:i/>
                <w:iCs/>
              </w:rPr>
              <w:t>C*G/1+C*G.</w:t>
            </w:r>
          </w:p>
        </w:tc>
      </w:tr>
      <w:tr w:rsidR="003B123B" w14:paraId="0A48C859" w14:textId="77777777" w:rsidTr="003B123B">
        <w:tc>
          <w:tcPr>
            <w:tcW w:w="10762" w:type="dxa"/>
          </w:tcPr>
          <w:p w14:paraId="142C8075" w14:textId="6575F5D4" w:rsidR="003B123B" w:rsidRDefault="003B123B" w:rsidP="00176621">
            <w:r>
              <w:t xml:space="preserve">This equation was used to plot a pole-zero diagram to visualise the variants of gain. </w:t>
            </w:r>
          </w:p>
        </w:tc>
      </w:tr>
      <w:tr w:rsidR="003B123B" w14:paraId="565FB3E8" w14:textId="77777777" w:rsidTr="003B123B">
        <w:tc>
          <w:tcPr>
            <w:tcW w:w="10762" w:type="dxa"/>
          </w:tcPr>
          <w:p w14:paraId="253AA885" w14:textId="57E8CA6F" w:rsidR="003B123B" w:rsidRDefault="003B123B" w:rsidP="00176621">
            <w:r>
              <w:t xml:space="preserve">The plot shows the movements of all the poles within the system response. From the position of the poles you can determine whether the system will be critically damped and if the system will become unstable. Critical damping is where the system gets to where it needs to as quickly as possible and without an excessive oscillation. If the poles cross over to the positive side of the real axis it means the system will become unstable, as a result the gain of the system would need to be kept lower to prevent the system becoming unstable. </w:t>
            </w:r>
            <w:sdt>
              <w:sdtPr>
                <w:id w:val="-1529253088"/>
                <w:citation/>
              </w:sdtPr>
              <w:sdtEndPr/>
              <w:sdtContent>
                <w:r>
                  <w:fldChar w:fldCharType="begin"/>
                </w:r>
                <w:r>
                  <w:rPr>
                    <w:lang w:val="en-US"/>
                  </w:rPr>
                  <w:instrText xml:space="preserve"> CITATION SSe16 \l 1033 </w:instrText>
                </w:r>
                <w:r>
                  <w:fldChar w:fldCharType="separate"/>
                </w:r>
                <w:r w:rsidR="00C00A56" w:rsidRPr="00C00A56">
                  <w:rPr>
                    <w:noProof/>
                    <w:lang w:val="en-US"/>
                  </w:rPr>
                  <w:t>[18]</w:t>
                </w:r>
                <w:r>
                  <w:fldChar w:fldCharType="end"/>
                </w:r>
              </w:sdtContent>
            </w:sdt>
          </w:p>
        </w:tc>
      </w:tr>
    </w:tbl>
    <w:p w14:paraId="065C4072" w14:textId="77777777" w:rsidR="003B123B" w:rsidRDefault="003B123B" w:rsidP="00176621"/>
    <w:p w14:paraId="24C6B4AC" w14:textId="1AE16E1F" w:rsidR="0099422C" w:rsidRDefault="00610994" w:rsidP="00610994">
      <w:pPr>
        <w:pStyle w:val="Heading2"/>
        <w:jc w:val="left"/>
      </w:pPr>
      <w:bookmarkStart w:id="25" w:name="_Toc45988668"/>
      <w:r>
        <w:t>Damping</w:t>
      </w:r>
      <w:bookmarkEnd w:id="25"/>
    </w:p>
    <w:tbl>
      <w:tblPr>
        <w:tblStyle w:val="TableGrid"/>
        <w:tblW w:w="0" w:type="auto"/>
        <w:tblLook w:val="04A0" w:firstRow="1" w:lastRow="0" w:firstColumn="1" w:lastColumn="0" w:noHBand="0" w:noVBand="1"/>
      </w:tblPr>
      <w:tblGrid>
        <w:gridCol w:w="10762"/>
      </w:tblGrid>
      <w:tr w:rsidR="003B123B" w14:paraId="28196D7C" w14:textId="77777777" w:rsidTr="003B123B">
        <w:tc>
          <w:tcPr>
            <w:tcW w:w="10762" w:type="dxa"/>
          </w:tcPr>
          <w:p w14:paraId="7B3E824B" w14:textId="31ABDFA0" w:rsidR="003B123B" w:rsidRDefault="003B123B" w:rsidP="003B123B">
            <w:r>
              <w:t xml:space="preserve">The damping ratio is a dimensionless measure denoted by </w:t>
            </w:r>
            <w:r>
              <w:rPr>
                <w:rFonts w:cstheme="minorHAnsi"/>
              </w:rPr>
              <w:t>ζ</w:t>
            </w:r>
            <w:r>
              <w:t xml:space="preserve">, which describes how the oscillations in a system decay after a disturbance. After subject the system to a step input, the damping ratio will describe how the control system behaves towards the step and if any oscillations are present at the set value. Oscillatory behaviour is of key interest when designing a control system as you want a system which features speed, precision and an oscillation free response. </w:t>
            </w:r>
          </w:p>
        </w:tc>
      </w:tr>
      <w:tr w:rsidR="003B123B" w14:paraId="3240F973" w14:textId="77777777" w:rsidTr="003B123B">
        <w:tc>
          <w:tcPr>
            <w:tcW w:w="10762" w:type="dxa"/>
          </w:tcPr>
          <w:p w14:paraId="7289F9CC" w14:textId="0EAA1BA4" w:rsidR="003B123B" w:rsidRDefault="003B123B" w:rsidP="003B123B">
            <w:r>
              <w:t xml:space="preserve">There are four states of damping. Undamped, underdamped, overdamped and critically damped. If undamped it would show as a sinusoidal waveform and would likely see the poles on the imaginary axis. If underdamped, where </w:t>
            </w:r>
            <w:r>
              <w:rPr>
                <w:rFonts w:cstheme="minorHAnsi"/>
              </w:rPr>
              <w:t>ζ</w:t>
            </w:r>
            <w:r>
              <w:t xml:space="preserve"> is between 0 and 1, it would be shown as having a distinct overshoot and undershoot after the step response and would see a set of complex conjugate pair of poles on the left-hand side of the imaginary axis. If overdamped, where </w:t>
            </w:r>
            <w:r>
              <w:rPr>
                <w:rFonts w:cstheme="minorHAnsi"/>
              </w:rPr>
              <w:t>ζ</w:t>
            </w:r>
            <w:r>
              <w:t xml:space="preserve"> is greater than 1, it would show no oscillations but would have a slower time response. You would see a pair of poles on the real axis. If critically damped, where </w:t>
            </w:r>
            <w:r>
              <w:rPr>
                <w:rFonts w:cstheme="minorHAnsi"/>
              </w:rPr>
              <w:t>ζ</w:t>
            </w:r>
            <w:r>
              <w:t xml:space="preserve"> equals 1, you would see a good time response and little oscillation. This stage is borderline overdamped and underdamped. This is the desirable outcome and you would see double poles on the real axis.</w:t>
            </w:r>
            <w:sdt>
              <w:sdtPr>
                <w:id w:val="954293967"/>
                <w:citation/>
              </w:sdtPr>
              <w:sdtEndPr/>
              <w:sdtContent>
                <w:r>
                  <w:fldChar w:fldCharType="begin"/>
                </w:r>
                <w:r>
                  <w:rPr>
                    <w:lang w:val="en-US"/>
                  </w:rPr>
                  <w:instrText xml:space="preserve"> CITATION DrS205 \l 1033 </w:instrText>
                </w:r>
                <w:r>
                  <w:fldChar w:fldCharType="separate"/>
                </w:r>
                <w:r w:rsidR="00C00A56">
                  <w:rPr>
                    <w:noProof/>
                    <w:lang w:val="en-US"/>
                  </w:rPr>
                  <w:t xml:space="preserve"> </w:t>
                </w:r>
                <w:r w:rsidR="00C00A56" w:rsidRPr="00C00A56">
                  <w:rPr>
                    <w:noProof/>
                    <w:lang w:val="en-US"/>
                  </w:rPr>
                  <w:t>[19]</w:t>
                </w:r>
                <w:r>
                  <w:fldChar w:fldCharType="end"/>
                </w:r>
              </w:sdtContent>
            </w:sdt>
            <w:sdt>
              <w:sdtPr>
                <w:id w:val="-1407056057"/>
                <w:citation/>
              </w:sdtPr>
              <w:sdtContent>
                <w:r w:rsidR="00C00A56">
                  <w:fldChar w:fldCharType="begin"/>
                </w:r>
                <w:r w:rsidR="00C00A56">
                  <w:rPr>
                    <w:lang w:val="en-US"/>
                  </w:rPr>
                  <w:instrText xml:space="preserve"> CITATION APM15 \l 1033 </w:instrText>
                </w:r>
                <w:r w:rsidR="00C00A56">
                  <w:fldChar w:fldCharType="separate"/>
                </w:r>
                <w:r w:rsidR="00C00A56">
                  <w:rPr>
                    <w:noProof/>
                    <w:lang w:val="en-US"/>
                  </w:rPr>
                  <w:t xml:space="preserve"> </w:t>
                </w:r>
                <w:r w:rsidR="00C00A56" w:rsidRPr="00C00A56">
                  <w:rPr>
                    <w:noProof/>
                    <w:lang w:val="en-US"/>
                  </w:rPr>
                  <w:t>[20]</w:t>
                </w:r>
                <w:r w:rsidR="00C00A56">
                  <w:fldChar w:fldCharType="end"/>
                </w:r>
              </w:sdtContent>
            </w:sdt>
          </w:p>
        </w:tc>
      </w:tr>
      <w:tr w:rsidR="003B123B" w14:paraId="211C94A8" w14:textId="77777777" w:rsidTr="003B123B">
        <w:tc>
          <w:tcPr>
            <w:tcW w:w="10762" w:type="dxa"/>
          </w:tcPr>
          <w:p w14:paraId="1A0C4514" w14:textId="77777777" w:rsidR="003B123B" w:rsidRDefault="003B123B" w:rsidP="003B123B">
            <w:r>
              <w:t>The damping of a system can be found using the following equation, where PO is the percentage overshoot:</w:t>
            </w:r>
          </w:p>
          <w:p w14:paraId="63C2D4E6" w14:textId="77777777" w:rsidR="003B123B" w:rsidRPr="002B18E1" w:rsidRDefault="00A7426C" w:rsidP="003B123B">
            <w:pPr>
              <w:rPr>
                <w:i/>
              </w:rPr>
            </w:pPr>
            <m:oMathPara>
              <m:oMath>
                <m:f>
                  <m:fPr>
                    <m:ctrlPr>
                      <w:rPr>
                        <w:rFonts w:ascii="Cambria Math" w:hAnsi="Cambria Math"/>
                        <w:i/>
                      </w:rPr>
                    </m:ctrlPr>
                  </m:fPr>
                  <m:num>
                    <m:r>
                      <w:rPr>
                        <w:rFonts w:ascii="Cambria Math" w:hAnsi="Cambria Math"/>
                      </w:rPr>
                      <m:t>ln⁡(</m:t>
                    </m:r>
                    <m:f>
                      <m:fPr>
                        <m:ctrlPr>
                          <w:rPr>
                            <w:rFonts w:ascii="Cambria Math" w:hAnsi="Cambria Math"/>
                            <w:i/>
                          </w:rPr>
                        </m:ctrlPr>
                      </m:fPr>
                      <m:num>
                        <m:r>
                          <w:rPr>
                            <w:rFonts w:ascii="Cambria Math" w:hAnsi="Cambria Math"/>
                          </w:rPr>
                          <m:t>PO</m:t>
                        </m:r>
                      </m:num>
                      <m:den>
                        <m:r>
                          <w:rPr>
                            <w:rFonts w:ascii="Cambria Math" w:hAnsi="Cambria Math"/>
                          </w:rPr>
                          <m:t>100</m:t>
                        </m:r>
                      </m:den>
                    </m:f>
                    <m:r>
                      <w:rPr>
                        <w:rFonts w:ascii="Cambria Math" w:hAnsi="Cambria Math"/>
                      </w:rPr>
                      <m:t>)</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π</m:t>
                            </m:r>
                          </m:e>
                          <m:sup>
                            <m:r>
                              <w:rPr>
                                <w:rFonts w:ascii="Cambria Math" w:hAnsi="Cambria Math"/>
                              </w:rPr>
                              <m:t>2</m:t>
                            </m:r>
                          </m:sup>
                        </m:sSup>
                      </m:e>
                    </m:rad>
                    <m:r>
                      <w:rPr>
                        <w:rFonts w:ascii="Cambria Math" w:hAnsi="Cambria Math"/>
                      </w:rPr>
                      <m:t>+</m:t>
                    </m:r>
                    <m:sSup>
                      <m:sSupPr>
                        <m:ctrlPr>
                          <w:rPr>
                            <w:rFonts w:ascii="Cambria Math" w:hAnsi="Cambria Math"/>
                            <w:i/>
                          </w:rPr>
                        </m:ctrlPr>
                      </m:sSupPr>
                      <m:e>
                        <m:r>
                          <w:rPr>
                            <w:rFonts w:ascii="Cambria Math" w:hAnsi="Cambria Math"/>
                          </w:rPr>
                          <m:t>ln</m:t>
                        </m:r>
                      </m:e>
                      <m:sup>
                        <m:r>
                          <w:rPr>
                            <w:rFonts w:ascii="Cambria Math" w:hAnsi="Cambria Math"/>
                          </w:rPr>
                          <m:t>2</m:t>
                        </m:r>
                      </m:sup>
                    </m:sSup>
                    <m:r>
                      <w:rPr>
                        <w:rFonts w:ascii="Cambria Math" w:hAnsi="Cambria Math"/>
                      </w:rPr>
                      <m:t>PO</m:t>
                    </m:r>
                  </m:den>
                </m:f>
              </m:oMath>
            </m:oMathPara>
          </w:p>
          <w:p w14:paraId="01AE91D0" w14:textId="77777777" w:rsidR="003B123B" w:rsidRDefault="003B123B" w:rsidP="003B123B"/>
        </w:tc>
      </w:tr>
      <w:tr w:rsidR="003B123B" w14:paraId="1FB98B28" w14:textId="77777777" w:rsidTr="003B123B">
        <w:tc>
          <w:tcPr>
            <w:tcW w:w="10762" w:type="dxa"/>
          </w:tcPr>
          <w:p w14:paraId="607FBE6F" w14:textId="15578D63" w:rsidR="003B123B" w:rsidRDefault="003B123B" w:rsidP="003B123B">
            <w:r>
              <w:t>For this system, using the parameters of the tuned PIDF controller, the damping ratio was found to be 0.95. Meaning that the system is near on critically damped which is the desired outcome in a control system.</w:t>
            </w:r>
          </w:p>
        </w:tc>
      </w:tr>
    </w:tbl>
    <w:p w14:paraId="554A648A" w14:textId="77777777" w:rsidR="003B123B" w:rsidRPr="003B123B" w:rsidRDefault="003B123B" w:rsidP="003B123B"/>
    <w:p w14:paraId="70503CE0" w14:textId="5AD7BE9E" w:rsidR="00DD2283" w:rsidRDefault="00DD2283" w:rsidP="00DD2283">
      <w:pPr>
        <w:pStyle w:val="Heading2"/>
        <w:jc w:val="left"/>
      </w:pPr>
      <w:bookmarkStart w:id="26" w:name="_Toc45988669"/>
      <w:r>
        <w:lastRenderedPageBreak/>
        <w:t>Nyquist Plot</w:t>
      </w:r>
      <w:r w:rsidR="00F951C6">
        <w:t>s</w:t>
      </w:r>
      <w:bookmarkEnd w:id="26"/>
    </w:p>
    <w:tbl>
      <w:tblPr>
        <w:tblStyle w:val="TableGrid"/>
        <w:tblW w:w="0" w:type="auto"/>
        <w:tblLook w:val="04A0" w:firstRow="1" w:lastRow="0" w:firstColumn="1" w:lastColumn="0" w:noHBand="0" w:noVBand="1"/>
      </w:tblPr>
      <w:tblGrid>
        <w:gridCol w:w="10762"/>
      </w:tblGrid>
      <w:tr w:rsidR="003B123B" w14:paraId="4D294E74" w14:textId="77777777" w:rsidTr="003B123B">
        <w:tc>
          <w:tcPr>
            <w:tcW w:w="10762" w:type="dxa"/>
          </w:tcPr>
          <w:p w14:paraId="0DC8030A" w14:textId="1B68192D" w:rsidR="003B123B" w:rsidRDefault="003B123B" w:rsidP="003B123B">
            <w:r>
              <w:t xml:space="preserve">A Nyquist plot is a graphical tool used to allow the determination of stability in a control system. It shows the frequency response and the phase response on a single plot, showing the real values of frequency for the control system. This tool enables you to find the phase margin and the gain margin of the system thus determining stability. </w:t>
            </w:r>
          </w:p>
        </w:tc>
      </w:tr>
      <w:tr w:rsidR="003B123B" w14:paraId="39CE6684" w14:textId="77777777" w:rsidTr="003B123B">
        <w:tc>
          <w:tcPr>
            <w:tcW w:w="10762" w:type="dxa"/>
          </w:tcPr>
          <w:p w14:paraId="44B39E58" w14:textId="585E5E78" w:rsidR="003B123B" w:rsidRPr="003B123B" w:rsidRDefault="003B123B" w:rsidP="003B123B">
            <w:pPr>
              <w:rPr>
                <w:rFonts w:cstheme="minorHAnsi"/>
              </w:rPr>
            </w:pPr>
            <w:r>
              <w:t>The gain margin is the change in open loop gain expressed in decibels, required at 180</w:t>
            </w:r>
            <w:r>
              <w:rPr>
                <w:rFonts w:cstheme="minorHAnsi"/>
              </w:rPr>
              <w:t>ᵒ of phase shift to make the closed loop system unstable. It can be applied as a safety margin, in that how much gain can be increased before the system becomes unstable. Once the Nyquist plot has been drawn, a unit circle can be incorporated into it to measure the gain margin. A unit circle is drawn from the origin and has a radius of 1. The gain margin is measured from where the plot crosses the negative real axis and the 180ᵒ point on the unit circle.</w:t>
            </w:r>
          </w:p>
        </w:tc>
      </w:tr>
      <w:tr w:rsidR="003B123B" w14:paraId="2DCBDEF6" w14:textId="77777777" w:rsidTr="003B123B">
        <w:tc>
          <w:tcPr>
            <w:tcW w:w="10762" w:type="dxa"/>
          </w:tcPr>
          <w:p w14:paraId="3E3FB9E8" w14:textId="6C8F6637" w:rsidR="003B123B" w:rsidRPr="003B123B" w:rsidRDefault="003B123B" w:rsidP="003B123B">
            <w:pPr>
              <w:rPr>
                <w:rFonts w:cstheme="minorHAnsi"/>
              </w:rPr>
            </w:pPr>
            <w:r>
              <w:rPr>
                <w:rFonts w:cstheme="minorHAnsi"/>
              </w:rPr>
              <w:t>The phase margin is the change in open loop phase shift required at unity gain to make the closed loop system unstable. Unity gain on the plot is shown by the unit circle. It can be applied as a safety margin in that how much more phase shift would make the system unstable. Once Nyquist plot is done, the phase margin is measured by the angle between the 180ᵒ point on the negative real axis and the point at which the trace crosses the unit circle. The arrows depicted on a Nyquist plot show the change in value of ꙍ (omega).</w:t>
            </w:r>
            <w:sdt>
              <w:sdtPr>
                <w:rPr>
                  <w:rFonts w:cstheme="minorHAnsi"/>
                </w:rPr>
                <w:id w:val="1298731514"/>
                <w:citation/>
              </w:sdtPr>
              <w:sdtEndPr/>
              <w:sdtContent>
                <w:r>
                  <w:rPr>
                    <w:rFonts w:cstheme="minorHAnsi"/>
                  </w:rPr>
                  <w:fldChar w:fldCharType="begin"/>
                </w:r>
                <w:r>
                  <w:rPr>
                    <w:rFonts w:cstheme="minorHAnsi"/>
                    <w:lang w:val="en-US"/>
                  </w:rPr>
                  <w:instrText xml:space="preserve"> CITATION DrS203 \l 1033 </w:instrText>
                </w:r>
                <w:r>
                  <w:rPr>
                    <w:rFonts w:cstheme="minorHAnsi"/>
                  </w:rPr>
                  <w:fldChar w:fldCharType="separate"/>
                </w:r>
                <w:r w:rsidR="00C00A56">
                  <w:rPr>
                    <w:rFonts w:cstheme="minorHAnsi"/>
                    <w:noProof/>
                    <w:lang w:val="en-US"/>
                  </w:rPr>
                  <w:t xml:space="preserve"> </w:t>
                </w:r>
                <w:r w:rsidR="00C00A56" w:rsidRPr="00C00A56">
                  <w:rPr>
                    <w:rFonts w:cstheme="minorHAnsi"/>
                    <w:noProof/>
                    <w:lang w:val="en-US"/>
                  </w:rPr>
                  <w:t>[10]</w:t>
                </w:r>
                <w:r>
                  <w:rPr>
                    <w:rFonts w:cstheme="minorHAnsi"/>
                  </w:rPr>
                  <w:fldChar w:fldCharType="end"/>
                </w:r>
              </w:sdtContent>
            </w:sdt>
          </w:p>
        </w:tc>
      </w:tr>
      <w:tr w:rsidR="003B123B" w14:paraId="74518DF0" w14:textId="77777777" w:rsidTr="003B123B">
        <w:tc>
          <w:tcPr>
            <w:tcW w:w="10762" w:type="dxa"/>
          </w:tcPr>
          <w:p w14:paraId="01354981" w14:textId="5BC62A2A" w:rsidR="003B123B" w:rsidRPr="003B123B" w:rsidRDefault="003B123B" w:rsidP="003B123B">
            <w:pPr>
              <w:rPr>
                <w:rFonts w:cstheme="minorHAnsi"/>
              </w:rPr>
            </w:pPr>
            <w:r>
              <w:rPr>
                <w:rFonts w:cstheme="minorHAnsi"/>
              </w:rPr>
              <w:t>Using Matlab to attain the Nyquist plot for the control system, the following coding was used. This also incorporated the unit circle onto the plot.</w:t>
            </w:r>
            <w:sdt>
              <w:sdtPr>
                <w:rPr>
                  <w:rFonts w:cstheme="minorHAnsi"/>
                </w:rPr>
                <w:id w:val="-1874605691"/>
                <w:citation/>
              </w:sdtPr>
              <w:sdtEndPr/>
              <w:sdtContent>
                <w:r>
                  <w:rPr>
                    <w:rFonts w:cstheme="minorHAnsi"/>
                  </w:rPr>
                  <w:fldChar w:fldCharType="begin"/>
                </w:r>
                <w:r>
                  <w:rPr>
                    <w:rFonts w:cstheme="minorHAnsi"/>
                    <w:lang w:val="en-US"/>
                  </w:rPr>
                  <w:instrText xml:space="preserve"> CITATION Unk18 \l 1033 </w:instrText>
                </w:r>
                <w:r>
                  <w:rPr>
                    <w:rFonts w:cstheme="minorHAnsi"/>
                  </w:rPr>
                  <w:fldChar w:fldCharType="separate"/>
                </w:r>
                <w:r w:rsidR="00C00A56">
                  <w:rPr>
                    <w:rFonts w:cstheme="minorHAnsi"/>
                    <w:noProof/>
                    <w:lang w:val="en-US"/>
                  </w:rPr>
                  <w:t xml:space="preserve"> </w:t>
                </w:r>
                <w:r w:rsidR="00C00A56" w:rsidRPr="00C00A56">
                  <w:rPr>
                    <w:rFonts w:cstheme="minorHAnsi"/>
                    <w:noProof/>
                    <w:lang w:val="en-US"/>
                  </w:rPr>
                  <w:t>[21]</w:t>
                </w:r>
                <w:r>
                  <w:rPr>
                    <w:rFonts w:cstheme="minorHAnsi"/>
                  </w:rPr>
                  <w:fldChar w:fldCharType="end"/>
                </w:r>
              </w:sdtContent>
            </w:sdt>
          </w:p>
        </w:tc>
      </w:tr>
    </w:tbl>
    <w:p w14:paraId="21B8A152" w14:textId="77777777" w:rsidR="003B123B" w:rsidRPr="003B123B" w:rsidRDefault="003B123B" w:rsidP="003B123B"/>
    <w:p w14:paraId="0021C384" w14:textId="77777777" w:rsidR="00314AF5" w:rsidRDefault="00D93543" w:rsidP="00314AF5">
      <w:pPr>
        <w:keepNext/>
      </w:pPr>
      <w:r>
        <w:rPr>
          <w:noProof/>
        </w:rPr>
        <w:drawing>
          <wp:inline distT="0" distB="0" distL="0" distR="0" wp14:anchorId="1C33AFEE" wp14:editId="1B71CFB1">
            <wp:extent cx="6728324" cy="23698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397" t="18617" b="31276"/>
                    <a:stretch/>
                  </pic:blipFill>
                  <pic:spPr bwMode="auto">
                    <a:xfrm>
                      <a:off x="0" y="0"/>
                      <a:ext cx="6784388" cy="2389567"/>
                    </a:xfrm>
                    <a:prstGeom prst="rect">
                      <a:avLst/>
                    </a:prstGeom>
                    <a:ln>
                      <a:noFill/>
                    </a:ln>
                    <a:extLst>
                      <a:ext uri="{53640926-AAD7-44D8-BBD7-CCE9431645EC}">
                        <a14:shadowObscured xmlns:a14="http://schemas.microsoft.com/office/drawing/2010/main"/>
                      </a:ext>
                    </a:extLst>
                  </pic:spPr>
                </pic:pic>
              </a:graphicData>
            </a:graphic>
          </wp:inline>
        </w:drawing>
      </w:r>
    </w:p>
    <w:p w14:paraId="643A3D19" w14:textId="7050F8B0" w:rsidR="00BB1D0B" w:rsidRDefault="00314AF5" w:rsidP="00314AF5">
      <w:pPr>
        <w:pStyle w:val="Caption"/>
      </w:pPr>
      <w:bookmarkStart w:id="27" w:name="_Toc45988635"/>
      <w:r>
        <w:t xml:space="preserve">Figure </w:t>
      </w:r>
      <w:r w:rsidR="00A7426C">
        <w:fldChar w:fldCharType="begin"/>
      </w:r>
      <w:r w:rsidR="00A7426C">
        <w:instrText xml:space="preserve"> SEQ Figure \* ARABIC </w:instrText>
      </w:r>
      <w:r w:rsidR="00A7426C">
        <w:fldChar w:fldCharType="separate"/>
      </w:r>
      <w:r w:rsidR="00BD0413">
        <w:rPr>
          <w:noProof/>
        </w:rPr>
        <w:t>8</w:t>
      </w:r>
      <w:r w:rsidR="00A7426C">
        <w:rPr>
          <w:noProof/>
        </w:rPr>
        <w:fldChar w:fldCharType="end"/>
      </w:r>
      <w:r>
        <w:t xml:space="preserve"> - MATLAB data for Nyquist Plot</w:t>
      </w:r>
      <w:bookmarkEnd w:id="27"/>
    </w:p>
    <w:p w14:paraId="3F2195A5" w14:textId="77777777" w:rsidR="00EC54D4" w:rsidRPr="002B18E1" w:rsidRDefault="00D93543" w:rsidP="00F951C6">
      <w:pPr>
        <w:rPr>
          <w:i/>
          <w:iCs/>
        </w:rPr>
      </w:pPr>
      <w:r w:rsidRPr="002B18E1">
        <w:rPr>
          <w:i/>
          <w:iCs/>
        </w:rPr>
        <w:t>Where</w:t>
      </w:r>
      <w:r w:rsidR="00EC54D4" w:rsidRPr="002B18E1">
        <w:rPr>
          <w:i/>
          <w:iCs/>
        </w:rPr>
        <w:t>:</w:t>
      </w:r>
    </w:p>
    <w:p w14:paraId="544DB645" w14:textId="32C4BE63" w:rsidR="00EC54D4" w:rsidRPr="002B18E1" w:rsidRDefault="00F81B19" w:rsidP="008F52AE">
      <w:pPr>
        <w:pStyle w:val="ListParagraph"/>
        <w:numPr>
          <w:ilvl w:val="0"/>
          <w:numId w:val="13"/>
        </w:numPr>
        <w:rPr>
          <w:i/>
          <w:iCs/>
        </w:rPr>
      </w:pPr>
      <w:r w:rsidRPr="002B18E1">
        <w:rPr>
          <w:i/>
          <w:iCs/>
        </w:rPr>
        <w:t xml:space="preserve">r determined the radius size </w:t>
      </w:r>
    </w:p>
    <w:p w14:paraId="28E1017B" w14:textId="6A3E1661" w:rsidR="008F52AE" w:rsidRPr="002B18E1" w:rsidRDefault="00F81B19" w:rsidP="008F52AE">
      <w:pPr>
        <w:pStyle w:val="ListParagraph"/>
        <w:numPr>
          <w:ilvl w:val="0"/>
          <w:numId w:val="13"/>
        </w:numPr>
        <w:rPr>
          <w:i/>
          <w:iCs/>
        </w:rPr>
      </w:pPr>
      <w:r w:rsidRPr="002B18E1">
        <w:rPr>
          <w:i/>
          <w:iCs/>
        </w:rPr>
        <w:t xml:space="preserve">theta </w:t>
      </w:r>
      <w:r w:rsidR="002944C8" w:rsidRPr="002B18E1">
        <w:rPr>
          <w:i/>
          <w:iCs/>
        </w:rPr>
        <w:t>was the angle for the circle</w:t>
      </w:r>
    </w:p>
    <w:p w14:paraId="27C37A82" w14:textId="2047DC45" w:rsidR="008F52AE" w:rsidRPr="002B18E1" w:rsidRDefault="002944C8" w:rsidP="008F52AE">
      <w:pPr>
        <w:pStyle w:val="ListParagraph"/>
        <w:numPr>
          <w:ilvl w:val="0"/>
          <w:numId w:val="13"/>
        </w:numPr>
        <w:rPr>
          <w:i/>
          <w:iCs/>
        </w:rPr>
      </w:pPr>
      <w:r w:rsidRPr="002B18E1">
        <w:rPr>
          <w:i/>
          <w:iCs/>
        </w:rPr>
        <w:t xml:space="preserve">x, y, </w:t>
      </w:r>
      <w:r w:rsidR="00EC54D4" w:rsidRPr="002B18E1">
        <w:rPr>
          <w:i/>
          <w:iCs/>
        </w:rPr>
        <w:t>plots determined the centre of the unit circle</w:t>
      </w:r>
    </w:p>
    <w:p w14:paraId="3B728C43" w14:textId="0FB2BAFA" w:rsidR="00D93543" w:rsidRPr="002B18E1" w:rsidRDefault="008F52AE" w:rsidP="008F52AE">
      <w:pPr>
        <w:pStyle w:val="ListParagraph"/>
        <w:numPr>
          <w:ilvl w:val="0"/>
          <w:numId w:val="13"/>
        </w:numPr>
        <w:rPr>
          <w:i/>
          <w:iCs/>
        </w:rPr>
      </w:pPr>
      <w:r w:rsidRPr="002B18E1">
        <w:rPr>
          <w:i/>
          <w:iCs/>
        </w:rPr>
        <w:t>n</w:t>
      </w:r>
      <w:r w:rsidR="00EC54D4" w:rsidRPr="002B18E1">
        <w:rPr>
          <w:i/>
          <w:iCs/>
        </w:rPr>
        <w:t xml:space="preserve">yquist(H) was the plot for the transfer function for the whole </w:t>
      </w:r>
      <w:r w:rsidRPr="002B18E1">
        <w:rPr>
          <w:i/>
          <w:iCs/>
        </w:rPr>
        <w:t>system</w:t>
      </w:r>
      <w:r w:rsidR="00EC54D4" w:rsidRPr="002B18E1">
        <w:rPr>
          <w:i/>
          <w:iCs/>
        </w:rPr>
        <w:t>.</w:t>
      </w:r>
    </w:p>
    <w:p w14:paraId="7B6C45C6" w14:textId="35C4AB18" w:rsidR="00701159" w:rsidRDefault="009E0E22" w:rsidP="00701159">
      <w:pPr>
        <w:pStyle w:val="Heading1"/>
      </w:pPr>
      <w:bookmarkStart w:id="28" w:name="_Toc45988670"/>
      <w:bookmarkEnd w:id="13"/>
      <w:r>
        <w:lastRenderedPageBreak/>
        <w:t>Results</w:t>
      </w:r>
      <w:bookmarkEnd w:id="28"/>
    </w:p>
    <w:p w14:paraId="6819D1EF" w14:textId="4EBC90D1" w:rsidR="00BE3C55" w:rsidRDefault="00DB2A0C" w:rsidP="00BE3C55">
      <w:pPr>
        <w:pStyle w:val="Heading2"/>
        <w:jc w:val="left"/>
      </w:pPr>
      <w:bookmarkStart w:id="29" w:name="_Toc45988671"/>
      <w:r>
        <w:t>Simulation Results</w:t>
      </w:r>
      <w:bookmarkEnd w:id="29"/>
    </w:p>
    <w:tbl>
      <w:tblPr>
        <w:tblStyle w:val="TableGrid"/>
        <w:tblW w:w="0" w:type="auto"/>
        <w:tblLook w:val="04A0" w:firstRow="1" w:lastRow="0" w:firstColumn="1" w:lastColumn="0" w:noHBand="0" w:noVBand="1"/>
      </w:tblPr>
      <w:tblGrid>
        <w:gridCol w:w="5398"/>
        <w:gridCol w:w="5364"/>
      </w:tblGrid>
      <w:tr w:rsidR="00A5745F" w14:paraId="1631C285" w14:textId="77777777" w:rsidTr="00A5745F">
        <w:tc>
          <w:tcPr>
            <w:tcW w:w="5398" w:type="dxa"/>
          </w:tcPr>
          <w:p w14:paraId="2F969518" w14:textId="77777777" w:rsidR="00314AF5" w:rsidRDefault="00B24C6F" w:rsidP="00314AF5">
            <w:pPr>
              <w:keepNext/>
            </w:pPr>
            <w:r w:rsidRPr="003E17A0">
              <w:rPr>
                <w:noProof/>
              </w:rPr>
              <w:drawing>
                <wp:inline distT="0" distB="0" distL="0" distR="0" wp14:anchorId="103E4D6B" wp14:editId="1A0F054D">
                  <wp:extent cx="3263864" cy="23088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3136" cy="2322493"/>
                          </a:xfrm>
                          <a:prstGeom prst="rect">
                            <a:avLst/>
                          </a:prstGeom>
                        </pic:spPr>
                      </pic:pic>
                    </a:graphicData>
                  </a:graphic>
                </wp:inline>
              </w:drawing>
            </w:r>
          </w:p>
          <w:p w14:paraId="648B98C1" w14:textId="48990AB3" w:rsidR="00B24C6F" w:rsidRDefault="00314AF5" w:rsidP="00314AF5">
            <w:pPr>
              <w:pStyle w:val="Caption"/>
            </w:pPr>
            <w:bookmarkStart w:id="30" w:name="_Toc45988636"/>
            <w:r>
              <w:t xml:space="preserve">Figure </w:t>
            </w:r>
            <w:r w:rsidR="00A7426C">
              <w:fldChar w:fldCharType="begin"/>
            </w:r>
            <w:r w:rsidR="00A7426C">
              <w:instrText xml:space="preserve"> SEQ Figure \* ARABIC </w:instrText>
            </w:r>
            <w:r w:rsidR="00A7426C">
              <w:fldChar w:fldCharType="separate"/>
            </w:r>
            <w:r w:rsidR="00BD0413">
              <w:rPr>
                <w:noProof/>
              </w:rPr>
              <w:t>9</w:t>
            </w:r>
            <w:r w:rsidR="00A7426C">
              <w:rPr>
                <w:noProof/>
              </w:rPr>
              <w:fldChar w:fldCharType="end"/>
            </w:r>
            <w:r>
              <w:t xml:space="preserve"> - Untuned Response PIDF Steps</w:t>
            </w:r>
            <w:bookmarkEnd w:id="30"/>
          </w:p>
        </w:tc>
        <w:tc>
          <w:tcPr>
            <w:tcW w:w="5364" w:type="dxa"/>
          </w:tcPr>
          <w:p w14:paraId="726A615E" w14:textId="77777777" w:rsidR="00047B49" w:rsidRDefault="00047B49" w:rsidP="00047B49">
            <w:pPr>
              <w:jc w:val="center"/>
            </w:pPr>
          </w:p>
          <w:p w14:paraId="33450450" w14:textId="77777777" w:rsidR="00047B49" w:rsidRDefault="00047B49" w:rsidP="00047B49">
            <w:pPr>
              <w:jc w:val="center"/>
            </w:pPr>
          </w:p>
          <w:p w14:paraId="39903E12" w14:textId="77777777" w:rsidR="00314AF5" w:rsidRDefault="00B6679E" w:rsidP="00314AF5">
            <w:pPr>
              <w:keepNext/>
              <w:jc w:val="center"/>
            </w:pPr>
            <w:r>
              <w:rPr>
                <w:noProof/>
              </w:rPr>
              <w:drawing>
                <wp:inline distT="0" distB="0" distL="0" distR="0" wp14:anchorId="5FE945E3" wp14:editId="0E072058">
                  <wp:extent cx="3295579" cy="173736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213" t="29725" r="43913" b="28216"/>
                          <a:stretch/>
                        </pic:blipFill>
                        <pic:spPr bwMode="auto">
                          <a:xfrm>
                            <a:off x="0" y="0"/>
                            <a:ext cx="3352614" cy="1767428"/>
                          </a:xfrm>
                          <a:prstGeom prst="rect">
                            <a:avLst/>
                          </a:prstGeom>
                          <a:ln>
                            <a:noFill/>
                          </a:ln>
                          <a:extLst>
                            <a:ext uri="{53640926-AAD7-44D8-BBD7-CCE9431645EC}">
                              <a14:shadowObscured xmlns:a14="http://schemas.microsoft.com/office/drawing/2010/main"/>
                            </a:ext>
                          </a:extLst>
                        </pic:spPr>
                      </pic:pic>
                    </a:graphicData>
                  </a:graphic>
                </wp:inline>
              </w:drawing>
            </w:r>
          </w:p>
          <w:p w14:paraId="7C8FA306" w14:textId="453D8BDF" w:rsidR="00B24C6F" w:rsidRDefault="00314AF5" w:rsidP="00314AF5">
            <w:pPr>
              <w:pStyle w:val="Caption"/>
              <w:jc w:val="center"/>
            </w:pPr>
            <w:bookmarkStart w:id="31" w:name="_Toc45988637"/>
            <w:r>
              <w:t xml:space="preserve">Figure </w:t>
            </w:r>
            <w:r w:rsidR="00A7426C">
              <w:fldChar w:fldCharType="begin"/>
            </w:r>
            <w:r w:rsidR="00A7426C">
              <w:instrText xml:space="preserve"> SEQ Figure \* ARABIC </w:instrText>
            </w:r>
            <w:r w:rsidR="00A7426C">
              <w:fldChar w:fldCharType="separate"/>
            </w:r>
            <w:r w:rsidR="00BD0413">
              <w:rPr>
                <w:noProof/>
              </w:rPr>
              <w:t>10</w:t>
            </w:r>
            <w:r w:rsidR="00A7426C">
              <w:rPr>
                <w:noProof/>
              </w:rPr>
              <w:fldChar w:fldCharType="end"/>
            </w:r>
            <w:r>
              <w:t xml:space="preserve"> - Untuned Response PIDF Simulink</w:t>
            </w:r>
            <w:bookmarkEnd w:id="31"/>
          </w:p>
          <w:p w14:paraId="5A70030C" w14:textId="22BB0A87" w:rsidR="00047B49" w:rsidRDefault="00047B49" w:rsidP="00047B49">
            <w:pPr>
              <w:jc w:val="center"/>
            </w:pPr>
          </w:p>
        </w:tc>
      </w:tr>
      <w:tr w:rsidR="00B6679E" w14:paraId="602903FE" w14:textId="77777777" w:rsidTr="00644F9D">
        <w:tc>
          <w:tcPr>
            <w:tcW w:w="10762" w:type="dxa"/>
            <w:gridSpan w:val="2"/>
          </w:tcPr>
          <w:p w14:paraId="2E1AB0CC" w14:textId="4874E314" w:rsidR="002B0BB3" w:rsidRDefault="002B0BB3" w:rsidP="002B0BB3">
            <w:r>
              <w:t xml:space="preserve">The above graphs show the PIDF controller prior to tuning. </w:t>
            </w:r>
            <w:r w:rsidR="007E188B">
              <w:t xml:space="preserve">Figure </w:t>
            </w:r>
            <w:r w:rsidR="00314AF5">
              <w:t xml:space="preserve">9 </w:t>
            </w:r>
            <w:r w:rsidR="007E188B">
              <w:t xml:space="preserve">shows the responses </w:t>
            </w:r>
            <w:r w:rsidR="00F737BE">
              <w:t>at the diffe</w:t>
            </w:r>
            <w:r w:rsidR="000B42F1">
              <w:t>re</w:t>
            </w:r>
            <w:r w:rsidR="00F737BE">
              <w:t>nt stages of the system. The top one is the step input</w:t>
            </w:r>
            <w:r w:rsidR="003533BD">
              <w:t xml:space="preserve"> where the controller output is switched on increasing the process value. The second one is the error signal</w:t>
            </w:r>
            <w:r w:rsidR="00624D71">
              <w:t>. The third is controller effort and the fourth is the plant output.</w:t>
            </w:r>
          </w:p>
          <w:p w14:paraId="39251F28" w14:textId="0B193E12" w:rsidR="00B6679E" w:rsidRDefault="00877716" w:rsidP="00624D71">
            <w:r>
              <w:t xml:space="preserve">Figure </w:t>
            </w:r>
            <w:r w:rsidR="00314AF5">
              <w:t>10</w:t>
            </w:r>
            <w:r>
              <w:t xml:space="preserve"> </w:t>
            </w:r>
            <w:r w:rsidR="0028174F">
              <w:t>shows that</w:t>
            </w:r>
            <w:r>
              <w:t xml:space="preserve"> the system </w:t>
            </w:r>
            <w:r w:rsidR="001C31EA">
              <w:t>reacts sluggishly and has a slow response time.</w:t>
            </w:r>
            <w:r w:rsidR="00046E90">
              <w:t xml:space="preserve"> The block response is the response of the untuned controller</w:t>
            </w:r>
            <w:r w:rsidR="00953E23">
              <w:t xml:space="preserve">, </w:t>
            </w:r>
            <w:r w:rsidR="00CB7B58">
              <w:t xml:space="preserve">the </w:t>
            </w:r>
            <w:r w:rsidR="007A67A7">
              <w:t xml:space="preserve">oscillations occurring between ~4s and </w:t>
            </w:r>
            <w:r w:rsidR="00A22207">
              <w:t xml:space="preserve">~16s show that the system is not very </w:t>
            </w:r>
            <w:r w:rsidR="00314AF5">
              <w:t>stable,</w:t>
            </w:r>
            <w:r w:rsidR="00A22207">
              <w:t xml:space="preserve"> and the initial response does not meet the criteria of </w:t>
            </w:r>
            <w:r w:rsidR="00EA563B">
              <w:t>a settling time under 2s and a less than 5% overshoot.</w:t>
            </w:r>
            <w:r w:rsidR="005F1ED6">
              <w:t xml:space="preserve"> The response is like that of an underdamped system.</w:t>
            </w:r>
          </w:p>
        </w:tc>
      </w:tr>
      <w:tr w:rsidR="00A5745F" w14:paraId="52A83D31" w14:textId="77777777" w:rsidTr="00A5745F">
        <w:tc>
          <w:tcPr>
            <w:tcW w:w="5398" w:type="dxa"/>
          </w:tcPr>
          <w:p w14:paraId="451A98A0" w14:textId="77777777" w:rsidR="00314AF5" w:rsidRDefault="00A13814" w:rsidP="00314AF5">
            <w:pPr>
              <w:keepNext/>
            </w:pPr>
            <w:r w:rsidRPr="005F4780">
              <w:rPr>
                <w:noProof/>
              </w:rPr>
              <w:drawing>
                <wp:inline distT="0" distB="0" distL="0" distR="0" wp14:anchorId="265AA40A" wp14:editId="5D61CBCF">
                  <wp:extent cx="3323590" cy="23511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52093" cy="2371273"/>
                          </a:xfrm>
                          <a:prstGeom prst="rect">
                            <a:avLst/>
                          </a:prstGeom>
                        </pic:spPr>
                      </pic:pic>
                    </a:graphicData>
                  </a:graphic>
                </wp:inline>
              </w:drawing>
            </w:r>
          </w:p>
          <w:p w14:paraId="208B0589" w14:textId="1082D52A" w:rsidR="00B24C6F" w:rsidRDefault="00314AF5" w:rsidP="00314AF5">
            <w:pPr>
              <w:pStyle w:val="Caption"/>
            </w:pPr>
            <w:bookmarkStart w:id="32" w:name="_Toc45988638"/>
            <w:r>
              <w:t xml:space="preserve">Figure </w:t>
            </w:r>
            <w:r w:rsidR="00A7426C">
              <w:fldChar w:fldCharType="begin"/>
            </w:r>
            <w:r w:rsidR="00A7426C">
              <w:instrText xml:space="preserve"> SEQ Figure \* ARABIC </w:instrText>
            </w:r>
            <w:r w:rsidR="00A7426C">
              <w:fldChar w:fldCharType="separate"/>
            </w:r>
            <w:r w:rsidR="00BD0413">
              <w:rPr>
                <w:noProof/>
              </w:rPr>
              <w:t>11</w:t>
            </w:r>
            <w:r w:rsidR="00A7426C">
              <w:rPr>
                <w:noProof/>
              </w:rPr>
              <w:fldChar w:fldCharType="end"/>
            </w:r>
            <w:r>
              <w:t xml:space="preserve"> - Tuned Response of PIDF Steps</w:t>
            </w:r>
            <w:bookmarkEnd w:id="32"/>
          </w:p>
        </w:tc>
        <w:tc>
          <w:tcPr>
            <w:tcW w:w="5364" w:type="dxa"/>
          </w:tcPr>
          <w:p w14:paraId="624B4503" w14:textId="4F37EAC2" w:rsidR="00A5745F" w:rsidRDefault="00A5745F" w:rsidP="00BE3C55">
            <w:pPr>
              <w:rPr>
                <w:noProof/>
              </w:rPr>
            </w:pPr>
          </w:p>
          <w:p w14:paraId="2F360180" w14:textId="77777777" w:rsidR="00A5745F" w:rsidRDefault="00A5745F" w:rsidP="00BE3C55">
            <w:pPr>
              <w:rPr>
                <w:noProof/>
              </w:rPr>
            </w:pPr>
          </w:p>
          <w:p w14:paraId="72893C95" w14:textId="77777777" w:rsidR="00314AF5" w:rsidRDefault="00A5745F" w:rsidP="00314AF5">
            <w:pPr>
              <w:keepNext/>
              <w:jc w:val="center"/>
            </w:pPr>
            <w:r>
              <w:rPr>
                <w:noProof/>
              </w:rPr>
              <w:drawing>
                <wp:inline distT="0" distB="0" distL="0" distR="0" wp14:anchorId="3509CF00" wp14:editId="4D2994A2">
                  <wp:extent cx="3302041" cy="18211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0877" t="30556" r="42820" b="24041"/>
                          <a:stretch/>
                        </pic:blipFill>
                        <pic:spPr bwMode="auto">
                          <a:xfrm>
                            <a:off x="0" y="0"/>
                            <a:ext cx="3352710" cy="1849125"/>
                          </a:xfrm>
                          <a:prstGeom prst="rect">
                            <a:avLst/>
                          </a:prstGeom>
                          <a:ln>
                            <a:noFill/>
                          </a:ln>
                          <a:extLst>
                            <a:ext uri="{53640926-AAD7-44D8-BBD7-CCE9431645EC}">
                              <a14:shadowObscured xmlns:a14="http://schemas.microsoft.com/office/drawing/2010/main"/>
                            </a:ext>
                          </a:extLst>
                        </pic:spPr>
                      </pic:pic>
                    </a:graphicData>
                  </a:graphic>
                </wp:inline>
              </w:drawing>
            </w:r>
          </w:p>
          <w:p w14:paraId="10601F94" w14:textId="3FB3D1D5" w:rsidR="00B24C6F" w:rsidRDefault="00314AF5" w:rsidP="00314AF5">
            <w:pPr>
              <w:pStyle w:val="Caption"/>
              <w:jc w:val="center"/>
            </w:pPr>
            <w:bookmarkStart w:id="33" w:name="_Toc45988639"/>
            <w:r>
              <w:t xml:space="preserve">Figure </w:t>
            </w:r>
            <w:r w:rsidR="00A7426C">
              <w:fldChar w:fldCharType="begin"/>
            </w:r>
            <w:r w:rsidR="00A7426C">
              <w:instrText xml:space="preserve"> SEQ Figure \* ARABIC </w:instrText>
            </w:r>
            <w:r w:rsidR="00A7426C">
              <w:fldChar w:fldCharType="separate"/>
            </w:r>
            <w:r w:rsidR="00BD0413">
              <w:rPr>
                <w:noProof/>
              </w:rPr>
              <w:t>12</w:t>
            </w:r>
            <w:r w:rsidR="00A7426C">
              <w:rPr>
                <w:noProof/>
              </w:rPr>
              <w:fldChar w:fldCharType="end"/>
            </w:r>
            <w:r>
              <w:t xml:space="preserve"> - Tuned Response PIDF Simulink</w:t>
            </w:r>
            <w:bookmarkEnd w:id="33"/>
          </w:p>
        </w:tc>
      </w:tr>
      <w:tr w:rsidR="00A5745F" w14:paraId="6124B455" w14:textId="77777777" w:rsidTr="00644F9D">
        <w:tc>
          <w:tcPr>
            <w:tcW w:w="10762" w:type="dxa"/>
            <w:gridSpan w:val="2"/>
          </w:tcPr>
          <w:p w14:paraId="66484D7D" w14:textId="2B19615F" w:rsidR="00E84450" w:rsidRDefault="00C06427" w:rsidP="00E84450">
            <w:r>
              <w:t xml:space="preserve">The above </w:t>
            </w:r>
            <w:r w:rsidR="000B42F1">
              <w:t>graphs</w:t>
            </w:r>
            <w:r>
              <w:t xml:space="preserve"> represent the response of the PIDF controller once tuned via ZN </w:t>
            </w:r>
            <w:r w:rsidR="000B42F1">
              <w:t xml:space="preserve">process. </w:t>
            </w:r>
            <w:r w:rsidR="00747948">
              <w:t xml:space="preserve">Figure </w:t>
            </w:r>
            <w:r w:rsidR="00314AF5">
              <w:t>11</w:t>
            </w:r>
            <w:r w:rsidR="00747948">
              <w:t xml:space="preserve"> shows the system response over the different steps</w:t>
            </w:r>
            <w:r w:rsidR="00D713D0">
              <w:t xml:space="preserve">, these appear much more dynamic in the response times. </w:t>
            </w:r>
            <w:r w:rsidR="00177FDB">
              <w:t>F</w:t>
            </w:r>
            <w:r w:rsidR="001F784A">
              <w:t xml:space="preserve">rom Figure </w:t>
            </w:r>
            <w:r w:rsidR="00314AF5">
              <w:t>12</w:t>
            </w:r>
            <w:r w:rsidR="001F784A">
              <w:t xml:space="preserve"> </w:t>
            </w:r>
            <w:r w:rsidR="0028174F">
              <w:t>shows</w:t>
            </w:r>
            <w:r w:rsidR="001F784A">
              <w:t xml:space="preserve"> there is minimal to </w:t>
            </w:r>
            <w:r w:rsidR="002F0D4C">
              <w:t>no</w:t>
            </w:r>
            <w:r w:rsidR="001F784A">
              <w:t xml:space="preserve"> oscillation and </w:t>
            </w:r>
            <w:r w:rsidR="00183FB5">
              <w:t xml:space="preserve">response time is far quicker than the untuned response. </w:t>
            </w:r>
            <w:r w:rsidR="001B4B7F">
              <w:t xml:space="preserve">The block response and the tuned response were the same </w:t>
            </w:r>
            <w:r w:rsidR="00B60DA3">
              <w:t xml:space="preserve">and was representative of a critically damped system. </w:t>
            </w:r>
          </w:p>
          <w:p w14:paraId="10748526" w14:textId="7ED1A746" w:rsidR="00A5745F" w:rsidRDefault="00A5745F" w:rsidP="00BE3C55"/>
        </w:tc>
      </w:tr>
      <w:tr w:rsidR="00A5745F" w14:paraId="31E4E5BC" w14:textId="77777777" w:rsidTr="00A5745F">
        <w:tc>
          <w:tcPr>
            <w:tcW w:w="5398" w:type="dxa"/>
          </w:tcPr>
          <w:p w14:paraId="67039E81" w14:textId="77777777" w:rsidR="00314AF5" w:rsidRDefault="002931BC" w:rsidP="00314AF5">
            <w:pPr>
              <w:keepNext/>
              <w:jc w:val="center"/>
            </w:pPr>
            <w:r>
              <w:rPr>
                <w:noProof/>
              </w:rPr>
              <w:lastRenderedPageBreak/>
              <w:drawing>
                <wp:inline distT="0" distB="0" distL="0" distR="0" wp14:anchorId="5B27B50E" wp14:editId="677CAFD9">
                  <wp:extent cx="2765678" cy="265393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561" t="31436" r="37115" b="23656"/>
                          <a:stretch/>
                        </pic:blipFill>
                        <pic:spPr bwMode="auto">
                          <a:xfrm>
                            <a:off x="0" y="0"/>
                            <a:ext cx="2782374" cy="2669956"/>
                          </a:xfrm>
                          <a:prstGeom prst="rect">
                            <a:avLst/>
                          </a:prstGeom>
                          <a:ln>
                            <a:noFill/>
                          </a:ln>
                          <a:extLst>
                            <a:ext uri="{53640926-AAD7-44D8-BBD7-CCE9431645EC}">
                              <a14:shadowObscured xmlns:a14="http://schemas.microsoft.com/office/drawing/2010/main"/>
                            </a:ext>
                          </a:extLst>
                        </pic:spPr>
                      </pic:pic>
                    </a:graphicData>
                  </a:graphic>
                </wp:inline>
              </w:drawing>
            </w:r>
          </w:p>
          <w:p w14:paraId="5826FD30" w14:textId="198080E8" w:rsidR="00B24C6F" w:rsidRDefault="00314AF5" w:rsidP="00314AF5">
            <w:pPr>
              <w:pStyle w:val="Caption"/>
              <w:jc w:val="center"/>
            </w:pPr>
            <w:bookmarkStart w:id="34" w:name="_Toc45988640"/>
            <w:r>
              <w:t xml:space="preserve">Figure </w:t>
            </w:r>
            <w:r w:rsidR="00A7426C">
              <w:fldChar w:fldCharType="begin"/>
            </w:r>
            <w:r w:rsidR="00A7426C">
              <w:instrText xml:space="preserve"> SEQ Figure \* ARABIC </w:instrText>
            </w:r>
            <w:r w:rsidR="00A7426C">
              <w:fldChar w:fldCharType="separate"/>
            </w:r>
            <w:r w:rsidR="00BD0413">
              <w:rPr>
                <w:noProof/>
              </w:rPr>
              <w:t>13</w:t>
            </w:r>
            <w:r w:rsidR="00A7426C">
              <w:rPr>
                <w:noProof/>
              </w:rPr>
              <w:fldChar w:fldCharType="end"/>
            </w:r>
            <w:r>
              <w:t xml:space="preserve"> - Parameters of Tuned PIDF Controller</w:t>
            </w:r>
            <w:bookmarkEnd w:id="34"/>
          </w:p>
        </w:tc>
        <w:tc>
          <w:tcPr>
            <w:tcW w:w="5364" w:type="dxa"/>
          </w:tcPr>
          <w:p w14:paraId="6ACC123F" w14:textId="1672F994" w:rsidR="00B24C6F" w:rsidRDefault="00D2402A" w:rsidP="00BE3C55">
            <w:r>
              <w:t xml:space="preserve">Figure </w:t>
            </w:r>
            <w:r w:rsidR="00314AF5">
              <w:t>13</w:t>
            </w:r>
            <w:r>
              <w:t xml:space="preserve"> shows the parameters of the tuned PIDF controller. </w:t>
            </w:r>
            <w:r w:rsidR="00165EF4">
              <w:t xml:space="preserve">As can be seen there was a 3.81% overshoot and a settling time of 0.862 seconds which is within the design specifications. </w:t>
            </w:r>
            <w:r w:rsidR="003257CA">
              <w:t xml:space="preserve">The figures provided in the controller parameters </w:t>
            </w:r>
            <w:r w:rsidR="00355DB2">
              <w:t xml:space="preserve">represent the values of the proportional response, integral response and the derivative response. The N </w:t>
            </w:r>
            <w:r w:rsidR="006121CB">
              <w:t>is representative of the filter coefficient</w:t>
            </w:r>
            <w:r w:rsidR="00951636">
              <w:t xml:space="preserve">. These values were used in the mathematical processes carried out for the experimental </w:t>
            </w:r>
            <w:r w:rsidR="001A05A4">
              <w:t>section.</w:t>
            </w:r>
            <w:r w:rsidR="00355DB2">
              <w:t xml:space="preserve"> </w:t>
            </w:r>
          </w:p>
        </w:tc>
      </w:tr>
    </w:tbl>
    <w:p w14:paraId="560A832F" w14:textId="77777777" w:rsidR="00004168" w:rsidRPr="00BE3C55" w:rsidRDefault="00004168" w:rsidP="00BE3C55"/>
    <w:p w14:paraId="753D58C4" w14:textId="1F566AC0" w:rsidR="009E6C2F" w:rsidRDefault="00DB2A0C" w:rsidP="00BC0A2B">
      <w:pPr>
        <w:pStyle w:val="Heading2"/>
        <w:jc w:val="left"/>
      </w:pPr>
      <w:bookmarkStart w:id="35" w:name="_Toc45988672"/>
      <w:r>
        <w:t>Experimental Results</w:t>
      </w:r>
      <w:bookmarkEnd w:id="35"/>
    </w:p>
    <w:tbl>
      <w:tblPr>
        <w:tblStyle w:val="TableGrid"/>
        <w:tblW w:w="0" w:type="auto"/>
        <w:tblLook w:val="04A0" w:firstRow="1" w:lastRow="0" w:firstColumn="1" w:lastColumn="0" w:noHBand="0" w:noVBand="1"/>
      </w:tblPr>
      <w:tblGrid>
        <w:gridCol w:w="5353"/>
        <w:gridCol w:w="5409"/>
      </w:tblGrid>
      <w:tr w:rsidR="00D463E0" w14:paraId="3FF0B4EA" w14:textId="77777777" w:rsidTr="00D463E0">
        <w:tc>
          <w:tcPr>
            <w:tcW w:w="5356" w:type="dxa"/>
          </w:tcPr>
          <w:p w14:paraId="6F6E575A" w14:textId="77777777" w:rsidR="00E53FB3" w:rsidRDefault="00816FE8" w:rsidP="00E53FB3">
            <w:pPr>
              <w:keepNext/>
            </w:pPr>
            <w:r w:rsidRPr="0067581E">
              <w:rPr>
                <w:noProof/>
              </w:rPr>
              <w:drawing>
                <wp:inline distT="0" distB="0" distL="0" distR="0" wp14:anchorId="5B47F420" wp14:editId="02678C69">
                  <wp:extent cx="3253740" cy="2301698"/>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84283" cy="2323304"/>
                          </a:xfrm>
                          <a:prstGeom prst="rect">
                            <a:avLst/>
                          </a:prstGeom>
                        </pic:spPr>
                      </pic:pic>
                    </a:graphicData>
                  </a:graphic>
                </wp:inline>
              </w:drawing>
            </w:r>
          </w:p>
          <w:p w14:paraId="61E67426" w14:textId="13894631" w:rsidR="002F0D4C" w:rsidRDefault="00E53FB3" w:rsidP="00E53FB3">
            <w:pPr>
              <w:pStyle w:val="Caption"/>
            </w:pPr>
            <w:bookmarkStart w:id="36" w:name="_Toc45988641"/>
            <w:r>
              <w:t xml:space="preserve">Figure </w:t>
            </w:r>
            <w:r w:rsidR="00A7426C">
              <w:fldChar w:fldCharType="begin"/>
            </w:r>
            <w:r w:rsidR="00A7426C">
              <w:instrText xml:space="preserve"> SEQ Figure \* ARABIC </w:instrText>
            </w:r>
            <w:r w:rsidR="00A7426C">
              <w:fldChar w:fldCharType="separate"/>
            </w:r>
            <w:r w:rsidR="00BD0413">
              <w:rPr>
                <w:noProof/>
              </w:rPr>
              <w:t>14</w:t>
            </w:r>
            <w:r w:rsidR="00A7426C">
              <w:rPr>
                <w:noProof/>
              </w:rPr>
              <w:fldChar w:fldCharType="end"/>
            </w:r>
            <w:r>
              <w:t xml:space="preserve"> - PID Response from Transfer Function of System as a Whole</w:t>
            </w:r>
            <w:bookmarkEnd w:id="36"/>
          </w:p>
        </w:tc>
        <w:tc>
          <w:tcPr>
            <w:tcW w:w="5406" w:type="dxa"/>
          </w:tcPr>
          <w:p w14:paraId="4E670EA9" w14:textId="77777777" w:rsidR="00E53FB3" w:rsidRDefault="00701F88" w:rsidP="00E53FB3">
            <w:pPr>
              <w:keepNext/>
            </w:pPr>
            <w:r>
              <w:rPr>
                <w:noProof/>
              </w:rPr>
              <w:drawing>
                <wp:inline distT="0" distB="0" distL="0" distR="0" wp14:anchorId="2EC66288" wp14:editId="3D141305">
                  <wp:extent cx="3291840" cy="1851614"/>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72525" cy="1896998"/>
                          </a:xfrm>
                          <a:prstGeom prst="rect">
                            <a:avLst/>
                          </a:prstGeom>
                        </pic:spPr>
                      </pic:pic>
                    </a:graphicData>
                  </a:graphic>
                </wp:inline>
              </w:drawing>
            </w:r>
          </w:p>
          <w:p w14:paraId="6102B543" w14:textId="18AED202" w:rsidR="002F0D4C" w:rsidRDefault="00E53FB3" w:rsidP="00E53FB3">
            <w:pPr>
              <w:pStyle w:val="Caption"/>
            </w:pPr>
            <w:bookmarkStart w:id="37" w:name="_Toc45988642"/>
            <w:r>
              <w:t xml:space="preserve">Figure </w:t>
            </w:r>
            <w:r w:rsidR="00A7426C">
              <w:fldChar w:fldCharType="begin"/>
            </w:r>
            <w:r w:rsidR="00A7426C">
              <w:instrText xml:space="preserve"> SEQ Figure \* ARABIC </w:instrText>
            </w:r>
            <w:r w:rsidR="00A7426C">
              <w:fldChar w:fldCharType="separate"/>
            </w:r>
            <w:r w:rsidR="00BD0413">
              <w:rPr>
                <w:noProof/>
              </w:rPr>
              <w:t>15</w:t>
            </w:r>
            <w:r w:rsidR="00A7426C">
              <w:rPr>
                <w:noProof/>
              </w:rPr>
              <w:fldChar w:fldCharType="end"/>
            </w:r>
            <w:r>
              <w:t xml:space="preserve"> </w:t>
            </w:r>
            <w:r w:rsidR="00491CD0">
              <w:t>–</w:t>
            </w:r>
            <w:r>
              <w:t xml:space="preserve"> Close</w:t>
            </w:r>
            <w:r w:rsidR="00491CD0">
              <w:t>-</w:t>
            </w:r>
            <w:r w:rsidR="000828E4">
              <w:t>u</w:t>
            </w:r>
            <w:r>
              <w:t>p of Original Tuned Trace and Whole System Trace for PID</w:t>
            </w:r>
            <w:bookmarkEnd w:id="37"/>
          </w:p>
        </w:tc>
      </w:tr>
      <w:tr w:rsidR="00AC7962" w14:paraId="65104006" w14:textId="77777777" w:rsidTr="00644F9D">
        <w:tc>
          <w:tcPr>
            <w:tcW w:w="10762" w:type="dxa"/>
            <w:gridSpan w:val="2"/>
          </w:tcPr>
          <w:p w14:paraId="482F9913" w14:textId="38AC7278" w:rsidR="00AC7962" w:rsidRDefault="00AC7962" w:rsidP="00BC0A2B">
            <w:r>
              <w:t xml:space="preserve">Figure </w:t>
            </w:r>
            <w:r w:rsidR="00E53FB3">
              <w:t>14</w:t>
            </w:r>
            <w:r>
              <w:t xml:space="preserve"> shows the controller/transfer function response from the mathematical process carried out for a PID controller. </w:t>
            </w:r>
            <w:r w:rsidR="0028174F">
              <w:t>T</w:t>
            </w:r>
            <w:r w:rsidR="002642DF">
              <w:t>he</w:t>
            </w:r>
            <w:r>
              <w:t xml:space="preserve"> response </w:t>
            </w:r>
            <w:r w:rsidR="0028174F">
              <w:t>was</w:t>
            </w:r>
            <w:r>
              <w:t xml:space="preserve"> near identical to the response achieved from the tuning of the PID controller via Simulink. Figure </w:t>
            </w:r>
            <w:r w:rsidR="00491CD0">
              <w:t>16</w:t>
            </w:r>
            <w:r>
              <w:t xml:space="preserve"> shows what the system looks like when built.</w:t>
            </w:r>
            <w:r w:rsidR="00701F88">
              <w:t xml:space="preserve"> Figure </w:t>
            </w:r>
            <w:r w:rsidR="00491CD0">
              <w:t>15</w:t>
            </w:r>
            <w:r w:rsidR="00701F88">
              <w:t xml:space="preserve"> </w:t>
            </w:r>
            <w:r w:rsidR="00BE062C">
              <w:t xml:space="preserve">shows a </w:t>
            </w:r>
            <w:r w:rsidR="00625230">
              <w:t>close-up</w:t>
            </w:r>
            <w:r w:rsidR="00BE062C">
              <w:t xml:space="preserve"> comparison between the response from Process 1 and the Simulink </w:t>
            </w:r>
            <w:r w:rsidR="00F01588">
              <w:t xml:space="preserve">Tuned response. </w:t>
            </w:r>
            <w:r w:rsidR="006E4B42">
              <w:t>There is a slight variation in the peak overshoot levels</w:t>
            </w:r>
            <w:r w:rsidR="00625230">
              <w:t xml:space="preserve"> between the two responses.</w:t>
            </w:r>
            <w:r w:rsidR="00A33A5C">
              <w:t xml:space="preserve"> In Figures 14 and 17 the activation starts at 1 as opposed to 0, this was because of the step input in the system design.</w:t>
            </w:r>
          </w:p>
        </w:tc>
      </w:tr>
      <w:tr w:rsidR="000B6FFE" w14:paraId="18703015" w14:textId="77777777" w:rsidTr="00644F9D">
        <w:tc>
          <w:tcPr>
            <w:tcW w:w="10762" w:type="dxa"/>
            <w:gridSpan w:val="2"/>
          </w:tcPr>
          <w:p w14:paraId="28D79F0D" w14:textId="77777777" w:rsidR="00491CD0" w:rsidRDefault="000B6FFE" w:rsidP="00491CD0">
            <w:pPr>
              <w:keepNext/>
            </w:pPr>
            <w:r>
              <w:rPr>
                <w:noProof/>
              </w:rPr>
              <w:lastRenderedPageBreak/>
              <w:drawing>
                <wp:inline distT="0" distB="0" distL="0" distR="0" wp14:anchorId="4BBE6F8F" wp14:editId="43065BD0">
                  <wp:extent cx="6675120" cy="113815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15800" cy="1162144"/>
                          </a:xfrm>
                          <a:prstGeom prst="rect">
                            <a:avLst/>
                          </a:prstGeom>
                        </pic:spPr>
                      </pic:pic>
                    </a:graphicData>
                  </a:graphic>
                </wp:inline>
              </w:drawing>
            </w:r>
          </w:p>
          <w:p w14:paraId="4CCE1108" w14:textId="60CB6627" w:rsidR="000B6FFE" w:rsidRDefault="00491CD0" w:rsidP="00491CD0">
            <w:pPr>
              <w:pStyle w:val="Caption"/>
            </w:pPr>
            <w:bookmarkStart w:id="38" w:name="_Toc45988643"/>
            <w:r>
              <w:t xml:space="preserve">Figure </w:t>
            </w:r>
            <w:r w:rsidR="00A7426C">
              <w:fldChar w:fldCharType="begin"/>
            </w:r>
            <w:r w:rsidR="00A7426C">
              <w:instrText xml:space="preserve"> SEQ Figure \* ARABIC </w:instrText>
            </w:r>
            <w:r w:rsidR="00A7426C">
              <w:fldChar w:fldCharType="separate"/>
            </w:r>
            <w:r w:rsidR="00BD0413">
              <w:rPr>
                <w:noProof/>
              </w:rPr>
              <w:t>16</w:t>
            </w:r>
            <w:r w:rsidR="00A7426C">
              <w:rPr>
                <w:noProof/>
              </w:rPr>
              <w:fldChar w:fldCharType="end"/>
            </w:r>
            <w:r>
              <w:t xml:space="preserve"> - PID System with Transfer Function of System as a Whole</w:t>
            </w:r>
            <w:bookmarkEnd w:id="38"/>
          </w:p>
        </w:tc>
      </w:tr>
      <w:tr w:rsidR="00D463E0" w14:paraId="60742A2C" w14:textId="77777777" w:rsidTr="00D463E0">
        <w:tc>
          <w:tcPr>
            <w:tcW w:w="5356" w:type="dxa"/>
          </w:tcPr>
          <w:p w14:paraId="5ECB85A1" w14:textId="77777777" w:rsidR="00491CD0" w:rsidRDefault="000F204F" w:rsidP="00491CD0">
            <w:pPr>
              <w:keepNext/>
            </w:pPr>
            <w:r w:rsidRPr="00132918">
              <w:rPr>
                <w:noProof/>
              </w:rPr>
              <w:drawing>
                <wp:inline distT="0" distB="0" distL="0" distR="0" wp14:anchorId="019D190A" wp14:editId="2D0B9C3D">
                  <wp:extent cx="3246120" cy="2296308"/>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92664" cy="2329233"/>
                          </a:xfrm>
                          <a:prstGeom prst="rect">
                            <a:avLst/>
                          </a:prstGeom>
                        </pic:spPr>
                      </pic:pic>
                    </a:graphicData>
                  </a:graphic>
                </wp:inline>
              </w:drawing>
            </w:r>
          </w:p>
          <w:p w14:paraId="22F156BE" w14:textId="3C7617B2" w:rsidR="002F0D4C" w:rsidRDefault="00491CD0" w:rsidP="00491CD0">
            <w:pPr>
              <w:pStyle w:val="Caption"/>
            </w:pPr>
            <w:bookmarkStart w:id="39" w:name="_Toc45988644"/>
            <w:r>
              <w:t xml:space="preserve">Figure </w:t>
            </w:r>
            <w:r w:rsidR="00A7426C">
              <w:fldChar w:fldCharType="begin"/>
            </w:r>
            <w:r w:rsidR="00A7426C">
              <w:instrText xml:space="preserve"> SEQ Figure \* ARABIC </w:instrText>
            </w:r>
            <w:r w:rsidR="00A7426C">
              <w:fldChar w:fldCharType="separate"/>
            </w:r>
            <w:r w:rsidR="00BD0413">
              <w:rPr>
                <w:noProof/>
              </w:rPr>
              <w:t>17</w:t>
            </w:r>
            <w:r w:rsidR="00A7426C">
              <w:rPr>
                <w:noProof/>
              </w:rPr>
              <w:fldChar w:fldCharType="end"/>
            </w:r>
            <w:r>
              <w:t xml:space="preserve"> - PIDF Response from Transfer Function System as a Whole</w:t>
            </w:r>
            <w:bookmarkEnd w:id="39"/>
          </w:p>
        </w:tc>
        <w:tc>
          <w:tcPr>
            <w:tcW w:w="5406" w:type="dxa"/>
          </w:tcPr>
          <w:p w14:paraId="1E49BB7B" w14:textId="77777777" w:rsidR="00491CD0" w:rsidRDefault="00D463E0" w:rsidP="00491CD0">
            <w:pPr>
              <w:keepNext/>
              <w:jc w:val="center"/>
            </w:pPr>
            <w:r>
              <w:rPr>
                <w:noProof/>
              </w:rPr>
              <w:drawing>
                <wp:inline distT="0" distB="0" distL="0" distR="0" wp14:anchorId="311042BB" wp14:editId="264EEAE7">
                  <wp:extent cx="2575560" cy="228416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0313" t="29545" r="33260" b="13019"/>
                          <a:stretch/>
                        </pic:blipFill>
                        <pic:spPr bwMode="auto">
                          <a:xfrm>
                            <a:off x="0" y="0"/>
                            <a:ext cx="2630640" cy="2333013"/>
                          </a:xfrm>
                          <a:prstGeom prst="rect">
                            <a:avLst/>
                          </a:prstGeom>
                          <a:ln>
                            <a:noFill/>
                          </a:ln>
                          <a:extLst>
                            <a:ext uri="{53640926-AAD7-44D8-BBD7-CCE9431645EC}">
                              <a14:shadowObscured xmlns:a14="http://schemas.microsoft.com/office/drawing/2010/main"/>
                            </a:ext>
                          </a:extLst>
                        </pic:spPr>
                      </pic:pic>
                    </a:graphicData>
                  </a:graphic>
                </wp:inline>
              </w:drawing>
            </w:r>
          </w:p>
          <w:p w14:paraId="1F998AF2" w14:textId="74D5E3D6" w:rsidR="002F0D4C" w:rsidRDefault="00491CD0" w:rsidP="00491CD0">
            <w:pPr>
              <w:pStyle w:val="Caption"/>
              <w:jc w:val="center"/>
            </w:pPr>
            <w:bookmarkStart w:id="40" w:name="_Toc45988645"/>
            <w:r>
              <w:t xml:space="preserve">Figure </w:t>
            </w:r>
            <w:r w:rsidR="00A7426C">
              <w:fldChar w:fldCharType="begin"/>
            </w:r>
            <w:r w:rsidR="00A7426C">
              <w:instrText xml:space="preserve"> SEQ Figure \* ARABIC </w:instrText>
            </w:r>
            <w:r w:rsidR="00A7426C">
              <w:fldChar w:fldCharType="separate"/>
            </w:r>
            <w:r w:rsidR="00BD0413">
              <w:rPr>
                <w:noProof/>
              </w:rPr>
              <w:t>18</w:t>
            </w:r>
            <w:r w:rsidR="00A7426C">
              <w:rPr>
                <w:noProof/>
              </w:rPr>
              <w:fldChar w:fldCharType="end"/>
            </w:r>
            <w:r>
              <w:t xml:space="preserve"> - Close-up of Original Tuned Trace and System as a Whole for PIDF</w:t>
            </w:r>
            <w:bookmarkEnd w:id="40"/>
          </w:p>
        </w:tc>
      </w:tr>
      <w:tr w:rsidR="00D463E0" w14:paraId="090ADCDB" w14:textId="77777777" w:rsidTr="00644F9D">
        <w:tc>
          <w:tcPr>
            <w:tcW w:w="10762" w:type="dxa"/>
            <w:gridSpan w:val="2"/>
          </w:tcPr>
          <w:p w14:paraId="2C6A6754" w14:textId="4827319E" w:rsidR="00D463E0" w:rsidRDefault="002642DF" w:rsidP="00BC0A2B">
            <w:r>
              <w:t xml:space="preserve">Figure </w:t>
            </w:r>
            <w:r w:rsidR="000828E4">
              <w:t>17</w:t>
            </w:r>
            <w:r>
              <w:t xml:space="preserve"> shows the controller/transfer function response from the mathematical process carried out for a PIDF controller. </w:t>
            </w:r>
            <w:r w:rsidR="0028174F">
              <w:t>T</w:t>
            </w:r>
            <w:r>
              <w:t xml:space="preserve">he response is near identical to the response achieved from the tuning of the PIDF controller via Simulink. Figure </w:t>
            </w:r>
            <w:r w:rsidR="000828E4">
              <w:t>19</w:t>
            </w:r>
            <w:r>
              <w:t xml:space="preserve"> shows what the system looks like when built. Figure </w:t>
            </w:r>
            <w:r w:rsidR="000828E4">
              <w:t>18</w:t>
            </w:r>
            <w:r>
              <w:t xml:space="preserve"> shows a close-up comparison between the response from Process 2 and the Simulink Tuned response. There was no deviation between the two </w:t>
            </w:r>
            <w:r w:rsidR="00B56663">
              <w:t xml:space="preserve">responses. </w:t>
            </w:r>
          </w:p>
        </w:tc>
      </w:tr>
      <w:tr w:rsidR="0075579B" w14:paraId="01602E0D" w14:textId="77777777" w:rsidTr="00644F9D">
        <w:tc>
          <w:tcPr>
            <w:tcW w:w="10762" w:type="dxa"/>
            <w:gridSpan w:val="2"/>
          </w:tcPr>
          <w:p w14:paraId="42815B72" w14:textId="77777777" w:rsidR="000828E4" w:rsidRDefault="00C5595D" w:rsidP="000828E4">
            <w:pPr>
              <w:keepNext/>
            </w:pPr>
            <w:r>
              <w:rPr>
                <w:noProof/>
              </w:rPr>
              <w:drawing>
                <wp:inline distT="0" distB="0" distL="0" distR="0" wp14:anchorId="5A7B5E60" wp14:editId="11B5743A">
                  <wp:extent cx="6728460" cy="8410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25" t="44908" r="4542" b="34529"/>
                          <a:stretch/>
                        </pic:blipFill>
                        <pic:spPr bwMode="auto">
                          <a:xfrm>
                            <a:off x="0" y="0"/>
                            <a:ext cx="6733566" cy="841696"/>
                          </a:xfrm>
                          <a:prstGeom prst="rect">
                            <a:avLst/>
                          </a:prstGeom>
                          <a:ln>
                            <a:noFill/>
                          </a:ln>
                          <a:extLst>
                            <a:ext uri="{53640926-AAD7-44D8-BBD7-CCE9431645EC}">
                              <a14:shadowObscured xmlns:a14="http://schemas.microsoft.com/office/drawing/2010/main"/>
                            </a:ext>
                          </a:extLst>
                        </pic:spPr>
                      </pic:pic>
                    </a:graphicData>
                  </a:graphic>
                </wp:inline>
              </w:drawing>
            </w:r>
          </w:p>
          <w:p w14:paraId="525E2938" w14:textId="510B5B76" w:rsidR="0075579B" w:rsidRDefault="000828E4" w:rsidP="000828E4">
            <w:pPr>
              <w:pStyle w:val="Caption"/>
            </w:pPr>
            <w:bookmarkStart w:id="41" w:name="_Toc45988646"/>
            <w:r>
              <w:t xml:space="preserve">Figure </w:t>
            </w:r>
            <w:r w:rsidR="00A7426C">
              <w:fldChar w:fldCharType="begin"/>
            </w:r>
            <w:r w:rsidR="00A7426C">
              <w:instrText xml:space="preserve"> SEQ Figure \* ARABIC </w:instrText>
            </w:r>
            <w:r w:rsidR="00A7426C">
              <w:fldChar w:fldCharType="separate"/>
            </w:r>
            <w:r w:rsidR="00BD0413">
              <w:rPr>
                <w:noProof/>
              </w:rPr>
              <w:t>19</w:t>
            </w:r>
            <w:r w:rsidR="00A7426C">
              <w:rPr>
                <w:noProof/>
              </w:rPr>
              <w:fldChar w:fldCharType="end"/>
            </w:r>
            <w:r>
              <w:t xml:space="preserve"> - PIDF System with Transfer Function of System as a Whole</w:t>
            </w:r>
            <w:bookmarkEnd w:id="41"/>
          </w:p>
        </w:tc>
      </w:tr>
    </w:tbl>
    <w:p w14:paraId="5200C6ED" w14:textId="77777777" w:rsidR="002F0D4C" w:rsidRDefault="002F0D4C" w:rsidP="00BC0A2B"/>
    <w:p w14:paraId="79EA4482" w14:textId="14EC6257" w:rsidR="00387F4A" w:rsidRDefault="00387F4A" w:rsidP="00387F4A">
      <w:pPr>
        <w:pStyle w:val="Heading2"/>
        <w:jc w:val="left"/>
      </w:pPr>
      <w:bookmarkStart w:id="42" w:name="_Toc45988673"/>
      <w:r>
        <w:t>Root Locus Results</w:t>
      </w:r>
      <w:bookmarkEnd w:id="42"/>
    </w:p>
    <w:tbl>
      <w:tblPr>
        <w:tblStyle w:val="TableGrid"/>
        <w:tblW w:w="0" w:type="auto"/>
        <w:tblLook w:val="04A0" w:firstRow="1" w:lastRow="0" w:firstColumn="1" w:lastColumn="0" w:noHBand="0" w:noVBand="1"/>
      </w:tblPr>
      <w:tblGrid>
        <w:gridCol w:w="5339"/>
        <w:gridCol w:w="5423"/>
      </w:tblGrid>
      <w:tr w:rsidR="0005230A" w14:paraId="49350CF4" w14:textId="77777777" w:rsidTr="002E2CEC">
        <w:tc>
          <w:tcPr>
            <w:tcW w:w="5339" w:type="dxa"/>
          </w:tcPr>
          <w:p w14:paraId="635CB6A5" w14:textId="77777777" w:rsidR="004D1325" w:rsidRDefault="004C0FD7" w:rsidP="004D1325">
            <w:pPr>
              <w:keepNext/>
            </w:pPr>
            <w:r>
              <w:rPr>
                <w:noProof/>
              </w:rPr>
              <w:drawing>
                <wp:inline distT="0" distB="0" distL="0" distR="0" wp14:anchorId="6F090AFD" wp14:editId="2DF21C4A">
                  <wp:extent cx="3261360" cy="2585369"/>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596" t="18909" r="38843" b="29565"/>
                          <a:stretch/>
                        </pic:blipFill>
                        <pic:spPr bwMode="auto">
                          <a:xfrm>
                            <a:off x="0" y="0"/>
                            <a:ext cx="3283610" cy="2603007"/>
                          </a:xfrm>
                          <a:prstGeom prst="rect">
                            <a:avLst/>
                          </a:prstGeom>
                          <a:ln>
                            <a:noFill/>
                          </a:ln>
                          <a:extLst>
                            <a:ext uri="{53640926-AAD7-44D8-BBD7-CCE9431645EC}">
                              <a14:shadowObscured xmlns:a14="http://schemas.microsoft.com/office/drawing/2010/main"/>
                            </a:ext>
                          </a:extLst>
                        </pic:spPr>
                      </pic:pic>
                    </a:graphicData>
                  </a:graphic>
                </wp:inline>
              </w:drawing>
            </w:r>
          </w:p>
          <w:p w14:paraId="2D2803FF" w14:textId="5685D6F2" w:rsidR="001A05A4" w:rsidRDefault="004D1325" w:rsidP="004D1325">
            <w:pPr>
              <w:pStyle w:val="Caption"/>
            </w:pPr>
            <w:bookmarkStart w:id="43" w:name="_Toc45988647"/>
            <w:r>
              <w:t xml:space="preserve">Figure </w:t>
            </w:r>
            <w:r w:rsidR="00A7426C">
              <w:fldChar w:fldCharType="begin"/>
            </w:r>
            <w:r w:rsidR="00A7426C">
              <w:instrText xml:space="preserve"> SEQ Figure \* ARABIC </w:instrText>
            </w:r>
            <w:r w:rsidR="00A7426C">
              <w:fldChar w:fldCharType="separate"/>
            </w:r>
            <w:r w:rsidR="00BD0413">
              <w:rPr>
                <w:noProof/>
              </w:rPr>
              <w:t>20</w:t>
            </w:r>
            <w:r w:rsidR="00A7426C">
              <w:rPr>
                <w:noProof/>
              </w:rPr>
              <w:fldChar w:fldCharType="end"/>
            </w:r>
            <w:r>
              <w:t xml:space="preserve"> - MATLAB Character Definitions for Root Locus</w:t>
            </w:r>
            <w:bookmarkEnd w:id="43"/>
          </w:p>
        </w:tc>
        <w:tc>
          <w:tcPr>
            <w:tcW w:w="5423" w:type="dxa"/>
          </w:tcPr>
          <w:p w14:paraId="6F3E3959" w14:textId="77777777" w:rsidR="004D1325" w:rsidRDefault="002E2CEC" w:rsidP="004D1325">
            <w:pPr>
              <w:keepNext/>
            </w:pPr>
            <w:r>
              <w:rPr>
                <w:noProof/>
              </w:rPr>
              <w:drawing>
                <wp:inline distT="0" distB="0" distL="0" distR="0" wp14:anchorId="13DD8EB2" wp14:editId="35B8001B">
                  <wp:extent cx="3310979" cy="1645920"/>
                  <wp:effectExtent l="0" t="0" r="381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4995" t="48454" r="29005" b="10893"/>
                          <a:stretch/>
                        </pic:blipFill>
                        <pic:spPr bwMode="auto">
                          <a:xfrm>
                            <a:off x="0" y="0"/>
                            <a:ext cx="3318899" cy="1649857"/>
                          </a:xfrm>
                          <a:prstGeom prst="rect">
                            <a:avLst/>
                          </a:prstGeom>
                          <a:ln>
                            <a:noFill/>
                          </a:ln>
                          <a:extLst>
                            <a:ext uri="{53640926-AAD7-44D8-BBD7-CCE9431645EC}">
                              <a14:shadowObscured xmlns:a14="http://schemas.microsoft.com/office/drawing/2010/main"/>
                            </a:ext>
                          </a:extLst>
                        </pic:spPr>
                      </pic:pic>
                    </a:graphicData>
                  </a:graphic>
                </wp:inline>
              </w:drawing>
            </w:r>
          </w:p>
          <w:p w14:paraId="732E1052" w14:textId="5395C242" w:rsidR="00BE6999" w:rsidRDefault="004D1325" w:rsidP="004D1325">
            <w:pPr>
              <w:pStyle w:val="Caption"/>
            </w:pPr>
            <w:bookmarkStart w:id="44" w:name="_Toc45988648"/>
            <w:r>
              <w:t xml:space="preserve">Figure </w:t>
            </w:r>
            <w:r w:rsidR="00A7426C">
              <w:fldChar w:fldCharType="begin"/>
            </w:r>
            <w:r w:rsidR="00A7426C">
              <w:instrText xml:space="preserve"> SEQ Figure \* ARABIC </w:instrText>
            </w:r>
            <w:r w:rsidR="00A7426C">
              <w:fldChar w:fldCharType="separate"/>
            </w:r>
            <w:r w:rsidR="00BD0413">
              <w:rPr>
                <w:noProof/>
              </w:rPr>
              <w:t>21</w:t>
            </w:r>
            <w:r w:rsidR="00A7426C">
              <w:rPr>
                <w:noProof/>
              </w:rPr>
              <w:fldChar w:fldCharType="end"/>
            </w:r>
            <w:r>
              <w:t xml:space="preserve"> - MATLAB Characteristic Equation for Root Locus</w:t>
            </w:r>
            <w:bookmarkEnd w:id="44"/>
          </w:p>
        </w:tc>
      </w:tr>
      <w:tr w:rsidR="002E2CEC" w14:paraId="4547142C" w14:textId="77777777" w:rsidTr="00644F9D">
        <w:tc>
          <w:tcPr>
            <w:tcW w:w="10762" w:type="dxa"/>
            <w:gridSpan w:val="2"/>
          </w:tcPr>
          <w:p w14:paraId="7AC9FFCF" w14:textId="77777777" w:rsidR="002E2CEC" w:rsidRDefault="002E2CEC" w:rsidP="002E2CEC">
            <w:r>
              <w:t xml:space="preserve">For the root locus the characteristic equation was defined as 1+KG(s)H(s), where K is gain in the system. To carry this out, the parameters of the equation had to be defined. </w:t>
            </w:r>
          </w:p>
          <w:p w14:paraId="32679871" w14:textId="77777777" w:rsidR="002E2CEC" w:rsidRDefault="002E2CEC" w:rsidP="002E2CEC"/>
          <w:p w14:paraId="4B5004C9" w14:textId="22DA6891" w:rsidR="002E2CEC" w:rsidRDefault="002E2CEC" w:rsidP="002E2CEC">
            <w:r>
              <w:t xml:space="preserve">Figure </w:t>
            </w:r>
            <w:r w:rsidR="004D1325">
              <w:t>20</w:t>
            </w:r>
            <w:r>
              <w:t xml:space="preserve"> shows the functions that define the characters.</w:t>
            </w:r>
          </w:p>
          <w:p w14:paraId="57D475C6" w14:textId="77777777" w:rsidR="002E2CEC" w:rsidRDefault="002E2CEC" w:rsidP="002E2CEC"/>
          <w:p w14:paraId="0CB71635" w14:textId="77777777" w:rsidR="002E2CEC" w:rsidRDefault="002E2CEC" w:rsidP="002E2CEC">
            <w:r>
              <w:t xml:space="preserve">To work out the root locus a function had to be applied to H. </w:t>
            </w:r>
          </w:p>
          <w:p w14:paraId="66DBAA98" w14:textId="77777777" w:rsidR="002E2CEC" w:rsidRDefault="002E2CEC" w:rsidP="002E2CEC"/>
          <w:p w14:paraId="13F454FE" w14:textId="4F74FAB8" w:rsidR="002E2CEC" w:rsidRDefault="002E2CEC" w:rsidP="002E2CEC">
            <w:r>
              <w:t xml:space="preserve">Figure </w:t>
            </w:r>
            <w:r w:rsidR="004D1325">
              <w:t>21</w:t>
            </w:r>
            <w:r>
              <w:t xml:space="preserve"> shows the function worked out and applied in relation to the original characteristic equation.</w:t>
            </w:r>
            <w:r w:rsidR="00BF498B">
              <w:t xml:space="preserve"> The equation represents the transfer function for the closed </w:t>
            </w:r>
            <w:r w:rsidR="00D836B6">
              <w:t>loop system response.</w:t>
            </w:r>
          </w:p>
          <w:p w14:paraId="3E974039" w14:textId="77777777" w:rsidR="0005230A" w:rsidRDefault="0005230A" w:rsidP="002E2CEC"/>
          <w:p w14:paraId="2EAEF5CC" w14:textId="77777777" w:rsidR="0005230A" w:rsidRDefault="0005230A" w:rsidP="002E2CEC"/>
          <w:p w14:paraId="6B5F6232" w14:textId="09186FB9" w:rsidR="0005230A" w:rsidRDefault="0005230A" w:rsidP="002E2CEC"/>
        </w:tc>
      </w:tr>
      <w:tr w:rsidR="006E5775" w14:paraId="5E55A8A1" w14:textId="77777777" w:rsidTr="00644F9D">
        <w:tc>
          <w:tcPr>
            <w:tcW w:w="10762" w:type="dxa"/>
            <w:gridSpan w:val="2"/>
          </w:tcPr>
          <w:p w14:paraId="33B80699" w14:textId="77777777" w:rsidR="00E64F25" w:rsidRDefault="006E5775" w:rsidP="00E64F25">
            <w:pPr>
              <w:keepNext/>
            </w:pPr>
            <w:r>
              <w:rPr>
                <w:noProof/>
              </w:rPr>
              <w:lastRenderedPageBreak/>
              <w:drawing>
                <wp:inline distT="0" distB="0" distL="0" distR="0" wp14:anchorId="5A6FBB3A" wp14:editId="663DA64A">
                  <wp:extent cx="6713220" cy="3601552"/>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0026" t="14062" r="7538" b="7311"/>
                          <a:stretch/>
                        </pic:blipFill>
                        <pic:spPr bwMode="auto">
                          <a:xfrm>
                            <a:off x="0" y="0"/>
                            <a:ext cx="6739108" cy="3615441"/>
                          </a:xfrm>
                          <a:prstGeom prst="rect">
                            <a:avLst/>
                          </a:prstGeom>
                          <a:ln>
                            <a:noFill/>
                          </a:ln>
                          <a:extLst>
                            <a:ext uri="{53640926-AAD7-44D8-BBD7-CCE9431645EC}">
                              <a14:shadowObscured xmlns:a14="http://schemas.microsoft.com/office/drawing/2010/main"/>
                            </a:ext>
                          </a:extLst>
                        </pic:spPr>
                      </pic:pic>
                    </a:graphicData>
                  </a:graphic>
                </wp:inline>
              </w:drawing>
            </w:r>
          </w:p>
          <w:p w14:paraId="619CFAFD" w14:textId="293852A1" w:rsidR="006E5775" w:rsidRDefault="00E64F25" w:rsidP="00E64F25">
            <w:pPr>
              <w:pStyle w:val="Caption"/>
            </w:pPr>
            <w:bookmarkStart w:id="45" w:name="_Toc45988649"/>
            <w:r>
              <w:t xml:space="preserve">Figure </w:t>
            </w:r>
            <w:r w:rsidR="00A7426C">
              <w:fldChar w:fldCharType="begin"/>
            </w:r>
            <w:r w:rsidR="00A7426C">
              <w:instrText xml:space="preserve"> SEQ Figure \* ARABIC </w:instrText>
            </w:r>
            <w:r w:rsidR="00A7426C">
              <w:fldChar w:fldCharType="separate"/>
            </w:r>
            <w:r w:rsidR="00BD0413">
              <w:rPr>
                <w:noProof/>
              </w:rPr>
              <w:t>22</w:t>
            </w:r>
            <w:r w:rsidR="00A7426C">
              <w:rPr>
                <w:noProof/>
              </w:rPr>
              <w:fldChar w:fldCharType="end"/>
            </w:r>
            <w:r>
              <w:t xml:space="preserve"> - Root Locus Plot for the Transfer Function of the Closed Loop System</w:t>
            </w:r>
            <w:bookmarkEnd w:id="45"/>
          </w:p>
        </w:tc>
      </w:tr>
      <w:tr w:rsidR="006E5775" w14:paraId="60127174" w14:textId="77777777" w:rsidTr="00644F9D">
        <w:tc>
          <w:tcPr>
            <w:tcW w:w="10762" w:type="dxa"/>
            <w:gridSpan w:val="2"/>
          </w:tcPr>
          <w:p w14:paraId="0F145849" w14:textId="6D4A7993" w:rsidR="006E5775" w:rsidRDefault="003B7885" w:rsidP="002E2CEC">
            <w:pPr>
              <w:rPr>
                <w:noProof/>
              </w:rPr>
            </w:pPr>
            <w:r>
              <w:rPr>
                <w:noProof/>
              </w:rPr>
              <w:t xml:space="preserve">Figure </w:t>
            </w:r>
            <w:r w:rsidR="00E64F25">
              <w:rPr>
                <w:noProof/>
              </w:rPr>
              <w:t>22</w:t>
            </w:r>
            <w:r>
              <w:rPr>
                <w:noProof/>
              </w:rPr>
              <w:t xml:space="preserve"> shows the root locus plot of the transfer function for the closed looped system. </w:t>
            </w:r>
            <w:r w:rsidR="00977594">
              <w:rPr>
                <w:noProof/>
              </w:rPr>
              <w:t xml:space="preserve">It shows the time domains where the roots can move between and the system remain stable. </w:t>
            </w:r>
            <w:r w:rsidR="00E26E24">
              <w:rPr>
                <w:noProof/>
              </w:rPr>
              <w:t xml:space="preserve">From this it can be determined where the system can be critically damped to achieve the most efficient time response. </w:t>
            </w:r>
          </w:p>
          <w:p w14:paraId="2E179F5E" w14:textId="7CF08424" w:rsidR="004C2CE3" w:rsidRDefault="004C2CE3" w:rsidP="002E2CEC">
            <w:pPr>
              <w:rPr>
                <w:noProof/>
              </w:rPr>
            </w:pPr>
            <w:r>
              <w:rPr>
                <w:noProof/>
              </w:rPr>
              <w:t xml:space="preserve">The insection where the green and red lines meet at </w:t>
            </w:r>
            <w:r w:rsidR="00CB0C16">
              <w:rPr>
                <w:noProof/>
              </w:rPr>
              <w:t>~</w:t>
            </w:r>
            <w:r>
              <w:rPr>
                <w:noProof/>
              </w:rPr>
              <w:t>-510</w:t>
            </w:r>
            <w:r w:rsidR="00731A4C">
              <w:rPr>
                <w:noProof/>
              </w:rPr>
              <w:t xml:space="preserve"> is representative of the centroid of the root locus. </w:t>
            </w:r>
            <w:r w:rsidR="002C3BB2">
              <w:rPr>
                <w:noProof/>
              </w:rPr>
              <w:t>To confirm this the following equation can be done</w:t>
            </w:r>
            <w:r w:rsidR="000A252E">
              <w:rPr>
                <w:noProof/>
              </w:rPr>
              <w:t xml:space="preserve"> to calculate the centroid of the root locus</w:t>
            </w:r>
            <w:r w:rsidR="002C3BB2">
              <w:rPr>
                <w:noProof/>
              </w:rPr>
              <w:t>:</w:t>
            </w:r>
          </w:p>
          <w:p w14:paraId="320A6592" w14:textId="77777777" w:rsidR="000A252E" w:rsidRDefault="000A252E" w:rsidP="002E2CEC">
            <w:pPr>
              <w:rPr>
                <w:noProof/>
              </w:rPr>
            </w:pPr>
          </w:p>
          <w:p w14:paraId="0F78B921" w14:textId="77777777" w:rsidR="002C3BB2" w:rsidRPr="004B1C53" w:rsidRDefault="00A7426C" w:rsidP="002E2CEC">
            <w:pPr>
              <w:rPr>
                <w:noProof/>
              </w:rPr>
            </w:pPr>
            <m:oMathPara>
              <m:oMath>
                <m:f>
                  <m:fPr>
                    <m:ctrlPr>
                      <w:rPr>
                        <w:rFonts w:ascii="Cambria Math" w:hAnsi="Cambria Math"/>
                        <w:i/>
                        <w:noProof/>
                      </w:rPr>
                    </m:ctrlPr>
                  </m:fPr>
                  <m:num>
                    <m:nary>
                      <m:naryPr>
                        <m:chr m:val="∑"/>
                        <m:limLoc m:val="undOvr"/>
                        <m:subHide m:val="1"/>
                        <m:supHide m:val="1"/>
                        <m:ctrlPr>
                          <w:rPr>
                            <w:rFonts w:ascii="Cambria Math" w:hAnsi="Cambria Math"/>
                            <w:i/>
                            <w:noProof/>
                          </w:rPr>
                        </m:ctrlPr>
                      </m:naryPr>
                      <m:sub/>
                      <m:sup/>
                      <m:e>
                        <m:r>
                          <w:rPr>
                            <w:rFonts w:ascii="Cambria Math" w:hAnsi="Cambria Math"/>
                            <w:noProof/>
                          </w:rPr>
                          <m:t>Real Poles</m:t>
                        </m:r>
                      </m:e>
                    </m:nary>
                    <m:r>
                      <w:rPr>
                        <w:rFonts w:ascii="Cambria Math" w:hAnsi="Cambria Math"/>
                        <w:noProof/>
                      </w:rPr>
                      <m:t>-</m:t>
                    </m:r>
                    <m:nary>
                      <m:naryPr>
                        <m:chr m:val="∑"/>
                        <m:limLoc m:val="undOvr"/>
                        <m:subHide m:val="1"/>
                        <m:supHide m:val="1"/>
                        <m:ctrlPr>
                          <w:rPr>
                            <w:rFonts w:ascii="Cambria Math" w:hAnsi="Cambria Math"/>
                            <w:i/>
                            <w:noProof/>
                          </w:rPr>
                        </m:ctrlPr>
                      </m:naryPr>
                      <m:sub/>
                      <m:sup/>
                      <m:e>
                        <m:r>
                          <w:rPr>
                            <w:rFonts w:ascii="Cambria Math" w:hAnsi="Cambria Math"/>
                            <w:noProof/>
                          </w:rPr>
                          <m:t>Real Zero's</m:t>
                        </m:r>
                      </m:e>
                    </m:nary>
                  </m:num>
                  <m:den>
                    <m:r>
                      <w:rPr>
                        <w:rFonts w:ascii="Cambria Math" w:hAnsi="Cambria Math"/>
                        <w:noProof/>
                      </w:rPr>
                      <m:t>Poles-Zero's</m:t>
                    </m:r>
                  </m:den>
                </m:f>
              </m:oMath>
            </m:oMathPara>
          </w:p>
          <w:p w14:paraId="5BD41F5E" w14:textId="77777777" w:rsidR="004B1C53" w:rsidRDefault="004B1C53" w:rsidP="002E2CEC">
            <w:pPr>
              <w:rPr>
                <w:noProof/>
              </w:rPr>
            </w:pPr>
          </w:p>
          <w:p w14:paraId="3E953BDE" w14:textId="77777777" w:rsidR="004B1C53" w:rsidRPr="00213FCE" w:rsidRDefault="00A7426C"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-1021+ -1012+ -7.914+ -1.182+ -0.5437+0</m:t>
                        </m:r>
                      </m:e>
                    </m:d>
                    <m:r>
                      <w:rPr>
                        <w:rFonts w:ascii="Cambria Math" w:hAnsi="Cambria Math"/>
                        <w:noProof/>
                      </w:rPr>
                      <m:t>-</m:t>
                    </m:r>
                    <m:d>
                      <m:dPr>
                        <m:ctrlPr>
                          <w:rPr>
                            <w:rFonts w:ascii="Cambria Math" w:hAnsi="Cambria Math"/>
                            <w:i/>
                            <w:noProof/>
                          </w:rPr>
                        </m:ctrlPr>
                      </m:dPr>
                      <m:e>
                        <m:r>
                          <w:rPr>
                            <w:rFonts w:ascii="Cambria Math" w:hAnsi="Cambria Math"/>
                            <w:noProof/>
                          </w:rPr>
                          <m:t>-1021+ -0.8519+ -0.6713+0</m:t>
                        </m:r>
                      </m:e>
                    </m:d>
                  </m:num>
                  <m:den>
                    <m:r>
                      <w:rPr>
                        <w:rFonts w:ascii="Cambria Math" w:hAnsi="Cambria Math"/>
                        <w:noProof/>
                      </w:rPr>
                      <m:t>8-6</m:t>
                    </m:r>
                  </m:den>
                </m:f>
              </m:oMath>
            </m:oMathPara>
          </w:p>
          <w:p w14:paraId="277C2CAE" w14:textId="77777777" w:rsidR="00213FCE" w:rsidRDefault="00213FCE" w:rsidP="002E2CEC">
            <w:pPr>
              <w:rPr>
                <w:noProof/>
              </w:rPr>
            </w:pPr>
          </w:p>
          <w:p w14:paraId="1383E181" w14:textId="78B48189" w:rsidR="00213FCE" w:rsidRPr="00213FCE" w:rsidRDefault="00A7426C" w:rsidP="002E2CEC">
            <w:pPr>
              <w:rPr>
                <w:noProof/>
              </w:rPr>
            </w:pPr>
            <m:oMathPara>
              <m:oMath>
                <m:f>
                  <m:fPr>
                    <m:ctrlPr>
                      <w:rPr>
                        <w:rFonts w:ascii="Cambria Math" w:hAnsi="Cambria Math"/>
                        <w:i/>
                        <w:noProof/>
                      </w:rPr>
                    </m:ctrlPr>
                  </m:fPr>
                  <m:num>
                    <m:r>
                      <w:rPr>
                        <w:rFonts w:ascii="Cambria Math" w:hAnsi="Cambria Math"/>
                        <w:noProof/>
                      </w:rPr>
                      <m:t>-1020.1165</m:t>
                    </m:r>
                  </m:num>
                  <m:den>
                    <m:r>
                      <w:rPr>
                        <w:rFonts w:ascii="Cambria Math" w:hAnsi="Cambria Math"/>
                        <w:noProof/>
                      </w:rPr>
                      <m:t>2</m:t>
                    </m:r>
                  </m:den>
                </m:f>
              </m:oMath>
            </m:oMathPara>
          </w:p>
          <w:p w14:paraId="3FDA4E45" w14:textId="77777777" w:rsidR="00213FCE" w:rsidRPr="00213FCE" w:rsidRDefault="00213FCE" w:rsidP="002E2CEC">
            <w:pPr>
              <w:rPr>
                <w:noProof/>
              </w:rPr>
            </w:pPr>
          </w:p>
          <w:p w14:paraId="04721963" w14:textId="77777777" w:rsidR="00213FCE" w:rsidRPr="003C60B3" w:rsidRDefault="00213FCE" w:rsidP="002E2CEC">
            <w:pPr>
              <w:rPr>
                <w:noProof/>
              </w:rPr>
            </w:pPr>
            <m:oMathPara>
              <m:oMath>
                <m:r>
                  <w:rPr>
                    <w:rFonts w:ascii="Cambria Math" w:hAnsi="Cambria Math"/>
                    <w:noProof/>
                  </w:rPr>
                  <m:t>= -510.05</m:t>
                </m:r>
              </m:oMath>
            </m:oMathPara>
          </w:p>
          <w:p w14:paraId="200FBBC8" w14:textId="77777777" w:rsidR="003C60B3" w:rsidRDefault="003C60B3" w:rsidP="002E2CEC">
            <w:pPr>
              <w:rPr>
                <w:noProof/>
              </w:rPr>
            </w:pPr>
          </w:p>
          <w:p w14:paraId="34ECD6A2" w14:textId="77777777" w:rsidR="003C60B3" w:rsidRDefault="003C60B3" w:rsidP="002E2CEC">
            <w:pPr>
              <w:rPr>
                <w:noProof/>
              </w:rPr>
            </w:pPr>
            <w:r>
              <w:rPr>
                <w:noProof/>
              </w:rPr>
              <w:t xml:space="preserve">The calculated centroid and the graphical centroid are near identical. </w:t>
            </w:r>
          </w:p>
          <w:p w14:paraId="0A7E9330" w14:textId="77777777" w:rsidR="00794D5C" w:rsidRDefault="00794D5C" w:rsidP="002E2CEC">
            <w:pPr>
              <w:rPr>
                <w:noProof/>
              </w:rPr>
            </w:pPr>
          </w:p>
          <w:p w14:paraId="6B0E14A2" w14:textId="12F6965F" w:rsidR="00794D5C" w:rsidRDefault="00794D5C" w:rsidP="002E2CEC">
            <w:pPr>
              <w:rPr>
                <w:noProof/>
              </w:rPr>
            </w:pPr>
            <w:r>
              <w:rPr>
                <w:noProof/>
              </w:rPr>
              <w:t xml:space="preserve">The angles of asymptotes can be calculated for this system </w:t>
            </w:r>
            <w:r w:rsidR="00CE39D3">
              <w:rPr>
                <w:noProof/>
              </w:rPr>
              <w:t>using the equation:</w:t>
            </w:r>
          </w:p>
          <w:p w14:paraId="18F3867E" w14:textId="77777777" w:rsidR="00F16756" w:rsidRDefault="00F16756" w:rsidP="002E2CEC">
            <w:pPr>
              <w:rPr>
                <w:noProof/>
              </w:rPr>
            </w:pPr>
          </w:p>
          <w:p w14:paraId="102858F3" w14:textId="77777777" w:rsidR="00CE39D3" w:rsidRPr="00F16756" w:rsidRDefault="00A7426C"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2q+1</m:t>
                        </m:r>
                      </m:e>
                    </m:d>
                    <m:r>
                      <w:rPr>
                        <w:rFonts w:ascii="Cambria Math" w:hAnsi="Cambria Math"/>
                        <w:noProof/>
                      </w:rPr>
                      <m:t>*180°</m:t>
                    </m:r>
                  </m:num>
                  <m:den>
                    <m:r>
                      <w:rPr>
                        <w:rFonts w:ascii="Cambria Math" w:hAnsi="Cambria Math"/>
                        <w:noProof/>
                      </w:rPr>
                      <m:t>Poles-Zeros</m:t>
                    </m:r>
                  </m:den>
                </m:f>
              </m:oMath>
            </m:oMathPara>
          </w:p>
          <w:p w14:paraId="65874F35" w14:textId="77777777" w:rsidR="00F16756" w:rsidRDefault="00F16756" w:rsidP="002E2CEC">
            <w:pPr>
              <w:rPr>
                <w:noProof/>
              </w:rPr>
            </w:pPr>
          </w:p>
          <w:p w14:paraId="6770A63C" w14:textId="77777777" w:rsidR="00F16756" w:rsidRDefault="00D42B88" w:rsidP="002E2CEC">
            <w:pPr>
              <w:rPr>
                <w:noProof/>
              </w:rPr>
            </w:pPr>
            <w:r>
              <w:rPr>
                <w:noProof/>
              </w:rPr>
              <w:t>The values for q for this system will be 0 and 1</w:t>
            </w:r>
            <w:r w:rsidR="003E3A33">
              <w:rPr>
                <w:noProof/>
              </w:rPr>
              <w:t xml:space="preserve">, this is because </w:t>
            </w:r>
            <w:r w:rsidR="00F463BC">
              <w:rPr>
                <w:noProof/>
              </w:rPr>
              <w:t>Poles-Zeros gives an answer of 2.</w:t>
            </w:r>
          </w:p>
          <w:p w14:paraId="701500CF" w14:textId="77777777" w:rsidR="00F463BC" w:rsidRDefault="00F463BC" w:rsidP="002E2CEC">
            <w:pPr>
              <w:rPr>
                <w:noProof/>
              </w:rPr>
            </w:pPr>
          </w:p>
          <w:p w14:paraId="4C3EE5F1" w14:textId="4E2FD4FF" w:rsidR="00F463BC" w:rsidRPr="0006106E" w:rsidRDefault="00A7426C"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m:t>
                        </m:r>
                        <m:d>
                          <m:dPr>
                            <m:ctrlPr>
                              <w:rPr>
                                <w:rFonts w:ascii="Cambria Math" w:hAnsi="Cambria Math"/>
                                <w:i/>
                                <w:noProof/>
                              </w:rPr>
                            </m:ctrlPr>
                          </m:dPr>
                          <m:e>
                            <m:r>
                              <w:rPr>
                                <w:rFonts w:ascii="Cambria Math" w:hAnsi="Cambria Math"/>
                                <w:noProof/>
                              </w:rPr>
                              <m:t>0</m:t>
                            </m:r>
                          </m:e>
                        </m:d>
                        <m:r>
                          <w:rPr>
                            <w:rFonts w:ascii="Cambria Math" w:hAnsi="Cambria Math"/>
                            <w:noProof/>
                          </w:rPr>
                          <m:t>+1</m:t>
                        </m:r>
                      </m:e>
                    </m:d>
                    <m:r>
                      <w:rPr>
                        <w:rFonts w:ascii="Cambria Math" w:hAnsi="Cambria Math"/>
                        <w:noProof/>
                      </w:rPr>
                      <m:t>*180°</m:t>
                    </m:r>
                  </m:num>
                  <m:den>
                    <m:r>
                      <w:rPr>
                        <w:rFonts w:ascii="Cambria Math" w:hAnsi="Cambria Math"/>
                        <w:noProof/>
                      </w:rPr>
                      <m:t>2</m:t>
                    </m:r>
                  </m:den>
                </m:f>
                <m:r>
                  <w:rPr>
                    <w:rFonts w:ascii="Cambria Math" w:hAnsi="Cambria Math"/>
                    <w:noProof/>
                  </w:rPr>
                  <m:t>=90°</m:t>
                </m:r>
              </m:oMath>
            </m:oMathPara>
          </w:p>
          <w:p w14:paraId="68EE0B65" w14:textId="77777777" w:rsidR="0006106E" w:rsidRDefault="0006106E" w:rsidP="002E2CEC">
            <w:pPr>
              <w:rPr>
                <w:noProof/>
              </w:rPr>
            </w:pPr>
          </w:p>
          <w:p w14:paraId="299743F8" w14:textId="77777777" w:rsidR="0006106E" w:rsidRPr="00436117" w:rsidRDefault="00A7426C" w:rsidP="002E2CEC">
            <w:pPr>
              <w:rPr>
                <w:noProof/>
              </w:rPr>
            </w:pPr>
            <m:oMathPara>
              <m:oMath>
                <m:f>
                  <m:fPr>
                    <m:ctrlPr>
                      <w:rPr>
                        <w:rFonts w:ascii="Cambria Math" w:hAnsi="Cambria Math"/>
                        <w:i/>
                        <w:noProof/>
                      </w:rPr>
                    </m:ctrlPr>
                  </m:fPr>
                  <m:num>
                    <m:d>
                      <m:dPr>
                        <m:ctrlPr>
                          <w:rPr>
                            <w:rFonts w:ascii="Cambria Math" w:hAnsi="Cambria Math"/>
                            <w:i/>
                            <w:noProof/>
                          </w:rPr>
                        </m:ctrlPr>
                      </m:dPr>
                      <m:e>
                        <m:r>
                          <w:rPr>
                            <w:rFonts w:ascii="Cambria Math" w:hAnsi="Cambria Math"/>
                            <w:noProof/>
                          </w:rPr>
                          <m:t>2</m:t>
                        </m:r>
                        <m:d>
                          <m:dPr>
                            <m:ctrlPr>
                              <w:rPr>
                                <w:rFonts w:ascii="Cambria Math" w:hAnsi="Cambria Math"/>
                                <w:i/>
                                <w:noProof/>
                              </w:rPr>
                            </m:ctrlPr>
                          </m:dPr>
                          <m:e>
                            <m:r>
                              <w:rPr>
                                <w:rFonts w:ascii="Cambria Math" w:hAnsi="Cambria Math"/>
                                <w:noProof/>
                              </w:rPr>
                              <m:t>1</m:t>
                            </m:r>
                          </m:e>
                        </m:d>
                        <m:r>
                          <w:rPr>
                            <w:rFonts w:ascii="Cambria Math" w:hAnsi="Cambria Math"/>
                            <w:noProof/>
                          </w:rPr>
                          <m:t>+1</m:t>
                        </m:r>
                      </m:e>
                    </m:d>
                    <m:r>
                      <w:rPr>
                        <w:rFonts w:ascii="Cambria Math" w:hAnsi="Cambria Math"/>
                        <w:noProof/>
                      </w:rPr>
                      <m:t>*180°</m:t>
                    </m:r>
                  </m:num>
                  <m:den>
                    <m:r>
                      <w:rPr>
                        <w:rFonts w:ascii="Cambria Math" w:hAnsi="Cambria Math"/>
                        <w:noProof/>
                      </w:rPr>
                      <m:t>2</m:t>
                    </m:r>
                  </m:den>
                </m:f>
                <m:r>
                  <w:rPr>
                    <w:rFonts w:ascii="Cambria Math" w:hAnsi="Cambria Math"/>
                    <w:noProof/>
                  </w:rPr>
                  <m:t>=270°</m:t>
                </m:r>
              </m:oMath>
            </m:oMathPara>
          </w:p>
          <w:p w14:paraId="37595368" w14:textId="77777777" w:rsidR="00436117" w:rsidRDefault="00436117" w:rsidP="002E2CEC">
            <w:pPr>
              <w:rPr>
                <w:noProof/>
              </w:rPr>
            </w:pPr>
          </w:p>
          <w:p w14:paraId="59F32655" w14:textId="0F68EC5D" w:rsidR="00436117" w:rsidRPr="00213FCE" w:rsidRDefault="00321777" w:rsidP="002E2CEC">
            <w:pPr>
              <w:rPr>
                <w:noProof/>
              </w:rPr>
            </w:pPr>
            <w:r>
              <w:rPr>
                <w:noProof/>
              </w:rPr>
              <w:t xml:space="preserve">The angles of asymptotes are representative </w:t>
            </w:r>
            <w:r w:rsidR="000C3454">
              <w:rPr>
                <w:noProof/>
              </w:rPr>
              <w:t xml:space="preserve">of the variables of gain (k) within the system. As can be determined from Figure </w:t>
            </w:r>
            <w:r w:rsidR="00E64F25">
              <w:rPr>
                <w:noProof/>
              </w:rPr>
              <w:t>22</w:t>
            </w:r>
            <w:r w:rsidR="000C3454">
              <w:rPr>
                <w:noProof/>
              </w:rPr>
              <w:t xml:space="preserve">, </w:t>
            </w:r>
            <w:r w:rsidR="003F38CA">
              <w:rPr>
                <w:noProof/>
              </w:rPr>
              <w:t xml:space="preserve">the lines go straight up and down </w:t>
            </w:r>
            <w:r w:rsidR="000268B2">
              <w:rPr>
                <w:noProof/>
              </w:rPr>
              <w:t xml:space="preserve">to infinity </w:t>
            </w:r>
            <w:r w:rsidR="003F38CA">
              <w:rPr>
                <w:noProof/>
              </w:rPr>
              <w:t>at -510 on the real axis</w:t>
            </w:r>
            <w:r w:rsidR="000268B2">
              <w:rPr>
                <w:noProof/>
              </w:rPr>
              <w:t xml:space="preserve">. </w:t>
            </w:r>
            <w:r w:rsidR="00FC0624">
              <w:rPr>
                <w:noProof/>
              </w:rPr>
              <w:t xml:space="preserve">From this it can be determine that </w:t>
            </w:r>
            <w:r w:rsidR="009D084C">
              <w:rPr>
                <w:noProof/>
              </w:rPr>
              <w:t>the variables of ‘k’</w:t>
            </w:r>
            <w:r w:rsidR="00FC0624">
              <w:rPr>
                <w:noProof/>
              </w:rPr>
              <w:t xml:space="preserve"> before -510 </w:t>
            </w:r>
            <w:r w:rsidR="009D084C">
              <w:rPr>
                <w:noProof/>
              </w:rPr>
              <w:t xml:space="preserve">it will be real and </w:t>
            </w:r>
            <w:r w:rsidR="00585D52">
              <w:rPr>
                <w:noProof/>
              </w:rPr>
              <w:t>a</w:t>
            </w:r>
            <w:r w:rsidR="009D084C">
              <w:rPr>
                <w:noProof/>
              </w:rPr>
              <w:t xml:space="preserve">fter -510, the </w:t>
            </w:r>
            <w:r w:rsidR="00585D52">
              <w:rPr>
                <w:noProof/>
              </w:rPr>
              <w:t>variables of ‘k’</w:t>
            </w:r>
            <w:r w:rsidR="009D084C">
              <w:rPr>
                <w:noProof/>
              </w:rPr>
              <w:t xml:space="preserve"> </w:t>
            </w:r>
            <w:r w:rsidR="00585D52">
              <w:rPr>
                <w:noProof/>
              </w:rPr>
              <w:t>are</w:t>
            </w:r>
            <w:r w:rsidR="009D084C">
              <w:rPr>
                <w:noProof/>
              </w:rPr>
              <w:t xml:space="preserve"> imaginary.</w:t>
            </w:r>
            <w:sdt>
              <w:sdtPr>
                <w:rPr>
                  <w:noProof/>
                </w:rPr>
                <w:id w:val="753864753"/>
                <w:citation/>
              </w:sdtPr>
              <w:sdtEndPr/>
              <w:sdtContent>
                <w:r w:rsidR="00BD483D">
                  <w:rPr>
                    <w:noProof/>
                  </w:rPr>
                  <w:fldChar w:fldCharType="begin"/>
                </w:r>
                <w:r w:rsidR="00BD483D">
                  <w:rPr>
                    <w:noProof/>
                    <w:lang w:val="en-US"/>
                  </w:rPr>
                  <w:instrText xml:space="preserve"> CITATION Tut20 \l 1033 </w:instrText>
                </w:r>
                <w:r w:rsidR="00BD483D">
                  <w:rPr>
                    <w:noProof/>
                  </w:rPr>
                  <w:fldChar w:fldCharType="separate"/>
                </w:r>
                <w:r w:rsidR="00C00A56">
                  <w:rPr>
                    <w:noProof/>
                    <w:lang w:val="en-US"/>
                  </w:rPr>
                  <w:t xml:space="preserve"> </w:t>
                </w:r>
                <w:r w:rsidR="00C00A56" w:rsidRPr="00C00A56">
                  <w:rPr>
                    <w:noProof/>
                    <w:lang w:val="en-US"/>
                  </w:rPr>
                  <w:t>[22]</w:t>
                </w:r>
                <w:r w:rsidR="00BD483D">
                  <w:rPr>
                    <w:noProof/>
                  </w:rPr>
                  <w:fldChar w:fldCharType="end"/>
                </w:r>
              </w:sdtContent>
            </w:sdt>
          </w:p>
        </w:tc>
      </w:tr>
      <w:tr w:rsidR="0005230A" w14:paraId="6EA903F8" w14:textId="77777777" w:rsidTr="00644F9D">
        <w:tc>
          <w:tcPr>
            <w:tcW w:w="10762" w:type="dxa"/>
            <w:gridSpan w:val="2"/>
          </w:tcPr>
          <w:p w14:paraId="582B3E05" w14:textId="77777777" w:rsidR="00E64F25" w:rsidRDefault="0005230A" w:rsidP="00E64F25">
            <w:pPr>
              <w:keepNext/>
            </w:pPr>
            <w:r>
              <w:rPr>
                <w:noProof/>
              </w:rPr>
              <w:lastRenderedPageBreak/>
              <w:drawing>
                <wp:inline distT="0" distB="0" distL="0" distR="0" wp14:anchorId="591DB978" wp14:editId="6A555D25">
                  <wp:extent cx="6675120" cy="3572903"/>
                  <wp:effectExtent l="0" t="0" r="0" b="889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838" t="13236" r="7201" b="7819"/>
                          <a:stretch/>
                        </pic:blipFill>
                        <pic:spPr bwMode="auto">
                          <a:xfrm>
                            <a:off x="0" y="0"/>
                            <a:ext cx="6801313" cy="3640448"/>
                          </a:xfrm>
                          <a:prstGeom prst="rect">
                            <a:avLst/>
                          </a:prstGeom>
                          <a:ln>
                            <a:noFill/>
                          </a:ln>
                          <a:extLst>
                            <a:ext uri="{53640926-AAD7-44D8-BBD7-CCE9431645EC}">
                              <a14:shadowObscured xmlns:a14="http://schemas.microsoft.com/office/drawing/2010/main"/>
                            </a:ext>
                          </a:extLst>
                        </pic:spPr>
                      </pic:pic>
                    </a:graphicData>
                  </a:graphic>
                </wp:inline>
              </w:drawing>
            </w:r>
          </w:p>
          <w:p w14:paraId="1C61CAAD" w14:textId="1E1CA29B" w:rsidR="0005230A" w:rsidRDefault="00E64F25" w:rsidP="00E64F25">
            <w:pPr>
              <w:pStyle w:val="Caption"/>
            </w:pPr>
            <w:bookmarkStart w:id="46" w:name="_Toc45988650"/>
            <w:r>
              <w:t xml:space="preserve">Figure </w:t>
            </w:r>
            <w:r w:rsidR="00A7426C">
              <w:fldChar w:fldCharType="begin"/>
            </w:r>
            <w:r w:rsidR="00A7426C">
              <w:instrText xml:space="preserve"> SEQ Figure \* ARABIC </w:instrText>
            </w:r>
            <w:r w:rsidR="00A7426C">
              <w:fldChar w:fldCharType="separate"/>
            </w:r>
            <w:r w:rsidR="00BD0413">
              <w:rPr>
                <w:noProof/>
              </w:rPr>
              <w:t>23</w:t>
            </w:r>
            <w:r w:rsidR="00A7426C">
              <w:rPr>
                <w:noProof/>
              </w:rPr>
              <w:fldChar w:fldCharType="end"/>
            </w:r>
            <w:r>
              <w:t xml:space="preserve"> - Pole-Zero plot of the Transfer Function for the Closed Loop System</w:t>
            </w:r>
            <w:bookmarkEnd w:id="46"/>
          </w:p>
        </w:tc>
      </w:tr>
      <w:tr w:rsidR="003B3E7C" w14:paraId="204303AF" w14:textId="77777777" w:rsidTr="00644F9D">
        <w:tc>
          <w:tcPr>
            <w:tcW w:w="10762" w:type="dxa"/>
            <w:gridSpan w:val="2"/>
          </w:tcPr>
          <w:p w14:paraId="5438C0A3" w14:textId="4208EDFA" w:rsidR="003B3E7C" w:rsidRDefault="003B3E7C" w:rsidP="007959F3">
            <w:pPr>
              <w:tabs>
                <w:tab w:val="left" w:pos="5052"/>
              </w:tabs>
            </w:pPr>
            <w:r>
              <w:t xml:space="preserve">Using the transfer function for the characteristic equation, </w:t>
            </w:r>
            <w:r w:rsidR="009D0A0D">
              <w:t>the above Pole-Zero graph</w:t>
            </w:r>
            <w:r w:rsidR="00011CFE">
              <w:t xml:space="preserve"> (Figure </w:t>
            </w:r>
            <w:r w:rsidR="00E64F25">
              <w:t>23</w:t>
            </w:r>
            <w:r w:rsidR="00011CFE">
              <w:t>)</w:t>
            </w:r>
            <w:r w:rsidR="009D0A0D">
              <w:t xml:space="preserve"> was generated using the function</w:t>
            </w:r>
            <w:r w:rsidR="005023A3">
              <w:t xml:space="preserve"> on Matlab </w:t>
            </w:r>
            <w:r w:rsidR="006424A9">
              <w:t>‘pzplot(H)’.</w:t>
            </w:r>
            <w:r w:rsidR="00960598">
              <w:t xml:space="preserve"> </w:t>
            </w:r>
            <w:r w:rsidR="00EF1067">
              <w:t>It</w:t>
            </w:r>
            <w:r w:rsidR="00960598">
              <w:t>’</w:t>
            </w:r>
            <w:r w:rsidR="00EF1067">
              <w:t>s only the poles we are interested in. The ones close</w:t>
            </w:r>
            <w:r w:rsidR="007959F3">
              <w:t>st</w:t>
            </w:r>
            <w:r w:rsidR="00EF1067">
              <w:t xml:space="preserve"> to the imaginary axis are </w:t>
            </w:r>
            <w:r w:rsidR="007959F3">
              <w:t>the</w:t>
            </w:r>
            <w:r w:rsidR="00EF1067">
              <w:t xml:space="preserve"> dominant poles.</w:t>
            </w:r>
          </w:p>
        </w:tc>
      </w:tr>
      <w:tr w:rsidR="006E5775" w14:paraId="13D7C1B6" w14:textId="77777777" w:rsidTr="00644F9D">
        <w:tc>
          <w:tcPr>
            <w:tcW w:w="10762" w:type="dxa"/>
            <w:gridSpan w:val="2"/>
          </w:tcPr>
          <w:p w14:paraId="002C17FF" w14:textId="77777777" w:rsidR="00E64F25" w:rsidRDefault="000B3A79" w:rsidP="00E64F25">
            <w:pPr>
              <w:keepNext/>
            </w:pPr>
            <w:r>
              <w:rPr>
                <w:noProof/>
              </w:rPr>
              <w:lastRenderedPageBreak/>
              <w:drawing>
                <wp:inline distT="0" distB="0" distL="0" distR="0" wp14:anchorId="1E1413A1" wp14:editId="5CBDA53B">
                  <wp:extent cx="6690360" cy="3584501"/>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173" t="13000" r="7201" b="7348"/>
                          <a:stretch/>
                        </pic:blipFill>
                        <pic:spPr bwMode="auto">
                          <a:xfrm>
                            <a:off x="0" y="0"/>
                            <a:ext cx="6722498" cy="3601720"/>
                          </a:xfrm>
                          <a:prstGeom prst="rect">
                            <a:avLst/>
                          </a:prstGeom>
                          <a:ln>
                            <a:noFill/>
                          </a:ln>
                          <a:extLst>
                            <a:ext uri="{53640926-AAD7-44D8-BBD7-CCE9431645EC}">
                              <a14:shadowObscured xmlns:a14="http://schemas.microsoft.com/office/drawing/2010/main"/>
                            </a:ext>
                          </a:extLst>
                        </pic:spPr>
                      </pic:pic>
                    </a:graphicData>
                  </a:graphic>
                </wp:inline>
              </w:drawing>
            </w:r>
          </w:p>
          <w:p w14:paraId="24956F33" w14:textId="1EBED80F" w:rsidR="006E5775" w:rsidRDefault="00E64F25" w:rsidP="00E64F25">
            <w:pPr>
              <w:pStyle w:val="Caption"/>
            </w:pPr>
            <w:bookmarkStart w:id="47" w:name="_Toc45988651"/>
            <w:r>
              <w:t xml:space="preserve">Figure </w:t>
            </w:r>
            <w:r w:rsidR="00A7426C">
              <w:fldChar w:fldCharType="begin"/>
            </w:r>
            <w:r w:rsidR="00A7426C">
              <w:instrText xml:space="preserve"> SEQ Figure \* ARABIC </w:instrText>
            </w:r>
            <w:r w:rsidR="00A7426C">
              <w:fldChar w:fldCharType="separate"/>
            </w:r>
            <w:r w:rsidR="00BD0413">
              <w:rPr>
                <w:noProof/>
              </w:rPr>
              <w:t>24</w:t>
            </w:r>
            <w:r w:rsidR="00A7426C">
              <w:rPr>
                <w:noProof/>
              </w:rPr>
              <w:fldChar w:fldCharType="end"/>
            </w:r>
            <w:r>
              <w:t xml:space="preserve"> - Close-up of Poles and Zeros nearest the origin</w:t>
            </w:r>
            <w:bookmarkEnd w:id="47"/>
          </w:p>
        </w:tc>
      </w:tr>
      <w:tr w:rsidR="000B3A79" w14:paraId="60F111F1" w14:textId="77777777" w:rsidTr="00644F9D">
        <w:tc>
          <w:tcPr>
            <w:tcW w:w="10762" w:type="dxa"/>
            <w:gridSpan w:val="2"/>
          </w:tcPr>
          <w:p w14:paraId="6C745E78" w14:textId="706E15E2" w:rsidR="00364C2B" w:rsidRDefault="000B3A79" w:rsidP="00364C2B">
            <w:pPr>
              <w:tabs>
                <w:tab w:val="left" w:pos="5052"/>
              </w:tabs>
            </w:pPr>
            <w:r>
              <w:t xml:space="preserve">Figure </w:t>
            </w:r>
            <w:r w:rsidR="00E64F25">
              <w:t>24</w:t>
            </w:r>
            <w:r>
              <w:t xml:space="preserve"> </w:t>
            </w:r>
            <w:r w:rsidR="00A62B92">
              <w:t xml:space="preserve">shows a closer view of the poles and zeros as plotted via the Matlab function. This is missing some of the poles as shown in Figure </w:t>
            </w:r>
            <w:r w:rsidR="00E64F25">
              <w:t>23</w:t>
            </w:r>
            <w:r w:rsidR="003A5C1D">
              <w:t>, but this shows more clearly what we’re interested in.</w:t>
            </w:r>
            <w:r w:rsidR="00364C2B">
              <w:t xml:space="preserve"> </w:t>
            </w:r>
          </w:p>
          <w:p w14:paraId="7FA11008" w14:textId="5CA6C871" w:rsidR="000B3A79" w:rsidRDefault="00364C2B" w:rsidP="00EE11C8">
            <w:pPr>
              <w:tabs>
                <w:tab w:val="left" w:pos="5052"/>
              </w:tabs>
            </w:pPr>
            <w:r>
              <w:t>There is a pole and a zero at the origin, a pole at -0.544 and -1.18. And a few further out. These are all on the negative real axis</w:t>
            </w:r>
            <w:r w:rsidR="00BB370A">
              <w:t xml:space="preserve">, this is important because it means that the system is stable. </w:t>
            </w:r>
          </w:p>
        </w:tc>
      </w:tr>
      <w:tr w:rsidR="00B14558" w14:paraId="74A827C7" w14:textId="77777777" w:rsidTr="00644F9D">
        <w:tc>
          <w:tcPr>
            <w:tcW w:w="10762" w:type="dxa"/>
            <w:gridSpan w:val="2"/>
          </w:tcPr>
          <w:p w14:paraId="1C4A0374" w14:textId="77777777" w:rsidR="00E64F25" w:rsidRDefault="00B14558" w:rsidP="00E64F25">
            <w:pPr>
              <w:keepNext/>
              <w:tabs>
                <w:tab w:val="left" w:pos="5052"/>
              </w:tabs>
            </w:pPr>
            <w:r>
              <w:rPr>
                <w:noProof/>
              </w:rPr>
              <w:drawing>
                <wp:inline distT="0" distB="0" distL="0" distR="0" wp14:anchorId="4A65193B" wp14:editId="721F5095">
                  <wp:extent cx="6697980" cy="3540361"/>
                  <wp:effectExtent l="0" t="0" r="7620" b="317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439" t="13000" r="6803" b="8292"/>
                          <a:stretch/>
                        </pic:blipFill>
                        <pic:spPr bwMode="auto">
                          <a:xfrm>
                            <a:off x="0" y="0"/>
                            <a:ext cx="6722241" cy="3553185"/>
                          </a:xfrm>
                          <a:prstGeom prst="rect">
                            <a:avLst/>
                          </a:prstGeom>
                          <a:ln>
                            <a:noFill/>
                          </a:ln>
                          <a:extLst>
                            <a:ext uri="{53640926-AAD7-44D8-BBD7-CCE9431645EC}">
                              <a14:shadowObscured xmlns:a14="http://schemas.microsoft.com/office/drawing/2010/main"/>
                            </a:ext>
                          </a:extLst>
                        </pic:spPr>
                      </pic:pic>
                    </a:graphicData>
                  </a:graphic>
                </wp:inline>
              </w:drawing>
            </w:r>
          </w:p>
          <w:p w14:paraId="6CB4F1AB" w14:textId="327A77E4" w:rsidR="00B14558" w:rsidRDefault="00E64F25" w:rsidP="00E64F25">
            <w:pPr>
              <w:pStyle w:val="Caption"/>
            </w:pPr>
            <w:bookmarkStart w:id="48" w:name="_Toc45988652"/>
            <w:r>
              <w:t xml:space="preserve">Figure </w:t>
            </w:r>
            <w:r w:rsidR="00A7426C">
              <w:fldChar w:fldCharType="begin"/>
            </w:r>
            <w:r w:rsidR="00A7426C">
              <w:instrText xml:space="preserve"> SEQ Figure \* ARABIC </w:instrText>
            </w:r>
            <w:r w:rsidR="00A7426C">
              <w:fldChar w:fldCharType="separate"/>
            </w:r>
            <w:r w:rsidR="00BD0413">
              <w:rPr>
                <w:noProof/>
              </w:rPr>
              <w:t>25</w:t>
            </w:r>
            <w:r w:rsidR="00A7426C">
              <w:rPr>
                <w:noProof/>
              </w:rPr>
              <w:fldChar w:fldCharType="end"/>
            </w:r>
            <w:r>
              <w:t xml:space="preserve"> - Close-up on one of the Conjugate Pairs by the Imaginary Axis</w:t>
            </w:r>
            <w:bookmarkEnd w:id="48"/>
          </w:p>
        </w:tc>
      </w:tr>
      <w:tr w:rsidR="00B14558" w14:paraId="3A82110E" w14:textId="77777777" w:rsidTr="00644F9D">
        <w:tc>
          <w:tcPr>
            <w:tcW w:w="10762" w:type="dxa"/>
            <w:gridSpan w:val="2"/>
          </w:tcPr>
          <w:p w14:paraId="26EBAE15" w14:textId="5FBF6816" w:rsidR="00B14558" w:rsidRDefault="00B14558" w:rsidP="00364C2B">
            <w:pPr>
              <w:tabs>
                <w:tab w:val="left" w:pos="5052"/>
              </w:tabs>
            </w:pPr>
            <w:r>
              <w:t xml:space="preserve">Figure </w:t>
            </w:r>
            <w:r w:rsidR="00E64F25">
              <w:t>25</w:t>
            </w:r>
            <w:r>
              <w:t xml:space="preserve"> </w:t>
            </w:r>
            <w:r w:rsidR="0041141D">
              <w:t>shows one of the pole</w:t>
            </w:r>
            <w:r w:rsidR="00B01FB4">
              <w:t>-</w:t>
            </w:r>
            <w:r w:rsidR="0041141D">
              <w:t>zero conjugate pair. The position is</w:t>
            </w:r>
            <w:r w:rsidR="00ED7069">
              <w:t xml:space="preserve"> good because it is inside of the imaginary axis, </w:t>
            </w:r>
            <w:r w:rsidR="00E14DFD">
              <w:t xml:space="preserve">it means that the conjugate pair will decay </w:t>
            </w:r>
            <w:r w:rsidR="005D5BFB">
              <w:t>meaning</w:t>
            </w:r>
            <w:r w:rsidR="0041141D">
              <w:t xml:space="preserve"> they aren’t going to be continuous oscillators. </w:t>
            </w:r>
            <w:r w:rsidR="005D5BFB">
              <w:t xml:space="preserve">This </w:t>
            </w:r>
            <w:r w:rsidR="00B01FB4">
              <w:t>demonstrates that the system will remain stable.</w:t>
            </w:r>
          </w:p>
        </w:tc>
      </w:tr>
    </w:tbl>
    <w:p w14:paraId="07E6DF87" w14:textId="0DD1EB48" w:rsidR="00710319" w:rsidRDefault="00710319" w:rsidP="00387F4A"/>
    <w:p w14:paraId="493BE4CD" w14:textId="2605775A" w:rsidR="00DD2283" w:rsidRDefault="00DD2283" w:rsidP="00DD2283">
      <w:pPr>
        <w:pStyle w:val="Heading2"/>
        <w:jc w:val="left"/>
      </w:pPr>
      <w:bookmarkStart w:id="49" w:name="_Toc45988674"/>
      <w:r>
        <w:lastRenderedPageBreak/>
        <w:t>Nyquist Results</w:t>
      </w:r>
      <w:bookmarkEnd w:id="49"/>
    </w:p>
    <w:tbl>
      <w:tblPr>
        <w:tblStyle w:val="TableGrid"/>
        <w:tblW w:w="0" w:type="auto"/>
        <w:tblLook w:val="04A0" w:firstRow="1" w:lastRow="0" w:firstColumn="1" w:lastColumn="0" w:noHBand="0" w:noVBand="1"/>
      </w:tblPr>
      <w:tblGrid>
        <w:gridCol w:w="5389"/>
        <w:gridCol w:w="5373"/>
      </w:tblGrid>
      <w:tr w:rsidR="005F7C53" w14:paraId="5F398476" w14:textId="77777777" w:rsidTr="00644F9D">
        <w:tc>
          <w:tcPr>
            <w:tcW w:w="10762" w:type="dxa"/>
            <w:gridSpan w:val="2"/>
          </w:tcPr>
          <w:p w14:paraId="7AF499F0" w14:textId="77777777" w:rsidR="00E64F25" w:rsidRDefault="005F7C53" w:rsidP="00E64F25">
            <w:pPr>
              <w:keepNext/>
            </w:pPr>
            <w:r>
              <w:rPr>
                <w:noProof/>
              </w:rPr>
              <w:drawing>
                <wp:inline distT="0" distB="0" distL="0" distR="0" wp14:anchorId="512CA96B" wp14:editId="396C4251">
                  <wp:extent cx="6682740" cy="3531673"/>
                  <wp:effectExtent l="0" t="0" r="381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9246" t="12477" r="6647" b="8500"/>
                          <a:stretch/>
                        </pic:blipFill>
                        <pic:spPr bwMode="auto">
                          <a:xfrm>
                            <a:off x="0" y="0"/>
                            <a:ext cx="6706021" cy="3543977"/>
                          </a:xfrm>
                          <a:prstGeom prst="rect">
                            <a:avLst/>
                          </a:prstGeom>
                          <a:ln>
                            <a:noFill/>
                          </a:ln>
                          <a:extLst>
                            <a:ext uri="{53640926-AAD7-44D8-BBD7-CCE9431645EC}">
                              <a14:shadowObscured xmlns:a14="http://schemas.microsoft.com/office/drawing/2010/main"/>
                            </a:ext>
                          </a:extLst>
                        </pic:spPr>
                      </pic:pic>
                    </a:graphicData>
                  </a:graphic>
                </wp:inline>
              </w:drawing>
            </w:r>
          </w:p>
          <w:p w14:paraId="05EFE53A" w14:textId="5B5ACB65" w:rsidR="005F7C53" w:rsidRDefault="00E64F25" w:rsidP="00E64F25">
            <w:pPr>
              <w:pStyle w:val="Caption"/>
              <w:rPr>
                <w:noProof/>
              </w:rPr>
            </w:pPr>
            <w:bookmarkStart w:id="50" w:name="_Toc45988653"/>
            <w:r>
              <w:t xml:space="preserve">Figure </w:t>
            </w:r>
            <w:r w:rsidR="00A7426C">
              <w:fldChar w:fldCharType="begin"/>
            </w:r>
            <w:r w:rsidR="00A7426C">
              <w:instrText xml:space="preserve"> SEQ Figure \* ARABIC </w:instrText>
            </w:r>
            <w:r w:rsidR="00A7426C">
              <w:fldChar w:fldCharType="separate"/>
            </w:r>
            <w:r w:rsidR="00BD0413">
              <w:rPr>
                <w:noProof/>
              </w:rPr>
              <w:t>26</w:t>
            </w:r>
            <w:r w:rsidR="00A7426C">
              <w:rPr>
                <w:noProof/>
              </w:rPr>
              <w:fldChar w:fldCharType="end"/>
            </w:r>
            <w:r>
              <w:t xml:space="preserve"> - Nyquist Plot</w:t>
            </w:r>
            <w:bookmarkEnd w:id="50"/>
          </w:p>
        </w:tc>
      </w:tr>
      <w:tr w:rsidR="005F7C53" w14:paraId="363104BA" w14:textId="77777777" w:rsidTr="00644F9D">
        <w:tc>
          <w:tcPr>
            <w:tcW w:w="10762" w:type="dxa"/>
            <w:gridSpan w:val="2"/>
          </w:tcPr>
          <w:p w14:paraId="3C9B8B05" w14:textId="22B22638" w:rsidR="005F7C53" w:rsidRDefault="002E3997" w:rsidP="00644F9D">
            <w:pPr>
              <w:rPr>
                <w:noProof/>
              </w:rPr>
            </w:pPr>
            <w:r>
              <w:rPr>
                <w:noProof/>
              </w:rPr>
              <w:t xml:space="preserve">Figure </w:t>
            </w:r>
            <w:r w:rsidR="00E64F25">
              <w:rPr>
                <w:noProof/>
              </w:rPr>
              <w:t>26</w:t>
            </w:r>
            <w:r>
              <w:rPr>
                <w:noProof/>
              </w:rPr>
              <w:t xml:space="preserve"> it sh</w:t>
            </w:r>
            <w:r w:rsidR="000A0454">
              <w:rPr>
                <w:noProof/>
              </w:rPr>
              <w:t xml:space="preserve">ows the Nyquist plot for the transfer function for the control system as calculated in </w:t>
            </w:r>
            <w:r w:rsidR="00E64F25">
              <w:rPr>
                <w:noProof/>
              </w:rPr>
              <w:t xml:space="preserve">section </w:t>
            </w:r>
            <w:r w:rsidR="00E64F25">
              <w:rPr>
                <w:b/>
                <w:bCs/>
                <w:noProof/>
              </w:rPr>
              <w:t>3.2.2</w:t>
            </w:r>
            <w:r w:rsidR="000A0454">
              <w:rPr>
                <w:noProof/>
              </w:rPr>
              <w:t>.</w:t>
            </w:r>
          </w:p>
        </w:tc>
      </w:tr>
      <w:tr w:rsidR="005F7C53" w14:paraId="39C2E9DD" w14:textId="77777777" w:rsidTr="00644F9D">
        <w:tc>
          <w:tcPr>
            <w:tcW w:w="10762" w:type="dxa"/>
            <w:gridSpan w:val="2"/>
          </w:tcPr>
          <w:p w14:paraId="651B9DF6" w14:textId="77777777" w:rsidR="00E64F25" w:rsidRDefault="005F7C53" w:rsidP="00E64F25">
            <w:pPr>
              <w:keepNext/>
            </w:pPr>
            <w:r>
              <w:rPr>
                <w:noProof/>
              </w:rPr>
              <w:lastRenderedPageBreak/>
              <w:drawing>
                <wp:inline distT="0" distB="0" distL="0" distR="0" wp14:anchorId="0938EC1B" wp14:editId="67C670A4">
                  <wp:extent cx="6667500" cy="3497126"/>
                  <wp:effectExtent l="0" t="0" r="0" b="825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246" t="13071" r="6647" b="8500"/>
                          <a:stretch/>
                        </pic:blipFill>
                        <pic:spPr bwMode="auto">
                          <a:xfrm>
                            <a:off x="0" y="0"/>
                            <a:ext cx="6795989" cy="3564519"/>
                          </a:xfrm>
                          <a:prstGeom prst="rect">
                            <a:avLst/>
                          </a:prstGeom>
                          <a:ln>
                            <a:noFill/>
                          </a:ln>
                          <a:extLst>
                            <a:ext uri="{53640926-AAD7-44D8-BBD7-CCE9431645EC}">
                              <a14:shadowObscured xmlns:a14="http://schemas.microsoft.com/office/drawing/2010/main"/>
                            </a:ext>
                          </a:extLst>
                        </pic:spPr>
                      </pic:pic>
                    </a:graphicData>
                  </a:graphic>
                </wp:inline>
              </w:drawing>
            </w:r>
          </w:p>
          <w:p w14:paraId="118F191B" w14:textId="62B0771E" w:rsidR="005F7C53" w:rsidRDefault="00E64F25" w:rsidP="00E64F25">
            <w:pPr>
              <w:pStyle w:val="Caption"/>
            </w:pPr>
            <w:bookmarkStart w:id="51" w:name="_Toc45988654"/>
            <w:r>
              <w:t xml:space="preserve">Figure </w:t>
            </w:r>
            <w:r w:rsidR="00A7426C">
              <w:fldChar w:fldCharType="begin"/>
            </w:r>
            <w:r w:rsidR="00A7426C">
              <w:instrText xml:space="preserve"> SEQ Figure \* ARABIC </w:instrText>
            </w:r>
            <w:r w:rsidR="00A7426C">
              <w:fldChar w:fldCharType="separate"/>
            </w:r>
            <w:r w:rsidR="00BD0413">
              <w:rPr>
                <w:noProof/>
              </w:rPr>
              <w:t>27</w:t>
            </w:r>
            <w:r w:rsidR="00A7426C">
              <w:rPr>
                <w:noProof/>
              </w:rPr>
              <w:fldChar w:fldCharType="end"/>
            </w:r>
            <w:r>
              <w:t xml:space="preserve"> - Nyquist Plot with Unit Circle applied</w:t>
            </w:r>
            <w:bookmarkEnd w:id="51"/>
          </w:p>
        </w:tc>
      </w:tr>
      <w:tr w:rsidR="005F7C53" w14:paraId="46D9A36C" w14:textId="77777777" w:rsidTr="00782661">
        <w:tc>
          <w:tcPr>
            <w:tcW w:w="5385" w:type="dxa"/>
          </w:tcPr>
          <w:p w14:paraId="77CC7CF7" w14:textId="77777777" w:rsidR="005F7C53" w:rsidRDefault="00323EAC" w:rsidP="00323EAC">
            <w:pPr>
              <w:jc w:val="center"/>
            </w:pPr>
            <w:r>
              <w:rPr>
                <w:noProof/>
              </w:rPr>
              <w:drawing>
                <wp:inline distT="0" distB="0" distL="0" distR="0" wp14:anchorId="64EA76FF" wp14:editId="11E4045C">
                  <wp:extent cx="2765678" cy="2653934"/>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561" t="31436" r="37115" b="23656"/>
                          <a:stretch/>
                        </pic:blipFill>
                        <pic:spPr bwMode="auto">
                          <a:xfrm>
                            <a:off x="0" y="0"/>
                            <a:ext cx="2782374" cy="2669956"/>
                          </a:xfrm>
                          <a:prstGeom prst="rect">
                            <a:avLst/>
                          </a:prstGeom>
                          <a:ln>
                            <a:noFill/>
                          </a:ln>
                          <a:extLst>
                            <a:ext uri="{53640926-AAD7-44D8-BBD7-CCE9431645EC}">
                              <a14:shadowObscured xmlns:a14="http://schemas.microsoft.com/office/drawing/2010/main"/>
                            </a:ext>
                          </a:extLst>
                        </pic:spPr>
                      </pic:pic>
                    </a:graphicData>
                  </a:graphic>
                </wp:inline>
              </w:drawing>
            </w:r>
          </w:p>
          <w:p w14:paraId="0592A0F3" w14:textId="5BC555B8" w:rsidR="00BD0413" w:rsidRPr="0080594B" w:rsidRDefault="00BD0413" w:rsidP="00323EAC">
            <w:pPr>
              <w:jc w:val="center"/>
              <w:rPr>
                <w:b/>
                <w:bCs/>
                <w:sz w:val="16"/>
                <w:szCs w:val="16"/>
              </w:rPr>
            </w:pPr>
            <w:bookmarkStart w:id="52" w:name="_Toc45988655"/>
            <w:r w:rsidRPr="0080594B">
              <w:rPr>
                <w:b/>
                <w:bCs/>
                <w:sz w:val="16"/>
                <w:szCs w:val="16"/>
              </w:rPr>
              <w:t xml:space="preserve">Figure </w:t>
            </w:r>
            <w:r w:rsidRPr="0080594B">
              <w:rPr>
                <w:b/>
                <w:bCs/>
                <w:sz w:val="16"/>
                <w:szCs w:val="16"/>
              </w:rPr>
              <w:fldChar w:fldCharType="begin"/>
            </w:r>
            <w:r w:rsidRPr="0080594B">
              <w:rPr>
                <w:b/>
                <w:bCs/>
                <w:sz w:val="16"/>
                <w:szCs w:val="16"/>
              </w:rPr>
              <w:instrText xml:space="preserve"> SEQ Figure \* ARABIC </w:instrText>
            </w:r>
            <w:r w:rsidRPr="0080594B">
              <w:rPr>
                <w:b/>
                <w:bCs/>
                <w:sz w:val="16"/>
                <w:szCs w:val="16"/>
              </w:rPr>
              <w:fldChar w:fldCharType="separate"/>
            </w:r>
            <w:r w:rsidRPr="0080594B">
              <w:rPr>
                <w:b/>
                <w:bCs/>
                <w:noProof/>
                <w:sz w:val="16"/>
                <w:szCs w:val="16"/>
              </w:rPr>
              <w:t>28</w:t>
            </w:r>
            <w:r w:rsidRPr="0080594B">
              <w:rPr>
                <w:b/>
                <w:bCs/>
                <w:sz w:val="16"/>
                <w:szCs w:val="16"/>
              </w:rPr>
              <w:fldChar w:fldCharType="end"/>
            </w:r>
            <w:r w:rsidRPr="0080594B">
              <w:rPr>
                <w:b/>
                <w:bCs/>
                <w:sz w:val="16"/>
                <w:szCs w:val="16"/>
              </w:rPr>
              <w:t xml:space="preserve"> - Parameters of Tuned PIDF Controller</w:t>
            </w:r>
            <w:bookmarkEnd w:id="52"/>
          </w:p>
        </w:tc>
        <w:tc>
          <w:tcPr>
            <w:tcW w:w="5377" w:type="dxa"/>
          </w:tcPr>
          <w:p w14:paraId="65353FB3" w14:textId="6DC9DCEA" w:rsidR="005F7C53" w:rsidRDefault="00673426" w:rsidP="00644F9D">
            <w:r>
              <w:t xml:space="preserve">Figure </w:t>
            </w:r>
            <w:r w:rsidR="00E64F25">
              <w:t>27</w:t>
            </w:r>
            <w:r>
              <w:t xml:space="preserve"> shows the nyquist plot with the unit circle incorporated into the plot. </w:t>
            </w:r>
            <w:r w:rsidR="00C2302D">
              <w:t>Analysing this in comparison to the parameter fields form the tuned PIDF controller</w:t>
            </w:r>
            <w:r w:rsidR="0037573F">
              <w:t xml:space="preserve"> shows some similarities. The difference being that in Figure # on the left, the </w:t>
            </w:r>
            <w:r w:rsidR="004F54A7">
              <w:t xml:space="preserve">angle of phase margin has been taken from a different point on the axis and isn’t based on the nyquist plot </w:t>
            </w:r>
            <w:r w:rsidR="005C648A">
              <w:t xml:space="preserve">theory. </w:t>
            </w:r>
            <w:r w:rsidR="00667E8D">
              <w:t>The phase margin as a result i</w:t>
            </w:r>
            <w:r w:rsidR="008C5D76">
              <w:t>s 90</w:t>
            </w:r>
            <w:r w:rsidR="008C5D76">
              <w:rPr>
                <w:rFonts w:cstheme="minorHAnsi"/>
              </w:rPr>
              <w:t>ᵒ</w:t>
            </w:r>
            <w:r w:rsidR="008C5D76">
              <w:t xml:space="preserve"> + 84.6</w:t>
            </w:r>
            <w:r w:rsidR="008C5D76">
              <w:rPr>
                <w:rFonts w:cstheme="minorHAnsi"/>
              </w:rPr>
              <w:t>ᵒ</w:t>
            </w:r>
            <w:r w:rsidR="008C5D76">
              <w:t xml:space="preserve"> which totals in </w:t>
            </w:r>
            <w:r w:rsidR="000D7DCF">
              <w:t>174.6</w:t>
            </w:r>
            <w:r w:rsidR="000D7DCF">
              <w:rPr>
                <w:rFonts w:cstheme="minorHAnsi"/>
              </w:rPr>
              <w:t>ᵒ</w:t>
            </w:r>
            <w:r w:rsidR="000D7DCF">
              <w:t>. Meaning that the system would next to have a phase shift occurrence of 174.6</w:t>
            </w:r>
            <w:r w:rsidR="000D7DCF">
              <w:rPr>
                <w:rFonts w:cstheme="minorHAnsi"/>
              </w:rPr>
              <w:t>ᵒ</w:t>
            </w:r>
            <w:r w:rsidR="000D7DCF">
              <w:t xml:space="preserve"> </w:t>
            </w:r>
            <w:r w:rsidR="000C2493">
              <w:t>for</w:t>
            </w:r>
            <w:r w:rsidR="000D7DCF">
              <w:t xml:space="preserve"> the system to become unstable. </w:t>
            </w:r>
            <w:r w:rsidR="00A20F6B">
              <w:t xml:space="preserve">The gain margin however is infinite. This can be seen on the nyquist plot as the trace doesn’t cross the negative real axis, </w:t>
            </w:r>
            <w:r w:rsidR="007B6A56">
              <w:t xml:space="preserve">meaning that the gain can be </w:t>
            </w:r>
            <w:r w:rsidR="000C2493">
              <w:t>limitless,</w:t>
            </w:r>
            <w:r w:rsidR="007B6A56">
              <w:t xml:space="preserve"> and the system will remain stable. </w:t>
            </w:r>
          </w:p>
        </w:tc>
      </w:tr>
      <w:tr w:rsidR="00782661" w14:paraId="099A3FDD" w14:textId="77777777" w:rsidTr="00644F9D">
        <w:tc>
          <w:tcPr>
            <w:tcW w:w="10762" w:type="dxa"/>
            <w:gridSpan w:val="2"/>
          </w:tcPr>
          <w:p w14:paraId="0DD22011" w14:textId="77777777" w:rsidR="00782661" w:rsidRDefault="00782661" w:rsidP="00644F9D">
            <w:pPr>
              <w:rPr>
                <w:noProof/>
              </w:rPr>
            </w:pPr>
          </w:p>
          <w:p w14:paraId="1763C4B4" w14:textId="77777777" w:rsidR="00BD0413" w:rsidRDefault="00782661" w:rsidP="00BD0413">
            <w:pPr>
              <w:keepNext/>
            </w:pPr>
            <w:r>
              <w:rPr>
                <w:noProof/>
              </w:rPr>
              <w:lastRenderedPageBreak/>
              <w:drawing>
                <wp:inline distT="0" distB="0" distL="0" distR="0" wp14:anchorId="277D9AC5" wp14:editId="12E26292">
                  <wp:extent cx="6705600" cy="3686744"/>
                  <wp:effectExtent l="0" t="0" r="0"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9023" t="10893" r="7092" b="7113"/>
                          <a:stretch/>
                        </pic:blipFill>
                        <pic:spPr bwMode="auto">
                          <a:xfrm>
                            <a:off x="0" y="0"/>
                            <a:ext cx="6730424" cy="3700392"/>
                          </a:xfrm>
                          <a:prstGeom prst="rect">
                            <a:avLst/>
                          </a:prstGeom>
                          <a:ln>
                            <a:noFill/>
                          </a:ln>
                          <a:extLst>
                            <a:ext uri="{53640926-AAD7-44D8-BBD7-CCE9431645EC}">
                              <a14:shadowObscured xmlns:a14="http://schemas.microsoft.com/office/drawing/2010/main"/>
                            </a:ext>
                          </a:extLst>
                        </pic:spPr>
                      </pic:pic>
                    </a:graphicData>
                  </a:graphic>
                </wp:inline>
              </w:drawing>
            </w:r>
          </w:p>
          <w:p w14:paraId="30495DA5" w14:textId="3C3CA36E" w:rsidR="00782661" w:rsidRDefault="00BD0413" w:rsidP="00BD0413">
            <w:pPr>
              <w:pStyle w:val="Caption"/>
            </w:pPr>
            <w:bookmarkStart w:id="53" w:name="_Toc45988656"/>
            <w:r>
              <w:t xml:space="preserve">Figure </w:t>
            </w:r>
            <w:r w:rsidR="00A7426C">
              <w:fldChar w:fldCharType="begin"/>
            </w:r>
            <w:r w:rsidR="00A7426C">
              <w:instrText xml:space="preserve"> SEQ Figure \* ARABIC </w:instrText>
            </w:r>
            <w:r w:rsidR="00A7426C">
              <w:fldChar w:fldCharType="separate"/>
            </w:r>
            <w:r>
              <w:rPr>
                <w:noProof/>
              </w:rPr>
              <w:t>29</w:t>
            </w:r>
            <w:r w:rsidR="00A7426C">
              <w:rPr>
                <w:noProof/>
              </w:rPr>
              <w:fldChar w:fldCharType="end"/>
            </w:r>
            <w:r>
              <w:t xml:space="preserve"> </w:t>
            </w:r>
            <w:r w:rsidR="007E1F69">
              <w:t>– Bode Plot for Transfer Function of the Closed Loop System as a Whole</w:t>
            </w:r>
            <w:bookmarkEnd w:id="53"/>
          </w:p>
        </w:tc>
      </w:tr>
      <w:tr w:rsidR="00782661" w14:paraId="7E745D4F" w14:textId="77777777" w:rsidTr="00644F9D">
        <w:tc>
          <w:tcPr>
            <w:tcW w:w="10762" w:type="dxa"/>
            <w:gridSpan w:val="2"/>
          </w:tcPr>
          <w:p w14:paraId="3193641C" w14:textId="45270823" w:rsidR="00782661" w:rsidRDefault="00782661" w:rsidP="00644F9D">
            <w:r>
              <w:lastRenderedPageBreak/>
              <w:t xml:space="preserve">Figure </w:t>
            </w:r>
            <w:r w:rsidR="007E1F69">
              <w:t>29</w:t>
            </w:r>
            <w:r>
              <w:t xml:space="preserve"> depicts the bode plot for the transfer function of the control system. </w:t>
            </w:r>
            <w:r w:rsidR="00DE7A28">
              <w:t xml:space="preserve">This shows gain and phase separately on two different graphs with gain being the top one and phase being the bottom one. </w:t>
            </w:r>
            <w:r w:rsidR="00066D9C">
              <w:t xml:space="preserve">With the application of the ‘margin(H)’ command in Matlab it shows </w:t>
            </w:r>
            <w:r w:rsidR="006A2A7B" w:rsidRPr="006A2A7B">
              <w:t>the gain and phase crossover frequencies, and a graphical representation of these quantities on the Bode plot.</w:t>
            </w:r>
            <w:r w:rsidR="00516C6E">
              <w:t xml:space="preserve"> </w:t>
            </w:r>
            <w:r w:rsidR="004F6700">
              <w:t xml:space="preserve">At the lower frequencies the systems is </w:t>
            </w:r>
            <w:r w:rsidR="00EE5FCE">
              <w:t xml:space="preserve">going to handle it and there will be no </w:t>
            </w:r>
            <w:r w:rsidR="00D66D03">
              <w:t>appreciable</w:t>
            </w:r>
            <w:r w:rsidR="00EE5FCE">
              <w:t xml:space="preserve"> phase change</w:t>
            </w:r>
            <w:r w:rsidR="00D66D03">
              <w:t xml:space="preserve"> and no appreciable gain change. </w:t>
            </w:r>
            <w:r w:rsidR="008063BA">
              <w:t xml:space="preserve">As the frequency increases the gain is going to drop off and will see more phase shift. </w:t>
            </w:r>
            <w:r w:rsidR="00301088">
              <w:t xml:space="preserve">As the gain drops to quite a low value the phase shift is not going to cause the system </w:t>
            </w:r>
            <w:r w:rsidR="00E012BA">
              <w:t xml:space="preserve">many issues, it just means the system will stop responding to higher frequency inputs. </w:t>
            </w:r>
            <w:sdt>
              <w:sdtPr>
                <w:id w:val="635380447"/>
                <w:citation/>
              </w:sdtPr>
              <w:sdtEndPr/>
              <w:sdtContent>
                <w:r w:rsidR="00EF290C">
                  <w:fldChar w:fldCharType="begin"/>
                </w:r>
                <w:r w:rsidR="00EF290C">
                  <w:rPr>
                    <w:lang w:val="en-US"/>
                  </w:rPr>
                  <w:instrText xml:space="preserve"> CITATION Bob09 \l 1033 </w:instrText>
                </w:r>
                <w:r w:rsidR="00EF290C">
                  <w:fldChar w:fldCharType="separate"/>
                </w:r>
                <w:r w:rsidR="00C00A56" w:rsidRPr="00C00A56">
                  <w:rPr>
                    <w:noProof/>
                    <w:lang w:val="en-US"/>
                  </w:rPr>
                  <w:t>[23]</w:t>
                </w:r>
                <w:r w:rsidR="00EF290C">
                  <w:fldChar w:fldCharType="end"/>
                </w:r>
              </w:sdtContent>
            </w:sdt>
            <w:r w:rsidR="00EE5FCE">
              <w:t xml:space="preserve"> </w:t>
            </w:r>
          </w:p>
        </w:tc>
      </w:tr>
    </w:tbl>
    <w:p w14:paraId="3AC07FB4" w14:textId="77777777" w:rsidR="005F7C53" w:rsidRPr="005F7C53" w:rsidRDefault="005F7C53" w:rsidP="005F7C53"/>
    <w:p w14:paraId="228D999B" w14:textId="01307638" w:rsidR="006411B8" w:rsidRDefault="00DA505C" w:rsidP="006411B8">
      <w:pPr>
        <w:pStyle w:val="Heading1"/>
      </w:pPr>
      <w:bookmarkStart w:id="54" w:name="_Toc45988675"/>
      <w:r>
        <w:t>Discussion</w:t>
      </w:r>
      <w:bookmarkEnd w:id="54"/>
    </w:p>
    <w:p w14:paraId="287E293A" w14:textId="1A024AE1" w:rsidR="00D11C0D" w:rsidRDefault="00524BB3">
      <w:r>
        <w:t xml:space="preserve">In the first set of results, you saw the </w:t>
      </w:r>
      <w:r w:rsidR="00053FE4">
        <w:t xml:space="preserve">response of the controller in its original state and in its tuned state. </w:t>
      </w:r>
      <w:r w:rsidR="009A5712">
        <w:t xml:space="preserve">In its original state the </w:t>
      </w:r>
      <w:r w:rsidR="004F42E8">
        <w:t xml:space="preserve">response was sluggish and had a slow response time. </w:t>
      </w:r>
      <w:r w:rsidR="00F90C40">
        <w:t xml:space="preserve">The dashed line on the </w:t>
      </w:r>
      <w:r w:rsidR="00B074D1">
        <w:t xml:space="preserve">graph was the untuned response, </w:t>
      </w:r>
      <w:r w:rsidR="00165799">
        <w:t xml:space="preserve">which demonstrated that the system would be unstable for the first 16s, this can be seen through the oscillations </w:t>
      </w:r>
      <w:r w:rsidR="008E1106">
        <w:t xml:space="preserve">that occur, however from the initial peak of response, the output does not reach the required output for the system </w:t>
      </w:r>
      <w:r w:rsidR="00497937">
        <w:t xml:space="preserve">until ~16s. </w:t>
      </w:r>
      <w:r w:rsidR="002B18E1">
        <w:t>So,</w:t>
      </w:r>
      <w:r w:rsidR="00497937">
        <w:t xml:space="preserve"> whilst prior to that point the system had overshoot, the system </w:t>
      </w:r>
      <w:r w:rsidR="007B446A">
        <w:t>behaved underdamped</w:t>
      </w:r>
      <w:r w:rsidR="005E4D05">
        <w:t xml:space="preserve">, so the system threshold was never crossed. </w:t>
      </w:r>
      <w:r w:rsidR="0091457F">
        <w:t xml:space="preserve">This controller in its untuned state did not allow the system to meet the design criteria. </w:t>
      </w:r>
      <w:r w:rsidR="0081651C">
        <w:t>The tuned controller done via Simulink, was somewhat done using the ZN process but in an easier fashion</w:t>
      </w:r>
      <w:r w:rsidR="00277BCD">
        <w:t xml:space="preserve">. </w:t>
      </w:r>
      <w:r w:rsidR="00A37503">
        <w:t>There</w:t>
      </w:r>
      <w:r w:rsidR="00277BCD">
        <w:t xml:space="preserve"> was significantly better response from the tuned controller than the untuned controller. </w:t>
      </w:r>
      <w:r w:rsidR="00A37503">
        <w:t xml:space="preserve">There was minimal to no oscillation </w:t>
      </w:r>
      <w:r w:rsidR="00354B07">
        <w:t>in the initial response of the system, meaning the system was far more stable</w:t>
      </w:r>
      <w:r w:rsidR="00715414">
        <w:t xml:space="preserve">. There was an overshoot of the system of 3.81% which was within the design requirements, and the system swiftly corrected, achieving a settling time </w:t>
      </w:r>
      <w:r w:rsidR="009E311B">
        <w:t xml:space="preserve">of 0.862s which met </w:t>
      </w:r>
      <w:r w:rsidR="00715414">
        <w:t>requirement</w:t>
      </w:r>
      <w:r w:rsidR="009E311B">
        <w:t>s</w:t>
      </w:r>
      <w:r w:rsidR="00715414">
        <w:t xml:space="preserve">. </w:t>
      </w:r>
      <w:r w:rsidR="005D5DBF">
        <w:t xml:space="preserve">The graphical representation of the response was akin to that of a critically damped system. </w:t>
      </w:r>
      <w:r w:rsidR="00EC663C">
        <w:t xml:space="preserve">To which the damping ratio for the system had been calculated as being 0.95 which is 0.05 off being the perfect critically damped system. </w:t>
      </w:r>
    </w:p>
    <w:p w14:paraId="43FEB568" w14:textId="1B7B3D92" w:rsidR="00404892" w:rsidRDefault="00E11B96" w:rsidP="004F5998">
      <w:r>
        <w:t xml:space="preserve">The second set of results were from the mathematical processes that were carried out to </w:t>
      </w:r>
      <w:r w:rsidR="00F741D8">
        <w:t xml:space="preserve">convert the closed loop system into a closed loop transfer function for the whole system. </w:t>
      </w:r>
      <w:r w:rsidR="00801437">
        <w:t xml:space="preserve">There were too sets included in this assignment due to misinformation </w:t>
      </w:r>
      <w:r w:rsidR="00B75055">
        <w:t xml:space="preserve">provided originally. The first lot have been retained to act as comparison for the </w:t>
      </w:r>
      <w:r w:rsidR="00F9297F">
        <w:t>actual</w:t>
      </w:r>
      <w:r w:rsidR="002213DF">
        <w:t xml:space="preserve"> calculations. </w:t>
      </w:r>
      <w:r w:rsidR="00E12A23">
        <w:t xml:space="preserve">The first comment on the response was that the activation of the system started after 1s as opposed to at 0s. This was simply due to the step feature in the system. </w:t>
      </w:r>
      <w:r w:rsidR="00F9297F">
        <w:t xml:space="preserve">The calculated transfer function for the system, which used the values </w:t>
      </w:r>
      <w:r w:rsidR="00507FF9">
        <w:t xml:space="preserve">determined through the digital tuning </w:t>
      </w:r>
      <w:r w:rsidR="00507FF9">
        <w:lastRenderedPageBreak/>
        <w:t>process</w:t>
      </w:r>
      <w:r w:rsidR="00045BFB">
        <w:t xml:space="preserve">, </w:t>
      </w:r>
      <w:r w:rsidR="007D5CDC">
        <w:t xml:space="preserve">resulted in a trace response of the tuned response. This was most likely due to shear luck as the calculations used were for a PID controller as opposed to a PIDF controller. </w:t>
      </w:r>
      <w:r w:rsidR="00B95759">
        <w:t xml:space="preserve">Comparing the two from afar, they were identical, however once a close up of the peak overshoot was done, it was clear there were differences </w:t>
      </w:r>
      <w:r w:rsidR="00714581">
        <w:t xml:space="preserve">between them. When using the correct calculations for the PIDF controller, </w:t>
      </w:r>
      <w:r w:rsidR="003356BC">
        <w:t xml:space="preserve">the results were again near identical to the tuned response on </w:t>
      </w:r>
      <w:r w:rsidR="0012441D">
        <w:t xml:space="preserve">Simulink. The two traces were plotted on the same graph and a zoom over the traces </w:t>
      </w:r>
      <w:r w:rsidR="00461D5B">
        <w:t>was carried out, no discernible deviations were observed</w:t>
      </w:r>
      <w:r w:rsidR="00D256F1">
        <w:t xml:space="preserve"> between the two responses. </w:t>
      </w:r>
      <w:r w:rsidR="005517F5">
        <w:t>The system through the conversion into a single closed loop transfer function</w:t>
      </w:r>
      <w:r w:rsidR="00267C67">
        <w:t xml:space="preserve"> was stable and met the design requirements.</w:t>
      </w:r>
    </w:p>
    <w:p w14:paraId="044F79DE" w14:textId="312140B1" w:rsidR="00D256F1" w:rsidRDefault="00D256F1" w:rsidP="004F5998">
      <w:r>
        <w:t xml:space="preserve">The root locus method was applied to </w:t>
      </w:r>
      <w:r w:rsidR="00CA00BC">
        <w:t>analyse the response times of the system</w:t>
      </w:r>
      <w:r w:rsidR="00267C67">
        <w:t xml:space="preserve">, and to determine if the system would </w:t>
      </w:r>
      <w:r w:rsidR="00012E2B">
        <w:t xml:space="preserve">become unstable. </w:t>
      </w:r>
      <w:r w:rsidR="00AD5A0F">
        <w:t>All</w:t>
      </w:r>
      <w:r w:rsidR="008D6A1B">
        <w:t xml:space="preserve"> the poles for the system were on the negative real axis of the plane, which means that the system would be stable </w:t>
      </w:r>
      <w:r w:rsidR="00153A23">
        <w:t xml:space="preserve">between all various values of gain.  There was a pair of </w:t>
      </w:r>
      <w:r w:rsidR="009C30AC">
        <w:t xml:space="preserve">conjugate pole-zeros on the </w:t>
      </w:r>
      <w:r w:rsidR="00486A15">
        <w:t>left-hand</w:t>
      </w:r>
      <w:r w:rsidR="009C30AC">
        <w:t xml:space="preserve"> side of the imaginary axis</w:t>
      </w:r>
      <w:r w:rsidR="00022BF6">
        <w:t xml:space="preserve"> of the plane, this means that the </w:t>
      </w:r>
      <w:r w:rsidR="00887F18">
        <w:t>system will remain stable, as the conjugate pair will decay</w:t>
      </w:r>
      <w:r w:rsidR="00C41B54">
        <w:t xml:space="preserve">. The decay of the conjugate pair simply means they aren’t going to be continuous oscillators. </w:t>
      </w:r>
      <w:r w:rsidR="00486A15">
        <w:t>If the any of the poles or the conjugate pair been on the right</w:t>
      </w:r>
      <w:r w:rsidR="00AD5A0F">
        <w:t>-</w:t>
      </w:r>
      <w:r w:rsidR="00486A15">
        <w:t xml:space="preserve">hand side of the imaginary axis, i.e. on the positive real axis, then that would determine that </w:t>
      </w:r>
      <w:r w:rsidR="00AD5A0F">
        <w:t xml:space="preserve">between ‘x’ values of gain the system the would be unstable and as a result not suitable for the system required. </w:t>
      </w:r>
    </w:p>
    <w:p w14:paraId="6A0BF25C" w14:textId="6A87224A" w:rsidR="00502005" w:rsidRDefault="008D507F" w:rsidP="004F5998">
      <w:r>
        <w:t xml:space="preserve">The phase and gain margins as determined by through the Nyquist plot and bode plots, show how much range the system has before becoming unstable. </w:t>
      </w:r>
      <w:r w:rsidR="0092280F">
        <w:t xml:space="preserve">From both these plots it was found that the change in gain no matter how great or small would not affect system stability. Whether or not this is </w:t>
      </w:r>
      <w:r w:rsidR="00843EEE">
        <w:t xml:space="preserve">real behaviour for is system is another matter. As typically the gain in a system should have its limits where it would become unstable and thus not be suitable. </w:t>
      </w:r>
      <w:r w:rsidR="00D04441">
        <w:t>The phase shift required to make the system unstable is nigh on 180</w:t>
      </w:r>
      <w:r w:rsidR="00D04441">
        <w:rPr>
          <w:rFonts w:cstheme="minorHAnsi"/>
        </w:rPr>
        <w:t>ᵒ</w:t>
      </w:r>
      <w:r w:rsidR="00843886">
        <w:t xml:space="preserve"> meaning that the system would have to receive a large amount of disturbance before becoming unstable. The </w:t>
      </w:r>
      <w:r w:rsidR="00A5140A">
        <w:t xml:space="preserve">Nyquist plot, bode plot and the root locus were based on the closed loop transfer function of the entire system as carried out in earlier processes. </w:t>
      </w:r>
    </w:p>
    <w:p w14:paraId="7B6C4608" w14:textId="6D7A0DA8" w:rsidR="00547EFF" w:rsidRPr="00701159" w:rsidRDefault="00547EFF" w:rsidP="00547EFF">
      <w:pPr>
        <w:pStyle w:val="Heading1"/>
      </w:pPr>
      <w:bookmarkStart w:id="55" w:name="_Toc45988676"/>
      <w:r>
        <w:t>Conclusion</w:t>
      </w:r>
      <w:bookmarkEnd w:id="55"/>
    </w:p>
    <w:p w14:paraId="7B6C4609" w14:textId="14C8C288" w:rsidR="00547EFF" w:rsidRDefault="00547EFF" w:rsidP="00547EFF">
      <w:pPr>
        <w:pStyle w:val="Heading2"/>
        <w:jc w:val="left"/>
      </w:pPr>
      <w:bookmarkStart w:id="56" w:name="_Toc45988677"/>
      <w:r>
        <w:t>Summary</w:t>
      </w:r>
      <w:bookmarkEnd w:id="56"/>
    </w:p>
    <w:p w14:paraId="44758859" w14:textId="1BA37702" w:rsidR="008377BE" w:rsidRDefault="00A211A6" w:rsidP="002345A9">
      <w:r>
        <w:t xml:space="preserve">This assignment covers the design </w:t>
      </w:r>
      <w:r w:rsidR="00B020A6">
        <w:t xml:space="preserve">of a control system </w:t>
      </w:r>
      <w:r w:rsidR="00386435">
        <w:t xml:space="preserve">capable of controlling the process as defined through the characteristic equation </w:t>
      </w:r>
      <w:r w:rsidR="00113905">
        <w:t>as specified in the brief. Using the values provided for the assignment, a</w:t>
      </w:r>
      <w:r w:rsidR="00F71B07">
        <w:t xml:space="preserve"> system was design</w:t>
      </w:r>
      <w:r w:rsidR="00113905">
        <w:t>ed</w:t>
      </w:r>
      <w:r w:rsidR="00F71B07">
        <w:t xml:space="preserve"> using Simulink software </w:t>
      </w:r>
      <w:r w:rsidR="00F867CF">
        <w:t xml:space="preserve">to </w:t>
      </w:r>
      <w:r w:rsidR="00520D32">
        <w:t xml:space="preserve">meet the required performance characteristics of under 5% overshoot and achieving a settling time within 2s of activation. </w:t>
      </w:r>
      <w:r w:rsidR="005D37CE">
        <w:t xml:space="preserve"> </w:t>
      </w:r>
    </w:p>
    <w:p w14:paraId="7BDAA6C3" w14:textId="3137FF47" w:rsidR="00171877" w:rsidRDefault="00F75B1F" w:rsidP="002345A9">
      <w:r>
        <w:t xml:space="preserve">The system controller was defined using the tuning capabilities of the software and the mathematical processes </w:t>
      </w:r>
      <w:r w:rsidR="008377BE">
        <w:t xml:space="preserve">as carried out in section </w:t>
      </w:r>
      <w:r w:rsidR="008377BE">
        <w:rPr>
          <w:b/>
          <w:bCs/>
        </w:rPr>
        <w:t>3.2</w:t>
      </w:r>
      <w:r w:rsidR="008377BE">
        <w:t xml:space="preserve"> covering both a standard PID controller and a PIDF controller. </w:t>
      </w:r>
      <w:r w:rsidR="00171877">
        <w:t xml:space="preserve">With the mathematical procedures converting the </w:t>
      </w:r>
      <w:r w:rsidR="00551CBD">
        <w:t xml:space="preserve">closed loop system with separate control and process blocks, into a closed loop transfer function of the system as a whole incorporated the controller and process blocks as one. </w:t>
      </w:r>
    </w:p>
    <w:p w14:paraId="518B82F6" w14:textId="1CFFA6C9" w:rsidR="00904C02" w:rsidRDefault="00904C02" w:rsidP="002345A9">
      <w:r>
        <w:t>The results were analysed and compared using the various methods of systems analysis tools available</w:t>
      </w:r>
      <w:r w:rsidR="00551CBD">
        <w:t xml:space="preserve"> such as toot locus, Nyquist plots and bode plots</w:t>
      </w:r>
      <w:r w:rsidR="006E5924">
        <w:t xml:space="preserve">, identifying the stable regions of the system and </w:t>
      </w:r>
      <w:r>
        <w:t xml:space="preserve">the likelihood of instability occurring. </w:t>
      </w:r>
      <w:r w:rsidR="006E5924">
        <w:t>The</w:t>
      </w:r>
      <w:r w:rsidR="00CE0B2A">
        <w:t xml:space="preserve"> results attained were in </w:t>
      </w:r>
      <w:r w:rsidR="00F93177">
        <w:t>conjuncture</w:t>
      </w:r>
      <w:r w:rsidR="00CE0B2A">
        <w:t xml:space="preserve"> with the damping style the system undertook. </w:t>
      </w:r>
    </w:p>
    <w:p w14:paraId="16A44882" w14:textId="580C295C" w:rsidR="00072500" w:rsidRDefault="00072500" w:rsidP="002345A9">
      <w:r>
        <w:t xml:space="preserve">The damping of a system is key to meeting the system requirements and </w:t>
      </w:r>
      <w:r w:rsidR="006677AE">
        <w:t>retaining stability within the system, not wanting it to react t</w:t>
      </w:r>
      <w:r w:rsidR="00413D74">
        <w:t>o</w:t>
      </w:r>
      <w:r w:rsidR="006677AE">
        <w:t>o fast and vastly overshoot the mark</w:t>
      </w:r>
      <w:r w:rsidR="00413D74">
        <w:t xml:space="preserve">, and not wanting it to react too slowly that the system would not be deemed applicable to the situation. In terms of systems a response time of seconds is a lifetime, </w:t>
      </w:r>
      <w:r w:rsidR="00E770E1">
        <w:t xml:space="preserve">especially with the technological advances being able to </w:t>
      </w:r>
      <w:r w:rsidR="00DF21CC">
        <w:t xml:space="preserve">function in </w:t>
      </w:r>
      <w:r w:rsidR="00384B4E">
        <w:t>nanoseconds</w:t>
      </w:r>
      <w:r w:rsidR="00DF21CC">
        <w:t xml:space="preserve">. </w:t>
      </w:r>
    </w:p>
    <w:p w14:paraId="38C7CCA8" w14:textId="56DBE068" w:rsidR="00DF21CC" w:rsidRPr="008377BE" w:rsidRDefault="00DF21CC" w:rsidP="00DF21CC">
      <w:r>
        <w:t xml:space="preserve">The benefit of converting the closed loop system into a singular entity </w:t>
      </w:r>
      <w:r w:rsidR="003D52B9">
        <w:t xml:space="preserve">would be the reduced manufacture cost and size of the system. However, the downside is if there was an error in the system it would be extremely difficult to identify the section at </w:t>
      </w:r>
      <w:r w:rsidR="003D52B9">
        <w:lastRenderedPageBreak/>
        <w:t xml:space="preserve">fault, </w:t>
      </w:r>
      <w:r w:rsidR="00384B4E">
        <w:t xml:space="preserve">whereas, like with the cascade loops, having singular parts of a system, it makes it more easy to identify deficient areas and solve any issues. </w:t>
      </w:r>
    </w:p>
    <w:p w14:paraId="60AF4CB3" w14:textId="77777777" w:rsidR="00170F48" w:rsidRDefault="00170F48" w:rsidP="00170F48">
      <w:r>
        <w:t xml:space="preserve">With the system that was designed being stable and meeting the performance criteria. The only issue that was found was when determining the gain margins when applying the Nyquist and bode plots to the data, as the result determined that infinite gain could be attained, and the system would not become unstable. As mentioned in the discussion, the author is unclear whether this system would be real world applicable or purely theoretical. </w:t>
      </w:r>
    </w:p>
    <w:p w14:paraId="401E4E69" w14:textId="39964CE5" w:rsidR="00170F48" w:rsidRDefault="00170F48" w:rsidP="00170F48">
      <w:r>
        <w:t>As a result the tuning process carried out initially to determine the character values of the proportional, integral and derivative controls would need to be readdressed, and the results re-run to determine any variation and to see if an actual value for gain could be attained for causing instability within the system.</w:t>
      </w:r>
    </w:p>
    <w:p w14:paraId="7B6C460B" w14:textId="5B885DF5" w:rsidR="00547EFF" w:rsidRDefault="00547EFF" w:rsidP="00547EFF">
      <w:pPr>
        <w:pStyle w:val="Heading2"/>
        <w:jc w:val="left"/>
      </w:pPr>
      <w:bookmarkStart w:id="57" w:name="_Toc45988678"/>
      <w:r>
        <w:t>Recommendations</w:t>
      </w:r>
      <w:bookmarkEnd w:id="57"/>
    </w:p>
    <w:p w14:paraId="7B6C460C" w14:textId="5D3B58F5" w:rsidR="00336FF7" w:rsidRDefault="00D44465" w:rsidP="00336FF7">
      <w:r>
        <w:t xml:space="preserve">To carry out a more thorough investigation into the comparisons between the behaviours of controllers and the </w:t>
      </w:r>
      <w:r w:rsidR="00493323">
        <w:t xml:space="preserve">various processes and methods used to tune and apply them, it would have been good to actually </w:t>
      </w:r>
      <w:r w:rsidR="00C40ABC">
        <w:t xml:space="preserve">design the controllers and apply them to real world object like a drone to determine changes in behaviours when exposed and pushed to the various factors that would limit the performance of the system. </w:t>
      </w:r>
    </w:p>
    <w:p w14:paraId="48D0944F" w14:textId="62943953" w:rsidR="00AF64E8" w:rsidRDefault="00AF64E8" w:rsidP="00336FF7">
      <w:r>
        <w:t xml:space="preserve">The author of the assignment was new to the use of the Matlab and Simulink software, having a better understanding and capability of use of these would have improved efficiency and competence when carrying out the investigation. </w:t>
      </w:r>
    </w:p>
    <w:p w14:paraId="6B197759" w14:textId="0F130DE0" w:rsidR="00C40ABC" w:rsidRDefault="00682453" w:rsidP="00336FF7">
      <w:r>
        <w:t xml:space="preserve">A more developed understanding of the instrumentation and control would have been more resourceful for </w:t>
      </w:r>
      <w:r w:rsidR="00874A32">
        <w:t>carrying out an investigation like this, but due to real world situations the availability and time to develop this knowledge was somewhat capped</w:t>
      </w:r>
      <w:r w:rsidR="006277C3">
        <w:t xml:space="preserve">, leaving little scope for self-development and </w:t>
      </w:r>
      <w:r w:rsidR="00291FC0">
        <w:t>time between final delivery of information to deadline.</w:t>
      </w:r>
    </w:p>
    <w:p w14:paraId="2268E7C6" w14:textId="159E1F99" w:rsidR="00DA29B9" w:rsidRDefault="00291FC0" w:rsidP="00336FF7">
      <w:r>
        <w:t>For a</w:t>
      </w:r>
      <w:r w:rsidR="00D77698">
        <w:t xml:space="preserve"> more in-depth</w:t>
      </w:r>
      <w:r w:rsidR="00B05FE6">
        <w:t xml:space="preserve"> investigation of performance it would have been good to apply some more of the various tools out there to determine system stability</w:t>
      </w:r>
      <w:r w:rsidR="00D77698">
        <w:t xml:space="preserve">, equally to go more in depth with some of the tools used within this assignment. </w:t>
      </w:r>
    </w:p>
    <w:p w14:paraId="6E2EEFE5" w14:textId="074EF541" w:rsidR="007965DC" w:rsidRPr="00336FF7" w:rsidRDefault="007965DC" w:rsidP="00336FF7">
      <w:r>
        <w:t>The control system would have been designed with the implementation of cascade loops, becoming a cascade controller for e</w:t>
      </w:r>
      <w:r w:rsidR="00013E4B">
        <w:t>fficiency and ease of problem solving.</w:t>
      </w:r>
    </w:p>
    <w:p w14:paraId="7B6C460D" w14:textId="10BC04A4" w:rsidR="00E54D26" w:rsidRDefault="00701159">
      <w:r>
        <w:br w:type="page"/>
      </w:r>
    </w:p>
    <w:bookmarkStart w:id="58" w:name="_Toc45988679" w:displacedByCustomXml="next"/>
    <w:sdt>
      <w:sdtPr>
        <w:rPr>
          <w:rFonts w:asciiTheme="minorHAnsi" w:eastAsiaTheme="minorEastAsia" w:hAnsiTheme="minorHAnsi" w:cstheme="minorBidi"/>
          <w:sz w:val="21"/>
          <w:szCs w:val="21"/>
        </w:rPr>
        <w:id w:val="437566887"/>
        <w:docPartObj>
          <w:docPartGallery w:val="Bibliographies"/>
          <w:docPartUnique/>
        </w:docPartObj>
      </w:sdtPr>
      <w:sdtEndPr/>
      <w:sdtContent>
        <w:p w14:paraId="0505E849" w14:textId="1BB51599" w:rsidR="00B25738" w:rsidRDefault="00B25738">
          <w:pPr>
            <w:pStyle w:val="Heading1"/>
          </w:pPr>
          <w:r>
            <w:t>References</w:t>
          </w:r>
          <w:bookmarkEnd w:id="58"/>
        </w:p>
        <w:sdt>
          <w:sdtPr>
            <w:id w:val="-573587230"/>
            <w:bibliography/>
          </w:sdtPr>
          <w:sdtEndPr/>
          <w:sdtContent>
            <w:p w14:paraId="5AB30525" w14:textId="77777777" w:rsidR="00C00A56" w:rsidRDefault="00B257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10355"/>
              </w:tblGrid>
              <w:tr w:rsidR="00C00A56" w14:paraId="0CA6048D" w14:textId="77777777">
                <w:trPr>
                  <w:divId w:val="265236633"/>
                  <w:tblCellSpacing w:w="15" w:type="dxa"/>
                </w:trPr>
                <w:tc>
                  <w:tcPr>
                    <w:tcW w:w="50" w:type="pct"/>
                    <w:hideMark/>
                  </w:tcPr>
                  <w:p w14:paraId="6504F7AF" w14:textId="697F7B88" w:rsidR="00C00A56" w:rsidRDefault="00C00A56">
                    <w:pPr>
                      <w:pStyle w:val="Bibliography"/>
                      <w:rPr>
                        <w:noProof/>
                        <w:sz w:val="24"/>
                        <w:szCs w:val="24"/>
                      </w:rPr>
                    </w:pPr>
                    <w:r>
                      <w:rPr>
                        <w:noProof/>
                      </w:rPr>
                      <w:t xml:space="preserve">[1] </w:t>
                    </w:r>
                  </w:p>
                </w:tc>
                <w:tc>
                  <w:tcPr>
                    <w:tcW w:w="0" w:type="auto"/>
                    <w:hideMark/>
                  </w:tcPr>
                  <w:p w14:paraId="0A9EE439" w14:textId="77777777" w:rsidR="00C00A56" w:rsidRDefault="00C00A56">
                    <w:pPr>
                      <w:pStyle w:val="Bibliography"/>
                      <w:rPr>
                        <w:noProof/>
                      </w:rPr>
                    </w:pPr>
                    <w:r>
                      <w:rPr>
                        <w:noProof/>
                      </w:rPr>
                      <w:t xml:space="preserve">D. Lequesne, Predictive Control, Elsevier Ltd, 2017. </w:t>
                    </w:r>
                  </w:p>
                </w:tc>
              </w:tr>
              <w:tr w:rsidR="00C00A56" w14:paraId="2C1C499E" w14:textId="77777777">
                <w:trPr>
                  <w:divId w:val="265236633"/>
                  <w:tblCellSpacing w:w="15" w:type="dxa"/>
                </w:trPr>
                <w:tc>
                  <w:tcPr>
                    <w:tcW w:w="50" w:type="pct"/>
                    <w:hideMark/>
                  </w:tcPr>
                  <w:p w14:paraId="58093E48" w14:textId="77777777" w:rsidR="00C00A56" w:rsidRDefault="00C00A56">
                    <w:pPr>
                      <w:pStyle w:val="Bibliography"/>
                      <w:rPr>
                        <w:noProof/>
                      </w:rPr>
                    </w:pPr>
                    <w:r>
                      <w:rPr>
                        <w:noProof/>
                      </w:rPr>
                      <w:t xml:space="preserve">[2] </w:t>
                    </w:r>
                  </w:p>
                </w:tc>
                <w:tc>
                  <w:tcPr>
                    <w:tcW w:w="0" w:type="auto"/>
                    <w:hideMark/>
                  </w:tcPr>
                  <w:p w14:paraId="75A73EAC" w14:textId="77777777" w:rsidR="00C00A56" w:rsidRDefault="00C00A56">
                    <w:pPr>
                      <w:pStyle w:val="Bibliography"/>
                      <w:rPr>
                        <w:noProof/>
                      </w:rPr>
                    </w:pPr>
                    <w:r>
                      <w:rPr>
                        <w:noProof/>
                      </w:rPr>
                      <w:t xml:space="preserve">G. Ellis, Observers in Control Systems, Elsevier Inc., 2002. </w:t>
                    </w:r>
                  </w:p>
                </w:tc>
              </w:tr>
              <w:tr w:rsidR="00C00A56" w14:paraId="19083682" w14:textId="77777777">
                <w:trPr>
                  <w:divId w:val="265236633"/>
                  <w:tblCellSpacing w:w="15" w:type="dxa"/>
                </w:trPr>
                <w:tc>
                  <w:tcPr>
                    <w:tcW w:w="50" w:type="pct"/>
                    <w:hideMark/>
                  </w:tcPr>
                  <w:p w14:paraId="5440F310" w14:textId="77777777" w:rsidR="00C00A56" w:rsidRDefault="00C00A56">
                    <w:pPr>
                      <w:pStyle w:val="Bibliography"/>
                      <w:rPr>
                        <w:noProof/>
                      </w:rPr>
                    </w:pPr>
                    <w:r>
                      <w:rPr>
                        <w:noProof/>
                      </w:rPr>
                      <w:t xml:space="preserve">[3] </w:t>
                    </w:r>
                  </w:p>
                </w:tc>
                <w:tc>
                  <w:tcPr>
                    <w:tcW w:w="0" w:type="auto"/>
                    <w:hideMark/>
                  </w:tcPr>
                  <w:p w14:paraId="5AB97D49" w14:textId="77777777" w:rsidR="00C00A56" w:rsidRDefault="00C00A56">
                    <w:pPr>
                      <w:pStyle w:val="Bibliography"/>
                      <w:rPr>
                        <w:noProof/>
                      </w:rPr>
                    </w:pPr>
                    <w:r>
                      <w:rPr>
                        <w:noProof/>
                      </w:rPr>
                      <w:t xml:space="preserve">B. Douglas, Composer, </w:t>
                    </w:r>
                    <w:r>
                      <w:rPr>
                        <w:i/>
                        <w:iCs/>
                        <w:noProof/>
                      </w:rPr>
                      <w:t xml:space="preserve">Understanding PID Control. </w:t>
                    </w:r>
                    <w:r>
                      <w:rPr>
                        <w:noProof/>
                      </w:rPr>
                      <w:t>[Sound Recording]. MATLAB. 2018.</w:t>
                    </w:r>
                  </w:p>
                </w:tc>
              </w:tr>
              <w:tr w:rsidR="00C00A56" w14:paraId="6ACF44FC" w14:textId="77777777">
                <w:trPr>
                  <w:divId w:val="265236633"/>
                  <w:tblCellSpacing w:w="15" w:type="dxa"/>
                </w:trPr>
                <w:tc>
                  <w:tcPr>
                    <w:tcW w:w="50" w:type="pct"/>
                    <w:hideMark/>
                  </w:tcPr>
                  <w:p w14:paraId="6B1FDCA9" w14:textId="77777777" w:rsidR="00C00A56" w:rsidRDefault="00C00A56">
                    <w:pPr>
                      <w:pStyle w:val="Bibliography"/>
                      <w:rPr>
                        <w:noProof/>
                      </w:rPr>
                    </w:pPr>
                    <w:r>
                      <w:rPr>
                        <w:noProof/>
                      </w:rPr>
                      <w:t xml:space="preserve">[4] </w:t>
                    </w:r>
                  </w:p>
                </w:tc>
                <w:tc>
                  <w:tcPr>
                    <w:tcW w:w="0" w:type="auto"/>
                    <w:hideMark/>
                  </w:tcPr>
                  <w:p w14:paraId="40612B84" w14:textId="77777777" w:rsidR="00C00A56" w:rsidRDefault="00C00A56">
                    <w:pPr>
                      <w:pStyle w:val="Bibliography"/>
                      <w:rPr>
                        <w:noProof/>
                      </w:rPr>
                    </w:pPr>
                    <w:r>
                      <w:rPr>
                        <w:noProof/>
                      </w:rPr>
                      <w:t xml:space="preserve">C. Lum, Composer, </w:t>
                    </w:r>
                    <w:r>
                      <w:rPr>
                        <w:i/>
                        <w:iCs/>
                        <w:noProof/>
                      </w:rPr>
                      <w:t xml:space="preserve">Control Theory Playlist. </w:t>
                    </w:r>
                    <w:r>
                      <w:rPr>
                        <w:noProof/>
                      </w:rPr>
                      <w:t>[Sound Recording]. University of Washington. 2019.</w:t>
                    </w:r>
                  </w:p>
                </w:tc>
              </w:tr>
              <w:tr w:rsidR="00C00A56" w14:paraId="7AE062A8" w14:textId="77777777">
                <w:trPr>
                  <w:divId w:val="265236633"/>
                  <w:tblCellSpacing w:w="15" w:type="dxa"/>
                </w:trPr>
                <w:tc>
                  <w:tcPr>
                    <w:tcW w:w="50" w:type="pct"/>
                    <w:hideMark/>
                  </w:tcPr>
                  <w:p w14:paraId="2C96762D" w14:textId="77777777" w:rsidR="00C00A56" w:rsidRDefault="00C00A56">
                    <w:pPr>
                      <w:pStyle w:val="Bibliography"/>
                      <w:rPr>
                        <w:noProof/>
                      </w:rPr>
                    </w:pPr>
                    <w:r>
                      <w:rPr>
                        <w:noProof/>
                      </w:rPr>
                      <w:t xml:space="preserve">[5] </w:t>
                    </w:r>
                  </w:p>
                </w:tc>
                <w:tc>
                  <w:tcPr>
                    <w:tcW w:w="0" w:type="auto"/>
                    <w:hideMark/>
                  </w:tcPr>
                  <w:p w14:paraId="2340754A" w14:textId="77777777" w:rsidR="00C00A56" w:rsidRDefault="00C00A56">
                    <w:pPr>
                      <w:pStyle w:val="Bibliography"/>
                      <w:rPr>
                        <w:noProof/>
                      </w:rPr>
                    </w:pPr>
                    <w:r>
                      <w:rPr>
                        <w:noProof/>
                      </w:rPr>
                      <w:t xml:space="preserve">N. S. Nise, Control Systems Engineering Sixth Edition, John Wiley and Sons, 2011. </w:t>
                    </w:r>
                  </w:p>
                </w:tc>
              </w:tr>
              <w:tr w:rsidR="00C00A56" w14:paraId="65FAE353" w14:textId="77777777">
                <w:trPr>
                  <w:divId w:val="265236633"/>
                  <w:tblCellSpacing w:w="15" w:type="dxa"/>
                </w:trPr>
                <w:tc>
                  <w:tcPr>
                    <w:tcW w:w="50" w:type="pct"/>
                    <w:hideMark/>
                  </w:tcPr>
                  <w:p w14:paraId="0D35D1E0" w14:textId="77777777" w:rsidR="00C00A56" w:rsidRDefault="00C00A56">
                    <w:pPr>
                      <w:pStyle w:val="Bibliography"/>
                      <w:rPr>
                        <w:noProof/>
                      </w:rPr>
                    </w:pPr>
                    <w:r>
                      <w:rPr>
                        <w:noProof/>
                      </w:rPr>
                      <w:t xml:space="preserve">[6] </w:t>
                    </w:r>
                  </w:p>
                </w:tc>
                <w:tc>
                  <w:tcPr>
                    <w:tcW w:w="0" w:type="auto"/>
                    <w:hideMark/>
                  </w:tcPr>
                  <w:p w14:paraId="64C1482D" w14:textId="77777777" w:rsidR="00C00A56" w:rsidRDefault="00C00A56">
                    <w:pPr>
                      <w:pStyle w:val="Bibliography"/>
                      <w:rPr>
                        <w:noProof/>
                      </w:rPr>
                    </w:pPr>
                    <w:r>
                      <w:rPr>
                        <w:noProof/>
                      </w:rPr>
                      <w:t>D. S. Mosey, “Instrumentation and Control Assignment,” University of Wales Trinity Saint David, Swansea, 2020.</w:t>
                    </w:r>
                  </w:p>
                </w:tc>
              </w:tr>
              <w:tr w:rsidR="00C00A56" w14:paraId="6C976BA2" w14:textId="77777777">
                <w:trPr>
                  <w:divId w:val="265236633"/>
                  <w:tblCellSpacing w:w="15" w:type="dxa"/>
                </w:trPr>
                <w:tc>
                  <w:tcPr>
                    <w:tcW w:w="50" w:type="pct"/>
                    <w:hideMark/>
                  </w:tcPr>
                  <w:p w14:paraId="64EFE674" w14:textId="77777777" w:rsidR="00C00A56" w:rsidRDefault="00C00A56">
                    <w:pPr>
                      <w:pStyle w:val="Bibliography"/>
                      <w:rPr>
                        <w:noProof/>
                      </w:rPr>
                    </w:pPr>
                    <w:r>
                      <w:rPr>
                        <w:noProof/>
                      </w:rPr>
                      <w:t xml:space="preserve">[7] </w:t>
                    </w:r>
                  </w:p>
                </w:tc>
                <w:tc>
                  <w:tcPr>
                    <w:tcW w:w="0" w:type="auto"/>
                    <w:hideMark/>
                  </w:tcPr>
                  <w:p w14:paraId="6268E148" w14:textId="77777777" w:rsidR="00C00A56" w:rsidRDefault="00C00A56">
                    <w:pPr>
                      <w:pStyle w:val="Bibliography"/>
                      <w:rPr>
                        <w:noProof/>
                      </w:rPr>
                    </w:pPr>
                    <w:r>
                      <w:rPr>
                        <w:noProof/>
                      </w:rPr>
                      <w:t>E. Cheever, “Why is Root Locus Important,” Swarthmore College, 2007. [Online]. Available: https://lpsa.swarthmore.edu/Root_Locus/RLocusAll.html. [Accessed 15th June 2020].</w:t>
                    </w:r>
                  </w:p>
                </w:tc>
              </w:tr>
              <w:tr w:rsidR="00C00A56" w14:paraId="736AD55F" w14:textId="77777777">
                <w:trPr>
                  <w:divId w:val="265236633"/>
                  <w:tblCellSpacing w:w="15" w:type="dxa"/>
                </w:trPr>
                <w:tc>
                  <w:tcPr>
                    <w:tcW w:w="50" w:type="pct"/>
                    <w:hideMark/>
                  </w:tcPr>
                  <w:p w14:paraId="080915F3" w14:textId="77777777" w:rsidR="00C00A56" w:rsidRDefault="00C00A56">
                    <w:pPr>
                      <w:pStyle w:val="Bibliography"/>
                      <w:rPr>
                        <w:noProof/>
                      </w:rPr>
                    </w:pPr>
                    <w:r>
                      <w:rPr>
                        <w:noProof/>
                      </w:rPr>
                      <w:t xml:space="preserve">[8] </w:t>
                    </w:r>
                  </w:p>
                </w:tc>
                <w:tc>
                  <w:tcPr>
                    <w:tcW w:w="0" w:type="auto"/>
                    <w:hideMark/>
                  </w:tcPr>
                  <w:p w14:paraId="5F9BB490" w14:textId="77777777" w:rsidR="00C00A56" w:rsidRDefault="00C00A56">
                    <w:pPr>
                      <w:pStyle w:val="Bibliography"/>
                      <w:rPr>
                        <w:noProof/>
                      </w:rPr>
                    </w:pPr>
                    <w:r>
                      <w:rPr>
                        <w:noProof/>
                      </w:rPr>
                      <w:t>P. B. Messner and P. D. Tilbury, “DC Motor Position: Root Locus Controller Design,” MATLAB, 2017. [Online]. Available: http://ctms.engin.umich.edu/CTMS/index.php?example=MotorPosition&amp;section=ControlRootLocus#19. [Accessed 20th June 2020].</w:t>
                    </w:r>
                  </w:p>
                </w:tc>
              </w:tr>
              <w:tr w:rsidR="00C00A56" w14:paraId="236B26F4" w14:textId="77777777">
                <w:trPr>
                  <w:divId w:val="265236633"/>
                  <w:tblCellSpacing w:w="15" w:type="dxa"/>
                </w:trPr>
                <w:tc>
                  <w:tcPr>
                    <w:tcW w:w="50" w:type="pct"/>
                    <w:hideMark/>
                  </w:tcPr>
                  <w:p w14:paraId="64888E47" w14:textId="77777777" w:rsidR="00C00A56" w:rsidRDefault="00C00A56">
                    <w:pPr>
                      <w:pStyle w:val="Bibliography"/>
                      <w:rPr>
                        <w:noProof/>
                      </w:rPr>
                    </w:pPr>
                    <w:r>
                      <w:rPr>
                        <w:noProof/>
                      </w:rPr>
                      <w:t xml:space="preserve">[9] </w:t>
                    </w:r>
                  </w:p>
                </w:tc>
                <w:tc>
                  <w:tcPr>
                    <w:tcW w:w="0" w:type="auto"/>
                    <w:hideMark/>
                  </w:tcPr>
                  <w:p w14:paraId="65C721DE" w14:textId="77777777" w:rsidR="00C00A56" w:rsidRDefault="00C00A56">
                    <w:pPr>
                      <w:pStyle w:val="Bibliography"/>
                      <w:rPr>
                        <w:noProof/>
                      </w:rPr>
                    </w:pPr>
                    <w:r>
                      <w:rPr>
                        <w:noProof/>
                      </w:rPr>
                      <w:t>D. M. F. Hamza, “Lecture for MCT5202,” ResearchGate, Online, 2018.</w:t>
                    </w:r>
                  </w:p>
                </w:tc>
              </w:tr>
              <w:tr w:rsidR="00C00A56" w14:paraId="31615C11" w14:textId="77777777">
                <w:trPr>
                  <w:divId w:val="265236633"/>
                  <w:tblCellSpacing w:w="15" w:type="dxa"/>
                </w:trPr>
                <w:tc>
                  <w:tcPr>
                    <w:tcW w:w="50" w:type="pct"/>
                    <w:hideMark/>
                  </w:tcPr>
                  <w:p w14:paraId="60C2284B" w14:textId="77777777" w:rsidR="00C00A56" w:rsidRDefault="00C00A56">
                    <w:pPr>
                      <w:pStyle w:val="Bibliography"/>
                      <w:rPr>
                        <w:noProof/>
                      </w:rPr>
                    </w:pPr>
                    <w:r>
                      <w:rPr>
                        <w:noProof/>
                      </w:rPr>
                      <w:t xml:space="preserve">[10] </w:t>
                    </w:r>
                  </w:p>
                </w:tc>
                <w:tc>
                  <w:tcPr>
                    <w:tcW w:w="0" w:type="auto"/>
                    <w:hideMark/>
                  </w:tcPr>
                  <w:p w14:paraId="1390B44B" w14:textId="77777777" w:rsidR="00C00A56" w:rsidRDefault="00C00A56">
                    <w:pPr>
                      <w:pStyle w:val="Bibliography"/>
                      <w:rPr>
                        <w:noProof/>
                      </w:rPr>
                    </w:pPr>
                    <w:r>
                      <w:rPr>
                        <w:noProof/>
                      </w:rPr>
                      <w:t>D. S. Mosey, “Nyquist Plot,” University of Wales Trinity Saint David, Swansea, 2020.</w:t>
                    </w:r>
                  </w:p>
                </w:tc>
              </w:tr>
              <w:tr w:rsidR="00C00A56" w14:paraId="1AF61F29" w14:textId="77777777">
                <w:trPr>
                  <w:divId w:val="265236633"/>
                  <w:tblCellSpacing w:w="15" w:type="dxa"/>
                </w:trPr>
                <w:tc>
                  <w:tcPr>
                    <w:tcW w:w="50" w:type="pct"/>
                    <w:hideMark/>
                  </w:tcPr>
                  <w:p w14:paraId="7F15C234" w14:textId="77777777" w:rsidR="00C00A56" w:rsidRDefault="00C00A56">
                    <w:pPr>
                      <w:pStyle w:val="Bibliography"/>
                      <w:rPr>
                        <w:noProof/>
                      </w:rPr>
                    </w:pPr>
                    <w:r>
                      <w:rPr>
                        <w:noProof/>
                      </w:rPr>
                      <w:t xml:space="preserve">[11] </w:t>
                    </w:r>
                  </w:p>
                </w:tc>
                <w:tc>
                  <w:tcPr>
                    <w:tcW w:w="0" w:type="auto"/>
                    <w:hideMark/>
                  </w:tcPr>
                  <w:p w14:paraId="00C8306B" w14:textId="77777777" w:rsidR="00C00A56" w:rsidRDefault="00C00A56">
                    <w:pPr>
                      <w:pStyle w:val="Bibliography"/>
                      <w:rPr>
                        <w:noProof/>
                      </w:rPr>
                    </w:pPr>
                    <w:r>
                      <w:rPr>
                        <w:noProof/>
                      </w:rPr>
                      <w:t>E. Editors, “Nyquist Plot: What is it? (And How To Draw One),” Electrical4u, 19th July 2019. [Online]. Available: https://www.electrical4u.com/nyquist-plot/. [Accessed 16th July 2020].</w:t>
                    </w:r>
                  </w:p>
                </w:tc>
              </w:tr>
              <w:tr w:rsidR="00C00A56" w14:paraId="263EB9EA" w14:textId="77777777">
                <w:trPr>
                  <w:divId w:val="265236633"/>
                  <w:tblCellSpacing w:w="15" w:type="dxa"/>
                </w:trPr>
                <w:tc>
                  <w:tcPr>
                    <w:tcW w:w="50" w:type="pct"/>
                    <w:hideMark/>
                  </w:tcPr>
                  <w:p w14:paraId="6F163AC4" w14:textId="77777777" w:rsidR="00C00A56" w:rsidRDefault="00C00A56">
                    <w:pPr>
                      <w:pStyle w:val="Bibliography"/>
                      <w:rPr>
                        <w:noProof/>
                      </w:rPr>
                    </w:pPr>
                    <w:r>
                      <w:rPr>
                        <w:noProof/>
                      </w:rPr>
                      <w:t xml:space="preserve">[12] </w:t>
                    </w:r>
                  </w:p>
                </w:tc>
                <w:tc>
                  <w:tcPr>
                    <w:tcW w:w="0" w:type="auto"/>
                    <w:hideMark/>
                  </w:tcPr>
                  <w:p w14:paraId="42D9527F" w14:textId="77777777" w:rsidR="00C00A56" w:rsidRDefault="00C00A56">
                    <w:pPr>
                      <w:pStyle w:val="Bibliography"/>
                      <w:rPr>
                        <w:noProof/>
                      </w:rPr>
                    </w:pPr>
                    <w:r>
                      <w:rPr>
                        <w:noProof/>
                      </w:rPr>
                      <w:t xml:space="preserve">P. &amp;. V. R. &amp;. S. S. Parikh, “Velocity Analysis of a DC Brushed Encoder Motor using Ziegler-Nichols Algorithm: A Case of an Automated Guided Vehicle,” </w:t>
                    </w:r>
                    <w:r>
                      <w:rPr>
                        <w:i/>
                        <w:iCs/>
                        <w:noProof/>
                      </w:rPr>
                      <w:t xml:space="preserve">Indian Journal of Science and Technology, </w:t>
                    </w:r>
                    <w:r>
                      <w:rPr>
                        <w:noProof/>
                      </w:rPr>
                      <w:t xml:space="preserve">vol. 9, no. 10, p. 6, 2016. </w:t>
                    </w:r>
                  </w:p>
                </w:tc>
              </w:tr>
              <w:tr w:rsidR="00C00A56" w14:paraId="68422D32" w14:textId="77777777">
                <w:trPr>
                  <w:divId w:val="265236633"/>
                  <w:tblCellSpacing w:w="15" w:type="dxa"/>
                </w:trPr>
                <w:tc>
                  <w:tcPr>
                    <w:tcW w:w="50" w:type="pct"/>
                    <w:hideMark/>
                  </w:tcPr>
                  <w:p w14:paraId="4F6F0F70" w14:textId="77777777" w:rsidR="00C00A56" w:rsidRDefault="00C00A56">
                    <w:pPr>
                      <w:pStyle w:val="Bibliography"/>
                      <w:rPr>
                        <w:noProof/>
                      </w:rPr>
                    </w:pPr>
                    <w:r>
                      <w:rPr>
                        <w:noProof/>
                      </w:rPr>
                      <w:t xml:space="preserve">[13] </w:t>
                    </w:r>
                  </w:p>
                </w:tc>
                <w:tc>
                  <w:tcPr>
                    <w:tcW w:w="0" w:type="auto"/>
                    <w:hideMark/>
                  </w:tcPr>
                  <w:p w14:paraId="72B015D3" w14:textId="77777777" w:rsidR="00C00A56" w:rsidRDefault="00C00A56">
                    <w:pPr>
                      <w:pStyle w:val="Bibliography"/>
                      <w:rPr>
                        <w:noProof/>
                      </w:rPr>
                    </w:pPr>
                    <w:r>
                      <w:rPr>
                        <w:noProof/>
                      </w:rPr>
                      <w:t xml:space="preserve">M. Senra, Director, </w:t>
                    </w:r>
                    <w:r>
                      <w:rPr>
                        <w:i/>
                        <w:iCs/>
                        <w:noProof/>
                      </w:rPr>
                      <w:t xml:space="preserve">Continuous Cycling Method. </w:t>
                    </w:r>
                    <w:r>
                      <w:rPr>
                        <w:noProof/>
                      </w:rPr>
                      <w:t xml:space="preserve">[Film]. Colorado: Lafayette College, 2016. </w:t>
                    </w:r>
                  </w:p>
                </w:tc>
              </w:tr>
              <w:tr w:rsidR="00C00A56" w14:paraId="2E2F642C" w14:textId="77777777">
                <w:trPr>
                  <w:divId w:val="265236633"/>
                  <w:tblCellSpacing w:w="15" w:type="dxa"/>
                </w:trPr>
                <w:tc>
                  <w:tcPr>
                    <w:tcW w:w="50" w:type="pct"/>
                    <w:hideMark/>
                  </w:tcPr>
                  <w:p w14:paraId="4DCCC695" w14:textId="77777777" w:rsidR="00C00A56" w:rsidRDefault="00C00A56">
                    <w:pPr>
                      <w:pStyle w:val="Bibliography"/>
                      <w:rPr>
                        <w:noProof/>
                      </w:rPr>
                    </w:pPr>
                    <w:r>
                      <w:rPr>
                        <w:noProof/>
                      </w:rPr>
                      <w:t xml:space="preserve">[14] </w:t>
                    </w:r>
                  </w:p>
                </w:tc>
                <w:tc>
                  <w:tcPr>
                    <w:tcW w:w="0" w:type="auto"/>
                    <w:hideMark/>
                  </w:tcPr>
                  <w:p w14:paraId="43EB1FCA" w14:textId="77777777" w:rsidR="00C00A56" w:rsidRDefault="00C00A56">
                    <w:pPr>
                      <w:pStyle w:val="Bibliography"/>
                      <w:rPr>
                        <w:noProof/>
                      </w:rPr>
                    </w:pPr>
                    <w:r>
                      <w:rPr>
                        <w:noProof/>
                      </w:rPr>
                      <w:t xml:space="preserve">D. S. Mosey, Composer, </w:t>
                    </w:r>
                    <w:r>
                      <w:rPr>
                        <w:i/>
                        <w:iCs/>
                        <w:noProof/>
                      </w:rPr>
                      <w:t xml:space="preserve">MATLAB/Simulink PID Controller Set-up guide. </w:t>
                    </w:r>
                    <w:r>
                      <w:rPr>
                        <w:noProof/>
                      </w:rPr>
                      <w:t>[Sound Recording]. University of Wales Trinity Saint David. 2020.</w:t>
                    </w:r>
                  </w:p>
                </w:tc>
              </w:tr>
              <w:tr w:rsidR="00C00A56" w14:paraId="3891D410" w14:textId="77777777">
                <w:trPr>
                  <w:divId w:val="265236633"/>
                  <w:tblCellSpacing w:w="15" w:type="dxa"/>
                </w:trPr>
                <w:tc>
                  <w:tcPr>
                    <w:tcW w:w="50" w:type="pct"/>
                    <w:hideMark/>
                  </w:tcPr>
                  <w:p w14:paraId="6B22B304" w14:textId="77777777" w:rsidR="00C00A56" w:rsidRDefault="00C00A56">
                    <w:pPr>
                      <w:pStyle w:val="Bibliography"/>
                      <w:rPr>
                        <w:noProof/>
                      </w:rPr>
                    </w:pPr>
                    <w:r>
                      <w:rPr>
                        <w:noProof/>
                      </w:rPr>
                      <w:t xml:space="preserve">[15] </w:t>
                    </w:r>
                  </w:p>
                </w:tc>
                <w:tc>
                  <w:tcPr>
                    <w:tcW w:w="0" w:type="auto"/>
                    <w:hideMark/>
                  </w:tcPr>
                  <w:p w14:paraId="2D3A81C9" w14:textId="77777777" w:rsidR="00C00A56" w:rsidRDefault="00C00A56">
                    <w:pPr>
                      <w:pStyle w:val="Bibliography"/>
                      <w:rPr>
                        <w:noProof/>
                      </w:rPr>
                    </w:pPr>
                    <w:r>
                      <w:rPr>
                        <w:noProof/>
                      </w:rPr>
                      <w:t xml:space="preserve">J. Dillon, Interviewee, </w:t>
                    </w:r>
                    <w:r>
                      <w:rPr>
                        <w:i/>
                        <w:iCs/>
                        <w:noProof/>
                      </w:rPr>
                      <w:t xml:space="preserve">Instrumentation and Control Design. </w:t>
                    </w:r>
                    <w:r>
                      <w:rPr>
                        <w:noProof/>
                      </w:rPr>
                      <w:t>[Interview]. 5th May 2020.</w:t>
                    </w:r>
                  </w:p>
                </w:tc>
              </w:tr>
              <w:tr w:rsidR="00C00A56" w14:paraId="2546C408" w14:textId="77777777">
                <w:trPr>
                  <w:divId w:val="265236633"/>
                  <w:tblCellSpacing w:w="15" w:type="dxa"/>
                </w:trPr>
                <w:tc>
                  <w:tcPr>
                    <w:tcW w:w="50" w:type="pct"/>
                    <w:hideMark/>
                  </w:tcPr>
                  <w:p w14:paraId="4D812DB2" w14:textId="77777777" w:rsidR="00C00A56" w:rsidRDefault="00C00A56">
                    <w:pPr>
                      <w:pStyle w:val="Bibliography"/>
                      <w:rPr>
                        <w:noProof/>
                      </w:rPr>
                    </w:pPr>
                    <w:r>
                      <w:rPr>
                        <w:noProof/>
                      </w:rPr>
                      <w:t xml:space="preserve">[16] </w:t>
                    </w:r>
                  </w:p>
                </w:tc>
                <w:tc>
                  <w:tcPr>
                    <w:tcW w:w="0" w:type="auto"/>
                    <w:hideMark/>
                  </w:tcPr>
                  <w:p w14:paraId="6FC2F53B" w14:textId="77777777" w:rsidR="00C00A56" w:rsidRDefault="00C00A56">
                    <w:pPr>
                      <w:pStyle w:val="Bibliography"/>
                      <w:rPr>
                        <w:noProof/>
                      </w:rPr>
                    </w:pPr>
                    <w:r>
                      <w:rPr>
                        <w:noProof/>
                      </w:rPr>
                      <w:t xml:space="preserve">D. S. Mosey, </w:t>
                    </w:r>
                    <w:r>
                      <w:rPr>
                        <w:i/>
                        <w:iCs/>
                        <w:noProof/>
                      </w:rPr>
                      <w:t xml:space="preserve">Assignment Maths Worked Example, </w:t>
                    </w:r>
                    <w:r>
                      <w:rPr>
                        <w:noProof/>
                      </w:rPr>
                      <w:t xml:space="preserve">Swansea: Dr Stephen Mosey, 2020. </w:t>
                    </w:r>
                  </w:p>
                </w:tc>
              </w:tr>
              <w:tr w:rsidR="00C00A56" w14:paraId="112DA707" w14:textId="77777777">
                <w:trPr>
                  <w:divId w:val="265236633"/>
                  <w:tblCellSpacing w:w="15" w:type="dxa"/>
                </w:trPr>
                <w:tc>
                  <w:tcPr>
                    <w:tcW w:w="50" w:type="pct"/>
                    <w:hideMark/>
                  </w:tcPr>
                  <w:p w14:paraId="26DB3A74" w14:textId="77777777" w:rsidR="00C00A56" w:rsidRDefault="00C00A56">
                    <w:pPr>
                      <w:pStyle w:val="Bibliography"/>
                      <w:rPr>
                        <w:noProof/>
                      </w:rPr>
                    </w:pPr>
                    <w:r>
                      <w:rPr>
                        <w:noProof/>
                      </w:rPr>
                      <w:t xml:space="preserve">[17] </w:t>
                    </w:r>
                  </w:p>
                </w:tc>
                <w:tc>
                  <w:tcPr>
                    <w:tcW w:w="0" w:type="auto"/>
                    <w:hideMark/>
                  </w:tcPr>
                  <w:p w14:paraId="435E3BEC" w14:textId="77777777" w:rsidR="00C00A56" w:rsidRDefault="00C00A56">
                    <w:pPr>
                      <w:pStyle w:val="Bibliography"/>
                      <w:rPr>
                        <w:noProof/>
                      </w:rPr>
                    </w:pPr>
                    <w:r>
                      <w:rPr>
                        <w:noProof/>
                      </w:rPr>
                      <w:t xml:space="preserve">D. S. Mosey, </w:t>
                    </w:r>
                    <w:r>
                      <w:rPr>
                        <w:i/>
                        <w:iCs/>
                        <w:noProof/>
                      </w:rPr>
                      <w:t xml:space="preserve">Assignment Maths Worked Example 2, </w:t>
                    </w:r>
                    <w:r>
                      <w:rPr>
                        <w:noProof/>
                      </w:rPr>
                      <w:t xml:space="preserve">Swansea: Dr Stephen Mosey, 2020. </w:t>
                    </w:r>
                  </w:p>
                </w:tc>
              </w:tr>
              <w:tr w:rsidR="00C00A56" w14:paraId="192735B1" w14:textId="77777777">
                <w:trPr>
                  <w:divId w:val="265236633"/>
                  <w:tblCellSpacing w:w="15" w:type="dxa"/>
                </w:trPr>
                <w:tc>
                  <w:tcPr>
                    <w:tcW w:w="50" w:type="pct"/>
                    <w:hideMark/>
                  </w:tcPr>
                  <w:p w14:paraId="1F6D664D" w14:textId="77777777" w:rsidR="00C00A56" w:rsidRDefault="00C00A56">
                    <w:pPr>
                      <w:pStyle w:val="Bibliography"/>
                      <w:rPr>
                        <w:noProof/>
                      </w:rPr>
                    </w:pPr>
                    <w:r>
                      <w:rPr>
                        <w:noProof/>
                      </w:rPr>
                      <w:t xml:space="preserve">[18] </w:t>
                    </w:r>
                  </w:p>
                </w:tc>
                <w:tc>
                  <w:tcPr>
                    <w:tcW w:w="0" w:type="auto"/>
                    <w:hideMark/>
                  </w:tcPr>
                  <w:p w14:paraId="42FA58A3" w14:textId="77777777" w:rsidR="00C00A56" w:rsidRDefault="00C00A56">
                    <w:pPr>
                      <w:pStyle w:val="Bibliography"/>
                      <w:rPr>
                        <w:noProof/>
                      </w:rPr>
                    </w:pPr>
                    <w:r>
                      <w:rPr>
                        <w:noProof/>
                      </w:rPr>
                      <w:t>S. S. Kumar, “Design of PID Controller using Root Locus method,” Wordpress, 2016.</w:t>
                    </w:r>
                  </w:p>
                </w:tc>
              </w:tr>
              <w:tr w:rsidR="00C00A56" w14:paraId="017B3D88" w14:textId="77777777">
                <w:trPr>
                  <w:divId w:val="265236633"/>
                  <w:tblCellSpacing w:w="15" w:type="dxa"/>
                </w:trPr>
                <w:tc>
                  <w:tcPr>
                    <w:tcW w:w="50" w:type="pct"/>
                    <w:hideMark/>
                  </w:tcPr>
                  <w:p w14:paraId="10437DED" w14:textId="77777777" w:rsidR="00C00A56" w:rsidRDefault="00C00A56">
                    <w:pPr>
                      <w:pStyle w:val="Bibliography"/>
                      <w:rPr>
                        <w:noProof/>
                      </w:rPr>
                    </w:pPr>
                    <w:r>
                      <w:rPr>
                        <w:noProof/>
                      </w:rPr>
                      <w:t xml:space="preserve">[19] </w:t>
                    </w:r>
                  </w:p>
                </w:tc>
                <w:tc>
                  <w:tcPr>
                    <w:tcW w:w="0" w:type="auto"/>
                    <w:hideMark/>
                  </w:tcPr>
                  <w:p w14:paraId="0842B089" w14:textId="77777777" w:rsidR="00C00A56" w:rsidRDefault="00C00A56">
                    <w:pPr>
                      <w:pStyle w:val="Bibliography"/>
                      <w:rPr>
                        <w:noProof/>
                      </w:rPr>
                    </w:pPr>
                    <w:r>
                      <w:rPr>
                        <w:noProof/>
                      </w:rPr>
                      <w:t xml:space="preserve">D. S. Mosey, “Root Locus,” in </w:t>
                    </w:r>
                    <w:r>
                      <w:rPr>
                        <w:i/>
                        <w:iCs/>
                        <w:noProof/>
                      </w:rPr>
                      <w:t>University of Wales Trinity Saint David</w:t>
                    </w:r>
                    <w:r>
                      <w:rPr>
                        <w:noProof/>
                      </w:rPr>
                      <w:t xml:space="preserve">, Swansea, 2020. </w:t>
                    </w:r>
                  </w:p>
                </w:tc>
              </w:tr>
              <w:tr w:rsidR="00C00A56" w14:paraId="5507C8EB" w14:textId="77777777">
                <w:trPr>
                  <w:divId w:val="265236633"/>
                  <w:tblCellSpacing w:w="15" w:type="dxa"/>
                </w:trPr>
                <w:tc>
                  <w:tcPr>
                    <w:tcW w:w="50" w:type="pct"/>
                    <w:hideMark/>
                  </w:tcPr>
                  <w:p w14:paraId="6FF44200" w14:textId="77777777" w:rsidR="00C00A56" w:rsidRDefault="00C00A56">
                    <w:pPr>
                      <w:pStyle w:val="Bibliography"/>
                      <w:rPr>
                        <w:noProof/>
                      </w:rPr>
                    </w:pPr>
                    <w:r>
                      <w:rPr>
                        <w:noProof/>
                      </w:rPr>
                      <w:t xml:space="preserve">[20] </w:t>
                    </w:r>
                  </w:p>
                </w:tc>
                <w:tc>
                  <w:tcPr>
                    <w:tcW w:w="0" w:type="auto"/>
                    <w:hideMark/>
                  </w:tcPr>
                  <w:p w14:paraId="0894F1AA" w14:textId="77777777" w:rsidR="00C00A56" w:rsidRDefault="00C00A56">
                    <w:pPr>
                      <w:pStyle w:val="Bibliography"/>
                      <w:rPr>
                        <w:noProof/>
                      </w:rPr>
                    </w:pPr>
                    <w:r>
                      <w:rPr>
                        <w:noProof/>
                      </w:rPr>
                      <w:t xml:space="preserve">APMonitor.com, Composer, </w:t>
                    </w:r>
                    <w:r>
                      <w:rPr>
                        <w:i/>
                        <w:iCs/>
                        <w:noProof/>
                      </w:rPr>
                      <w:t xml:space="preserve">Second Order Systems. </w:t>
                    </w:r>
                    <w:r>
                      <w:rPr>
                        <w:noProof/>
                      </w:rPr>
                      <w:t>[Sound Recording]. APMonitor.com. 2015.</w:t>
                    </w:r>
                  </w:p>
                </w:tc>
              </w:tr>
              <w:tr w:rsidR="00C00A56" w14:paraId="5EB42683" w14:textId="77777777">
                <w:trPr>
                  <w:divId w:val="265236633"/>
                  <w:tblCellSpacing w:w="15" w:type="dxa"/>
                </w:trPr>
                <w:tc>
                  <w:tcPr>
                    <w:tcW w:w="50" w:type="pct"/>
                    <w:hideMark/>
                  </w:tcPr>
                  <w:p w14:paraId="26B3C81F" w14:textId="77777777" w:rsidR="00C00A56" w:rsidRDefault="00C00A56">
                    <w:pPr>
                      <w:pStyle w:val="Bibliography"/>
                      <w:rPr>
                        <w:noProof/>
                      </w:rPr>
                    </w:pPr>
                    <w:r>
                      <w:rPr>
                        <w:noProof/>
                      </w:rPr>
                      <w:lastRenderedPageBreak/>
                      <w:t xml:space="preserve">[21] </w:t>
                    </w:r>
                  </w:p>
                </w:tc>
                <w:tc>
                  <w:tcPr>
                    <w:tcW w:w="0" w:type="auto"/>
                    <w:hideMark/>
                  </w:tcPr>
                  <w:p w14:paraId="5A11248D" w14:textId="77777777" w:rsidR="00C00A56" w:rsidRDefault="00C00A56">
                    <w:pPr>
                      <w:pStyle w:val="Bibliography"/>
                      <w:rPr>
                        <w:noProof/>
                      </w:rPr>
                    </w:pPr>
                    <w:r>
                      <w:rPr>
                        <w:noProof/>
                      </w:rPr>
                      <w:t>Unknown, “MATLAB-Nyquist Plot - Show the unit circle,” Develop Reference, 2018. [Online]. Available: https://ios.developreference.com/article/20195796/MATLAB+Nyquist+Plot+-+Show+the+unit+circle. [Accessed 16th July 2020].</w:t>
                    </w:r>
                  </w:p>
                </w:tc>
              </w:tr>
              <w:tr w:rsidR="00C00A56" w14:paraId="0DF41662" w14:textId="77777777">
                <w:trPr>
                  <w:divId w:val="265236633"/>
                  <w:tblCellSpacing w:w="15" w:type="dxa"/>
                </w:trPr>
                <w:tc>
                  <w:tcPr>
                    <w:tcW w:w="50" w:type="pct"/>
                    <w:hideMark/>
                  </w:tcPr>
                  <w:p w14:paraId="40366201" w14:textId="77777777" w:rsidR="00C00A56" w:rsidRDefault="00C00A56">
                    <w:pPr>
                      <w:pStyle w:val="Bibliography"/>
                      <w:rPr>
                        <w:noProof/>
                      </w:rPr>
                    </w:pPr>
                    <w:r>
                      <w:rPr>
                        <w:noProof/>
                      </w:rPr>
                      <w:t xml:space="preserve">[22] </w:t>
                    </w:r>
                  </w:p>
                </w:tc>
                <w:tc>
                  <w:tcPr>
                    <w:tcW w:w="0" w:type="auto"/>
                    <w:hideMark/>
                  </w:tcPr>
                  <w:p w14:paraId="015AA838" w14:textId="77777777" w:rsidR="00C00A56" w:rsidRDefault="00C00A56">
                    <w:pPr>
                      <w:pStyle w:val="Bibliography"/>
                      <w:rPr>
                        <w:noProof/>
                      </w:rPr>
                    </w:pPr>
                    <w:r>
                      <w:rPr>
                        <w:noProof/>
                      </w:rPr>
                      <w:t>T. P. Lecturers, “Construction of Root Locus,” Tutorials Learning, 2020. [Online]. Available: https://www.tutorialspoint.com/control_systems/control_systems_construction_root_locus.htm. [Accessed 15th June 2020].</w:t>
                    </w:r>
                  </w:p>
                </w:tc>
              </w:tr>
              <w:tr w:rsidR="00C00A56" w14:paraId="490DAD57" w14:textId="77777777">
                <w:trPr>
                  <w:divId w:val="265236633"/>
                  <w:tblCellSpacing w:w="15" w:type="dxa"/>
                </w:trPr>
                <w:tc>
                  <w:tcPr>
                    <w:tcW w:w="50" w:type="pct"/>
                    <w:hideMark/>
                  </w:tcPr>
                  <w:p w14:paraId="680B5D41" w14:textId="77777777" w:rsidR="00C00A56" w:rsidRDefault="00C00A56">
                    <w:pPr>
                      <w:pStyle w:val="Bibliography"/>
                      <w:rPr>
                        <w:noProof/>
                      </w:rPr>
                    </w:pPr>
                    <w:r>
                      <w:rPr>
                        <w:noProof/>
                      </w:rPr>
                      <w:t xml:space="preserve">[23] </w:t>
                    </w:r>
                  </w:p>
                </w:tc>
                <w:tc>
                  <w:tcPr>
                    <w:tcW w:w="0" w:type="auto"/>
                    <w:hideMark/>
                  </w:tcPr>
                  <w:p w14:paraId="1705800A" w14:textId="77777777" w:rsidR="00C00A56" w:rsidRDefault="00C00A56">
                    <w:pPr>
                      <w:pStyle w:val="Bibliography"/>
                      <w:rPr>
                        <w:noProof/>
                      </w:rPr>
                    </w:pPr>
                    <w:r>
                      <w:rPr>
                        <w:noProof/>
                      </w:rPr>
                      <w:t>B. York, “Frequency Response and Bode Plots,” New Jersey Institute of Technology, New Jersey, 2009.</w:t>
                    </w:r>
                  </w:p>
                </w:tc>
              </w:tr>
            </w:tbl>
            <w:p w14:paraId="2CBFB4CE" w14:textId="77777777" w:rsidR="00C00A56" w:rsidRDefault="00C00A56">
              <w:pPr>
                <w:divId w:val="265236633"/>
                <w:rPr>
                  <w:rFonts w:eastAsia="Times New Roman"/>
                  <w:noProof/>
                </w:rPr>
              </w:pPr>
            </w:p>
            <w:p w14:paraId="4EACEB9F" w14:textId="193512AF" w:rsidR="00B25738" w:rsidRDefault="00B25738">
              <w:r>
                <w:rPr>
                  <w:b/>
                  <w:bCs/>
                  <w:noProof/>
                </w:rPr>
                <w:fldChar w:fldCharType="end"/>
              </w:r>
            </w:p>
          </w:sdtContent>
        </w:sdt>
      </w:sdtContent>
    </w:sdt>
    <w:p w14:paraId="7B6C4647" w14:textId="60C6F0DE" w:rsidR="00E54D26" w:rsidRDefault="00E54D26"/>
    <w:p w14:paraId="7B6C4648" w14:textId="77777777" w:rsidR="00701159" w:rsidRDefault="00701159"/>
    <w:p w14:paraId="7B6C4649" w14:textId="77777777" w:rsidR="00701159" w:rsidRDefault="00701159">
      <w:pPr>
        <w:pStyle w:val="TOC3"/>
        <w:ind w:left="446"/>
      </w:pPr>
    </w:p>
    <w:p w14:paraId="7B6C464A" w14:textId="77777777" w:rsidR="00701159" w:rsidRDefault="00701159"/>
    <w:p w14:paraId="7B6C464B" w14:textId="77777777" w:rsidR="00701159" w:rsidRDefault="00701159"/>
    <w:p w14:paraId="7B6C464C" w14:textId="77777777" w:rsidR="00701159" w:rsidRDefault="00701159" w:rsidP="00701159"/>
    <w:p w14:paraId="7B6C464D" w14:textId="77777777" w:rsidR="00547EFF" w:rsidRDefault="00547EFF" w:rsidP="00701159"/>
    <w:p w14:paraId="7B6C464E" w14:textId="77777777" w:rsidR="00547EFF" w:rsidRDefault="00547EFF" w:rsidP="00701159"/>
    <w:p w14:paraId="7B6C464F" w14:textId="77777777" w:rsidR="00547EFF" w:rsidRDefault="00547EFF" w:rsidP="00701159"/>
    <w:p w14:paraId="7B6C4650" w14:textId="77777777" w:rsidR="00547EFF" w:rsidRDefault="00547EFF" w:rsidP="00701159"/>
    <w:p w14:paraId="7B6C4651" w14:textId="77777777" w:rsidR="00547EFF" w:rsidRDefault="00547EFF" w:rsidP="00701159"/>
    <w:p w14:paraId="7B6C4652" w14:textId="77777777" w:rsidR="00547EFF" w:rsidRDefault="00547EFF" w:rsidP="00701159"/>
    <w:p w14:paraId="7B6C4653" w14:textId="77777777" w:rsidR="00547EFF" w:rsidRDefault="00547EFF" w:rsidP="00701159"/>
    <w:p w14:paraId="7B6C4654" w14:textId="77777777" w:rsidR="00547EFF" w:rsidRDefault="00547EFF" w:rsidP="00701159"/>
    <w:p w14:paraId="7B6C4655" w14:textId="4D834D71" w:rsidR="00547EFF" w:rsidRDefault="00547EFF" w:rsidP="00701159"/>
    <w:p w14:paraId="413EB3CE" w14:textId="1D84B1D1" w:rsidR="009E6C2F" w:rsidRDefault="009E6C2F" w:rsidP="00701159"/>
    <w:p w14:paraId="06A65973" w14:textId="36C23EEF" w:rsidR="009E6C2F" w:rsidRDefault="009E6C2F" w:rsidP="00701159"/>
    <w:p w14:paraId="54F52C77" w14:textId="5CB7C2AC" w:rsidR="009E6C2F" w:rsidRDefault="009E6C2F" w:rsidP="00701159"/>
    <w:p w14:paraId="10B41A7A" w14:textId="68687390" w:rsidR="009E6C2F" w:rsidRDefault="009E6C2F" w:rsidP="00701159"/>
    <w:p w14:paraId="0A2652D4" w14:textId="7B4437A0" w:rsidR="009E6C2F" w:rsidRDefault="009E6C2F" w:rsidP="00701159"/>
    <w:p w14:paraId="0316E034" w14:textId="1FA3CDBC" w:rsidR="009E6C2F" w:rsidRDefault="009E6C2F" w:rsidP="00701159"/>
    <w:p w14:paraId="6A186A88" w14:textId="45BBCDF4" w:rsidR="009E6C2F" w:rsidRDefault="009E6C2F" w:rsidP="00701159"/>
    <w:p w14:paraId="7B6C4656" w14:textId="77777777" w:rsidR="00547EFF" w:rsidRDefault="00547EFF" w:rsidP="00701159"/>
    <w:p w14:paraId="7B6C4657" w14:textId="32A90AEC" w:rsidR="00547EFF" w:rsidRDefault="00547EFF" w:rsidP="00547EFF">
      <w:pPr>
        <w:pStyle w:val="Heading1"/>
      </w:pPr>
      <w:bookmarkStart w:id="59" w:name="_Toc45988680"/>
      <w:r>
        <w:lastRenderedPageBreak/>
        <w:t>Appendix</w:t>
      </w:r>
      <w:bookmarkEnd w:id="59"/>
    </w:p>
    <w:p w14:paraId="1A14C066" w14:textId="6279542E" w:rsidR="00DD7C6F" w:rsidRPr="00DD7C6F" w:rsidRDefault="00DD7C6F" w:rsidP="00DD7C6F">
      <w:pPr>
        <w:pStyle w:val="Heading2"/>
        <w:jc w:val="left"/>
      </w:pPr>
      <w:r>
        <w:t>Cascade Controllers</w:t>
      </w:r>
    </w:p>
    <w:p w14:paraId="7872B0CB" w14:textId="48CB7783" w:rsidR="00DD7C6F" w:rsidRDefault="00DD7C6F" w:rsidP="00DD7C6F">
      <w:r>
        <w:t xml:space="preserve">Many systems implement cascade control. This is where there are multiple feedback loops in the system, using the quadcopter as an example, the inner loop controls the propeller motors and the outer loop controls the rest of the system, meaning there are separate comparators for each system within the system. The outer loop drives the set point of the inner loop and the inner loop affects the feedback path of the outer look. The implementation of cascade loops makes it easier to isolate any issues in the system and enables multiple teams to work on separate parts of the system. A more significant reason cascade loops are used is that you can run each at different speeds to address the different problems and sources of error in the system. The inner loop is generally tuned to respond quickly to local disturbance and the outer loop is tuned more conservatively to reject sensor noise and increase stability. </w:t>
      </w:r>
    </w:p>
    <w:p w14:paraId="40B4BD79" w14:textId="4466D226" w:rsidR="00DD7C6F" w:rsidRDefault="00DD7C6F" w:rsidP="00DD7C6F">
      <w:pPr>
        <w:pStyle w:val="Heading2"/>
        <w:jc w:val="left"/>
      </w:pPr>
      <w:r>
        <w:t>Discrete Controllers</w:t>
      </w:r>
    </w:p>
    <w:p w14:paraId="62F54A57" w14:textId="77777777" w:rsidR="00DD7C6F" w:rsidRDefault="00DD7C6F" w:rsidP="00DD7C6F">
      <w:r>
        <w:t xml:space="preserve">There are several types of PID controllers, of which two are continuous time PID controllers and discrete PID controllers. A continuous time controller updates and reacts to situations continuously enabling reactive system control to keep the system stable. However not all controllers run continuously, this is because controllers are typically designed on digital computers, and digital computers don’t run continuously but rather, updates at each sample time. Digital systems have unique characteristics like quantisation, transport delay and sample times. If a sample time is short enough in comparison to the dynamics of the system it behaves similarly to that of a continuous time system because the controllers reads, updates and implements the changes so fast. However, as the sample time increases, the discrete controller results differ more and more from the continuous time controller results. If the sample time is fast, the controller sees everything and react like a continuous controller. If the sample time is slow, then the controller slows down to keep the system from crashing. </w:t>
      </w:r>
    </w:p>
    <w:p w14:paraId="7731C956" w14:textId="77777777" w:rsidR="00DD7C6F" w:rsidRDefault="00DD7C6F" w:rsidP="00DD7C6F">
      <w:r>
        <w:t>Continuous PID controllers are tuned using the formula in the S domain</w:t>
      </w:r>
    </w:p>
    <w:p w14:paraId="4C05F15C" w14:textId="77777777" w:rsidR="00DD7C6F" w:rsidRPr="007169A6" w:rsidRDefault="00DD7C6F" w:rsidP="00DD7C6F">
      <m:oMathPara>
        <m:oMath>
          <m:r>
            <w:rPr>
              <w:rFonts w:ascii="Cambria Math" w:hAnsi="Cambria Math"/>
            </w:rPr>
            <m:t>Kp+Ki</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f>
                <m:fPr>
                  <m:ctrlPr>
                    <w:rPr>
                      <w:rFonts w:ascii="Cambria Math" w:hAnsi="Cambria Math"/>
                      <w:i/>
                    </w:rPr>
                  </m:ctrlPr>
                </m:fPr>
                <m:num>
                  <m:r>
                    <w:rPr>
                      <w:rFonts w:ascii="Cambria Math" w:hAnsi="Cambria Math"/>
                    </w:rPr>
                    <m:t>1</m:t>
                  </m:r>
                </m:num>
                <m:den>
                  <m:r>
                    <w:rPr>
                      <w:rFonts w:ascii="Cambria Math" w:hAnsi="Cambria Math"/>
                    </w:rPr>
                    <m:t>s</m:t>
                  </m:r>
                </m:den>
              </m:f>
            </m:den>
          </m:f>
        </m:oMath>
      </m:oMathPara>
    </w:p>
    <w:p w14:paraId="1B093FD9" w14:textId="77777777" w:rsidR="00DD7C6F" w:rsidRDefault="00DD7C6F" w:rsidP="00DD7C6F">
      <w:r>
        <w:t>Discrete PID controllers are tuned using the formula in the Z domain</w:t>
      </w:r>
    </w:p>
    <w:p w14:paraId="4CE3311D" w14:textId="77777777" w:rsidR="00DD7C6F" w:rsidRPr="00FF5047" w:rsidRDefault="00DD7C6F" w:rsidP="00DD7C6F">
      <m:oMathPara>
        <m:oMath>
          <m:r>
            <w:rPr>
              <w:rFonts w:ascii="Cambria Math" w:hAnsi="Cambria Math"/>
            </w:rPr>
            <m:t>Kp+Ki</m:t>
          </m:r>
          <m:d>
            <m:dPr>
              <m:ctrlPr>
                <w:rPr>
                  <w:rFonts w:ascii="Cambria Math" w:hAnsi="Cambria Math"/>
                  <w:i/>
                </w:rPr>
              </m:ctrlPr>
            </m:dPr>
            <m:e>
              <m:r>
                <w:rPr>
                  <w:rFonts w:ascii="Cambria Math" w:hAnsi="Cambria Math"/>
                </w:rPr>
                <m:t>Ts</m:t>
              </m:r>
              <m:f>
                <m:fPr>
                  <m:ctrlPr>
                    <w:rPr>
                      <w:rFonts w:ascii="Cambria Math" w:hAnsi="Cambria Math"/>
                      <w:i/>
                    </w:rPr>
                  </m:ctrlPr>
                </m:fPr>
                <m:num>
                  <m:r>
                    <w:rPr>
                      <w:rFonts w:ascii="Cambria Math" w:hAnsi="Cambria Math"/>
                    </w:rPr>
                    <m:t>1</m:t>
                  </m:r>
                </m:num>
                <m:den>
                  <m:r>
                    <w:rPr>
                      <w:rFonts w:ascii="Cambria Math" w:hAnsi="Cambria Math"/>
                    </w:rPr>
                    <m:t>Z-1</m:t>
                  </m:r>
                </m:den>
              </m:f>
            </m:e>
          </m:d>
          <m:r>
            <w:rPr>
              <w:rFonts w:ascii="Cambria Math" w:hAnsi="Cambria Math"/>
            </w:rPr>
            <m:t>+Kd(</m:t>
          </m:r>
          <m:f>
            <m:fPr>
              <m:ctrlPr>
                <w:rPr>
                  <w:rFonts w:ascii="Cambria Math" w:hAnsi="Cambria Math"/>
                  <w:i/>
                </w:rPr>
              </m:ctrlPr>
            </m:fPr>
            <m:num>
              <m:r>
                <w:rPr>
                  <w:rFonts w:ascii="Cambria Math" w:hAnsi="Cambria Math"/>
                </w:rPr>
                <m:t>N</m:t>
              </m:r>
            </m:num>
            <m:den>
              <m:r>
                <w:rPr>
                  <w:rFonts w:ascii="Cambria Math" w:hAnsi="Cambria Math"/>
                </w:rPr>
                <m:t>1+N</m:t>
              </m:r>
              <m:d>
                <m:dPr>
                  <m:ctrlPr>
                    <w:rPr>
                      <w:rFonts w:ascii="Cambria Math" w:hAnsi="Cambria Math"/>
                      <w:i/>
                    </w:rPr>
                  </m:ctrlPr>
                </m:dPr>
                <m:e>
                  <m:r>
                    <w:rPr>
                      <w:rFonts w:ascii="Cambria Math" w:hAnsi="Cambria Math"/>
                    </w:rPr>
                    <m:t>Ts</m:t>
                  </m:r>
                  <m:f>
                    <m:fPr>
                      <m:ctrlPr>
                        <w:rPr>
                          <w:rFonts w:ascii="Cambria Math" w:hAnsi="Cambria Math"/>
                          <w:i/>
                        </w:rPr>
                      </m:ctrlPr>
                    </m:fPr>
                    <m:num>
                      <m:r>
                        <w:rPr>
                          <w:rFonts w:ascii="Cambria Math" w:hAnsi="Cambria Math"/>
                        </w:rPr>
                        <m:t>1</m:t>
                      </m:r>
                    </m:num>
                    <m:den>
                      <m:r>
                        <w:rPr>
                          <w:rFonts w:ascii="Cambria Math" w:hAnsi="Cambria Math"/>
                        </w:rPr>
                        <m:t>Z-1</m:t>
                      </m:r>
                    </m:den>
                  </m:f>
                </m:e>
              </m:d>
            </m:den>
          </m:f>
          <m:r>
            <w:rPr>
              <w:rFonts w:ascii="Cambria Math" w:hAnsi="Cambria Math"/>
            </w:rPr>
            <m:t>)</m:t>
          </m:r>
        </m:oMath>
      </m:oMathPara>
    </w:p>
    <w:p w14:paraId="42DFF1BD" w14:textId="77777777" w:rsidR="00DD7C6F" w:rsidRDefault="00DD7C6F" w:rsidP="00DD7C6F">
      <w:r>
        <w:t xml:space="preserve">When tuning a discrete controller, it is done first in the S domain and then converted into the Z domain whilst ensuring that the sample time is fast enough to keep the same behaviour. </w:t>
      </w:r>
    </w:p>
    <w:p w14:paraId="5AB8A3D9" w14:textId="639F60BF" w:rsidR="00DD7C6F" w:rsidRPr="00DD7C6F" w:rsidRDefault="00DD7C6F" w:rsidP="00DD7C6F">
      <w:r>
        <w:t>This is because starting in the continuous time domain makes solving the problems easier and there are more tools available to help, in addition often the plant requiring control operates in the continuous time domain, so modelling the plant and the controller in the same domain makes the problem simpler.</w:t>
      </w:r>
    </w:p>
    <w:p w14:paraId="65770161" w14:textId="110DEAB6" w:rsidR="00FF1148" w:rsidRDefault="00FF1148" w:rsidP="00FF1148">
      <w:pPr>
        <w:pStyle w:val="Heading2"/>
        <w:jc w:val="left"/>
      </w:pPr>
      <w:bookmarkStart w:id="60" w:name="_Toc45988681"/>
      <w:r>
        <w:lastRenderedPageBreak/>
        <w:t>Full Image of Figure 15</w:t>
      </w:r>
      <w:bookmarkEnd w:id="60"/>
    </w:p>
    <w:p w14:paraId="5DF205C8" w14:textId="38BA9AED" w:rsidR="00FF1148" w:rsidRPr="00FF1148" w:rsidRDefault="00CD19A6" w:rsidP="00FF1148">
      <w:r>
        <w:rPr>
          <w:noProof/>
        </w:rPr>
        <w:drawing>
          <wp:inline distT="0" distB="0" distL="0" distR="0" wp14:anchorId="69D64093" wp14:editId="7CF4455B">
            <wp:extent cx="6881876" cy="38709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99658" cy="3880962"/>
                    </a:xfrm>
                    <a:prstGeom prst="rect">
                      <a:avLst/>
                    </a:prstGeom>
                  </pic:spPr>
                </pic:pic>
              </a:graphicData>
            </a:graphic>
          </wp:inline>
        </w:drawing>
      </w:r>
    </w:p>
    <w:p w14:paraId="7B6C4714" w14:textId="35107CD0" w:rsidR="00C37EE2" w:rsidRPr="00CD19A6" w:rsidRDefault="00CD19A6" w:rsidP="00C37EE2">
      <w:pPr>
        <w:rPr>
          <w:rFonts w:cstheme="minorHAnsi"/>
          <w:bCs/>
        </w:rPr>
      </w:pPr>
      <w:r>
        <w:rPr>
          <w:rFonts w:cstheme="minorHAnsi"/>
          <w:bCs/>
        </w:rPr>
        <w:t xml:space="preserve">In this image it is </w:t>
      </w:r>
      <w:r w:rsidR="002B18E1">
        <w:rPr>
          <w:rFonts w:cstheme="minorHAnsi"/>
          <w:bCs/>
        </w:rPr>
        <w:t>clearer</w:t>
      </w:r>
      <w:r>
        <w:rPr>
          <w:rFonts w:cstheme="minorHAnsi"/>
          <w:bCs/>
        </w:rPr>
        <w:t xml:space="preserve"> to see the difference between the traces for the tuned PIDF controller and the </w:t>
      </w:r>
      <w:r w:rsidR="005807CC">
        <w:rPr>
          <w:rFonts w:cstheme="minorHAnsi"/>
          <w:bCs/>
        </w:rPr>
        <w:t xml:space="preserve">calculated response for the PID controller. </w:t>
      </w:r>
    </w:p>
    <w:sectPr w:rsidR="00C37EE2" w:rsidRPr="00CD19A6" w:rsidSect="00FA5A9A">
      <w:footerReference w:type="default" r:id="rId39"/>
      <w:pgSz w:w="11906" w:h="16838"/>
      <w:pgMar w:top="720" w:right="567" w:bottom="720"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05921" w14:textId="77777777" w:rsidR="007A7C8F" w:rsidRDefault="007A7C8F" w:rsidP="00A6661B">
      <w:pPr>
        <w:spacing w:after="0" w:line="240" w:lineRule="auto"/>
      </w:pPr>
      <w:r>
        <w:separator/>
      </w:r>
    </w:p>
  </w:endnote>
  <w:endnote w:type="continuationSeparator" w:id="0">
    <w:p w14:paraId="1FD7612A" w14:textId="77777777" w:rsidR="007A7C8F" w:rsidRDefault="007A7C8F" w:rsidP="00A6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270767"/>
      <w:docPartObj>
        <w:docPartGallery w:val="Page Numbers (Bottom of Page)"/>
        <w:docPartUnique/>
      </w:docPartObj>
    </w:sdtPr>
    <w:sdtEndPr>
      <w:rPr>
        <w:noProof/>
      </w:rPr>
    </w:sdtEndPr>
    <w:sdtContent>
      <w:p w14:paraId="7B6C475C" w14:textId="77777777" w:rsidR="00644F9D" w:rsidRDefault="00644F9D">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B6C475D" w14:textId="77777777" w:rsidR="00644F9D" w:rsidRDefault="00644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B58A9" w14:textId="77777777" w:rsidR="007A7C8F" w:rsidRDefault="007A7C8F" w:rsidP="00A6661B">
      <w:pPr>
        <w:spacing w:after="0" w:line="240" w:lineRule="auto"/>
      </w:pPr>
      <w:r>
        <w:separator/>
      </w:r>
    </w:p>
  </w:footnote>
  <w:footnote w:type="continuationSeparator" w:id="0">
    <w:p w14:paraId="713669F7" w14:textId="77777777" w:rsidR="007A7C8F" w:rsidRDefault="007A7C8F" w:rsidP="00A66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8764D"/>
    <w:multiLevelType w:val="multilevel"/>
    <w:tmpl w:val="8A88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A7780"/>
    <w:multiLevelType w:val="hybridMultilevel"/>
    <w:tmpl w:val="63EE0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8555F"/>
    <w:multiLevelType w:val="multilevel"/>
    <w:tmpl w:val="B42C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65749"/>
    <w:multiLevelType w:val="hybridMultilevel"/>
    <w:tmpl w:val="CAA6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36766"/>
    <w:multiLevelType w:val="hybridMultilevel"/>
    <w:tmpl w:val="F97A4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6768C4"/>
    <w:multiLevelType w:val="multilevel"/>
    <w:tmpl w:val="FB68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D3CE8"/>
    <w:multiLevelType w:val="multilevel"/>
    <w:tmpl w:val="9F0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87014"/>
    <w:multiLevelType w:val="hybridMultilevel"/>
    <w:tmpl w:val="89E453E4"/>
    <w:lvl w:ilvl="0" w:tplc="A720133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E3E0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C26550C"/>
    <w:multiLevelType w:val="hybridMultilevel"/>
    <w:tmpl w:val="FED8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4C199F"/>
    <w:multiLevelType w:val="hybridMultilevel"/>
    <w:tmpl w:val="3A8A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F65BC"/>
    <w:multiLevelType w:val="multilevel"/>
    <w:tmpl w:val="3088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34769"/>
    <w:multiLevelType w:val="hybridMultilevel"/>
    <w:tmpl w:val="AE6E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0"/>
  </w:num>
  <w:num w:numId="4">
    <w:abstractNumId w:val="3"/>
  </w:num>
  <w:num w:numId="5">
    <w:abstractNumId w:val="9"/>
  </w:num>
  <w:num w:numId="6">
    <w:abstractNumId w:val="12"/>
  </w:num>
  <w:num w:numId="7">
    <w:abstractNumId w:val="2"/>
  </w:num>
  <w:num w:numId="8">
    <w:abstractNumId w:val="6"/>
  </w:num>
  <w:num w:numId="9">
    <w:abstractNumId w:val="0"/>
  </w:num>
  <w:num w:numId="10">
    <w:abstractNumId w:val="11"/>
  </w:num>
  <w:num w:numId="11">
    <w:abstractNumId w:val="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59"/>
    <w:rsid w:val="0000382C"/>
    <w:rsid w:val="00003EAA"/>
    <w:rsid w:val="00004168"/>
    <w:rsid w:val="00011CFE"/>
    <w:rsid w:val="00012E2B"/>
    <w:rsid w:val="00013E4B"/>
    <w:rsid w:val="0001518A"/>
    <w:rsid w:val="00016831"/>
    <w:rsid w:val="00021C47"/>
    <w:rsid w:val="00022708"/>
    <w:rsid w:val="00022BF6"/>
    <w:rsid w:val="00023472"/>
    <w:rsid w:val="000268B2"/>
    <w:rsid w:val="00030353"/>
    <w:rsid w:val="00030767"/>
    <w:rsid w:val="000311ED"/>
    <w:rsid w:val="00032D8E"/>
    <w:rsid w:val="000378DF"/>
    <w:rsid w:val="00040343"/>
    <w:rsid w:val="00040EF6"/>
    <w:rsid w:val="00045BFB"/>
    <w:rsid w:val="000463AD"/>
    <w:rsid w:val="00046E90"/>
    <w:rsid w:val="00047B49"/>
    <w:rsid w:val="0005230A"/>
    <w:rsid w:val="00053FE4"/>
    <w:rsid w:val="00060F39"/>
    <w:rsid w:val="0006106E"/>
    <w:rsid w:val="00061D80"/>
    <w:rsid w:val="00066722"/>
    <w:rsid w:val="00066D9C"/>
    <w:rsid w:val="00072500"/>
    <w:rsid w:val="00072D89"/>
    <w:rsid w:val="000828E4"/>
    <w:rsid w:val="00085C4B"/>
    <w:rsid w:val="00086566"/>
    <w:rsid w:val="00087477"/>
    <w:rsid w:val="000A0454"/>
    <w:rsid w:val="000A252E"/>
    <w:rsid w:val="000A31E4"/>
    <w:rsid w:val="000B3A79"/>
    <w:rsid w:val="000B42F1"/>
    <w:rsid w:val="000B6FFE"/>
    <w:rsid w:val="000B79E8"/>
    <w:rsid w:val="000C1FB0"/>
    <w:rsid w:val="000C2493"/>
    <w:rsid w:val="000C3454"/>
    <w:rsid w:val="000D3707"/>
    <w:rsid w:val="000D628A"/>
    <w:rsid w:val="000D6E1C"/>
    <w:rsid w:val="000D7DCF"/>
    <w:rsid w:val="000E1261"/>
    <w:rsid w:val="000E12E5"/>
    <w:rsid w:val="000E1F52"/>
    <w:rsid w:val="000E234A"/>
    <w:rsid w:val="000E46E4"/>
    <w:rsid w:val="000E522E"/>
    <w:rsid w:val="000E5281"/>
    <w:rsid w:val="000E5E7D"/>
    <w:rsid w:val="000E7DE7"/>
    <w:rsid w:val="000F056B"/>
    <w:rsid w:val="000F1176"/>
    <w:rsid w:val="000F1F6E"/>
    <w:rsid w:val="000F204F"/>
    <w:rsid w:val="000F3941"/>
    <w:rsid w:val="000F5127"/>
    <w:rsid w:val="000F5410"/>
    <w:rsid w:val="000F6226"/>
    <w:rsid w:val="00100008"/>
    <w:rsid w:val="00104742"/>
    <w:rsid w:val="00106CAA"/>
    <w:rsid w:val="00111FA3"/>
    <w:rsid w:val="001126C9"/>
    <w:rsid w:val="00113905"/>
    <w:rsid w:val="00114615"/>
    <w:rsid w:val="001155E2"/>
    <w:rsid w:val="00117BA9"/>
    <w:rsid w:val="0012441D"/>
    <w:rsid w:val="001317E4"/>
    <w:rsid w:val="00131A72"/>
    <w:rsid w:val="001426F3"/>
    <w:rsid w:val="00142865"/>
    <w:rsid w:val="00153A23"/>
    <w:rsid w:val="001550DA"/>
    <w:rsid w:val="00160075"/>
    <w:rsid w:val="00165487"/>
    <w:rsid w:val="00165799"/>
    <w:rsid w:val="0016583D"/>
    <w:rsid w:val="00165EF4"/>
    <w:rsid w:val="00167780"/>
    <w:rsid w:val="001678F7"/>
    <w:rsid w:val="00170F48"/>
    <w:rsid w:val="00171877"/>
    <w:rsid w:val="00176621"/>
    <w:rsid w:val="00177FDB"/>
    <w:rsid w:val="001815EF"/>
    <w:rsid w:val="001834CF"/>
    <w:rsid w:val="00183FB5"/>
    <w:rsid w:val="00184D95"/>
    <w:rsid w:val="00185FF7"/>
    <w:rsid w:val="00192D65"/>
    <w:rsid w:val="00194C8A"/>
    <w:rsid w:val="001976B6"/>
    <w:rsid w:val="001979CA"/>
    <w:rsid w:val="001A05A4"/>
    <w:rsid w:val="001B1914"/>
    <w:rsid w:val="001B4B7F"/>
    <w:rsid w:val="001C1044"/>
    <w:rsid w:val="001C2A5D"/>
    <w:rsid w:val="001C31EA"/>
    <w:rsid w:val="001E25F1"/>
    <w:rsid w:val="001E3327"/>
    <w:rsid w:val="001E3482"/>
    <w:rsid w:val="001F215A"/>
    <w:rsid w:val="001F784A"/>
    <w:rsid w:val="00211A0C"/>
    <w:rsid w:val="00211DBA"/>
    <w:rsid w:val="00213FCE"/>
    <w:rsid w:val="00217C28"/>
    <w:rsid w:val="002213DF"/>
    <w:rsid w:val="0022179B"/>
    <w:rsid w:val="00222A49"/>
    <w:rsid w:val="00224378"/>
    <w:rsid w:val="0022558B"/>
    <w:rsid w:val="00225757"/>
    <w:rsid w:val="00225DB7"/>
    <w:rsid w:val="002269E1"/>
    <w:rsid w:val="00227E0D"/>
    <w:rsid w:val="00231D84"/>
    <w:rsid w:val="002345A9"/>
    <w:rsid w:val="00242E46"/>
    <w:rsid w:val="00244BB9"/>
    <w:rsid w:val="00245268"/>
    <w:rsid w:val="00251969"/>
    <w:rsid w:val="00251D27"/>
    <w:rsid w:val="00255E32"/>
    <w:rsid w:val="00257655"/>
    <w:rsid w:val="002642DF"/>
    <w:rsid w:val="00264A4E"/>
    <w:rsid w:val="00267C67"/>
    <w:rsid w:val="00271F87"/>
    <w:rsid w:val="00274D04"/>
    <w:rsid w:val="0027611B"/>
    <w:rsid w:val="0027717D"/>
    <w:rsid w:val="00277BCD"/>
    <w:rsid w:val="0028174F"/>
    <w:rsid w:val="002821A2"/>
    <w:rsid w:val="00291FC0"/>
    <w:rsid w:val="002931BC"/>
    <w:rsid w:val="002933E4"/>
    <w:rsid w:val="002944C8"/>
    <w:rsid w:val="002962DC"/>
    <w:rsid w:val="00296C56"/>
    <w:rsid w:val="002A0C96"/>
    <w:rsid w:val="002A36AD"/>
    <w:rsid w:val="002A78AE"/>
    <w:rsid w:val="002B0BB3"/>
    <w:rsid w:val="002B18E1"/>
    <w:rsid w:val="002C3BB2"/>
    <w:rsid w:val="002C41CD"/>
    <w:rsid w:val="002C61CE"/>
    <w:rsid w:val="002C632A"/>
    <w:rsid w:val="002C6BC0"/>
    <w:rsid w:val="002D1772"/>
    <w:rsid w:val="002D2415"/>
    <w:rsid w:val="002D25A3"/>
    <w:rsid w:val="002D3837"/>
    <w:rsid w:val="002D428B"/>
    <w:rsid w:val="002D4777"/>
    <w:rsid w:val="002D528F"/>
    <w:rsid w:val="002D5592"/>
    <w:rsid w:val="002D5D1F"/>
    <w:rsid w:val="002E2567"/>
    <w:rsid w:val="002E2CEC"/>
    <w:rsid w:val="002E2D91"/>
    <w:rsid w:val="002E3997"/>
    <w:rsid w:val="002E3EAA"/>
    <w:rsid w:val="002E691E"/>
    <w:rsid w:val="002F0D4C"/>
    <w:rsid w:val="002F241A"/>
    <w:rsid w:val="00301088"/>
    <w:rsid w:val="00305E70"/>
    <w:rsid w:val="003118F6"/>
    <w:rsid w:val="00312008"/>
    <w:rsid w:val="00314AF5"/>
    <w:rsid w:val="00321777"/>
    <w:rsid w:val="00323EAC"/>
    <w:rsid w:val="003257CA"/>
    <w:rsid w:val="003322A2"/>
    <w:rsid w:val="003325B9"/>
    <w:rsid w:val="003356BC"/>
    <w:rsid w:val="00336FF7"/>
    <w:rsid w:val="003404C5"/>
    <w:rsid w:val="00346C6C"/>
    <w:rsid w:val="003533BD"/>
    <w:rsid w:val="00354B07"/>
    <w:rsid w:val="00355DB2"/>
    <w:rsid w:val="00360493"/>
    <w:rsid w:val="00361D13"/>
    <w:rsid w:val="003642E5"/>
    <w:rsid w:val="00364C2B"/>
    <w:rsid w:val="00364E12"/>
    <w:rsid w:val="00366D30"/>
    <w:rsid w:val="0037573F"/>
    <w:rsid w:val="00381F01"/>
    <w:rsid w:val="00384B4E"/>
    <w:rsid w:val="00385E8D"/>
    <w:rsid w:val="00386435"/>
    <w:rsid w:val="00387F4A"/>
    <w:rsid w:val="0039198A"/>
    <w:rsid w:val="003A0582"/>
    <w:rsid w:val="003A5630"/>
    <w:rsid w:val="003A5C1D"/>
    <w:rsid w:val="003B123B"/>
    <w:rsid w:val="003B3E7C"/>
    <w:rsid w:val="003B3F65"/>
    <w:rsid w:val="003B7885"/>
    <w:rsid w:val="003B794B"/>
    <w:rsid w:val="003C5AB8"/>
    <w:rsid w:val="003C60B3"/>
    <w:rsid w:val="003C649A"/>
    <w:rsid w:val="003C78A0"/>
    <w:rsid w:val="003D2F33"/>
    <w:rsid w:val="003D52B9"/>
    <w:rsid w:val="003D64F3"/>
    <w:rsid w:val="003D7CA5"/>
    <w:rsid w:val="003E35DA"/>
    <w:rsid w:val="003E3A33"/>
    <w:rsid w:val="003F1129"/>
    <w:rsid w:val="003F1560"/>
    <w:rsid w:val="003F38CA"/>
    <w:rsid w:val="003F43A8"/>
    <w:rsid w:val="003F77F8"/>
    <w:rsid w:val="00401C6E"/>
    <w:rsid w:val="00403C5C"/>
    <w:rsid w:val="00404892"/>
    <w:rsid w:val="00411053"/>
    <w:rsid w:val="0041141D"/>
    <w:rsid w:val="00413D74"/>
    <w:rsid w:val="0041480C"/>
    <w:rsid w:val="00414CCB"/>
    <w:rsid w:val="00415C02"/>
    <w:rsid w:val="0041671B"/>
    <w:rsid w:val="00417C51"/>
    <w:rsid w:val="0042161B"/>
    <w:rsid w:val="00425E8B"/>
    <w:rsid w:val="004337B0"/>
    <w:rsid w:val="00433F49"/>
    <w:rsid w:val="00436117"/>
    <w:rsid w:val="0044009E"/>
    <w:rsid w:val="00444055"/>
    <w:rsid w:val="004512BB"/>
    <w:rsid w:val="0045207A"/>
    <w:rsid w:val="0045292D"/>
    <w:rsid w:val="00454C31"/>
    <w:rsid w:val="0045792E"/>
    <w:rsid w:val="0046060B"/>
    <w:rsid w:val="00461891"/>
    <w:rsid w:val="00461C65"/>
    <w:rsid w:val="00461D5B"/>
    <w:rsid w:val="004669C1"/>
    <w:rsid w:val="00471700"/>
    <w:rsid w:val="00475EBD"/>
    <w:rsid w:val="0047725D"/>
    <w:rsid w:val="00486A15"/>
    <w:rsid w:val="00491CD0"/>
    <w:rsid w:val="00493323"/>
    <w:rsid w:val="00496B3B"/>
    <w:rsid w:val="00497304"/>
    <w:rsid w:val="00497937"/>
    <w:rsid w:val="004A04BB"/>
    <w:rsid w:val="004A0A8B"/>
    <w:rsid w:val="004A1C0E"/>
    <w:rsid w:val="004A45CB"/>
    <w:rsid w:val="004A4763"/>
    <w:rsid w:val="004A6E24"/>
    <w:rsid w:val="004B1298"/>
    <w:rsid w:val="004B1C53"/>
    <w:rsid w:val="004B1FD8"/>
    <w:rsid w:val="004B2616"/>
    <w:rsid w:val="004B5730"/>
    <w:rsid w:val="004C0FD7"/>
    <w:rsid w:val="004C1CCC"/>
    <w:rsid w:val="004C2CE3"/>
    <w:rsid w:val="004D0C99"/>
    <w:rsid w:val="004D0E92"/>
    <w:rsid w:val="004D1325"/>
    <w:rsid w:val="004D4C38"/>
    <w:rsid w:val="004D6A5E"/>
    <w:rsid w:val="004D7BA2"/>
    <w:rsid w:val="004E1CAF"/>
    <w:rsid w:val="004E3893"/>
    <w:rsid w:val="004F031B"/>
    <w:rsid w:val="004F42E8"/>
    <w:rsid w:val="004F54A7"/>
    <w:rsid w:val="004F5998"/>
    <w:rsid w:val="004F6700"/>
    <w:rsid w:val="005004E4"/>
    <w:rsid w:val="00502005"/>
    <w:rsid w:val="005023A3"/>
    <w:rsid w:val="00502849"/>
    <w:rsid w:val="00504BB5"/>
    <w:rsid w:val="00506695"/>
    <w:rsid w:val="00507FF9"/>
    <w:rsid w:val="00516C6E"/>
    <w:rsid w:val="0051705E"/>
    <w:rsid w:val="00520D32"/>
    <w:rsid w:val="00524853"/>
    <w:rsid w:val="00524BB3"/>
    <w:rsid w:val="00531F36"/>
    <w:rsid w:val="00532C90"/>
    <w:rsid w:val="00540C68"/>
    <w:rsid w:val="00541502"/>
    <w:rsid w:val="00544368"/>
    <w:rsid w:val="00546F84"/>
    <w:rsid w:val="00547EFF"/>
    <w:rsid w:val="005510C1"/>
    <w:rsid w:val="005517F5"/>
    <w:rsid w:val="00551CBD"/>
    <w:rsid w:val="00555031"/>
    <w:rsid w:val="00556BE0"/>
    <w:rsid w:val="0056621D"/>
    <w:rsid w:val="00577BF1"/>
    <w:rsid w:val="00577C25"/>
    <w:rsid w:val="005807CC"/>
    <w:rsid w:val="005817CD"/>
    <w:rsid w:val="00585D52"/>
    <w:rsid w:val="00586920"/>
    <w:rsid w:val="005903DC"/>
    <w:rsid w:val="005940BB"/>
    <w:rsid w:val="00595996"/>
    <w:rsid w:val="00596D2F"/>
    <w:rsid w:val="005A065F"/>
    <w:rsid w:val="005A4CA3"/>
    <w:rsid w:val="005A6641"/>
    <w:rsid w:val="005B0494"/>
    <w:rsid w:val="005B2FCB"/>
    <w:rsid w:val="005B59D3"/>
    <w:rsid w:val="005C1B21"/>
    <w:rsid w:val="005C24D2"/>
    <w:rsid w:val="005C38CF"/>
    <w:rsid w:val="005C648A"/>
    <w:rsid w:val="005D37CE"/>
    <w:rsid w:val="005D55EC"/>
    <w:rsid w:val="005D5BFB"/>
    <w:rsid w:val="005D5DBF"/>
    <w:rsid w:val="005D5DDA"/>
    <w:rsid w:val="005E36F5"/>
    <w:rsid w:val="005E4D05"/>
    <w:rsid w:val="005E783F"/>
    <w:rsid w:val="005F1ED6"/>
    <w:rsid w:val="005F5B05"/>
    <w:rsid w:val="005F7C53"/>
    <w:rsid w:val="005F7EFC"/>
    <w:rsid w:val="00600051"/>
    <w:rsid w:val="006002B4"/>
    <w:rsid w:val="00601BD0"/>
    <w:rsid w:val="0060473B"/>
    <w:rsid w:val="00604AB2"/>
    <w:rsid w:val="00610994"/>
    <w:rsid w:val="0061208F"/>
    <w:rsid w:val="006121CB"/>
    <w:rsid w:val="00612ED1"/>
    <w:rsid w:val="00616C59"/>
    <w:rsid w:val="00616D0F"/>
    <w:rsid w:val="00617595"/>
    <w:rsid w:val="00617C78"/>
    <w:rsid w:val="006202A2"/>
    <w:rsid w:val="00623CB3"/>
    <w:rsid w:val="0062450E"/>
    <w:rsid w:val="00624D71"/>
    <w:rsid w:val="00625230"/>
    <w:rsid w:val="00625626"/>
    <w:rsid w:val="006277C3"/>
    <w:rsid w:val="00631755"/>
    <w:rsid w:val="00634E00"/>
    <w:rsid w:val="006411B8"/>
    <w:rsid w:val="006424A9"/>
    <w:rsid w:val="00643DCA"/>
    <w:rsid w:val="00644F9D"/>
    <w:rsid w:val="0064633B"/>
    <w:rsid w:val="006479D8"/>
    <w:rsid w:val="006501C6"/>
    <w:rsid w:val="006513C7"/>
    <w:rsid w:val="0065294C"/>
    <w:rsid w:val="006570CD"/>
    <w:rsid w:val="006677AE"/>
    <w:rsid w:val="00667E8D"/>
    <w:rsid w:val="00672365"/>
    <w:rsid w:val="00673426"/>
    <w:rsid w:val="00682453"/>
    <w:rsid w:val="00683A41"/>
    <w:rsid w:val="00686F84"/>
    <w:rsid w:val="006A2A7B"/>
    <w:rsid w:val="006A3ACD"/>
    <w:rsid w:val="006A6282"/>
    <w:rsid w:val="006A766E"/>
    <w:rsid w:val="006B07C0"/>
    <w:rsid w:val="006B2D6A"/>
    <w:rsid w:val="006B5134"/>
    <w:rsid w:val="006B5B15"/>
    <w:rsid w:val="006C184C"/>
    <w:rsid w:val="006C72D1"/>
    <w:rsid w:val="006D516E"/>
    <w:rsid w:val="006D7F9B"/>
    <w:rsid w:val="006E36ED"/>
    <w:rsid w:val="006E4B42"/>
    <w:rsid w:val="006E5775"/>
    <w:rsid w:val="006E5924"/>
    <w:rsid w:val="006E6FAB"/>
    <w:rsid w:val="006F0E0E"/>
    <w:rsid w:val="006F2799"/>
    <w:rsid w:val="006F6D61"/>
    <w:rsid w:val="00701159"/>
    <w:rsid w:val="00701F88"/>
    <w:rsid w:val="007037E6"/>
    <w:rsid w:val="00704CE2"/>
    <w:rsid w:val="00705EF7"/>
    <w:rsid w:val="00706A46"/>
    <w:rsid w:val="00710319"/>
    <w:rsid w:val="007138C5"/>
    <w:rsid w:val="00714581"/>
    <w:rsid w:val="00715414"/>
    <w:rsid w:val="007169A6"/>
    <w:rsid w:val="007172E5"/>
    <w:rsid w:val="0072448A"/>
    <w:rsid w:val="00731A4C"/>
    <w:rsid w:val="00731D1A"/>
    <w:rsid w:val="007342E4"/>
    <w:rsid w:val="00735158"/>
    <w:rsid w:val="0073788E"/>
    <w:rsid w:val="00740895"/>
    <w:rsid w:val="00741F90"/>
    <w:rsid w:val="007463AA"/>
    <w:rsid w:val="00747948"/>
    <w:rsid w:val="00750D4A"/>
    <w:rsid w:val="0075409A"/>
    <w:rsid w:val="0075579B"/>
    <w:rsid w:val="00766405"/>
    <w:rsid w:val="00770D60"/>
    <w:rsid w:val="007812E2"/>
    <w:rsid w:val="00782661"/>
    <w:rsid w:val="00787526"/>
    <w:rsid w:val="00792272"/>
    <w:rsid w:val="0079320E"/>
    <w:rsid w:val="00794B96"/>
    <w:rsid w:val="00794D5C"/>
    <w:rsid w:val="00795759"/>
    <w:rsid w:val="007959F3"/>
    <w:rsid w:val="007965DC"/>
    <w:rsid w:val="007A48D2"/>
    <w:rsid w:val="007A67A7"/>
    <w:rsid w:val="007A6959"/>
    <w:rsid w:val="007A7C8F"/>
    <w:rsid w:val="007B446A"/>
    <w:rsid w:val="007B4991"/>
    <w:rsid w:val="007B544D"/>
    <w:rsid w:val="007B57AB"/>
    <w:rsid w:val="007B6A56"/>
    <w:rsid w:val="007D44BE"/>
    <w:rsid w:val="007D53F4"/>
    <w:rsid w:val="007D5877"/>
    <w:rsid w:val="007D5CDC"/>
    <w:rsid w:val="007D726B"/>
    <w:rsid w:val="007E188B"/>
    <w:rsid w:val="007E1F69"/>
    <w:rsid w:val="007E2F2F"/>
    <w:rsid w:val="007E5ECC"/>
    <w:rsid w:val="007F1D66"/>
    <w:rsid w:val="007F338A"/>
    <w:rsid w:val="007F64F4"/>
    <w:rsid w:val="007F772B"/>
    <w:rsid w:val="0080007B"/>
    <w:rsid w:val="00801437"/>
    <w:rsid w:val="008051D2"/>
    <w:rsid w:val="0080594B"/>
    <w:rsid w:val="008063BA"/>
    <w:rsid w:val="008113DD"/>
    <w:rsid w:val="0081171C"/>
    <w:rsid w:val="0081651C"/>
    <w:rsid w:val="00816FE8"/>
    <w:rsid w:val="00823AAC"/>
    <w:rsid w:val="008277D6"/>
    <w:rsid w:val="008377BE"/>
    <w:rsid w:val="00843886"/>
    <w:rsid w:val="00843A71"/>
    <w:rsid w:val="00843EEE"/>
    <w:rsid w:val="008452F0"/>
    <w:rsid w:val="00850E42"/>
    <w:rsid w:val="008535DC"/>
    <w:rsid w:val="008550FB"/>
    <w:rsid w:val="0087453F"/>
    <w:rsid w:val="00874A32"/>
    <w:rsid w:val="008761A2"/>
    <w:rsid w:val="00877716"/>
    <w:rsid w:val="008832CF"/>
    <w:rsid w:val="00884302"/>
    <w:rsid w:val="00884641"/>
    <w:rsid w:val="00886A33"/>
    <w:rsid w:val="00887F18"/>
    <w:rsid w:val="0089364E"/>
    <w:rsid w:val="008972A4"/>
    <w:rsid w:val="00897CCE"/>
    <w:rsid w:val="008A0E9D"/>
    <w:rsid w:val="008A154D"/>
    <w:rsid w:val="008A4982"/>
    <w:rsid w:val="008A4B59"/>
    <w:rsid w:val="008A5626"/>
    <w:rsid w:val="008B2B2B"/>
    <w:rsid w:val="008B4F84"/>
    <w:rsid w:val="008B7BB4"/>
    <w:rsid w:val="008C44CD"/>
    <w:rsid w:val="008C5D76"/>
    <w:rsid w:val="008D1E10"/>
    <w:rsid w:val="008D507F"/>
    <w:rsid w:val="008D6A1B"/>
    <w:rsid w:val="008D742C"/>
    <w:rsid w:val="008E1106"/>
    <w:rsid w:val="008E14F7"/>
    <w:rsid w:val="008E64B7"/>
    <w:rsid w:val="008F52AE"/>
    <w:rsid w:val="008F76DF"/>
    <w:rsid w:val="009012FD"/>
    <w:rsid w:val="0090311D"/>
    <w:rsid w:val="00904C02"/>
    <w:rsid w:val="00905A7D"/>
    <w:rsid w:val="0091457F"/>
    <w:rsid w:val="0092105B"/>
    <w:rsid w:val="0092280F"/>
    <w:rsid w:val="00922A7A"/>
    <w:rsid w:val="00923DAE"/>
    <w:rsid w:val="00924CF6"/>
    <w:rsid w:val="00931115"/>
    <w:rsid w:val="00934E79"/>
    <w:rsid w:val="009356CB"/>
    <w:rsid w:val="00940E5B"/>
    <w:rsid w:val="0094111E"/>
    <w:rsid w:val="00942642"/>
    <w:rsid w:val="00942655"/>
    <w:rsid w:val="009436F6"/>
    <w:rsid w:val="009455B3"/>
    <w:rsid w:val="00947D02"/>
    <w:rsid w:val="00950E87"/>
    <w:rsid w:val="0095145F"/>
    <w:rsid w:val="00951636"/>
    <w:rsid w:val="0095214F"/>
    <w:rsid w:val="00953E23"/>
    <w:rsid w:val="00960598"/>
    <w:rsid w:val="00973E6E"/>
    <w:rsid w:val="00977594"/>
    <w:rsid w:val="00981AEF"/>
    <w:rsid w:val="00982F43"/>
    <w:rsid w:val="0098574C"/>
    <w:rsid w:val="009860AB"/>
    <w:rsid w:val="0099422C"/>
    <w:rsid w:val="00994323"/>
    <w:rsid w:val="009A0CBB"/>
    <w:rsid w:val="009A1575"/>
    <w:rsid w:val="009A5712"/>
    <w:rsid w:val="009B1E6F"/>
    <w:rsid w:val="009B4A7D"/>
    <w:rsid w:val="009B5A05"/>
    <w:rsid w:val="009C30AC"/>
    <w:rsid w:val="009C3385"/>
    <w:rsid w:val="009C4448"/>
    <w:rsid w:val="009C5D4A"/>
    <w:rsid w:val="009C7B90"/>
    <w:rsid w:val="009D084C"/>
    <w:rsid w:val="009D0A0D"/>
    <w:rsid w:val="009D0E0D"/>
    <w:rsid w:val="009D1395"/>
    <w:rsid w:val="009D2F68"/>
    <w:rsid w:val="009D68D4"/>
    <w:rsid w:val="009E0E22"/>
    <w:rsid w:val="009E2F99"/>
    <w:rsid w:val="009E311B"/>
    <w:rsid w:val="009E33C0"/>
    <w:rsid w:val="009E5D5F"/>
    <w:rsid w:val="009E6C2F"/>
    <w:rsid w:val="009F54B0"/>
    <w:rsid w:val="009F6681"/>
    <w:rsid w:val="009F69C0"/>
    <w:rsid w:val="00A01164"/>
    <w:rsid w:val="00A039A5"/>
    <w:rsid w:val="00A04FA6"/>
    <w:rsid w:val="00A13814"/>
    <w:rsid w:val="00A15FAF"/>
    <w:rsid w:val="00A20F6B"/>
    <w:rsid w:val="00A211A6"/>
    <w:rsid w:val="00A22207"/>
    <w:rsid w:val="00A22A3D"/>
    <w:rsid w:val="00A265EF"/>
    <w:rsid w:val="00A27D78"/>
    <w:rsid w:val="00A30630"/>
    <w:rsid w:val="00A30F34"/>
    <w:rsid w:val="00A32773"/>
    <w:rsid w:val="00A3285B"/>
    <w:rsid w:val="00A33A5C"/>
    <w:rsid w:val="00A36684"/>
    <w:rsid w:val="00A37503"/>
    <w:rsid w:val="00A376D2"/>
    <w:rsid w:val="00A446B3"/>
    <w:rsid w:val="00A5140A"/>
    <w:rsid w:val="00A5291F"/>
    <w:rsid w:val="00A54C5F"/>
    <w:rsid w:val="00A5745F"/>
    <w:rsid w:val="00A62B92"/>
    <w:rsid w:val="00A6661B"/>
    <w:rsid w:val="00A67181"/>
    <w:rsid w:val="00A673A5"/>
    <w:rsid w:val="00A738EC"/>
    <w:rsid w:val="00A7426C"/>
    <w:rsid w:val="00A76437"/>
    <w:rsid w:val="00A775E4"/>
    <w:rsid w:val="00A77A33"/>
    <w:rsid w:val="00A8317E"/>
    <w:rsid w:val="00A914B3"/>
    <w:rsid w:val="00A95ADC"/>
    <w:rsid w:val="00AB2657"/>
    <w:rsid w:val="00AB3CDF"/>
    <w:rsid w:val="00AB5137"/>
    <w:rsid w:val="00AC0320"/>
    <w:rsid w:val="00AC05F6"/>
    <w:rsid w:val="00AC52E1"/>
    <w:rsid w:val="00AC7962"/>
    <w:rsid w:val="00AD5830"/>
    <w:rsid w:val="00AD5A0F"/>
    <w:rsid w:val="00AD6308"/>
    <w:rsid w:val="00AE4B5F"/>
    <w:rsid w:val="00AE6A1C"/>
    <w:rsid w:val="00AF0363"/>
    <w:rsid w:val="00AF4A64"/>
    <w:rsid w:val="00AF64E8"/>
    <w:rsid w:val="00AF657F"/>
    <w:rsid w:val="00B007F3"/>
    <w:rsid w:val="00B01FB4"/>
    <w:rsid w:val="00B020A6"/>
    <w:rsid w:val="00B02CFD"/>
    <w:rsid w:val="00B05FE6"/>
    <w:rsid w:val="00B074D1"/>
    <w:rsid w:val="00B10ABF"/>
    <w:rsid w:val="00B117FA"/>
    <w:rsid w:val="00B14558"/>
    <w:rsid w:val="00B15EC3"/>
    <w:rsid w:val="00B24C6F"/>
    <w:rsid w:val="00B25738"/>
    <w:rsid w:val="00B26E4A"/>
    <w:rsid w:val="00B3211C"/>
    <w:rsid w:val="00B3479A"/>
    <w:rsid w:val="00B40618"/>
    <w:rsid w:val="00B41CF0"/>
    <w:rsid w:val="00B53CBC"/>
    <w:rsid w:val="00B56663"/>
    <w:rsid w:val="00B60DA3"/>
    <w:rsid w:val="00B61692"/>
    <w:rsid w:val="00B6381A"/>
    <w:rsid w:val="00B64C09"/>
    <w:rsid w:val="00B6679E"/>
    <w:rsid w:val="00B75055"/>
    <w:rsid w:val="00B7747C"/>
    <w:rsid w:val="00B84CA9"/>
    <w:rsid w:val="00B851D1"/>
    <w:rsid w:val="00B95759"/>
    <w:rsid w:val="00B95CDB"/>
    <w:rsid w:val="00B9747E"/>
    <w:rsid w:val="00BA29D4"/>
    <w:rsid w:val="00BA4A0A"/>
    <w:rsid w:val="00BA71CB"/>
    <w:rsid w:val="00BA794E"/>
    <w:rsid w:val="00BA7A90"/>
    <w:rsid w:val="00BB1933"/>
    <w:rsid w:val="00BB1D0B"/>
    <w:rsid w:val="00BB227C"/>
    <w:rsid w:val="00BB370A"/>
    <w:rsid w:val="00BC0A2B"/>
    <w:rsid w:val="00BC12F9"/>
    <w:rsid w:val="00BC2D48"/>
    <w:rsid w:val="00BC781D"/>
    <w:rsid w:val="00BD0413"/>
    <w:rsid w:val="00BD2E96"/>
    <w:rsid w:val="00BD3781"/>
    <w:rsid w:val="00BD3A3D"/>
    <w:rsid w:val="00BD483D"/>
    <w:rsid w:val="00BD5320"/>
    <w:rsid w:val="00BE062C"/>
    <w:rsid w:val="00BE3C55"/>
    <w:rsid w:val="00BE5C3D"/>
    <w:rsid w:val="00BE6999"/>
    <w:rsid w:val="00BF35BD"/>
    <w:rsid w:val="00BF42D2"/>
    <w:rsid w:val="00BF498B"/>
    <w:rsid w:val="00BF691E"/>
    <w:rsid w:val="00C0050E"/>
    <w:rsid w:val="00C00A56"/>
    <w:rsid w:val="00C058B2"/>
    <w:rsid w:val="00C06427"/>
    <w:rsid w:val="00C07FE6"/>
    <w:rsid w:val="00C122E2"/>
    <w:rsid w:val="00C13FF3"/>
    <w:rsid w:val="00C20ED2"/>
    <w:rsid w:val="00C225DF"/>
    <w:rsid w:val="00C2302D"/>
    <w:rsid w:val="00C26252"/>
    <w:rsid w:val="00C318E2"/>
    <w:rsid w:val="00C34FC1"/>
    <w:rsid w:val="00C356AB"/>
    <w:rsid w:val="00C36737"/>
    <w:rsid w:val="00C37EE2"/>
    <w:rsid w:val="00C40ABC"/>
    <w:rsid w:val="00C40F77"/>
    <w:rsid w:val="00C41B54"/>
    <w:rsid w:val="00C426C2"/>
    <w:rsid w:val="00C50AD7"/>
    <w:rsid w:val="00C52A6C"/>
    <w:rsid w:val="00C532BE"/>
    <w:rsid w:val="00C5595D"/>
    <w:rsid w:val="00C60B89"/>
    <w:rsid w:val="00C6115C"/>
    <w:rsid w:val="00C67D44"/>
    <w:rsid w:val="00C765BC"/>
    <w:rsid w:val="00C84DC0"/>
    <w:rsid w:val="00C92FC1"/>
    <w:rsid w:val="00CA00BC"/>
    <w:rsid w:val="00CA2A3F"/>
    <w:rsid w:val="00CA58A4"/>
    <w:rsid w:val="00CB0C16"/>
    <w:rsid w:val="00CB3F0D"/>
    <w:rsid w:val="00CB7B58"/>
    <w:rsid w:val="00CC32CC"/>
    <w:rsid w:val="00CC4416"/>
    <w:rsid w:val="00CC54AB"/>
    <w:rsid w:val="00CC7CC5"/>
    <w:rsid w:val="00CD0A4F"/>
    <w:rsid w:val="00CD0E02"/>
    <w:rsid w:val="00CD19A6"/>
    <w:rsid w:val="00CD4C99"/>
    <w:rsid w:val="00CD6302"/>
    <w:rsid w:val="00CE0262"/>
    <w:rsid w:val="00CE0B2A"/>
    <w:rsid w:val="00CE1C96"/>
    <w:rsid w:val="00CE39D3"/>
    <w:rsid w:val="00CF0A75"/>
    <w:rsid w:val="00CF4893"/>
    <w:rsid w:val="00CF7525"/>
    <w:rsid w:val="00D000C0"/>
    <w:rsid w:val="00D04441"/>
    <w:rsid w:val="00D053B4"/>
    <w:rsid w:val="00D056D6"/>
    <w:rsid w:val="00D06988"/>
    <w:rsid w:val="00D06F0E"/>
    <w:rsid w:val="00D10488"/>
    <w:rsid w:val="00D11C0D"/>
    <w:rsid w:val="00D161B2"/>
    <w:rsid w:val="00D172A6"/>
    <w:rsid w:val="00D2402A"/>
    <w:rsid w:val="00D24ED2"/>
    <w:rsid w:val="00D256F1"/>
    <w:rsid w:val="00D307D6"/>
    <w:rsid w:val="00D34840"/>
    <w:rsid w:val="00D37020"/>
    <w:rsid w:val="00D41700"/>
    <w:rsid w:val="00D42B88"/>
    <w:rsid w:val="00D44465"/>
    <w:rsid w:val="00D44D3B"/>
    <w:rsid w:val="00D452ED"/>
    <w:rsid w:val="00D463E0"/>
    <w:rsid w:val="00D53881"/>
    <w:rsid w:val="00D603E1"/>
    <w:rsid w:val="00D66D03"/>
    <w:rsid w:val="00D713D0"/>
    <w:rsid w:val="00D71655"/>
    <w:rsid w:val="00D73FC5"/>
    <w:rsid w:val="00D75F5A"/>
    <w:rsid w:val="00D77698"/>
    <w:rsid w:val="00D80830"/>
    <w:rsid w:val="00D81BF6"/>
    <w:rsid w:val="00D83606"/>
    <w:rsid w:val="00D836B6"/>
    <w:rsid w:val="00D863FC"/>
    <w:rsid w:val="00D9270F"/>
    <w:rsid w:val="00D93543"/>
    <w:rsid w:val="00D93946"/>
    <w:rsid w:val="00DA020D"/>
    <w:rsid w:val="00DA1530"/>
    <w:rsid w:val="00DA29B9"/>
    <w:rsid w:val="00DA3A22"/>
    <w:rsid w:val="00DA505C"/>
    <w:rsid w:val="00DA7F93"/>
    <w:rsid w:val="00DB2A0C"/>
    <w:rsid w:val="00DB3D68"/>
    <w:rsid w:val="00DC0C96"/>
    <w:rsid w:val="00DC4EAD"/>
    <w:rsid w:val="00DC7AE5"/>
    <w:rsid w:val="00DD168C"/>
    <w:rsid w:val="00DD2283"/>
    <w:rsid w:val="00DD7005"/>
    <w:rsid w:val="00DD7C6F"/>
    <w:rsid w:val="00DE156F"/>
    <w:rsid w:val="00DE17D3"/>
    <w:rsid w:val="00DE2AD5"/>
    <w:rsid w:val="00DE7A28"/>
    <w:rsid w:val="00DF21CC"/>
    <w:rsid w:val="00DF4DC4"/>
    <w:rsid w:val="00DF6CE3"/>
    <w:rsid w:val="00E0040E"/>
    <w:rsid w:val="00E0072C"/>
    <w:rsid w:val="00E012BA"/>
    <w:rsid w:val="00E11B96"/>
    <w:rsid w:val="00E12A23"/>
    <w:rsid w:val="00E12D22"/>
    <w:rsid w:val="00E14AB1"/>
    <w:rsid w:val="00E14DFD"/>
    <w:rsid w:val="00E1732C"/>
    <w:rsid w:val="00E2337A"/>
    <w:rsid w:val="00E26BE0"/>
    <w:rsid w:val="00E26E24"/>
    <w:rsid w:val="00E34535"/>
    <w:rsid w:val="00E475E7"/>
    <w:rsid w:val="00E47C5A"/>
    <w:rsid w:val="00E47EB3"/>
    <w:rsid w:val="00E5278A"/>
    <w:rsid w:val="00E53FB3"/>
    <w:rsid w:val="00E54D26"/>
    <w:rsid w:val="00E554F5"/>
    <w:rsid w:val="00E61717"/>
    <w:rsid w:val="00E64F25"/>
    <w:rsid w:val="00E65B6A"/>
    <w:rsid w:val="00E7519D"/>
    <w:rsid w:val="00E770E1"/>
    <w:rsid w:val="00E77B4F"/>
    <w:rsid w:val="00E8132F"/>
    <w:rsid w:val="00E81CEF"/>
    <w:rsid w:val="00E84450"/>
    <w:rsid w:val="00E92F3C"/>
    <w:rsid w:val="00E9428D"/>
    <w:rsid w:val="00EA1304"/>
    <w:rsid w:val="00EA3127"/>
    <w:rsid w:val="00EA385D"/>
    <w:rsid w:val="00EA563B"/>
    <w:rsid w:val="00EA7B85"/>
    <w:rsid w:val="00EB2E0A"/>
    <w:rsid w:val="00EB781F"/>
    <w:rsid w:val="00EC0F0E"/>
    <w:rsid w:val="00EC136B"/>
    <w:rsid w:val="00EC2BB6"/>
    <w:rsid w:val="00EC2E94"/>
    <w:rsid w:val="00EC54D4"/>
    <w:rsid w:val="00EC663C"/>
    <w:rsid w:val="00ED427D"/>
    <w:rsid w:val="00ED5063"/>
    <w:rsid w:val="00ED7069"/>
    <w:rsid w:val="00ED7C00"/>
    <w:rsid w:val="00EE11C8"/>
    <w:rsid w:val="00EE31A0"/>
    <w:rsid w:val="00EE382A"/>
    <w:rsid w:val="00EE5FCE"/>
    <w:rsid w:val="00EE60B0"/>
    <w:rsid w:val="00EF1067"/>
    <w:rsid w:val="00EF290C"/>
    <w:rsid w:val="00EF5CE7"/>
    <w:rsid w:val="00F01588"/>
    <w:rsid w:val="00F030BD"/>
    <w:rsid w:val="00F1044F"/>
    <w:rsid w:val="00F10A77"/>
    <w:rsid w:val="00F10DDA"/>
    <w:rsid w:val="00F14897"/>
    <w:rsid w:val="00F16756"/>
    <w:rsid w:val="00F167B4"/>
    <w:rsid w:val="00F16904"/>
    <w:rsid w:val="00F3136F"/>
    <w:rsid w:val="00F379CE"/>
    <w:rsid w:val="00F434EF"/>
    <w:rsid w:val="00F463BC"/>
    <w:rsid w:val="00F506A2"/>
    <w:rsid w:val="00F57EB9"/>
    <w:rsid w:val="00F61595"/>
    <w:rsid w:val="00F67346"/>
    <w:rsid w:val="00F71B07"/>
    <w:rsid w:val="00F7213F"/>
    <w:rsid w:val="00F737BE"/>
    <w:rsid w:val="00F741D8"/>
    <w:rsid w:val="00F75B1F"/>
    <w:rsid w:val="00F7706F"/>
    <w:rsid w:val="00F81B19"/>
    <w:rsid w:val="00F83435"/>
    <w:rsid w:val="00F867CF"/>
    <w:rsid w:val="00F878DF"/>
    <w:rsid w:val="00F87D67"/>
    <w:rsid w:val="00F90C40"/>
    <w:rsid w:val="00F9297F"/>
    <w:rsid w:val="00F93177"/>
    <w:rsid w:val="00F93412"/>
    <w:rsid w:val="00F951C6"/>
    <w:rsid w:val="00FA08FD"/>
    <w:rsid w:val="00FA387D"/>
    <w:rsid w:val="00FA5A9A"/>
    <w:rsid w:val="00FB4F15"/>
    <w:rsid w:val="00FC0624"/>
    <w:rsid w:val="00FC3E42"/>
    <w:rsid w:val="00FC5100"/>
    <w:rsid w:val="00FD16B5"/>
    <w:rsid w:val="00FD1728"/>
    <w:rsid w:val="00FD33E9"/>
    <w:rsid w:val="00FE263A"/>
    <w:rsid w:val="00FE4317"/>
    <w:rsid w:val="00FE60CA"/>
    <w:rsid w:val="00FF1148"/>
    <w:rsid w:val="00FF125E"/>
    <w:rsid w:val="00FF5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C4575"/>
  <w15:chartTrackingRefBased/>
  <w15:docId w15:val="{B344E64D-178E-4494-80F5-94D98413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26"/>
  </w:style>
  <w:style w:type="paragraph" w:styleId="Heading1">
    <w:name w:val="heading 1"/>
    <w:basedOn w:val="Normal"/>
    <w:next w:val="Normal"/>
    <w:link w:val="Heading1Char"/>
    <w:uiPriority w:val="9"/>
    <w:qFormat/>
    <w:rsid w:val="00E54D26"/>
    <w:pPr>
      <w:keepNext/>
      <w:keepLines/>
      <w:numPr>
        <w:numId w:val="1"/>
      </w:numPr>
      <w:spacing w:before="320" w:after="80" w:line="240" w:lineRule="auto"/>
      <w:jc w:val="center"/>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54D26"/>
    <w:pPr>
      <w:keepNext/>
      <w:keepLines/>
      <w:numPr>
        <w:ilvl w:val="1"/>
        <w:numId w:val="1"/>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54D26"/>
    <w:pPr>
      <w:keepNext/>
      <w:keepLines/>
      <w:numPr>
        <w:ilvl w:val="2"/>
        <w:numId w:val="1"/>
      </w:numPr>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E54D26"/>
    <w:pPr>
      <w:keepNext/>
      <w:keepLines/>
      <w:numPr>
        <w:ilvl w:val="3"/>
        <w:numId w:val="1"/>
      </w:numPr>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54D26"/>
    <w:pPr>
      <w:keepNext/>
      <w:keepLines/>
      <w:numPr>
        <w:ilvl w:val="4"/>
        <w:numId w:val="1"/>
      </w:numPr>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54D26"/>
    <w:pPr>
      <w:keepNext/>
      <w:keepLines/>
      <w:numPr>
        <w:ilvl w:val="5"/>
        <w:numId w:val="1"/>
      </w:numPr>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54D26"/>
    <w:pPr>
      <w:keepNext/>
      <w:keepLines/>
      <w:numPr>
        <w:ilvl w:val="6"/>
        <w:numId w:val="1"/>
      </w:numPr>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54D26"/>
    <w:pPr>
      <w:keepNext/>
      <w:keepLines/>
      <w:numPr>
        <w:ilvl w:val="7"/>
        <w:numId w:val="1"/>
      </w:numPr>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54D26"/>
    <w:pPr>
      <w:keepNext/>
      <w:keepLines/>
      <w:numPr>
        <w:ilvl w:val="8"/>
        <w:numId w:val="1"/>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4D2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54D26"/>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E54D26"/>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54D2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54D2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E54D26"/>
    <w:rPr>
      <w:rFonts w:asciiTheme="majorHAnsi" w:eastAsiaTheme="majorEastAsia" w:hAnsiTheme="majorHAnsi" w:cstheme="majorBidi"/>
      <w:i/>
      <w:iCs/>
      <w:sz w:val="30"/>
      <w:szCs w:val="30"/>
    </w:rPr>
  </w:style>
  <w:style w:type="paragraph" w:styleId="TOCHeading">
    <w:name w:val="TOC Heading"/>
    <w:basedOn w:val="Heading1"/>
    <w:next w:val="Normal"/>
    <w:uiPriority w:val="39"/>
    <w:unhideWhenUsed/>
    <w:qFormat/>
    <w:rsid w:val="00E54D26"/>
    <w:pPr>
      <w:numPr>
        <w:numId w:val="0"/>
      </w:numPr>
      <w:outlineLvl w:val="9"/>
    </w:pPr>
  </w:style>
  <w:style w:type="paragraph" w:styleId="TOC1">
    <w:name w:val="toc 1"/>
    <w:basedOn w:val="Normal"/>
    <w:next w:val="Normal"/>
    <w:autoRedefine/>
    <w:uiPriority w:val="39"/>
    <w:unhideWhenUsed/>
    <w:rsid w:val="00BB1933"/>
    <w:pPr>
      <w:tabs>
        <w:tab w:val="left" w:pos="440"/>
        <w:tab w:val="right" w:leader="dot" w:pos="9016"/>
      </w:tabs>
      <w:spacing w:after="100"/>
    </w:pPr>
  </w:style>
  <w:style w:type="character" w:styleId="Hyperlink">
    <w:name w:val="Hyperlink"/>
    <w:basedOn w:val="DefaultParagraphFont"/>
    <w:uiPriority w:val="99"/>
    <w:unhideWhenUsed/>
    <w:rsid w:val="00701159"/>
    <w:rPr>
      <w:color w:val="0563C1" w:themeColor="hyperlink"/>
      <w:u w:val="single"/>
    </w:rPr>
  </w:style>
  <w:style w:type="paragraph" w:styleId="TOC2">
    <w:name w:val="toc 2"/>
    <w:basedOn w:val="Normal"/>
    <w:next w:val="Normal"/>
    <w:autoRedefine/>
    <w:uiPriority w:val="39"/>
    <w:unhideWhenUsed/>
    <w:rsid w:val="00701159"/>
    <w:pPr>
      <w:spacing w:after="100"/>
      <w:ind w:left="220"/>
    </w:pPr>
    <w:rPr>
      <w:rFonts w:cs="Times New Roman"/>
      <w:lang w:val="en-US"/>
    </w:rPr>
  </w:style>
  <w:style w:type="paragraph" w:styleId="TOC3">
    <w:name w:val="toc 3"/>
    <w:basedOn w:val="Normal"/>
    <w:next w:val="Normal"/>
    <w:autoRedefine/>
    <w:uiPriority w:val="39"/>
    <w:unhideWhenUsed/>
    <w:rsid w:val="00701159"/>
    <w:pPr>
      <w:spacing w:after="100"/>
      <w:ind w:left="440"/>
    </w:pPr>
    <w:rPr>
      <w:rFonts w:cs="Times New Roman"/>
      <w:lang w:val="en-US"/>
    </w:rPr>
  </w:style>
  <w:style w:type="character" w:customStyle="1" w:styleId="Heading5Char">
    <w:name w:val="Heading 5 Char"/>
    <w:basedOn w:val="DefaultParagraphFont"/>
    <w:link w:val="Heading5"/>
    <w:uiPriority w:val="9"/>
    <w:semiHidden/>
    <w:rsid w:val="00E54D2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54D2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54D2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54D2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54D26"/>
    <w:rPr>
      <w:b/>
      <w:bCs/>
      <w:i/>
      <w:iCs/>
    </w:rPr>
  </w:style>
  <w:style w:type="paragraph" w:styleId="Caption">
    <w:name w:val="caption"/>
    <w:basedOn w:val="Normal"/>
    <w:next w:val="Normal"/>
    <w:uiPriority w:val="35"/>
    <w:unhideWhenUsed/>
    <w:qFormat/>
    <w:rsid w:val="00E54D26"/>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54D2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54D26"/>
    <w:rPr>
      <w:color w:val="44546A" w:themeColor="text2"/>
      <w:sz w:val="28"/>
      <w:szCs w:val="28"/>
    </w:rPr>
  </w:style>
  <w:style w:type="character" w:styleId="Strong">
    <w:name w:val="Strong"/>
    <w:basedOn w:val="DefaultParagraphFont"/>
    <w:uiPriority w:val="22"/>
    <w:qFormat/>
    <w:rsid w:val="00E54D26"/>
    <w:rPr>
      <w:b/>
      <w:bCs/>
    </w:rPr>
  </w:style>
  <w:style w:type="character" w:styleId="Emphasis">
    <w:name w:val="Emphasis"/>
    <w:basedOn w:val="DefaultParagraphFont"/>
    <w:uiPriority w:val="20"/>
    <w:qFormat/>
    <w:rsid w:val="00E54D26"/>
    <w:rPr>
      <w:i/>
      <w:iCs/>
      <w:color w:val="000000" w:themeColor="text1"/>
    </w:rPr>
  </w:style>
  <w:style w:type="paragraph" w:styleId="NoSpacing">
    <w:name w:val="No Spacing"/>
    <w:link w:val="NoSpacingChar"/>
    <w:uiPriority w:val="1"/>
    <w:qFormat/>
    <w:rsid w:val="00E54D26"/>
    <w:pPr>
      <w:spacing w:after="0" w:line="240" w:lineRule="auto"/>
    </w:pPr>
  </w:style>
  <w:style w:type="paragraph" w:styleId="Quote">
    <w:name w:val="Quote"/>
    <w:basedOn w:val="Normal"/>
    <w:next w:val="Normal"/>
    <w:link w:val="QuoteChar"/>
    <w:uiPriority w:val="29"/>
    <w:qFormat/>
    <w:rsid w:val="00E54D2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54D26"/>
    <w:rPr>
      <w:i/>
      <w:iCs/>
      <w:color w:val="7B7B7B" w:themeColor="accent3" w:themeShade="BF"/>
      <w:sz w:val="24"/>
      <w:szCs w:val="24"/>
    </w:rPr>
  </w:style>
  <w:style w:type="paragraph" w:styleId="IntenseQuote">
    <w:name w:val="Intense Quote"/>
    <w:basedOn w:val="Normal"/>
    <w:next w:val="Normal"/>
    <w:link w:val="IntenseQuoteChar"/>
    <w:uiPriority w:val="30"/>
    <w:qFormat/>
    <w:rsid w:val="00E54D2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E54D2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E54D26"/>
    <w:rPr>
      <w:i/>
      <w:iCs/>
      <w:color w:val="595959" w:themeColor="text1" w:themeTint="A6"/>
    </w:rPr>
  </w:style>
  <w:style w:type="character" w:styleId="IntenseEmphasis">
    <w:name w:val="Intense Emphasis"/>
    <w:basedOn w:val="DefaultParagraphFont"/>
    <w:uiPriority w:val="21"/>
    <w:qFormat/>
    <w:rsid w:val="00E54D26"/>
    <w:rPr>
      <w:b/>
      <w:bCs/>
      <w:i/>
      <w:iCs/>
      <w:color w:val="auto"/>
    </w:rPr>
  </w:style>
  <w:style w:type="character" w:styleId="SubtleReference">
    <w:name w:val="Subtle Reference"/>
    <w:basedOn w:val="DefaultParagraphFont"/>
    <w:uiPriority w:val="31"/>
    <w:qFormat/>
    <w:rsid w:val="00E54D2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54D26"/>
    <w:rPr>
      <w:b/>
      <w:bCs/>
      <w:caps w:val="0"/>
      <w:smallCaps/>
      <w:color w:val="auto"/>
      <w:spacing w:val="0"/>
      <w:u w:val="single"/>
    </w:rPr>
  </w:style>
  <w:style w:type="character" w:styleId="BookTitle">
    <w:name w:val="Book Title"/>
    <w:basedOn w:val="DefaultParagraphFont"/>
    <w:uiPriority w:val="33"/>
    <w:qFormat/>
    <w:rsid w:val="00E54D26"/>
    <w:rPr>
      <w:b/>
      <w:bCs/>
      <w:caps w:val="0"/>
      <w:smallCaps/>
      <w:spacing w:val="0"/>
    </w:rPr>
  </w:style>
  <w:style w:type="paragraph" w:styleId="Bibliography">
    <w:name w:val="Bibliography"/>
    <w:basedOn w:val="Normal"/>
    <w:next w:val="Normal"/>
    <w:uiPriority w:val="37"/>
    <w:unhideWhenUsed/>
    <w:rsid w:val="00E54D26"/>
  </w:style>
  <w:style w:type="paragraph" w:styleId="Header">
    <w:name w:val="header"/>
    <w:basedOn w:val="Normal"/>
    <w:link w:val="HeaderChar"/>
    <w:uiPriority w:val="99"/>
    <w:unhideWhenUsed/>
    <w:rsid w:val="00A6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1B"/>
  </w:style>
  <w:style w:type="paragraph" w:styleId="Footer">
    <w:name w:val="footer"/>
    <w:basedOn w:val="Normal"/>
    <w:link w:val="FooterChar"/>
    <w:uiPriority w:val="99"/>
    <w:unhideWhenUsed/>
    <w:rsid w:val="00A6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1B"/>
  </w:style>
  <w:style w:type="character" w:customStyle="1" w:styleId="NoSpacingChar">
    <w:name w:val="No Spacing Char"/>
    <w:basedOn w:val="DefaultParagraphFont"/>
    <w:link w:val="NoSpacing"/>
    <w:uiPriority w:val="1"/>
    <w:rsid w:val="00A6661B"/>
  </w:style>
  <w:style w:type="paragraph" w:styleId="BalloonText">
    <w:name w:val="Balloon Text"/>
    <w:basedOn w:val="Normal"/>
    <w:link w:val="BalloonTextChar"/>
    <w:uiPriority w:val="99"/>
    <w:semiHidden/>
    <w:unhideWhenUsed/>
    <w:rsid w:val="001B1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914"/>
    <w:rPr>
      <w:rFonts w:ascii="Segoe UI" w:hAnsi="Segoe UI" w:cs="Segoe UI"/>
      <w:sz w:val="18"/>
      <w:szCs w:val="18"/>
    </w:rPr>
  </w:style>
  <w:style w:type="paragraph" w:styleId="NormalWeb">
    <w:name w:val="Normal (Web)"/>
    <w:basedOn w:val="Normal"/>
    <w:uiPriority w:val="99"/>
    <w:unhideWhenUsed/>
    <w:rsid w:val="001B19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2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5A3"/>
    <w:pPr>
      <w:ind w:left="720"/>
      <w:contextualSpacing/>
    </w:pPr>
  </w:style>
  <w:style w:type="character" w:styleId="PlaceholderText">
    <w:name w:val="Placeholder Text"/>
    <w:basedOn w:val="DefaultParagraphFont"/>
    <w:uiPriority w:val="99"/>
    <w:semiHidden/>
    <w:rsid w:val="00040EF6"/>
    <w:rPr>
      <w:color w:val="808080"/>
    </w:rPr>
  </w:style>
  <w:style w:type="paragraph" w:styleId="TableofFigures">
    <w:name w:val="table of figures"/>
    <w:basedOn w:val="Normal"/>
    <w:next w:val="Normal"/>
    <w:uiPriority w:val="99"/>
    <w:unhideWhenUsed/>
    <w:rsid w:val="008059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9750">
      <w:bodyDiv w:val="1"/>
      <w:marLeft w:val="0"/>
      <w:marRight w:val="0"/>
      <w:marTop w:val="0"/>
      <w:marBottom w:val="0"/>
      <w:divBdr>
        <w:top w:val="none" w:sz="0" w:space="0" w:color="auto"/>
        <w:left w:val="none" w:sz="0" w:space="0" w:color="auto"/>
        <w:bottom w:val="none" w:sz="0" w:space="0" w:color="auto"/>
        <w:right w:val="none" w:sz="0" w:space="0" w:color="auto"/>
      </w:divBdr>
    </w:div>
    <w:div w:id="6636443">
      <w:bodyDiv w:val="1"/>
      <w:marLeft w:val="0"/>
      <w:marRight w:val="0"/>
      <w:marTop w:val="0"/>
      <w:marBottom w:val="0"/>
      <w:divBdr>
        <w:top w:val="none" w:sz="0" w:space="0" w:color="auto"/>
        <w:left w:val="none" w:sz="0" w:space="0" w:color="auto"/>
        <w:bottom w:val="none" w:sz="0" w:space="0" w:color="auto"/>
        <w:right w:val="none" w:sz="0" w:space="0" w:color="auto"/>
      </w:divBdr>
    </w:div>
    <w:div w:id="12810126">
      <w:bodyDiv w:val="1"/>
      <w:marLeft w:val="0"/>
      <w:marRight w:val="0"/>
      <w:marTop w:val="0"/>
      <w:marBottom w:val="0"/>
      <w:divBdr>
        <w:top w:val="none" w:sz="0" w:space="0" w:color="auto"/>
        <w:left w:val="none" w:sz="0" w:space="0" w:color="auto"/>
        <w:bottom w:val="none" w:sz="0" w:space="0" w:color="auto"/>
        <w:right w:val="none" w:sz="0" w:space="0" w:color="auto"/>
      </w:divBdr>
    </w:div>
    <w:div w:id="16809452">
      <w:bodyDiv w:val="1"/>
      <w:marLeft w:val="0"/>
      <w:marRight w:val="0"/>
      <w:marTop w:val="0"/>
      <w:marBottom w:val="0"/>
      <w:divBdr>
        <w:top w:val="none" w:sz="0" w:space="0" w:color="auto"/>
        <w:left w:val="none" w:sz="0" w:space="0" w:color="auto"/>
        <w:bottom w:val="none" w:sz="0" w:space="0" w:color="auto"/>
        <w:right w:val="none" w:sz="0" w:space="0" w:color="auto"/>
      </w:divBdr>
    </w:div>
    <w:div w:id="20909197">
      <w:bodyDiv w:val="1"/>
      <w:marLeft w:val="0"/>
      <w:marRight w:val="0"/>
      <w:marTop w:val="0"/>
      <w:marBottom w:val="0"/>
      <w:divBdr>
        <w:top w:val="none" w:sz="0" w:space="0" w:color="auto"/>
        <w:left w:val="none" w:sz="0" w:space="0" w:color="auto"/>
        <w:bottom w:val="none" w:sz="0" w:space="0" w:color="auto"/>
        <w:right w:val="none" w:sz="0" w:space="0" w:color="auto"/>
      </w:divBdr>
    </w:div>
    <w:div w:id="22096576">
      <w:bodyDiv w:val="1"/>
      <w:marLeft w:val="0"/>
      <w:marRight w:val="0"/>
      <w:marTop w:val="0"/>
      <w:marBottom w:val="0"/>
      <w:divBdr>
        <w:top w:val="none" w:sz="0" w:space="0" w:color="auto"/>
        <w:left w:val="none" w:sz="0" w:space="0" w:color="auto"/>
        <w:bottom w:val="none" w:sz="0" w:space="0" w:color="auto"/>
        <w:right w:val="none" w:sz="0" w:space="0" w:color="auto"/>
      </w:divBdr>
    </w:div>
    <w:div w:id="23484133">
      <w:bodyDiv w:val="1"/>
      <w:marLeft w:val="0"/>
      <w:marRight w:val="0"/>
      <w:marTop w:val="0"/>
      <w:marBottom w:val="0"/>
      <w:divBdr>
        <w:top w:val="none" w:sz="0" w:space="0" w:color="auto"/>
        <w:left w:val="none" w:sz="0" w:space="0" w:color="auto"/>
        <w:bottom w:val="none" w:sz="0" w:space="0" w:color="auto"/>
        <w:right w:val="none" w:sz="0" w:space="0" w:color="auto"/>
      </w:divBdr>
    </w:div>
    <w:div w:id="27490173">
      <w:bodyDiv w:val="1"/>
      <w:marLeft w:val="0"/>
      <w:marRight w:val="0"/>
      <w:marTop w:val="0"/>
      <w:marBottom w:val="0"/>
      <w:divBdr>
        <w:top w:val="none" w:sz="0" w:space="0" w:color="auto"/>
        <w:left w:val="none" w:sz="0" w:space="0" w:color="auto"/>
        <w:bottom w:val="none" w:sz="0" w:space="0" w:color="auto"/>
        <w:right w:val="none" w:sz="0" w:space="0" w:color="auto"/>
      </w:divBdr>
    </w:div>
    <w:div w:id="39600266">
      <w:bodyDiv w:val="1"/>
      <w:marLeft w:val="0"/>
      <w:marRight w:val="0"/>
      <w:marTop w:val="0"/>
      <w:marBottom w:val="0"/>
      <w:divBdr>
        <w:top w:val="none" w:sz="0" w:space="0" w:color="auto"/>
        <w:left w:val="none" w:sz="0" w:space="0" w:color="auto"/>
        <w:bottom w:val="none" w:sz="0" w:space="0" w:color="auto"/>
        <w:right w:val="none" w:sz="0" w:space="0" w:color="auto"/>
      </w:divBdr>
    </w:div>
    <w:div w:id="49961227">
      <w:bodyDiv w:val="1"/>
      <w:marLeft w:val="0"/>
      <w:marRight w:val="0"/>
      <w:marTop w:val="0"/>
      <w:marBottom w:val="0"/>
      <w:divBdr>
        <w:top w:val="none" w:sz="0" w:space="0" w:color="auto"/>
        <w:left w:val="none" w:sz="0" w:space="0" w:color="auto"/>
        <w:bottom w:val="none" w:sz="0" w:space="0" w:color="auto"/>
        <w:right w:val="none" w:sz="0" w:space="0" w:color="auto"/>
      </w:divBdr>
    </w:div>
    <w:div w:id="51277189">
      <w:bodyDiv w:val="1"/>
      <w:marLeft w:val="0"/>
      <w:marRight w:val="0"/>
      <w:marTop w:val="0"/>
      <w:marBottom w:val="0"/>
      <w:divBdr>
        <w:top w:val="none" w:sz="0" w:space="0" w:color="auto"/>
        <w:left w:val="none" w:sz="0" w:space="0" w:color="auto"/>
        <w:bottom w:val="none" w:sz="0" w:space="0" w:color="auto"/>
        <w:right w:val="none" w:sz="0" w:space="0" w:color="auto"/>
      </w:divBdr>
    </w:div>
    <w:div w:id="56128804">
      <w:bodyDiv w:val="1"/>
      <w:marLeft w:val="0"/>
      <w:marRight w:val="0"/>
      <w:marTop w:val="0"/>
      <w:marBottom w:val="0"/>
      <w:divBdr>
        <w:top w:val="none" w:sz="0" w:space="0" w:color="auto"/>
        <w:left w:val="none" w:sz="0" w:space="0" w:color="auto"/>
        <w:bottom w:val="none" w:sz="0" w:space="0" w:color="auto"/>
        <w:right w:val="none" w:sz="0" w:space="0" w:color="auto"/>
      </w:divBdr>
    </w:div>
    <w:div w:id="72095110">
      <w:bodyDiv w:val="1"/>
      <w:marLeft w:val="0"/>
      <w:marRight w:val="0"/>
      <w:marTop w:val="0"/>
      <w:marBottom w:val="0"/>
      <w:divBdr>
        <w:top w:val="none" w:sz="0" w:space="0" w:color="auto"/>
        <w:left w:val="none" w:sz="0" w:space="0" w:color="auto"/>
        <w:bottom w:val="none" w:sz="0" w:space="0" w:color="auto"/>
        <w:right w:val="none" w:sz="0" w:space="0" w:color="auto"/>
      </w:divBdr>
    </w:div>
    <w:div w:id="82993970">
      <w:bodyDiv w:val="1"/>
      <w:marLeft w:val="0"/>
      <w:marRight w:val="0"/>
      <w:marTop w:val="0"/>
      <w:marBottom w:val="0"/>
      <w:divBdr>
        <w:top w:val="none" w:sz="0" w:space="0" w:color="auto"/>
        <w:left w:val="none" w:sz="0" w:space="0" w:color="auto"/>
        <w:bottom w:val="none" w:sz="0" w:space="0" w:color="auto"/>
        <w:right w:val="none" w:sz="0" w:space="0" w:color="auto"/>
      </w:divBdr>
    </w:div>
    <w:div w:id="83915510">
      <w:bodyDiv w:val="1"/>
      <w:marLeft w:val="0"/>
      <w:marRight w:val="0"/>
      <w:marTop w:val="0"/>
      <w:marBottom w:val="0"/>
      <w:divBdr>
        <w:top w:val="none" w:sz="0" w:space="0" w:color="auto"/>
        <w:left w:val="none" w:sz="0" w:space="0" w:color="auto"/>
        <w:bottom w:val="none" w:sz="0" w:space="0" w:color="auto"/>
        <w:right w:val="none" w:sz="0" w:space="0" w:color="auto"/>
      </w:divBdr>
    </w:div>
    <w:div w:id="85346383">
      <w:bodyDiv w:val="1"/>
      <w:marLeft w:val="0"/>
      <w:marRight w:val="0"/>
      <w:marTop w:val="0"/>
      <w:marBottom w:val="0"/>
      <w:divBdr>
        <w:top w:val="none" w:sz="0" w:space="0" w:color="auto"/>
        <w:left w:val="none" w:sz="0" w:space="0" w:color="auto"/>
        <w:bottom w:val="none" w:sz="0" w:space="0" w:color="auto"/>
        <w:right w:val="none" w:sz="0" w:space="0" w:color="auto"/>
      </w:divBdr>
    </w:div>
    <w:div w:id="109202817">
      <w:bodyDiv w:val="1"/>
      <w:marLeft w:val="0"/>
      <w:marRight w:val="0"/>
      <w:marTop w:val="0"/>
      <w:marBottom w:val="0"/>
      <w:divBdr>
        <w:top w:val="none" w:sz="0" w:space="0" w:color="auto"/>
        <w:left w:val="none" w:sz="0" w:space="0" w:color="auto"/>
        <w:bottom w:val="none" w:sz="0" w:space="0" w:color="auto"/>
        <w:right w:val="none" w:sz="0" w:space="0" w:color="auto"/>
      </w:divBdr>
    </w:div>
    <w:div w:id="110822908">
      <w:bodyDiv w:val="1"/>
      <w:marLeft w:val="0"/>
      <w:marRight w:val="0"/>
      <w:marTop w:val="0"/>
      <w:marBottom w:val="0"/>
      <w:divBdr>
        <w:top w:val="none" w:sz="0" w:space="0" w:color="auto"/>
        <w:left w:val="none" w:sz="0" w:space="0" w:color="auto"/>
        <w:bottom w:val="none" w:sz="0" w:space="0" w:color="auto"/>
        <w:right w:val="none" w:sz="0" w:space="0" w:color="auto"/>
      </w:divBdr>
    </w:div>
    <w:div w:id="112133742">
      <w:bodyDiv w:val="1"/>
      <w:marLeft w:val="0"/>
      <w:marRight w:val="0"/>
      <w:marTop w:val="0"/>
      <w:marBottom w:val="0"/>
      <w:divBdr>
        <w:top w:val="none" w:sz="0" w:space="0" w:color="auto"/>
        <w:left w:val="none" w:sz="0" w:space="0" w:color="auto"/>
        <w:bottom w:val="none" w:sz="0" w:space="0" w:color="auto"/>
        <w:right w:val="none" w:sz="0" w:space="0" w:color="auto"/>
      </w:divBdr>
    </w:div>
    <w:div w:id="113407498">
      <w:bodyDiv w:val="1"/>
      <w:marLeft w:val="0"/>
      <w:marRight w:val="0"/>
      <w:marTop w:val="0"/>
      <w:marBottom w:val="0"/>
      <w:divBdr>
        <w:top w:val="none" w:sz="0" w:space="0" w:color="auto"/>
        <w:left w:val="none" w:sz="0" w:space="0" w:color="auto"/>
        <w:bottom w:val="none" w:sz="0" w:space="0" w:color="auto"/>
        <w:right w:val="none" w:sz="0" w:space="0" w:color="auto"/>
      </w:divBdr>
    </w:div>
    <w:div w:id="126824094">
      <w:bodyDiv w:val="1"/>
      <w:marLeft w:val="0"/>
      <w:marRight w:val="0"/>
      <w:marTop w:val="0"/>
      <w:marBottom w:val="0"/>
      <w:divBdr>
        <w:top w:val="none" w:sz="0" w:space="0" w:color="auto"/>
        <w:left w:val="none" w:sz="0" w:space="0" w:color="auto"/>
        <w:bottom w:val="none" w:sz="0" w:space="0" w:color="auto"/>
        <w:right w:val="none" w:sz="0" w:space="0" w:color="auto"/>
      </w:divBdr>
    </w:div>
    <w:div w:id="161236024">
      <w:bodyDiv w:val="1"/>
      <w:marLeft w:val="0"/>
      <w:marRight w:val="0"/>
      <w:marTop w:val="0"/>
      <w:marBottom w:val="0"/>
      <w:divBdr>
        <w:top w:val="none" w:sz="0" w:space="0" w:color="auto"/>
        <w:left w:val="none" w:sz="0" w:space="0" w:color="auto"/>
        <w:bottom w:val="none" w:sz="0" w:space="0" w:color="auto"/>
        <w:right w:val="none" w:sz="0" w:space="0" w:color="auto"/>
      </w:divBdr>
    </w:div>
    <w:div w:id="177739690">
      <w:bodyDiv w:val="1"/>
      <w:marLeft w:val="0"/>
      <w:marRight w:val="0"/>
      <w:marTop w:val="0"/>
      <w:marBottom w:val="0"/>
      <w:divBdr>
        <w:top w:val="none" w:sz="0" w:space="0" w:color="auto"/>
        <w:left w:val="none" w:sz="0" w:space="0" w:color="auto"/>
        <w:bottom w:val="none" w:sz="0" w:space="0" w:color="auto"/>
        <w:right w:val="none" w:sz="0" w:space="0" w:color="auto"/>
      </w:divBdr>
    </w:div>
    <w:div w:id="191921272">
      <w:bodyDiv w:val="1"/>
      <w:marLeft w:val="0"/>
      <w:marRight w:val="0"/>
      <w:marTop w:val="0"/>
      <w:marBottom w:val="0"/>
      <w:divBdr>
        <w:top w:val="none" w:sz="0" w:space="0" w:color="auto"/>
        <w:left w:val="none" w:sz="0" w:space="0" w:color="auto"/>
        <w:bottom w:val="none" w:sz="0" w:space="0" w:color="auto"/>
        <w:right w:val="none" w:sz="0" w:space="0" w:color="auto"/>
      </w:divBdr>
    </w:div>
    <w:div w:id="201866082">
      <w:bodyDiv w:val="1"/>
      <w:marLeft w:val="0"/>
      <w:marRight w:val="0"/>
      <w:marTop w:val="0"/>
      <w:marBottom w:val="0"/>
      <w:divBdr>
        <w:top w:val="none" w:sz="0" w:space="0" w:color="auto"/>
        <w:left w:val="none" w:sz="0" w:space="0" w:color="auto"/>
        <w:bottom w:val="none" w:sz="0" w:space="0" w:color="auto"/>
        <w:right w:val="none" w:sz="0" w:space="0" w:color="auto"/>
      </w:divBdr>
    </w:div>
    <w:div w:id="230390345">
      <w:bodyDiv w:val="1"/>
      <w:marLeft w:val="0"/>
      <w:marRight w:val="0"/>
      <w:marTop w:val="0"/>
      <w:marBottom w:val="0"/>
      <w:divBdr>
        <w:top w:val="none" w:sz="0" w:space="0" w:color="auto"/>
        <w:left w:val="none" w:sz="0" w:space="0" w:color="auto"/>
        <w:bottom w:val="none" w:sz="0" w:space="0" w:color="auto"/>
        <w:right w:val="none" w:sz="0" w:space="0" w:color="auto"/>
      </w:divBdr>
    </w:div>
    <w:div w:id="233131083">
      <w:bodyDiv w:val="1"/>
      <w:marLeft w:val="0"/>
      <w:marRight w:val="0"/>
      <w:marTop w:val="0"/>
      <w:marBottom w:val="0"/>
      <w:divBdr>
        <w:top w:val="none" w:sz="0" w:space="0" w:color="auto"/>
        <w:left w:val="none" w:sz="0" w:space="0" w:color="auto"/>
        <w:bottom w:val="none" w:sz="0" w:space="0" w:color="auto"/>
        <w:right w:val="none" w:sz="0" w:space="0" w:color="auto"/>
      </w:divBdr>
    </w:div>
    <w:div w:id="233778511">
      <w:bodyDiv w:val="1"/>
      <w:marLeft w:val="0"/>
      <w:marRight w:val="0"/>
      <w:marTop w:val="0"/>
      <w:marBottom w:val="0"/>
      <w:divBdr>
        <w:top w:val="none" w:sz="0" w:space="0" w:color="auto"/>
        <w:left w:val="none" w:sz="0" w:space="0" w:color="auto"/>
        <w:bottom w:val="none" w:sz="0" w:space="0" w:color="auto"/>
        <w:right w:val="none" w:sz="0" w:space="0" w:color="auto"/>
      </w:divBdr>
    </w:div>
    <w:div w:id="237328860">
      <w:bodyDiv w:val="1"/>
      <w:marLeft w:val="0"/>
      <w:marRight w:val="0"/>
      <w:marTop w:val="0"/>
      <w:marBottom w:val="0"/>
      <w:divBdr>
        <w:top w:val="none" w:sz="0" w:space="0" w:color="auto"/>
        <w:left w:val="none" w:sz="0" w:space="0" w:color="auto"/>
        <w:bottom w:val="none" w:sz="0" w:space="0" w:color="auto"/>
        <w:right w:val="none" w:sz="0" w:space="0" w:color="auto"/>
      </w:divBdr>
    </w:div>
    <w:div w:id="248929257">
      <w:bodyDiv w:val="1"/>
      <w:marLeft w:val="0"/>
      <w:marRight w:val="0"/>
      <w:marTop w:val="0"/>
      <w:marBottom w:val="0"/>
      <w:divBdr>
        <w:top w:val="none" w:sz="0" w:space="0" w:color="auto"/>
        <w:left w:val="none" w:sz="0" w:space="0" w:color="auto"/>
        <w:bottom w:val="none" w:sz="0" w:space="0" w:color="auto"/>
        <w:right w:val="none" w:sz="0" w:space="0" w:color="auto"/>
      </w:divBdr>
    </w:div>
    <w:div w:id="251473417">
      <w:bodyDiv w:val="1"/>
      <w:marLeft w:val="0"/>
      <w:marRight w:val="0"/>
      <w:marTop w:val="0"/>
      <w:marBottom w:val="0"/>
      <w:divBdr>
        <w:top w:val="none" w:sz="0" w:space="0" w:color="auto"/>
        <w:left w:val="none" w:sz="0" w:space="0" w:color="auto"/>
        <w:bottom w:val="none" w:sz="0" w:space="0" w:color="auto"/>
        <w:right w:val="none" w:sz="0" w:space="0" w:color="auto"/>
      </w:divBdr>
    </w:div>
    <w:div w:id="265236633">
      <w:bodyDiv w:val="1"/>
      <w:marLeft w:val="0"/>
      <w:marRight w:val="0"/>
      <w:marTop w:val="0"/>
      <w:marBottom w:val="0"/>
      <w:divBdr>
        <w:top w:val="none" w:sz="0" w:space="0" w:color="auto"/>
        <w:left w:val="none" w:sz="0" w:space="0" w:color="auto"/>
        <w:bottom w:val="none" w:sz="0" w:space="0" w:color="auto"/>
        <w:right w:val="none" w:sz="0" w:space="0" w:color="auto"/>
      </w:divBdr>
    </w:div>
    <w:div w:id="271474372">
      <w:bodyDiv w:val="1"/>
      <w:marLeft w:val="0"/>
      <w:marRight w:val="0"/>
      <w:marTop w:val="0"/>
      <w:marBottom w:val="0"/>
      <w:divBdr>
        <w:top w:val="none" w:sz="0" w:space="0" w:color="auto"/>
        <w:left w:val="none" w:sz="0" w:space="0" w:color="auto"/>
        <w:bottom w:val="none" w:sz="0" w:space="0" w:color="auto"/>
        <w:right w:val="none" w:sz="0" w:space="0" w:color="auto"/>
      </w:divBdr>
      <w:divsChild>
        <w:div w:id="409737129">
          <w:marLeft w:val="547"/>
          <w:marRight w:val="0"/>
          <w:marTop w:val="0"/>
          <w:marBottom w:val="0"/>
          <w:divBdr>
            <w:top w:val="none" w:sz="0" w:space="0" w:color="auto"/>
            <w:left w:val="none" w:sz="0" w:space="0" w:color="auto"/>
            <w:bottom w:val="none" w:sz="0" w:space="0" w:color="auto"/>
            <w:right w:val="none" w:sz="0" w:space="0" w:color="auto"/>
          </w:divBdr>
        </w:div>
        <w:div w:id="1735275566">
          <w:marLeft w:val="547"/>
          <w:marRight w:val="0"/>
          <w:marTop w:val="0"/>
          <w:marBottom w:val="0"/>
          <w:divBdr>
            <w:top w:val="none" w:sz="0" w:space="0" w:color="auto"/>
            <w:left w:val="none" w:sz="0" w:space="0" w:color="auto"/>
            <w:bottom w:val="none" w:sz="0" w:space="0" w:color="auto"/>
            <w:right w:val="none" w:sz="0" w:space="0" w:color="auto"/>
          </w:divBdr>
        </w:div>
        <w:div w:id="1159616141">
          <w:marLeft w:val="547"/>
          <w:marRight w:val="0"/>
          <w:marTop w:val="0"/>
          <w:marBottom w:val="0"/>
          <w:divBdr>
            <w:top w:val="none" w:sz="0" w:space="0" w:color="auto"/>
            <w:left w:val="none" w:sz="0" w:space="0" w:color="auto"/>
            <w:bottom w:val="none" w:sz="0" w:space="0" w:color="auto"/>
            <w:right w:val="none" w:sz="0" w:space="0" w:color="auto"/>
          </w:divBdr>
        </w:div>
        <w:div w:id="802046266">
          <w:marLeft w:val="547"/>
          <w:marRight w:val="0"/>
          <w:marTop w:val="0"/>
          <w:marBottom w:val="0"/>
          <w:divBdr>
            <w:top w:val="none" w:sz="0" w:space="0" w:color="auto"/>
            <w:left w:val="none" w:sz="0" w:space="0" w:color="auto"/>
            <w:bottom w:val="none" w:sz="0" w:space="0" w:color="auto"/>
            <w:right w:val="none" w:sz="0" w:space="0" w:color="auto"/>
          </w:divBdr>
        </w:div>
        <w:div w:id="1007247153">
          <w:marLeft w:val="547"/>
          <w:marRight w:val="0"/>
          <w:marTop w:val="0"/>
          <w:marBottom w:val="0"/>
          <w:divBdr>
            <w:top w:val="none" w:sz="0" w:space="0" w:color="auto"/>
            <w:left w:val="none" w:sz="0" w:space="0" w:color="auto"/>
            <w:bottom w:val="none" w:sz="0" w:space="0" w:color="auto"/>
            <w:right w:val="none" w:sz="0" w:space="0" w:color="auto"/>
          </w:divBdr>
        </w:div>
        <w:div w:id="1218588529">
          <w:marLeft w:val="547"/>
          <w:marRight w:val="0"/>
          <w:marTop w:val="0"/>
          <w:marBottom w:val="0"/>
          <w:divBdr>
            <w:top w:val="none" w:sz="0" w:space="0" w:color="auto"/>
            <w:left w:val="none" w:sz="0" w:space="0" w:color="auto"/>
            <w:bottom w:val="none" w:sz="0" w:space="0" w:color="auto"/>
            <w:right w:val="none" w:sz="0" w:space="0" w:color="auto"/>
          </w:divBdr>
        </w:div>
        <w:div w:id="1755083634">
          <w:marLeft w:val="547"/>
          <w:marRight w:val="0"/>
          <w:marTop w:val="0"/>
          <w:marBottom w:val="0"/>
          <w:divBdr>
            <w:top w:val="none" w:sz="0" w:space="0" w:color="auto"/>
            <w:left w:val="none" w:sz="0" w:space="0" w:color="auto"/>
            <w:bottom w:val="none" w:sz="0" w:space="0" w:color="auto"/>
            <w:right w:val="none" w:sz="0" w:space="0" w:color="auto"/>
          </w:divBdr>
        </w:div>
      </w:divsChild>
    </w:div>
    <w:div w:id="283312453">
      <w:bodyDiv w:val="1"/>
      <w:marLeft w:val="0"/>
      <w:marRight w:val="0"/>
      <w:marTop w:val="0"/>
      <w:marBottom w:val="0"/>
      <w:divBdr>
        <w:top w:val="none" w:sz="0" w:space="0" w:color="auto"/>
        <w:left w:val="none" w:sz="0" w:space="0" w:color="auto"/>
        <w:bottom w:val="none" w:sz="0" w:space="0" w:color="auto"/>
        <w:right w:val="none" w:sz="0" w:space="0" w:color="auto"/>
      </w:divBdr>
    </w:div>
    <w:div w:id="302272451">
      <w:bodyDiv w:val="1"/>
      <w:marLeft w:val="0"/>
      <w:marRight w:val="0"/>
      <w:marTop w:val="0"/>
      <w:marBottom w:val="0"/>
      <w:divBdr>
        <w:top w:val="none" w:sz="0" w:space="0" w:color="auto"/>
        <w:left w:val="none" w:sz="0" w:space="0" w:color="auto"/>
        <w:bottom w:val="none" w:sz="0" w:space="0" w:color="auto"/>
        <w:right w:val="none" w:sz="0" w:space="0" w:color="auto"/>
      </w:divBdr>
    </w:div>
    <w:div w:id="311839343">
      <w:bodyDiv w:val="1"/>
      <w:marLeft w:val="0"/>
      <w:marRight w:val="0"/>
      <w:marTop w:val="0"/>
      <w:marBottom w:val="0"/>
      <w:divBdr>
        <w:top w:val="none" w:sz="0" w:space="0" w:color="auto"/>
        <w:left w:val="none" w:sz="0" w:space="0" w:color="auto"/>
        <w:bottom w:val="none" w:sz="0" w:space="0" w:color="auto"/>
        <w:right w:val="none" w:sz="0" w:space="0" w:color="auto"/>
      </w:divBdr>
    </w:div>
    <w:div w:id="316033909">
      <w:bodyDiv w:val="1"/>
      <w:marLeft w:val="0"/>
      <w:marRight w:val="0"/>
      <w:marTop w:val="0"/>
      <w:marBottom w:val="0"/>
      <w:divBdr>
        <w:top w:val="none" w:sz="0" w:space="0" w:color="auto"/>
        <w:left w:val="none" w:sz="0" w:space="0" w:color="auto"/>
        <w:bottom w:val="none" w:sz="0" w:space="0" w:color="auto"/>
        <w:right w:val="none" w:sz="0" w:space="0" w:color="auto"/>
      </w:divBdr>
    </w:div>
    <w:div w:id="316962075">
      <w:bodyDiv w:val="1"/>
      <w:marLeft w:val="0"/>
      <w:marRight w:val="0"/>
      <w:marTop w:val="0"/>
      <w:marBottom w:val="0"/>
      <w:divBdr>
        <w:top w:val="none" w:sz="0" w:space="0" w:color="auto"/>
        <w:left w:val="none" w:sz="0" w:space="0" w:color="auto"/>
        <w:bottom w:val="none" w:sz="0" w:space="0" w:color="auto"/>
        <w:right w:val="none" w:sz="0" w:space="0" w:color="auto"/>
      </w:divBdr>
    </w:div>
    <w:div w:id="328025832">
      <w:bodyDiv w:val="1"/>
      <w:marLeft w:val="0"/>
      <w:marRight w:val="0"/>
      <w:marTop w:val="0"/>
      <w:marBottom w:val="0"/>
      <w:divBdr>
        <w:top w:val="none" w:sz="0" w:space="0" w:color="auto"/>
        <w:left w:val="none" w:sz="0" w:space="0" w:color="auto"/>
        <w:bottom w:val="none" w:sz="0" w:space="0" w:color="auto"/>
        <w:right w:val="none" w:sz="0" w:space="0" w:color="auto"/>
      </w:divBdr>
    </w:div>
    <w:div w:id="332414610">
      <w:bodyDiv w:val="1"/>
      <w:marLeft w:val="0"/>
      <w:marRight w:val="0"/>
      <w:marTop w:val="0"/>
      <w:marBottom w:val="0"/>
      <w:divBdr>
        <w:top w:val="none" w:sz="0" w:space="0" w:color="auto"/>
        <w:left w:val="none" w:sz="0" w:space="0" w:color="auto"/>
        <w:bottom w:val="none" w:sz="0" w:space="0" w:color="auto"/>
        <w:right w:val="none" w:sz="0" w:space="0" w:color="auto"/>
      </w:divBdr>
    </w:div>
    <w:div w:id="335151918">
      <w:bodyDiv w:val="1"/>
      <w:marLeft w:val="0"/>
      <w:marRight w:val="0"/>
      <w:marTop w:val="0"/>
      <w:marBottom w:val="0"/>
      <w:divBdr>
        <w:top w:val="none" w:sz="0" w:space="0" w:color="auto"/>
        <w:left w:val="none" w:sz="0" w:space="0" w:color="auto"/>
        <w:bottom w:val="none" w:sz="0" w:space="0" w:color="auto"/>
        <w:right w:val="none" w:sz="0" w:space="0" w:color="auto"/>
      </w:divBdr>
    </w:div>
    <w:div w:id="337002566">
      <w:bodyDiv w:val="1"/>
      <w:marLeft w:val="0"/>
      <w:marRight w:val="0"/>
      <w:marTop w:val="0"/>
      <w:marBottom w:val="0"/>
      <w:divBdr>
        <w:top w:val="none" w:sz="0" w:space="0" w:color="auto"/>
        <w:left w:val="none" w:sz="0" w:space="0" w:color="auto"/>
        <w:bottom w:val="none" w:sz="0" w:space="0" w:color="auto"/>
        <w:right w:val="none" w:sz="0" w:space="0" w:color="auto"/>
      </w:divBdr>
    </w:div>
    <w:div w:id="340551055">
      <w:bodyDiv w:val="1"/>
      <w:marLeft w:val="0"/>
      <w:marRight w:val="0"/>
      <w:marTop w:val="0"/>
      <w:marBottom w:val="0"/>
      <w:divBdr>
        <w:top w:val="none" w:sz="0" w:space="0" w:color="auto"/>
        <w:left w:val="none" w:sz="0" w:space="0" w:color="auto"/>
        <w:bottom w:val="none" w:sz="0" w:space="0" w:color="auto"/>
        <w:right w:val="none" w:sz="0" w:space="0" w:color="auto"/>
      </w:divBdr>
    </w:div>
    <w:div w:id="349962513">
      <w:bodyDiv w:val="1"/>
      <w:marLeft w:val="0"/>
      <w:marRight w:val="0"/>
      <w:marTop w:val="0"/>
      <w:marBottom w:val="0"/>
      <w:divBdr>
        <w:top w:val="none" w:sz="0" w:space="0" w:color="auto"/>
        <w:left w:val="none" w:sz="0" w:space="0" w:color="auto"/>
        <w:bottom w:val="none" w:sz="0" w:space="0" w:color="auto"/>
        <w:right w:val="none" w:sz="0" w:space="0" w:color="auto"/>
      </w:divBdr>
    </w:div>
    <w:div w:id="354356083">
      <w:bodyDiv w:val="1"/>
      <w:marLeft w:val="0"/>
      <w:marRight w:val="0"/>
      <w:marTop w:val="0"/>
      <w:marBottom w:val="0"/>
      <w:divBdr>
        <w:top w:val="none" w:sz="0" w:space="0" w:color="auto"/>
        <w:left w:val="none" w:sz="0" w:space="0" w:color="auto"/>
        <w:bottom w:val="none" w:sz="0" w:space="0" w:color="auto"/>
        <w:right w:val="none" w:sz="0" w:space="0" w:color="auto"/>
      </w:divBdr>
    </w:div>
    <w:div w:id="355347915">
      <w:bodyDiv w:val="1"/>
      <w:marLeft w:val="0"/>
      <w:marRight w:val="0"/>
      <w:marTop w:val="0"/>
      <w:marBottom w:val="0"/>
      <w:divBdr>
        <w:top w:val="none" w:sz="0" w:space="0" w:color="auto"/>
        <w:left w:val="none" w:sz="0" w:space="0" w:color="auto"/>
        <w:bottom w:val="none" w:sz="0" w:space="0" w:color="auto"/>
        <w:right w:val="none" w:sz="0" w:space="0" w:color="auto"/>
      </w:divBdr>
    </w:div>
    <w:div w:id="368385429">
      <w:bodyDiv w:val="1"/>
      <w:marLeft w:val="0"/>
      <w:marRight w:val="0"/>
      <w:marTop w:val="0"/>
      <w:marBottom w:val="0"/>
      <w:divBdr>
        <w:top w:val="none" w:sz="0" w:space="0" w:color="auto"/>
        <w:left w:val="none" w:sz="0" w:space="0" w:color="auto"/>
        <w:bottom w:val="none" w:sz="0" w:space="0" w:color="auto"/>
        <w:right w:val="none" w:sz="0" w:space="0" w:color="auto"/>
      </w:divBdr>
    </w:div>
    <w:div w:id="374737899">
      <w:bodyDiv w:val="1"/>
      <w:marLeft w:val="0"/>
      <w:marRight w:val="0"/>
      <w:marTop w:val="0"/>
      <w:marBottom w:val="0"/>
      <w:divBdr>
        <w:top w:val="none" w:sz="0" w:space="0" w:color="auto"/>
        <w:left w:val="none" w:sz="0" w:space="0" w:color="auto"/>
        <w:bottom w:val="none" w:sz="0" w:space="0" w:color="auto"/>
        <w:right w:val="none" w:sz="0" w:space="0" w:color="auto"/>
      </w:divBdr>
    </w:div>
    <w:div w:id="380713032">
      <w:bodyDiv w:val="1"/>
      <w:marLeft w:val="0"/>
      <w:marRight w:val="0"/>
      <w:marTop w:val="0"/>
      <w:marBottom w:val="0"/>
      <w:divBdr>
        <w:top w:val="none" w:sz="0" w:space="0" w:color="auto"/>
        <w:left w:val="none" w:sz="0" w:space="0" w:color="auto"/>
        <w:bottom w:val="none" w:sz="0" w:space="0" w:color="auto"/>
        <w:right w:val="none" w:sz="0" w:space="0" w:color="auto"/>
      </w:divBdr>
    </w:div>
    <w:div w:id="401218613">
      <w:bodyDiv w:val="1"/>
      <w:marLeft w:val="0"/>
      <w:marRight w:val="0"/>
      <w:marTop w:val="0"/>
      <w:marBottom w:val="0"/>
      <w:divBdr>
        <w:top w:val="none" w:sz="0" w:space="0" w:color="auto"/>
        <w:left w:val="none" w:sz="0" w:space="0" w:color="auto"/>
        <w:bottom w:val="none" w:sz="0" w:space="0" w:color="auto"/>
        <w:right w:val="none" w:sz="0" w:space="0" w:color="auto"/>
      </w:divBdr>
    </w:div>
    <w:div w:id="406462727">
      <w:bodyDiv w:val="1"/>
      <w:marLeft w:val="0"/>
      <w:marRight w:val="0"/>
      <w:marTop w:val="0"/>
      <w:marBottom w:val="0"/>
      <w:divBdr>
        <w:top w:val="none" w:sz="0" w:space="0" w:color="auto"/>
        <w:left w:val="none" w:sz="0" w:space="0" w:color="auto"/>
        <w:bottom w:val="none" w:sz="0" w:space="0" w:color="auto"/>
        <w:right w:val="none" w:sz="0" w:space="0" w:color="auto"/>
      </w:divBdr>
    </w:div>
    <w:div w:id="409161844">
      <w:bodyDiv w:val="1"/>
      <w:marLeft w:val="0"/>
      <w:marRight w:val="0"/>
      <w:marTop w:val="0"/>
      <w:marBottom w:val="0"/>
      <w:divBdr>
        <w:top w:val="none" w:sz="0" w:space="0" w:color="auto"/>
        <w:left w:val="none" w:sz="0" w:space="0" w:color="auto"/>
        <w:bottom w:val="none" w:sz="0" w:space="0" w:color="auto"/>
        <w:right w:val="none" w:sz="0" w:space="0" w:color="auto"/>
      </w:divBdr>
    </w:div>
    <w:div w:id="414866917">
      <w:bodyDiv w:val="1"/>
      <w:marLeft w:val="0"/>
      <w:marRight w:val="0"/>
      <w:marTop w:val="0"/>
      <w:marBottom w:val="0"/>
      <w:divBdr>
        <w:top w:val="none" w:sz="0" w:space="0" w:color="auto"/>
        <w:left w:val="none" w:sz="0" w:space="0" w:color="auto"/>
        <w:bottom w:val="none" w:sz="0" w:space="0" w:color="auto"/>
        <w:right w:val="none" w:sz="0" w:space="0" w:color="auto"/>
      </w:divBdr>
    </w:div>
    <w:div w:id="422722405">
      <w:bodyDiv w:val="1"/>
      <w:marLeft w:val="0"/>
      <w:marRight w:val="0"/>
      <w:marTop w:val="0"/>
      <w:marBottom w:val="0"/>
      <w:divBdr>
        <w:top w:val="none" w:sz="0" w:space="0" w:color="auto"/>
        <w:left w:val="none" w:sz="0" w:space="0" w:color="auto"/>
        <w:bottom w:val="none" w:sz="0" w:space="0" w:color="auto"/>
        <w:right w:val="none" w:sz="0" w:space="0" w:color="auto"/>
      </w:divBdr>
    </w:div>
    <w:div w:id="424306127">
      <w:bodyDiv w:val="1"/>
      <w:marLeft w:val="0"/>
      <w:marRight w:val="0"/>
      <w:marTop w:val="0"/>
      <w:marBottom w:val="0"/>
      <w:divBdr>
        <w:top w:val="none" w:sz="0" w:space="0" w:color="auto"/>
        <w:left w:val="none" w:sz="0" w:space="0" w:color="auto"/>
        <w:bottom w:val="none" w:sz="0" w:space="0" w:color="auto"/>
        <w:right w:val="none" w:sz="0" w:space="0" w:color="auto"/>
      </w:divBdr>
    </w:div>
    <w:div w:id="442379471">
      <w:bodyDiv w:val="1"/>
      <w:marLeft w:val="0"/>
      <w:marRight w:val="0"/>
      <w:marTop w:val="0"/>
      <w:marBottom w:val="0"/>
      <w:divBdr>
        <w:top w:val="none" w:sz="0" w:space="0" w:color="auto"/>
        <w:left w:val="none" w:sz="0" w:space="0" w:color="auto"/>
        <w:bottom w:val="none" w:sz="0" w:space="0" w:color="auto"/>
        <w:right w:val="none" w:sz="0" w:space="0" w:color="auto"/>
      </w:divBdr>
    </w:div>
    <w:div w:id="447046315">
      <w:bodyDiv w:val="1"/>
      <w:marLeft w:val="0"/>
      <w:marRight w:val="0"/>
      <w:marTop w:val="0"/>
      <w:marBottom w:val="0"/>
      <w:divBdr>
        <w:top w:val="none" w:sz="0" w:space="0" w:color="auto"/>
        <w:left w:val="none" w:sz="0" w:space="0" w:color="auto"/>
        <w:bottom w:val="none" w:sz="0" w:space="0" w:color="auto"/>
        <w:right w:val="none" w:sz="0" w:space="0" w:color="auto"/>
      </w:divBdr>
      <w:divsChild>
        <w:div w:id="1905873343">
          <w:marLeft w:val="0"/>
          <w:marRight w:val="0"/>
          <w:marTop w:val="0"/>
          <w:marBottom w:val="0"/>
          <w:divBdr>
            <w:top w:val="none" w:sz="0" w:space="0" w:color="auto"/>
            <w:left w:val="none" w:sz="0" w:space="0" w:color="auto"/>
            <w:bottom w:val="none" w:sz="0" w:space="0" w:color="auto"/>
            <w:right w:val="none" w:sz="0" w:space="0" w:color="auto"/>
          </w:divBdr>
          <w:divsChild>
            <w:div w:id="1090393012">
              <w:marLeft w:val="0"/>
              <w:marRight w:val="0"/>
              <w:marTop w:val="0"/>
              <w:marBottom w:val="0"/>
              <w:divBdr>
                <w:top w:val="none" w:sz="0" w:space="0" w:color="auto"/>
                <w:left w:val="none" w:sz="0" w:space="0" w:color="auto"/>
                <w:bottom w:val="none" w:sz="0" w:space="0" w:color="auto"/>
                <w:right w:val="none" w:sz="0" w:space="0" w:color="auto"/>
              </w:divBdr>
              <w:divsChild>
                <w:div w:id="34428535">
                  <w:marLeft w:val="0"/>
                  <w:marRight w:val="0"/>
                  <w:marTop w:val="0"/>
                  <w:marBottom w:val="0"/>
                  <w:divBdr>
                    <w:top w:val="none" w:sz="0" w:space="0" w:color="auto"/>
                    <w:left w:val="none" w:sz="0" w:space="0" w:color="auto"/>
                    <w:bottom w:val="none" w:sz="0" w:space="0" w:color="auto"/>
                    <w:right w:val="none" w:sz="0" w:space="0" w:color="auto"/>
                  </w:divBdr>
                  <w:divsChild>
                    <w:div w:id="354232893">
                      <w:marLeft w:val="0"/>
                      <w:marRight w:val="0"/>
                      <w:marTop w:val="0"/>
                      <w:marBottom w:val="0"/>
                      <w:divBdr>
                        <w:top w:val="none" w:sz="0" w:space="0" w:color="auto"/>
                        <w:left w:val="none" w:sz="0" w:space="0" w:color="auto"/>
                        <w:bottom w:val="none" w:sz="0" w:space="0" w:color="auto"/>
                        <w:right w:val="none" w:sz="0" w:space="0" w:color="auto"/>
                      </w:divBdr>
                      <w:divsChild>
                        <w:div w:id="235825460">
                          <w:marLeft w:val="0"/>
                          <w:marRight w:val="0"/>
                          <w:marTop w:val="0"/>
                          <w:marBottom w:val="0"/>
                          <w:divBdr>
                            <w:top w:val="none" w:sz="0" w:space="0" w:color="auto"/>
                            <w:left w:val="none" w:sz="0" w:space="0" w:color="auto"/>
                            <w:bottom w:val="none" w:sz="0" w:space="0" w:color="auto"/>
                            <w:right w:val="none" w:sz="0" w:space="0" w:color="auto"/>
                          </w:divBdr>
                          <w:divsChild>
                            <w:div w:id="4265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356595">
      <w:bodyDiv w:val="1"/>
      <w:marLeft w:val="0"/>
      <w:marRight w:val="0"/>
      <w:marTop w:val="0"/>
      <w:marBottom w:val="0"/>
      <w:divBdr>
        <w:top w:val="none" w:sz="0" w:space="0" w:color="auto"/>
        <w:left w:val="none" w:sz="0" w:space="0" w:color="auto"/>
        <w:bottom w:val="none" w:sz="0" w:space="0" w:color="auto"/>
        <w:right w:val="none" w:sz="0" w:space="0" w:color="auto"/>
      </w:divBdr>
    </w:div>
    <w:div w:id="452942875">
      <w:bodyDiv w:val="1"/>
      <w:marLeft w:val="0"/>
      <w:marRight w:val="0"/>
      <w:marTop w:val="0"/>
      <w:marBottom w:val="0"/>
      <w:divBdr>
        <w:top w:val="none" w:sz="0" w:space="0" w:color="auto"/>
        <w:left w:val="none" w:sz="0" w:space="0" w:color="auto"/>
        <w:bottom w:val="none" w:sz="0" w:space="0" w:color="auto"/>
        <w:right w:val="none" w:sz="0" w:space="0" w:color="auto"/>
      </w:divBdr>
    </w:div>
    <w:div w:id="456607409">
      <w:bodyDiv w:val="1"/>
      <w:marLeft w:val="0"/>
      <w:marRight w:val="0"/>
      <w:marTop w:val="0"/>
      <w:marBottom w:val="0"/>
      <w:divBdr>
        <w:top w:val="none" w:sz="0" w:space="0" w:color="auto"/>
        <w:left w:val="none" w:sz="0" w:space="0" w:color="auto"/>
        <w:bottom w:val="none" w:sz="0" w:space="0" w:color="auto"/>
        <w:right w:val="none" w:sz="0" w:space="0" w:color="auto"/>
      </w:divBdr>
    </w:div>
    <w:div w:id="458498037">
      <w:bodyDiv w:val="1"/>
      <w:marLeft w:val="0"/>
      <w:marRight w:val="0"/>
      <w:marTop w:val="0"/>
      <w:marBottom w:val="0"/>
      <w:divBdr>
        <w:top w:val="none" w:sz="0" w:space="0" w:color="auto"/>
        <w:left w:val="none" w:sz="0" w:space="0" w:color="auto"/>
        <w:bottom w:val="none" w:sz="0" w:space="0" w:color="auto"/>
        <w:right w:val="none" w:sz="0" w:space="0" w:color="auto"/>
      </w:divBdr>
    </w:div>
    <w:div w:id="480149226">
      <w:bodyDiv w:val="1"/>
      <w:marLeft w:val="0"/>
      <w:marRight w:val="0"/>
      <w:marTop w:val="0"/>
      <w:marBottom w:val="0"/>
      <w:divBdr>
        <w:top w:val="none" w:sz="0" w:space="0" w:color="auto"/>
        <w:left w:val="none" w:sz="0" w:space="0" w:color="auto"/>
        <w:bottom w:val="none" w:sz="0" w:space="0" w:color="auto"/>
        <w:right w:val="none" w:sz="0" w:space="0" w:color="auto"/>
      </w:divBdr>
    </w:div>
    <w:div w:id="480193509">
      <w:bodyDiv w:val="1"/>
      <w:marLeft w:val="0"/>
      <w:marRight w:val="0"/>
      <w:marTop w:val="0"/>
      <w:marBottom w:val="0"/>
      <w:divBdr>
        <w:top w:val="none" w:sz="0" w:space="0" w:color="auto"/>
        <w:left w:val="none" w:sz="0" w:space="0" w:color="auto"/>
        <w:bottom w:val="none" w:sz="0" w:space="0" w:color="auto"/>
        <w:right w:val="none" w:sz="0" w:space="0" w:color="auto"/>
      </w:divBdr>
    </w:div>
    <w:div w:id="481430250">
      <w:bodyDiv w:val="1"/>
      <w:marLeft w:val="0"/>
      <w:marRight w:val="0"/>
      <w:marTop w:val="0"/>
      <w:marBottom w:val="0"/>
      <w:divBdr>
        <w:top w:val="none" w:sz="0" w:space="0" w:color="auto"/>
        <w:left w:val="none" w:sz="0" w:space="0" w:color="auto"/>
        <w:bottom w:val="none" w:sz="0" w:space="0" w:color="auto"/>
        <w:right w:val="none" w:sz="0" w:space="0" w:color="auto"/>
      </w:divBdr>
    </w:div>
    <w:div w:id="506595992">
      <w:bodyDiv w:val="1"/>
      <w:marLeft w:val="0"/>
      <w:marRight w:val="0"/>
      <w:marTop w:val="0"/>
      <w:marBottom w:val="0"/>
      <w:divBdr>
        <w:top w:val="none" w:sz="0" w:space="0" w:color="auto"/>
        <w:left w:val="none" w:sz="0" w:space="0" w:color="auto"/>
        <w:bottom w:val="none" w:sz="0" w:space="0" w:color="auto"/>
        <w:right w:val="none" w:sz="0" w:space="0" w:color="auto"/>
      </w:divBdr>
    </w:div>
    <w:div w:id="511994650">
      <w:bodyDiv w:val="1"/>
      <w:marLeft w:val="0"/>
      <w:marRight w:val="0"/>
      <w:marTop w:val="0"/>
      <w:marBottom w:val="0"/>
      <w:divBdr>
        <w:top w:val="none" w:sz="0" w:space="0" w:color="auto"/>
        <w:left w:val="none" w:sz="0" w:space="0" w:color="auto"/>
        <w:bottom w:val="none" w:sz="0" w:space="0" w:color="auto"/>
        <w:right w:val="none" w:sz="0" w:space="0" w:color="auto"/>
      </w:divBdr>
    </w:div>
    <w:div w:id="512189251">
      <w:bodyDiv w:val="1"/>
      <w:marLeft w:val="0"/>
      <w:marRight w:val="0"/>
      <w:marTop w:val="0"/>
      <w:marBottom w:val="0"/>
      <w:divBdr>
        <w:top w:val="none" w:sz="0" w:space="0" w:color="auto"/>
        <w:left w:val="none" w:sz="0" w:space="0" w:color="auto"/>
        <w:bottom w:val="none" w:sz="0" w:space="0" w:color="auto"/>
        <w:right w:val="none" w:sz="0" w:space="0" w:color="auto"/>
      </w:divBdr>
    </w:div>
    <w:div w:id="513808302">
      <w:bodyDiv w:val="1"/>
      <w:marLeft w:val="0"/>
      <w:marRight w:val="0"/>
      <w:marTop w:val="0"/>
      <w:marBottom w:val="0"/>
      <w:divBdr>
        <w:top w:val="none" w:sz="0" w:space="0" w:color="auto"/>
        <w:left w:val="none" w:sz="0" w:space="0" w:color="auto"/>
        <w:bottom w:val="none" w:sz="0" w:space="0" w:color="auto"/>
        <w:right w:val="none" w:sz="0" w:space="0" w:color="auto"/>
      </w:divBdr>
    </w:div>
    <w:div w:id="527573763">
      <w:bodyDiv w:val="1"/>
      <w:marLeft w:val="0"/>
      <w:marRight w:val="0"/>
      <w:marTop w:val="0"/>
      <w:marBottom w:val="0"/>
      <w:divBdr>
        <w:top w:val="none" w:sz="0" w:space="0" w:color="auto"/>
        <w:left w:val="none" w:sz="0" w:space="0" w:color="auto"/>
        <w:bottom w:val="none" w:sz="0" w:space="0" w:color="auto"/>
        <w:right w:val="none" w:sz="0" w:space="0" w:color="auto"/>
      </w:divBdr>
    </w:div>
    <w:div w:id="531769891">
      <w:bodyDiv w:val="1"/>
      <w:marLeft w:val="0"/>
      <w:marRight w:val="0"/>
      <w:marTop w:val="0"/>
      <w:marBottom w:val="0"/>
      <w:divBdr>
        <w:top w:val="none" w:sz="0" w:space="0" w:color="auto"/>
        <w:left w:val="none" w:sz="0" w:space="0" w:color="auto"/>
        <w:bottom w:val="none" w:sz="0" w:space="0" w:color="auto"/>
        <w:right w:val="none" w:sz="0" w:space="0" w:color="auto"/>
      </w:divBdr>
    </w:div>
    <w:div w:id="534390715">
      <w:bodyDiv w:val="1"/>
      <w:marLeft w:val="0"/>
      <w:marRight w:val="0"/>
      <w:marTop w:val="0"/>
      <w:marBottom w:val="0"/>
      <w:divBdr>
        <w:top w:val="none" w:sz="0" w:space="0" w:color="auto"/>
        <w:left w:val="none" w:sz="0" w:space="0" w:color="auto"/>
        <w:bottom w:val="none" w:sz="0" w:space="0" w:color="auto"/>
        <w:right w:val="none" w:sz="0" w:space="0" w:color="auto"/>
      </w:divBdr>
    </w:div>
    <w:div w:id="537471132">
      <w:bodyDiv w:val="1"/>
      <w:marLeft w:val="0"/>
      <w:marRight w:val="0"/>
      <w:marTop w:val="0"/>
      <w:marBottom w:val="0"/>
      <w:divBdr>
        <w:top w:val="none" w:sz="0" w:space="0" w:color="auto"/>
        <w:left w:val="none" w:sz="0" w:space="0" w:color="auto"/>
        <w:bottom w:val="none" w:sz="0" w:space="0" w:color="auto"/>
        <w:right w:val="none" w:sz="0" w:space="0" w:color="auto"/>
      </w:divBdr>
    </w:div>
    <w:div w:id="565842613">
      <w:bodyDiv w:val="1"/>
      <w:marLeft w:val="0"/>
      <w:marRight w:val="0"/>
      <w:marTop w:val="0"/>
      <w:marBottom w:val="0"/>
      <w:divBdr>
        <w:top w:val="none" w:sz="0" w:space="0" w:color="auto"/>
        <w:left w:val="none" w:sz="0" w:space="0" w:color="auto"/>
        <w:bottom w:val="none" w:sz="0" w:space="0" w:color="auto"/>
        <w:right w:val="none" w:sz="0" w:space="0" w:color="auto"/>
      </w:divBdr>
    </w:div>
    <w:div w:id="574319708">
      <w:bodyDiv w:val="1"/>
      <w:marLeft w:val="0"/>
      <w:marRight w:val="0"/>
      <w:marTop w:val="0"/>
      <w:marBottom w:val="0"/>
      <w:divBdr>
        <w:top w:val="none" w:sz="0" w:space="0" w:color="auto"/>
        <w:left w:val="none" w:sz="0" w:space="0" w:color="auto"/>
        <w:bottom w:val="none" w:sz="0" w:space="0" w:color="auto"/>
        <w:right w:val="none" w:sz="0" w:space="0" w:color="auto"/>
      </w:divBdr>
    </w:div>
    <w:div w:id="580986697">
      <w:bodyDiv w:val="1"/>
      <w:marLeft w:val="0"/>
      <w:marRight w:val="0"/>
      <w:marTop w:val="0"/>
      <w:marBottom w:val="0"/>
      <w:divBdr>
        <w:top w:val="none" w:sz="0" w:space="0" w:color="auto"/>
        <w:left w:val="none" w:sz="0" w:space="0" w:color="auto"/>
        <w:bottom w:val="none" w:sz="0" w:space="0" w:color="auto"/>
        <w:right w:val="none" w:sz="0" w:space="0" w:color="auto"/>
      </w:divBdr>
    </w:div>
    <w:div w:id="589510536">
      <w:bodyDiv w:val="1"/>
      <w:marLeft w:val="0"/>
      <w:marRight w:val="0"/>
      <w:marTop w:val="0"/>
      <w:marBottom w:val="0"/>
      <w:divBdr>
        <w:top w:val="none" w:sz="0" w:space="0" w:color="auto"/>
        <w:left w:val="none" w:sz="0" w:space="0" w:color="auto"/>
        <w:bottom w:val="none" w:sz="0" w:space="0" w:color="auto"/>
        <w:right w:val="none" w:sz="0" w:space="0" w:color="auto"/>
      </w:divBdr>
    </w:div>
    <w:div w:id="597717860">
      <w:bodyDiv w:val="1"/>
      <w:marLeft w:val="0"/>
      <w:marRight w:val="0"/>
      <w:marTop w:val="0"/>
      <w:marBottom w:val="0"/>
      <w:divBdr>
        <w:top w:val="none" w:sz="0" w:space="0" w:color="auto"/>
        <w:left w:val="none" w:sz="0" w:space="0" w:color="auto"/>
        <w:bottom w:val="none" w:sz="0" w:space="0" w:color="auto"/>
        <w:right w:val="none" w:sz="0" w:space="0" w:color="auto"/>
      </w:divBdr>
    </w:div>
    <w:div w:id="618726126">
      <w:bodyDiv w:val="1"/>
      <w:marLeft w:val="0"/>
      <w:marRight w:val="0"/>
      <w:marTop w:val="0"/>
      <w:marBottom w:val="0"/>
      <w:divBdr>
        <w:top w:val="none" w:sz="0" w:space="0" w:color="auto"/>
        <w:left w:val="none" w:sz="0" w:space="0" w:color="auto"/>
        <w:bottom w:val="none" w:sz="0" w:space="0" w:color="auto"/>
        <w:right w:val="none" w:sz="0" w:space="0" w:color="auto"/>
      </w:divBdr>
    </w:div>
    <w:div w:id="619871777">
      <w:bodyDiv w:val="1"/>
      <w:marLeft w:val="0"/>
      <w:marRight w:val="0"/>
      <w:marTop w:val="0"/>
      <w:marBottom w:val="0"/>
      <w:divBdr>
        <w:top w:val="none" w:sz="0" w:space="0" w:color="auto"/>
        <w:left w:val="none" w:sz="0" w:space="0" w:color="auto"/>
        <w:bottom w:val="none" w:sz="0" w:space="0" w:color="auto"/>
        <w:right w:val="none" w:sz="0" w:space="0" w:color="auto"/>
      </w:divBdr>
    </w:div>
    <w:div w:id="624506038">
      <w:bodyDiv w:val="1"/>
      <w:marLeft w:val="0"/>
      <w:marRight w:val="0"/>
      <w:marTop w:val="0"/>
      <w:marBottom w:val="0"/>
      <w:divBdr>
        <w:top w:val="none" w:sz="0" w:space="0" w:color="auto"/>
        <w:left w:val="none" w:sz="0" w:space="0" w:color="auto"/>
        <w:bottom w:val="none" w:sz="0" w:space="0" w:color="auto"/>
        <w:right w:val="none" w:sz="0" w:space="0" w:color="auto"/>
      </w:divBdr>
    </w:div>
    <w:div w:id="643387314">
      <w:bodyDiv w:val="1"/>
      <w:marLeft w:val="0"/>
      <w:marRight w:val="0"/>
      <w:marTop w:val="0"/>
      <w:marBottom w:val="0"/>
      <w:divBdr>
        <w:top w:val="none" w:sz="0" w:space="0" w:color="auto"/>
        <w:left w:val="none" w:sz="0" w:space="0" w:color="auto"/>
        <w:bottom w:val="none" w:sz="0" w:space="0" w:color="auto"/>
        <w:right w:val="none" w:sz="0" w:space="0" w:color="auto"/>
      </w:divBdr>
    </w:div>
    <w:div w:id="644433069">
      <w:bodyDiv w:val="1"/>
      <w:marLeft w:val="0"/>
      <w:marRight w:val="0"/>
      <w:marTop w:val="0"/>
      <w:marBottom w:val="0"/>
      <w:divBdr>
        <w:top w:val="none" w:sz="0" w:space="0" w:color="auto"/>
        <w:left w:val="none" w:sz="0" w:space="0" w:color="auto"/>
        <w:bottom w:val="none" w:sz="0" w:space="0" w:color="auto"/>
        <w:right w:val="none" w:sz="0" w:space="0" w:color="auto"/>
      </w:divBdr>
    </w:div>
    <w:div w:id="687563877">
      <w:bodyDiv w:val="1"/>
      <w:marLeft w:val="0"/>
      <w:marRight w:val="0"/>
      <w:marTop w:val="0"/>
      <w:marBottom w:val="0"/>
      <w:divBdr>
        <w:top w:val="none" w:sz="0" w:space="0" w:color="auto"/>
        <w:left w:val="none" w:sz="0" w:space="0" w:color="auto"/>
        <w:bottom w:val="none" w:sz="0" w:space="0" w:color="auto"/>
        <w:right w:val="none" w:sz="0" w:space="0" w:color="auto"/>
      </w:divBdr>
    </w:div>
    <w:div w:id="699933865">
      <w:bodyDiv w:val="1"/>
      <w:marLeft w:val="0"/>
      <w:marRight w:val="0"/>
      <w:marTop w:val="0"/>
      <w:marBottom w:val="0"/>
      <w:divBdr>
        <w:top w:val="none" w:sz="0" w:space="0" w:color="auto"/>
        <w:left w:val="none" w:sz="0" w:space="0" w:color="auto"/>
        <w:bottom w:val="none" w:sz="0" w:space="0" w:color="auto"/>
        <w:right w:val="none" w:sz="0" w:space="0" w:color="auto"/>
      </w:divBdr>
    </w:div>
    <w:div w:id="707681827">
      <w:bodyDiv w:val="1"/>
      <w:marLeft w:val="0"/>
      <w:marRight w:val="0"/>
      <w:marTop w:val="0"/>
      <w:marBottom w:val="0"/>
      <w:divBdr>
        <w:top w:val="none" w:sz="0" w:space="0" w:color="auto"/>
        <w:left w:val="none" w:sz="0" w:space="0" w:color="auto"/>
        <w:bottom w:val="none" w:sz="0" w:space="0" w:color="auto"/>
        <w:right w:val="none" w:sz="0" w:space="0" w:color="auto"/>
      </w:divBdr>
    </w:div>
    <w:div w:id="728842291">
      <w:bodyDiv w:val="1"/>
      <w:marLeft w:val="0"/>
      <w:marRight w:val="0"/>
      <w:marTop w:val="0"/>
      <w:marBottom w:val="0"/>
      <w:divBdr>
        <w:top w:val="none" w:sz="0" w:space="0" w:color="auto"/>
        <w:left w:val="none" w:sz="0" w:space="0" w:color="auto"/>
        <w:bottom w:val="none" w:sz="0" w:space="0" w:color="auto"/>
        <w:right w:val="none" w:sz="0" w:space="0" w:color="auto"/>
      </w:divBdr>
    </w:div>
    <w:div w:id="751239834">
      <w:bodyDiv w:val="1"/>
      <w:marLeft w:val="0"/>
      <w:marRight w:val="0"/>
      <w:marTop w:val="0"/>
      <w:marBottom w:val="0"/>
      <w:divBdr>
        <w:top w:val="none" w:sz="0" w:space="0" w:color="auto"/>
        <w:left w:val="none" w:sz="0" w:space="0" w:color="auto"/>
        <w:bottom w:val="none" w:sz="0" w:space="0" w:color="auto"/>
        <w:right w:val="none" w:sz="0" w:space="0" w:color="auto"/>
      </w:divBdr>
    </w:div>
    <w:div w:id="759066776">
      <w:bodyDiv w:val="1"/>
      <w:marLeft w:val="0"/>
      <w:marRight w:val="0"/>
      <w:marTop w:val="0"/>
      <w:marBottom w:val="0"/>
      <w:divBdr>
        <w:top w:val="none" w:sz="0" w:space="0" w:color="auto"/>
        <w:left w:val="none" w:sz="0" w:space="0" w:color="auto"/>
        <w:bottom w:val="none" w:sz="0" w:space="0" w:color="auto"/>
        <w:right w:val="none" w:sz="0" w:space="0" w:color="auto"/>
      </w:divBdr>
    </w:div>
    <w:div w:id="766727873">
      <w:bodyDiv w:val="1"/>
      <w:marLeft w:val="0"/>
      <w:marRight w:val="0"/>
      <w:marTop w:val="0"/>
      <w:marBottom w:val="0"/>
      <w:divBdr>
        <w:top w:val="none" w:sz="0" w:space="0" w:color="auto"/>
        <w:left w:val="none" w:sz="0" w:space="0" w:color="auto"/>
        <w:bottom w:val="none" w:sz="0" w:space="0" w:color="auto"/>
        <w:right w:val="none" w:sz="0" w:space="0" w:color="auto"/>
      </w:divBdr>
      <w:divsChild>
        <w:div w:id="266239129">
          <w:marLeft w:val="446"/>
          <w:marRight w:val="0"/>
          <w:marTop w:val="0"/>
          <w:marBottom w:val="0"/>
          <w:divBdr>
            <w:top w:val="none" w:sz="0" w:space="0" w:color="auto"/>
            <w:left w:val="none" w:sz="0" w:space="0" w:color="auto"/>
            <w:bottom w:val="none" w:sz="0" w:space="0" w:color="auto"/>
            <w:right w:val="none" w:sz="0" w:space="0" w:color="auto"/>
          </w:divBdr>
        </w:div>
        <w:div w:id="2048992694">
          <w:marLeft w:val="446"/>
          <w:marRight w:val="0"/>
          <w:marTop w:val="0"/>
          <w:marBottom w:val="0"/>
          <w:divBdr>
            <w:top w:val="none" w:sz="0" w:space="0" w:color="auto"/>
            <w:left w:val="none" w:sz="0" w:space="0" w:color="auto"/>
            <w:bottom w:val="none" w:sz="0" w:space="0" w:color="auto"/>
            <w:right w:val="none" w:sz="0" w:space="0" w:color="auto"/>
          </w:divBdr>
        </w:div>
        <w:div w:id="1791826909">
          <w:marLeft w:val="446"/>
          <w:marRight w:val="0"/>
          <w:marTop w:val="0"/>
          <w:marBottom w:val="0"/>
          <w:divBdr>
            <w:top w:val="none" w:sz="0" w:space="0" w:color="auto"/>
            <w:left w:val="none" w:sz="0" w:space="0" w:color="auto"/>
            <w:bottom w:val="none" w:sz="0" w:space="0" w:color="auto"/>
            <w:right w:val="none" w:sz="0" w:space="0" w:color="auto"/>
          </w:divBdr>
        </w:div>
        <w:div w:id="103768203">
          <w:marLeft w:val="446"/>
          <w:marRight w:val="0"/>
          <w:marTop w:val="0"/>
          <w:marBottom w:val="0"/>
          <w:divBdr>
            <w:top w:val="none" w:sz="0" w:space="0" w:color="auto"/>
            <w:left w:val="none" w:sz="0" w:space="0" w:color="auto"/>
            <w:bottom w:val="none" w:sz="0" w:space="0" w:color="auto"/>
            <w:right w:val="none" w:sz="0" w:space="0" w:color="auto"/>
          </w:divBdr>
        </w:div>
        <w:div w:id="1048339160">
          <w:marLeft w:val="446"/>
          <w:marRight w:val="0"/>
          <w:marTop w:val="0"/>
          <w:marBottom w:val="0"/>
          <w:divBdr>
            <w:top w:val="none" w:sz="0" w:space="0" w:color="auto"/>
            <w:left w:val="none" w:sz="0" w:space="0" w:color="auto"/>
            <w:bottom w:val="none" w:sz="0" w:space="0" w:color="auto"/>
            <w:right w:val="none" w:sz="0" w:space="0" w:color="auto"/>
          </w:divBdr>
        </w:div>
      </w:divsChild>
    </w:div>
    <w:div w:id="769859417">
      <w:bodyDiv w:val="1"/>
      <w:marLeft w:val="0"/>
      <w:marRight w:val="0"/>
      <w:marTop w:val="0"/>
      <w:marBottom w:val="0"/>
      <w:divBdr>
        <w:top w:val="none" w:sz="0" w:space="0" w:color="auto"/>
        <w:left w:val="none" w:sz="0" w:space="0" w:color="auto"/>
        <w:bottom w:val="none" w:sz="0" w:space="0" w:color="auto"/>
        <w:right w:val="none" w:sz="0" w:space="0" w:color="auto"/>
      </w:divBdr>
    </w:div>
    <w:div w:id="783354591">
      <w:bodyDiv w:val="1"/>
      <w:marLeft w:val="0"/>
      <w:marRight w:val="0"/>
      <w:marTop w:val="0"/>
      <w:marBottom w:val="0"/>
      <w:divBdr>
        <w:top w:val="none" w:sz="0" w:space="0" w:color="auto"/>
        <w:left w:val="none" w:sz="0" w:space="0" w:color="auto"/>
        <w:bottom w:val="none" w:sz="0" w:space="0" w:color="auto"/>
        <w:right w:val="none" w:sz="0" w:space="0" w:color="auto"/>
      </w:divBdr>
    </w:div>
    <w:div w:id="784350498">
      <w:bodyDiv w:val="1"/>
      <w:marLeft w:val="0"/>
      <w:marRight w:val="0"/>
      <w:marTop w:val="0"/>
      <w:marBottom w:val="0"/>
      <w:divBdr>
        <w:top w:val="none" w:sz="0" w:space="0" w:color="auto"/>
        <w:left w:val="none" w:sz="0" w:space="0" w:color="auto"/>
        <w:bottom w:val="none" w:sz="0" w:space="0" w:color="auto"/>
        <w:right w:val="none" w:sz="0" w:space="0" w:color="auto"/>
      </w:divBdr>
    </w:div>
    <w:div w:id="796728788">
      <w:bodyDiv w:val="1"/>
      <w:marLeft w:val="0"/>
      <w:marRight w:val="0"/>
      <w:marTop w:val="0"/>
      <w:marBottom w:val="0"/>
      <w:divBdr>
        <w:top w:val="none" w:sz="0" w:space="0" w:color="auto"/>
        <w:left w:val="none" w:sz="0" w:space="0" w:color="auto"/>
        <w:bottom w:val="none" w:sz="0" w:space="0" w:color="auto"/>
        <w:right w:val="none" w:sz="0" w:space="0" w:color="auto"/>
      </w:divBdr>
    </w:div>
    <w:div w:id="797725032">
      <w:bodyDiv w:val="1"/>
      <w:marLeft w:val="0"/>
      <w:marRight w:val="0"/>
      <w:marTop w:val="0"/>
      <w:marBottom w:val="0"/>
      <w:divBdr>
        <w:top w:val="none" w:sz="0" w:space="0" w:color="auto"/>
        <w:left w:val="none" w:sz="0" w:space="0" w:color="auto"/>
        <w:bottom w:val="none" w:sz="0" w:space="0" w:color="auto"/>
        <w:right w:val="none" w:sz="0" w:space="0" w:color="auto"/>
      </w:divBdr>
    </w:div>
    <w:div w:id="807819857">
      <w:bodyDiv w:val="1"/>
      <w:marLeft w:val="0"/>
      <w:marRight w:val="0"/>
      <w:marTop w:val="0"/>
      <w:marBottom w:val="0"/>
      <w:divBdr>
        <w:top w:val="none" w:sz="0" w:space="0" w:color="auto"/>
        <w:left w:val="none" w:sz="0" w:space="0" w:color="auto"/>
        <w:bottom w:val="none" w:sz="0" w:space="0" w:color="auto"/>
        <w:right w:val="none" w:sz="0" w:space="0" w:color="auto"/>
      </w:divBdr>
    </w:div>
    <w:div w:id="827794487">
      <w:bodyDiv w:val="1"/>
      <w:marLeft w:val="0"/>
      <w:marRight w:val="0"/>
      <w:marTop w:val="0"/>
      <w:marBottom w:val="0"/>
      <w:divBdr>
        <w:top w:val="none" w:sz="0" w:space="0" w:color="auto"/>
        <w:left w:val="none" w:sz="0" w:space="0" w:color="auto"/>
        <w:bottom w:val="none" w:sz="0" w:space="0" w:color="auto"/>
        <w:right w:val="none" w:sz="0" w:space="0" w:color="auto"/>
      </w:divBdr>
    </w:div>
    <w:div w:id="847254110">
      <w:bodyDiv w:val="1"/>
      <w:marLeft w:val="0"/>
      <w:marRight w:val="0"/>
      <w:marTop w:val="0"/>
      <w:marBottom w:val="0"/>
      <w:divBdr>
        <w:top w:val="none" w:sz="0" w:space="0" w:color="auto"/>
        <w:left w:val="none" w:sz="0" w:space="0" w:color="auto"/>
        <w:bottom w:val="none" w:sz="0" w:space="0" w:color="auto"/>
        <w:right w:val="none" w:sz="0" w:space="0" w:color="auto"/>
      </w:divBdr>
    </w:div>
    <w:div w:id="861556483">
      <w:bodyDiv w:val="1"/>
      <w:marLeft w:val="0"/>
      <w:marRight w:val="0"/>
      <w:marTop w:val="0"/>
      <w:marBottom w:val="0"/>
      <w:divBdr>
        <w:top w:val="none" w:sz="0" w:space="0" w:color="auto"/>
        <w:left w:val="none" w:sz="0" w:space="0" w:color="auto"/>
        <w:bottom w:val="none" w:sz="0" w:space="0" w:color="auto"/>
        <w:right w:val="none" w:sz="0" w:space="0" w:color="auto"/>
      </w:divBdr>
    </w:div>
    <w:div w:id="870455710">
      <w:bodyDiv w:val="1"/>
      <w:marLeft w:val="0"/>
      <w:marRight w:val="0"/>
      <w:marTop w:val="0"/>
      <w:marBottom w:val="0"/>
      <w:divBdr>
        <w:top w:val="none" w:sz="0" w:space="0" w:color="auto"/>
        <w:left w:val="none" w:sz="0" w:space="0" w:color="auto"/>
        <w:bottom w:val="none" w:sz="0" w:space="0" w:color="auto"/>
        <w:right w:val="none" w:sz="0" w:space="0" w:color="auto"/>
      </w:divBdr>
    </w:div>
    <w:div w:id="873688726">
      <w:bodyDiv w:val="1"/>
      <w:marLeft w:val="0"/>
      <w:marRight w:val="0"/>
      <w:marTop w:val="0"/>
      <w:marBottom w:val="0"/>
      <w:divBdr>
        <w:top w:val="none" w:sz="0" w:space="0" w:color="auto"/>
        <w:left w:val="none" w:sz="0" w:space="0" w:color="auto"/>
        <w:bottom w:val="none" w:sz="0" w:space="0" w:color="auto"/>
        <w:right w:val="none" w:sz="0" w:space="0" w:color="auto"/>
      </w:divBdr>
    </w:div>
    <w:div w:id="886917269">
      <w:bodyDiv w:val="1"/>
      <w:marLeft w:val="0"/>
      <w:marRight w:val="0"/>
      <w:marTop w:val="0"/>
      <w:marBottom w:val="0"/>
      <w:divBdr>
        <w:top w:val="none" w:sz="0" w:space="0" w:color="auto"/>
        <w:left w:val="none" w:sz="0" w:space="0" w:color="auto"/>
        <w:bottom w:val="none" w:sz="0" w:space="0" w:color="auto"/>
        <w:right w:val="none" w:sz="0" w:space="0" w:color="auto"/>
      </w:divBdr>
    </w:div>
    <w:div w:id="889848701">
      <w:bodyDiv w:val="1"/>
      <w:marLeft w:val="0"/>
      <w:marRight w:val="0"/>
      <w:marTop w:val="0"/>
      <w:marBottom w:val="0"/>
      <w:divBdr>
        <w:top w:val="none" w:sz="0" w:space="0" w:color="auto"/>
        <w:left w:val="none" w:sz="0" w:space="0" w:color="auto"/>
        <w:bottom w:val="none" w:sz="0" w:space="0" w:color="auto"/>
        <w:right w:val="none" w:sz="0" w:space="0" w:color="auto"/>
      </w:divBdr>
    </w:div>
    <w:div w:id="903762860">
      <w:bodyDiv w:val="1"/>
      <w:marLeft w:val="0"/>
      <w:marRight w:val="0"/>
      <w:marTop w:val="0"/>
      <w:marBottom w:val="0"/>
      <w:divBdr>
        <w:top w:val="none" w:sz="0" w:space="0" w:color="auto"/>
        <w:left w:val="none" w:sz="0" w:space="0" w:color="auto"/>
        <w:bottom w:val="none" w:sz="0" w:space="0" w:color="auto"/>
        <w:right w:val="none" w:sz="0" w:space="0" w:color="auto"/>
      </w:divBdr>
    </w:div>
    <w:div w:id="905260918">
      <w:bodyDiv w:val="1"/>
      <w:marLeft w:val="0"/>
      <w:marRight w:val="0"/>
      <w:marTop w:val="0"/>
      <w:marBottom w:val="0"/>
      <w:divBdr>
        <w:top w:val="none" w:sz="0" w:space="0" w:color="auto"/>
        <w:left w:val="none" w:sz="0" w:space="0" w:color="auto"/>
        <w:bottom w:val="none" w:sz="0" w:space="0" w:color="auto"/>
        <w:right w:val="none" w:sz="0" w:space="0" w:color="auto"/>
      </w:divBdr>
    </w:div>
    <w:div w:id="908685205">
      <w:bodyDiv w:val="1"/>
      <w:marLeft w:val="0"/>
      <w:marRight w:val="0"/>
      <w:marTop w:val="0"/>
      <w:marBottom w:val="0"/>
      <w:divBdr>
        <w:top w:val="none" w:sz="0" w:space="0" w:color="auto"/>
        <w:left w:val="none" w:sz="0" w:space="0" w:color="auto"/>
        <w:bottom w:val="none" w:sz="0" w:space="0" w:color="auto"/>
        <w:right w:val="none" w:sz="0" w:space="0" w:color="auto"/>
      </w:divBdr>
    </w:div>
    <w:div w:id="911356018">
      <w:bodyDiv w:val="1"/>
      <w:marLeft w:val="0"/>
      <w:marRight w:val="0"/>
      <w:marTop w:val="0"/>
      <w:marBottom w:val="0"/>
      <w:divBdr>
        <w:top w:val="none" w:sz="0" w:space="0" w:color="auto"/>
        <w:left w:val="none" w:sz="0" w:space="0" w:color="auto"/>
        <w:bottom w:val="none" w:sz="0" w:space="0" w:color="auto"/>
        <w:right w:val="none" w:sz="0" w:space="0" w:color="auto"/>
      </w:divBdr>
    </w:div>
    <w:div w:id="911423913">
      <w:bodyDiv w:val="1"/>
      <w:marLeft w:val="0"/>
      <w:marRight w:val="0"/>
      <w:marTop w:val="0"/>
      <w:marBottom w:val="0"/>
      <w:divBdr>
        <w:top w:val="none" w:sz="0" w:space="0" w:color="auto"/>
        <w:left w:val="none" w:sz="0" w:space="0" w:color="auto"/>
        <w:bottom w:val="none" w:sz="0" w:space="0" w:color="auto"/>
        <w:right w:val="none" w:sz="0" w:space="0" w:color="auto"/>
      </w:divBdr>
    </w:div>
    <w:div w:id="913658913">
      <w:bodyDiv w:val="1"/>
      <w:marLeft w:val="0"/>
      <w:marRight w:val="0"/>
      <w:marTop w:val="0"/>
      <w:marBottom w:val="0"/>
      <w:divBdr>
        <w:top w:val="none" w:sz="0" w:space="0" w:color="auto"/>
        <w:left w:val="none" w:sz="0" w:space="0" w:color="auto"/>
        <w:bottom w:val="none" w:sz="0" w:space="0" w:color="auto"/>
        <w:right w:val="none" w:sz="0" w:space="0" w:color="auto"/>
      </w:divBdr>
    </w:div>
    <w:div w:id="913664257">
      <w:bodyDiv w:val="1"/>
      <w:marLeft w:val="0"/>
      <w:marRight w:val="0"/>
      <w:marTop w:val="0"/>
      <w:marBottom w:val="0"/>
      <w:divBdr>
        <w:top w:val="none" w:sz="0" w:space="0" w:color="auto"/>
        <w:left w:val="none" w:sz="0" w:space="0" w:color="auto"/>
        <w:bottom w:val="none" w:sz="0" w:space="0" w:color="auto"/>
        <w:right w:val="none" w:sz="0" w:space="0" w:color="auto"/>
      </w:divBdr>
    </w:div>
    <w:div w:id="916674967">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42959489">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983041770">
      <w:bodyDiv w:val="1"/>
      <w:marLeft w:val="0"/>
      <w:marRight w:val="0"/>
      <w:marTop w:val="0"/>
      <w:marBottom w:val="0"/>
      <w:divBdr>
        <w:top w:val="none" w:sz="0" w:space="0" w:color="auto"/>
        <w:left w:val="none" w:sz="0" w:space="0" w:color="auto"/>
        <w:bottom w:val="none" w:sz="0" w:space="0" w:color="auto"/>
        <w:right w:val="none" w:sz="0" w:space="0" w:color="auto"/>
      </w:divBdr>
    </w:div>
    <w:div w:id="992485491">
      <w:bodyDiv w:val="1"/>
      <w:marLeft w:val="0"/>
      <w:marRight w:val="0"/>
      <w:marTop w:val="0"/>
      <w:marBottom w:val="0"/>
      <w:divBdr>
        <w:top w:val="none" w:sz="0" w:space="0" w:color="auto"/>
        <w:left w:val="none" w:sz="0" w:space="0" w:color="auto"/>
        <w:bottom w:val="none" w:sz="0" w:space="0" w:color="auto"/>
        <w:right w:val="none" w:sz="0" w:space="0" w:color="auto"/>
      </w:divBdr>
    </w:div>
    <w:div w:id="1017073599">
      <w:bodyDiv w:val="1"/>
      <w:marLeft w:val="0"/>
      <w:marRight w:val="0"/>
      <w:marTop w:val="0"/>
      <w:marBottom w:val="0"/>
      <w:divBdr>
        <w:top w:val="none" w:sz="0" w:space="0" w:color="auto"/>
        <w:left w:val="none" w:sz="0" w:space="0" w:color="auto"/>
        <w:bottom w:val="none" w:sz="0" w:space="0" w:color="auto"/>
        <w:right w:val="none" w:sz="0" w:space="0" w:color="auto"/>
      </w:divBdr>
    </w:div>
    <w:div w:id="1040399205">
      <w:bodyDiv w:val="1"/>
      <w:marLeft w:val="0"/>
      <w:marRight w:val="0"/>
      <w:marTop w:val="0"/>
      <w:marBottom w:val="0"/>
      <w:divBdr>
        <w:top w:val="none" w:sz="0" w:space="0" w:color="auto"/>
        <w:left w:val="none" w:sz="0" w:space="0" w:color="auto"/>
        <w:bottom w:val="none" w:sz="0" w:space="0" w:color="auto"/>
        <w:right w:val="none" w:sz="0" w:space="0" w:color="auto"/>
      </w:divBdr>
    </w:div>
    <w:div w:id="1046445836">
      <w:bodyDiv w:val="1"/>
      <w:marLeft w:val="0"/>
      <w:marRight w:val="0"/>
      <w:marTop w:val="0"/>
      <w:marBottom w:val="0"/>
      <w:divBdr>
        <w:top w:val="none" w:sz="0" w:space="0" w:color="auto"/>
        <w:left w:val="none" w:sz="0" w:space="0" w:color="auto"/>
        <w:bottom w:val="none" w:sz="0" w:space="0" w:color="auto"/>
        <w:right w:val="none" w:sz="0" w:space="0" w:color="auto"/>
      </w:divBdr>
    </w:div>
    <w:div w:id="1057044749">
      <w:bodyDiv w:val="1"/>
      <w:marLeft w:val="0"/>
      <w:marRight w:val="0"/>
      <w:marTop w:val="0"/>
      <w:marBottom w:val="0"/>
      <w:divBdr>
        <w:top w:val="none" w:sz="0" w:space="0" w:color="auto"/>
        <w:left w:val="none" w:sz="0" w:space="0" w:color="auto"/>
        <w:bottom w:val="none" w:sz="0" w:space="0" w:color="auto"/>
        <w:right w:val="none" w:sz="0" w:space="0" w:color="auto"/>
      </w:divBdr>
    </w:div>
    <w:div w:id="1063716982">
      <w:bodyDiv w:val="1"/>
      <w:marLeft w:val="0"/>
      <w:marRight w:val="0"/>
      <w:marTop w:val="0"/>
      <w:marBottom w:val="0"/>
      <w:divBdr>
        <w:top w:val="none" w:sz="0" w:space="0" w:color="auto"/>
        <w:left w:val="none" w:sz="0" w:space="0" w:color="auto"/>
        <w:bottom w:val="none" w:sz="0" w:space="0" w:color="auto"/>
        <w:right w:val="none" w:sz="0" w:space="0" w:color="auto"/>
      </w:divBdr>
    </w:div>
    <w:div w:id="1066954215">
      <w:bodyDiv w:val="1"/>
      <w:marLeft w:val="0"/>
      <w:marRight w:val="0"/>
      <w:marTop w:val="0"/>
      <w:marBottom w:val="0"/>
      <w:divBdr>
        <w:top w:val="none" w:sz="0" w:space="0" w:color="auto"/>
        <w:left w:val="none" w:sz="0" w:space="0" w:color="auto"/>
        <w:bottom w:val="none" w:sz="0" w:space="0" w:color="auto"/>
        <w:right w:val="none" w:sz="0" w:space="0" w:color="auto"/>
      </w:divBdr>
    </w:div>
    <w:div w:id="1068723194">
      <w:bodyDiv w:val="1"/>
      <w:marLeft w:val="0"/>
      <w:marRight w:val="0"/>
      <w:marTop w:val="0"/>
      <w:marBottom w:val="0"/>
      <w:divBdr>
        <w:top w:val="none" w:sz="0" w:space="0" w:color="auto"/>
        <w:left w:val="none" w:sz="0" w:space="0" w:color="auto"/>
        <w:bottom w:val="none" w:sz="0" w:space="0" w:color="auto"/>
        <w:right w:val="none" w:sz="0" w:space="0" w:color="auto"/>
      </w:divBdr>
    </w:div>
    <w:div w:id="1076826942">
      <w:bodyDiv w:val="1"/>
      <w:marLeft w:val="0"/>
      <w:marRight w:val="0"/>
      <w:marTop w:val="0"/>
      <w:marBottom w:val="0"/>
      <w:divBdr>
        <w:top w:val="none" w:sz="0" w:space="0" w:color="auto"/>
        <w:left w:val="none" w:sz="0" w:space="0" w:color="auto"/>
        <w:bottom w:val="none" w:sz="0" w:space="0" w:color="auto"/>
        <w:right w:val="none" w:sz="0" w:space="0" w:color="auto"/>
      </w:divBdr>
    </w:div>
    <w:div w:id="1085151781">
      <w:bodyDiv w:val="1"/>
      <w:marLeft w:val="0"/>
      <w:marRight w:val="0"/>
      <w:marTop w:val="0"/>
      <w:marBottom w:val="0"/>
      <w:divBdr>
        <w:top w:val="none" w:sz="0" w:space="0" w:color="auto"/>
        <w:left w:val="none" w:sz="0" w:space="0" w:color="auto"/>
        <w:bottom w:val="none" w:sz="0" w:space="0" w:color="auto"/>
        <w:right w:val="none" w:sz="0" w:space="0" w:color="auto"/>
      </w:divBdr>
    </w:div>
    <w:div w:id="1099983741">
      <w:bodyDiv w:val="1"/>
      <w:marLeft w:val="0"/>
      <w:marRight w:val="0"/>
      <w:marTop w:val="0"/>
      <w:marBottom w:val="0"/>
      <w:divBdr>
        <w:top w:val="none" w:sz="0" w:space="0" w:color="auto"/>
        <w:left w:val="none" w:sz="0" w:space="0" w:color="auto"/>
        <w:bottom w:val="none" w:sz="0" w:space="0" w:color="auto"/>
        <w:right w:val="none" w:sz="0" w:space="0" w:color="auto"/>
      </w:divBdr>
    </w:div>
    <w:div w:id="1120878312">
      <w:bodyDiv w:val="1"/>
      <w:marLeft w:val="0"/>
      <w:marRight w:val="0"/>
      <w:marTop w:val="0"/>
      <w:marBottom w:val="0"/>
      <w:divBdr>
        <w:top w:val="none" w:sz="0" w:space="0" w:color="auto"/>
        <w:left w:val="none" w:sz="0" w:space="0" w:color="auto"/>
        <w:bottom w:val="none" w:sz="0" w:space="0" w:color="auto"/>
        <w:right w:val="none" w:sz="0" w:space="0" w:color="auto"/>
      </w:divBdr>
    </w:div>
    <w:div w:id="1127745950">
      <w:bodyDiv w:val="1"/>
      <w:marLeft w:val="0"/>
      <w:marRight w:val="0"/>
      <w:marTop w:val="0"/>
      <w:marBottom w:val="0"/>
      <w:divBdr>
        <w:top w:val="none" w:sz="0" w:space="0" w:color="auto"/>
        <w:left w:val="none" w:sz="0" w:space="0" w:color="auto"/>
        <w:bottom w:val="none" w:sz="0" w:space="0" w:color="auto"/>
        <w:right w:val="none" w:sz="0" w:space="0" w:color="auto"/>
      </w:divBdr>
    </w:div>
    <w:div w:id="1130320353">
      <w:bodyDiv w:val="1"/>
      <w:marLeft w:val="0"/>
      <w:marRight w:val="0"/>
      <w:marTop w:val="0"/>
      <w:marBottom w:val="0"/>
      <w:divBdr>
        <w:top w:val="none" w:sz="0" w:space="0" w:color="auto"/>
        <w:left w:val="none" w:sz="0" w:space="0" w:color="auto"/>
        <w:bottom w:val="none" w:sz="0" w:space="0" w:color="auto"/>
        <w:right w:val="none" w:sz="0" w:space="0" w:color="auto"/>
      </w:divBdr>
    </w:div>
    <w:div w:id="1135489942">
      <w:bodyDiv w:val="1"/>
      <w:marLeft w:val="0"/>
      <w:marRight w:val="0"/>
      <w:marTop w:val="0"/>
      <w:marBottom w:val="0"/>
      <w:divBdr>
        <w:top w:val="none" w:sz="0" w:space="0" w:color="auto"/>
        <w:left w:val="none" w:sz="0" w:space="0" w:color="auto"/>
        <w:bottom w:val="none" w:sz="0" w:space="0" w:color="auto"/>
        <w:right w:val="none" w:sz="0" w:space="0" w:color="auto"/>
      </w:divBdr>
    </w:div>
    <w:div w:id="1138843715">
      <w:bodyDiv w:val="1"/>
      <w:marLeft w:val="0"/>
      <w:marRight w:val="0"/>
      <w:marTop w:val="0"/>
      <w:marBottom w:val="0"/>
      <w:divBdr>
        <w:top w:val="none" w:sz="0" w:space="0" w:color="auto"/>
        <w:left w:val="none" w:sz="0" w:space="0" w:color="auto"/>
        <w:bottom w:val="none" w:sz="0" w:space="0" w:color="auto"/>
        <w:right w:val="none" w:sz="0" w:space="0" w:color="auto"/>
      </w:divBdr>
    </w:div>
    <w:div w:id="1170368843">
      <w:bodyDiv w:val="1"/>
      <w:marLeft w:val="0"/>
      <w:marRight w:val="0"/>
      <w:marTop w:val="0"/>
      <w:marBottom w:val="0"/>
      <w:divBdr>
        <w:top w:val="none" w:sz="0" w:space="0" w:color="auto"/>
        <w:left w:val="none" w:sz="0" w:space="0" w:color="auto"/>
        <w:bottom w:val="none" w:sz="0" w:space="0" w:color="auto"/>
        <w:right w:val="none" w:sz="0" w:space="0" w:color="auto"/>
      </w:divBdr>
    </w:div>
    <w:div w:id="1174077801">
      <w:bodyDiv w:val="1"/>
      <w:marLeft w:val="0"/>
      <w:marRight w:val="0"/>
      <w:marTop w:val="0"/>
      <w:marBottom w:val="0"/>
      <w:divBdr>
        <w:top w:val="none" w:sz="0" w:space="0" w:color="auto"/>
        <w:left w:val="none" w:sz="0" w:space="0" w:color="auto"/>
        <w:bottom w:val="none" w:sz="0" w:space="0" w:color="auto"/>
        <w:right w:val="none" w:sz="0" w:space="0" w:color="auto"/>
      </w:divBdr>
    </w:div>
    <w:div w:id="1182937443">
      <w:bodyDiv w:val="1"/>
      <w:marLeft w:val="0"/>
      <w:marRight w:val="0"/>
      <w:marTop w:val="0"/>
      <w:marBottom w:val="0"/>
      <w:divBdr>
        <w:top w:val="none" w:sz="0" w:space="0" w:color="auto"/>
        <w:left w:val="none" w:sz="0" w:space="0" w:color="auto"/>
        <w:bottom w:val="none" w:sz="0" w:space="0" w:color="auto"/>
        <w:right w:val="none" w:sz="0" w:space="0" w:color="auto"/>
      </w:divBdr>
    </w:div>
    <w:div w:id="1196844225">
      <w:bodyDiv w:val="1"/>
      <w:marLeft w:val="0"/>
      <w:marRight w:val="0"/>
      <w:marTop w:val="0"/>
      <w:marBottom w:val="0"/>
      <w:divBdr>
        <w:top w:val="none" w:sz="0" w:space="0" w:color="auto"/>
        <w:left w:val="none" w:sz="0" w:space="0" w:color="auto"/>
        <w:bottom w:val="none" w:sz="0" w:space="0" w:color="auto"/>
        <w:right w:val="none" w:sz="0" w:space="0" w:color="auto"/>
      </w:divBdr>
    </w:div>
    <w:div w:id="1198271665">
      <w:bodyDiv w:val="1"/>
      <w:marLeft w:val="0"/>
      <w:marRight w:val="0"/>
      <w:marTop w:val="0"/>
      <w:marBottom w:val="0"/>
      <w:divBdr>
        <w:top w:val="none" w:sz="0" w:space="0" w:color="auto"/>
        <w:left w:val="none" w:sz="0" w:space="0" w:color="auto"/>
        <w:bottom w:val="none" w:sz="0" w:space="0" w:color="auto"/>
        <w:right w:val="none" w:sz="0" w:space="0" w:color="auto"/>
      </w:divBdr>
      <w:divsChild>
        <w:div w:id="1224680279">
          <w:marLeft w:val="150"/>
          <w:marRight w:val="0"/>
          <w:marTop w:val="0"/>
          <w:marBottom w:val="0"/>
          <w:divBdr>
            <w:top w:val="none" w:sz="0" w:space="0" w:color="auto"/>
            <w:left w:val="none" w:sz="0" w:space="0" w:color="auto"/>
            <w:bottom w:val="none" w:sz="0" w:space="0" w:color="auto"/>
            <w:right w:val="none" w:sz="0" w:space="0" w:color="auto"/>
          </w:divBdr>
          <w:divsChild>
            <w:div w:id="799036814">
              <w:marLeft w:val="150"/>
              <w:marRight w:val="0"/>
              <w:marTop w:val="0"/>
              <w:marBottom w:val="0"/>
              <w:divBdr>
                <w:top w:val="none" w:sz="0" w:space="0" w:color="auto"/>
                <w:left w:val="none" w:sz="0" w:space="0" w:color="auto"/>
                <w:bottom w:val="none" w:sz="0" w:space="0" w:color="auto"/>
                <w:right w:val="none" w:sz="0" w:space="0" w:color="auto"/>
              </w:divBdr>
            </w:div>
            <w:div w:id="1021009954">
              <w:marLeft w:val="150"/>
              <w:marRight w:val="0"/>
              <w:marTop w:val="0"/>
              <w:marBottom w:val="0"/>
              <w:divBdr>
                <w:top w:val="none" w:sz="0" w:space="0" w:color="auto"/>
                <w:left w:val="none" w:sz="0" w:space="0" w:color="auto"/>
                <w:bottom w:val="none" w:sz="0" w:space="0" w:color="auto"/>
                <w:right w:val="none" w:sz="0" w:space="0" w:color="auto"/>
              </w:divBdr>
            </w:div>
            <w:div w:id="188832727">
              <w:marLeft w:val="150"/>
              <w:marRight w:val="0"/>
              <w:marTop w:val="0"/>
              <w:marBottom w:val="0"/>
              <w:divBdr>
                <w:top w:val="none" w:sz="0" w:space="0" w:color="auto"/>
                <w:left w:val="none" w:sz="0" w:space="0" w:color="auto"/>
                <w:bottom w:val="none" w:sz="0" w:space="0" w:color="auto"/>
                <w:right w:val="none" w:sz="0" w:space="0" w:color="auto"/>
              </w:divBdr>
            </w:div>
            <w:div w:id="17922869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30995281">
      <w:bodyDiv w:val="1"/>
      <w:marLeft w:val="0"/>
      <w:marRight w:val="0"/>
      <w:marTop w:val="0"/>
      <w:marBottom w:val="0"/>
      <w:divBdr>
        <w:top w:val="none" w:sz="0" w:space="0" w:color="auto"/>
        <w:left w:val="none" w:sz="0" w:space="0" w:color="auto"/>
        <w:bottom w:val="none" w:sz="0" w:space="0" w:color="auto"/>
        <w:right w:val="none" w:sz="0" w:space="0" w:color="auto"/>
      </w:divBdr>
    </w:div>
    <w:div w:id="1247180733">
      <w:bodyDiv w:val="1"/>
      <w:marLeft w:val="0"/>
      <w:marRight w:val="0"/>
      <w:marTop w:val="0"/>
      <w:marBottom w:val="0"/>
      <w:divBdr>
        <w:top w:val="none" w:sz="0" w:space="0" w:color="auto"/>
        <w:left w:val="none" w:sz="0" w:space="0" w:color="auto"/>
        <w:bottom w:val="none" w:sz="0" w:space="0" w:color="auto"/>
        <w:right w:val="none" w:sz="0" w:space="0" w:color="auto"/>
      </w:divBdr>
    </w:div>
    <w:div w:id="1285892133">
      <w:bodyDiv w:val="1"/>
      <w:marLeft w:val="0"/>
      <w:marRight w:val="0"/>
      <w:marTop w:val="0"/>
      <w:marBottom w:val="0"/>
      <w:divBdr>
        <w:top w:val="none" w:sz="0" w:space="0" w:color="auto"/>
        <w:left w:val="none" w:sz="0" w:space="0" w:color="auto"/>
        <w:bottom w:val="none" w:sz="0" w:space="0" w:color="auto"/>
        <w:right w:val="none" w:sz="0" w:space="0" w:color="auto"/>
      </w:divBdr>
    </w:div>
    <w:div w:id="1286695312">
      <w:bodyDiv w:val="1"/>
      <w:marLeft w:val="0"/>
      <w:marRight w:val="0"/>
      <w:marTop w:val="0"/>
      <w:marBottom w:val="0"/>
      <w:divBdr>
        <w:top w:val="none" w:sz="0" w:space="0" w:color="auto"/>
        <w:left w:val="none" w:sz="0" w:space="0" w:color="auto"/>
        <w:bottom w:val="none" w:sz="0" w:space="0" w:color="auto"/>
        <w:right w:val="none" w:sz="0" w:space="0" w:color="auto"/>
      </w:divBdr>
    </w:div>
    <w:div w:id="1287539639">
      <w:bodyDiv w:val="1"/>
      <w:marLeft w:val="0"/>
      <w:marRight w:val="0"/>
      <w:marTop w:val="0"/>
      <w:marBottom w:val="0"/>
      <w:divBdr>
        <w:top w:val="none" w:sz="0" w:space="0" w:color="auto"/>
        <w:left w:val="none" w:sz="0" w:space="0" w:color="auto"/>
        <w:bottom w:val="none" w:sz="0" w:space="0" w:color="auto"/>
        <w:right w:val="none" w:sz="0" w:space="0" w:color="auto"/>
      </w:divBdr>
    </w:div>
    <w:div w:id="1294557863">
      <w:bodyDiv w:val="1"/>
      <w:marLeft w:val="0"/>
      <w:marRight w:val="0"/>
      <w:marTop w:val="0"/>
      <w:marBottom w:val="0"/>
      <w:divBdr>
        <w:top w:val="none" w:sz="0" w:space="0" w:color="auto"/>
        <w:left w:val="none" w:sz="0" w:space="0" w:color="auto"/>
        <w:bottom w:val="none" w:sz="0" w:space="0" w:color="auto"/>
        <w:right w:val="none" w:sz="0" w:space="0" w:color="auto"/>
      </w:divBdr>
    </w:div>
    <w:div w:id="1297367566">
      <w:bodyDiv w:val="1"/>
      <w:marLeft w:val="0"/>
      <w:marRight w:val="0"/>
      <w:marTop w:val="0"/>
      <w:marBottom w:val="0"/>
      <w:divBdr>
        <w:top w:val="none" w:sz="0" w:space="0" w:color="auto"/>
        <w:left w:val="none" w:sz="0" w:space="0" w:color="auto"/>
        <w:bottom w:val="none" w:sz="0" w:space="0" w:color="auto"/>
        <w:right w:val="none" w:sz="0" w:space="0" w:color="auto"/>
      </w:divBdr>
    </w:div>
    <w:div w:id="1307050445">
      <w:bodyDiv w:val="1"/>
      <w:marLeft w:val="0"/>
      <w:marRight w:val="0"/>
      <w:marTop w:val="0"/>
      <w:marBottom w:val="0"/>
      <w:divBdr>
        <w:top w:val="none" w:sz="0" w:space="0" w:color="auto"/>
        <w:left w:val="none" w:sz="0" w:space="0" w:color="auto"/>
        <w:bottom w:val="none" w:sz="0" w:space="0" w:color="auto"/>
        <w:right w:val="none" w:sz="0" w:space="0" w:color="auto"/>
      </w:divBdr>
    </w:div>
    <w:div w:id="1313681720">
      <w:bodyDiv w:val="1"/>
      <w:marLeft w:val="0"/>
      <w:marRight w:val="0"/>
      <w:marTop w:val="0"/>
      <w:marBottom w:val="0"/>
      <w:divBdr>
        <w:top w:val="none" w:sz="0" w:space="0" w:color="auto"/>
        <w:left w:val="none" w:sz="0" w:space="0" w:color="auto"/>
        <w:bottom w:val="none" w:sz="0" w:space="0" w:color="auto"/>
        <w:right w:val="none" w:sz="0" w:space="0" w:color="auto"/>
      </w:divBdr>
    </w:div>
    <w:div w:id="1323778006">
      <w:bodyDiv w:val="1"/>
      <w:marLeft w:val="0"/>
      <w:marRight w:val="0"/>
      <w:marTop w:val="0"/>
      <w:marBottom w:val="0"/>
      <w:divBdr>
        <w:top w:val="none" w:sz="0" w:space="0" w:color="auto"/>
        <w:left w:val="none" w:sz="0" w:space="0" w:color="auto"/>
        <w:bottom w:val="none" w:sz="0" w:space="0" w:color="auto"/>
        <w:right w:val="none" w:sz="0" w:space="0" w:color="auto"/>
      </w:divBdr>
    </w:div>
    <w:div w:id="1328092295">
      <w:bodyDiv w:val="1"/>
      <w:marLeft w:val="0"/>
      <w:marRight w:val="0"/>
      <w:marTop w:val="0"/>
      <w:marBottom w:val="0"/>
      <w:divBdr>
        <w:top w:val="none" w:sz="0" w:space="0" w:color="auto"/>
        <w:left w:val="none" w:sz="0" w:space="0" w:color="auto"/>
        <w:bottom w:val="none" w:sz="0" w:space="0" w:color="auto"/>
        <w:right w:val="none" w:sz="0" w:space="0" w:color="auto"/>
      </w:divBdr>
    </w:div>
    <w:div w:id="1348630543">
      <w:bodyDiv w:val="1"/>
      <w:marLeft w:val="0"/>
      <w:marRight w:val="0"/>
      <w:marTop w:val="0"/>
      <w:marBottom w:val="0"/>
      <w:divBdr>
        <w:top w:val="none" w:sz="0" w:space="0" w:color="auto"/>
        <w:left w:val="none" w:sz="0" w:space="0" w:color="auto"/>
        <w:bottom w:val="none" w:sz="0" w:space="0" w:color="auto"/>
        <w:right w:val="none" w:sz="0" w:space="0" w:color="auto"/>
      </w:divBdr>
    </w:div>
    <w:div w:id="1352682066">
      <w:bodyDiv w:val="1"/>
      <w:marLeft w:val="0"/>
      <w:marRight w:val="0"/>
      <w:marTop w:val="0"/>
      <w:marBottom w:val="0"/>
      <w:divBdr>
        <w:top w:val="none" w:sz="0" w:space="0" w:color="auto"/>
        <w:left w:val="none" w:sz="0" w:space="0" w:color="auto"/>
        <w:bottom w:val="none" w:sz="0" w:space="0" w:color="auto"/>
        <w:right w:val="none" w:sz="0" w:space="0" w:color="auto"/>
      </w:divBdr>
    </w:div>
    <w:div w:id="1370180584">
      <w:bodyDiv w:val="1"/>
      <w:marLeft w:val="0"/>
      <w:marRight w:val="0"/>
      <w:marTop w:val="0"/>
      <w:marBottom w:val="0"/>
      <w:divBdr>
        <w:top w:val="none" w:sz="0" w:space="0" w:color="auto"/>
        <w:left w:val="none" w:sz="0" w:space="0" w:color="auto"/>
        <w:bottom w:val="none" w:sz="0" w:space="0" w:color="auto"/>
        <w:right w:val="none" w:sz="0" w:space="0" w:color="auto"/>
      </w:divBdr>
    </w:div>
    <w:div w:id="1372000426">
      <w:bodyDiv w:val="1"/>
      <w:marLeft w:val="0"/>
      <w:marRight w:val="0"/>
      <w:marTop w:val="0"/>
      <w:marBottom w:val="0"/>
      <w:divBdr>
        <w:top w:val="none" w:sz="0" w:space="0" w:color="auto"/>
        <w:left w:val="none" w:sz="0" w:space="0" w:color="auto"/>
        <w:bottom w:val="none" w:sz="0" w:space="0" w:color="auto"/>
        <w:right w:val="none" w:sz="0" w:space="0" w:color="auto"/>
      </w:divBdr>
    </w:div>
    <w:div w:id="1399354037">
      <w:bodyDiv w:val="1"/>
      <w:marLeft w:val="0"/>
      <w:marRight w:val="0"/>
      <w:marTop w:val="0"/>
      <w:marBottom w:val="0"/>
      <w:divBdr>
        <w:top w:val="none" w:sz="0" w:space="0" w:color="auto"/>
        <w:left w:val="none" w:sz="0" w:space="0" w:color="auto"/>
        <w:bottom w:val="none" w:sz="0" w:space="0" w:color="auto"/>
        <w:right w:val="none" w:sz="0" w:space="0" w:color="auto"/>
      </w:divBdr>
    </w:div>
    <w:div w:id="1416433306">
      <w:bodyDiv w:val="1"/>
      <w:marLeft w:val="0"/>
      <w:marRight w:val="0"/>
      <w:marTop w:val="0"/>
      <w:marBottom w:val="0"/>
      <w:divBdr>
        <w:top w:val="none" w:sz="0" w:space="0" w:color="auto"/>
        <w:left w:val="none" w:sz="0" w:space="0" w:color="auto"/>
        <w:bottom w:val="none" w:sz="0" w:space="0" w:color="auto"/>
        <w:right w:val="none" w:sz="0" w:space="0" w:color="auto"/>
      </w:divBdr>
    </w:div>
    <w:div w:id="1433278744">
      <w:bodyDiv w:val="1"/>
      <w:marLeft w:val="0"/>
      <w:marRight w:val="0"/>
      <w:marTop w:val="0"/>
      <w:marBottom w:val="0"/>
      <w:divBdr>
        <w:top w:val="none" w:sz="0" w:space="0" w:color="auto"/>
        <w:left w:val="none" w:sz="0" w:space="0" w:color="auto"/>
        <w:bottom w:val="none" w:sz="0" w:space="0" w:color="auto"/>
        <w:right w:val="none" w:sz="0" w:space="0" w:color="auto"/>
      </w:divBdr>
    </w:div>
    <w:div w:id="1433354076">
      <w:bodyDiv w:val="1"/>
      <w:marLeft w:val="0"/>
      <w:marRight w:val="0"/>
      <w:marTop w:val="0"/>
      <w:marBottom w:val="0"/>
      <w:divBdr>
        <w:top w:val="none" w:sz="0" w:space="0" w:color="auto"/>
        <w:left w:val="none" w:sz="0" w:space="0" w:color="auto"/>
        <w:bottom w:val="none" w:sz="0" w:space="0" w:color="auto"/>
        <w:right w:val="none" w:sz="0" w:space="0" w:color="auto"/>
      </w:divBdr>
      <w:divsChild>
        <w:div w:id="1621568518">
          <w:marLeft w:val="446"/>
          <w:marRight w:val="0"/>
          <w:marTop w:val="0"/>
          <w:marBottom w:val="0"/>
          <w:divBdr>
            <w:top w:val="none" w:sz="0" w:space="0" w:color="auto"/>
            <w:left w:val="none" w:sz="0" w:space="0" w:color="auto"/>
            <w:bottom w:val="none" w:sz="0" w:space="0" w:color="auto"/>
            <w:right w:val="none" w:sz="0" w:space="0" w:color="auto"/>
          </w:divBdr>
        </w:div>
        <w:div w:id="1330718523">
          <w:marLeft w:val="446"/>
          <w:marRight w:val="0"/>
          <w:marTop w:val="0"/>
          <w:marBottom w:val="0"/>
          <w:divBdr>
            <w:top w:val="none" w:sz="0" w:space="0" w:color="auto"/>
            <w:left w:val="none" w:sz="0" w:space="0" w:color="auto"/>
            <w:bottom w:val="none" w:sz="0" w:space="0" w:color="auto"/>
            <w:right w:val="none" w:sz="0" w:space="0" w:color="auto"/>
          </w:divBdr>
        </w:div>
        <w:div w:id="980421007">
          <w:marLeft w:val="446"/>
          <w:marRight w:val="0"/>
          <w:marTop w:val="0"/>
          <w:marBottom w:val="0"/>
          <w:divBdr>
            <w:top w:val="none" w:sz="0" w:space="0" w:color="auto"/>
            <w:left w:val="none" w:sz="0" w:space="0" w:color="auto"/>
            <w:bottom w:val="none" w:sz="0" w:space="0" w:color="auto"/>
            <w:right w:val="none" w:sz="0" w:space="0" w:color="auto"/>
          </w:divBdr>
        </w:div>
        <w:div w:id="949897259">
          <w:marLeft w:val="446"/>
          <w:marRight w:val="0"/>
          <w:marTop w:val="0"/>
          <w:marBottom w:val="0"/>
          <w:divBdr>
            <w:top w:val="none" w:sz="0" w:space="0" w:color="auto"/>
            <w:left w:val="none" w:sz="0" w:space="0" w:color="auto"/>
            <w:bottom w:val="none" w:sz="0" w:space="0" w:color="auto"/>
            <w:right w:val="none" w:sz="0" w:space="0" w:color="auto"/>
          </w:divBdr>
        </w:div>
        <w:div w:id="1557232987">
          <w:marLeft w:val="446"/>
          <w:marRight w:val="0"/>
          <w:marTop w:val="0"/>
          <w:marBottom w:val="0"/>
          <w:divBdr>
            <w:top w:val="none" w:sz="0" w:space="0" w:color="auto"/>
            <w:left w:val="none" w:sz="0" w:space="0" w:color="auto"/>
            <w:bottom w:val="none" w:sz="0" w:space="0" w:color="auto"/>
            <w:right w:val="none" w:sz="0" w:space="0" w:color="auto"/>
          </w:divBdr>
        </w:div>
        <w:div w:id="200938983">
          <w:marLeft w:val="446"/>
          <w:marRight w:val="0"/>
          <w:marTop w:val="0"/>
          <w:marBottom w:val="0"/>
          <w:divBdr>
            <w:top w:val="none" w:sz="0" w:space="0" w:color="auto"/>
            <w:left w:val="none" w:sz="0" w:space="0" w:color="auto"/>
            <w:bottom w:val="none" w:sz="0" w:space="0" w:color="auto"/>
            <w:right w:val="none" w:sz="0" w:space="0" w:color="auto"/>
          </w:divBdr>
        </w:div>
      </w:divsChild>
    </w:div>
    <w:div w:id="1446005255">
      <w:bodyDiv w:val="1"/>
      <w:marLeft w:val="0"/>
      <w:marRight w:val="0"/>
      <w:marTop w:val="0"/>
      <w:marBottom w:val="0"/>
      <w:divBdr>
        <w:top w:val="none" w:sz="0" w:space="0" w:color="auto"/>
        <w:left w:val="none" w:sz="0" w:space="0" w:color="auto"/>
        <w:bottom w:val="none" w:sz="0" w:space="0" w:color="auto"/>
        <w:right w:val="none" w:sz="0" w:space="0" w:color="auto"/>
      </w:divBdr>
      <w:divsChild>
        <w:div w:id="507333272">
          <w:marLeft w:val="150"/>
          <w:marRight w:val="0"/>
          <w:marTop w:val="0"/>
          <w:marBottom w:val="0"/>
          <w:divBdr>
            <w:top w:val="none" w:sz="0" w:space="0" w:color="auto"/>
            <w:left w:val="none" w:sz="0" w:space="0" w:color="auto"/>
            <w:bottom w:val="none" w:sz="0" w:space="0" w:color="auto"/>
            <w:right w:val="none" w:sz="0" w:space="0" w:color="auto"/>
          </w:divBdr>
          <w:divsChild>
            <w:div w:id="1527134044">
              <w:marLeft w:val="150"/>
              <w:marRight w:val="0"/>
              <w:marTop w:val="0"/>
              <w:marBottom w:val="0"/>
              <w:divBdr>
                <w:top w:val="none" w:sz="0" w:space="0" w:color="auto"/>
                <w:left w:val="none" w:sz="0" w:space="0" w:color="auto"/>
                <w:bottom w:val="none" w:sz="0" w:space="0" w:color="auto"/>
                <w:right w:val="none" w:sz="0" w:space="0" w:color="auto"/>
              </w:divBdr>
            </w:div>
            <w:div w:id="1768037480">
              <w:marLeft w:val="150"/>
              <w:marRight w:val="0"/>
              <w:marTop w:val="0"/>
              <w:marBottom w:val="0"/>
              <w:divBdr>
                <w:top w:val="none" w:sz="0" w:space="0" w:color="auto"/>
                <w:left w:val="none" w:sz="0" w:space="0" w:color="auto"/>
                <w:bottom w:val="none" w:sz="0" w:space="0" w:color="auto"/>
                <w:right w:val="none" w:sz="0" w:space="0" w:color="auto"/>
              </w:divBdr>
            </w:div>
            <w:div w:id="1235164908">
              <w:marLeft w:val="150"/>
              <w:marRight w:val="0"/>
              <w:marTop w:val="0"/>
              <w:marBottom w:val="0"/>
              <w:divBdr>
                <w:top w:val="none" w:sz="0" w:space="0" w:color="auto"/>
                <w:left w:val="none" w:sz="0" w:space="0" w:color="auto"/>
                <w:bottom w:val="none" w:sz="0" w:space="0" w:color="auto"/>
                <w:right w:val="none" w:sz="0" w:space="0" w:color="auto"/>
              </w:divBdr>
            </w:div>
            <w:div w:id="134455359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49159953">
      <w:bodyDiv w:val="1"/>
      <w:marLeft w:val="0"/>
      <w:marRight w:val="0"/>
      <w:marTop w:val="0"/>
      <w:marBottom w:val="0"/>
      <w:divBdr>
        <w:top w:val="none" w:sz="0" w:space="0" w:color="auto"/>
        <w:left w:val="none" w:sz="0" w:space="0" w:color="auto"/>
        <w:bottom w:val="none" w:sz="0" w:space="0" w:color="auto"/>
        <w:right w:val="none" w:sz="0" w:space="0" w:color="auto"/>
      </w:divBdr>
    </w:div>
    <w:div w:id="1456681827">
      <w:bodyDiv w:val="1"/>
      <w:marLeft w:val="0"/>
      <w:marRight w:val="0"/>
      <w:marTop w:val="0"/>
      <w:marBottom w:val="0"/>
      <w:divBdr>
        <w:top w:val="none" w:sz="0" w:space="0" w:color="auto"/>
        <w:left w:val="none" w:sz="0" w:space="0" w:color="auto"/>
        <w:bottom w:val="none" w:sz="0" w:space="0" w:color="auto"/>
        <w:right w:val="none" w:sz="0" w:space="0" w:color="auto"/>
      </w:divBdr>
    </w:div>
    <w:div w:id="1458991672">
      <w:bodyDiv w:val="1"/>
      <w:marLeft w:val="0"/>
      <w:marRight w:val="0"/>
      <w:marTop w:val="0"/>
      <w:marBottom w:val="0"/>
      <w:divBdr>
        <w:top w:val="none" w:sz="0" w:space="0" w:color="auto"/>
        <w:left w:val="none" w:sz="0" w:space="0" w:color="auto"/>
        <w:bottom w:val="none" w:sz="0" w:space="0" w:color="auto"/>
        <w:right w:val="none" w:sz="0" w:space="0" w:color="auto"/>
      </w:divBdr>
    </w:div>
    <w:div w:id="1470711481">
      <w:bodyDiv w:val="1"/>
      <w:marLeft w:val="0"/>
      <w:marRight w:val="0"/>
      <w:marTop w:val="0"/>
      <w:marBottom w:val="0"/>
      <w:divBdr>
        <w:top w:val="none" w:sz="0" w:space="0" w:color="auto"/>
        <w:left w:val="none" w:sz="0" w:space="0" w:color="auto"/>
        <w:bottom w:val="none" w:sz="0" w:space="0" w:color="auto"/>
        <w:right w:val="none" w:sz="0" w:space="0" w:color="auto"/>
      </w:divBdr>
    </w:div>
    <w:div w:id="1474254350">
      <w:bodyDiv w:val="1"/>
      <w:marLeft w:val="0"/>
      <w:marRight w:val="0"/>
      <w:marTop w:val="0"/>
      <w:marBottom w:val="0"/>
      <w:divBdr>
        <w:top w:val="none" w:sz="0" w:space="0" w:color="auto"/>
        <w:left w:val="none" w:sz="0" w:space="0" w:color="auto"/>
        <w:bottom w:val="none" w:sz="0" w:space="0" w:color="auto"/>
        <w:right w:val="none" w:sz="0" w:space="0" w:color="auto"/>
      </w:divBdr>
    </w:div>
    <w:div w:id="1488551384">
      <w:bodyDiv w:val="1"/>
      <w:marLeft w:val="0"/>
      <w:marRight w:val="0"/>
      <w:marTop w:val="0"/>
      <w:marBottom w:val="0"/>
      <w:divBdr>
        <w:top w:val="none" w:sz="0" w:space="0" w:color="auto"/>
        <w:left w:val="none" w:sz="0" w:space="0" w:color="auto"/>
        <w:bottom w:val="none" w:sz="0" w:space="0" w:color="auto"/>
        <w:right w:val="none" w:sz="0" w:space="0" w:color="auto"/>
      </w:divBdr>
      <w:divsChild>
        <w:div w:id="945623347">
          <w:marLeft w:val="0"/>
          <w:marRight w:val="0"/>
          <w:marTop w:val="0"/>
          <w:marBottom w:val="0"/>
          <w:divBdr>
            <w:top w:val="none" w:sz="0" w:space="0" w:color="auto"/>
            <w:left w:val="none" w:sz="0" w:space="0" w:color="auto"/>
            <w:bottom w:val="none" w:sz="0" w:space="0" w:color="auto"/>
            <w:right w:val="none" w:sz="0" w:space="0" w:color="auto"/>
          </w:divBdr>
          <w:divsChild>
            <w:div w:id="409347686">
              <w:marLeft w:val="-225"/>
              <w:marRight w:val="-225"/>
              <w:marTop w:val="0"/>
              <w:marBottom w:val="0"/>
              <w:divBdr>
                <w:top w:val="none" w:sz="0" w:space="0" w:color="auto"/>
                <w:left w:val="none" w:sz="0" w:space="0" w:color="auto"/>
                <w:bottom w:val="none" w:sz="0" w:space="0" w:color="auto"/>
                <w:right w:val="none" w:sz="0" w:space="0" w:color="auto"/>
              </w:divBdr>
              <w:divsChild>
                <w:div w:id="993487520">
                  <w:marLeft w:val="0"/>
                  <w:marRight w:val="0"/>
                  <w:marTop w:val="0"/>
                  <w:marBottom w:val="0"/>
                  <w:divBdr>
                    <w:top w:val="none" w:sz="0" w:space="0" w:color="auto"/>
                    <w:left w:val="none" w:sz="0" w:space="0" w:color="auto"/>
                    <w:bottom w:val="none" w:sz="0" w:space="0" w:color="auto"/>
                    <w:right w:val="none" w:sz="0" w:space="0" w:color="auto"/>
                  </w:divBdr>
                  <w:divsChild>
                    <w:div w:id="1882090028">
                      <w:marLeft w:val="-225"/>
                      <w:marRight w:val="-225"/>
                      <w:marTop w:val="0"/>
                      <w:marBottom w:val="0"/>
                      <w:divBdr>
                        <w:top w:val="none" w:sz="0" w:space="0" w:color="auto"/>
                        <w:left w:val="none" w:sz="0" w:space="0" w:color="auto"/>
                        <w:bottom w:val="none" w:sz="0" w:space="0" w:color="auto"/>
                        <w:right w:val="none" w:sz="0" w:space="0" w:color="auto"/>
                      </w:divBdr>
                      <w:divsChild>
                        <w:div w:id="2053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196524">
      <w:bodyDiv w:val="1"/>
      <w:marLeft w:val="0"/>
      <w:marRight w:val="0"/>
      <w:marTop w:val="0"/>
      <w:marBottom w:val="0"/>
      <w:divBdr>
        <w:top w:val="none" w:sz="0" w:space="0" w:color="auto"/>
        <w:left w:val="none" w:sz="0" w:space="0" w:color="auto"/>
        <w:bottom w:val="none" w:sz="0" w:space="0" w:color="auto"/>
        <w:right w:val="none" w:sz="0" w:space="0" w:color="auto"/>
      </w:divBdr>
    </w:div>
    <w:div w:id="1501235916">
      <w:bodyDiv w:val="1"/>
      <w:marLeft w:val="0"/>
      <w:marRight w:val="0"/>
      <w:marTop w:val="0"/>
      <w:marBottom w:val="0"/>
      <w:divBdr>
        <w:top w:val="none" w:sz="0" w:space="0" w:color="auto"/>
        <w:left w:val="none" w:sz="0" w:space="0" w:color="auto"/>
        <w:bottom w:val="none" w:sz="0" w:space="0" w:color="auto"/>
        <w:right w:val="none" w:sz="0" w:space="0" w:color="auto"/>
      </w:divBdr>
    </w:div>
    <w:div w:id="1508907462">
      <w:bodyDiv w:val="1"/>
      <w:marLeft w:val="0"/>
      <w:marRight w:val="0"/>
      <w:marTop w:val="0"/>
      <w:marBottom w:val="0"/>
      <w:divBdr>
        <w:top w:val="none" w:sz="0" w:space="0" w:color="auto"/>
        <w:left w:val="none" w:sz="0" w:space="0" w:color="auto"/>
        <w:bottom w:val="none" w:sz="0" w:space="0" w:color="auto"/>
        <w:right w:val="none" w:sz="0" w:space="0" w:color="auto"/>
      </w:divBdr>
    </w:div>
    <w:div w:id="1532961962">
      <w:bodyDiv w:val="1"/>
      <w:marLeft w:val="0"/>
      <w:marRight w:val="0"/>
      <w:marTop w:val="0"/>
      <w:marBottom w:val="0"/>
      <w:divBdr>
        <w:top w:val="none" w:sz="0" w:space="0" w:color="auto"/>
        <w:left w:val="none" w:sz="0" w:space="0" w:color="auto"/>
        <w:bottom w:val="none" w:sz="0" w:space="0" w:color="auto"/>
        <w:right w:val="none" w:sz="0" w:space="0" w:color="auto"/>
      </w:divBdr>
    </w:div>
    <w:div w:id="1535118555">
      <w:bodyDiv w:val="1"/>
      <w:marLeft w:val="0"/>
      <w:marRight w:val="0"/>
      <w:marTop w:val="0"/>
      <w:marBottom w:val="0"/>
      <w:divBdr>
        <w:top w:val="none" w:sz="0" w:space="0" w:color="auto"/>
        <w:left w:val="none" w:sz="0" w:space="0" w:color="auto"/>
        <w:bottom w:val="none" w:sz="0" w:space="0" w:color="auto"/>
        <w:right w:val="none" w:sz="0" w:space="0" w:color="auto"/>
      </w:divBdr>
    </w:div>
    <w:div w:id="1535732114">
      <w:bodyDiv w:val="1"/>
      <w:marLeft w:val="0"/>
      <w:marRight w:val="0"/>
      <w:marTop w:val="0"/>
      <w:marBottom w:val="0"/>
      <w:divBdr>
        <w:top w:val="none" w:sz="0" w:space="0" w:color="auto"/>
        <w:left w:val="none" w:sz="0" w:space="0" w:color="auto"/>
        <w:bottom w:val="none" w:sz="0" w:space="0" w:color="auto"/>
        <w:right w:val="none" w:sz="0" w:space="0" w:color="auto"/>
      </w:divBdr>
    </w:div>
    <w:div w:id="1538155455">
      <w:bodyDiv w:val="1"/>
      <w:marLeft w:val="0"/>
      <w:marRight w:val="0"/>
      <w:marTop w:val="0"/>
      <w:marBottom w:val="0"/>
      <w:divBdr>
        <w:top w:val="none" w:sz="0" w:space="0" w:color="auto"/>
        <w:left w:val="none" w:sz="0" w:space="0" w:color="auto"/>
        <w:bottom w:val="none" w:sz="0" w:space="0" w:color="auto"/>
        <w:right w:val="none" w:sz="0" w:space="0" w:color="auto"/>
      </w:divBdr>
    </w:div>
    <w:div w:id="1549805790">
      <w:bodyDiv w:val="1"/>
      <w:marLeft w:val="0"/>
      <w:marRight w:val="0"/>
      <w:marTop w:val="0"/>
      <w:marBottom w:val="0"/>
      <w:divBdr>
        <w:top w:val="none" w:sz="0" w:space="0" w:color="auto"/>
        <w:left w:val="none" w:sz="0" w:space="0" w:color="auto"/>
        <w:bottom w:val="none" w:sz="0" w:space="0" w:color="auto"/>
        <w:right w:val="none" w:sz="0" w:space="0" w:color="auto"/>
      </w:divBdr>
    </w:div>
    <w:div w:id="1570725043">
      <w:bodyDiv w:val="1"/>
      <w:marLeft w:val="0"/>
      <w:marRight w:val="0"/>
      <w:marTop w:val="0"/>
      <w:marBottom w:val="0"/>
      <w:divBdr>
        <w:top w:val="none" w:sz="0" w:space="0" w:color="auto"/>
        <w:left w:val="none" w:sz="0" w:space="0" w:color="auto"/>
        <w:bottom w:val="none" w:sz="0" w:space="0" w:color="auto"/>
        <w:right w:val="none" w:sz="0" w:space="0" w:color="auto"/>
      </w:divBdr>
    </w:div>
    <w:div w:id="1575622169">
      <w:bodyDiv w:val="1"/>
      <w:marLeft w:val="0"/>
      <w:marRight w:val="0"/>
      <w:marTop w:val="0"/>
      <w:marBottom w:val="0"/>
      <w:divBdr>
        <w:top w:val="none" w:sz="0" w:space="0" w:color="auto"/>
        <w:left w:val="none" w:sz="0" w:space="0" w:color="auto"/>
        <w:bottom w:val="none" w:sz="0" w:space="0" w:color="auto"/>
        <w:right w:val="none" w:sz="0" w:space="0" w:color="auto"/>
      </w:divBdr>
    </w:div>
    <w:div w:id="1580409032">
      <w:bodyDiv w:val="1"/>
      <w:marLeft w:val="0"/>
      <w:marRight w:val="0"/>
      <w:marTop w:val="0"/>
      <w:marBottom w:val="0"/>
      <w:divBdr>
        <w:top w:val="none" w:sz="0" w:space="0" w:color="auto"/>
        <w:left w:val="none" w:sz="0" w:space="0" w:color="auto"/>
        <w:bottom w:val="none" w:sz="0" w:space="0" w:color="auto"/>
        <w:right w:val="none" w:sz="0" w:space="0" w:color="auto"/>
      </w:divBdr>
    </w:div>
    <w:div w:id="1582522936">
      <w:bodyDiv w:val="1"/>
      <w:marLeft w:val="0"/>
      <w:marRight w:val="0"/>
      <w:marTop w:val="0"/>
      <w:marBottom w:val="0"/>
      <w:divBdr>
        <w:top w:val="none" w:sz="0" w:space="0" w:color="auto"/>
        <w:left w:val="none" w:sz="0" w:space="0" w:color="auto"/>
        <w:bottom w:val="none" w:sz="0" w:space="0" w:color="auto"/>
        <w:right w:val="none" w:sz="0" w:space="0" w:color="auto"/>
      </w:divBdr>
    </w:div>
    <w:div w:id="1596549612">
      <w:bodyDiv w:val="1"/>
      <w:marLeft w:val="0"/>
      <w:marRight w:val="0"/>
      <w:marTop w:val="0"/>
      <w:marBottom w:val="0"/>
      <w:divBdr>
        <w:top w:val="none" w:sz="0" w:space="0" w:color="auto"/>
        <w:left w:val="none" w:sz="0" w:space="0" w:color="auto"/>
        <w:bottom w:val="none" w:sz="0" w:space="0" w:color="auto"/>
        <w:right w:val="none" w:sz="0" w:space="0" w:color="auto"/>
      </w:divBdr>
    </w:div>
    <w:div w:id="1600867069">
      <w:bodyDiv w:val="1"/>
      <w:marLeft w:val="0"/>
      <w:marRight w:val="0"/>
      <w:marTop w:val="0"/>
      <w:marBottom w:val="0"/>
      <w:divBdr>
        <w:top w:val="none" w:sz="0" w:space="0" w:color="auto"/>
        <w:left w:val="none" w:sz="0" w:space="0" w:color="auto"/>
        <w:bottom w:val="none" w:sz="0" w:space="0" w:color="auto"/>
        <w:right w:val="none" w:sz="0" w:space="0" w:color="auto"/>
      </w:divBdr>
    </w:div>
    <w:div w:id="1603416531">
      <w:bodyDiv w:val="1"/>
      <w:marLeft w:val="0"/>
      <w:marRight w:val="0"/>
      <w:marTop w:val="0"/>
      <w:marBottom w:val="0"/>
      <w:divBdr>
        <w:top w:val="none" w:sz="0" w:space="0" w:color="auto"/>
        <w:left w:val="none" w:sz="0" w:space="0" w:color="auto"/>
        <w:bottom w:val="none" w:sz="0" w:space="0" w:color="auto"/>
        <w:right w:val="none" w:sz="0" w:space="0" w:color="auto"/>
      </w:divBdr>
    </w:div>
    <w:div w:id="1607930905">
      <w:bodyDiv w:val="1"/>
      <w:marLeft w:val="0"/>
      <w:marRight w:val="0"/>
      <w:marTop w:val="0"/>
      <w:marBottom w:val="0"/>
      <w:divBdr>
        <w:top w:val="none" w:sz="0" w:space="0" w:color="auto"/>
        <w:left w:val="none" w:sz="0" w:space="0" w:color="auto"/>
        <w:bottom w:val="none" w:sz="0" w:space="0" w:color="auto"/>
        <w:right w:val="none" w:sz="0" w:space="0" w:color="auto"/>
      </w:divBdr>
    </w:div>
    <w:div w:id="1610547434">
      <w:bodyDiv w:val="1"/>
      <w:marLeft w:val="0"/>
      <w:marRight w:val="0"/>
      <w:marTop w:val="0"/>
      <w:marBottom w:val="0"/>
      <w:divBdr>
        <w:top w:val="none" w:sz="0" w:space="0" w:color="auto"/>
        <w:left w:val="none" w:sz="0" w:space="0" w:color="auto"/>
        <w:bottom w:val="none" w:sz="0" w:space="0" w:color="auto"/>
        <w:right w:val="none" w:sz="0" w:space="0" w:color="auto"/>
      </w:divBdr>
    </w:div>
    <w:div w:id="1611089477">
      <w:bodyDiv w:val="1"/>
      <w:marLeft w:val="0"/>
      <w:marRight w:val="0"/>
      <w:marTop w:val="0"/>
      <w:marBottom w:val="0"/>
      <w:divBdr>
        <w:top w:val="none" w:sz="0" w:space="0" w:color="auto"/>
        <w:left w:val="none" w:sz="0" w:space="0" w:color="auto"/>
        <w:bottom w:val="none" w:sz="0" w:space="0" w:color="auto"/>
        <w:right w:val="none" w:sz="0" w:space="0" w:color="auto"/>
      </w:divBdr>
    </w:div>
    <w:div w:id="1612317654">
      <w:bodyDiv w:val="1"/>
      <w:marLeft w:val="0"/>
      <w:marRight w:val="0"/>
      <w:marTop w:val="0"/>
      <w:marBottom w:val="0"/>
      <w:divBdr>
        <w:top w:val="none" w:sz="0" w:space="0" w:color="auto"/>
        <w:left w:val="none" w:sz="0" w:space="0" w:color="auto"/>
        <w:bottom w:val="none" w:sz="0" w:space="0" w:color="auto"/>
        <w:right w:val="none" w:sz="0" w:space="0" w:color="auto"/>
      </w:divBdr>
    </w:div>
    <w:div w:id="1614286517">
      <w:bodyDiv w:val="1"/>
      <w:marLeft w:val="0"/>
      <w:marRight w:val="0"/>
      <w:marTop w:val="0"/>
      <w:marBottom w:val="0"/>
      <w:divBdr>
        <w:top w:val="none" w:sz="0" w:space="0" w:color="auto"/>
        <w:left w:val="none" w:sz="0" w:space="0" w:color="auto"/>
        <w:bottom w:val="none" w:sz="0" w:space="0" w:color="auto"/>
        <w:right w:val="none" w:sz="0" w:space="0" w:color="auto"/>
      </w:divBdr>
    </w:div>
    <w:div w:id="1615094545">
      <w:bodyDiv w:val="1"/>
      <w:marLeft w:val="0"/>
      <w:marRight w:val="0"/>
      <w:marTop w:val="0"/>
      <w:marBottom w:val="0"/>
      <w:divBdr>
        <w:top w:val="none" w:sz="0" w:space="0" w:color="auto"/>
        <w:left w:val="none" w:sz="0" w:space="0" w:color="auto"/>
        <w:bottom w:val="none" w:sz="0" w:space="0" w:color="auto"/>
        <w:right w:val="none" w:sz="0" w:space="0" w:color="auto"/>
      </w:divBdr>
      <w:divsChild>
        <w:div w:id="1327586867">
          <w:marLeft w:val="150"/>
          <w:marRight w:val="0"/>
          <w:marTop w:val="0"/>
          <w:marBottom w:val="0"/>
          <w:divBdr>
            <w:top w:val="none" w:sz="0" w:space="0" w:color="auto"/>
            <w:left w:val="none" w:sz="0" w:space="0" w:color="auto"/>
            <w:bottom w:val="none" w:sz="0" w:space="0" w:color="auto"/>
            <w:right w:val="none" w:sz="0" w:space="0" w:color="auto"/>
          </w:divBdr>
          <w:divsChild>
            <w:div w:id="1239906228">
              <w:marLeft w:val="150"/>
              <w:marRight w:val="0"/>
              <w:marTop w:val="0"/>
              <w:marBottom w:val="0"/>
              <w:divBdr>
                <w:top w:val="none" w:sz="0" w:space="0" w:color="auto"/>
                <w:left w:val="none" w:sz="0" w:space="0" w:color="auto"/>
                <w:bottom w:val="none" w:sz="0" w:space="0" w:color="auto"/>
                <w:right w:val="none" w:sz="0" w:space="0" w:color="auto"/>
              </w:divBdr>
            </w:div>
            <w:div w:id="1323780729">
              <w:marLeft w:val="150"/>
              <w:marRight w:val="0"/>
              <w:marTop w:val="0"/>
              <w:marBottom w:val="0"/>
              <w:divBdr>
                <w:top w:val="none" w:sz="0" w:space="0" w:color="auto"/>
                <w:left w:val="none" w:sz="0" w:space="0" w:color="auto"/>
                <w:bottom w:val="none" w:sz="0" w:space="0" w:color="auto"/>
                <w:right w:val="none" w:sz="0" w:space="0" w:color="auto"/>
              </w:divBdr>
            </w:div>
            <w:div w:id="760488655">
              <w:marLeft w:val="150"/>
              <w:marRight w:val="0"/>
              <w:marTop w:val="0"/>
              <w:marBottom w:val="0"/>
              <w:divBdr>
                <w:top w:val="none" w:sz="0" w:space="0" w:color="auto"/>
                <w:left w:val="none" w:sz="0" w:space="0" w:color="auto"/>
                <w:bottom w:val="none" w:sz="0" w:space="0" w:color="auto"/>
                <w:right w:val="none" w:sz="0" w:space="0" w:color="auto"/>
              </w:divBdr>
            </w:div>
            <w:div w:id="16637793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630940882">
      <w:bodyDiv w:val="1"/>
      <w:marLeft w:val="0"/>
      <w:marRight w:val="0"/>
      <w:marTop w:val="0"/>
      <w:marBottom w:val="0"/>
      <w:divBdr>
        <w:top w:val="none" w:sz="0" w:space="0" w:color="auto"/>
        <w:left w:val="none" w:sz="0" w:space="0" w:color="auto"/>
        <w:bottom w:val="none" w:sz="0" w:space="0" w:color="auto"/>
        <w:right w:val="none" w:sz="0" w:space="0" w:color="auto"/>
      </w:divBdr>
    </w:div>
    <w:div w:id="1632782412">
      <w:bodyDiv w:val="1"/>
      <w:marLeft w:val="0"/>
      <w:marRight w:val="0"/>
      <w:marTop w:val="0"/>
      <w:marBottom w:val="0"/>
      <w:divBdr>
        <w:top w:val="none" w:sz="0" w:space="0" w:color="auto"/>
        <w:left w:val="none" w:sz="0" w:space="0" w:color="auto"/>
        <w:bottom w:val="none" w:sz="0" w:space="0" w:color="auto"/>
        <w:right w:val="none" w:sz="0" w:space="0" w:color="auto"/>
      </w:divBdr>
    </w:div>
    <w:div w:id="1662779884">
      <w:bodyDiv w:val="1"/>
      <w:marLeft w:val="0"/>
      <w:marRight w:val="0"/>
      <w:marTop w:val="0"/>
      <w:marBottom w:val="0"/>
      <w:divBdr>
        <w:top w:val="none" w:sz="0" w:space="0" w:color="auto"/>
        <w:left w:val="none" w:sz="0" w:space="0" w:color="auto"/>
        <w:bottom w:val="none" w:sz="0" w:space="0" w:color="auto"/>
        <w:right w:val="none" w:sz="0" w:space="0" w:color="auto"/>
      </w:divBdr>
    </w:div>
    <w:div w:id="1678842802">
      <w:bodyDiv w:val="1"/>
      <w:marLeft w:val="0"/>
      <w:marRight w:val="0"/>
      <w:marTop w:val="0"/>
      <w:marBottom w:val="0"/>
      <w:divBdr>
        <w:top w:val="none" w:sz="0" w:space="0" w:color="auto"/>
        <w:left w:val="none" w:sz="0" w:space="0" w:color="auto"/>
        <w:bottom w:val="none" w:sz="0" w:space="0" w:color="auto"/>
        <w:right w:val="none" w:sz="0" w:space="0" w:color="auto"/>
      </w:divBdr>
    </w:div>
    <w:div w:id="1679235309">
      <w:bodyDiv w:val="1"/>
      <w:marLeft w:val="0"/>
      <w:marRight w:val="0"/>
      <w:marTop w:val="0"/>
      <w:marBottom w:val="0"/>
      <w:divBdr>
        <w:top w:val="none" w:sz="0" w:space="0" w:color="auto"/>
        <w:left w:val="none" w:sz="0" w:space="0" w:color="auto"/>
        <w:bottom w:val="none" w:sz="0" w:space="0" w:color="auto"/>
        <w:right w:val="none" w:sz="0" w:space="0" w:color="auto"/>
      </w:divBdr>
    </w:div>
    <w:div w:id="1681857779">
      <w:bodyDiv w:val="1"/>
      <w:marLeft w:val="0"/>
      <w:marRight w:val="0"/>
      <w:marTop w:val="0"/>
      <w:marBottom w:val="0"/>
      <w:divBdr>
        <w:top w:val="none" w:sz="0" w:space="0" w:color="auto"/>
        <w:left w:val="none" w:sz="0" w:space="0" w:color="auto"/>
        <w:bottom w:val="none" w:sz="0" w:space="0" w:color="auto"/>
        <w:right w:val="none" w:sz="0" w:space="0" w:color="auto"/>
      </w:divBdr>
    </w:div>
    <w:div w:id="1703361535">
      <w:bodyDiv w:val="1"/>
      <w:marLeft w:val="0"/>
      <w:marRight w:val="0"/>
      <w:marTop w:val="0"/>
      <w:marBottom w:val="0"/>
      <w:divBdr>
        <w:top w:val="none" w:sz="0" w:space="0" w:color="auto"/>
        <w:left w:val="none" w:sz="0" w:space="0" w:color="auto"/>
        <w:bottom w:val="none" w:sz="0" w:space="0" w:color="auto"/>
        <w:right w:val="none" w:sz="0" w:space="0" w:color="auto"/>
      </w:divBdr>
    </w:div>
    <w:div w:id="1710303383">
      <w:bodyDiv w:val="1"/>
      <w:marLeft w:val="0"/>
      <w:marRight w:val="0"/>
      <w:marTop w:val="0"/>
      <w:marBottom w:val="0"/>
      <w:divBdr>
        <w:top w:val="none" w:sz="0" w:space="0" w:color="auto"/>
        <w:left w:val="none" w:sz="0" w:space="0" w:color="auto"/>
        <w:bottom w:val="none" w:sz="0" w:space="0" w:color="auto"/>
        <w:right w:val="none" w:sz="0" w:space="0" w:color="auto"/>
      </w:divBdr>
    </w:div>
    <w:div w:id="1712606090">
      <w:bodyDiv w:val="1"/>
      <w:marLeft w:val="0"/>
      <w:marRight w:val="0"/>
      <w:marTop w:val="0"/>
      <w:marBottom w:val="0"/>
      <w:divBdr>
        <w:top w:val="none" w:sz="0" w:space="0" w:color="auto"/>
        <w:left w:val="none" w:sz="0" w:space="0" w:color="auto"/>
        <w:bottom w:val="none" w:sz="0" w:space="0" w:color="auto"/>
        <w:right w:val="none" w:sz="0" w:space="0" w:color="auto"/>
      </w:divBdr>
    </w:div>
    <w:div w:id="1721243695">
      <w:bodyDiv w:val="1"/>
      <w:marLeft w:val="0"/>
      <w:marRight w:val="0"/>
      <w:marTop w:val="0"/>
      <w:marBottom w:val="0"/>
      <w:divBdr>
        <w:top w:val="none" w:sz="0" w:space="0" w:color="auto"/>
        <w:left w:val="none" w:sz="0" w:space="0" w:color="auto"/>
        <w:bottom w:val="none" w:sz="0" w:space="0" w:color="auto"/>
        <w:right w:val="none" w:sz="0" w:space="0" w:color="auto"/>
      </w:divBdr>
    </w:div>
    <w:div w:id="1724256834">
      <w:bodyDiv w:val="1"/>
      <w:marLeft w:val="0"/>
      <w:marRight w:val="0"/>
      <w:marTop w:val="0"/>
      <w:marBottom w:val="0"/>
      <w:divBdr>
        <w:top w:val="none" w:sz="0" w:space="0" w:color="auto"/>
        <w:left w:val="none" w:sz="0" w:space="0" w:color="auto"/>
        <w:bottom w:val="none" w:sz="0" w:space="0" w:color="auto"/>
        <w:right w:val="none" w:sz="0" w:space="0" w:color="auto"/>
      </w:divBdr>
    </w:div>
    <w:div w:id="1738240797">
      <w:bodyDiv w:val="1"/>
      <w:marLeft w:val="0"/>
      <w:marRight w:val="0"/>
      <w:marTop w:val="0"/>
      <w:marBottom w:val="0"/>
      <w:divBdr>
        <w:top w:val="none" w:sz="0" w:space="0" w:color="auto"/>
        <w:left w:val="none" w:sz="0" w:space="0" w:color="auto"/>
        <w:bottom w:val="none" w:sz="0" w:space="0" w:color="auto"/>
        <w:right w:val="none" w:sz="0" w:space="0" w:color="auto"/>
      </w:divBdr>
    </w:div>
    <w:div w:id="1738550393">
      <w:bodyDiv w:val="1"/>
      <w:marLeft w:val="0"/>
      <w:marRight w:val="0"/>
      <w:marTop w:val="0"/>
      <w:marBottom w:val="0"/>
      <w:divBdr>
        <w:top w:val="none" w:sz="0" w:space="0" w:color="auto"/>
        <w:left w:val="none" w:sz="0" w:space="0" w:color="auto"/>
        <w:bottom w:val="none" w:sz="0" w:space="0" w:color="auto"/>
        <w:right w:val="none" w:sz="0" w:space="0" w:color="auto"/>
      </w:divBdr>
    </w:div>
    <w:div w:id="1747652592">
      <w:bodyDiv w:val="1"/>
      <w:marLeft w:val="0"/>
      <w:marRight w:val="0"/>
      <w:marTop w:val="0"/>
      <w:marBottom w:val="0"/>
      <w:divBdr>
        <w:top w:val="none" w:sz="0" w:space="0" w:color="auto"/>
        <w:left w:val="none" w:sz="0" w:space="0" w:color="auto"/>
        <w:bottom w:val="none" w:sz="0" w:space="0" w:color="auto"/>
        <w:right w:val="none" w:sz="0" w:space="0" w:color="auto"/>
      </w:divBdr>
    </w:div>
    <w:div w:id="1748114432">
      <w:bodyDiv w:val="1"/>
      <w:marLeft w:val="0"/>
      <w:marRight w:val="0"/>
      <w:marTop w:val="0"/>
      <w:marBottom w:val="0"/>
      <w:divBdr>
        <w:top w:val="none" w:sz="0" w:space="0" w:color="auto"/>
        <w:left w:val="none" w:sz="0" w:space="0" w:color="auto"/>
        <w:bottom w:val="none" w:sz="0" w:space="0" w:color="auto"/>
        <w:right w:val="none" w:sz="0" w:space="0" w:color="auto"/>
      </w:divBdr>
    </w:div>
    <w:div w:id="1756121717">
      <w:bodyDiv w:val="1"/>
      <w:marLeft w:val="0"/>
      <w:marRight w:val="0"/>
      <w:marTop w:val="0"/>
      <w:marBottom w:val="0"/>
      <w:divBdr>
        <w:top w:val="none" w:sz="0" w:space="0" w:color="auto"/>
        <w:left w:val="none" w:sz="0" w:space="0" w:color="auto"/>
        <w:bottom w:val="none" w:sz="0" w:space="0" w:color="auto"/>
        <w:right w:val="none" w:sz="0" w:space="0" w:color="auto"/>
      </w:divBdr>
    </w:div>
    <w:div w:id="1757097502">
      <w:bodyDiv w:val="1"/>
      <w:marLeft w:val="0"/>
      <w:marRight w:val="0"/>
      <w:marTop w:val="0"/>
      <w:marBottom w:val="0"/>
      <w:divBdr>
        <w:top w:val="none" w:sz="0" w:space="0" w:color="auto"/>
        <w:left w:val="none" w:sz="0" w:space="0" w:color="auto"/>
        <w:bottom w:val="none" w:sz="0" w:space="0" w:color="auto"/>
        <w:right w:val="none" w:sz="0" w:space="0" w:color="auto"/>
      </w:divBdr>
    </w:div>
    <w:div w:id="1757705314">
      <w:bodyDiv w:val="1"/>
      <w:marLeft w:val="0"/>
      <w:marRight w:val="0"/>
      <w:marTop w:val="0"/>
      <w:marBottom w:val="0"/>
      <w:divBdr>
        <w:top w:val="none" w:sz="0" w:space="0" w:color="auto"/>
        <w:left w:val="none" w:sz="0" w:space="0" w:color="auto"/>
        <w:bottom w:val="none" w:sz="0" w:space="0" w:color="auto"/>
        <w:right w:val="none" w:sz="0" w:space="0" w:color="auto"/>
      </w:divBdr>
    </w:div>
    <w:div w:id="1761102999">
      <w:bodyDiv w:val="1"/>
      <w:marLeft w:val="0"/>
      <w:marRight w:val="0"/>
      <w:marTop w:val="0"/>
      <w:marBottom w:val="0"/>
      <w:divBdr>
        <w:top w:val="none" w:sz="0" w:space="0" w:color="auto"/>
        <w:left w:val="none" w:sz="0" w:space="0" w:color="auto"/>
        <w:bottom w:val="none" w:sz="0" w:space="0" w:color="auto"/>
        <w:right w:val="none" w:sz="0" w:space="0" w:color="auto"/>
      </w:divBdr>
    </w:div>
    <w:div w:id="1762870295">
      <w:bodyDiv w:val="1"/>
      <w:marLeft w:val="0"/>
      <w:marRight w:val="0"/>
      <w:marTop w:val="0"/>
      <w:marBottom w:val="0"/>
      <w:divBdr>
        <w:top w:val="none" w:sz="0" w:space="0" w:color="auto"/>
        <w:left w:val="none" w:sz="0" w:space="0" w:color="auto"/>
        <w:bottom w:val="none" w:sz="0" w:space="0" w:color="auto"/>
        <w:right w:val="none" w:sz="0" w:space="0" w:color="auto"/>
      </w:divBdr>
    </w:div>
    <w:div w:id="1773277934">
      <w:bodyDiv w:val="1"/>
      <w:marLeft w:val="0"/>
      <w:marRight w:val="0"/>
      <w:marTop w:val="0"/>
      <w:marBottom w:val="0"/>
      <w:divBdr>
        <w:top w:val="none" w:sz="0" w:space="0" w:color="auto"/>
        <w:left w:val="none" w:sz="0" w:space="0" w:color="auto"/>
        <w:bottom w:val="none" w:sz="0" w:space="0" w:color="auto"/>
        <w:right w:val="none" w:sz="0" w:space="0" w:color="auto"/>
      </w:divBdr>
    </w:div>
    <w:div w:id="1776091826">
      <w:bodyDiv w:val="1"/>
      <w:marLeft w:val="0"/>
      <w:marRight w:val="0"/>
      <w:marTop w:val="0"/>
      <w:marBottom w:val="0"/>
      <w:divBdr>
        <w:top w:val="none" w:sz="0" w:space="0" w:color="auto"/>
        <w:left w:val="none" w:sz="0" w:space="0" w:color="auto"/>
        <w:bottom w:val="none" w:sz="0" w:space="0" w:color="auto"/>
        <w:right w:val="none" w:sz="0" w:space="0" w:color="auto"/>
      </w:divBdr>
    </w:div>
    <w:div w:id="1776562160">
      <w:bodyDiv w:val="1"/>
      <w:marLeft w:val="0"/>
      <w:marRight w:val="0"/>
      <w:marTop w:val="0"/>
      <w:marBottom w:val="0"/>
      <w:divBdr>
        <w:top w:val="none" w:sz="0" w:space="0" w:color="auto"/>
        <w:left w:val="none" w:sz="0" w:space="0" w:color="auto"/>
        <w:bottom w:val="none" w:sz="0" w:space="0" w:color="auto"/>
        <w:right w:val="none" w:sz="0" w:space="0" w:color="auto"/>
      </w:divBdr>
    </w:div>
    <w:div w:id="1787776304">
      <w:bodyDiv w:val="1"/>
      <w:marLeft w:val="0"/>
      <w:marRight w:val="0"/>
      <w:marTop w:val="0"/>
      <w:marBottom w:val="0"/>
      <w:divBdr>
        <w:top w:val="none" w:sz="0" w:space="0" w:color="auto"/>
        <w:left w:val="none" w:sz="0" w:space="0" w:color="auto"/>
        <w:bottom w:val="none" w:sz="0" w:space="0" w:color="auto"/>
        <w:right w:val="none" w:sz="0" w:space="0" w:color="auto"/>
      </w:divBdr>
    </w:div>
    <w:div w:id="1795248593">
      <w:bodyDiv w:val="1"/>
      <w:marLeft w:val="0"/>
      <w:marRight w:val="0"/>
      <w:marTop w:val="0"/>
      <w:marBottom w:val="0"/>
      <w:divBdr>
        <w:top w:val="none" w:sz="0" w:space="0" w:color="auto"/>
        <w:left w:val="none" w:sz="0" w:space="0" w:color="auto"/>
        <w:bottom w:val="none" w:sz="0" w:space="0" w:color="auto"/>
        <w:right w:val="none" w:sz="0" w:space="0" w:color="auto"/>
      </w:divBdr>
    </w:div>
    <w:div w:id="1799185345">
      <w:bodyDiv w:val="1"/>
      <w:marLeft w:val="0"/>
      <w:marRight w:val="0"/>
      <w:marTop w:val="0"/>
      <w:marBottom w:val="0"/>
      <w:divBdr>
        <w:top w:val="none" w:sz="0" w:space="0" w:color="auto"/>
        <w:left w:val="none" w:sz="0" w:space="0" w:color="auto"/>
        <w:bottom w:val="none" w:sz="0" w:space="0" w:color="auto"/>
        <w:right w:val="none" w:sz="0" w:space="0" w:color="auto"/>
      </w:divBdr>
    </w:div>
    <w:div w:id="1825779179">
      <w:bodyDiv w:val="1"/>
      <w:marLeft w:val="0"/>
      <w:marRight w:val="0"/>
      <w:marTop w:val="0"/>
      <w:marBottom w:val="0"/>
      <w:divBdr>
        <w:top w:val="none" w:sz="0" w:space="0" w:color="auto"/>
        <w:left w:val="none" w:sz="0" w:space="0" w:color="auto"/>
        <w:bottom w:val="none" w:sz="0" w:space="0" w:color="auto"/>
        <w:right w:val="none" w:sz="0" w:space="0" w:color="auto"/>
      </w:divBdr>
    </w:div>
    <w:div w:id="1829520114">
      <w:bodyDiv w:val="1"/>
      <w:marLeft w:val="0"/>
      <w:marRight w:val="0"/>
      <w:marTop w:val="0"/>
      <w:marBottom w:val="0"/>
      <w:divBdr>
        <w:top w:val="none" w:sz="0" w:space="0" w:color="auto"/>
        <w:left w:val="none" w:sz="0" w:space="0" w:color="auto"/>
        <w:bottom w:val="none" w:sz="0" w:space="0" w:color="auto"/>
        <w:right w:val="none" w:sz="0" w:space="0" w:color="auto"/>
      </w:divBdr>
    </w:div>
    <w:div w:id="1839691971">
      <w:bodyDiv w:val="1"/>
      <w:marLeft w:val="0"/>
      <w:marRight w:val="0"/>
      <w:marTop w:val="0"/>
      <w:marBottom w:val="0"/>
      <w:divBdr>
        <w:top w:val="none" w:sz="0" w:space="0" w:color="auto"/>
        <w:left w:val="none" w:sz="0" w:space="0" w:color="auto"/>
        <w:bottom w:val="none" w:sz="0" w:space="0" w:color="auto"/>
        <w:right w:val="none" w:sz="0" w:space="0" w:color="auto"/>
      </w:divBdr>
    </w:div>
    <w:div w:id="1844128359">
      <w:bodyDiv w:val="1"/>
      <w:marLeft w:val="0"/>
      <w:marRight w:val="0"/>
      <w:marTop w:val="0"/>
      <w:marBottom w:val="0"/>
      <w:divBdr>
        <w:top w:val="none" w:sz="0" w:space="0" w:color="auto"/>
        <w:left w:val="none" w:sz="0" w:space="0" w:color="auto"/>
        <w:bottom w:val="none" w:sz="0" w:space="0" w:color="auto"/>
        <w:right w:val="none" w:sz="0" w:space="0" w:color="auto"/>
      </w:divBdr>
    </w:div>
    <w:div w:id="1845393445">
      <w:bodyDiv w:val="1"/>
      <w:marLeft w:val="0"/>
      <w:marRight w:val="0"/>
      <w:marTop w:val="0"/>
      <w:marBottom w:val="0"/>
      <w:divBdr>
        <w:top w:val="none" w:sz="0" w:space="0" w:color="auto"/>
        <w:left w:val="none" w:sz="0" w:space="0" w:color="auto"/>
        <w:bottom w:val="none" w:sz="0" w:space="0" w:color="auto"/>
        <w:right w:val="none" w:sz="0" w:space="0" w:color="auto"/>
      </w:divBdr>
    </w:div>
    <w:div w:id="1860702589">
      <w:bodyDiv w:val="1"/>
      <w:marLeft w:val="0"/>
      <w:marRight w:val="0"/>
      <w:marTop w:val="0"/>
      <w:marBottom w:val="0"/>
      <w:divBdr>
        <w:top w:val="none" w:sz="0" w:space="0" w:color="auto"/>
        <w:left w:val="none" w:sz="0" w:space="0" w:color="auto"/>
        <w:bottom w:val="none" w:sz="0" w:space="0" w:color="auto"/>
        <w:right w:val="none" w:sz="0" w:space="0" w:color="auto"/>
      </w:divBdr>
    </w:div>
    <w:div w:id="1860780187">
      <w:bodyDiv w:val="1"/>
      <w:marLeft w:val="0"/>
      <w:marRight w:val="0"/>
      <w:marTop w:val="0"/>
      <w:marBottom w:val="0"/>
      <w:divBdr>
        <w:top w:val="none" w:sz="0" w:space="0" w:color="auto"/>
        <w:left w:val="none" w:sz="0" w:space="0" w:color="auto"/>
        <w:bottom w:val="none" w:sz="0" w:space="0" w:color="auto"/>
        <w:right w:val="none" w:sz="0" w:space="0" w:color="auto"/>
      </w:divBdr>
    </w:div>
    <w:div w:id="1870217847">
      <w:bodyDiv w:val="1"/>
      <w:marLeft w:val="0"/>
      <w:marRight w:val="0"/>
      <w:marTop w:val="0"/>
      <w:marBottom w:val="0"/>
      <w:divBdr>
        <w:top w:val="none" w:sz="0" w:space="0" w:color="auto"/>
        <w:left w:val="none" w:sz="0" w:space="0" w:color="auto"/>
        <w:bottom w:val="none" w:sz="0" w:space="0" w:color="auto"/>
        <w:right w:val="none" w:sz="0" w:space="0" w:color="auto"/>
      </w:divBdr>
    </w:div>
    <w:div w:id="1874226553">
      <w:bodyDiv w:val="1"/>
      <w:marLeft w:val="0"/>
      <w:marRight w:val="0"/>
      <w:marTop w:val="0"/>
      <w:marBottom w:val="0"/>
      <w:divBdr>
        <w:top w:val="none" w:sz="0" w:space="0" w:color="auto"/>
        <w:left w:val="none" w:sz="0" w:space="0" w:color="auto"/>
        <w:bottom w:val="none" w:sz="0" w:space="0" w:color="auto"/>
        <w:right w:val="none" w:sz="0" w:space="0" w:color="auto"/>
      </w:divBdr>
    </w:div>
    <w:div w:id="1876694845">
      <w:bodyDiv w:val="1"/>
      <w:marLeft w:val="0"/>
      <w:marRight w:val="0"/>
      <w:marTop w:val="0"/>
      <w:marBottom w:val="0"/>
      <w:divBdr>
        <w:top w:val="none" w:sz="0" w:space="0" w:color="auto"/>
        <w:left w:val="none" w:sz="0" w:space="0" w:color="auto"/>
        <w:bottom w:val="none" w:sz="0" w:space="0" w:color="auto"/>
        <w:right w:val="none" w:sz="0" w:space="0" w:color="auto"/>
      </w:divBdr>
    </w:div>
    <w:div w:id="1877305999">
      <w:bodyDiv w:val="1"/>
      <w:marLeft w:val="0"/>
      <w:marRight w:val="0"/>
      <w:marTop w:val="0"/>
      <w:marBottom w:val="0"/>
      <w:divBdr>
        <w:top w:val="none" w:sz="0" w:space="0" w:color="auto"/>
        <w:left w:val="none" w:sz="0" w:space="0" w:color="auto"/>
        <w:bottom w:val="none" w:sz="0" w:space="0" w:color="auto"/>
        <w:right w:val="none" w:sz="0" w:space="0" w:color="auto"/>
      </w:divBdr>
    </w:div>
    <w:div w:id="1897889681">
      <w:bodyDiv w:val="1"/>
      <w:marLeft w:val="0"/>
      <w:marRight w:val="0"/>
      <w:marTop w:val="0"/>
      <w:marBottom w:val="0"/>
      <w:divBdr>
        <w:top w:val="none" w:sz="0" w:space="0" w:color="auto"/>
        <w:left w:val="none" w:sz="0" w:space="0" w:color="auto"/>
        <w:bottom w:val="none" w:sz="0" w:space="0" w:color="auto"/>
        <w:right w:val="none" w:sz="0" w:space="0" w:color="auto"/>
      </w:divBdr>
    </w:div>
    <w:div w:id="1901359919">
      <w:bodyDiv w:val="1"/>
      <w:marLeft w:val="0"/>
      <w:marRight w:val="0"/>
      <w:marTop w:val="0"/>
      <w:marBottom w:val="0"/>
      <w:divBdr>
        <w:top w:val="none" w:sz="0" w:space="0" w:color="auto"/>
        <w:left w:val="none" w:sz="0" w:space="0" w:color="auto"/>
        <w:bottom w:val="none" w:sz="0" w:space="0" w:color="auto"/>
        <w:right w:val="none" w:sz="0" w:space="0" w:color="auto"/>
      </w:divBdr>
    </w:div>
    <w:div w:id="1903830723">
      <w:bodyDiv w:val="1"/>
      <w:marLeft w:val="0"/>
      <w:marRight w:val="0"/>
      <w:marTop w:val="0"/>
      <w:marBottom w:val="0"/>
      <w:divBdr>
        <w:top w:val="none" w:sz="0" w:space="0" w:color="auto"/>
        <w:left w:val="none" w:sz="0" w:space="0" w:color="auto"/>
        <w:bottom w:val="none" w:sz="0" w:space="0" w:color="auto"/>
        <w:right w:val="none" w:sz="0" w:space="0" w:color="auto"/>
      </w:divBdr>
    </w:div>
    <w:div w:id="1915696636">
      <w:bodyDiv w:val="1"/>
      <w:marLeft w:val="0"/>
      <w:marRight w:val="0"/>
      <w:marTop w:val="0"/>
      <w:marBottom w:val="0"/>
      <w:divBdr>
        <w:top w:val="none" w:sz="0" w:space="0" w:color="auto"/>
        <w:left w:val="none" w:sz="0" w:space="0" w:color="auto"/>
        <w:bottom w:val="none" w:sz="0" w:space="0" w:color="auto"/>
        <w:right w:val="none" w:sz="0" w:space="0" w:color="auto"/>
      </w:divBdr>
    </w:div>
    <w:div w:id="1919560986">
      <w:bodyDiv w:val="1"/>
      <w:marLeft w:val="0"/>
      <w:marRight w:val="0"/>
      <w:marTop w:val="0"/>
      <w:marBottom w:val="0"/>
      <w:divBdr>
        <w:top w:val="none" w:sz="0" w:space="0" w:color="auto"/>
        <w:left w:val="none" w:sz="0" w:space="0" w:color="auto"/>
        <w:bottom w:val="none" w:sz="0" w:space="0" w:color="auto"/>
        <w:right w:val="none" w:sz="0" w:space="0" w:color="auto"/>
      </w:divBdr>
    </w:div>
    <w:div w:id="1923682367">
      <w:bodyDiv w:val="1"/>
      <w:marLeft w:val="0"/>
      <w:marRight w:val="0"/>
      <w:marTop w:val="0"/>
      <w:marBottom w:val="0"/>
      <w:divBdr>
        <w:top w:val="none" w:sz="0" w:space="0" w:color="auto"/>
        <w:left w:val="none" w:sz="0" w:space="0" w:color="auto"/>
        <w:bottom w:val="none" w:sz="0" w:space="0" w:color="auto"/>
        <w:right w:val="none" w:sz="0" w:space="0" w:color="auto"/>
      </w:divBdr>
    </w:div>
    <w:div w:id="1940478615">
      <w:bodyDiv w:val="1"/>
      <w:marLeft w:val="0"/>
      <w:marRight w:val="0"/>
      <w:marTop w:val="0"/>
      <w:marBottom w:val="0"/>
      <w:divBdr>
        <w:top w:val="none" w:sz="0" w:space="0" w:color="auto"/>
        <w:left w:val="none" w:sz="0" w:space="0" w:color="auto"/>
        <w:bottom w:val="none" w:sz="0" w:space="0" w:color="auto"/>
        <w:right w:val="none" w:sz="0" w:space="0" w:color="auto"/>
      </w:divBdr>
    </w:div>
    <w:div w:id="1946961877">
      <w:bodyDiv w:val="1"/>
      <w:marLeft w:val="0"/>
      <w:marRight w:val="0"/>
      <w:marTop w:val="0"/>
      <w:marBottom w:val="0"/>
      <w:divBdr>
        <w:top w:val="none" w:sz="0" w:space="0" w:color="auto"/>
        <w:left w:val="none" w:sz="0" w:space="0" w:color="auto"/>
        <w:bottom w:val="none" w:sz="0" w:space="0" w:color="auto"/>
        <w:right w:val="none" w:sz="0" w:space="0" w:color="auto"/>
      </w:divBdr>
    </w:div>
    <w:div w:id="1949268025">
      <w:bodyDiv w:val="1"/>
      <w:marLeft w:val="0"/>
      <w:marRight w:val="0"/>
      <w:marTop w:val="0"/>
      <w:marBottom w:val="0"/>
      <w:divBdr>
        <w:top w:val="none" w:sz="0" w:space="0" w:color="auto"/>
        <w:left w:val="none" w:sz="0" w:space="0" w:color="auto"/>
        <w:bottom w:val="none" w:sz="0" w:space="0" w:color="auto"/>
        <w:right w:val="none" w:sz="0" w:space="0" w:color="auto"/>
      </w:divBdr>
    </w:div>
    <w:div w:id="1958640706">
      <w:bodyDiv w:val="1"/>
      <w:marLeft w:val="0"/>
      <w:marRight w:val="0"/>
      <w:marTop w:val="0"/>
      <w:marBottom w:val="0"/>
      <w:divBdr>
        <w:top w:val="none" w:sz="0" w:space="0" w:color="auto"/>
        <w:left w:val="none" w:sz="0" w:space="0" w:color="auto"/>
        <w:bottom w:val="none" w:sz="0" w:space="0" w:color="auto"/>
        <w:right w:val="none" w:sz="0" w:space="0" w:color="auto"/>
      </w:divBdr>
    </w:div>
    <w:div w:id="1972056199">
      <w:bodyDiv w:val="1"/>
      <w:marLeft w:val="0"/>
      <w:marRight w:val="0"/>
      <w:marTop w:val="0"/>
      <w:marBottom w:val="0"/>
      <w:divBdr>
        <w:top w:val="none" w:sz="0" w:space="0" w:color="auto"/>
        <w:left w:val="none" w:sz="0" w:space="0" w:color="auto"/>
        <w:bottom w:val="none" w:sz="0" w:space="0" w:color="auto"/>
        <w:right w:val="none" w:sz="0" w:space="0" w:color="auto"/>
      </w:divBdr>
    </w:div>
    <w:div w:id="1980843722">
      <w:bodyDiv w:val="1"/>
      <w:marLeft w:val="0"/>
      <w:marRight w:val="0"/>
      <w:marTop w:val="0"/>
      <w:marBottom w:val="0"/>
      <w:divBdr>
        <w:top w:val="none" w:sz="0" w:space="0" w:color="auto"/>
        <w:left w:val="none" w:sz="0" w:space="0" w:color="auto"/>
        <w:bottom w:val="none" w:sz="0" w:space="0" w:color="auto"/>
        <w:right w:val="none" w:sz="0" w:space="0" w:color="auto"/>
      </w:divBdr>
    </w:div>
    <w:div w:id="1981613270">
      <w:bodyDiv w:val="1"/>
      <w:marLeft w:val="0"/>
      <w:marRight w:val="0"/>
      <w:marTop w:val="0"/>
      <w:marBottom w:val="0"/>
      <w:divBdr>
        <w:top w:val="none" w:sz="0" w:space="0" w:color="auto"/>
        <w:left w:val="none" w:sz="0" w:space="0" w:color="auto"/>
        <w:bottom w:val="none" w:sz="0" w:space="0" w:color="auto"/>
        <w:right w:val="none" w:sz="0" w:space="0" w:color="auto"/>
      </w:divBdr>
    </w:div>
    <w:div w:id="1983735411">
      <w:bodyDiv w:val="1"/>
      <w:marLeft w:val="0"/>
      <w:marRight w:val="0"/>
      <w:marTop w:val="0"/>
      <w:marBottom w:val="0"/>
      <w:divBdr>
        <w:top w:val="none" w:sz="0" w:space="0" w:color="auto"/>
        <w:left w:val="none" w:sz="0" w:space="0" w:color="auto"/>
        <w:bottom w:val="none" w:sz="0" w:space="0" w:color="auto"/>
        <w:right w:val="none" w:sz="0" w:space="0" w:color="auto"/>
      </w:divBdr>
    </w:div>
    <w:div w:id="1986935444">
      <w:bodyDiv w:val="1"/>
      <w:marLeft w:val="0"/>
      <w:marRight w:val="0"/>
      <w:marTop w:val="0"/>
      <w:marBottom w:val="0"/>
      <w:divBdr>
        <w:top w:val="none" w:sz="0" w:space="0" w:color="auto"/>
        <w:left w:val="none" w:sz="0" w:space="0" w:color="auto"/>
        <w:bottom w:val="none" w:sz="0" w:space="0" w:color="auto"/>
        <w:right w:val="none" w:sz="0" w:space="0" w:color="auto"/>
      </w:divBdr>
    </w:div>
    <w:div w:id="1997225679">
      <w:bodyDiv w:val="1"/>
      <w:marLeft w:val="0"/>
      <w:marRight w:val="0"/>
      <w:marTop w:val="0"/>
      <w:marBottom w:val="0"/>
      <w:divBdr>
        <w:top w:val="none" w:sz="0" w:space="0" w:color="auto"/>
        <w:left w:val="none" w:sz="0" w:space="0" w:color="auto"/>
        <w:bottom w:val="none" w:sz="0" w:space="0" w:color="auto"/>
        <w:right w:val="none" w:sz="0" w:space="0" w:color="auto"/>
      </w:divBdr>
    </w:div>
    <w:div w:id="2011834713">
      <w:bodyDiv w:val="1"/>
      <w:marLeft w:val="0"/>
      <w:marRight w:val="0"/>
      <w:marTop w:val="0"/>
      <w:marBottom w:val="0"/>
      <w:divBdr>
        <w:top w:val="none" w:sz="0" w:space="0" w:color="auto"/>
        <w:left w:val="none" w:sz="0" w:space="0" w:color="auto"/>
        <w:bottom w:val="none" w:sz="0" w:space="0" w:color="auto"/>
        <w:right w:val="none" w:sz="0" w:space="0" w:color="auto"/>
      </w:divBdr>
    </w:div>
    <w:div w:id="2023168535">
      <w:bodyDiv w:val="1"/>
      <w:marLeft w:val="0"/>
      <w:marRight w:val="0"/>
      <w:marTop w:val="0"/>
      <w:marBottom w:val="0"/>
      <w:divBdr>
        <w:top w:val="none" w:sz="0" w:space="0" w:color="auto"/>
        <w:left w:val="none" w:sz="0" w:space="0" w:color="auto"/>
        <w:bottom w:val="none" w:sz="0" w:space="0" w:color="auto"/>
        <w:right w:val="none" w:sz="0" w:space="0" w:color="auto"/>
      </w:divBdr>
    </w:div>
    <w:div w:id="2030834991">
      <w:bodyDiv w:val="1"/>
      <w:marLeft w:val="0"/>
      <w:marRight w:val="0"/>
      <w:marTop w:val="0"/>
      <w:marBottom w:val="0"/>
      <w:divBdr>
        <w:top w:val="none" w:sz="0" w:space="0" w:color="auto"/>
        <w:left w:val="none" w:sz="0" w:space="0" w:color="auto"/>
        <w:bottom w:val="none" w:sz="0" w:space="0" w:color="auto"/>
        <w:right w:val="none" w:sz="0" w:space="0" w:color="auto"/>
      </w:divBdr>
    </w:div>
    <w:div w:id="2049798584">
      <w:bodyDiv w:val="1"/>
      <w:marLeft w:val="0"/>
      <w:marRight w:val="0"/>
      <w:marTop w:val="0"/>
      <w:marBottom w:val="0"/>
      <w:divBdr>
        <w:top w:val="none" w:sz="0" w:space="0" w:color="auto"/>
        <w:left w:val="none" w:sz="0" w:space="0" w:color="auto"/>
        <w:bottom w:val="none" w:sz="0" w:space="0" w:color="auto"/>
        <w:right w:val="none" w:sz="0" w:space="0" w:color="auto"/>
      </w:divBdr>
    </w:div>
    <w:div w:id="2051302357">
      <w:bodyDiv w:val="1"/>
      <w:marLeft w:val="0"/>
      <w:marRight w:val="0"/>
      <w:marTop w:val="0"/>
      <w:marBottom w:val="0"/>
      <w:divBdr>
        <w:top w:val="none" w:sz="0" w:space="0" w:color="auto"/>
        <w:left w:val="none" w:sz="0" w:space="0" w:color="auto"/>
        <w:bottom w:val="none" w:sz="0" w:space="0" w:color="auto"/>
        <w:right w:val="none" w:sz="0" w:space="0" w:color="auto"/>
      </w:divBdr>
    </w:div>
    <w:div w:id="2052921785">
      <w:bodyDiv w:val="1"/>
      <w:marLeft w:val="0"/>
      <w:marRight w:val="0"/>
      <w:marTop w:val="0"/>
      <w:marBottom w:val="0"/>
      <w:divBdr>
        <w:top w:val="none" w:sz="0" w:space="0" w:color="auto"/>
        <w:left w:val="none" w:sz="0" w:space="0" w:color="auto"/>
        <w:bottom w:val="none" w:sz="0" w:space="0" w:color="auto"/>
        <w:right w:val="none" w:sz="0" w:space="0" w:color="auto"/>
      </w:divBdr>
    </w:div>
    <w:div w:id="2073455098">
      <w:bodyDiv w:val="1"/>
      <w:marLeft w:val="0"/>
      <w:marRight w:val="0"/>
      <w:marTop w:val="0"/>
      <w:marBottom w:val="0"/>
      <w:divBdr>
        <w:top w:val="none" w:sz="0" w:space="0" w:color="auto"/>
        <w:left w:val="none" w:sz="0" w:space="0" w:color="auto"/>
        <w:bottom w:val="none" w:sz="0" w:space="0" w:color="auto"/>
        <w:right w:val="none" w:sz="0" w:space="0" w:color="auto"/>
      </w:divBdr>
    </w:div>
    <w:div w:id="2109767065">
      <w:bodyDiv w:val="1"/>
      <w:marLeft w:val="0"/>
      <w:marRight w:val="0"/>
      <w:marTop w:val="0"/>
      <w:marBottom w:val="0"/>
      <w:divBdr>
        <w:top w:val="none" w:sz="0" w:space="0" w:color="auto"/>
        <w:left w:val="none" w:sz="0" w:space="0" w:color="auto"/>
        <w:bottom w:val="none" w:sz="0" w:space="0" w:color="auto"/>
        <w:right w:val="none" w:sz="0" w:space="0" w:color="auto"/>
      </w:divBdr>
    </w:div>
    <w:div w:id="2123910922">
      <w:bodyDiv w:val="1"/>
      <w:marLeft w:val="0"/>
      <w:marRight w:val="0"/>
      <w:marTop w:val="0"/>
      <w:marBottom w:val="0"/>
      <w:divBdr>
        <w:top w:val="none" w:sz="0" w:space="0" w:color="auto"/>
        <w:left w:val="none" w:sz="0" w:space="0" w:color="auto"/>
        <w:bottom w:val="none" w:sz="0" w:space="0" w:color="auto"/>
        <w:right w:val="none" w:sz="0" w:space="0" w:color="auto"/>
      </w:divBdr>
    </w:div>
    <w:div w:id="2124030785">
      <w:bodyDiv w:val="1"/>
      <w:marLeft w:val="0"/>
      <w:marRight w:val="0"/>
      <w:marTop w:val="0"/>
      <w:marBottom w:val="0"/>
      <w:divBdr>
        <w:top w:val="none" w:sz="0" w:space="0" w:color="auto"/>
        <w:left w:val="none" w:sz="0" w:space="0" w:color="auto"/>
        <w:bottom w:val="none" w:sz="0" w:space="0" w:color="auto"/>
        <w:right w:val="none" w:sz="0" w:space="0" w:color="auto"/>
      </w:divBdr>
    </w:div>
    <w:div w:id="2131119035">
      <w:bodyDiv w:val="1"/>
      <w:marLeft w:val="0"/>
      <w:marRight w:val="0"/>
      <w:marTop w:val="0"/>
      <w:marBottom w:val="0"/>
      <w:divBdr>
        <w:top w:val="none" w:sz="0" w:space="0" w:color="auto"/>
        <w:left w:val="none" w:sz="0" w:space="0" w:color="auto"/>
        <w:bottom w:val="none" w:sz="0" w:space="0" w:color="auto"/>
        <w:right w:val="none" w:sz="0" w:space="0" w:color="auto"/>
      </w:divBdr>
    </w:div>
    <w:div w:id="2134471339">
      <w:bodyDiv w:val="1"/>
      <w:marLeft w:val="0"/>
      <w:marRight w:val="0"/>
      <w:marTop w:val="0"/>
      <w:marBottom w:val="0"/>
      <w:divBdr>
        <w:top w:val="none" w:sz="0" w:space="0" w:color="auto"/>
        <w:left w:val="none" w:sz="0" w:space="0" w:color="auto"/>
        <w:bottom w:val="none" w:sz="0" w:space="0" w:color="auto"/>
        <w:right w:val="none" w:sz="0" w:space="0" w:color="auto"/>
      </w:divBdr>
    </w:div>
    <w:div w:id="2135058537">
      <w:bodyDiv w:val="1"/>
      <w:marLeft w:val="0"/>
      <w:marRight w:val="0"/>
      <w:marTop w:val="0"/>
      <w:marBottom w:val="0"/>
      <w:divBdr>
        <w:top w:val="none" w:sz="0" w:space="0" w:color="auto"/>
        <w:left w:val="none" w:sz="0" w:space="0" w:color="auto"/>
        <w:bottom w:val="none" w:sz="0" w:space="0" w:color="auto"/>
        <w:right w:val="none" w:sz="0" w:space="0" w:color="auto"/>
      </w:divBdr>
    </w:div>
    <w:div w:id="2141996003">
      <w:bodyDiv w:val="1"/>
      <w:marLeft w:val="0"/>
      <w:marRight w:val="0"/>
      <w:marTop w:val="0"/>
      <w:marBottom w:val="0"/>
      <w:divBdr>
        <w:top w:val="none" w:sz="0" w:space="0" w:color="auto"/>
        <w:left w:val="none" w:sz="0" w:space="0" w:color="auto"/>
        <w:bottom w:val="none" w:sz="0" w:space="0" w:color="auto"/>
        <w:right w:val="none" w:sz="0" w:space="0" w:color="auto"/>
      </w:divBdr>
    </w:div>
    <w:div w:id="214604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hyperlink" Target="https://d.docs.live.net/cb2ceea7103d0b55/Documents/University/Year%202/Instrumentation%20and%20Control/Instrumentation%20and%20Control%20Assignment%20Draft.docx"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cb2ceea7103d0b55/Documents/University/Year%202/Instrumentation%20and%20Control/Instrumentation%20and%20Control%20Assignment%20Draft.docx"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control law you start with a plant, this is the system that we are wanting to control, or the system whose behaviour we want to affect. The input into the plant is the actuated signal and the output is the controlled variable. Different industries refer to these signals by various names i.e. plant input and plant output. Regardless of the term used, the basic idea of a control system is to figure out how to generate the appropriate actuated signal so that the system will produce the desired controlled variable. In feedback control the output of the system is fed back and compared to the command variable to determine how far off the system is from where it needs to be. The difference between the two is the error term. If the output was exactly what was required then the error would be zero, which is what is wanted, zero error. A controller is used to convert the error term into suitable actuator commands so that over time the error can be driven to zero.</Abstract>
  <CompanyAddress/>
  <CompanyPhone/>
  <CompanyFax/>
  <CompanyEmail>1810364@student.uwtsd.ac.uk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Mic16</b:Tag>
    <b:SourceType>Film</b:SourceType>
    <b:Guid>{3FA84B69-EE60-49A9-9FD2-546B7B543473}</b:Guid>
    <b:Title>Continuous Cycling Method</b:Title>
    <b:ProductionCompany>Lafayette College</b:ProductionCompany>
    <b:Year>2016</b:Year>
    <b:Author>
      <b:Author>
        <b:NameList>
          <b:Person>
            <b:Last>Senra</b:Last>
            <b:First>Michael</b:First>
          </b:Person>
        </b:NameList>
      </b:Author>
      <b:Director>
        <b:NameList>
          <b:Person>
            <b:Last>Senra</b:Last>
            <b:First>Michael</b:First>
          </b:Person>
        </b:NameList>
      </b:Director>
    </b:Author>
    <b:CountryRegion>Colorado</b:CountryRegion>
    <b:RefOrder>13</b:RefOrder>
  </b:Source>
  <b:Source>
    <b:Tag>Par16</b:Tag>
    <b:SourceType>JournalArticle</b:SourceType>
    <b:Guid>{47C4E323-F9CD-487F-9C92-DC341F22A7A9}</b:Guid>
    <b:Title>Velocity Analysis of a DC Brushed Encoder Motor using Ziegler-Nichols Algorithm: A Case of an Automated Guided Vehicle </b:Title>
    <b:Year>2016</b:Year>
    <b:Author>
      <b:Author>
        <b:NameList>
          <b:Person>
            <b:Last>Parikh</b:Last>
            <b:First>Priyam</b:First>
            <b:Middle>&amp; Vasani, Rupesh &amp; Sheth, Saurin</b:Middle>
          </b:Person>
        </b:NameList>
      </b:Author>
    </b:Author>
    <b:JournalName>Indian Journal of Science and Technology</b:JournalName>
    <b:Pages>6</b:Pages>
    <b:Volume>9</b:Volume>
    <b:Issue>10</b:Issue>
    <b:RefOrder>12</b:RefOrder>
  </b:Source>
  <b:Source>
    <b:Tag>DrS20</b:Tag>
    <b:SourceType>Misc</b:SourceType>
    <b:Guid>{12CBE599-245F-4A5C-8DEC-FE30667E7BD7}</b:Guid>
    <b:Title>Assignment Maths Worked Example</b:Title>
    <b:Year>2020</b:Year>
    <b:Author>
      <b:Author>
        <b:NameList>
          <b:Person>
            <b:Last>Mosey</b:Last>
            <b:First>Dr</b:First>
            <b:Middle>Stephen</b:Middle>
          </b:Person>
        </b:NameList>
      </b:Author>
    </b:Author>
    <b:City>Swansea</b:City>
    <b:Publisher>Dr Stephen Mosey</b:Publisher>
    <b:RefOrder>16</b:RefOrder>
  </b:Source>
  <b:Source>
    <b:Tag>DrS201</b:Tag>
    <b:SourceType>Misc</b:SourceType>
    <b:Guid>{03AE13C3-50F2-4BB1-94E4-54D455692410}</b:Guid>
    <b:Author>
      <b:Author>
        <b:NameList>
          <b:Person>
            <b:Last>Mosey</b:Last>
            <b:First>Dr</b:First>
            <b:Middle>Stephen</b:Middle>
          </b:Person>
        </b:NameList>
      </b:Author>
    </b:Author>
    <b:Title>Assignment Maths Worked Example 2</b:Title>
    <b:Year>2020</b:Year>
    <b:City>Swansea</b:City>
    <b:Publisher>Dr Stephen Mosey</b:Publisher>
    <b:RefOrder>17</b:RefOrder>
  </b:Source>
  <b:Source>
    <b:Tag>Dan17</b:Tag>
    <b:SourceType>Book</b:SourceType>
    <b:Guid>{FF9D8AA6-6C54-480B-AD12-2507ED375EB9}</b:Guid>
    <b:Title>Predictive Control</b:Title>
    <b:Year>2017</b:Year>
    <b:Author>
      <b:Author>
        <b:NameList>
          <b:Person>
            <b:Last>Lequesne</b:Last>
            <b:First>Daniel</b:First>
          </b:Person>
        </b:NameList>
      </b:Author>
    </b:Author>
    <b:Publisher>Elsevier Ltd</b:Publisher>
    <b:RefOrder>1</b:RefOrder>
  </b:Source>
  <b:Source>
    <b:Tag>Geo02</b:Tag>
    <b:SourceType>Book</b:SourceType>
    <b:Guid>{1B795FFF-D938-4E4A-8627-4AB7BDA173C5}</b:Guid>
    <b:Author>
      <b:Author>
        <b:NameList>
          <b:Person>
            <b:Last>Ellis</b:Last>
            <b:First>George</b:First>
          </b:Person>
        </b:NameList>
      </b:Author>
    </b:Author>
    <b:Title>Observers in Control Systems</b:Title>
    <b:Year>2002</b:Year>
    <b:Publisher>Elsevier Inc.</b:Publisher>
    <b:RefOrder>2</b:RefOrder>
  </b:Source>
  <b:Source>
    <b:Tag>Bri18</b:Tag>
    <b:SourceType>SoundRecording</b:SourceType>
    <b:Guid>{D80EF6CF-19DD-4FAC-8127-17E25709BB52}</b:Guid>
    <b:Title>Understanding PID Control</b:Title>
    <b:Year>2018</b:Year>
    <b:Author>
      <b:Composer>
        <b:NameList>
          <b:Person>
            <b:Last>Douglas</b:Last>
            <b:First>Brian</b:First>
          </b:Person>
        </b:NameList>
      </b:Composer>
    </b:Author>
    <b:ProductionCompany>MATLAB</b:ProductionCompany>
    <b:RefOrder>3</b:RefOrder>
  </b:Source>
  <b:Source>
    <b:Tag>Chr19</b:Tag>
    <b:SourceType>SoundRecording</b:SourceType>
    <b:Guid>{33D7DCC6-C29F-486E-93A4-485B9F5C1A97}</b:Guid>
    <b:Author>
      <b:Composer>
        <b:NameList>
          <b:Person>
            <b:Last>Lum</b:Last>
            <b:First>Christopher</b:First>
          </b:Person>
        </b:NameList>
      </b:Composer>
    </b:Author>
    <b:Title>Control Theory Playlist</b:Title>
    <b:ProductionCompany>University of Washington</b:ProductionCompany>
    <b:Year>2019</b:Year>
    <b:RefOrder>4</b:RefOrder>
  </b:Source>
  <b:Source>
    <b:Tag>DrS202</b:Tag>
    <b:SourceType>Report</b:SourceType>
    <b:Guid>{331FB8BD-84F9-4668-BAF5-4419F13426C0}</b:Guid>
    <b:Title>Instrumentation and Control Assignment</b:Title>
    <b:Year>2020</b:Year>
    <b:Author>
      <b:Author>
        <b:NameList>
          <b:Person>
            <b:Last>Mosey</b:Last>
            <b:First>Dr</b:First>
            <b:Middle>Stephen</b:Middle>
          </b:Person>
        </b:NameList>
      </b:Author>
    </b:Author>
    <b:Publisher>University of Wales Trinity Saint David</b:Publisher>
    <b:City>Swansea</b:City>
    <b:RefOrder>6</b:RefOrder>
  </b:Source>
  <b:Source>
    <b:Tag>Pro17</b:Tag>
    <b:SourceType>InternetSite</b:SourceType>
    <b:Guid>{9DDC2BED-C09E-4D22-99A0-6B8969CBFF20}</b:Guid>
    <b:Author>
      <b:Author>
        <b:NameList>
          <b:Person>
            <b:Last>Messner</b:Last>
            <b:First>Prof.</b:First>
            <b:Middle>Bill</b:Middle>
          </b:Person>
          <b:Person>
            <b:Last>Tilbury</b:Last>
            <b:First>Prof.</b:First>
            <b:Middle>Dawn</b:Middle>
          </b:Person>
        </b:NameList>
      </b:Author>
    </b:Author>
    <b:Title>DC Motor Position: Root Locus Controller Design</b:Title>
    <b:ProductionCompany>MATLAB</b:ProductionCompany>
    <b:Year>2017</b:Year>
    <b:YearAccessed>2020</b:YearAccessed>
    <b:MonthAccessed>June</b:MonthAccessed>
    <b:DayAccessed>20th</b:DayAccessed>
    <b:URL>http://ctms.engin.umich.edu/CTMS/index.php?example=MotorPosition&amp;section=ControlRootLocus#19</b:URL>
    <b:RefOrder>8</b:RefOrder>
  </b:Source>
  <b:Source>
    <b:Tag>DrM18</b:Tag>
    <b:SourceType>Report</b:SourceType>
    <b:Guid>{750ED924-6E53-4086-907E-81741874CF05}</b:Guid>
    <b:Title>Lecture for MCT5202</b:Title>
    <b:Year>2018</b:Year>
    <b:City>Online</b:City>
    <b:Author>
      <b:Author>
        <b:NameList>
          <b:Person>
            <b:Last>Hamza</b:Last>
            <b:First>Dr</b:First>
            <b:Middle>Mukhtar Fatihu</b:Middle>
          </b:Person>
        </b:NameList>
      </b:Author>
    </b:Author>
    <b:Publisher>ResearchGate</b:Publisher>
    <b:RefOrder>9</b:RefOrder>
  </b:Source>
  <b:Source>
    <b:Tag>DrS203</b:Tag>
    <b:SourceType>Report</b:SourceType>
    <b:Guid>{FE7476F0-F430-4658-B105-F13909BDE5EF}</b:Guid>
    <b:Author>
      <b:Author>
        <b:NameList>
          <b:Person>
            <b:Last>Mosey</b:Last>
            <b:First>Dr</b:First>
            <b:Middle>Stephen</b:Middle>
          </b:Person>
        </b:NameList>
      </b:Author>
    </b:Author>
    <b:Title>Nyquist Plot</b:Title>
    <b:Year>2020</b:Year>
    <b:Publisher>University of Wales Trinity Saint David</b:Publisher>
    <b:City>Swansea</b:City>
    <b:RefOrder>10</b:RefOrder>
  </b:Source>
  <b:Source>
    <b:Tag>Ele19</b:Tag>
    <b:SourceType>InternetSite</b:SourceType>
    <b:Guid>{B06F1297-335A-4657-A7AD-DE8C381835DB}</b:Guid>
    <b:Title>Nyquist Plot: What is it? (And How To Draw One)</b:Title>
    <b:Year>2019</b:Year>
    <b:Author>
      <b:Author>
        <b:NameList>
          <b:Person>
            <b:Last>Editors</b:Last>
            <b:First>Electrical4u</b:First>
          </b:Person>
        </b:NameList>
      </b:Author>
    </b:Author>
    <b:ProductionCompany>Electrical4u</b:ProductionCompany>
    <b:Month>July</b:Month>
    <b:Day>19th</b:Day>
    <b:YearAccessed>2020</b:YearAccessed>
    <b:MonthAccessed>July</b:MonthAccessed>
    <b:DayAccessed>16th</b:DayAccessed>
    <b:URL>https://www.electrical4u.com/nyquist-plot/</b:URL>
    <b:RefOrder>11</b:RefOrder>
  </b:Source>
  <b:Source>
    <b:Tag>DrS204</b:Tag>
    <b:SourceType>SoundRecording</b:SourceType>
    <b:Guid>{EE40ACE6-8DDE-4B69-8A22-B12FF66E85A9}</b:Guid>
    <b:Title>MATLAB/Simulink PID Controller Set-up guide</b:Title>
    <b:ProductionCompany>University of Wales Trinity Saint David</b:ProductionCompany>
    <b:Year>2020</b:Year>
    <b:Author>
      <b:Composer>
        <b:NameList>
          <b:Person>
            <b:Last>Mosey</b:Last>
            <b:First>Dr</b:First>
            <b:Middle>Stephen</b:Middle>
          </b:Person>
        </b:NameList>
      </b:Composer>
    </b:Author>
    <b:RefOrder>14</b:RefOrder>
  </b:Source>
  <b:Source>
    <b:Tag>Joh20</b:Tag>
    <b:SourceType>Interview</b:SourceType>
    <b:Guid>{434CB1CC-B118-4CB0-A585-4AB25EDC97A5}</b:Guid>
    <b:Title>Instrumentation and Control Design</b:Title>
    <b:Year>2020</b:Year>
    <b:Author>
      <b:Interviewee>
        <b:NameList>
          <b:Person>
            <b:Last>Dillon</b:Last>
            <b:First>John</b:First>
          </b:Person>
        </b:NameList>
      </b:Interviewee>
    </b:Author>
    <b:Month>May</b:Month>
    <b:Day>5th</b:Day>
    <b:RefOrder>15</b:RefOrder>
  </b:Source>
  <b:Source>
    <b:Tag>SSe16</b:Tag>
    <b:SourceType>Report</b:SourceType>
    <b:Guid>{19801C77-FCBD-4B24-AAE6-1C3AC1A455CA}</b:Guid>
    <b:Title>Design of PID Controller using Root Locus method </b:Title>
    <b:Year>2016</b:Year>
    <b:Author>
      <b:Author>
        <b:NameList>
          <b:Person>
            <b:Last>Kumar</b:Last>
            <b:First>S.</b:First>
            <b:Middle>Senthil</b:Middle>
          </b:Person>
        </b:NameList>
      </b:Author>
    </b:Author>
    <b:Publisher>Wordpress</b:Publisher>
    <b:RefOrder>18</b:RefOrder>
  </b:Source>
  <b:Source>
    <b:Tag>Nor11</b:Tag>
    <b:SourceType>Book</b:SourceType>
    <b:Guid>{BAEC4B88-3324-48D2-9B60-11DE57AAE369}</b:Guid>
    <b:Title>Control Systems Engineering Sixth Edition</b:Title>
    <b:Year>2011</b:Year>
    <b:Publisher>John Wiley and Sons</b:Publisher>
    <b:Author>
      <b:Author>
        <b:NameList>
          <b:Person>
            <b:Last>Nise</b:Last>
            <b:First>Norman</b:First>
            <b:Middle>S.</b:Middle>
          </b:Person>
        </b:NameList>
      </b:Author>
    </b:Author>
    <b:RefOrder>5</b:RefOrder>
  </b:Source>
  <b:Source>
    <b:Tag>DrS205</b:Tag>
    <b:SourceType>ConferenceProceedings</b:SourceType>
    <b:Guid>{661CE88C-0A22-487F-9204-F173EED748AE}</b:Guid>
    <b:Title>Root Locus</b:Title>
    <b:Year>2020</b:Year>
    <b:City>Swansea</b:City>
    <b:Author>
      <b:Author>
        <b:NameList>
          <b:Person>
            <b:Last>Mosey</b:Last>
            <b:First>Dr</b:First>
            <b:Middle>Stephen</b:Middle>
          </b:Person>
        </b:NameList>
      </b:Author>
    </b:Author>
    <b:ConferenceName>University of Wales Trinity Saint David</b:ConferenceName>
    <b:RefOrder>19</b:RefOrder>
  </b:Source>
  <b:Source>
    <b:Tag>Unk18</b:Tag>
    <b:SourceType>InternetSite</b:SourceType>
    <b:Guid>{15420C57-9E7F-4161-BA55-27832D5CA3FF}</b:Guid>
    <b:Title>MATLAB-Nyquist Plot - Show the unit circle</b:Title>
    <b:Year>2018</b:Year>
    <b:Author>
      <b:Author>
        <b:NameList>
          <b:Person>
            <b:Last>Unknown</b:Last>
          </b:Person>
        </b:NameList>
      </b:Author>
    </b:Author>
    <b:ProductionCompany>Develop Reference</b:ProductionCompany>
    <b:YearAccessed>2020</b:YearAccessed>
    <b:MonthAccessed>July</b:MonthAccessed>
    <b:DayAccessed>16th</b:DayAccessed>
    <b:URL>https://ios.developreference.com/article/20195796/MATLAB+Nyquist+Plot+-+Show+the+unit+circle</b:URL>
    <b:RefOrder>21</b:RefOrder>
  </b:Source>
  <b:Source>
    <b:Tag>Tut20</b:Tag>
    <b:SourceType>InternetSite</b:SourceType>
    <b:Guid>{5AC0F505-FB00-4EF6-9565-3D4DFF1AC703}</b:Guid>
    <b:Author>
      <b:Author>
        <b:NameList>
          <b:Person>
            <b:Last>Lecturers</b:Last>
            <b:First>Tutorials</b:First>
            <b:Middle>Point</b:Middle>
          </b:Person>
        </b:NameList>
      </b:Author>
    </b:Author>
    <b:Title>Construction of Root Locus</b:Title>
    <b:ProductionCompany>Tutorials Learning</b:ProductionCompany>
    <b:Year>2020</b:Year>
    <b:YearAccessed>2020</b:YearAccessed>
    <b:MonthAccessed>June</b:MonthAccessed>
    <b:DayAccessed>15th</b:DayAccessed>
    <b:URL>https://www.tutorialspoint.com/control_systems/control_systems_construction_root_locus.htm</b:URL>
    <b:RefOrder>22</b:RefOrder>
  </b:Source>
  <b:Source>
    <b:Tag>Eri07</b:Tag>
    <b:SourceType>InternetSite</b:SourceType>
    <b:Guid>{54F124D5-FDC6-4933-8001-A006252BA8DC}</b:Guid>
    <b:Title>Why is Root Locus Important</b:Title>
    <b:Year>2007</b:Year>
    <b:Author>
      <b:Author>
        <b:NameList>
          <b:Person>
            <b:Last>Cheever</b:Last>
            <b:First>Erik</b:First>
          </b:Person>
        </b:NameList>
      </b:Author>
    </b:Author>
    <b:ProductionCompany>Swarthmore College</b:ProductionCompany>
    <b:YearAccessed>2020</b:YearAccessed>
    <b:MonthAccessed>June</b:MonthAccessed>
    <b:DayAccessed>15th</b:DayAccessed>
    <b:URL>https://lpsa.swarthmore.edu/Root_Locus/RLocusAll.html</b:URL>
    <b:RefOrder>7</b:RefOrder>
  </b:Source>
  <b:Source>
    <b:Tag>Bob09</b:Tag>
    <b:SourceType>Report</b:SourceType>
    <b:Guid>{FA68819E-F587-43C3-8DD8-97BB0782F345}</b:Guid>
    <b:Title>Frequency Response and Bode Plots</b:Title>
    <b:Year>2009</b:Year>
    <b:Author>
      <b:Author>
        <b:NameList>
          <b:Person>
            <b:Last>York</b:Last>
            <b:First>Bob</b:First>
          </b:Person>
        </b:NameList>
      </b:Author>
    </b:Author>
    <b:Publisher>New Jersey Institute of Technology</b:Publisher>
    <b:City>New Jersey</b:City>
    <b:RefOrder>23</b:RefOrder>
  </b:Source>
  <b:Source>
    <b:Tag>APM15</b:Tag>
    <b:SourceType>SoundRecording</b:SourceType>
    <b:Guid>{3AF397BA-D735-4FA7-AA32-85DB9EB0E412}</b:Guid>
    <b:Title>Second Order Systems</b:Title>
    <b:Year>2015</b:Year>
    <b:YearAccessed>2020</b:YearAccessed>
    <b:MonthAccessed>July</b:MonthAccessed>
    <b:DayAccessed>16th</b:DayAccessed>
    <b:URL>https://ocw.mit.edu/courses/mechanical-engineering/2-003-modeling-dynamics-and-control-i-spring-2005/readings/notesinstalment2.pdf</b:URL>
    <b:Author>
      <b:Composer>
        <b:NameList>
          <b:Person>
            <b:Last>APMonitor.com</b:Last>
          </b:Person>
        </b:NameList>
      </b:Composer>
    </b:Author>
    <b:ProductionCompany>APMonitor.com</b:ProductionCompany>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491FA5-1013-4ABE-9017-0C84AE459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8328</Words>
  <Characters>47474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Instrumentation and control</vt:lpstr>
    </vt:vector>
  </TitlesOfParts>
  <Company/>
  <LinksUpToDate>false</LinksUpToDate>
  <CharactersWithSpaces>55691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and control</dc:title>
  <dc:subject>Control System Design</dc:subject>
  <dc:creator>Max Smith</dc:creator>
  <cp:keywords/>
  <dc:description/>
  <cp:lastModifiedBy>Max Smith</cp:lastModifiedBy>
  <cp:revision>2</cp:revision>
  <dcterms:created xsi:type="dcterms:W3CDTF">2020-07-18T19:09:00Z</dcterms:created>
  <dcterms:modified xsi:type="dcterms:W3CDTF">2020-07-18T19:09:00Z</dcterms:modified>
</cp:coreProperties>
</file>