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067565895"/>
        <w:docPartObj>
          <w:docPartGallery w:val="Cover Pages"/>
          <w:docPartUnique/>
        </w:docPartObj>
      </w:sdtPr>
      <w:sdtEndPr>
        <w:rPr>
          <w:kern w:val="0"/>
          <w:lang w:val="en-US" w:eastAsia="en-US"/>
          <w14:ligatures w14:val="none"/>
        </w:rPr>
      </w:sdtEndPr>
      <w:sdtContent>
        <w:p w14:paraId="17EE350B" w14:textId="3A02A147" w:rsidR="00666BAA" w:rsidRPr="00A9432C" w:rsidRDefault="00737831" w:rsidP="00A9432C">
          <w:pPr>
            <w:spacing w:line="360" w:lineRule="auto"/>
            <w:jc w:val="both"/>
            <w:rPr>
              <w:rFonts w:ascii="Arial" w:hAnsi="Arial" w:cs="Arial"/>
              <w:sz w:val="22"/>
              <w:szCs w:val="22"/>
            </w:rPr>
          </w:pPr>
          <w:r w:rsidRPr="00A9432C">
            <w:rPr>
              <w:rFonts w:ascii="Arial" w:hAnsi="Arial" w:cs="Arial"/>
              <w:noProof/>
              <w:sz w:val="22"/>
              <w:szCs w:val="22"/>
            </w:rPr>
            <mc:AlternateContent>
              <mc:Choice Requires="wpg">
                <w:drawing>
                  <wp:anchor distT="0" distB="0" distL="114300" distR="114300" simplePos="0" relativeHeight="251651072" behindDoc="1" locked="0" layoutInCell="1" allowOverlap="1" wp14:anchorId="0C0E292A" wp14:editId="3911BA12">
                    <wp:simplePos x="0" y="0"/>
                    <wp:positionH relativeFrom="page">
                      <wp:posOffset>633046</wp:posOffset>
                    </wp:positionH>
                    <wp:positionV relativeFrom="page">
                      <wp:posOffset>-274959</wp:posOffset>
                    </wp:positionV>
                    <wp:extent cx="6701155" cy="9456420"/>
                    <wp:effectExtent l="0" t="0" r="4445" b="0"/>
                    <wp:wrapNone/>
                    <wp:docPr id="119" name="Group 121"/>
                    <wp:cNvGraphicFramePr/>
                    <a:graphic xmlns:a="http://schemas.openxmlformats.org/drawingml/2006/main">
                      <a:graphicData uri="http://schemas.microsoft.com/office/word/2010/wordprocessingGroup">
                        <wpg:wgp>
                          <wpg:cNvGrpSpPr/>
                          <wpg:grpSpPr>
                            <a:xfrm>
                              <a:off x="0" y="0"/>
                              <a:ext cx="6701155" cy="9456420"/>
                              <a:chOff x="-6774" y="-625841"/>
                              <a:chExt cx="6918955" cy="9428770"/>
                            </a:xfrm>
                          </wpg:grpSpPr>
                          <wps:wsp>
                            <wps:cNvPr id="120" name="Rectangle 120"/>
                            <wps:cNvSpPr/>
                            <wps:spPr>
                              <a:xfrm>
                                <a:off x="-6774" y="6509232"/>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40644" y="6847564"/>
                                <a:ext cx="6785896" cy="195536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C1D4104" w14:textId="67ABFAA5" w:rsidR="006712E4" w:rsidRPr="00543462" w:rsidRDefault="006712E4">
                                      <w:pPr>
                                        <w:pStyle w:val="NoSpacing"/>
                                        <w:rPr>
                                          <w:rFonts w:ascii="Arial" w:hAnsi="Arial" w:cs="Arial"/>
                                          <w:b/>
                                          <w:bCs/>
                                          <w:color w:val="FFFFFF" w:themeColor="background1"/>
                                        </w:rPr>
                                      </w:pPr>
                                      <w:r w:rsidRPr="00543462">
                                        <w:rPr>
                                          <w:rFonts w:ascii="Arial" w:hAnsi="Arial" w:cs="Arial"/>
                                          <w:b/>
                                          <w:bCs/>
                                          <w:color w:val="FFFFFF" w:themeColor="background1"/>
                                        </w:rPr>
                                        <w:t>P</w:t>
                                      </w:r>
                                      <w:r w:rsidR="00094C88" w:rsidRPr="00543462">
                                        <w:rPr>
                                          <w:rFonts w:ascii="Arial" w:hAnsi="Arial" w:cs="Arial"/>
                                          <w:b/>
                                          <w:bCs/>
                                          <w:color w:val="FFFFFF" w:themeColor="background1"/>
                                        </w:rPr>
                                        <w:t>AULINE A.K. ABBEY-NYARKO</w:t>
                                      </w:r>
                                    </w:p>
                                  </w:sdtContent>
                                </w:sdt>
                                <w:p w14:paraId="5953F791" w14:textId="4C526265" w:rsidR="006712E4" w:rsidRPr="00543462" w:rsidRDefault="00915B67">
                                  <w:pPr>
                                    <w:pStyle w:val="NoSpacing"/>
                                    <w:rPr>
                                      <w:rFonts w:ascii="Arial" w:hAnsi="Arial" w:cs="Arial"/>
                                      <w:b/>
                                      <w:bCs/>
                                      <w:caps/>
                                      <w:color w:val="FFFFFF" w:themeColor="background1"/>
                                    </w:rPr>
                                  </w:pPr>
                                  <w:sdt>
                                    <w:sdtPr>
                                      <w:rPr>
                                        <w:rFonts w:ascii="Arial" w:hAnsi="Arial" w:cs="Arial"/>
                                        <w:b/>
                                        <w:bCs/>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02EDE" w:rsidRPr="00543462">
                                        <w:rPr>
                                          <w:rFonts w:ascii="Arial" w:hAnsi="Arial" w:cs="Arial"/>
                                          <w:b/>
                                          <w:bCs/>
                                          <w:caps/>
                                          <w:color w:val="FFFFFF" w:themeColor="background1"/>
                                        </w:rPr>
                                        <w:t>sTU</w:t>
                                      </w:r>
                                      <w:r w:rsidR="00094C88" w:rsidRPr="00543462">
                                        <w:rPr>
                                          <w:rFonts w:ascii="Arial" w:hAnsi="Arial" w:cs="Arial"/>
                                          <w:b/>
                                          <w:bCs/>
                                          <w:caps/>
                                          <w:color w:val="FFFFFF" w:themeColor="background1"/>
                                        </w:rPr>
                                        <w:t xml:space="preserve">DENT </w:t>
                                      </w:r>
                                      <w:r w:rsidR="00AE08D8" w:rsidRPr="00543462">
                                        <w:rPr>
                                          <w:rFonts w:ascii="Arial" w:hAnsi="Arial" w:cs="Arial"/>
                                          <w:b/>
                                          <w:bCs/>
                                          <w:caps/>
                                          <w:color w:val="FFFFFF" w:themeColor="background1"/>
                                        </w:rPr>
                                        <w:t>ID 2322363</w:t>
                                      </w:r>
                                    </w:sdtContent>
                                  </w:sdt>
                                </w:p>
                                <w:p w14:paraId="22CB57C7" w14:textId="79D06D42" w:rsidR="007B5653" w:rsidRPr="007C0E9D" w:rsidRDefault="004B031C" w:rsidP="007B5653">
                                  <w:pPr>
                                    <w:pStyle w:val="NoSpacing"/>
                                    <w:rPr>
                                      <w:rFonts w:ascii="Arial" w:hAnsi="Arial" w:cs="Arial"/>
                                      <w:b/>
                                      <w:bCs/>
                                      <w:caps/>
                                      <w:color w:val="FFFFFF" w:themeColor="background1"/>
                                    </w:rPr>
                                  </w:pPr>
                                  <w:r w:rsidRPr="00543462">
                                    <w:rPr>
                                      <w:rFonts w:ascii="Arial" w:hAnsi="Arial" w:cs="Arial"/>
                                      <w:b/>
                                      <w:bCs/>
                                      <w:caps/>
                                      <w:color w:val="FFFFFF" w:themeColor="background1"/>
                                    </w:rPr>
                                    <w:t>MODULE CODE</w:t>
                                  </w:r>
                                  <w:r w:rsidR="007B4E79" w:rsidRPr="00543462">
                                    <w:rPr>
                                      <w:rFonts w:ascii="Arial" w:hAnsi="Arial" w:cs="Arial"/>
                                      <w:b/>
                                      <w:bCs/>
                                      <w:caps/>
                                      <w:color w:val="FFFFFF" w:themeColor="background1"/>
                                    </w:rPr>
                                    <w:t>:</w:t>
                                  </w:r>
                                  <w:r w:rsidRPr="00543462">
                                    <w:rPr>
                                      <w:rFonts w:ascii="Arial" w:hAnsi="Arial" w:cs="Arial"/>
                                      <w:b/>
                                      <w:bCs/>
                                      <w:caps/>
                                      <w:color w:val="FFFFFF" w:themeColor="background1"/>
                                    </w:rPr>
                                    <w:t xml:space="preserve"> LCLM 6003</w:t>
                                  </w:r>
                                </w:p>
                                <w:p w14:paraId="6DF31F6B" w14:textId="77777777" w:rsidR="007B5653" w:rsidRPr="00543462" w:rsidRDefault="007B5653" w:rsidP="007B5653">
                                  <w:pPr>
                                    <w:pStyle w:val="NoSpacing"/>
                                    <w:rPr>
                                      <w:b/>
                                      <w:bCs/>
                                      <w:caps/>
                                      <w:color w:val="FFFFFF" w:themeColor="background1"/>
                                      <w:lang w:val="en-GB"/>
                                    </w:rPr>
                                  </w:pPr>
                                  <w:r w:rsidRPr="00543462">
                                    <w:rPr>
                                      <w:b/>
                                      <w:bCs/>
                                      <w:caps/>
                                      <w:color w:val="FFFFFF" w:themeColor="background1"/>
                                      <w:lang w:val="en-GB"/>
                                    </w:rPr>
                                    <w:t>lecturer name: dr. nadeem mirza</w:t>
                                  </w:r>
                                </w:p>
                                <w:p w14:paraId="23093991" w14:textId="77777777" w:rsidR="007B5653" w:rsidRPr="00543462" w:rsidRDefault="007B5653" w:rsidP="007B5653">
                                  <w:pPr>
                                    <w:pStyle w:val="NoSpacing"/>
                                    <w:rPr>
                                      <w:b/>
                                      <w:bCs/>
                                      <w:caps/>
                                      <w:color w:val="FFFFFF" w:themeColor="background1"/>
                                      <w:lang w:val="en-GB"/>
                                    </w:rPr>
                                  </w:pPr>
                                </w:p>
                                <w:p w14:paraId="2ADCB1FD" w14:textId="208476C7" w:rsidR="006271A3" w:rsidRPr="006271A3" w:rsidRDefault="006271A3" w:rsidP="006271A3">
                                  <w:pPr>
                                    <w:rPr>
                                      <w:rFonts w:ascii="Arial" w:hAnsi="Arial" w:cs="Arial"/>
                                      <w:b/>
                                      <w:bCs/>
                                      <w:color w:val="FFFFFF"/>
                                      <w:sz w:val="22"/>
                                      <w:szCs w:val="22"/>
                                    </w:rPr>
                                  </w:pP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sidRPr="006271A3">
                                    <w:rPr>
                                      <w:rFonts w:ascii="Arial" w:hAnsi="Arial" w:cs="Arial"/>
                                      <w:b/>
                                      <w:bCs/>
                                      <w:color w:val="FFFFFF"/>
                                      <w:sz w:val="22"/>
                                      <w:szCs w:val="22"/>
                                    </w:rPr>
                                    <w:t xml:space="preserve">Main Word count: </w:t>
                                  </w:r>
                                  <w:r w:rsidR="009E35C7">
                                    <w:rPr>
                                      <w:rFonts w:ascii="Arial" w:hAnsi="Arial" w:cs="Arial"/>
                                      <w:b/>
                                      <w:bCs/>
                                      <w:color w:val="FFFFFF"/>
                                      <w:sz w:val="22"/>
                                      <w:szCs w:val="22"/>
                                    </w:rPr>
                                    <w:t>43</w:t>
                                  </w:r>
                                  <w:r w:rsidR="00594ABC">
                                    <w:rPr>
                                      <w:rFonts w:ascii="Arial" w:hAnsi="Arial" w:cs="Arial"/>
                                      <w:b/>
                                      <w:bCs/>
                                      <w:color w:val="FFFFFF"/>
                                      <w:sz w:val="22"/>
                                      <w:szCs w:val="22"/>
                                    </w:rPr>
                                    <w:t>69</w:t>
                                  </w:r>
                                </w:p>
                                <w:p w14:paraId="6FA4F8FF" w14:textId="7525320F" w:rsidR="006271A3" w:rsidRPr="006271A3" w:rsidRDefault="006271A3" w:rsidP="006271A3">
                                  <w:pPr>
                                    <w:rPr>
                                      <w:rFonts w:ascii="Arial" w:hAnsi="Arial" w:cs="Arial"/>
                                      <w:b/>
                                      <w:bCs/>
                                      <w:color w:val="FFFFFF"/>
                                      <w:sz w:val="22"/>
                                      <w:szCs w:val="22"/>
                                    </w:rPr>
                                  </w:pP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t>Others: Table of contents/References: 10</w:t>
                                  </w:r>
                                  <w:r w:rsidR="00594ABC">
                                    <w:rPr>
                                      <w:rFonts w:ascii="Arial" w:hAnsi="Arial" w:cs="Arial"/>
                                      <w:b/>
                                      <w:bCs/>
                                      <w:color w:val="FFFFFF"/>
                                      <w:sz w:val="22"/>
                                      <w:szCs w:val="22"/>
                                    </w:rPr>
                                    <w:t>93</w:t>
                                  </w:r>
                                </w:p>
                                <w:p w14:paraId="26F1306C" w14:textId="77777777" w:rsidR="006271A3" w:rsidRDefault="006271A3" w:rsidP="006271A3"/>
                                <w:p w14:paraId="7ECA9A59" w14:textId="77777777" w:rsidR="004B031C" w:rsidRPr="006271A3" w:rsidRDefault="004B031C">
                                  <w:pPr>
                                    <w:pStyle w:val="NoSpacing"/>
                                    <w:rPr>
                                      <w:rFonts w:ascii="Arial" w:hAnsi="Arial" w:cs="Arial"/>
                                      <w:caps/>
                                      <w:color w:val="FFFFFF" w:themeColor="background1"/>
                                      <w:lang w:val="en-GB"/>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54181" y="-625841"/>
                                <a:ext cx="6858000" cy="68634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E63AF" w14:textId="5E411811" w:rsidR="009F31C2" w:rsidRDefault="009F31C2" w:rsidP="009F31C2">
                                  <w:pPr>
                                    <w:pStyle w:val="NoSpacing"/>
                                    <w:pBdr>
                                      <w:bottom w:val="single" w:sz="6" w:space="4" w:color="7F7F7F" w:themeColor="text1" w:themeTint="80"/>
                                    </w:pBdr>
                                    <w:rPr>
                                      <w:b/>
                                      <w:bCs/>
                                      <w:caps/>
                                      <w:color w:val="0E2841" w:themeColor="text2"/>
                                      <w:sz w:val="36"/>
                                      <w:szCs w:val="36"/>
                                      <w:lang w:val="en-GB"/>
                                    </w:rPr>
                                  </w:pPr>
                                </w:p>
                                <w:p w14:paraId="775E97DE" w14:textId="77777777" w:rsidR="00453493" w:rsidRDefault="00453493" w:rsidP="009F31C2">
                                  <w:pPr>
                                    <w:pStyle w:val="NoSpacing"/>
                                    <w:pBdr>
                                      <w:bottom w:val="single" w:sz="6" w:space="4" w:color="7F7F7F" w:themeColor="text1" w:themeTint="80"/>
                                    </w:pBdr>
                                    <w:rPr>
                                      <w:b/>
                                      <w:bCs/>
                                      <w:caps/>
                                      <w:color w:val="0E2841" w:themeColor="text2"/>
                                      <w:sz w:val="36"/>
                                      <w:szCs w:val="36"/>
                                      <w:lang w:val="en-GB"/>
                                    </w:rPr>
                                  </w:pPr>
                                </w:p>
                                <w:p w14:paraId="10D3CB7C" w14:textId="77777777" w:rsidR="00453493" w:rsidRDefault="00453493" w:rsidP="009F31C2">
                                  <w:pPr>
                                    <w:pStyle w:val="NoSpacing"/>
                                    <w:pBdr>
                                      <w:bottom w:val="single" w:sz="6" w:space="4" w:color="7F7F7F" w:themeColor="text1" w:themeTint="80"/>
                                    </w:pBdr>
                                    <w:rPr>
                                      <w:b/>
                                      <w:bCs/>
                                      <w:caps/>
                                      <w:color w:val="0E2841" w:themeColor="text2"/>
                                      <w:sz w:val="36"/>
                                      <w:szCs w:val="36"/>
                                      <w:lang w:val="en-GB"/>
                                    </w:rPr>
                                  </w:pPr>
                                </w:p>
                                <w:p w14:paraId="1D09687A" w14:textId="77777777" w:rsidR="00BA0720" w:rsidRDefault="00036B39" w:rsidP="009F31C2">
                                  <w:pPr>
                                    <w:pStyle w:val="NoSpacing"/>
                                    <w:pBdr>
                                      <w:bottom w:val="single" w:sz="6" w:space="4" w:color="7F7F7F" w:themeColor="text1" w:themeTint="80"/>
                                    </w:pBdr>
                                    <w:rPr>
                                      <w:b/>
                                      <w:bCs/>
                                      <w:caps/>
                                      <w:color w:val="0E2841" w:themeColor="text2"/>
                                      <w:sz w:val="36"/>
                                      <w:szCs w:val="36"/>
                                      <w:lang w:val="en-GB"/>
                                    </w:rPr>
                                  </w:pPr>
                                  <w:r w:rsidRPr="004E0A97">
                                    <w:rPr>
                                      <w:noProof/>
                                      <w:lang w:val="en-GB"/>
                                    </w:rPr>
                                    <w:drawing>
                                      <wp:inline distT="0" distB="0" distL="0" distR="0" wp14:anchorId="6F426ECE" wp14:editId="3EBD7710">
                                        <wp:extent cx="5475171" cy="1402080"/>
                                        <wp:effectExtent l="0" t="0" r="0" b="7620"/>
                                        <wp:docPr id="1149882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82315" name=""/>
                                                <pic:cNvPicPr/>
                                              </pic:nvPicPr>
                                              <pic:blipFill>
                                                <a:blip r:embed="rId8"/>
                                                <a:stretch>
                                                  <a:fillRect/>
                                                </a:stretch>
                                              </pic:blipFill>
                                              <pic:spPr>
                                                <a:xfrm>
                                                  <a:off x="0" y="0"/>
                                                  <a:ext cx="5476127" cy="1402325"/>
                                                </a:xfrm>
                                                <a:prstGeom prst="rect">
                                                  <a:avLst/>
                                                </a:prstGeom>
                                              </pic:spPr>
                                            </pic:pic>
                                          </a:graphicData>
                                        </a:graphic>
                                      </wp:inline>
                                    </w:drawing>
                                  </w:r>
                                </w:p>
                                <w:p w14:paraId="64F3199E" w14:textId="77777777" w:rsidR="00BA0720" w:rsidRDefault="00BA0720" w:rsidP="009F31C2">
                                  <w:pPr>
                                    <w:pStyle w:val="NoSpacing"/>
                                    <w:pBdr>
                                      <w:bottom w:val="single" w:sz="6" w:space="4" w:color="7F7F7F" w:themeColor="text1" w:themeTint="80"/>
                                    </w:pBdr>
                                    <w:rPr>
                                      <w:b/>
                                      <w:bCs/>
                                      <w:caps/>
                                      <w:color w:val="0E2841" w:themeColor="text2"/>
                                      <w:sz w:val="36"/>
                                      <w:szCs w:val="36"/>
                                      <w:lang w:val="en-GB"/>
                                    </w:rPr>
                                  </w:pPr>
                                </w:p>
                                <w:p w14:paraId="3411482D" w14:textId="4CF4B60B" w:rsidR="00554020" w:rsidRPr="004E0A97" w:rsidRDefault="00335E98" w:rsidP="00436F05">
                                  <w:pPr>
                                    <w:pStyle w:val="NoSpacing"/>
                                    <w:pBdr>
                                      <w:bottom w:val="single" w:sz="6" w:space="4" w:color="7F7F7F" w:themeColor="text1" w:themeTint="80"/>
                                    </w:pBdr>
                                    <w:rPr>
                                      <w:b/>
                                      <w:bCs/>
                                      <w:caps/>
                                      <w:color w:val="0E2841" w:themeColor="text2"/>
                                      <w:sz w:val="36"/>
                                      <w:szCs w:val="36"/>
                                      <w:lang w:val="en-GB"/>
                                    </w:rPr>
                                  </w:pPr>
                                  <w:r>
                                    <w:rPr>
                                      <w:b/>
                                      <w:bCs/>
                                      <w:caps/>
                                      <w:color w:val="0E2841" w:themeColor="text2"/>
                                      <w:sz w:val="36"/>
                                      <w:szCs w:val="36"/>
                                      <w:lang w:val="en-GB"/>
                                    </w:rPr>
                                    <w:t xml:space="preserve">LEADING AND IMPLEMENTING </w:t>
                                  </w:r>
                                  <w:r w:rsidR="00E00118">
                                    <w:rPr>
                                      <w:b/>
                                      <w:bCs/>
                                      <w:caps/>
                                      <w:color w:val="0E2841" w:themeColor="text2"/>
                                      <w:sz w:val="36"/>
                                      <w:szCs w:val="36"/>
                                      <w:lang w:val="en-GB"/>
                                    </w:rPr>
                                    <w:t>CHANGE (L</w:t>
                                  </w:r>
                                  <w:r w:rsidR="00522A08">
                                    <w:rPr>
                                      <w:b/>
                                      <w:bCs/>
                                      <w:caps/>
                                      <w:color w:val="0E2841" w:themeColor="text2"/>
                                      <w:sz w:val="36"/>
                                      <w:szCs w:val="36"/>
                                      <w:lang w:val="en-GB"/>
                                    </w:rPr>
                                    <w:t>IC)</w:t>
                                  </w:r>
                                </w:p>
                                <w:p w14:paraId="3CF8B11F" w14:textId="77777777" w:rsidR="00453493" w:rsidRDefault="00453493" w:rsidP="009F31C2">
                                  <w:pPr>
                                    <w:pStyle w:val="NoSpacing"/>
                                    <w:pBdr>
                                      <w:bottom w:val="single" w:sz="6" w:space="4" w:color="7F7F7F" w:themeColor="text1" w:themeTint="80"/>
                                    </w:pBdr>
                                    <w:rPr>
                                      <w:b/>
                                      <w:bCs/>
                                      <w:caps/>
                                      <w:color w:val="0E2841" w:themeColor="text2"/>
                                      <w:sz w:val="36"/>
                                      <w:szCs w:val="36"/>
                                      <w:lang w:val="en-GB"/>
                                    </w:rPr>
                                  </w:pPr>
                                </w:p>
                                <w:p w14:paraId="683C23A8" w14:textId="781CE470" w:rsidR="00033170" w:rsidRPr="004E0A97" w:rsidRDefault="00033170" w:rsidP="00033170">
                                  <w:pPr>
                                    <w:pStyle w:val="NoSpacing"/>
                                    <w:spacing w:before="240"/>
                                    <w:rPr>
                                      <w:b/>
                                      <w:bCs/>
                                      <w:caps/>
                                      <w:color w:val="0E2841" w:themeColor="text2"/>
                                      <w:sz w:val="36"/>
                                      <w:szCs w:val="36"/>
                                      <w:lang w:val="en-GB"/>
                                    </w:rPr>
                                  </w:pPr>
                                  <w:r w:rsidRPr="004E0A97">
                                    <w:rPr>
                                      <w:b/>
                                      <w:bCs/>
                                      <w:caps/>
                                      <w:color w:val="0E2841" w:themeColor="text2"/>
                                      <w:sz w:val="36"/>
                                      <w:szCs w:val="36"/>
                                      <w:lang w:val="en-GB"/>
                                    </w:rPr>
                                    <w:t>STRATEGIC CHANGE MANAGEMENT REPORT Audi UK: ELECT</w:t>
                                  </w:r>
                                  <w:r w:rsidR="00CB555B">
                                    <w:rPr>
                                      <w:b/>
                                      <w:bCs/>
                                      <w:caps/>
                                      <w:color w:val="0E2841" w:themeColor="text2"/>
                                      <w:sz w:val="36"/>
                                      <w:szCs w:val="36"/>
                                      <w:lang w:val="en-GB"/>
                                    </w:rPr>
                                    <w:t>R</w:t>
                                  </w:r>
                                  <w:r w:rsidRPr="004E0A97">
                                    <w:rPr>
                                      <w:b/>
                                      <w:bCs/>
                                      <w:caps/>
                                      <w:color w:val="0E2841" w:themeColor="text2"/>
                                      <w:sz w:val="36"/>
                                      <w:szCs w:val="36"/>
                                      <w:lang w:val="en-GB"/>
                                    </w:rPr>
                                    <w:t xml:space="preserve">IC VEHICLE (EV) </w:t>
                                  </w:r>
                                  <w:r w:rsidR="00587599" w:rsidRPr="004E0A97">
                                    <w:rPr>
                                      <w:b/>
                                      <w:bCs/>
                                      <w:caps/>
                                      <w:color w:val="0E2841" w:themeColor="text2"/>
                                      <w:sz w:val="36"/>
                                      <w:szCs w:val="36"/>
                                      <w:lang w:val="en-GB"/>
                                    </w:rPr>
                                    <w:t xml:space="preserve">TRANSITION </w:t>
                                  </w:r>
                                  <w:r w:rsidR="00587599">
                                    <w:rPr>
                                      <w:b/>
                                      <w:bCs/>
                                      <w:caps/>
                                      <w:color w:val="0E2841" w:themeColor="text2"/>
                                      <w:sz w:val="36"/>
                                      <w:szCs w:val="36"/>
                                      <w:lang w:val="en-GB"/>
                                    </w:rPr>
                                    <w:t>STRATEGY</w:t>
                                  </w:r>
                                  <w:r w:rsidRPr="004E0A97">
                                    <w:rPr>
                                      <w:b/>
                                      <w:bCs/>
                                      <w:caps/>
                                      <w:color w:val="0E2841" w:themeColor="text2"/>
                                      <w:sz w:val="36"/>
                                      <w:szCs w:val="36"/>
                                      <w:lang w:val="en-GB"/>
                                    </w:rPr>
                                    <w:t>.</w:t>
                                  </w:r>
                                </w:p>
                                <w:p w14:paraId="6630D16D" w14:textId="744E5379" w:rsidR="00033170" w:rsidRDefault="001E7A99" w:rsidP="00033170">
                                  <w:pPr>
                                    <w:pStyle w:val="NoSpacing"/>
                                    <w:spacing w:before="240"/>
                                    <w:rPr>
                                      <w:caps/>
                                      <w:color w:val="0E2841" w:themeColor="text2"/>
                                      <w:sz w:val="36"/>
                                      <w:szCs w:val="36"/>
                                      <w:lang w:val="en-GB"/>
                                    </w:rPr>
                                  </w:pPr>
                                  <w:r w:rsidRPr="004E0A97">
                                    <w:rPr>
                                      <w:noProof/>
                                      <w:lang w:val="en-GB"/>
                                    </w:rPr>
                                    <w:drawing>
                                      <wp:inline distT="0" distB="0" distL="0" distR="0" wp14:anchorId="7BE548B5" wp14:editId="2607D027">
                                        <wp:extent cx="5484145" cy="2154915"/>
                                        <wp:effectExtent l="0" t="0" r="2540" b="0"/>
                                        <wp:docPr id="128365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62032" name=""/>
                                                <pic:cNvPicPr/>
                                              </pic:nvPicPr>
                                              <pic:blipFill>
                                                <a:blip r:embed="rId9"/>
                                                <a:stretch>
                                                  <a:fillRect/>
                                                </a:stretch>
                                              </pic:blipFill>
                                              <pic:spPr>
                                                <a:xfrm>
                                                  <a:off x="0" y="0"/>
                                                  <a:ext cx="5502364" cy="2162074"/>
                                                </a:xfrm>
                                                <a:prstGeom prst="rect">
                                                  <a:avLst/>
                                                </a:prstGeom>
                                              </pic:spPr>
                                            </pic:pic>
                                          </a:graphicData>
                                        </a:graphic>
                                      </wp:inline>
                                    </w:drawing>
                                  </w:r>
                                </w:p>
                                <w:p w14:paraId="4051AC69" w14:textId="20CB9C5C" w:rsidR="00534E2F" w:rsidRDefault="00534E2F">
                                  <w:pPr>
                                    <w:pStyle w:val="NoSpacing"/>
                                    <w:spacing w:before="240"/>
                                    <w:rPr>
                                      <w:caps/>
                                      <w:color w:val="0E2841" w:themeColor="text2"/>
                                      <w:sz w:val="36"/>
                                      <w:szCs w:val="36"/>
                                      <w:lang w:val="en-GB"/>
                                    </w:rPr>
                                  </w:pPr>
                                </w:p>
                                <w:p w14:paraId="511F959E" w14:textId="5ABFCF09" w:rsidR="00534E2F" w:rsidRPr="006712E4" w:rsidRDefault="00534E2F">
                                  <w:pPr>
                                    <w:pStyle w:val="NoSpacing"/>
                                    <w:spacing w:before="240"/>
                                    <w:rPr>
                                      <w:caps/>
                                      <w:color w:val="0E2841" w:themeColor="text2"/>
                                      <w:sz w:val="36"/>
                                      <w:szCs w:val="36"/>
                                      <w:lang w:val="en-GB"/>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C0E292A" id="Group 121" o:spid="_x0000_s1026" style="position:absolute;left:0;text-align:left;margin-left:49.85pt;margin-top:-21.65pt;width:527.65pt;height:744.6pt;z-index:-251665408;mso-position-horizontal-relative:page;mso-position-vertical-relative:page" coordorigin="-67,-6258" coordsize="69189,94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">
                    <v:rect id="Rectangle 120" o:spid="_x0000_s1027" style="position:absolute;left:-67;top:65092;width:68579;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left:406;top:68475;width:67859;height:1955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rFonts w:ascii="Arial" w:hAnsi="Arial" w:cs="Arial"/>
                                <w:b/>
                                <w:bCs/>
                                <w:color w:val="FFFFFF" w:themeColor="background1"/>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C1D4104" w14:textId="67ABFAA5" w:rsidR="006712E4" w:rsidRPr="00543462" w:rsidRDefault="006712E4">
                                <w:pPr>
                                  <w:pStyle w:val="NoSpacing"/>
                                  <w:rPr>
                                    <w:rFonts w:ascii="Arial" w:hAnsi="Arial" w:cs="Arial"/>
                                    <w:b/>
                                    <w:bCs/>
                                    <w:color w:val="FFFFFF" w:themeColor="background1"/>
                                  </w:rPr>
                                </w:pPr>
                                <w:r w:rsidRPr="00543462">
                                  <w:rPr>
                                    <w:rFonts w:ascii="Arial" w:hAnsi="Arial" w:cs="Arial"/>
                                    <w:b/>
                                    <w:bCs/>
                                    <w:color w:val="FFFFFF" w:themeColor="background1"/>
                                  </w:rPr>
                                  <w:t>P</w:t>
                                </w:r>
                                <w:r w:rsidR="00094C88" w:rsidRPr="00543462">
                                  <w:rPr>
                                    <w:rFonts w:ascii="Arial" w:hAnsi="Arial" w:cs="Arial"/>
                                    <w:b/>
                                    <w:bCs/>
                                    <w:color w:val="FFFFFF" w:themeColor="background1"/>
                                  </w:rPr>
                                  <w:t>AULINE A.K. ABBEY-NYARKO</w:t>
                                </w:r>
                              </w:p>
                            </w:sdtContent>
                          </w:sdt>
                          <w:p w14:paraId="5953F791" w14:textId="4C526265" w:rsidR="006712E4" w:rsidRPr="00543462" w:rsidRDefault="00915B67">
                            <w:pPr>
                              <w:pStyle w:val="NoSpacing"/>
                              <w:rPr>
                                <w:rFonts w:ascii="Arial" w:hAnsi="Arial" w:cs="Arial"/>
                                <w:b/>
                                <w:bCs/>
                                <w:caps/>
                                <w:color w:val="FFFFFF" w:themeColor="background1"/>
                              </w:rPr>
                            </w:pPr>
                            <w:sdt>
                              <w:sdtPr>
                                <w:rPr>
                                  <w:rFonts w:ascii="Arial" w:hAnsi="Arial" w:cs="Arial"/>
                                  <w:b/>
                                  <w:bCs/>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02EDE" w:rsidRPr="00543462">
                                  <w:rPr>
                                    <w:rFonts w:ascii="Arial" w:hAnsi="Arial" w:cs="Arial"/>
                                    <w:b/>
                                    <w:bCs/>
                                    <w:caps/>
                                    <w:color w:val="FFFFFF" w:themeColor="background1"/>
                                  </w:rPr>
                                  <w:t>sTU</w:t>
                                </w:r>
                                <w:r w:rsidR="00094C88" w:rsidRPr="00543462">
                                  <w:rPr>
                                    <w:rFonts w:ascii="Arial" w:hAnsi="Arial" w:cs="Arial"/>
                                    <w:b/>
                                    <w:bCs/>
                                    <w:caps/>
                                    <w:color w:val="FFFFFF" w:themeColor="background1"/>
                                  </w:rPr>
                                  <w:t xml:space="preserve">DENT </w:t>
                                </w:r>
                                <w:r w:rsidR="00AE08D8" w:rsidRPr="00543462">
                                  <w:rPr>
                                    <w:rFonts w:ascii="Arial" w:hAnsi="Arial" w:cs="Arial"/>
                                    <w:b/>
                                    <w:bCs/>
                                    <w:caps/>
                                    <w:color w:val="FFFFFF" w:themeColor="background1"/>
                                  </w:rPr>
                                  <w:t>ID 2322363</w:t>
                                </w:r>
                              </w:sdtContent>
                            </w:sdt>
                          </w:p>
                          <w:p w14:paraId="22CB57C7" w14:textId="79D06D42" w:rsidR="007B5653" w:rsidRPr="007C0E9D" w:rsidRDefault="004B031C" w:rsidP="007B5653">
                            <w:pPr>
                              <w:pStyle w:val="NoSpacing"/>
                              <w:rPr>
                                <w:rFonts w:ascii="Arial" w:hAnsi="Arial" w:cs="Arial"/>
                                <w:b/>
                                <w:bCs/>
                                <w:caps/>
                                <w:color w:val="FFFFFF" w:themeColor="background1"/>
                              </w:rPr>
                            </w:pPr>
                            <w:r w:rsidRPr="00543462">
                              <w:rPr>
                                <w:rFonts w:ascii="Arial" w:hAnsi="Arial" w:cs="Arial"/>
                                <w:b/>
                                <w:bCs/>
                                <w:caps/>
                                <w:color w:val="FFFFFF" w:themeColor="background1"/>
                              </w:rPr>
                              <w:t>MODULE CODE</w:t>
                            </w:r>
                            <w:r w:rsidR="007B4E79" w:rsidRPr="00543462">
                              <w:rPr>
                                <w:rFonts w:ascii="Arial" w:hAnsi="Arial" w:cs="Arial"/>
                                <w:b/>
                                <w:bCs/>
                                <w:caps/>
                                <w:color w:val="FFFFFF" w:themeColor="background1"/>
                              </w:rPr>
                              <w:t>:</w:t>
                            </w:r>
                            <w:r w:rsidRPr="00543462">
                              <w:rPr>
                                <w:rFonts w:ascii="Arial" w:hAnsi="Arial" w:cs="Arial"/>
                                <w:b/>
                                <w:bCs/>
                                <w:caps/>
                                <w:color w:val="FFFFFF" w:themeColor="background1"/>
                              </w:rPr>
                              <w:t xml:space="preserve"> LCLM 6003</w:t>
                            </w:r>
                          </w:p>
                          <w:p w14:paraId="6DF31F6B" w14:textId="77777777" w:rsidR="007B5653" w:rsidRPr="00543462" w:rsidRDefault="007B5653" w:rsidP="007B5653">
                            <w:pPr>
                              <w:pStyle w:val="NoSpacing"/>
                              <w:rPr>
                                <w:b/>
                                <w:bCs/>
                                <w:caps/>
                                <w:color w:val="FFFFFF" w:themeColor="background1"/>
                                <w:lang w:val="en-GB"/>
                              </w:rPr>
                            </w:pPr>
                            <w:r w:rsidRPr="00543462">
                              <w:rPr>
                                <w:b/>
                                <w:bCs/>
                                <w:caps/>
                                <w:color w:val="FFFFFF" w:themeColor="background1"/>
                                <w:lang w:val="en-GB"/>
                              </w:rPr>
                              <w:t>lecturer name: dr. nadeem mirza</w:t>
                            </w:r>
                          </w:p>
                          <w:p w14:paraId="23093991" w14:textId="77777777" w:rsidR="007B5653" w:rsidRPr="00543462" w:rsidRDefault="007B5653" w:rsidP="007B5653">
                            <w:pPr>
                              <w:pStyle w:val="NoSpacing"/>
                              <w:rPr>
                                <w:b/>
                                <w:bCs/>
                                <w:caps/>
                                <w:color w:val="FFFFFF" w:themeColor="background1"/>
                                <w:lang w:val="en-GB"/>
                              </w:rPr>
                            </w:pPr>
                          </w:p>
                          <w:p w14:paraId="2ADCB1FD" w14:textId="208476C7" w:rsidR="006271A3" w:rsidRPr="006271A3" w:rsidRDefault="006271A3" w:rsidP="006271A3">
                            <w:pPr>
                              <w:rPr>
                                <w:rFonts w:ascii="Arial" w:hAnsi="Arial" w:cs="Arial"/>
                                <w:b/>
                                <w:bCs/>
                                <w:color w:val="FFFFFF"/>
                                <w:sz w:val="22"/>
                                <w:szCs w:val="22"/>
                              </w:rPr>
                            </w:pP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Pr>
                                <w:rFonts w:ascii="Arial" w:hAnsi="Arial" w:cs="Arial"/>
                                <w:b/>
                                <w:bCs/>
                                <w:color w:val="0A2F41" w:themeColor="accent1" w:themeShade="80"/>
                                <w:sz w:val="22"/>
                                <w:szCs w:val="22"/>
                              </w:rPr>
                              <w:tab/>
                            </w:r>
                            <w:r w:rsidRPr="006271A3">
                              <w:rPr>
                                <w:rFonts w:ascii="Arial" w:hAnsi="Arial" w:cs="Arial"/>
                                <w:b/>
                                <w:bCs/>
                                <w:color w:val="FFFFFF"/>
                                <w:sz w:val="22"/>
                                <w:szCs w:val="22"/>
                              </w:rPr>
                              <w:t xml:space="preserve">Main Word count: </w:t>
                            </w:r>
                            <w:r w:rsidR="009E35C7">
                              <w:rPr>
                                <w:rFonts w:ascii="Arial" w:hAnsi="Arial" w:cs="Arial"/>
                                <w:b/>
                                <w:bCs/>
                                <w:color w:val="FFFFFF"/>
                                <w:sz w:val="22"/>
                                <w:szCs w:val="22"/>
                              </w:rPr>
                              <w:t>43</w:t>
                            </w:r>
                            <w:r w:rsidR="00594ABC">
                              <w:rPr>
                                <w:rFonts w:ascii="Arial" w:hAnsi="Arial" w:cs="Arial"/>
                                <w:b/>
                                <w:bCs/>
                                <w:color w:val="FFFFFF"/>
                                <w:sz w:val="22"/>
                                <w:szCs w:val="22"/>
                              </w:rPr>
                              <w:t>69</w:t>
                            </w:r>
                          </w:p>
                          <w:p w14:paraId="6FA4F8FF" w14:textId="7525320F" w:rsidR="006271A3" w:rsidRPr="006271A3" w:rsidRDefault="006271A3" w:rsidP="006271A3">
                            <w:pPr>
                              <w:rPr>
                                <w:rFonts w:ascii="Arial" w:hAnsi="Arial" w:cs="Arial"/>
                                <w:b/>
                                <w:bCs/>
                                <w:color w:val="FFFFFF"/>
                                <w:sz w:val="22"/>
                                <w:szCs w:val="22"/>
                              </w:rPr>
                            </w:pP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r>
                            <w:r w:rsidRPr="006271A3">
                              <w:rPr>
                                <w:rFonts w:ascii="Arial" w:hAnsi="Arial" w:cs="Arial"/>
                                <w:b/>
                                <w:bCs/>
                                <w:color w:val="FFFFFF"/>
                                <w:sz w:val="22"/>
                                <w:szCs w:val="22"/>
                              </w:rPr>
                              <w:tab/>
                              <w:t>Others: Table of contents/References: 10</w:t>
                            </w:r>
                            <w:r w:rsidR="00594ABC">
                              <w:rPr>
                                <w:rFonts w:ascii="Arial" w:hAnsi="Arial" w:cs="Arial"/>
                                <w:b/>
                                <w:bCs/>
                                <w:color w:val="FFFFFF"/>
                                <w:sz w:val="22"/>
                                <w:szCs w:val="22"/>
                              </w:rPr>
                              <w:t>93</w:t>
                            </w:r>
                          </w:p>
                          <w:p w14:paraId="26F1306C" w14:textId="77777777" w:rsidR="006271A3" w:rsidRDefault="006271A3" w:rsidP="006271A3"/>
                          <w:p w14:paraId="7ECA9A59" w14:textId="77777777" w:rsidR="004B031C" w:rsidRPr="006271A3" w:rsidRDefault="004B031C">
                            <w:pPr>
                              <w:pStyle w:val="NoSpacing"/>
                              <w:rPr>
                                <w:rFonts w:ascii="Arial" w:hAnsi="Arial" w:cs="Arial"/>
                                <w:caps/>
                                <w:color w:val="FFFFFF" w:themeColor="background1"/>
                                <w:lang w:val="en-GB"/>
                              </w:rPr>
                            </w:pPr>
                          </w:p>
                        </w:txbxContent>
                      </v:textbox>
                    </v:rect>
                    <v:shapetype id="_x0000_t202" coordsize="21600,21600" o:spt="202" path="m,l,21600r21600,l21600,xe">
                      <v:stroke joinstyle="miter"/>
                      <v:path gradientshapeok="t" o:connecttype="rect"/>
                    </v:shapetype>
                    <v:shape id="Text Box 122" o:spid="_x0000_s1029" type="#_x0000_t202" style="position:absolute;left:541;top:-6258;width:68580;height:686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91E63AF" w14:textId="5E411811" w:rsidR="009F31C2" w:rsidRDefault="009F31C2" w:rsidP="009F31C2">
                            <w:pPr>
                              <w:pStyle w:val="NoSpacing"/>
                              <w:pBdr>
                                <w:bottom w:val="single" w:sz="6" w:space="4" w:color="7F7F7F" w:themeColor="text1" w:themeTint="80"/>
                              </w:pBdr>
                              <w:rPr>
                                <w:b/>
                                <w:bCs/>
                                <w:caps/>
                                <w:color w:val="0E2841" w:themeColor="text2"/>
                                <w:sz w:val="36"/>
                                <w:szCs w:val="36"/>
                                <w:lang w:val="en-GB"/>
                              </w:rPr>
                            </w:pPr>
                          </w:p>
                          <w:p w14:paraId="775E97DE" w14:textId="77777777" w:rsidR="00453493" w:rsidRDefault="00453493" w:rsidP="009F31C2">
                            <w:pPr>
                              <w:pStyle w:val="NoSpacing"/>
                              <w:pBdr>
                                <w:bottom w:val="single" w:sz="6" w:space="4" w:color="7F7F7F" w:themeColor="text1" w:themeTint="80"/>
                              </w:pBdr>
                              <w:rPr>
                                <w:b/>
                                <w:bCs/>
                                <w:caps/>
                                <w:color w:val="0E2841" w:themeColor="text2"/>
                                <w:sz w:val="36"/>
                                <w:szCs w:val="36"/>
                                <w:lang w:val="en-GB"/>
                              </w:rPr>
                            </w:pPr>
                          </w:p>
                          <w:p w14:paraId="10D3CB7C" w14:textId="77777777" w:rsidR="00453493" w:rsidRDefault="00453493" w:rsidP="009F31C2">
                            <w:pPr>
                              <w:pStyle w:val="NoSpacing"/>
                              <w:pBdr>
                                <w:bottom w:val="single" w:sz="6" w:space="4" w:color="7F7F7F" w:themeColor="text1" w:themeTint="80"/>
                              </w:pBdr>
                              <w:rPr>
                                <w:b/>
                                <w:bCs/>
                                <w:caps/>
                                <w:color w:val="0E2841" w:themeColor="text2"/>
                                <w:sz w:val="36"/>
                                <w:szCs w:val="36"/>
                                <w:lang w:val="en-GB"/>
                              </w:rPr>
                            </w:pPr>
                          </w:p>
                          <w:p w14:paraId="1D09687A" w14:textId="77777777" w:rsidR="00BA0720" w:rsidRDefault="00036B39" w:rsidP="009F31C2">
                            <w:pPr>
                              <w:pStyle w:val="NoSpacing"/>
                              <w:pBdr>
                                <w:bottom w:val="single" w:sz="6" w:space="4" w:color="7F7F7F" w:themeColor="text1" w:themeTint="80"/>
                              </w:pBdr>
                              <w:rPr>
                                <w:b/>
                                <w:bCs/>
                                <w:caps/>
                                <w:color w:val="0E2841" w:themeColor="text2"/>
                                <w:sz w:val="36"/>
                                <w:szCs w:val="36"/>
                                <w:lang w:val="en-GB"/>
                              </w:rPr>
                            </w:pPr>
                            <w:r w:rsidRPr="004E0A97">
                              <w:rPr>
                                <w:noProof/>
                                <w:lang w:val="en-GB"/>
                              </w:rPr>
                              <w:drawing>
                                <wp:inline distT="0" distB="0" distL="0" distR="0" wp14:anchorId="6F426ECE" wp14:editId="3EBD7710">
                                  <wp:extent cx="5475171" cy="1402080"/>
                                  <wp:effectExtent l="0" t="0" r="0" b="7620"/>
                                  <wp:docPr id="1149882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82315" name=""/>
                                          <pic:cNvPicPr/>
                                        </pic:nvPicPr>
                                        <pic:blipFill>
                                          <a:blip r:embed="rId8"/>
                                          <a:stretch>
                                            <a:fillRect/>
                                          </a:stretch>
                                        </pic:blipFill>
                                        <pic:spPr>
                                          <a:xfrm>
                                            <a:off x="0" y="0"/>
                                            <a:ext cx="5476127" cy="1402325"/>
                                          </a:xfrm>
                                          <a:prstGeom prst="rect">
                                            <a:avLst/>
                                          </a:prstGeom>
                                        </pic:spPr>
                                      </pic:pic>
                                    </a:graphicData>
                                  </a:graphic>
                                </wp:inline>
                              </w:drawing>
                            </w:r>
                          </w:p>
                          <w:p w14:paraId="64F3199E" w14:textId="77777777" w:rsidR="00BA0720" w:rsidRDefault="00BA0720" w:rsidP="009F31C2">
                            <w:pPr>
                              <w:pStyle w:val="NoSpacing"/>
                              <w:pBdr>
                                <w:bottom w:val="single" w:sz="6" w:space="4" w:color="7F7F7F" w:themeColor="text1" w:themeTint="80"/>
                              </w:pBdr>
                              <w:rPr>
                                <w:b/>
                                <w:bCs/>
                                <w:caps/>
                                <w:color w:val="0E2841" w:themeColor="text2"/>
                                <w:sz w:val="36"/>
                                <w:szCs w:val="36"/>
                                <w:lang w:val="en-GB"/>
                              </w:rPr>
                            </w:pPr>
                          </w:p>
                          <w:p w14:paraId="3411482D" w14:textId="4CF4B60B" w:rsidR="00554020" w:rsidRPr="004E0A97" w:rsidRDefault="00335E98" w:rsidP="00436F05">
                            <w:pPr>
                              <w:pStyle w:val="NoSpacing"/>
                              <w:pBdr>
                                <w:bottom w:val="single" w:sz="6" w:space="4" w:color="7F7F7F" w:themeColor="text1" w:themeTint="80"/>
                              </w:pBdr>
                              <w:rPr>
                                <w:b/>
                                <w:bCs/>
                                <w:caps/>
                                <w:color w:val="0E2841" w:themeColor="text2"/>
                                <w:sz w:val="36"/>
                                <w:szCs w:val="36"/>
                                <w:lang w:val="en-GB"/>
                              </w:rPr>
                            </w:pPr>
                            <w:r>
                              <w:rPr>
                                <w:b/>
                                <w:bCs/>
                                <w:caps/>
                                <w:color w:val="0E2841" w:themeColor="text2"/>
                                <w:sz w:val="36"/>
                                <w:szCs w:val="36"/>
                                <w:lang w:val="en-GB"/>
                              </w:rPr>
                              <w:t xml:space="preserve">LEADING AND IMPLEMENTING </w:t>
                            </w:r>
                            <w:r w:rsidR="00E00118">
                              <w:rPr>
                                <w:b/>
                                <w:bCs/>
                                <w:caps/>
                                <w:color w:val="0E2841" w:themeColor="text2"/>
                                <w:sz w:val="36"/>
                                <w:szCs w:val="36"/>
                                <w:lang w:val="en-GB"/>
                              </w:rPr>
                              <w:t>CHANGE (L</w:t>
                            </w:r>
                            <w:r w:rsidR="00522A08">
                              <w:rPr>
                                <w:b/>
                                <w:bCs/>
                                <w:caps/>
                                <w:color w:val="0E2841" w:themeColor="text2"/>
                                <w:sz w:val="36"/>
                                <w:szCs w:val="36"/>
                                <w:lang w:val="en-GB"/>
                              </w:rPr>
                              <w:t>IC)</w:t>
                            </w:r>
                          </w:p>
                          <w:p w14:paraId="3CF8B11F" w14:textId="77777777" w:rsidR="00453493" w:rsidRDefault="00453493" w:rsidP="009F31C2">
                            <w:pPr>
                              <w:pStyle w:val="NoSpacing"/>
                              <w:pBdr>
                                <w:bottom w:val="single" w:sz="6" w:space="4" w:color="7F7F7F" w:themeColor="text1" w:themeTint="80"/>
                              </w:pBdr>
                              <w:rPr>
                                <w:b/>
                                <w:bCs/>
                                <w:caps/>
                                <w:color w:val="0E2841" w:themeColor="text2"/>
                                <w:sz w:val="36"/>
                                <w:szCs w:val="36"/>
                                <w:lang w:val="en-GB"/>
                              </w:rPr>
                            </w:pPr>
                          </w:p>
                          <w:p w14:paraId="683C23A8" w14:textId="781CE470" w:rsidR="00033170" w:rsidRPr="004E0A97" w:rsidRDefault="00033170" w:rsidP="00033170">
                            <w:pPr>
                              <w:pStyle w:val="NoSpacing"/>
                              <w:spacing w:before="240"/>
                              <w:rPr>
                                <w:b/>
                                <w:bCs/>
                                <w:caps/>
                                <w:color w:val="0E2841" w:themeColor="text2"/>
                                <w:sz w:val="36"/>
                                <w:szCs w:val="36"/>
                                <w:lang w:val="en-GB"/>
                              </w:rPr>
                            </w:pPr>
                            <w:r w:rsidRPr="004E0A97">
                              <w:rPr>
                                <w:b/>
                                <w:bCs/>
                                <w:caps/>
                                <w:color w:val="0E2841" w:themeColor="text2"/>
                                <w:sz w:val="36"/>
                                <w:szCs w:val="36"/>
                                <w:lang w:val="en-GB"/>
                              </w:rPr>
                              <w:t>STRATEGIC CHANGE MANAGEMENT REPORT Audi UK: ELECT</w:t>
                            </w:r>
                            <w:r w:rsidR="00CB555B">
                              <w:rPr>
                                <w:b/>
                                <w:bCs/>
                                <w:caps/>
                                <w:color w:val="0E2841" w:themeColor="text2"/>
                                <w:sz w:val="36"/>
                                <w:szCs w:val="36"/>
                                <w:lang w:val="en-GB"/>
                              </w:rPr>
                              <w:t>R</w:t>
                            </w:r>
                            <w:r w:rsidRPr="004E0A97">
                              <w:rPr>
                                <w:b/>
                                <w:bCs/>
                                <w:caps/>
                                <w:color w:val="0E2841" w:themeColor="text2"/>
                                <w:sz w:val="36"/>
                                <w:szCs w:val="36"/>
                                <w:lang w:val="en-GB"/>
                              </w:rPr>
                              <w:t xml:space="preserve">IC VEHICLE (EV) </w:t>
                            </w:r>
                            <w:r w:rsidR="00587599" w:rsidRPr="004E0A97">
                              <w:rPr>
                                <w:b/>
                                <w:bCs/>
                                <w:caps/>
                                <w:color w:val="0E2841" w:themeColor="text2"/>
                                <w:sz w:val="36"/>
                                <w:szCs w:val="36"/>
                                <w:lang w:val="en-GB"/>
                              </w:rPr>
                              <w:t xml:space="preserve">TRANSITION </w:t>
                            </w:r>
                            <w:r w:rsidR="00587599">
                              <w:rPr>
                                <w:b/>
                                <w:bCs/>
                                <w:caps/>
                                <w:color w:val="0E2841" w:themeColor="text2"/>
                                <w:sz w:val="36"/>
                                <w:szCs w:val="36"/>
                                <w:lang w:val="en-GB"/>
                              </w:rPr>
                              <w:t>STRATEGY</w:t>
                            </w:r>
                            <w:r w:rsidRPr="004E0A97">
                              <w:rPr>
                                <w:b/>
                                <w:bCs/>
                                <w:caps/>
                                <w:color w:val="0E2841" w:themeColor="text2"/>
                                <w:sz w:val="36"/>
                                <w:szCs w:val="36"/>
                                <w:lang w:val="en-GB"/>
                              </w:rPr>
                              <w:t>.</w:t>
                            </w:r>
                          </w:p>
                          <w:p w14:paraId="6630D16D" w14:textId="744E5379" w:rsidR="00033170" w:rsidRDefault="001E7A99" w:rsidP="00033170">
                            <w:pPr>
                              <w:pStyle w:val="NoSpacing"/>
                              <w:spacing w:before="240"/>
                              <w:rPr>
                                <w:caps/>
                                <w:color w:val="0E2841" w:themeColor="text2"/>
                                <w:sz w:val="36"/>
                                <w:szCs w:val="36"/>
                                <w:lang w:val="en-GB"/>
                              </w:rPr>
                            </w:pPr>
                            <w:r w:rsidRPr="004E0A97">
                              <w:rPr>
                                <w:noProof/>
                                <w:lang w:val="en-GB"/>
                              </w:rPr>
                              <w:drawing>
                                <wp:inline distT="0" distB="0" distL="0" distR="0" wp14:anchorId="7BE548B5" wp14:editId="2607D027">
                                  <wp:extent cx="5484145" cy="2154915"/>
                                  <wp:effectExtent l="0" t="0" r="2540" b="0"/>
                                  <wp:docPr id="128365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62032" name=""/>
                                          <pic:cNvPicPr/>
                                        </pic:nvPicPr>
                                        <pic:blipFill>
                                          <a:blip r:embed="rId9"/>
                                          <a:stretch>
                                            <a:fillRect/>
                                          </a:stretch>
                                        </pic:blipFill>
                                        <pic:spPr>
                                          <a:xfrm>
                                            <a:off x="0" y="0"/>
                                            <a:ext cx="5502364" cy="2162074"/>
                                          </a:xfrm>
                                          <a:prstGeom prst="rect">
                                            <a:avLst/>
                                          </a:prstGeom>
                                        </pic:spPr>
                                      </pic:pic>
                                    </a:graphicData>
                                  </a:graphic>
                                </wp:inline>
                              </w:drawing>
                            </w:r>
                          </w:p>
                          <w:p w14:paraId="4051AC69" w14:textId="20CB9C5C" w:rsidR="00534E2F" w:rsidRDefault="00534E2F">
                            <w:pPr>
                              <w:pStyle w:val="NoSpacing"/>
                              <w:spacing w:before="240"/>
                              <w:rPr>
                                <w:caps/>
                                <w:color w:val="0E2841" w:themeColor="text2"/>
                                <w:sz w:val="36"/>
                                <w:szCs w:val="36"/>
                                <w:lang w:val="en-GB"/>
                              </w:rPr>
                            </w:pPr>
                          </w:p>
                          <w:p w14:paraId="511F959E" w14:textId="5ABFCF09" w:rsidR="00534E2F" w:rsidRPr="006712E4" w:rsidRDefault="00534E2F">
                            <w:pPr>
                              <w:pStyle w:val="NoSpacing"/>
                              <w:spacing w:before="240"/>
                              <w:rPr>
                                <w:caps/>
                                <w:color w:val="0E2841" w:themeColor="text2"/>
                                <w:sz w:val="36"/>
                                <w:szCs w:val="36"/>
                                <w:lang w:val="en-GB"/>
                              </w:rPr>
                            </w:pPr>
                          </w:p>
                        </w:txbxContent>
                      </v:textbox>
                    </v:shape>
                    <w10:wrap anchorx="page" anchory="page"/>
                  </v:group>
                </w:pict>
              </mc:Fallback>
            </mc:AlternateContent>
          </w:r>
        </w:p>
        <w:p w14:paraId="471D92CE" w14:textId="77777777" w:rsidR="00666BAA" w:rsidRPr="00A9432C" w:rsidRDefault="00666BAA" w:rsidP="00A9432C">
          <w:pPr>
            <w:spacing w:line="360" w:lineRule="auto"/>
            <w:jc w:val="both"/>
            <w:rPr>
              <w:rFonts w:ascii="Arial" w:hAnsi="Arial" w:cs="Arial"/>
              <w:sz w:val="22"/>
              <w:szCs w:val="22"/>
            </w:rPr>
          </w:pPr>
        </w:p>
        <w:p w14:paraId="0F09E7A7" w14:textId="77777777" w:rsidR="00666BAA" w:rsidRPr="00A9432C" w:rsidRDefault="00666BAA" w:rsidP="00A9432C">
          <w:pPr>
            <w:spacing w:line="360" w:lineRule="auto"/>
            <w:jc w:val="both"/>
            <w:rPr>
              <w:rFonts w:ascii="Arial" w:hAnsi="Arial" w:cs="Arial"/>
              <w:sz w:val="22"/>
              <w:szCs w:val="22"/>
            </w:rPr>
          </w:pPr>
        </w:p>
        <w:p w14:paraId="56D3F56A" w14:textId="059180B0" w:rsidR="006712E4" w:rsidRPr="00A9432C" w:rsidRDefault="00915B67" w:rsidP="00A9432C">
          <w:pPr>
            <w:spacing w:line="360" w:lineRule="auto"/>
            <w:jc w:val="both"/>
            <w:rPr>
              <w:rFonts w:ascii="Arial" w:hAnsi="Arial" w:cs="Arial"/>
              <w:kern w:val="0"/>
              <w:sz w:val="22"/>
              <w:szCs w:val="22"/>
              <w:lang w:val="en-US" w:eastAsia="en-US"/>
              <w14:ligatures w14:val="none"/>
            </w:rPr>
          </w:pPr>
        </w:p>
      </w:sdtContent>
    </w:sdt>
    <w:p w14:paraId="481C98C3" w14:textId="46567689" w:rsidR="009C30B2" w:rsidRPr="00A9432C" w:rsidRDefault="009C30B2" w:rsidP="00A9432C">
      <w:pPr>
        <w:spacing w:line="360" w:lineRule="auto"/>
        <w:jc w:val="both"/>
        <w:rPr>
          <w:rFonts w:ascii="Arial" w:hAnsi="Arial" w:cs="Arial"/>
          <w:sz w:val="22"/>
          <w:szCs w:val="22"/>
        </w:rPr>
      </w:pPr>
    </w:p>
    <w:p w14:paraId="00374171" w14:textId="659B7E0A" w:rsidR="009667DC" w:rsidRPr="00A9432C" w:rsidRDefault="009667DC" w:rsidP="00A9432C">
      <w:pPr>
        <w:spacing w:line="360" w:lineRule="auto"/>
        <w:jc w:val="both"/>
        <w:rPr>
          <w:rFonts w:ascii="Arial" w:hAnsi="Arial" w:cs="Arial"/>
          <w:sz w:val="22"/>
          <w:szCs w:val="22"/>
        </w:rPr>
      </w:pPr>
    </w:p>
    <w:p w14:paraId="193F42B1" w14:textId="6BAFB195" w:rsidR="009667DC" w:rsidRPr="00A9432C" w:rsidRDefault="009667DC" w:rsidP="00A9432C">
      <w:pPr>
        <w:spacing w:line="360" w:lineRule="auto"/>
        <w:jc w:val="both"/>
        <w:rPr>
          <w:rFonts w:ascii="Arial" w:hAnsi="Arial" w:cs="Arial"/>
          <w:sz w:val="22"/>
          <w:szCs w:val="22"/>
        </w:rPr>
      </w:pPr>
      <w:r w:rsidRPr="00A9432C">
        <w:rPr>
          <w:rFonts w:ascii="Arial" w:hAnsi="Arial" w:cs="Arial"/>
          <w:sz w:val="22"/>
          <w:szCs w:val="22"/>
        </w:rPr>
        <w:br w:type="page"/>
      </w:r>
    </w:p>
    <w:sdt>
      <w:sdtPr>
        <w:rPr>
          <w:rFonts w:asciiTheme="minorHAnsi" w:eastAsiaTheme="minorEastAsia" w:hAnsiTheme="minorHAnsi" w:cstheme="minorBidi"/>
          <w:color w:val="auto"/>
          <w:kern w:val="2"/>
          <w:sz w:val="24"/>
          <w:szCs w:val="24"/>
          <w:lang w:val="en-GB" w:eastAsia="zh-CN"/>
          <w14:ligatures w14:val="standardContextual"/>
        </w:rPr>
        <w:id w:val="-105201314"/>
        <w:docPartObj>
          <w:docPartGallery w:val="Table of Contents"/>
          <w:docPartUnique/>
        </w:docPartObj>
      </w:sdtPr>
      <w:sdtEndPr>
        <w:rPr>
          <w:b/>
          <w:bCs/>
          <w:noProof/>
        </w:rPr>
      </w:sdtEndPr>
      <w:sdtContent>
        <w:p w14:paraId="06EA4DEF" w14:textId="392934DC" w:rsidR="00F61EB9" w:rsidRDefault="00F61EB9">
          <w:pPr>
            <w:pStyle w:val="TOCHeading"/>
          </w:pPr>
          <w:r>
            <w:t>Table of Contents</w:t>
          </w:r>
        </w:p>
        <w:p w14:paraId="1C2E1973" w14:textId="619B6197" w:rsidR="00F519A2" w:rsidRDefault="00F61EB9">
          <w:pPr>
            <w:pStyle w:val="TOC1"/>
            <w:tabs>
              <w:tab w:val="right" w:leader="dot" w:pos="9016"/>
            </w:tabs>
            <w:rPr>
              <w:noProof/>
            </w:rPr>
          </w:pPr>
          <w:r>
            <w:fldChar w:fldCharType="begin"/>
          </w:r>
          <w:r>
            <w:instrText xml:space="preserve"> TOC \o "1-3" \h \z \u </w:instrText>
          </w:r>
          <w:r>
            <w:fldChar w:fldCharType="separate"/>
          </w:r>
          <w:hyperlink w:anchor="_Toc238152875" w:history="1">
            <w:r w:rsidR="00F519A2" w:rsidRPr="00A627AB">
              <w:rPr>
                <w:rStyle w:val="Hyperlink"/>
                <w:b/>
                <w:bCs/>
                <w:noProof/>
              </w:rPr>
              <w:t>List of Figures and Tables</w:t>
            </w:r>
            <w:r w:rsidR="00F519A2">
              <w:rPr>
                <w:noProof/>
                <w:webHidden/>
              </w:rPr>
              <w:tab/>
            </w:r>
            <w:r w:rsidR="00F519A2">
              <w:rPr>
                <w:noProof/>
                <w:webHidden/>
              </w:rPr>
              <w:fldChar w:fldCharType="begin"/>
            </w:r>
            <w:r w:rsidR="00F519A2">
              <w:rPr>
                <w:noProof/>
                <w:webHidden/>
              </w:rPr>
              <w:instrText xml:space="preserve"> PAGEREF _Toc238152875 \h </w:instrText>
            </w:r>
            <w:r w:rsidR="00F519A2">
              <w:rPr>
                <w:noProof/>
                <w:webHidden/>
              </w:rPr>
            </w:r>
            <w:r w:rsidR="00F519A2">
              <w:rPr>
                <w:noProof/>
                <w:webHidden/>
              </w:rPr>
              <w:fldChar w:fldCharType="separate"/>
            </w:r>
            <w:r w:rsidR="00F519A2">
              <w:rPr>
                <w:noProof/>
                <w:webHidden/>
              </w:rPr>
              <w:t>3</w:t>
            </w:r>
            <w:r w:rsidR="00F519A2">
              <w:rPr>
                <w:noProof/>
                <w:webHidden/>
              </w:rPr>
              <w:fldChar w:fldCharType="end"/>
            </w:r>
          </w:hyperlink>
        </w:p>
        <w:p w14:paraId="2F9304A1" w14:textId="75E520C3" w:rsidR="00F519A2" w:rsidRDefault="00F519A2">
          <w:pPr>
            <w:pStyle w:val="TOC1"/>
            <w:tabs>
              <w:tab w:val="right" w:leader="dot" w:pos="9016"/>
            </w:tabs>
            <w:rPr>
              <w:noProof/>
            </w:rPr>
          </w:pPr>
          <w:hyperlink w:anchor="_Toc238152876" w:history="1">
            <w:r w:rsidRPr="00A627AB">
              <w:rPr>
                <w:rStyle w:val="Hyperlink"/>
                <w:b/>
                <w:bCs/>
                <w:noProof/>
              </w:rPr>
              <w:t>Executive Summary</w:t>
            </w:r>
            <w:r>
              <w:rPr>
                <w:noProof/>
                <w:webHidden/>
              </w:rPr>
              <w:tab/>
            </w:r>
            <w:r>
              <w:rPr>
                <w:noProof/>
                <w:webHidden/>
              </w:rPr>
              <w:fldChar w:fldCharType="begin"/>
            </w:r>
            <w:r>
              <w:rPr>
                <w:noProof/>
                <w:webHidden/>
              </w:rPr>
              <w:instrText xml:space="preserve"> PAGEREF _Toc238152876 \h </w:instrText>
            </w:r>
            <w:r>
              <w:rPr>
                <w:noProof/>
                <w:webHidden/>
              </w:rPr>
            </w:r>
            <w:r>
              <w:rPr>
                <w:noProof/>
                <w:webHidden/>
              </w:rPr>
              <w:fldChar w:fldCharType="separate"/>
            </w:r>
            <w:r>
              <w:rPr>
                <w:noProof/>
                <w:webHidden/>
              </w:rPr>
              <w:t>4</w:t>
            </w:r>
            <w:r>
              <w:rPr>
                <w:noProof/>
                <w:webHidden/>
              </w:rPr>
              <w:fldChar w:fldCharType="end"/>
            </w:r>
          </w:hyperlink>
        </w:p>
        <w:p w14:paraId="362562A4" w14:textId="54F468AD" w:rsidR="00F519A2" w:rsidRDefault="00F519A2">
          <w:pPr>
            <w:pStyle w:val="TOC1"/>
            <w:tabs>
              <w:tab w:val="right" w:leader="dot" w:pos="9016"/>
            </w:tabs>
            <w:rPr>
              <w:noProof/>
            </w:rPr>
          </w:pPr>
          <w:hyperlink w:anchor="_Toc238152877" w:history="1">
            <w:r w:rsidRPr="00A627AB">
              <w:rPr>
                <w:rStyle w:val="Hyperlink"/>
                <w:b/>
                <w:bCs/>
                <w:noProof/>
              </w:rPr>
              <w:t>1. Introduction</w:t>
            </w:r>
            <w:r>
              <w:rPr>
                <w:noProof/>
                <w:webHidden/>
              </w:rPr>
              <w:tab/>
            </w:r>
            <w:r>
              <w:rPr>
                <w:noProof/>
                <w:webHidden/>
              </w:rPr>
              <w:fldChar w:fldCharType="begin"/>
            </w:r>
            <w:r>
              <w:rPr>
                <w:noProof/>
                <w:webHidden/>
              </w:rPr>
              <w:instrText xml:space="preserve"> PAGEREF _Toc238152877 \h </w:instrText>
            </w:r>
            <w:r>
              <w:rPr>
                <w:noProof/>
                <w:webHidden/>
              </w:rPr>
            </w:r>
            <w:r>
              <w:rPr>
                <w:noProof/>
                <w:webHidden/>
              </w:rPr>
              <w:fldChar w:fldCharType="separate"/>
            </w:r>
            <w:r>
              <w:rPr>
                <w:noProof/>
                <w:webHidden/>
              </w:rPr>
              <w:t>5</w:t>
            </w:r>
            <w:r>
              <w:rPr>
                <w:noProof/>
                <w:webHidden/>
              </w:rPr>
              <w:fldChar w:fldCharType="end"/>
            </w:r>
          </w:hyperlink>
        </w:p>
        <w:p w14:paraId="5345F25D" w14:textId="7876AEC7" w:rsidR="00F519A2" w:rsidRDefault="00F519A2">
          <w:pPr>
            <w:pStyle w:val="TOC1"/>
            <w:tabs>
              <w:tab w:val="right" w:leader="dot" w:pos="9016"/>
            </w:tabs>
            <w:rPr>
              <w:noProof/>
            </w:rPr>
          </w:pPr>
          <w:hyperlink w:anchor="_Toc238152878" w:history="1">
            <w:r w:rsidRPr="00A627AB">
              <w:rPr>
                <w:rStyle w:val="Hyperlink"/>
                <w:noProof/>
              </w:rPr>
              <w:t>Company Background</w:t>
            </w:r>
            <w:r>
              <w:rPr>
                <w:noProof/>
                <w:webHidden/>
              </w:rPr>
              <w:tab/>
            </w:r>
            <w:r>
              <w:rPr>
                <w:noProof/>
                <w:webHidden/>
              </w:rPr>
              <w:fldChar w:fldCharType="begin"/>
            </w:r>
            <w:r>
              <w:rPr>
                <w:noProof/>
                <w:webHidden/>
              </w:rPr>
              <w:instrText xml:space="preserve"> PAGEREF _Toc238152878 \h </w:instrText>
            </w:r>
            <w:r>
              <w:rPr>
                <w:noProof/>
                <w:webHidden/>
              </w:rPr>
            </w:r>
            <w:r>
              <w:rPr>
                <w:noProof/>
                <w:webHidden/>
              </w:rPr>
              <w:fldChar w:fldCharType="separate"/>
            </w:r>
            <w:r>
              <w:rPr>
                <w:noProof/>
                <w:webHidden/>
              </w:rPr>
              <w:t>5</w:t>
            </w:r>
            <w:r>
              <w:rPr>
                <w:noProof/>
                <w:webHidden/>
              </w:rPr>
              <w:fldChar w:fldCharType="end"/>
            </w:r>
          </w:hyperlink>
        </w:p>
        <w:p w14:paraId="3D6FA9E2" w14:textId="56D5AC0B" w:rsidR="00F519A2" w:rsidRDefault="00F519A2">
          <w:pPr>
            <w:pStyle w:val="TOC1"/>
            <w:tabs>
              <w:tab w:val="right" w:leader="dot" w:pos="9016"/>
            </w:tabs>
            <w:rPr>
              <w:noProof/>
            </w:rPr>
          </w:pPr>
          <w:hyperlink w:anchor="_Toc238152879" w:history="1">
            <w:r w:rsidRPr="00A627AB">
              <w:rPr>
                <w:rStyle w:val="Hyperlink"/>
                <w:b/>
                <w:bCs/>
                <w:noProof/>
              </w:rPr>
              <w:t>2. Environmental Analysis (PESTLE)</w:t>
            </w:r>
            <w:r>
              <w:rPr>
                <w:noProof/>
                <w:webHidden/>
              </w:rPr>
              <w:tab/>
            </w:r>
            <w:r>
              <w:rPr>
                <w:noProof/>
                <w:webHidden/>
              </w:rPr>
              <w:fldChar w:fldCharType="begin"/>
            </w:r>
            <w:r>
              <w:rPr>
                <w:noProof/>
                <w:webHidden/>
              </w:rPr>
              <w:instrText xml:space="preserve"> PAGEREF _Toc238152879 \h </w:instrText>
            </w:r>
            <w:r>
              <w:rPr>
                <w:noProof/>
                <w:webHidden/>
              </w:rPr>
            </w:r>
            <w:r>
              <w:rPr>
                <w:noProof/>
                <w:webHidden/>
              </w:rPr>
              <w:fldChar w:fldCharType="separate"/>
            </w:r>
            <w:r>
              <w:rPr>
                <w:noProof/>
                <w:webHidden/>
              </w:rPr>
              <w:t>6</w:t>
            </w:r>
            <w:r>
              <w:rPr>
                <w:noProof/>
                <w:webHidden/>
              </w:rPr>
              <w:fldChar w:fldCharType="end"/>
            </w:r>
          </w:hyperlink>
        </w:p>
        <w:p w14:paraId="7FD5239B" w14:textId="5924C5BD" w:rsidR="00F519A2" w:rsidRDefault="00F519A2">
          <w:pPr>
            <w:pStyle w:val="TOC2"/>
            <w:tabs>
              <w:tab w:val="right" w:leader="dot" w:pos="9016"/>
            </w:tabs>
            <w:rPr>
              <w:noProof/>
            </w:rPr>
          </w:pPr>
          <w:hyperlink w:anchor="_Toc238152880" w:history="1">
            <w:r w:rsidRPr="00A627AB">
              <w:rPr>
                <w:rStyle w:val="Hyperlink"/>
                <w:noProof/>
              </w:rPr>
              <w:t>1. Political Factors - Highest Strategic Importance</w:t>
            </w:r>
            <w:r>
              <w:rPr>
                <w:noProof/>
                <w:webHidden/>
              </w:rPr>
              <w:tab/>
            </w:r>
            <w:r>
              <w:rPr>
                <w:noProof/>
                <w:webHidden/>
              </w:rPr>
              <w:fldChar w:fldCharType="begin"/>
            </w:r>
            <w:r>
              <w:rPr>
                <w:noProof/>
                <w:webHidden/>
              </w:rPr>
              <w:instrText xml:space="preserve"> PAGEREF _Toc238152880 \h </w:instrText>
            </w:r>
            <w:r>
              <w:rPr>
                <w:noProof/>
                <w:webHidden/>
              </w:rPr>
            </w:r>
            <w:r>
              <w:rPr>
                <w:noProof/>
                <w:webHidden/>
              </w:rPr>
              <w:fldChar w:fldCharType="separate"/>
            </w:r>
            <w:r>
              <w:rPr>
                <w:noProof/>
                <w:webHidden/>
              </w:rPr>
              <w:t>6</w:t>
            </w:r>
            <w:r>
              <w:rPr>
                <w:noProof/>
                <w:webHidden/>
              </w:rPr>
              <w:fldChar w:fldCharType="end"/>
            </w:r>
          </w:hyperlink>
        </w:p>
        <w:p w14:paraId="2EC3EFB7" w14:textId="36930AA7" w:rsidR="00F519A2" w:rsidRDefault="00F519A2">
          <w:pPr>
            <w:pStyle w:val="TOC2"/>
            <w:tabs>
              <w:tab w:val="right" w:leader="dot" w:pos="9016"/>
            </w:tabs>
            <w:rPr>
              <w:noProof/>
            </w:rPr>
          </w:pPr>
          <w:hyperlink w:anchor="_Toc238152881" w:history="1">
            <w:r w:rsidRPr="00A627AB">
              <w:rPr>
                <w:rStyle w:val="Hyperlink"/>
                <w:noProof/>
              </w:rPr>
              <w:t>2. Technological Factors - High Strategic Importance</w:t>
            </w:r>
            <w:r>
              <w:rPr>
                <w:noProof/>
                <w:webHidden/>
              </w:rPr>
              <w:tab/>
            </w:r>
            <w:r>
              <w:rPr>
                <w:noProof/>
                <w:webHidden/>
              </w:rPr>
              <w:fldChar w:fldCharType="begin"/>
            </w:r>
            <w:r>
              <w:rPr>
                <w:noProof/>
                <w:webHidden/>
              </w:rPr>
              <w:instrText xml:space="preserve"> PAGEREF _Toc238152881 \h </w:instrText>
            </w:r>
            <w:r>
              <w:rPr>
                <w:noProof/>
                <w:webHidden/>
              </w:rPr>
            </w:r>
            <w:r>
              <w:rPr>
                <w:noProof/>
                <w:webHidden/>
              </w:rPr>
              <w:fldChar w:fldCharType="separate"/>
            </w:r>
            <w:r>
              <w:rPr>
                <w:noProof/>
                <w:webHidden/>
              </w:rPr>
              <w:t>6</w:t>
            </w:r>
            <w:r>
              <w:rPr>
                <w:noProof/>
                <w:webHidden/>
              </w:rPr>
              <w:fldChar w:fldCharType="end"/>
            </w:r>
          </w:hyperlink>
        </w:p>
        <w:p w14:paraId="2DD00371" w14:textId="72E69EB1" w:rsidR="00F519A2" w:rsidRDefault="00F519A2">
          <w:pPr>
            <w:pStyle w:val="TOC2"/>
            <w:tabs>
              <w:tab w:val="right" w:leader="dot" w:pos="9016"/>
            </w:tabs>
            <w:rPr>
              <w:noProof/>
            </w:rPr>
          </w:pPr>
          <w:hyperlink w:anchor="_Toc238152882" w:history="1">
            <w:r w:rsidRPr="00A627AB">
              <w:rPr>
                <w:rStyle w:val="Hyperlink"/>
                <w:noProof/>
              </w:rPr>
              <w:t>3. Competitive Factors - High Strategic Importance</w:t>
            </w:r>
            <w:r>
              <w:rPr>
                <w:noProof/>
                <w:webHidden/>
              </w:rPr>
              <w:tab/>
            </w:r>
            <w:r>
              <w:rPr>
                <w:noProof/>
                <w:webHidden/>
              </w:rPr>
              <w:fldChar w:fldCharType="begin"/>
            </w:r>
            <w:r>
              <w:rPr>
                <w:noProof/>
                <w:webHidden/>
              </w:rPr>
              <w:instrText xml:space="preserve"> PAGEREF _Toc238152882 \h </w:instrText>
            </w:r>
            <w:r>
              <w:rPr>
                <w:noProof/>
                <w:webHidden/>
              </w:rPr>
            </w:r>
            <w:r>
              <w:rPr>
                <w:noProof/>
                <w:webHidden/>
              </w:rPr>
              <w:fldChar w:fldCharType="separate"/>
            </w:r>
            <w:r>
              <w:rPr>
                <w:noProof/>
                <w:webHidden/>
              </w:rPr>
              <w:t>7</w:t>
            </w:r>
            <w:r>
              <w:rPr>
                <w:noProof/>
                <w:webHidden/>
              </w:rPr>
              <w:fldChar w:fldCharType="end"/>
            </w:r>
          </w:hyperlink>
        </w:p>
        <w:p w14:paraId="2020D63A" w14:textId="30ADB2E8" w:rsidR="00F519A2" w:rsidRDefault="00F519A2">
          <w:pPr>
            <w:pStyle w:val="TOC2"/>
            <w:tabs>
              <w:tab w:val="right" w:leader="dot" w:pos="9016"/>
            </w:tabs>
            <w:rPr>
              <w:noProof/>
            </w:rPr>
          </w:pPr>
          <w:hyperlink w:anchor="_Toc238152883" w:history="1">
            <w:r w:rsidRPr="00A627AB">
              <w:rPr>
                <w:rStyle w:val="Hyperlink"/>
                <w:noProof/>
              </w:rPr>
              <w:t>4. Economic Factors - Moderate Strategic Importance</w:t>
            </w:r>
            <w:r>
              <w:rPr>
                <w:noProof/>
                <w:webHidden/>
              </w:rPr>
              <w:tab/>
            </w:r>
            <w:r>
              <w:rPr>
                <w:noProof/>
                <w:webHidden/>
              </w:rPr>
              <w:fldChar w:fldCharType="begin"/>
            </w:r>
            <w:r>
              <w:rPr>
                <w:noProof/>
                <w:webHidden/>
              </w:rPr>
              <w:instrText xml:space="preserve"> PAGEREF _Toc238152883 \h </w:instrText>
            </w:r>
            <w:r>
              <w:rPr>
                <w:noProof/>
                <w:webHidden/>
              </w:rPr>
            </w:r>
            <w:r>
              <w:rPr>
                <w:noProof/>
                <w:webHidden/>
              </w:rPr>
              <w:fldChar w:fldCharType="separate"/>
            </w:r>
            <w:r>
              <w:rPr>
                <w:noProof/>
                <w:webHidden/>
              </w:rPr>
              <w:t>7</w:t>
            </w:r>
            <w:r>
              <w:rPr>
                <w:noProof/>
                <w:webHidden/>
              </w:rPr>
              <w:fldChar w:fldCharType="end"/>
            </w:r>
          </w:hyperlink>
        </w:p>
        <w:p w14:paraId="26C7302F" w14:textId="4DEA9276" w:rsidR="00F519A2" w:rsidRDefault="00F519A2">
          <w:pPr>
            <w:pStyle w:val="TOC2"/>
            <w:tabs>
              <w:tab w:val="right" w:leader="dot" w:pos="9016"/>
            </w:tabs>
            <w:rPr>
              <w:noProof/>
            </w:rPr>
          </w:pPr>
          <w:hyperlink w:anchor="_Toc238152884" w:history="1">
            <w:r w:rsidRPr="00A627AB">
              <w:rPr>
                <w:rStyle w:val="Hyperlink"/>
                <w:noProof/>
              </w:rPr>
              <w:t>5. Social Factors - Moderate Strategic Importance</w:t>
            </w:r>
            <w:r>
              <w:rPr>
                <w:noProof/>
                <w:webHidden/>
              </w:rPr>
              <w:tab/>
            </w:r>
            <w:r>
              <w:rPr>
                <w:noProof/>
                <w:webHidden/>
              </w:rPr>
              <w:fldChar w:fldCharType="begin"/>
            </w:r>
            <w:r>
              <w:rPr>
                <w:noProof/>
                <w:webHidden/>
              </w:rPr>
              <w:instrText xml:space="preserve"> PAGEREF _Toc238152884 \h </w:instrText>
            </w:r>
            <w:r>
              <w:rPr>
                <w:noProof/>
                <w:webHidden/>
              </w:rPr>
            </w:r>
            <w:r>
              <w:rPr>
                <w:noProof/>
                <w:webHidden/>
              </w:rPr>
              <w:fldChar w:fldCharType="separate"/>
            </w:r>
            <w:r>
              <w:rPr>
                <w:noProof/>
                <w:webHidden/>
              </w:rPr>
              <w:t>7</w:t>
            </w:r>
            <w:r>
              <w:rPr>
                <w:noProof/>
                <w:webHidden/>
              </w:rPr>
              <w:fldChar w:fldCharType="end"/>
            </w:r>
          </w:hyperlink>
        </w:p>
        <w:p w14:paraId="42904EFE" w14:textId="47998D96" w:rsidR="00F519A2" w:rsidRDefault="00F519A2">
          <w:pPr>
            <w:pStyle w:val="TOC2"/>
            <w:tabs>
              <w:tab w:val="right" w:leader="dot" w:pos="9016"/>
            </w:tabs>
            <w:rPr>
              <w:noProof/>
            </w:rPr>
          </w:pPr>
          <w:hyperlink w:anchor="_Toc238152885" w:history="1">
            <w:r w:rsidRPr="00A627AB">
              <w:rPr>
                <w:rStyle w:val="Hyperlink"/>
                <w:noProof/>
              </w:rPr>
              <w:t>6. Legal Factors - Lower but Essential Strategic Importance</w:t>
            </w:r>
            <w:r>
              <w:rPr>
                <w:noProof/>
                <w:webHidden/>
              </w:rPr>
              <w:tab/>
            </w:r>
            <w:r>
              <w:rPr>
                <w:noProof/>
                <w:webHidden/>
              </w:rPr>
              <w:fldChar w:fldCharType="begin"/>
            </w:r>
            <w:r>
              <w:rPr>
                <w:noProof/>
                <w:webHidden/>
              </w:rPr>
              <w:instrText xml:space="preserve"> PAGEREF _Toc238152885 \h </w:instrText>
            </w:r>
            <w:r>
              <w:rPr>
                <w:noProof/>
                <w:webHidden/>
              </w:rPr>
            </w:r>
            <w:r>
              <w:rPr>
                <w:noProof/>
                <w:webHidden/>
              </w:rPr>
              <w:fldChar w:fldCharType="separate"/>
            </w:r>
            <w:r>
              <w:rPr>
                <w:noProof/>
                <w:webHidden/>
              </w:rPr>
              <w:t>7</w:t>
            </w:r>
            <w:r>
              <w:rPr>
                <w:noProof/>
                <w:webHidden/>
              </w:rPr>
              <w:fldChar w:fldCharType="end"/>
            </w:r>
          </w:hyperlink>
        </w:p>
        <w:p w14:paraId="353350E6" w14:textId="7FE706D4" w:rsidR="00F519A2" w:rsidRDefault="00F519A2">
          <w:pPr>
            <w:pStyle w:val="TOC2"/>
            <w:tabs>
              <w:tab w:val="right" w:leader="dot" w:pos="9016"/>
            </w:tabs>
            <w:rPr>
              <w:noProof/>
            </w:rPr>
          </w:pPr>
          <w:hyperlink w:anchor="_Toc238152886" w:history="1">
            <w:r w:rsidRPr="00A627AB">
              <w:rPr>
                <w:rStyle w:val="Hyperlink"/>
                <w:noProof/>
              </w:rPr>
              <w:t>7. Environmental Factors - Lower but Increasing Strategic Importance</w:t>
            </w:r>
            <w:r>
              <w:rPr>
                <w:noProof/>
                <w:webHidden/>
              </w:rPr>
              <w:tab/>
            </w:r>
            <w:r>
              <w:rPr>
                <w:noProof/>
                <w:webHidden/>
              </w:rPr>
              <w:fldChar w:fldCharType="begin"/>
            </w:r>
            <w:r>
              <w:rPr>
                <w:noProof/>
                <w:webHidden/>
              </w:rPr>
              <w:instrText xml:space="preserve"> PAGEREF _Toc238152886 \h </w:instrText>
            </w:r>
            <w:r>
              <w:rPr>
                <w:noProof/>
                <w:webHidden/>
              </w:rPr>
            </w:r>
            <w:r>
              <w:rPr>
                <w:noProof/>
                <w:webHidden/>
              </w:rPr>
              <w:fldChar w:fldCharType="separate"/>
            </w:r>
            <w:r>
              <w:rPr>
                <w:noProof/>
                <w:webHidden/>
              </w:rPr>
              <w:t>8</w:t>
            </w:r>
            <w:r>
              <w:rPr>
                <w:noProof/>
                <w:webHidden/>
              </w:rPr>
              <w:fldChar w:fldCharType="end"/>
            </w:r>
          </w:hyperlink>
        </w:p>
        <w:p w14:paraId="0CB34D3E" w14:textId="1451A9B7" w:rsidR="00F519A2" w:rsidRDefault="00F519A2">
          <w:pPr>
            <w:pStyle w:val="TOC2"/>
            <w:tabs>
              <w:tab w:val="right" w:leader="dot" w:pos="9016"/>
            </w:tabs>
            <w:rPr>
              <w:noProof/>
            </w:rPr>
          </w:pPr>
          <w:hyperlink w:anchor="_Toc238152887" w:history="1">
            <w:r w:rsidRPr="00A627AB">
              <w:rPr>
                <w:rStyle w:val="Hyperlink"/>
                <w:noProof/>
              </w:rPr>
              <w:t>Environmental analysis</w:t>
            </w:r>
            <w:r>
              <w:rPr>
                <w:noProof/>
                <w:webHidden/>
              </w:rPr>
              <w:tab/>
            </w:r>
            <w:r>
              <w:rPr>
                <w:noProof/>
                <w:webHidden/>
              </w:rPr>
              <w:fldChar w:fldCharType="begin"/>
            </w:r>
            <w:r>
              <w:rPr>
                <w:noProof/>
                <w:webHidden/>
              </w:rPr>
              <w:instrText xml:space="preserve"> PAGEREF _Toc238152887 \h </w:instrText>
            </w:r>
            <w:r>
              <w:rPr>
                <w:noProof/>
                <w:webHidden/>
              </w:rPr>
            </w:r>
            <w:r>
              <w:rPr>
                <w:noProof/>
                <w:webHidden/>
              </w:rPr>
              <w:fldChar w:fldCharType="separate"/>
            </w:r>
            <w:r>
              <w:rPr>
                <w:noProof/>
                <w:webHidden/>
              </w:rPr>
              <w:t>8</w:t>
            </w:r>
            <w:r>
              <w:rPr>
                <w:noProof/>
                <w:webHidden/>
              </w:rPr>
              <w:fldChar w:fldCharType="end"/>
            </w:r>
          </w:hyperlink>
        </w:p>
        <w:p w14:paraId="55A6F427" w14:textId="40F12BCF" w:rsidR="00F519A2" w:rsidRDefault="00F519A2">
          <w:pPr>
            <w:pStyle w:val="TOC1"/>
            <w:tabs>
              <w:tab w:val="right" w:leader="dot" w:pos="9016"/>
            </w:tabs>
            <w:rPr>
              <w:noProof/>
            </w:rPr>
          </w:pPr>
          <w:hyperlink w:anchor="_Toc238152888" w:history="1">
            <w:r w:rsidRPr="00A627AB">
              <w:rPr>
                <w:rStyle w:val="Hyperlink"/>
                <w:b/>
                <w:bCs/>
                <w:noProof/>
              </w:rPr>
              <w:t>3. Porter’s Five Forces</w:t>
            </w:r>
            <w:r>
              <w:rPr>
                <w:noProof/>
                <w:webHidden/>
              </w:rPr>
              <w:tab/>
            </w:r>
            <w:r>
              <w:rPr>
                <w:noProof/>
                <w:webHidden/>
              </w:rPr>
              <w:fldChar w:fldCharType="begin"/>
            </w:r>
            <w:r>
              <w:rPr>
                <w:noProof/>
                <w:webHidden/>
              </w:rPr>
              <w:instrText xml:space="preserve"> PAGEREF _Toc238152888 \h </w:instrText>
            </w:r>
            <w:r>
              <w:rPr>
                <w:noProof/>
                <w:webHidden/>
              </w:rPr>
            </w:r>
            <w:r>
              <w:rPr>
                <w:noProof/>
                <w:webHidden/>
              </w:rPr>
              <w:fldChar w:fldCharType="separate"/>
            </w:r>
            <w:r>
              <w:rPr>
                <w:noProof/>
                <w:webHidden/>
              </w:rPr>
              <w:t>8</w:t>
            </w:r>
            <w:r>
              <w:rPr>
                <w:noProof/>
                <w:webHidden/>
              </w:rPr>
              <w:fldChar w:fldCharType="end"/>
            </w:r>
          </w:hyperlink>
        </w:p>
        <w:p w14:paraId="00F15197" w14:textId="19A594AA" w:rsidR="00F519A2" w:rsidRDefault="00F519A2">
          <w:pPr>
            <w:pStyle w:val="TOC2"/>
            <w:tabs>
              <w:tab w:val="right" w:leader="dot" w:pos="9016"/>
            </w:tabs>
            <w:rPr>
              <w:noProof/>
            </w:rPr>
          </w:pPr>
          <w:hyperlink w:anchor="_Toc238152889" w:history="1">
            <w:r w:rsidRPr="00A627AB">
              <w:rPr>
                <w:rStyle w:val="Hyperlink"/>
                <w:noProof/>
              </w:rPr>
              <w:t>3.1 Threat of New Entrants - High</w:t>
            </w:r>
            <w:r>
              <w:rPr>
                <w:noProof/>
                <w:webHidden/>
              </w:rPr>
              <w:tab/>
            </w:r>
            <w:r>
              <w:rPr>
                <w:noProof/>
                <w:webHidden/>
              </w:rPr>
              <w:fldChar w:fldCharType="begin"/>
            </w:r>
            <w:r>
              <w:rPr>
                <w:noProof/>
                <w:webHidden/>
              </w:rPr>
              <w:instrText xml:space="preserve"> PAGEREF _Toc238152889 \h </w:instrText>
            </w:r>
            <w:r>
              <w:rPr>
                <w:noProof/>
                <w:webHidden/>
              </w:rPr>
            </w:r>
            <w:r>
              <w:rPr>
                <w:noProof/>
                <w:webHidden/>
              </w:rPr>
              <w:fldChar w:fldCharType="separate"/>
            </w:r>
            <w:r>
              <w:rPr>
                <w:noProof/>
                <w:webHidden/>
              </w:rPr>
              <w:t>9</w:t>
            </w:r>
            <w:r>
              <w:rPr>
                <w:noProof/>
                <w:webHidden/>
              </w:rPr>
              <w:fldChar w:fldCharType="end"/>
            </w:r>
          </w:hyperlink>
        </w:p>
        <w:p w14:paraId="44D3C407" w14:textId="720F43A3" w:rsidR="00F519A2" w:rsidRDefault="00F519A2">
          <w:pPr>
            <w:pStyle w:val="TOC2"/>
            <w:tabs>
              <w:tab w:val="right" w:leader="dot" w:pos="9016"/>
            </w:tabs>
            <w:rPr>
              <w:noProof/>
            </w:rPr>
          </w:pPr>
          <w:hyperlink w:anchor="_Toc238152890" w:history="1">
            <w:r w:rsidRPr="00A627AB">
              <w:rPr>
                <w:rStyle w:val="Hyperlink"/>
                <w:noProof/>
              </w:rPr>
              <w:t>3.2 Bargaining Power of Suppliers - High</w:t>
            </w:r>
            <w:r>
              <w:rPr>
                <w:noProof/>
                <w:webHidden/>
              </w:rPr>
              <w:tab/>
            </w:r>
            <w:r>
              <w:rPr>
                <w:noProof/>
                <w:webHidden/>
              </w:rPr>
              <w:fldChar w:fldCharType="begin"/>
            </w:r>
            <w:r>
              <w:rPr>
                <w:noProof/>
                <w:webHidden/>
              </w:rPr>
              <w:instrText xml:space="preserve"> PAGEREF _Toc238152890 \h </w:instrText>
            </w:r>
            <w:r>
              <w:rPr>
                <w:noProof/>
                <w:webHidden/>
              </w:rPr>
            </w:r>
            <w:r>
              <w:rPr>
                <w:noProof/>
                <w:webHidden/>
              </w:rPr>
              <w:fldChar w:fldCharType="separate"/>
            </w:r>
            <w:r>
              <w:rPr>
                <w:noProof/>
                <w:webHidden/>
              </w:rPr>
              <w:t>9</w:t>
            </w:r>
            <w:r>
              <w:rPr>
                <w:noProof/>
                <w:webHidden/>
              </w:rPr>
              <w:fldChar w:fldCharType="end"/>
            </w:r>
          </w:hyperlink>
        </w:p>
        <w:p w14:paraId="0B1426E6" w14:textId="51AD072A" w:rsidR="00F519A2" w:rsidRDefault="00F519A2">
          <w:pPr>
            <w:pStyle w:val="TOC2"/>
            <w:tabs>
              <w:tab w:val="right" w:leader="dot" w:pos="9016"/>
            </w:tabs>
            <w:rPr>
              <w:noProof/>
            </w:rPr>
          </w:pPr>
          <w:hyperlink w:anchor="_Toc238152891" w:history="1">
            <w:r w:rsidRPr="00A627AB">
              <w:rPr>
                <w:rStyle w:val="Hyperlink"/>
                <w:noProof/>
              </w:rPr>
              <w:t>3.3 Bargaining Power of Buyers - High</w:t>
            </w:r>
            <w:r>
              <w:rPr>
                <w:noProof/>
                <w:webHidden/>
              </w:rPr>
              <w:tab/>
            </w:r>
            <w:r>
              <w:rPr>
                <w:noProof/>
                <w:webHidden/>
              </w:rPr>
              <w:fldChar w:fldCharType="begin"/>
            </w:r>
            <w:r>
              <w:rPr>
                <w:noProof/>
                <w:webHidden/>
              </w:rPr>
              <w:instrText xml:space="preserve"> PAGEREF _Toc238152891 \h </w:instrText>
            </w:r>
            <w:r>
              <w:rPr>
                <w:noProof/>
                <w:webHidden/>
              </w:rPr>
            </w:r>
            <w:r>
              <w:rPr>
                <w:noProof/>
                <w:webHidden/>
              </w:rPr>
              <w:fldChar w:fldCharType="separate"/>
            </w:r>
            <w:r>
              <w:rPr>
                <w:noProof/>
                <w:webHidden/>
              </w:rPr>
              <w:t>9</w:t>
            </w:r>
            <w:r>
              <w:rPr>
                <w:noProof/>
                <w:webHidden/>
              </w:rPr>
              <w:fldChar w:fldCharType="end"/>
            </w:r>
          </w:hyperlink>
        </w:p>
        <w:p w14:paraId="1F250924" w14:textId="60E75C7C" w:rsidR="00F519A2" w:rsidRDefault="00F519A2">
          <w:pPr>
            <w:pStyle w:val="TOC2"/>
            <w:tabs>
              <w:tab w:val="right" w:leader="dot" w:pos="9016"/>
            </w:tabs>
            <w:rPr>
              <w:noProof/>
            </w:rPr>
          </w:pPr>
          <w:hyperlink w:anchor="_Toc238152892" w:history="1">
            <w:r w:rsidRPr="00A627AB">
              <w:rPr>
                <w:rStyle w:val="Hyperlink"/>
                <w:noProof/>
              </w:rPr>
              <w:t>3.4 Threat of Substitutes - Moderate</w:t>
            </w:r>
            <w:r>
              <w:rPr>
                <w:noProof/>
                <w:webHidden/>
              </w:rPr>
              <w:tab/>
            </w:r>
            <w:r>
              <w:rPr>
                <w:noProof/>
                <w:webHidden/>
              </w:rPr>
              <w:fldChar w:fldCharType="begin"/>
            </w:r>
            <w:r>
              <w:rPr>
                <w:noProof/>
                <w:webHidden/>
              </w:rPr>
              <w:instrText xml:space="preserve"> PAGEREF _Toc238152892 \h </w:instrText>
            </w:r>
            <w:r>
              <w:rPr>
                <w:noProof/>
                <w:webHidden/>
              </w:rPr>
            </w:r>
            <w:r>
              <w:rPr>
                <w:noProof/>
                <w:webHidden/>
              </w:rPr>
              <w:fldChar w:fldCharType="separate"/>
            </w:r>
            <w:r>
              <w:rPr>
                <w:noProof/>
                <w:webHidden/>
              </w:rPr>
              <w:t>10</w:t>
            </w:r>
            <w:r>
              <w:rPr>
                <w:noProof/>
                <w:webHidden/>
              </w:rPr>
              <w:fldChar w:fldCharType="end"/>
            </w:r>
          </w:hyperlink>
        </w:p>
        <w:p w14:paraId="6ADC7DC5" w14:textId="2B106AA7" w:rsidR="00F519A2" w:rsidRDefault="00F519A2">
          <w:pPr>
            <w:pStyle w:val="TOC2"/>
            <w:tabs>
              <w:tab w:val="right" w:leader="dot" w:pos="9016"/>
            </w:tabs>
            <w:rPr>
              <w:noProof/>
            </w:rPr>
          </w:pPr>
          <w:hyperlink w:anchor="_Toc238152893" w:history="1">
            <w:r w:rsidRPr="00A627AB">
              <w:rPr>
                <w:rStyle w:val="Hyperlink"/>
                <w:noProof/>
              </w:rPr>
              <w:t>3.5 Industry Rivalry - Very High</w:t>
            </w:r>
            <w:r>
              <w:rPr>
                <w:noProof/>
                <w:webHidden/>
              </w:rPr>
              <w:tab/>
            </w:r>
            <w:r>
              <w:rPr>
                <w:noProof/>
                <w:webHidden/>
              </w:rPr>
              <w:fldChar w:fldCharType="begin"/>
            </w:r>
            <w:r>
              <w:rPr>
                <w:noProof/>
                <w:webHidden/>
              </w:rPr>
              <w:instrText xml:space="preserve"> PAGEREF _Toc238152893 \h </w:instrText>
            </w:r>
            <w:r>
              <w:rPr>
                <w:noProof/>
                <w:webHidden/>
              </w:rPr>
            </w:r>
            <w:r>
              <w:rPr>
                <w:noProof/>
                <w:webHidden/>
              </w:rPr>
              <w:fldChar w:fldCharType="separate"/>
            </w:r>
            <w:r>
              <w:rPr>
                <w:noProof/>
                <w:webHidden/>
              </w:rPr>
              <w:t>10</w:t>
            </w:r>
            <w:r>
              <w:rPr>
                <w:noProof/>
                <w:webHidden/>
              </w:rPr>
              <w:fldChar w:fldCharType="end"/>
            </w:r>
          </w:hyperlink>
        </w:p>
        <w:p w14:paraId="27D1EAA6" w14:textId="18624844" w:rsidR="00F519A2" w:rsidRDefault="00F519A2">
          <w:pPr>
            <w:pStyle w:val="TOC1"/>
            <w:tabs>
              <w:tab w:val="right" w:leader="dot" w:pos="9016"/>
            </w:tabs>
            <w:rPr>
              <w:noProof/>
            </w:rPr>
          </w:pPr>
          <w:hyperlink w:anchor="_Toc238152894" w:history="1">
            <w:r w:rsidRPr="00A627AB">
              <w:rPr>
                <w:rStyle w:val="Hyperlink"/>
                <w:b/>
                <w:bCs/>
                <w:noProof/>
              </w:rPr>
              <w:t>4. SWOT Analysis</w:t>
            </w:r>
            <w:r>
              <w:rPr>
                <w:noProof/>
                <w:webHidden/>
              </w:rPr>
              <w:tab/>
            </w:r>
            <w:r>
              <w:rPr>
                <w:noProof/>
                <w:webHidden/>
              </w:rPr>
              <w:fldChar w:fldCharType="begin"/>
            </w:r>
            <w:r>
              <w:rPr>
                <w:noProof/>
                <w:webHidden/>
              </w:rPr>
              <w:instrText xml:space="preserve"> PAGEREF _Toc238152894 \h </w:instrText>
            </w:r>
            <w:r>
              <w:rPr>
                <w:noProof/>
                <w:webHidden/>
              </w:rPr>
            </w:r>
            <w:r>
              <w:rPr>
                <w:noProof/>
                <w:webHidden/>
              </w:rPr>
              <w:fldChar w:fldCharType="separate"/>
            </w:r>
            <w:r>
              <w:rPr>
                <w:noProof/>
                <w:webHidden/>
              </w:rPr>
              <w:t>11</w:t>
            </w:r>
            <w:r>
              <w:rPr>
                <w:noProof/>
                <w:webHidden/>
              </w:rPr>
              <w:fldChar w:fldCharType="end"/>
            </w:r>
          </w:hyperlink>
        </w:p>
        <w:p w14:paraId="3B23B45A" w14:textId="4899E3D3" w:rsidR="00F519A2" w:rsidRDefault="00F519A2">
          <w:pPr>
            <w:pStyle w:val="TOC2"/>
            <w:tabs>
              <w:tab w:val="right" w:leader="dot" w:pos="9016"/>
            </w:tabs>
            <w:rPr>
              <w:noProof/>
            </w:rPr>
          </w:pPr>
          <w:hyperlink w:anchor="_Toc238152895" w:history="1">
            <w:r w:rsidRPr="00A627AB">
              <w:rPr>
                <w:rStyle w:val="Hyperlink"/>
                <w:noProof/>
              </w:rPr>
              <w:t>STRENGTHS</w:t>
            </w:r>
            <w:r>
              <w:rPr>
                <w:noProof/>
                <w:webHidden/>
              </w:rPr>
              <w:tab/>
            </w:r>
            <w:r>
              <w:rPr>
                <w:noProof/>
                <w:webHidden/>
              </w:rPr>
              <w:fldChar w:fldCharType="begin"/>
            </w:r>
            <w:r>
              <w:rPr>
                <w:noProof/>
                <w:webHidden/>
              </w:rPr>
              <w:instrText xml:space="preserve"> PAGEREF _Toc238152895 \h </w:instrText>
            </w:r>
            <w:r>
              <w:rPr>
                <w:noProof/>
                <w:webHidden/>
              </w:rPr>
            </w:r>
            <w:r>
              <w:rPr>
                <w:noProof/>
                <w:webHidden/>
              </w:rPr>
              <w:fldChar w:fldCharType="separate"/>
            </w:r>
            <w:r>
              <w:rPr>
                <w:noProof/>
                <w:webHidden/>
              </w:rPr>
              <w:t>11</w:t>
            </w:r>
            <w:r>
              <w:rPr>
                <w:noProof/>
                <w:webHidden/>
              </w:rPr>
              <w:fldChar w:fldCharType="end"/>
            </w:r>
          </w:hyperlink>
        </w:p>
        <w:p w14:paraId="63CAB690" w14:textId="1053317F" w:rsidR="00F519A2" w:rsidRDefault="00F519A2">
          <w:pPr>
            <w:pStyle w:val="TOC2"/>
            <w:tabs>
              <w:tab w:val="right" w:leader="dot" w:pos="9016"/>
            </w:tabs>
            <w:rPr>
              <w:noProof/>
            </w:rPr>
          </w:pPr>
          <w:hyperlink w:anchor="_Toc238152896" w:history="1">
            <w:r w:rsidRPr="00A627AB">
              <w:rPr>
                <w:rStyle w:val="Hyperlink"/>
                <w:noProof/>
              </w:rPr>
              <w:t>WEAKNESSES</w:t>
            </w:r>
            <w:r>
              <w:rPr>
                <w:noProof/>
                <w:webHidden/>
              </w:rPr>
              <w:tab/>
            </w:r>
            <w:r>
              <w:rPr>
                <w:noProof/>
                <w:webHidden/>
              </w:rPr>
              <w:fldChar w:fldCharType="begin"/>
            </w:r>
            <w:r>
              <w:rPr>
                <w:noProof/>
                <w:webHidden/>
              </w:rPr>
              <w:instrText xml:space="preserve"> PAGEREF _Toc238152896 \h </w:instrText>
            </w:r>
            <w:r>
              <w:rPr>
                <w:noProof/>
                <w:webHidden/>
              </w:rPr>
            </w:r>
            <w:r>
              <w:rPr>
                <w:noProof/>
                <w:webHidden/>
              </w:rPr>
              <w:fldChar w:fldCharType="separate"/>
            </w:r>
            <w:r>
              <w:rPr>
                <w:noProof/>
                <w:webHidden/>
              </w:rPr>
              <w:t>11</w:t>
            </w:r>
            <w:r>
              <w:rPr>
                <w:noProof/>
                <w:webHidden/>
              </w:rPr>
              <w:fldChar w:fldCharType="end"/>
            </w:r>
          </w:hyperlink>
        </w:p>
        <w:p w14:paraId="72CA924B" w14:textId="7A4A19E8" w:rsidR="00F519A2" w:rsidRDefault="00F519A2">
          <w:pPr>
            <w:pStyle w:val="TOC2"/>
            <w:tabs>
              <w:tab w:val="right" w:leader="dot" w:pos="9016"/>
            </w:tabs>
            <w:rPr>
              <w:noProof/>
            </w:rPr>
          </w:pPr>
          <w:hyperlink w:anchor="_Toc238152897" w:history="1">
            <w:r w:rsidRPr="00A627AB">
              <w:rPr>
                <w:rStyle w:val="Hyperlink"/>
                <w:noProof/>
              </w:rPr>
              <w:t>OPPORTUNITIES</w:t>
            </w:r>
            <w:r>
              <w:rPr>
                <w:noProof/>
                <w:webHidden/>
              </w:rPr>
              <w:tab/>
            </w:r>
            <w:r>
              <w:rPr>
                <w:noProof/>
                <w:webHidden/>
              </w:rPr>
              <w:fldChar w:fldCharType="begin"/>
            </w:r>
            <w:r>
              <w:rPr>
                <w:noProof/>
                <w:webHidden/>
              </w:rPr>
              <w:instrText xml:space="preserve"> PAGEREF _Toc238152897 \h </w:instrText>
            </w:r>
            <w:r>
              <w:rPr>
                <w:noProof/>
                <w:webHidden/>
              </w:rPr>
            </w:r>
            <w:r>
              <w:rPr>
                <w:noProof/>
                <w:webHidden/>
              </w:rPr>
              <w:fldChar w:fldCharType="separate"/>
            </w:r>
            <w:r>
              <w:rPr>
                <w:noProof/>
                <w:webHidden/>
              </w:rPr>
              <w:t>11</w:t>
            </w:r>
            <w:r>
              <w:rPr>
                <w:noProof/>
                <w:webHidden/>
              </w:rPr>
              <w:fldChar w:fldCharType="end"/>
            </w:r>
          </w:hyperlink>
        </w:p>
        <w:p w14:paraId="605B3B3C" w14:textId="70D58B92" w:rsidR="00F519A2" w:rsidRDefault="00F519A2">
          <w:pPr>
            <w:pStyle w:val="TOC2"/>
            <w:tabs>
              <w:tab w:val="right" w:leader="dot" w:pos="9016"/>
            </w:tabs>
            <w:rPr>
              <w:noProof/>
            </w:rPr>
          </w:pPr>
          <w:hyperlink w:anchor="_Toc238152898" w:history="1">
            <w:r w:rsidRPr="00A627AB">
              <w:rPr>
                <w:rStyle w:val="Hyperlink"/>
                <w:noProof/>
              </w:rPr>
              <w:t>THREATS</w:t>
            </w:r>
            <w:r>
              <w:rPr>
                <w:noProof/>
                <w:webHidden/>
              </w:rPr>
              <w:tab/>
            </w:r>
            <w:r>
              <w:rPr>
                <w:noProof/>
                <w:webHidden/>
              </w:rPr>
              <w:fldChar w:fldCharType="begin"/>
            </w:r>
            <w:r>
              <w:rPr>
                <w:noProof/>
                <w:webHidden/>
              </w:rPr>
              <w:instrText xml:space="preserve"> PAGEREF _Toc238152898 \h </w:instrText>
            </w:r>
            <w:r>
              <w:rPr>
                <w:noProof/>
                <w:webHidden/>
              </w:rPr>
            </w:r>
            <w:r>
              <w:rPr>
                <w:noProof/>
                <w:webHidden/>
              </w:rPr>
              <w:fldChar w:fldCharType="separate"/>
            </w:r>
            <w:r>
              <w:rPr>
                <w:noProof/>
                <w:webHidden/>
              </w:rPr>
              <w:t>12</w:t>
            </w:r>
            <w:r>
              <w:rPr>
                <w:noProof/>
                <w:webHidden/>
              </w:rPr>
              <w:fldChar w:fldCharType="end"/>
            </w:r>
          </w:hyperlink>
        </w:p>
        <w:p w14:paraId="26FC4D88" w14:textId="14468C2E" w:rsidR="00F519A2" w:rsidRDefault="00F519A2">
          <w:pPr>
            <w:pStyle w:val="TOC1"/>
            <w:tabs>
              <w:tab w:val="right" w:leader="dot" w:pos="9016"/>
            </w:tabs>
            <w:rPr>
              <w:noProof/>
            </w:rPr>
          </w:pPr>
          <w:hyperlink w:anchor="_Toc238152899" w:history="1">
            <w:r w:rsidRPr="00A627AB">
              <w:rPr>
                <w:rStyle w:val="Hyperlink"/>
                <w:b/>
                <w:bCs/>
                <w:noProof/>
              </w:rPr>
              <w:t>5. Integrated Analysis of Digital, AI, Automation &amp; Sustainability Pressures</w:t>
            </w:r>
            <w:r>
              <w:rPr>
                <w:noProof/>
                <w:webHidden/>
              </w:rPr>
              <w:tab/>
            </w:r>
            <w:r>
              <w:rPr>
                <w:noProof/>
                <w:webHidden/>
              </w:rPr>
              <w:fldChar w:fldCharType="begin"/>
            </w:r>
            <w:r>
              <w:rPr>
                <w:noProof/>
                <w:webHidden/>
              </w:rPr>
              <w:instrText xml:space="preserve"> PAGEREF _Toc238152899 \h </w:instrText>
            </w:r>
            <w:r>
              <w:rPr>
                <w:noProof/>
                <w:webHidden/>
              </w:rPr>
            </w:r>
            <w:r>
              <w:rPr>
                <w:noProof/>
                <w:webHidden/>
              </w:rPr>
              <w:fldChar w:fldCharType="separate"/>
            </w:r>
            <w:r>
              <w:rPr>
                <w:noProof/>
                <w:webHidden/>
              </w:rPr>
              <w:t>12</w:t>
            </w:r>
            <w:r>
              <w:rPr>
                <w:noProof/>
                <w:webHidden/>
              </w:rPr>
              <w:fldChar w:fldCharType="end"/>
            </w:r>
          </w:hyperlink>
        </w:p>
        <w:p w14:paraId="383720FD" w14:textId="4D995196" w:rsidR="00F519A2" w:rsidRDefault="00F519A2">
          <w:pPr>
            <w:pStyle w:val="TOC2"/>
            <w:tabs>
              <w:tab w:val="right" w:leader="dot" w:pos="9016"/>
            </w:tabs>
            <w:rPr>
              <w:noProof/>
            </w:rPr>
          </w:pPr>
          <w:hyperlink w:anchor="_Toc238152900" w:history="1">
            <w:r w:rsidRPr="00A627AB">
              <w:rPr>
                <w:rStyle w:val="Hyperlink"/>
                <w:noProof/>
              </w:rPr>
              <w:t>Digital disruption:</w:t>
            </w:r>
            <w:r>
              <w:rPr>
                <w:noProof/>
                <w:webHidden/>
              </w:rPr>
              <w:tab/>
            </w:r>
            <w:r>
              <w:rPr>
                <w:noProof/>
                <w:webHidden/>
              </w:rPr>
              <w:fldChar w:fldCharType="begin"/>
            </w:r>
            <w:r>
              <w:rPr>
                <w:noProof/>
                <w:webHidden/>
              </w:rPr>
              <w:instrText xml:space="preserve"> PAGEREF _Toc238152900 \h </w:instrText>
            </w:r>
            <w:r>
              <w:rPr>
                <w:noProof/>
                <w:webHidden/>
              </w:rPr>
            </w:r>
            <w:r>
              <w:rPr>
                <w:noProof/>
                <w:webHidden/>
              </w:rPr>
              <w:fldChar w:fldCharType="separate"/>
            </w:r>
            <w:r>
              <w:rPr>
                <w:noProof/>
                <w:webHidden/>
              </w:rPr>
              <w:t>12</w:t>
            </w:r>
            <w:r>
              <w:rPr>
                <w:noProof/>
                <w:webHidden/>
              </w:rPr>
              <w:fldChar w:fldCharType="end"/>
            </w:r>
          </w:hyperlink>
        </w:p>
        <w:p w14:paraId="35F967CC" w14:textId="40CE7FFC" w:rsidR="00F519A2" w:rsidRDefault="00F519A2">
          <w:pPr>
            <w:pStyle w:val="TOC2"/>
            <w:tabs>
              <w:tab w:val="right" w:leader="dot" w:pos="9016"/>
            </w:tabs>
            <w:rPr>
              <w:noProof/>
            </w:rPr>
          </w:pPr>
          <w:hyperlink w:anchor="_Toc238152901" w:history="1">
            <w:r w:rsidRPr="00A627AB">
              <w:rPr>
                <w:rStyle w:val="Hyperlink"/>
                <w:noProof/>
              </w:rPr>
              <w:t>Artificial intelligence:</w:t>
            </w:r>
            <w:r>
              <w:rPr>
                <w:noProof/>
                <w:webHidden/>
              </w:rPr>
              <w:tab/>
            </w:r>
            <w:r>
              <w:rPr>
                <w:noProof/>
                <w:webHidden/>
              </w:rPr>
              <w:fldChar w:fldCharType="begin"/>
            </w:r>
            <w:r>
              <w:rPr>
                <w:noProof/>
                <w:webHidden/>
              </w:rPr>
              <w:instrText xml:space="preserve"> PAGEREF _Toc238152901 \h </w:instrText>
            </w:r>
            <w:r>
              <w:rPr>
                <w:noProof/>
                <w:webHidden/>
              </w:rPr>
            </w:r>
            <w:r>
              <w:rPr>
                <w:noProof/>
                <w:webHidden/>
              </w:rPr>
              <w:fldChar w:fldCharType="separate"/>
            </w:r>
            <w:r>
              <w:rPr>
                <w:noProof/>
                <w:webHidden/>
              </w:rPr>
              <w:t>12</w:t>
            </w:r>
            <w:r>
              <w:rPr>
                <w:noProof/>
                <w:webHidden/>
              </w:rPr>
              <w:fldChar w:fldCharType="end"/>
            </w:r>
          </w:hyperlink>
        </w:p>
        <w:p w14:paraId="3C0FC770" w14:textId="1677EA3A" w:rsidR="00F519A2" w:rsidRDefault="00F519A2">
          <w:pPr>
            <w:pStyle w:val="TOC2"/>
            <w:tabs>
              <w:tab w:val="right" w:leader="dot" w:pos="9016"/>
            </w:tabs>
            <w:rPr>
              <w:noProof/>
            </w:rPr>
          </w:pPr>
          <w:hyperlink w:anchor="_Toc238152902" w:history="1">
            <w:r w:rsidRPr="00A627AB">
              <w:rPr>
                <w:rStyle w:val="Hyperlink"/>
                <w:noProof/>
              </w:rPr>
              <w:t>Automation:</w:t>
            </w:r>
            <w:r>
              <w:rPr>
                <w:noProof/>
                <w:webHidden/>
              </w:rPr>
              <w:tab/>
            </w:r>
            <w:r>
              <w:rPr>
                <w:noProof/>
                <w:webHidden/>
              </w:rPr>
              <w:fldChar w:fldCharType="begin"/>
            </w:r>
            <w:r>
              <w:rPr>
                <w:noProof/>
                <w:webHidden/>
              </w:rPr>
              <w:instrText xml:space="preserve"> PAGEREF _Toc238152902 \h </w:instrText>
            </w:r>
            <w:r>
              <w:rPr>
                <w:noProof/>
                <w:webHidden/>
              </w:rPr>
            </w:r>
            <w:r>
              <w:rPr>
                <w:noProof/>
                <w:webHidden/>
              </w:rPr>
              <w:fldChar w:fldCharType="separate"/>
            </w:r>
            <w:r>
              <w:rPr>
                <w:noProof/>
                <w:webHidden/>
              </w:rPr>
              <w:t>12</w:t>
            </w:r>
            <w:r>
              <w:rPr>
                <w:noProof/>
                <w:webHidden/>
              </w:rPr>
              <w:fldChar w:fldCharType="end"/>
            </w:r>
          </w:hyperlink>
        </w:p>
        <w:p w14:paraId="4462F4B8" w14:textId="6171117A" w:rsidR="00F519A2" w:rsidRDefault="00F519A2">
          <w:pPr>
            <w:pStyle w:val="TOC2"/>
            <w:tabs>
              <w:tab w:val="right" w:leader="dot" w:pos="9016"/>
            </w:tabs>
            <w:rPr>
              <w:noProof/>
            </w:rPr>
          </w:pPr>
          <w:hyperlink w:anchor="_Toc238152903" w:history="1">
            <w:r w:rsidRPr="00A627AB">
              <w:rPr>
                <w:rStyle w:val="Hyperlink"/>
                <w:noProof/>
              </w:rPr>
              <w:t>Sustainability pressures:</w:t>
            </w:r>
            <w:r>
              <w:rPr>
                <w:noProof/>
                <w:webHidden/>
              </w:rPr>
              <w:tab/>
            </w:r>
            <w:r>
              <w:rPr>
                <w:noProof/>
                <w:webHidden/>
              </w:rPr>
              <w:fldChar w:fldCharType="begin"/>
            </w:r>
            <w:r>
              <w:rPr>
                <w:noProof/>
                <w:webHidden/>
              </w:rPr>
              <w:instrText xml:space="preserve"> PAGEREF _Toc238152903 \h </w:instrText>
            </w:r>
            <w:r>
              <w:rPr>
                <w:noProof/>
                <w:webHidden/>
              </w:rPr>
            </w:r>
            <w:r>
              <w:rPr>
                <w:noProof/>
                <w:webHidden/>
              </w:rPr>
              <w:fldChar w:fldCharType="separate"/>
            </w:r>
            <w:r>
              <w:rPr>
                <w:noProof/>
                <w:webHidden/>
              </w:rPr>
              <w:t>12</w:t>
            </w:r>
            <w:r>
              <w:rPr>
                <w:noProof/>
                <w:webHidden/>
              </w:rPr>
              <w:fldChar w:fldCharType="end"/>
            </w:r>
          </w:hyperlink>
        </w:p>
        <w:p w14:paraId="2353194D" w14:textId="41738A87" w:rsidR="00F519A2" w:rsidRDefault="00F519A2">
          <w:pPr>
            <w:pStyle w:val="TOC1"/>
            <w:tabs>
              <w:tab w:val="right" w:leader="dot" w:pos="9016"/>
            </w:tabs>
            <w:rPr>
              <w:noProof/>
            </w:rPr>
          </w:pPr>
          <w:hyperlink w:anchor="_Toc238152904" w:history="1">
            <w:r w:rsidRPr="00A627AB">
              <w:rPr>
                <w:rStyle w:val="Hyperlink"/>
                <w:b/>
                <w:bCs/>
                <w:noProof/>
              </w:rPr>
              <w:t>6. Contemporary Issues, Organisational Capability and Change Models</w:t>
            </w:r>
            <w:r>
              <w:rPr>
                <w:noProof/>
                <w:webHidden/>
              </w:rPr>
              <w:tab/>
            </w:r>
            <w:r>
              <w:rPr>
                <w:noProof/>
                <w:webHidden/>
              </w:rPr>
              <w:fldChar w:fldCharType="begin"/>
            </w:r>
            <w:r>
              <w:rPr>
                <w:noProof/>
                <w:webHidden/>
              </w:rPr>
              <w:instrText xml:space="preserve"> PAGEREF _Toc238152904 \h </w:instrText>
            </w:r>
            <w:r>
              <w:rPr>
                <w:noProof/>
                <w:webHidden/>
              </w:rPr>
            </w:r>
            <w:r>
              <w:rPr>
                <w:noProof/>
                <w:webHidden/>
              </w:rPr>
              <w:fldChar w:fldCharType="separate"/>
            </w:r>
            <w:r>
              <w:rPr>
                <w:noProof/>
                <w:webHidden/>
              </w:rPr>
              <w:t>13</w:t>
            </w:r>
            <w:r>
              <w:rPr>
                <w:noProof/>
                <w:webHidden/>
              </w:rPr>
              <w:fldChar w:fldCharType="end"/>
            </w:r>
          </w:hyperlink>
        </w:p>
        <w:p w14:paraId="45FE6C60" w14:textId="06F50012" w:rsidR="00F519A2" w:rsidRDefault="00F519A2">
          <w:pPr>
            <w:pStyle w:val="TOC1"/>
            <w:tabs>
              <w:tab w:val="right" w:leader="dot" w:pos="9016"/>
            </w:tabs>
            <w:rPr>
              <w:noProof/>
            </w:rPr>
          </w:pPr>
          <w:hyperlink w:anchor="_Toc238152905" w:history="1">
            <w:r w:rsidRPr="00A627AB">
              <w:rPr>
                <w:rStyle w:val="Hyperlink"/>
                <w:b/>
                <w:bCs/>
                <w:noProof/>
              </w:rPr>
              <w:t>7. Relationship Between Environmental Change and Organisational Capability</w:t>
            </w:r>
            <w:r>
              <w:rPr>
                <w:noProof/>
                <w:webHidden/>
              </w:rPr>
              <w:tab/>
            </w:r>
            <w:r>
              <w:rPr>
                <w:noProof/>
                <w:webHidden/>
              </w:rPr>
              <w:fldChar w:fldCharType="begin"/>
            </w:r>
            <w:r>
              <w:rPr>
                <w:noProof/>
                <w:webHidden/>
              </w:rPr>
              <w:instrText xml:space="preserve"> PAGEREF _Toc238152905 \h </w:instrText>
            </w:r>
            <w:r>
              <w:rPr>
                <w:noProof/>
                <w:webHidden/>
              </w:rPr>
            </w:r>
            <w:r>
              <w:rPr>
                <w:noProof/>
                <w:webHidden/>
              </w:rPr>
              <w:fldChar w:fldCharType="separate"/>
            </w:r>
            <w:r>
              <w:rPr>
                <w:noProof/>
                <w:webHidden/>
              </w:rPr>
              <w:t>13</w:t>
            </w:r>
            <w:r>
              <w:rPr>
                <w:noProof/>
                <w:webHidden/>
              </w:rPr>
              <w:fldChar w:fldCharType="end"/>
            </w:r>
          </w:hyperlink>
        </w:p>
        <w:p w14:paraId="4C906AB4" w14:textId="0DDC1383" w:rsidR="00F519A2" w:rsidRDefault="00F519A2">
          <w:pPr>
            <w:pStyle w:val="TOC2"/>
            <w:tabs>
              <w:tab w:val="right" w:leader="dot" w:pos="9016"/>
            </w:tabs>
            <w:rPr>
              <w:noProof/>
            </w:rPr>
          </w:pPr>
          <w:hyperlink w:anchor="_Toc238152906" w:history="1">
            <w:r w:rsidRPr="00A627AB">
              <w:rPr>
                <w:rStyle w:val="Hyperlink"/>
                <w:noProof/>
              </w:rPr>
              <w:t>7.1 Dynamic Capability Theory</w:t>
            </w:r>
            <w:r>
              <w:rPr>
                <w:noProof/>
                <w:webHidden/>
              </w:rPr>
              <w:tab/>
            </w:r>
            <w:r>
              <w:rPr>
                <w:noProof/>
                <w:webHidden/>
              </w:rPr>
              <w:fldChar w:fldCharType="begin"/>
            </w:r>
            <w:r>
              <w:rPr>
                <w:noProof/>
                <w:webHidden/>
              </w:rPr>
              <w:instrText xml:space="preserve"> PAGEREF _Toc238152906 \h </w:instrText>
            </w:r>
            <w:r>
              <w:rPr>
                <w:noProof/>
                <w:webHidden/>
              </w:rPr>
            </w:r>
            <w:r>
              <w:rPr>
                <w:noProof/>
                <w:webHidden/>
              </w:rPr>
              <w:fldChar w:fldCharType="separate"/>
            </w:r>
            <w:r>
              <w:rPr>
                <w:noProof/>
                <w:webHidden/>
              </w:rPr>
              <w:t>14</w:t>
            </w:r>
            <w:r>
              <w:rPr>
                <w:noProof/>
                <w:webHidden/>
              </w:rPr>
              <w:fldChar w:fldCharType="end"/>
            </w:r>
          </w:hyperlink>
        </w:p>
        <w:p w14:paraId="5B5A4E56" w14:textId="4AAE7DF8" w:rsidR="00F519A2" w:rsidRDefault="00F519A2">
          <w:pPr>
            <w:pStyle w:val="TOC2"/>
            <w:tabs>
              <w:tab w:val="right" w:leader="dot" w:pos="9016"/>
            </w:tabs>
            <w:rPr>
              <w:noProof/>
            </w:rPr>
          </w:pPr>
          <w:hyperlink w:anchor="_Toc238152907" w:history="1">
            <w:r w:rsidRPr="00A627AB">
              <w:rPr>
                <w:rStyle w:val="Hyperlink"/>
                <w:noProof/>
              </w:rPr>
              <w:t>7.2 Resource</w:t>
            </w:r>
            <w:r w:rsidRPr="00A627AB">
              <w:rPr>
                <w:rStyle w:val="Hyperlink"/>
                <w:noProof/>
              </w:rPr>
              <w:noBreakHyphen/>
              <w:t>Based View (RBV)</w:t>
            </w:r>
            <w:r>
              <w:rPr>
                <w:noProof/>
                <w:webHidden/>
              </w:rPr>
              <w:tab/>
            </w:r>
            <w:r>
              <w:rPr>
                <w:noProof/>
                <w:webHidden/>
              </w:rPr>
              <w:fldChar w:fldCharType="begin"/>
            </w:r>
            <w:r>
              <w:rPr>
                <w:noProof/>
                <w:webHidden/>
              </w:rPr>
              <w:instrText xml:space="preserve"> PAGEREF _Toc238152907 \h </w:instrText>
            </w:r>
            <w:r>
              <w:rPr>
                <w:noProof/>
                <w:webHidden/>
              </w:rPr>
            </w:r>
            <w:r>
              <w:rPr>
                <w:noProof/>
                <w:webHidden/>
              </w:rPr>
              <w:fldChar w:fldCharType="separate"/>
            </w:r>
            <w:r>
              <w:rPr>
                <w:noProof/>
                <w:webHidden/>
              </w:rPr>
              <w:t>15</w:t>
            </w:r>
            <w:r>
              <w:rPr>
                <w:noProof/>
                <w:webHidden/>
              </w:rPr>
              <w:fldChar w:fldCharType="end"/>
            </w:r>
          </w:hyperlink>
        </w:p>
        <w:p w14:paraId="327C1601" w14:textId="22503067" w:rsidR="00F519A2" w:rsidRDefault="00F519A2">
          <w:pPr>
            <w:pStyle w:val="TOC2"/>
            <w:tabs>
              <w:tab w:val="right" w:leader="dot" w:pos="9016"/>
            </w:tabs>
            <w:rPr>
              <w:noProof/>
            </w:rPr>
          </w:pPr>
          <w:hyperlink w:anchor="_Toc238152908" w:history="1">
            <w:r w:rsidRPr="00A627AB">
              <w:rPr>
                <w:rStyle w:val="Hyperlink"/>
                <w:noProof/>
              </w:rPr>
              <w:t>7.3 Organisational Agility</w:t>
            </w:r>
            <w:r>
              <w:rPr>
                <w:noProof/>
                <w:webHidden/>
              </w:rPr>
              <w:tab/>
            </w:r>
            <w:r>
              <w:rPr>
                <w:noProof/>
                <w:webHidden/>
              </w:rPr>
              <w:fldChar w:fldCharType="begin"/>
            </w:r>
            <w:r>
              <w:rPr>
                <w:noProof/>
                <w:webHidden/>
              </w:rPr>
              <w:instrText xml:space="preserve"> PAGEREF _Toc238152908 \h </w:instrText>
            </w:r>
            <w:r>
              <w:rPr>
                <w:noProof/>
                <w:webHidden/>
              </w:rPr>
            </w:r>
            <w:r>
              <w:rPr>
                <w:noProof/>
                <w:webHidden/>
              </w:rPr>
              <w:fldChar w:fldCharType="separate"/>
            </w:r>
            <w:r>
              <w:rPr>
                <w:noProof/>
                <w:webHidden/>
              </w:rPr>
              <w:t>15</w:t>
            </w:r>
            <w:r>
              <w:rPr>
                <w:noProof/>
                <w:webHidden/>
              </w:rPr>
              <w:fldChar w:fldCharType="end"/>
            </w:r>
          </w:hyperlink>
        </w:p>
        <w:p w14:paraId="5D64F941" w14:textId="17743A5F" w:rsidR="00F519A2" w:rsidRDefault="00F519A2">
          <w:pPr>
            <w:pStyle w:val="TOC2"/>
            <w:tabs>
              <w:tab w:val="right" w:leader="dot" w:pos="9016"/>
            </w:tabs>
            <w:rPr>
              <w:noProof/>
            </w:rPr>
          </w:pPr>
          <w:hyperlink w:anchor="_Toc238152909" w:history="1">
            <w:r w:rsidRPr="00A627AB">
              <w:rPr>
                <w:rStyle w:val="Hyperlink"/>
                <w:noProof/>
                <w:lang w:val="en-US" w:eastAsia="en-US"/>
              </w:rPr>
              <w:t>Capability-gap analysis</w:t>
            </w:r>
            <w:r>
              <w:rPr>
                <w:noProof/>
                <w:webHidden/>
              </w:rPr>
              <w:tab/>
            </w:r>
            <w:r>
              <w:rPr>
                <w:noProof/>
                <w:webHidden/>
              </w:rPr>
              <w:fldChar w:fldCharType="begin"/>
            </w:r>
            <w:r>
              <w:rPr>
                <w:noProof/>
                <w:webHidden/>
              </w:rPr>
              <w:instrText xml:space="preserve"> PAGEREF _Toc238152909 \h </w:instrText>
            </w:r>
            <w:r>
              <w:rPr>
                <w:noProof/>
                <w:webHidden/>
              </w:rPr>
            </w:r>
            <w:r>
              <w:rPr>
                <w:noProof/>
                <w:webHidden/>
              </w:rPr>
              <w:fldChar w:fldCharType="separate"/>
            </w:r>
            <w:r>
              <w:rPr>
                <w:noProof/>
                <w:webHidden/>
              </w:rPr>
              <w:t>16</w:t>
            </w:r>
            <w:r>
              <w:rPr>
                <w:noProof/>
                <w:webHidden/>
              </w:rPr>
              <w:fldChar w:fldCharType="end"/>
            </w:r>
          </w:hyperlink>
        </w:p>
        <w:p w14:paraId="05BB2B1A" w14:textId="7626AEF0" w:rsidR="00F519A2" w:rsidRDefault="00F519A2">
          <w:pPr>
            <w:pStyle w:val="TOC1"/>
            <w:tabs>
              <w:tab w:val="right" w:leader="dot" w:pos="9016"/>
            </w:tabs>
            <w:rPr>
              <w:noProof/>
            </w:rPr>
          </w:pPr>
          <w:hyperlink w:anchor="_Toc238152910" w:history="1">
            <w:r w:rsidRPr="00A627AB">
              <w:rPr>
                <w:rStyle w:val="Hyperlink"/>
                <w:b/>
                <w:bCs/>
                <w:noProof/>
              </w:rPr>
              <w:t>8. Critical Evaluation of Change</w:t>
            </w:r>
            <w:r w:rsidRPr="00A627AB">
              <w:rPr>
                <w:rStyle w:val="Hyperlink"/>
                <w:b/>
                <w:bCs/>
                <w:noProof/>
              </w:rPr>
              <w:noBreakHyphen/>
              <w:t>Management Models</w:t>
            </w:r>
            <w:r>
              <w:rPr>
                <w:noProof/>
                <w:webHidden/>
              </w:rPr>
              <w:tab/>
            </w:r>
            <w:r>
              <w:rPr>
                <w:noProof/>
                <w:webHidden/>
              </w:rPr>
              <w:fldChar w:fldCharType="begin"/>
            </w:r>
            <w:r>
              <w:rPr>
                <w:noProof/>
                <w:webHidden/>
              </w:rPr>
              <w:instrText xml:space="preserve"> PAGEREF _Toc238152910 \h </w:instrText>
            </w:r>
            <w:r>
              <w:rPr>
                <w:noProof/>
                <w:webHidden/>
              </w:rPr>
            </w:r>
            <w:r>
              <w:rPr>
                <w:noProof/>
                <w:webHidden/>
              </w:rPr>
              <w:fldChar w:fldCharType="separate"/>
            </w:r>
            <w:r>
              <w:rPr>
                <w:noProof/>
                <w:webHidden/>
              </w:rPr>
              <w:t>16</w:t>
            </w:r>
            <w:r>
              <w:rPr>
                <w:noProof/>
                <w:webHidden/>
              </w:rPr>
              <w:fldChar w:fldCharType="end"/>
            </w:r>
          </w:hyperlink>
        </w:p>
        <w:p w14:paraId="78713AEA" w14:textId="61EECEE8" w:rsidR="00F519A2" w:rsidRDefault="00F519A2">
          <w:pPr>
            <w:pStyle w:val="TOC2"/>
            <w:tabs>
              <w:tab w:val="right" w:leader="dot" w:pos="9016"/>
            </w:tabs>
            <w:rPr>
              <w:noProof/>
            </w:rPr>
          </w:pPr>
          <w:hyperlink w:anchor="_Toc238152911" w:history="1">
            <w:r w:rsidRPr="00A627AB">
              <w:rPr>
                <w:rStyle w:val="Hyperlink"/>
                <w:noProof/>
              </w:rPr>
              <w:t>Comparison of models</w:t>
            </w:r>
            <w:r>
              <w:rPr>
                <w:noProof/>
                <w:webHidden/>
              </w:rPr>
              <w:tab/>
            </w:r>
            <w:r>
              <w:rPr>
                <w:noProof/>
                <w:webHidden/>
              </w:rPr>
              <w:fldChar w:fldCharType="begin"/>
            </w:r>
            <w:r>
              <w:rPr>
                <w:noProof/>
                <w:webHidden/>
              </w:rPr>
              <w:instrText xml:space="preserve"> PAGEREF _Toc238152911 \h </w:instrText>
            </w:r>
            <w:r>
              <w:rPr>
                <w:noProof/>
                <w:webHidden/>
              </w:rPr>
            </w:r>
            <w:r>
              <w:rPr>
                <w:noProof/>
                <w:webHidden/>
              </w:rPr>
              <w:fldChar w:fldCharType="separate"/>
            </w:r>
            <w:r>
              <w:rPr>
                <w:noProof/>
                <w:webHidden/>
              </w:rPr>
              <w:t>17</w:t>
            </w:r>
            <w:r>
              <w:rPr>
                <w:noProof/>
                <w:webHidden/>
              </w:rPr>
              <w:fldChar w:fldCharType="end"/>
            </w:r>
          </w:hyperlink>
        </w:p>
        <w:p w14:paraId="2AEE253C" w14:textId="72E029FD" w:rsidR="00F519A2" w:rsidRDefault="00F519A2">
          <w:pPr>
            <w:pStyle w:val="TOC1"/>
            <w:tabs>
              <w:tab w:val="right" w:leader="dot" w:pos="9016"/>
            </w:tabs>
            <w:rPr>
              <w:noProof/>
            </w:rPr>
          </w:pPr>
          <w:hyperlink w:anchor="_Toc238152912" w:history="1">
            <w:r w:rsidRPr="00A627AB">
              <w:rPr>
                <w:rStyle w:val="Hyperlink"/>
                <w:b/>
                <w:bCs/>
                <w:noProof/>
              </w:rPr>
              <w:t>9. Leadership and Change Management</w:t>
            </w:r>
            <w:r>
              <w:rPr>
                <w:noProof/>
                <w:webHidden/>
              </w:rPr>
              <w:tab/>
            </w:r>
            <w:r>
              <w:rPr>
                <w:noProof/>
                <w:webHidden/>
              </w:rPr>
              <w:fldChar w:fldCharType="begin"/>
            </w:r>
            <w:r>
              <w:rPr>
                <w:noProof/>
                <w:webHidden/>
              </w:rPr>
              <w:instrText xml:space="preserve"> PAGEREF _Toc238152912 \h </w:instrText>
            </w:r>
            <w:r>
              <w:rPr>
                <w:noProof/>
                <w:webHidden/>
              </w:rPr>
            </w:r>
            <w:r>
              <w:rPr>
                <w:noProof/>
                <w:webHidden/>
              </w:rPr>
              <w:fldChar w:fldCharType="separate"/>
            </w:r>
            <w:r>
              <w:rPr>
                <w:noProof/>
                <w:webHidden/>
              </w:rPr>
              <w:t>17</w:t>
            </w:r>
            <w:r>
              <w:rPr>
                <w:noProof/>
                <w:webHidden/>
              </w:rPr>
              <w:fldChar w:fldCharType="end"/>
            </w:r>
          </w:hyperlink>
        </w:p>
        <w:p w14:paraId="0D173CF3" w14:textId="5215C2C4" w:rsidR="00F519A2" w:rsidRDefault="00F519A2">
          <w:pPr>
            <w:pStyle w:val="TOC2"/>
            <w:tabs>
              <w:tab w:val="right" w:leader="dot" w:pos="9016"/>
            </w:tabs>
            <w:rPr>
              <w:noProof/>
            </w:rPr>
          </w:pPr>
          <w:hyperlink w:anchor="_Toc238152913" w:history="1">
            <w:r w:rsidRPr="00A627AB">
              <w:rPr>
                <w:rStyle w:val="Hyperlink"/>
                <w:noProof/>
              </w:rPr>
              <w:t>9.1 Transformational Leadership</w:t>
            </w:r>
            <w:r>
              <w:rPr>
                <w:noProof/>
                <w:webHidden/>
              </w:rPr>
              <w:tab/>
            </w:r>
            <w:r>
              <w:rPr>
                <w:noProof/>
                <w:webHidden/>
              </w:rPr>
              <w:fldChar w:fldCharType="begin"/>
            </w:r>
            <w:r>
              <w:rPr>
                <w:noProof/>
                <w:webHidden/>
              </w:rPr>
              <w:instrText xml:space="preserve"> PAGEREF _Toc238152913 \h </w:instrText>
            </w:r>
            <w:r>
              <w:rPr>
                <w:noProof/>
                <w:webHidden/>
              </w:rPr>
            </w:r>
            <w:r>
              <w:rPr>
                <w:noProof/>
                <w:webHidden/>
              </w:rPr>
              <w:fldChar w:fldCharType="separate"/>
            </w:r>
            <w:r>
              <w:rPr>
                <w:noProof/>
                <w:webHidden/>
              </w:rPr>
              <w:t>17</w:t>
            </w:r>
            <w:r>
              <w:rPr>
                <w:noProof/>
                <w:webHidden/>
              </w:rPr>
              <w:fldChar w:fldCharType="end"/>
            </w:r>
          </w:hyperlink>
        </w:p>
        <w:p w14:paraId="4F89FB10" w14:textId="02A87674" w:rsidR="00F519A2" w:rsidRDefault="00F519A2">
          <w:pPr>
            <w:pStyle w:val="TOC2"/>
            <w:tabs>
              <w:tab w:val="right" w:leader="dot" w:pos="9016"/>
            </w:tabs>
            <w:rPr>
              <w:noProof/>
            </w:rPr>
          </w:pPr>
          <w:hyperlink w:anchor="_Toc238152914" w:history="1">
            <w:r w:rsidRPr="00A627AB">
              <w:rPr>
                <w:rStyle w:val="Hyperlink"/>
                <w:noProof/>
              </w:rPr>
              <w:t>9.2 Situational Leadership</w:t>
            </w:r>
            <w:r>
              <w:rPr>
                <w:noProof/>
                <w:webHidden/>
              </w:rPr>
              <w:tab/>
            </w:r>
            <w:r>
              <w:rPr>
                <w:noProof/>
                <w:webHidden/>
              </w:rPr>
              <w:fldChar w:fldCharType="begin"/>
            </w:r>
            <w:r>
              <w:rPr>
                <w:noProof/>
                <w:webHidden/>
              </w:rPr>
              <w:instrText xml:space="preserve"> PAGEREF _Toc238152914 \h </w:instrText>
            </w:r>
            <w:r>
              <w:rPr>
                <w:noProof/>
                <w:webHidden/>
              </w:rPr>
            </w:r>
            <w:r>
              <w:rPr>
                <w:noProof/>
                <w:webHidden/>
              </w:rPr>
              <w:fldChar w:fldCharType="separate"/>
            </w:r>
            <w:r>
              <w:rPr>
                <w:noProof/>
                <w:webHidden/>
              </w:rPr>
              <w:t>17</w:t>
            </w:r>
            <w:r>
              <w:rPr>
                <w:noProof/>
                <w:webHidden/>
              </w:rPr>
              <w:fldChar w:fldCharType="end"/>
            </w:r>
          </w:hyperlink>
        </w:p>
        <w:p w14:paraId="7B7164E8" w14:textId="6928C1E0" w:rsidR="00F519A2" w:rsidRDefault="00F519A2">
          <w:pPr>
            <w:pStyle w:val="TOC2"/>
            <w:tabs>
              <w:tab w:val="right" w:leader="dot" w:pos="9016"/>
            </w:tabs>
            <w:rPr>
              <w:noProof/>
            </w:rPr>
          </w:pPr>
          <w:hyperlink w:anchor="_Toc238152915" w:history="1">
            <w:r w:rsidRPr="00A627AB">
              <w:rPr>
                <w:rStyle w:val="Hyperlink"/>
                <w:noProof/>
              </w:rPr>
              <w:t>9.3 Distributed Leadership</w:t>
            </w:r>
            <w:r>
              <w:rPr>
                <w:noProof/>
                <w:webHidden/>
              </w:rPr>
              <w:tab/>
            </w:r>
            <w:r>
              <w:rPr>
                <w:noProof/>
                <w:webHidden/>
              </w:rPr>
              <w:fldChar w:fldCharType="begin"/>
            </w:r>
            <w:r>
              <w:rPr>
                <w:noProof/>
                <w:webHidden/>
              </w:rPr>
              <w:instrText xml:space="preserve"> PAGEREF _Toc238152915 \h </w:instrText>
            </w:r>
            <w:r>
              <w:rPr>
                <w:noProof/>
                <w:webHidden/>
              </w:rPr>
            </w:r>
            <w:r>
              <w:rPr>
                <w:noProof/>
                <w:webHidden/>
              </w:rPr>
              <w:fldChar w:fldCharType="separate"/>
            </w:r>
            <w:r>
              <w:rPr>
                <w:noProof/>
                <w:webHidden/>
              </w:rPr>
              <w:t>18</w:t>
            </w:r>
            <w:r>
              <w:rPr>
                <w:noProof/>
                <w:webHidden/>
              </w:rPr>
              <w:fldChar w:fldCharType="end"/>
            </w:r>
          </w:hyperlink>
        </w:p>
        <w:p w14:paraId="48391F27" w14:textId="093E8A64" w:rsidR="00F519A2" w:rsidRDefault="00F519A2">
          <w:pPr>
            <w:pStyle w:val="TOC2"/>
            <w:tabs>
              <w:tab w:val="right" w:leader="dot" w:pos="9016"/>
            </w:tabs>
            <w:rPr>
              <w:noProof/>
            </w:rPr>
          </w:pPr>
          <w:hyperlink w:anchor="_Toc238152916" w:history="1">
            <w:r w:rsidRPr="00A627AB">
              <w:rPr>
                <w:rStyle w:val="Hyperlink"/>
                <w:b/>
                <w:bCs/>
                <w:noProof/>
              </w:rPr>
              <w:t>10. Organisational Culture</w:t>
            </w:r>
            <w:r>
              <w:rPr>
                <w:noProof/>
                <w:webHidden/>
              </w:rPr>
              <w:tab/>
            </w:r>
            <w:r>
              <w:rPr>
                <w:noProof/>
                <w:webHidden/>
              </w:rPr>
              <w:fldChar w:fldCharType="begin"/>
            </w:r>
            <w:r>
              <w:rPr>
                <w:noProof/>
                <w:webHidden/>
              </w:rPr>
              <w:instrText xml:space="preserve"> PAGEREF _Toc238152916 \h </w:instrText>
            </w:r>
            <w:r>
              <w:rPr>
                <w:noProof/>
                <w:webHidden/>
              </w:rPr>
            </w:r>
            <w:r>
              <w:rPr>
                <w:noProof/>
                <w:webHidden/>
              </w:rPr>
              <w:fldChar w:fldCharType="separate"/>
            </w:r>
            <w:r>
              <w:rPr>
                <w:noProof/>
                <w:webHidden/>
              </w:rPr>
              <w:t>18</w:t>
            </w:r>
            <w:r>
              <w:rPr>
                <w:noProof/>
                <w:webHidden/>
              </w:rPr>
              <w:fldChar w:fldCharType="end"/>
            </w:r>
          </w:hyperlink>
        </w:p>
        <w:p w14:paraId="526CF335" w14:textId="766F83A4" w:rsidR="00F519A2" w:rsidRDefault="00F519A2">
          <w:pPr>
            <w:pStyle w:val="TOC2"/>
            <w:tabs>
              <w:tab w:val="right" w:leader="dot" w:pos="9016"/>
            </w:tabs>
            <w:rPr>
              <w:noProof/>
            </w:rPr>
          </w:pPr>
          <w:hyperlink w:anchor="_Toc238152917" w:history="1">
            <w:r w:rsidRPr="00A627AB">
              <w:rPr>
                <w:rStyle w:val="Hyperlink"/>
                <w:noProof/>
              </w:rPr>
              <w:t>10.1 Schein’s Model</w:t>
            </w:r>
            <w:r>
              <w:rPr>
                <w:noProof/>
                <w:webHidden/>
              </w:rPr>
              <w:tab/>
            </w:r>
            <w:r>
              <w:rPr>
                <w:noProof/>
                <w:webHidden/>
              </w:rPr>
              <w:fldChar w:fldCharType="begin"/>
            </w:r>
            <w:r>
              <w:rPr>
                <w:noProof/>
                <w:webHidden/>
              </w:rPr>
              <w:instrText xml:space="preserve"> PAGEREF _Toc238152917 \h </w:instrText>
            </w:r>
            <w:r>
              <w:rPr>
                <w:noProof/>
                <w:webHidden/>
              </w:rPr>
            </w:r>
            <w:r>
              <w:rPr>
                <w:noProof/>
                <w:webHidden/>
              </w:rPr>
              <w:fldChar w:fldCharType="separate"/>
            </w:r>
            <w:r>
              <w:rPr>
                <w:noProof/>
                <w:webHidden/>
              </w:rPr>
              <w:t>18</w:t>
            </w:r>
            <w:r>
              <w:rPr>
                <w:noProof/>
                <w:webHidden/>
              </w:rPr>
              <w:fldChar w:fldCharType="end"/>
            </w:r>
          </w:hyperlink>
        </w:p>
        <w:p w14:paraId="38BB2281" w14:textId="170DED41" w:rsidR="00F519A2" w:rsidRDefault="00F519A2">
          <w:pPr>
            <w:pStyle w:val="TOC2"/>
            <w:tabs>
              <w:tab w:val="right" w:leader="dot" w:pos="9016"/>
            </w:tabs>
            <w:rPr>
              <w:noProof/>
            </w:rPr>
          </w:pPr>
          <w:hyperlink w:anchor="_Toc238152918" w:history="1">
            <w:r w:rsidRPr="00A627AB">
              <w:rPr>
                <w:rStyle w:val="Hyperlink"/>
                <w:noProof/>
              </w:rPr>
              <w:t>10.2 Handy’s Culture Types</w:t>
            </w:r>
            <w:r>
              <w:rPr>
                <w:noProof/>
                <w:webHidden/>
              </w:rPr>
              <w:tab/>
            </w:r>
            <w:r>
              <w:rPr>
                <w:noProof/>
                <w:webHidden/>
              </w:rPr>
              <w:fldChar w:fldCharType="begin"/>
            </w:r>
            <w:r>
              <w:rPr>
                <w:noProof/>
                <w:webHidden/>
              </w:rPr>
              <w:instrText xml:space="preserve"> PAGEREF _Toc238152918 \h </w:instrText>
            </w:r>
            <w:r>
              <w:rPr>
                <w:noProof/>
                <w:webHidden/>
              </w:rPr>
            </w:r>
            <w:r>
              <w:rPr>
                <w:noProof/>
                <w:webHidden/>
              </w:rPr>
              <w:fldChar w:fldCharType="separate"/>
            </w:r>
            <w:r>
              <w:rPr>
                <w:noProof/>
                <w:webHidden/>
              </w:rPr>
              <w:t>18</w:t>
            </w:r>
            <w:r>
              <w:rPr>
                <w:noProof/>
                <w:webHidden/>
              </w:rPr>
              <w:fldChar w:fldCharType="end"/>
            </w:r>
          </w:hyperlink>
        </w:p>
        <w:p w14:paraId="7E277811" w14:textId="7E8327E4" w:rsidR="00F519A2" w:rsidRDefault="00F519A2">
          <w:pPr>
            <w:pStyle w:val="TOC2"/>
            <w:tabs>
              <w:tab w:val="right" w:leader="dot" w:pos="9016"/>
            </w:tabs>
            <w:rPr>
              <w:noProof/>
            </w:rPr>
          </w:pPr>
          <w:hyperlink w:anchor="_Toc238152919" w:history="1">
            <w:r w:rsidRPr="00A627AB">
              <w:rPr>
                <w:rStyle w:val="Hyperlink"/>
                <w:noProof/>
              </w:rPr>
              <w:t>10.3 Hofstede’s Cultural Dimensions</w:t>
            </w:r>
            <w:r>
              <w:rPr>
                <w:noProof/>
                <w:webHidden/>
              </w:rPr>
              <w:tab/>
            </w:r>
            <w:r>
              <w:rPr>
                <w:noProof/>
                <w:webHidden/>
              </w:rPr>
              <w:fldChar w:fldCharType="begin"/>
            </w:r>
            <w:r>
              <w:rPr>
                <w:noProof/>
                <w:webHidden/>
              </w:rPr>
              <w:instrText xml:space="preserve"> PAGEREF _Toc238152919 \h </w:instrText>
            </w:r>
            <w:r>
              <w:rPr>
                <w:noProof/>
                <w:webHidden/>
              </w:rPr>
            </w:r>
            <w:r>
              <w:rPr>
                <w:noProof/>
                <w:webHidden/>
              </w:rPr>
              <w:fldChar w:fldCharType="separate"/>
            </w:r>
            <w:r>
              <w:rPr>
                <w:noProof/>
                <w:webHidden/>
              </w:rPr>
              <w:t>18</w:t>
            </w:r>
            <w:r>
              <w:rPr>
                <w:noProof/>
                <w:webHidden/>
              </w:rPr>
              <w:fldChar w:fldCharType="end"/>
            </w:r>
          </w:hyperlink>
        </w:p>
        <w:p w14:paraId="4B360FC6" w14:textId="3D1AE572" w:rsidR="00F519A2" w:rsidRDefault="00F519A2">
          <w:pPr>
            <w:pStyle w:val="TOC1"/>
            <w:tabs>
              <w:tab w:val="right" w:leader="dot" w:pos="9016"/>
            </w:tabs>
            <w:rPr>
              <w:noProof/>
            </w:rPr>
          </w:pPr>
          <w:hyperlink w:anchor="_Toc238152920" w:history="1">
            <w:r w:rsidRPr="00A627AB">
              <w:rPr>
                <w:rStyle w:val="Hyperlink"/>
                <w:b/>
                <w:bCs/>
                <w:noProof/>
              </w:rPr>
              <w:t>11.  Strategic Change Management Plan for Audi UK EV Transition</w:t>
            </w:r>
            <w:r>
              <w:rPr>
                <w:noProof/>
                <w:webHidden/>
              </w:rPr>
              <w:tab/>
            </w:r>
            <w:r>
              <w:rPr>
                <w:noProof/>
                <w:webHidden/>
              </w:rPr>
              <w:fldChar w:fldCharType="begin"/>
            </w:r>
            <w:r>
              <w:rPr>
                <w:noProof/>
                <w:webHidden/>
              </w:rPr>
              <w:instrText xml:space="preserve"> PAGEREF _Toc238152920 \h </w:instrText>
            </w:r>
            <w:r>
              <w:rPr>
                <w:noProof/>
                <w:webHidden/>
              </w:rPr>
            </w:r>
            <w:r>
              <w:rPr>
                <w:noProof/>
                <w:webHidden/>
              </w:rPr>
              <w:fldChar w:fldCharType="separate"/>
            </w:r>
            <w:r>
              <w:rPr>
                <w:noProof/>
                <w:webHidden/>
              </w:rPr>
              <w:t>19</w:t>
            </w:r>
            <w:r>
              <w:rPr>
                <w:noProof/>
                <w:webHidden/>
              </w:rPr>
              <w:fldChar w:fldCharType="end"/>
            </w:r>
          </w:hyperlink>
        </w:p>
        <w:p w14:paraId="7407F279" w14:textId="145D6948" w:rsidR="00F519A2" w:rsidRDefault="00F519A2">
          <w:pPr>
            <w:pStyle w:val="TOC2"/>
            <w:tabs>
              <w:tab w:val="right" w:leader="dot" w:pos="9016"/>
            </w:tabs>
            <w:rPr>
              <w:noProof/>
            </w:rPr>
          </w:pPr>
          <w:hyperlink w:anchor="_Toc238152921" w:history="1">
            <w:r w:rsidRPr="00A627AB">
              <w:rPr>
                <w:rStyle w:val="Hyperlink"/>
                <w:noProof/>
              </w:rPr>
              <w:t>SMART Objectives with Baselines and Targets</w:t>
            </w:r>
            <w:r>
              <w:rPr>
                <w:noProof/>
                <w:webHidden/>
              </w:rPr>
              <w:tab/>
            </w:r>
            <w:r>
              <w:rPr>
                <w:noProof/>
                <w:webHidden/>
              </w:rPr>
              <w:fldChar w:fldCharType="begin"/>
            </w:r>
            <w:r>
              <w:rPr>
                <w:noProof/>
                <w:webHidden/>
              </w:rPr>
              <w:instrText xml:space="preserve"> PAGEREF _Toc238152921 \h </w:instrText>
            </w:r>
            <w:r>
              <w:rPr>
                <w:noProof/>
                <w:webHidden/>
              </w:rPr>
            </w:r>
            <w:r>
              <w:rPr>
                <w:noProof/>
                <w:webHidden/>
              </w:rPr>
              <w:fldChar w:fldCharType="separate"/>
            </w:r>
            <w:r>
              <w:rPr>
                <w:noProof/>
                <w:webHidden/>
              </w:rPr>
              <w:t>19</w:t>
            </w:r>
            <w:r>
              <w:rPr>
                <w:noProof/>
                <w:webHidden/>
              </w:rPr>
              <w:fldChar w:fldCharType="end"/>
            </w:r>
          </w:hyperlink>
        </w:p>
        <w:p w14:paraId="6FEDFA19" w14:textId="3D6DAC1D" w:rsidR="00F519A2" w:rsidRDefault="00F519A2">
          <w:pPr>
            <w:pStyle w:val="TOC2"/>
            <w:tabs>
              <w:tab w:val="right" w:leader="dot" w:pos="9016"/>
            </w:tabs>
            <w:rPr>
              <w:noProof/>
            </w:rPr>
          </w:pPr>
          <w:hyperlink w:anchor="_Toc238152922" w:history="1">
            <w:r w:rsidRPr="00A627AB">
              <w:rPr>
                <w:rStyle w:val="Hyperlink"/>
                <w:noProof/>
              </w:rPr>
              <w:t>11.1 Financial Plan</w:t>
            </w:r>
            <w:r>
              <w:rPr>
                <w:noProof/>
                <w:webHidden/>
              </w:rPr>
              <w:tab/>
            </w:r>
            <w:r>
              <w:rPr>
                <w:noProof/>
                <w:webHidden/>
              </w:rPr>
              <w:fldChar w:fldCharType="begin"/>
            </w:r>
            <w:r>
              <w:rPr>
                <w:noProof/>
                <w:webHidden/>
              </w:rPr>
              <w:instrText xml:space="preserve"> PAGEREF _Toc238152922 \h </w:instrText>
            </w:r>
            <w:r>
              <w:rPr>
                <w:noProof/>
                <w:webHidden/>
              </w:rPr>
            </w:r>
            <w:r>
              <w:rPr>
                <w:noProof/>
                <w:webHidden/>
              </w:rPr>
              <w:fldChar w:fldCharType="separate"/>
            </w:r>
            <w:r>
              <w:rPr>
                <w:noProof/>
                <w:webHidden/>
              </w:rPr>
              <w:t>20</w:t>
            </w:r>
            <w:r>
              <w:rPr>
                <w:noProof/>
                <w:webHidden/>
              </w:rPr>
              <w:fldChar w:fldCharType="end"/>
            </w:r>
          </w:hyperlink>
        </w:p>
        <w:p w14:paraId="17A091E3" w14:textId="055A04FD" w:rsidR="00F519A2" w:rsidRDefault="00F519A2">
          <w:pPr>
            <w:pStyle w:val="TOC2"/>
            <w:tabs>
              <w:tab w:val="right" w:leader="dot" w:pos="9016"/>
            </w:tabs>
            <w:rPr>
              <w:noProof/>
            </w:rPr>
          </w:pPr>
          <w:hyperlink w:anchor="_Toc238152923" w:history="1">
            <w:r w:rsidRPr="00A627AB">
              <w:rPr>
                <w:rStyle w:val="Hyperlink"/>
                <w:noProof/>
              </w:rPr>
              <w:t>Illustrative Investment Breakdown</w:t>
            </w:r>
            <w:r>
              <w:rPr>
                <w:noProof/>
                <w:webHidden/>
              </w:rPr>
              <w:tab/>
            </w:r>
            <w:r>
              <w:rPr>
                <w:noProof/>
                <w:webHidden/>
              </w:rPr>
              <w:fldChar w:fldCharType="begin"/>
            </w:r>
            <w:r>
              <w:rPr>
                <w:noProof/>
                <w:webHidden/>
              </w:rPr>
              <w:instrText xml:space="preserve"> PAGEREF _Toc238152923 \h </w:instrText>
            </w:r>
            <w:r>
              <w:rPr>
                <w:noProof/>
                <w:webHidden/>
              </w:rPr>
            </w:r>
            <w:r>
              <w:rPr>
                <w:noProof/>
                <w:webHidden/>
              </w:rPr>
              <w:fldChar w:fldCharType="separate"/>
            </w:r>
            <w:r>
              <w:rPr>
                <w:noProof/>
                <w:webHidden/>
              </w:rPr>
              <w:t>20</w:t>
            </w:r>
            <w:r>
              <w:rPr>
                <w:noProof/>
                <w:webHidden/>
              </w:rPr>
              <w:fldChar w:fldCharType="end"/>
            </w:r>
          </w:hyperlink>
        </w:p>
        <w:p w14:paraId="06096E3C" w14:textId="268D1C32" w:rsidR="00F519A2" w:rsidRDefault="00F519A2">
          <w:pPr>
            <w:pStyle w:val="TOC2"/>
            <w:tabs>
              <w:tab w:val="right" w:leader="dot" w:pos="9016"/>
            </w:tabs>
            <w:rPr>
              <w:noProof/>
            </w:rPr>
          </w:pPr>
          <w:hyperlink w:anchor="_Toc238152924" w:history="1">
            <w:r w:rsidRPr="00A627AB">
              <w:rPr>
                <w:rStyle w:val="Hyperlink"/>
                <w:noProof/>
              </w:rPr>
              <w:t>11.2 Audi Communication Plan for strategic change implementation</w:t>
            </w:r>
            <w:r>
              <w:rPr>
                <w:noProof/>
                <w:webHidden/>
              </w:rPr>
              <w:tab/>
            </w:r>
            <w:r>
              <w:rPr>
                <w:noProof/>
                <w:webHidden/>
              </w:rPr>
              <w:fldChar w:fldCharType="begin"/>
            </w:r>
            <w:r>
              <w:rPr>
                <w:noProof/>
                <w:webHidden/>
              </w:rPr>
              <w:instrText xml:space="preserve"> PAGEREF _Toc238152924 \h </w:instrText>
            </w:r>
            <w:r>
              <w:rPr>
                <w:noProof/>
                <w:webHidden/>
              </w:rPr>
            </w:r>
            <w:r>
              <w:rPr>
                <w:noProof/>
                <w:webHidden/>
              </w:rPr>
              <w:fldChar w:fldCharType="separate"/>
            </w:r>
            <w:r>
              <w:rPr>
                <w:noProof/>
                <w:webHidden/>
              </w:rPr>
              <w:t>20</w:t>
            </w:r>
            <w:r>
              <w:rPr>
                <w:noProof/>
                <w:webHidden/>
              </w:rPr>
              <w:fldChar w:fldCharType="end"/>
            </w:r>
          </w:hyperlink>
        </w:p>
        <w:p w14:paraId="32D6B330" w14:textId="4B2920DB" w:rsidR="00F519A2" w:rsidRDefault="00F519A2">
          <w:pPr>
            <w:pStyle w:val="TOC2"/>
            <w:tabs>
              <w:tab w:val="right" w:leader="dot" w:pos="9016"/>
            </w:tabs>
            <w:rPr>
              <w:noProof/>
            </w:rPr>
          </w:pPr>
          <w:hyperlink w:anchor="_Toc238152925" w:history="1">
            <w:r w:rsidRPr="00A627AB">
              <w:rPr>
                <w:rStyle w:val="Hyperlink"/>
                <w:noProof/>
              </w:rPr>
              <w:t>Audi Communication Plan</w:t>
            </w:r>
            <w:r>
              <w:rPr>
                <w:noProof/>
                <w:webHidden/>
              </w:rPr>
              <w:tab/>
            </w:r>
            <w:r>
              <w:rPr>
                <w:noProof/>
                <w:webHidden/>
              </w:rPr>
              <w:fldChar w:fldCharType="begin"/>
            </w:r>
            <w:r>
              <w:rPr>
                <w:noProof/>
                <w:webHidden/>
              </w:rPr>
              <w:instrText xml:space="preserve"> PAGEREF _Toc238152925 \h </w:instrText>
            </w:r>
            <w:r>
              <w:rPr>
                <w:noProof/>
                <w:webHidden/>
              </w:rPr>
            </w:r>
            <w:r>
              <w:rPr>
                <w:noProof/>
                <w:webHidden/>
              </w:rPr>
              <w:fldChar w:fldCharType="separate"/>
            </w:r>
            <w:r>
              <w:rPr>
                <w:noProof/>
                <w:webHidden/>
              </w:rPr>
              <w:t>21</w:t>
            </w:r>
            <w:r>
              <w:rPr>
                <w:noProof/>
                <w:webHidden/>
              </w:rPr>
              <w:fldChar w:fldCharType="end"/>
            </w:r>
          </w:hyperlink>
        </w:p>
        <w:p w14:paraId="71A50589" w14:textId="03A026FA" w:rsidR="00F519A2" w:rsidRDefault="00F519A2">
          <w:pPr>
            <w:pStyle w:val="TOC1"/>
            <w:tabs>
              <w:tab w:val="right" w:leader="dot" w:pos="9016"/>
            </w:tabs>
            <w:rPr>
              <w:noProof/>
            </w:rPr>
          </w:pPr>
          <w:hyperlink w:anchor="_Toc238152926" w:history="1">
            <w:r w:rsidRPr="00A627AB">
              <w:rPr>
                <w:rStyle w:val="Hyperlink"/>
                <w:b/>
                <w:bCs/>
                <w:noProof/>
              </w:rPr>
              <w:t>12</w:t>
            </w:r>
            <w:r w:rsidRPr="00A627AB">
              <w:rPr>
                <w:rStyle w:val="Hyperlink"/>
                <w:rFonts w:ascii="Arial" w:hAnsi="Arial" w:cs="Arial"/>
                <w:b/>
                <w:bCs/>
                <w:noProof/>
              </w:rPr>
              <w:t xml:space="preserve">. </w:t>
            </w:r>
            <w:r w:rsidRPr="00A627AB">
              <w:rPr>
                <w:rStyle w:val="Hyperlink"/>
                <w:b/>
                <w:bCs/>
                <w:noProof/>
              </w:rPr>
              <w:t>Risk Assessment</w:t>
            </w:r>
            <w:r>
              <w:rPr>
                <w:noProof/>
                <w:webHidden/>
              </w:rPr>
              <w:tab/>
            </w:r>
            <w:r>
              <w:rPr>
                <w:noProof/>
                <w:webHidden/>
              </w:rPr>
              <w:fldChar w:fldCharType="begin"/>
            </w:r>
            <w:r>
              <w:rPr>
                <w:noProof/>
                <w:webHidden/>
              </w:rPr>
              <w:instrText xml:space="preserve"> PAGEREF _Toc238152926 \h </w:instrText>
            </w:r>
            <w:r>
              <w:rPr>
                <w:noProof/>
                <w:webHidden/>
              </w:rPr>
            </w:r>
            <w:r>
              <w:rPr>
                <w:noProof/>
                <w:webHidden/>
              </w:rPr>
              <w:fldChar w:fldCharType="separate"/>
            </w:r>
            <w:r>
              <w:rPr>
                <w:noProof/>
                <w:webHidden/>
              </w:rPr>
              <w:t>21</w:t>
            </w:r>
            <w:r>
              <w:rPr>
                <w:noProof/>
                <w:webHidden/>
              </w:rPr>
              <w:fldChar w:fldCharType="end"/>
            </w:r>
          </w:hyperlink>
        </w:p>
        <w:p w14:paraId="62D25573" w14:textId="5FB7D1FE" w:rsidR="00F519A2" w:rsidRDefault="00F519A2">
          <w:pPr>
            <w:pStyle w:val="TOC2"/>
            <w:tabs>
              <w:tab w:val="right" w:leader="dot" w:pos="9016"/>
            </w:tabs>
            <w:rPr>
              <w:noProof/>
            </w:rPr>
          </w:pPr>
          <w:hyperlink w:anchor="_Toc238152927" w:history="1">
            <w:r w:rsidRPr="00A627AB">
              <w:rPr>
                <w:rStyle w:val="Hyperlink"/>
                <w:noProof/>
              </w:rPr>
              <w:t>12.3 Implementation Timeline</w:t>
            </w:r>
            <w:r>
              <w:rPr>
                <w:noProof/>
                <w:webHidden/>
              </w:rPr>
              <w:tab/>
            </w:r>
            <w:r>
              <w:rPr>
                <w:noProof/>
                <w:webHidden/>
              </w:rPr>
              <w:fldChar w:fldCharType="begin"/>
            </w:r>
            <w:r>
              <w:rPr>
                <w:noProof/>
                <w:webHidden/>
              </w:rPr>
              <w:instrText xml:space="preserve"> PAGEREF _Toc238152927 \h </w:instrText>
            </w:r>
            <w:r>
              <w:rPr>
                <w:noProof/>
                <w:webHidden/>
              </w:rPr>
            </w:r>
            <w:r>
              <w:rPr>
                <w:noProof/>
                <w:webHidden/>
              </w:rPr>
              <w:fldChar w:fldCharType="separate"/>
            </w:r>
            <w:r>
              <w:rPr>
                <w:noProof/>
                <w:webHidden/>
              </w:rPr>
              <w:t>22</w:t>
            </w:r>
            <w:r>
              <w:rPr>
                <w:noProof/>
                <w:webHidden/>
              </w:rPr>
              <w:fldChar w:fldCharType="end"/>
            </w:r>
          </w:hyperlink>
        </w:p>
        <w:p w14:paraId="3A250035" w14:textId="58C68FDE" w:rsidR="00F519A2" w:rsidRDefault="00F519A2">
          <w:pPr>
            <w:pStyle w:val="TOC2"/>
            <w:tabs>
              <w:tab w:val="right" w:leader="dot" w:pos="9016"/>
            </w:tabs>
            <w:rPr>
              <w:noProof/>
            </w:rPr>
          </w:pPr>
          <w:hyperlink w:anchor="_Toc238152928" w:history="1">
            <w:r w:rsidRPr="00A627AB">
              <w:rPr>
                <w:rStyle w:val="Hyperlink"/>
                <w:noProof/>
              </w:rPr>
              <w:t>Implementation Timeline (Gantt Chart)</w:t>
            </w:r>
            <w:r>
              <w:rPr>
                <w:noProof/>
                <w:webHidden/>
              </w:rPr>
              <w:tab/>
            </w:r>
            <w:r>
              <w:rPr>
                <w:noProof/>
                <w:webHidden/>
              </w:rPr>
              <w:fldChar w:fldCharType="begin"/>
            </w:r>
            <w:r>
              <w:rPr>
                <w:noProof/>
                <w:webHidden/>
              </w:rPr>
              <w:instrText xml:space="preserve"> PAGEREF _Toc238152928 \h </w:instrText>
            </w:r>
            <w:r>
              <w:rPr>
                <w:noProof/>
                <w:webHidden/>
              </w:rPr>
            </w:r>
            <w:r>
              <w:rPr>
                <w:noProof/>
                <w:webHidden/>
              </w:rPr>
              <w:fldChar w:fldCharType="separate"/>
            </w:r>
            <w:r>
              <w:rPr>
                <w:noProof/>
                <w:webHidden/>
              </w:rPr>
              <w:t>22</w:t>
            </w:r>
            <w:r>
              <w:rPr>
                <w:noProof/>
                <w:webHidden/>
              </w:rPr>
              <w:fldChar w:fldCharType="end"/>
            </w:r>
          </w:hyperlink>
        </w:p>
        <w:p w14:paraId="3885CC84" w14:textId="5151C89F" w:rsidR="00F519A2" w:rsidRDefault="00F519A2">
          <w:pPr>
            <w:pStyle w:val="TOC2"/>
            <w:tabs>
              <w:tab w:val="right" w:leader="dot" w:pos="9016"/>
            </w:tabs>
            <w:rPr>
              <w:noProof/>
            </w:rPr>
          </w:pPr>
          <w:hyperlink w:anchor="_Toc238152929" w:history="1">
            <w:r w:rsidRPr="00A627AB">
              <w:rPr>
                <w:rStyle w:val="Hyperlink"/>
                <w:noProof/>
              </w:rPr>
              <w:t>12.5 Evaluation Plan</w:t>
            </w:r>
            <w:r>
              <w:rPr>
                <w:noProof/>
                <w:webHidden/>
              </w:rPr>
              <w:tab/>
            </w:r>
            <w:r>
              <w:rPr>
                <w:noProof/>
                <w:webHidden/>
              </w:rPr>
              <w:fldChar w:fldCharType="begin"/>
            </w:r>
            <w:r>
              <w:rPr>
                <w:noProof/>
                <w:webHidden/>
              </w:rPr>
              <w:instrText xml:space="preserve"> PAGEREF _Toc238152929 \h </w:instrText>
            </w:r>
            <w:r>
              <w:rPr>
                <w:noProof/>
                <w:webHidden/>
              </w:rPr>
            </w:r>
            <w:r>
              <w:rPr>
                <w:noProof/>
                <w:webHidden/>
              </w:rPr>
              <w:fldChar w:fldCharType="separate"/>
            </w:r>
            <w:r>
              <w:rPr>
                <w:noProof/>
                <w:webHidden/>
              </w:rPr>
              <w:t>22</w:t>
            </w:r>
            <w:r>
              <w:rPr>
                <w:noProof/>
                <w:webHidden/>
              </w:rPr>
              <w:fldChar w:fldCharType="end"/>
            </w:r>
          </w:hyperlink>
        </w:p>
        <w:p w14:paraId="0003C6F0" w14:textId="5DCE866A" w:rsidR="00F519A2" w:rsidRDefault="00F519A2">
          <w:pPr>
            <w:pStyle w:val="TOC1"/>
            <w:tabs>
              <w:tab w:val="right" w:leader="dot" w:pos="9016"/>
            </w:tabs>
            <w:rPr>
              <w:noProof/>
            </w:rPr>
          </w:pPr>
          <w:hyperlink w:anchor="_Toc238152930" w:history="1">
            <w:r w:rsidRPr="00A627AB">
              <w:rPr>
                <w:rStyle w:val="Hyperlink"/>
                <w:noProof/>
              </w:rPr>
              <w:t>13. Conclusion</w:t>
            </w:r>
            <w:r>
              <w:rPr>
                <w:noProof/>
                <w:webHidden/>
              </w:rPr>
              <w:tab/>
            </w:r>
            <w:r>
              <w:rPr>
                <w:noProof/>
                <w:webHidden/>
              </w:rPr>
              <w:fldChar w:fldCharType="begin"/>
            </w:r>
            <w:r>
              <w:rPr>
                <w:noProof/>
                <w:webHidden/>
              </w:rPr>
              <w:instrText xml:space="preserve"> PAGEREF _Toc238152930 \h </w:instrText>
            </w:r>
            <w:r>
              <w:rPr>
                <w:noProof/>
                <w:webHidden/>
              </w:rPr>
            </w:r>
            <w:r>
              <w:rPr>
                <w:noProof/>
                <w:webHidden/>
              </w:rPr>
              <w:fldChar w:fldCharType="separate"/>
            </w:r>
            <w:r>
              <w:rPr>
                <w:noProof/>
                <w:webHidden/>
              </w:rPr>
              <w:t>22</w:t>
            </w:r>
            <w:r>
              <w:rPr>
                <w:noProof/>
                <w:webHidden/>
              </w:rPr>
              <w:fldChar w:fldCharType="end"/>
            </w:r>
          </w:hyperlink>
        </w:p>
        <w:p w14:paraId="2BF396A4" w14:textId="53E93A19" w:rsidR="00F519A2" w:rsidRDefault="00F519A2">
          <w:pPr>
            <w:pStyle w:val="TOC1"/>
            <w:tabs>
              <w:tab w:val="right" w:leader="dot" w:pos="9016"/>
            </w:tabs>
            <w:rPr>
              <w:noProof/>
            </w:rPr>
          </w:pPr>
          <w:hyperlink w:anchor="_Toc238152931" w:history="1">
            <w:r w:rsidRPr="00A627AB">
              <w:rPr>
                <w:rStyle w:val="Hyperlink"/>
                <w:b/>
                <w:bCs/>
                <w:noProof/>
              </w:rPr>
              <w:t>14. Recommendations</w:t>
            </w:r>
            <w:r>
              <w:rPr>
                <w:noProof/>
                <w:webHidden/>
              </w:rPr>
              <w:tab/>
            </w:r>
            <w:r>
              <w:rPr>
                <w:noProof/>
                <w:webHidden/>
              </w:rPr>
              <w:fldChar w:fldCharType="begin"/>
            </w:r>
            <w:r>
              <w:rPr>
                <w:noProof/>
                <w:webHidden/>
              </w:rPr>
              <w:instrText xml:space="preserve"> PAGEREF _Toc238152931 \h </w:instrText>
            </w:r>
            <w:r>
              <w:rPr>
                <w:noProof/>
                <w:webHidden/>
              </w:rPr>
            </w:r>
            <w:r>
              <w:rPr>
                <w:noProof/>
                <w:webHidden/>
              </w:rPr>
              <w:fldChar w:fldCharType="separate"/>
            </w:r>
            <w:r>
              <w:rPr>
                <w:noProof/>
                <w:webHidden/>
              </w:rPr>
              <w:t>23</w:t>
            </w:r>
            <w:r>
              <w:rPr>
                <w:noProof/>
                <w:webHidden/>
              </w:rPr>
              <w:fldChar w:fldCharType="end"/>
            </w:r>
          </w:hyperlink>
        </w:p>
        <w:p w14:paraId="3AE6E6EC" w14:textId="3D6D6047" w:rsidR="00F519A2" w:rsidRDefault="00F519A2">
          <w:pPr>
            <w:pStyle w:val="TOC2"/>
            <w:tabs>
              <w:tab w:val="right" w:leader="dot" w:pos="9016"/>
            </w:tabs>
            <w:rPr>
              <w:noProof/>
            </w:rPr>
          </w:pPr>
          <w:hyperlink w:anchor="_Toc238152932" w:history="1">
            <w:r w:rsidRPr="00A627AB">
              <w:rPr>
                <w:rStyle w:val="Hyperlink"/>
                <w:noProof/>
              </w:rPr>
              <w:t>Priority Recommendation 1: Workforce Digital &amp; EV Capabilities</w:t>
            </w:r>
            <w:r>
              <w:rPr>
                <w:noProof/>
                <w:webHidden/>
              </w:rPr>
              <w:tab/>
            </w:r>
            <w:r>
              <w:rPr>
                <w:noProof/>
                <w:webHidden/>
              </w:rPr>
              <w:fldChar w:fldCharType="begin"/>
            </w:r>
            <w:r>
              <w:rPr>
                <w:noProof/>
                <w:webHidden/>
              </w:rPr>
              <w:instrText xml:space="preserve"> PAGEREF _Toc238152932 \h </w:instrText>
            </w:r>
            <w:r>
              <w:rPr>
                <w:noProof/>
                <w:webHidden/>
              </w:rPr>
            </w:r>
            <w:r>
              <w:rPr>
                <w:noProof/>
                <w:webHidden/>
              </w:rPr>
              <w:fldChar w:fldCharType="separate"/>
            </w:r>
            <w:r>
              <w:rPr>
                <w:noProof/>
                <w:webHidden/>
              </w:rPr>
              <w:t>23</w:t>
            </w:r>
            <w:r>
              <w:rPr>
                <w:noProof/>
                <w:webHidden/>
              </w:rPr>
              <w:fldChar w:fldCharType="end"/>
            </w:r>
          </w:hyperlink>
        </w:p>
        <w:p w14:paraId="4735CF20" w14:textId="0BF2EAE5" w:rsidR="00F519A2" w:rsidRDefault="00F519A2">
          <w:pPr>
            <w:pStyle w:val="TOC2"/>
            <w:tabs>
              <w:tab w:val="right" w:leader="dot" w:pos="9016"/>
            </w:tabs>
            <w:rPr>
              <w:noProof/>
            </w:rPr>
          </w:pPr>
          <w:hyperlink w:anchor="_Toc238152933" w:history="1">
            <w:r w:rsidRPr="00A627AB">
              <w:rPr>
                <w:rStyle w:val="Hyperlink"/>
                <w:noProof/>
              </w:rPr>
              <w:t>Priority Recommendation 2: Digital Transformation &amp; AI Integration</w:t>
            </w:r>
            <w:r>
              <w:rPr>
                <w:noProof/>
                <w:webHidden/>
              </w:rPr>
              <w:tab/>
            </w:r>
            <w:r>
              <w:rPr>
                <w:noProof/>
                <w:webHidden/>
              </w:rPr>
              <w:fldChar w:fldCharType="begin"/>
            </w:r>
            <w:r>
              <w:rPr>
                <w:noProof/>
                <w:webHidden/>
              </w:rPr>
              <w:instrText xml:space="preserve"> PAGEREF _Toc238152933 \h </w:instrText>
            </w:r>
            <w:r>
              <w:rPr>
                <w:noProof/>
                <w:webHidden/>
              </w:rPr>
            </w:r>
            <w:r>
              <w:rPr>
                <w:noProof/>
                <w:webHidden/>
              </w:rPr>
              <w:fldChar w:fldCharType="separate"/>
            </w:r>
            <w:r>
              <w:rPr>
                <w:noProof/>
                <w:webHidden/>
              </w:rPr>
              <w:t>23</w:t>
            </w:r>
            <w:r>
              <w:rPr>
                <w:noProof/>
                <w:webHidden/>
              </w:rPr>
              <w:fldChar w:fldCharType="end"/>
            </w:r>
          </w:hyperlink>
        </w:p>
        <w:p w14:paraId="7657E99F" w14:textId="45657340" w:rsidR="00F519A2" w:rsidRDefault="00F519A2">
          <w:pPr>
            <w:pStyle w:val="TOC2"/>
            <w:tabs>
              <w:tab w:val="right" w:leader="dot" w:pos="9016"/>
            </w:tabs>
            <w:rPr>
              <w:noProof/>
            </w:rPr>
          </w:pPr>
          <w:hyperlink w:anchor="_Toc238152934" w:history="1">
            <w:r w:rsidRPr="00A627AB">
              <w:rPr>
                <w:rStyle w:val="Hyperlink"/>
                <w:noProof/>
              </w:rPr>
              <w:t>Priority Recommendation 3: Cultural &amp; Leadership Transformation</w:t>
            </w:r>
            <w:r>
              <w:rPr>
                <w:noProof/>
                <w:webHidden/>
              </w:rPr>
              <w:tab/>
            </w:r>
            <w:r>
              <w:rPr>
                <w:noProof/>
                <w:webHidden/>
              </w:rPr>
              <w:fldChar w:fldCharType="begin"/>
            </w:r>
            <w:r>
              <w:rPr>
                <w:noProof/>
                <w:webHidden/>
              </w:rPr>
              <w:instrText xml:space="preserve"> PAGEREF _Toc238152934 \h </w:instrText>
            </w:r>
            <w:r>
              <w:rPr>
                <w:noProof/>
                <w:webHidden/>
              </w:rPr>
            </w:r>
            <w:r>
              <w:rPr>
                <w:noProof/>
                <w:webHidden/>
              </w:rPr>
              <w:fldChar w:fldCharType="separate"/>
            </w:r>
            <w:r>
              <w:rPr>
                <w:noProof/>
                <w:webHidden/>
              </w:rPr>
              <w:t>23</w:t>
            </w:r>
            <w:r>
              <w:rPr>
                <w:noProof/>
                <w:webHidden/>
              </w:rPr>
              <w:fldChar w:fldCharType="end"/>
            </w:r>
          </w:hyperlink>
        </w:p>
        <w:p w14:paraId="25AA614A" w14:textId="74106412" w:rsidR="00F519A2" w:rsidRDefault="00F519A2">
          <w:pPr>
            <w:pStyle w:val="TOC2"/>
            <w:tabs>
              <w:tab w:val="right" w:leader="dot" w:pos="9016"/>
            </w:tabs>
            <w:rPr>
              <w:noProof/>
            </w:rPr>
          </w:pPr>
          <w:hyperlink w:anchor="_Toc238152935" w:history="1">
            <w:r w:rsidRPr="00A627AB">
              <w:rPr>
                <w:rStyle w:val="Hyperlink"/>
                <w:noProof/>
              </w:rPr>
              <w:t>Priority Recommendation 4: Charging</w:t>
            </w:r>
            <w:r w:rsidRPr="00A627AB">
              <w:rPr>
                <w:rStyle w:val="Hyperlink"/>
                <w:noProof/>
              </w:rPr>
              <w:noBreakHyphen/>
              <w:t>Infrastructure Partnerships</w:t>
            </w:r>
            <w:r>
              <w:rPr>
                <w:noProof/>
                <w:webHidden/>
              </w:rPr>
              <w:tab/>
            </w:r>
            <w:r>
              <w:rPr>
                <w:noProof/>
                <w:webHidden/>
              </w:rPr>
              <w:fldChar w:fldCharType="begin"/>
            </w:r>
            <w:r>
              <w:rPr>
                <w:noProof/>
                <w:webHidden/>
              </w:rPr>
              <w:instrText xml:space="preserve"> PAGEREF _Toc238152935 \h </w:instrText>
            </w:r>
            <w:r>
              <w:rPr>
                <w:noProof/>
                <w:webHidden/>
              </w:rPr>
            </w:r>
            <w:r>
              <w:rPr>
                <w:noProof/>
                <w:webHidden/>
              </w:rPr>
              <w:fldChar w:fldCharType="separate"/>
            </w:r>
            <w:r>
              <w:rPr>
                <w:noProof/>
                <w:webHidden/>
              </w:rPr>
              <w:t>23</w:t>
            </w:r>
            <w:r>
              <w:rPr>
                <w:noProof/>
                <w:webHidden/>
              </w:rPr>
              <w:fldChar w:fldCharType="end"/>
            </w:r>
          </w:hyperlink>
        </w:p>
        <w:p w14:paraId="14631659" w14:textId="18385896" w:rsidR="00F519A2" w:rsidRDefault="00F519A2">
          <w:pPr>
            <w:pStyle w:val="TOC1"/>
            <w:tabs>
              <w:tab w:val="right" w:leader="dot" w:pos="9016"/>
            </w:tabs>
            <w:rPr>
              <w:noProof/>
            </w:rPr>
          </w:pPr>
          <w:hyperlink w:anchor="_Toc238152936" w:history="1">
            <w:r w:rsidRPr="00A627AB">
              <w:rPr>
                <w:rStyle w:val="Hyperlink"/>
                <w:b/>
                <w:bCs/>
                <w:noProof/>
              </w:rPr>
              <w:t>References</w:t>
            </w:r>
            <w:r>
              <w:rPr>
                <w:noProof/>
                <w:webHidden/>
              </w:rPr>
              <w:tab/>
            </w:r>
            <w:r>
              <w:rPr>
                <w:noProof/>
                <w:webHidden/>
              </w:rPr>
              <w:fldChar w:fldCharType="begin"/>
            </w:r>
            <w:r>
              <w:rPr>
                <w:noProof/>
                <w:webHidden/>
              </w:rPr>
              <w:instrText xml:space="preserve"> PAGEREF _Toc238152936 \h </w:instrText>
            </w:r>
            <w:r>
              <w:rPr>
                <w:noProof/>
                <w:webHidden/>
              </w:rPr>
            </w:r>
            <w:r>
              <w:rPr>
                <w:noProof/>
                <w:webHidden/>
              </w:rPr>
              <w:fldChar w:fldCharType="separate"/>
            </w:r>
            <w:r>
              <w:rPr>
                <w:noProof/>
                <w:webHidden/>
              </w:rPr>
              <w:t>24</w:t>
            </w:r>
            <w:r>
              <w:rPr>
                <w:noProof/>
                <w:webHidden/>
              </w:rPr>
              <w:fldChar w:fldCharType="end"/>
            </w:r>
          </w:hyperlink>
        </w:p>
        <w:p w14:paraId="65BC73DB" w14:textId="385D0C3B" w:rsidR="00F61EB9" w:rsidRDefault="00F61EB9">
          <w:r>
            <w:rPr>
              <w:b/>
              <w:bCs/>
              <w:noProof/>
            </w:rPr>
            <w:fldChar w:fldCharType="end"/>
          </w:r>
        </w:p>
      </w:sdtContent>
    </w:sdt>
    <w:p w14:paraId="3BCDC2DE" w14:textId="77777777" w:rsidR="00FC2FBF" w:rsidRPr="00A9432C" w:rsidRDefault="00FC2FBF" w:rsidP="00A9432C">
      <w:pPr>
        <w:spacing w:line="360" w:lineRule="auto"/>
        <w:jc w:val="both"/>
        <w:rPr>
          <w:rFonts w:ascii="Arial" w:hAnsi="Arial" w:cs="Arial"/>
          <w:sz w:val="22"/>
          <w:szCs w:val="22"/>
        </w:rPr>
      </w:pPr>
    </w:p>
    <w:p w14:paraId="21DE523F" w14:textId="2633A992" w:rsidR="001A1392" w:rsidRPr="00F822D8" w:rsidRDefault="00F61EB9" w:rsidP="001A1392">
      <w:pPr>
        <w:pStyle w:val="Heading1"/>
        <w:rPr>
          <w:rFonts w:ascii="Arial" w:hAnsi="Arial" w:cs="Arial"/>
          <w:b/>
          <w:bCs/>
          <w:sz w:val="22"/>
          <w:szCs w:val="22"/>
        </w:rPr>
      </w:pPr>
      <w:bookmarkStart w:id="0" w:name="_Toc228285839"/>
      <w:bookmarkStart w:id="1" w:name="_Toc238152875"/>
      <w:r w:rsidRPr="00F822D8">
        <w:rPr>
          <w:b/>
          <w:bCs/>
        </w:rPr>
        <w:t>List of Figures</w:t>
      </w:r>
      <w:bookmarkEnd w:id="0"/>
      <w:r w:rsidR="008A0A69" w:rsidRPr="00F822D8">
        <w:rPr>
          <w:b/>
          <w:bCs/>
        </w:rPr>
        <w:t xml:space="preserve"> and Tables</w:t>
      </w:r>
      <w:bookmarkEnd w:id="1"/>
    </w:p>
    <w:p w14:paraId="31722AA9" w14:textId="658B890F" w:rsidR="00FC2FBF" w:rsidRPr="00F822D8" w:rsidRDefault="00FC2FBF" w:rsidP="00DD0C90">
      <w:pPr>
        <w:pStyle w:val="TableofFigures"/>
        <w:tabs>
          <w:tab w:val="right" w:leader="dot" w:pos="9016"/>
        </w:tabs>
        <w:rPr>
          <w:rFonts w:ascii="Arial" w:hAnsi="Arial" w:cs="Arial"/>
          <w:b/>
          <w:bCs/>
          <w:sz w:val="22"/>
          <w:szCs w:val="22"/>
        </w:rPr>
      </w:pPr>
    </w:p>
    <w:p w14:paraId="0CD24D93" w14:textId="05F7352C" w:rsidR="00276FDC" w:rsidRPr="008608B7" w:rsidRDefault="008A0A69">
      <w:pPr>
        <w:pStyle w:val="TableofFigures"/>
        <w:tabs>
          <w:tab w:val="right" w:leader="dot" w:pos="9016"/>
        </w:tabs>
        <w:rPr>
          <w:rFonts w:ascii="Arial" w:hAnsi="Arial" w:cs="Arial"/>
          <w:noProof/>
          <w:sz w:val="22"/>
          <w:szCs w:val="22"/>
        </w:rPr>
      </w:pPr>
      <w:r>
        <w:rPr>
          <w:rFonts w:ascii="Arial" w:hAnsi="Arial" w:cs="Arial"/>
          <w:sz w:val="22"/>
          <w:szCs w:val="22"/>
        </w:rPr>
        <w:fldChar w:fldCharType="begin"/>
      </w:r>
      <w:r>
        <w:rPr>
          <w:rFonts w:ascii="Arial" w:hAnsi="Arial" w:cs="Arial"/>
          <w:sz w:val="22"/>
          <w:szCs w:val="22"/>
        </w:rPr>
        <w:instrText xml:space="preserve"> TOC \h \z \t "Caption" \c </w:instrText>
      </w:r>
      <w:r>
        <w:rPr>
          <w:rFonts w:ascii="Arial" w:hAnsi="Arial" w:cs="Arial"/>
          <w:sz w:val="22"/>
          <w:szCs w:val="22"/>
        </w:rPr>
        <w:fldChar w:fldCharType="separate"/>
      </w:r>
      <w:hyperlink w:anchor="_Toc238112308" w:history="1">
        <w:r w:rsidR="00276FDC" w:rsidRPr="008608B7">
          <w:rPr>
            <w:rStyle w:val="Hyperlink"/>
            <w:rFonts w:ascii="Arial" w:hAnsi="Arial" w:cs="Arial"/>
            <w:noProof/>
            <w:sz w:val="22"/>
            <w:szCs w:val="22"/>
          </w:rPr>
          <w:t>Table 1 Environmental analysis</w:t>
        </w:r>
        <w:r w:rsidR="00276FDC" w:rsidRPr="008608B7">
          <w:rPr>
            <w:rFonts w:ascii="Arial" w:hAnsi="Arial" w:cs="Arial"/>
            <w:noProof/>
            <w:webHidden/>
            <w:sz w:val="22"/>
            <w:szCs w:val="22"/>
          </w:rPr>
          <w:tab/>
        </w:r>
        <w:r w:rsidR="00276FDC" w:rsidRPr="008608B7">
          <w:rPr>
            <w:rFonts w:ascii="Arial" w:hAnsi="Arial" w:cs="Arial"/>
            <w:noProof/>
            <w:webHidden/>
            <w:sz w:val="22"/>
            <w:szCs w:val="22"/>
          </w:rPr>
          <w:fldChar w:fldCharType="begin"/>
        </w:r>
        <w:r w:rsidR="00276FDC" w:rsidRPr="008608B7">
          <w:rPr>
            <w:rFonts w:ascii="Arial" w:hAnsi="Arial" w:cs="Arial"/>
            <w:noProof/>
            <w:webHidden/>
            <w:sz w:val="22"/>
            <w:szCs w:val="22"/>
          </w:rPr>
          <w:instrText xml:space="preserve"> PAGEREF _Toc238112308 \h </w:instrText>
        </w:r>
        <w:r w:rsidR="00276FDC" w:rsidRPr="008608B7">
          <w:rPr>
            <w:rFonts w:ascii="Arial" w:hAnsi="Arial" w:cs="Arial"/>
            <w:noProof/>
            <w:webHidden/>
            <w:sz w:val="22"/>
            <w:szCs w:val="22"/>
          </w:rPr>
        </w:r>
        <w:r w:rsidR="00276FDC" w:rsidRPr="008608B7">
          <w:rPr>
            <w:rFonts w:ascii="Arial" w:hAnsi="Arial" w:cs="Arial"/>
            <w:noProof/>
            <w:webHidden/>
            <w:sz w:val="22"/>
            <w:szCs w:val="22"/>
          </w:rPr>
          <w:fldChar w:fldCharType="separate"/>
        </w:r>
        <w:r w:rsidR="002809FE" w:rsidRPr="008608B7">
          <w:rPr>
            <w:rFonts w:ascii="Arial" w:hAnsi="Arial" w:cs="Arial"/>
            <w:noProof/>
            <w:webHidden/>
            <w:sz w:val="22"/>
            <w:szCs w:val="22"/>
          </w:rPr>
          <w:t>8</w:t>
        </w:r>
        <w:r w:rsidR="00276FDC" w:rsidRPr="008608B7">
          <w:rPr>
            <w:rFonts w:ascii="Arial" w:hAnsi="Arial" w:cs="Arial"/>
            <w:noProof/>
            <w:webHidden/>
            <w:sz w:val="22"/>
            <w:szCs w:val="22"/>
          </w:rPr>
          <w:fldChar w:fldCharType="end"/>
        </w:r>
      </w:hyperlink>
    </w:p>
    <w:p w14:paraId="7AF6BC91" w14:textId="0D1FDE27" w:rsidR="00276FDC" w:rsidRPr="008608B7" w:rsidRDefault="00276FDC">
      <w:pPr>
        <w:pStyle w:val="TableofFigures"/>
        <w:tabs>
          <w:tab w:val="right" w:leader="dot" w:pos="9016"/>
        </w:tabs>
        <w:rPr>
          <w:rFonts w:ascii="Arial" w:hAnsi="Arial" w:cs="Arial"/>
          <w:noProof/>
          <w:sz w:val="22"/>
          <w:szCs w:val="22"/>
        </w:rPr>
      </w:pPr>
      <w:hyperlink w:anchor="_Toc238112309" w:history="1">
        <w:r w:rsidRPr="008608B7">
          <w:rPr>
            <w:rStyle w:val="Hyperlink"/>
            <w:rFonts w:ascii="Arial" w:hAnsi="Arial" w:cs="Arial"/>
            <w:noProof/>
            <w:sz w:val="22"/>
            <w:szCs w:val="22"/>
          </w:rPr>
          <w:t>Figure 1 Porter's Five Forces of Audi UK</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_Toc238112309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9</w:t>
        </w:r>
        <w:r w:rsidRPr="008608B7">
          <w:rPr>
            <w:rFonts w:ascii="Arial" w:hAnsi="Arial" w:cs="Arial"/>
            <w:noProof/>
            <w:webHidden/>
            <w:sz w:val="22"/>
            <w:szCs w:val="22"/>
          </w:rPr>
          <w:fldChar w:fldCharType="end"/>
        </w:r>
      </w:hyperlink>
    </w:p>
    <w:p w14:paraId="66AD0168" w14:textId="26F9A96D" w:rsidR="00276FDC" w:rsidRPr="008608B7" w:rsidRDefault="00276FDC">
      <w:pPr>
        <w:pStyle w:val="TableofFigures"/>
        <w:tabs>
          <w:tab w:val="right" w:leader="dot" w:pos="9016"/>
        </w:tabs>
        <w:rPr>
          <w:rFonts w:ascii="Arial" w:hAnsi="Arial" w:cs="Arial"/>
          <w:noProof/>
          <w:sz w:val="22"/>
          <w:szCs w:val="22"/>
        </w:rPr>
      </w:pPr>
      <w:hyperlink w:anchor="_Toc238112310" w:history="1">
        <w:r w:rsidRPr="008608B7">
          <w:rPr>
            <w:rStyle w:val="Hyperlink"/>
            <w:rFonts w:ascii="Arial" w:hAnsi="Arial" w:cs="Arial"/>
            <w:noProof/>
            <w:sz w:val="22"/>
            <w:szCs w:val="22"/>
          </w:rPr>
          <w:t>Table 2 Porter’s Five Forces</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_Toc238112310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10</w:t>
        </w:r>
        <w:r w:rsidRPr="008608B7">
          <w:rPr>
            <w:rFonts w:ascii="Arial" w:hAnsi="Arial" w:cs="Arial"/>
            <w:noProof/>
            <w:webHidden/>
            <w:sz w:val="22"/>
            <w:szCs w:val="22"/>
          </w:rPr>
          <w:fldChar w:fldCharType="end"/>
        </w:r>
      </w:hyperlink>
    </w:p>
    <w:p w14:paraId="161BE101" w14:textId="4C376176" w:rsidR="00276FDC" w:rsidRPr="008608B7" w:rsidRDefault="00276FDC">
      <w:pPr>
        <w:pStyle w:val="TableofFigures"/>
        <w:tabs>
          <w:tab w:val="right" w:leader="dot" w:pos="9016"/>
        </w:tabs>
        <w:rPr>
          <w:rFonts w:ascii="Arial" w:hAnsi="Arial" w:cs="Arial"/>
          <w:noProof/>
          <w:sz w:val="22"/>
          <w:szCs w:val="22"/>
        </w:rPr>
      </w:pPr>
      <w:hyperlink w:anchor="_Toc238112311" w:history="1">
        <w:r w:rsidRPr="008608B7">
          <w:rPr>
            <w:rStyle w:val="Hyperlink"/>
            <w:rFonts w:ascii="Arial" w:hAnsi="Arial" w:cs="Arial"/>
            <w:noProof/>
            <w:sz w:val="22"/>
            <w:szCs w:val="22"/>
          </w:rPr>
          <w:t>Figure 2 SWOT Analysis</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_Toc238112311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11</w:t>
        </w:r>
        <w:r w:rsidRPr="008608B7">
          <w:rPr>
            <w:rFonts w:ascii="Arial" w:hAnsi="Arial" w:cs="Arial"/>
            <w:noProof/>
            <w:webHidden/>
            <w:sz w:val="22"/>
            <w:szCs w:val="22"/>
          </w:rPr>
          <w:fldChar w:fldCharType="end"/>
        </w:r>
      </w:hyperlink>
    </w:p>
    <w:p w14:paraId="46939E42" w14:textId="19C91CED" w:rsidR="00276FDC" w:rsidRPr="008608B7" w:rsidRDefault="00276FDC">
      <w:pPr>
        <w:pStyle w:val="TableofFigures"/>
        <w:tabs>
          <w:tab w:val="right" w:leader="dot" w:pos="9016"/>
        </w:tabs>
        <w:rPr>
          <w:rFonts w:ascii="Arial" w:hAnsi="Arial" w:cs="Arial"/>
          <w:noProof/>
          <w:sz w:val="22"/>
          <w:szCs w:val="22"/>
        </w:rPr>
      </w:pPr>
      <w:hyperlink w:anchor="_Toc238112312" w:history="1">
        <w:r w:rsidRPr="008608B7">
          <w:rPr>
            <w:rStyle w:val="Hyperlink"/>
            <w:rFonts w:ascii="Arial" w:hAnsi="Arial" w:cs="Arial"/>
            <w:noProof/>
            <w:sz w:val="22"/>
            <w:szCs w:val="22"/>
          </w:rPr>
          <w:t>Table 3 Capability-gap analysis</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_Toc238112312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16</w:t>
        </w:r>
        <w:r w:rsidRPr="008608B7">
          <w:rPr>
            <w:rFonts w:ascii="Arial" w:hAnsi="Arial" w:cs="Arial"/>
            <w:noProof/>
            <w:webHidden/>
            <w:sz w:val="22"/>
            <w:szCs w:val="22"/>
          </w:rPr>
          <w:fldChar w:fldCharType="end"/>
        </w:r>
      </w:hyperlink>
    </w:p>
    <w:p w14:paraId="282B1AFA" w14:textId="3F725AF0" w:rsidR="00276FDC" w:rsidRPr="008608B7" w:rsidRDefault="00276FDC">
      <w:pPr>
        <w:pStyle w:val="TableofFigures"/>
        <w:tabs>
          <w:tab w:val="right" w:leader="dot" w:pos="9016"/>
        </w:tabs>
        <w:rPr>
          <w:rFonts w:ascii="Arial" w:hAnsi="Arial" w:cs="Arial"/>
          <w:noProof/>
          <w:sz w:val="22"/>
          <w:szCs w:val="22"/>
        </w:rPr>
      </w:pPr>
      <w:hyperlink w:anchor="_Toc238112313" w:history="1">
        <w:r w:rsidRPr="008608B7">
          <w:rPr>
            <w:rStyle w:val="Hyperlink"/>
            <w:rFonts w:ascii="Arial" w:hAnsi="Arial" w:cs="Arial"/>
            <w:noProof/>
            <w:sz w:val="22"/>
            <w:szCs w:val="22"/>
          </w:rPr>
          <w:t>Table 4 Comparison of models</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_Toc238112313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17</w:t>
        </w:r>
        <w:r w:rsidRPr="008608B7">
          <w:rPr>
            <w:rFonts w:ascii="Arial" w:hAnsi="Arial" w:cs="Arial"/>
            <w:noProof/>
            <w:webHidden/>
            <w:sz w:val="22"/>
            <w:szCs w:val="22"/>
          </w:rPr>
          <w:fldChar w:fldCharType="end"/>
        </w:r>
      </w:hyperlink>
    </w:p>
    <w:p w14:paraId="18B6A9DC" w14:textId="1E1BB471" w:rsidR="00276FDC" w:rsidRPr="008608B7" w:rsidRDefault="00276FDC">
      <w:pPr>
        <w:pStyle w:val="TableofFigures"/>
        <w:tabs>
          <w:tab w:val="right" w:leader="dot" w:pos="9016"/>
        </w:tabs>
        <w:rPr>
          <w:rFonts w:ascii="Arial" w:hAnsi="Arial" w:cs="Arial"/>
          <w:noProof/>
          <w:sz w:val="22"/>
          <w:szCs w:val="22"/>
        </w:rPr>
      </w:pPr>
      <w:hyperlink w:anchor="_Toc238112314" w:history="1">
        <w:r w:rsidRPr="008608B7">
          <w:rPr>
            <w:rStyle w:val="Hyperlink"/>
            <w:rFonts w:ascii="Arial" w:hAnsi="Arial" w:cs="Arial"/>
            <w:noProof/>
            <w:sz w:val="22"/>
            <w:szCs w:val="22"/>
          </w:rPr>
          <w:t>Table 5 SMART Objectives with Baselines and Targets</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_Toc238112314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19</w:t>
        </w:r>
        <w:r w:rsidRPr="008608B7">
          <w:rPr>
            <w:rFonts w:ascii="Arial" w:hAnsi="Arial" w:cs="Arial"/>
            <w:noProof/>
            <w:webHidden/>
            <w:sz w:val="22"/>
            <w:szCs w:val="22"/>
          </w:rPr>
          <w:fldChar w:fldCharType="end"/>
        </w:r>
      </w:hyperlink>
    </w:p>
    <w:p w14:paraId="329F29E0" w14:textId="408F23F4" w:rsidR="00276FDC" w:rsidRPr="008608B7" w:rsidRDefault="00276FDC">
      <w:pPr>
        <w:pStyle w:val="TableofFigures"/>
        <w:tabs>
          <w:tab w:val="right" w:leader="dot" w:pos="9016"/>
        </w:tabs>
        <w:rPr>
          <w:rFonts w:ascii="Arial" w:hAnsi="Arial" w:cs="Arial"/>
          <w:noProof/>
          <w:sz w:val="22"/>
          <w:szCs w:val="22"/>
        </w:rPr>
      </w:pPr>
      <w:hyperlink w:anchor="_Toc238112315" w:history="1">
        <w:r w:rsidRPr="008608B7">
          <w:rPr>
            <w:rStyle w:val="Hyperlink"/>
            <w:rFonts w:ascii="Arial" w:hAnsi="Arial" w:cs="Arial"/>
            <w:noProof/>
            <w:sz w:val="22"/>
            <w:szCs w:val="22"/>
          </w:rPr>
          <w:t>Table 6 Illustrative Investment Breakdown</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_Toc238112315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20</w:t>
        </w:r>
        <w:r w:rsidRPr="008608B7">
          <w:rPr>
            <w:rFonts w:ascii="Arial" w:hAnsi="Arial" w:cs="Arial"/>
            <w:noProof/>
            <w:webHidden/>
            <w:sz w:val="22"/>
            <w:szCs w:val="22"/>
          </w:rPr>
          <w:fldChar w:fldCharType="end"/>
        </w:r>
      </w:hyperlink>
    </w:p>
    <w:p w14:paraId="1F163EC2" w14:textId="4C80F7EC" w:rsidR="00276FDC" w:rsidRPr="008608B7" w:rsidRDefault="00276FDC">
      <w:pPr>
        <w:pStyle w:val="TableofFigures"/>
        <w:tabs>
          <w:tab w:val="right" w:leader="dot" w:pos="9016"/>
        </w:tabs>
        <w:rPr>
          <w:rFonts w:ascii="Arial" w:hAnsi="Arial" w:cs="Arial"/>
          <w:noProof/>
          <w:sz w:val="22"/>
          <w:szCs w:val="22"/>
        </w:rPr>
      </w:pPr>
      <w:hyperlink w:anchor="_Toc238112316" w:history="1">
        <w:r w:rsidRPr="008608B7">
          <w:rPr>
            <w:rStyle w:val="Hyperlink"/>
            <w:rFonts w:ascii="Arial" w:hAnsi="Arial" w:cs="Arial"/>
            <w:noProof/>
            <w:sz w:val="22"/>
            <w:szCs w:val="22"/>
          </w:rPr>
          <w:t>Table 7 Audi Communication Plan for strategic change implementation</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_Toc238112316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21</w:t>
        </w:r>
        <w:r w:rsidRPr="008608B7">
          <w:rPr>
            <w:rFonts w:ascii="Arial" w:hAnsi="Arial" w:cs="Arial"/>
            <w:noProof/>
            <w:webHidden/>
            <w:sz w:val="22"/>
            <w:szCs w:val="22"/>
          </w:rPr>
          <w:fldChar w:fldCharType="end"/>
        </w:r>
      </w:hyperlink>
    </w:p>
    <w:p w14:paraId="33725DC9" w14:textId="372B2385" w:rsidR="00276FDC" w:rsidRDefault="00276FDC">
      <w:pPr>
        <w:pStyle w:val="TableofFigures"/>
        <w:tabs>
          <w:tab w:val="right" w:leader="dot" w:pos="9016"/>
        </w:tabs>
        <w:rPr>
          <w:noProof/>
        </w:rPr>
      </w:pPr>
      <w:hyperlink w:anchor="_Toc238112317" w:history="1">
        <w:r w:rsidRPr="008608B7">
          <w:rPr>
            <w:rStyle w:val="Hyperlink"/>
            <w:rFonts w:ascii="Arial" w:hAnsi="Arial" w:cs="Arial"/>
            <w:noProof/>
            <w:sz w:val="22"/>
            <w:szCs w:val="22"/>
          </w:rPr>
          <w:t>Table 8 Risk Assessment</w:t>
        </w:r>
        <w:r w:rsidRPr="008608B7">
          <w:rPr>
            <w:rFonts w:ascii="Arial" w:hAnsi="Arial" w:cs="Arial"/>
            <w:noProof/>
            <w:webHidden/>
            <w:sz w:val="22"/>
            <w:szCs w:val="22"/>
          </w:rPr>
          <w:tab/>
        </w:r>
        <w:r w:rsidRPr="008608B7">
          <w:rPr>
            <w:rFonts w:ascii="Arial" w:hAnsi="Arial" w:cs="Arial"/>
            <w:noProof/>
            <w:webHidden/>
            <w:sz w:val="22"/>
            <w:szCs w:val="22"/>
          </w:rPr>
          <w:fldChar w:fldCharType="begin"/>
        </w:r>
        <w:r w:rsidRPr="008608B7">
          <w:rPr>
            <w:rFonts w:ascii="Arial" w:hAnsi="Arial" w:cs="Arial"/>
            <w:noProof/>
            <w:webHidden/>
            <w:sz w:val="22"/>
            <w:szCs w:val="22"/>
          </w:rPr>
          <w:instrText xml:space="preserve"> PAGEREF _Toc238112317 \h </w:instrText>
        </w:r>
        <w:r w:rsidRPr="008608B7">
          <w:rPr>
            <w:rFonts w:ascii="Arial" w:hAnsi="Arial" w:cs="Arial"/>
            <w:noProof/>
            <w:webHidden/>
            <w:sz w:val="22"/>
            <w:szCs w:val="22"/>
          </w:rPr>
        </w:r>
        <w:r w:rsidRPr="008608B7">
          <w:rPr>
            <w:rFonts w:ascii="Arial" w:hAnsi="Arial" w:cs="Arial"/>
            <w:noProof/>
            <w:webHidden/>
            <w:sz w:val="22"/>
            <w:szCs w:val="22"/>
          </w:rPr>
          <w:fldChar w:fldCharType="separate"/>
        </w:r>
        <w:r w:rsidR="002809FE" w:rsidRPr="008608B7">
          <w:rPr>
            <w:rFonts w:ascii="Arial" w:hAnsi="Arial" w:cs="Arial"/>
            <w:noProof/>
            <w:webHidden/>
            <w:sz w:val="22"/>
            <w:szCs w:val="22"/>
          </w:rPr>
          <w:t>21</w:t>
        </w:r>
        <w:r w:rsidRPr="008608B7">
          <w:rPr>
            <w:rFonts w:ascii="Arial" w:hAnsi="Arial" w:cs="Arial"/>
            <w:noProof/>
            <w:webHidden/>
            <w:sz w:val="22"/>
            <w:szCs w:val="22"/>
          </w:rPr>
          <w:fldChar w:fldCharType="end"/>
        </w:r>
      </w:hyperlink>
    </w:p>
    <w:p w14:paraId="4584C288" w14:textId="191941F3" w:rsidR="00276FDC" w:rsidRDefault="00276FDC">
      <w:pPr>
        <w:pStyle w:val="TableofFigures"/>
        <w:tabs>
          <w:tab w:val="right" w:leader="dot" w:pos="9016"/>
        </w:tabs>
        <w:rPr>
          <w:noProof/>
        </w:rPr>
      </w:pPr>
      <w:hyperlink w:anchor="_Toc238112318" w:history="1">
        <w:r w:rsidRPr="00EB0D95">
          <w:rPr>
            <w:rStyle w:val="Hyperlink"/>
            <w:noProof/>
          </w:rPr>
          <w:t>Table 9 Implementation Timeline (Gantt Chart)</w:t>
        </w:r>
        <w:r>
          <w:rPr>
            <w:noProof/>
            <w:webHidden/>
          </w:rPr>
          <w:tab/>
        </w:r>
        <w:r>
          <w:rPr>
            <w:noProof/>
            <w:webHidden/>
          </w:rPr>
          <w:fldChar w:fldCharType="begin"/>
        </w:r>
        <w:r>
          <w:rPr>
            <w:noProof/>
            <w:webHidden/>
          </w:rPr>
          <w:instrText xml:space="preserve"> PAGEREF _Toc238112318 \h </w:instrText>
        </w:r>
        <w:r>
          <w:rPr>
            <w:noProof/>
            <w:webHidden/>
          </w:rPr>
        </w:r>
        <w:r>
          <w:rPr>
            <w:noProof/>
            <w:webHidden/>
          </w:rPr>
          <w:fldChar w:fldCharType="separate"/>
        </w:r>
        <w:r w:rsidR="002809FE">
          <w:rPr>
            <w:noProof/>
            <w:webHidden/>
          </w:rPr>
          <w:t>22</w:t>
        </w:r>
        <w:r>
          <w:rPr>
            <w:noProof/>
            <w:webHidden/>
          </w:rPr>
          <w:fldChar w:fldCharType="end"/>
        </w:r>
      </w:hyperlink>
    </w:p>
    <w:p w14:paraId="10870DAB" w14:textId="1127C56F" w:rsidR="00FC2FBF" w:rsidRPr="00A9432C" w:rsidRDefault="008A0A69" w:rsidP="00A9432C">
      <w:pPr>
        <w:spacing w:line="360" w:lineRule="auto"/>
        <w:jc w:val="both"/>
        <w:rPr>
          <w:rFonts w:ascii="Arial" w:hAnsi="Arial" w:cs="Arial"/>
          <w:sz w:val="22"/>
          <w:szCs w:val="22"/>
        </w:rPr>
      </w:pPr>
      <w:r>
        <w:rPr>
          <w:rFonts w:ascii="Arial" w:hAnsi="Arial" w:cs="Arial"/>
          <w:sz w:val="22"/>
          <w:szCs w:val="22"/>
        </w:rPr>
        <w:fldChar w:fldCharType="end"/>
      </w:r>
    </w:p>
    <w:p w14:paraId="0940A40D" w14:textId="77777777" w:rsidR="00FC2FBF" w:rsidRPr="00A9432C" w:rsidRDefault="00FC2FBF" w:rsidP="00A9432C">
      <w:pPr>
        <w:spacing w:line="360" w:lineRule="auto"/>
        <w:jc w:val="both"/>
        <w:rPr>
          <w:rFonts w:ascii="Arial" w:hAnsi="Arial" w:cs="Arial"/>
          <w:sz w:val="22"/>
          <w:szCs w:val="22"/>
        </w:rPr>
      </w:pPr>
    </w:p>
    <w:p w14:paraId="768EB4CC" w14:textId="77777777" w:rsidR="00FC2FBF" w:rsidRPr="00A9432C" w:rsidRDefault="00FC2FBF" w:rsidP="00A9432C">
      <w:pPr>
        <w:spacing w:line="360" w:lineRule="auto"/>
        <w:jc w:val="both"/>
        <w:rPr>
          <w:rFonts w:ascii="Arial" w:hAnsi="Arial" w:cs="Arial"/>
          <w:sz w:val="22"/>
          <w:szCs w:val="22"/>
        </w:rPr>
      </w:pPr>
    </w:p>
    <w:p w14:paraId="2DD03516" w14:textId="77777777" w:rsidR="00FC2FBF" w:rsidRPr="00A9432C" w:rsidRDefault="00FC2FBF" w:rsidP="00A9432C">
      <w:pPr>
        <w:spacing w:line="360" w:lineRule="auto"/>
        <w:jc w:val="both"/>
        <w:rPr>
          <w:rFonts w:ascii="Arial" w:hAnsi="Arial" w:cs="Arial"/>
          <w:sz w:val="22"/>
          <w:szCs w:val="22"/>
        </w:rPr>
      </w:pPr>
    </w:p>
    <w:p w14:paraId="1064E814" w14:textId="77777777" w:rsidR="00FC2FBF" w:rsidRPr="00A9432C" w:rsidRDefault="00FC2FBF" w:rsidP="00A9432C">
      <w:pPr>
        <w:spacing w:line="360" w:lineRule="auto"/>
        <w:jc w:val="both"/>
        <w:rPr>
          <w:rFonts w:ascii="Arial" w:hAnsi="Arial" w:cs="Arial"/>
          <w:sz w:val="22"/>
          <w:szCs w:val="22"/>
        </w:rPr>
      </w:pPr>
    </w:p>
    <w:p w14:paraId="3DC4DA6D" w14:textId="77777777" w:rsidR="00FC2FBF" w:rsidRPr="00A9432C" w:rsidRDefault="00FC2FBF" w:rsidP="00A9432C">
      <w:pPr>
        <w:spacing w:line="360" w:lineRule="auto"/>
        <w:jc w:val="both"/>
        <w:rPr>
          <w:rFonts w:ascii="Arial" w:hAnsi="Arial" w:cs="Arial"/>
          <w:sz w:val="22"/>
          <w:szCs w:val="22"/>
        </w:rPr>
      </w:pPr>
    </w:p>
    <w:p w14:paraId="4172970B" w14:textId="77777777" w:rsidR="00FC2FBF" w:rsidRPr="00A9432C" w:rsidRDefault="00FC2FBF" w:rsidP="00A9432C">
      <w:pPr>
        <w:spacing w:line="360" w:lineRule="auto"/>
        <w:jc w:val="both"/>
        <w:rPr>
          <w:rFonts w:ascii="Arial" w:hAnsi="Arial" w:cs="Arial"/>
          <w:sz w:val="22"/>
          <w:szCs w:val="22"/>
        </w:rPr>
      </w:pPr>
    </w:p>
    <w:p w14:paraId="3D81E11C" w14:textId="77777777" w:rsidR="00FC2FBF" w:rsidRDefault="00FC2FBF" w:rsidP="00A9432C">
      <w:pPr>
        <w:spacing w:line="360" w:lineRule="auto"/>
        <w:jc w:val="both"/>
        <w:rPr>
          <w:rFonts w:ascii="Arial" w:hAnsi="Arial" w:cs="Arial"/>
          <w:sz w:val="22"/>
          <w:szCs w:val="22"/>
        </w:rPr>
      </w:pPr>
    </w:p>
    <w:p w14:paraId="262010AC" w14:textId="77777777" w:rsidR="004C79FA" w:rsidRDefault="004C79FA" w:rsidP="00A9432C">
      <w:pPr>
        <w:spacing w:line="360" w:lineRule="auto"/>
        <w:jc w:val="both"/>
        <w:rPr>
          <w:rFonts w:ascii="Arial" w:hAnsi="Arial" w:cs="Arial"/>
          <w:sz w:val="22"/>
          <w:szCs w:val="22"/>
        </w:rPr>
      </w:pPr>
    </w:p>
    <w:p w14:paraId="34A3AFA7" w14:textId="77777777" w:rsidR="00637774" w:rsidRDefault="00637774" w:rsidP="00A9432C">
      <w:pPr>
        <w:spacing w:line="360" w:lineRule="auto"/>
        <w:jc w:val="both"/>
        <w:rPr>
          <w:rFonts w:ascii="Arial" w:hAnsi="Arial" w:cs="Arial"/>
          <w:sz w:val="22"/>
          <w:szCs w:val="22"/>
        </w:rPr>
      </w:pPr>
    </w:p>
    <w:p w14:paraId="3DEF7390" w14:textId="77777777" w:rsidR="004C79FA" w:rsidRPr="00A9432C" w:rsidRDefault="004C79FA" w:rsidP="00A9432C">
      <w:pPr>
        <w:spacing w:line="360" w:lineRule="auto"/>
        <w:jc w:val="both"/>
        <w:rPr>
          <w:rFonts w:ascii="Arial" w:hAnsi="Arial" w:cs="Arial"/>
          <w:sz w:val="22"/>
          <w:szCs w:val="22"/>
        </w:rPr>
      </w:pPr>
    </w:p>
    <w:p w14:paraId="05D2619E" w14:textId="77777777" w:rsidR="00FC2FBF" w:rsidRDefault="00FC2FBF" w:rsidP="00A9432C">
      <w:pPr>
        <w:spacing w:line="360" w:lineRule="auto"/>
        <w:jc w:val="both"/>
        <w:rPr>
          <w:rFonts w:ascii="Arial" w:hAnsi="Arial" w:cs="Arial"/>
          <w:sz w:val="22"/>
          <w:szCs w:val="22"/>
        </w:rPr>
      </w:pPr>
    </w:p>
    <w:p w14:paraId="3B891350" w14:textId="77777777" w:rsidR="00B40FCD" w:rsidRDefault="00B40FCD" w:rsidP="00A9432C">
      <w:pPr>
        <w:spacing w:line="360" w:lineRule="auto"/>
        <w:jc w:val="both"/>
        <w:rPr>
          <w:rFonts w:ascii="Arial" w:hAnsi="Arial" w:cs="Arial"/>
          <w:sz w:val="22"/>
          <w:szCs w:val="22"/>
        </w:rPr>
      </w:pPr>
    </w:p>
    <w:p w14:paraId="667AEF00" w14:textId="77777777" w:rsidR="00B40FCD" w:rsidRDefault="00B40FCD" w:rsidP="00A9432C">
      <w:pPr>
        <w:spacing w:line="360" w:lineRule="auto"/>
        <w:jc w:val="both"/>
        <w:rPr>
          <w:rFonts w:ascii="Arial" w:hAnsi="Arial" w:cs="Arial"/>
          <w:sz w:val="22"/>
          <w:szCs w:val="22"/>
        </w:rPr>
      </w:pPr>
    </w:p>
    <w:p w14:paraId="6597EFA5" w14:textId="77777777" w:rsidR="00B40FCD" w:rsidRDefault="00B40FCD" w:rsidP="00A9432C">
      <w:pPr>
        <w:spacing w:line="360" w:lineRule="auto"/>
        <w:jc w:val="both"/>
        <w:rPr>
          <w:rFonts w:ascii="Arial" w:hAnsi="Arial" w:cs="Arial"/>
          <w:sz w:val="22"/>
          <w:szCs w:val="22"/>
        </w:rPr>
      </w:pPr>
    </w:p>
    <w:p w14:paraId="48427BE9" w14:textId="77777777" w:rsidR="00B40FCD" w:rsidRDefault="00B40FCD" w:rsidP="00A9432C">
      <w:pPr>
        <w:spacing w:line="360" w:lineRule="auto"/>
        <w:jc w:val="both"/>
        <w:rPr>
          <w:rFonts w:ascii="Arial" w:hAnsi="Arial" w:cs="Arial"/>
          <w:sz w:val="22"/>
          <w:szCs w:val="22"/>
        </w:rPr>
      </w:pPr>
    </w:p>
    <w:p w14:paraId="09934A08" w14:textId="77777777" w:rsidR="00B40FCD" w:rsidRDefault="00B40FCD" w:rsidP="00A9432C">
      <w:pPr>
        <w:spacing w:line="360" w:lineRule="auto"/>
        <w:jc w:val="both"/>
        <w:rPr>
          <w:rFonts w:ascii="Arial" w:hAnsi="Arial" w:cs="Arial"/>
          <w:sz w:val="22"/>
          <w:szCs w:val="22"/>
        </w:rPr>
      </w:pPr>
    </w:p>
    <w:p w14:paraId="598E8FE0" w14:textId="77777777" w:rsidR="000C1DFD" w:rsidRPr="00A105AE" w:rsidRDefault="000C1DFD" w:rsidP="00FC5CFC">
      <w:pPr>
        <w:pStyle w:val="Heading1"/>
        <w:rPr>
          <w:b/>
          <w:bCs/>
        </w:rPr>
      </w:pPr>
      <w:bookmarkStart w:id="2" w:name="_Toc238152876"/>
      <w:r w:rsidRPr="00A105AE">
        <w:rPr>
          <w:b/>
          <w:bCs/>
        </w:rPr>
        <w:t>Executive Summary</w:t>
      </w:r>
      <w:bookmarkEnd w:id="2"/>
    </w:p>
    <w:p w14:paraId="064953A3" w14:textId="4A1059AC" w:rsidR="00307A5B" w:rsidRPr="00307A5B" w:rsidRDefault="00307A5B" w:rsidP="00307A5B">
      <w:pPr>
        <w:spacing w:line="360" w:lineRule="auto"/>
        <w:jc w:val="both"/>
        <w:rPr>
          <w:rFonts w:ascii="Arial" w:hAnsi="Arial" w:cs="Arial"/>
          <w:sz w:val="22"/>
          <w:szCs w:val="22"/>
        </w:rPr>
      </w:pPr>
      <w:r w:rsidRPr="00307A5B">
        <w:rPr>
          <w:rFonts w:ascii="Arial" w:hAnsi="Arial" w:cs="Arial"/>
          <w:sz w:val="22"/>
          <w:szCs w:val="22"/>
        </w:rPr>
        <w:t xml:space="preserve">The UK automotive sector is undergoing profound transformation driven by environmental legislation, digital disruption, artificial intelligence (AI), automation and rapidly shifting consumer expectations </w:t>
      </w:r>
      <w:sdt>
        <w:sdtPr>
          <w:rPr>
            <w:rFonts w:ascii="Arial" w:hAnsi="Arial" w:cs="Arial"/>
            <w:sz w:val="22"/>
            <w:szCs w:val="22"/>
          </w:rPr>
          <w:id w:val="-197706115"/>
          <w:citation/>
        </w:sdtPr>
        <w:sdtEndPr/>
        <w:sdtContent>
          <w:r w:rsidR="00905D03">
            <w:rPr>
              <w:rFonts w:ascii="Arial" w:hAnsi="Arial" w:cs="Arial"/>
              <w:sz w:val="22"/>
              <w:szCs w:val="22"/>
            </w:rPr>
            <w:fldChar w:fldCharType="begin"/>
          </w:r>
          <w:r w:rsidR="00905D03">
            <w:rPr>
              <w:rFonts w:ascii="Arial" w:hAnsi="Arial" w:cs="Arial"/>
              <w:sz w:val="22"/>
              <w:szCs w:val="22"/>
            </w:rPr>
            <w:instrText xml:space="preserve"> CITATION McK24 \l 2057 </w:instrText>
          </w:r>
          <w:r w:rsidR="00905D03">
            <w:rPr>
              <w:rFonts w:ascii="Arial" w:hAnsi="Arial" w:cs="Arial"/>
              <w:sz w:val="22"/>
              <w:szCs w:val="22"/>
            </w:rPr>
            <w:fldChar w:fldCharType="separate"/>
          </w:r>
          <w:r w:rsidR="00B04FFA" w:rsidRPr="00B04FFA">
            <w:rPr>
              <w:rFonts w:ascii="Arial" w:hAnsi="Arial" w:cs="Arial"/>
              <w:noProof/>
              <w:sz w:val="22"/>
              <w:szCs w:val="22"/>
            </w:rPr>
            <w:t>(McKinsey &amp; Company, 2024)</w:t>
          </w:r>
          <w:r w:rsidR="00905D03">
            <w:rPr>
              <w:rFonts w:ascii="Arial" w:hAnsi="Arial" w:cs="Arial"/>
              <w:sz w:val="22"/>
              <w:szCs w:val="22"/>
            </w:rPr>
            <w:fldChar w:fldCharType="end"/>
          </w:r>
        </w:sdtContent>
      </w:sdt>
      <w:r w:rsidRPr="00307A5B">
        <w:rPr>
          <w:rFonts w:ascii="Arial" w:hAnsi="Arial" w:cs="Arial"/>
          <w:sz w:val="22"/>
          <w:szCs w:val="22"/>
        </w:rPr>
        <w:t xml:space="preserve">. For Audi UK, these pressures create three decisive strategic challenges: regulatory acceleration under the UK Zero Emission Vehicle (ZEV) mandate </w:t>
      </w:r>
      <w:sdt>
        <w:sdtPr>
          <w:rPr>
            <w:rFonts w:ascii="Arial" w:hAnsi="Arial" w:cs="Arial"/>
            <w:sz w:val="22"/>
            <w:szCs w:val="22"/>
          </w:rPr>
          <w:id w:val="1157724203"/>
          <w:citation/>
        </w:sdtPr>
        <w:sdtEndPr/>
        <w:sdtContent>
          <w:r w:rsidR="00AE085C">
            <w:rPr>
              <w:rFonts w:ascii="Arial" w:hAnsi="Arial" w:cs="Arial"/>
              <w:sz w:val="22"/>
              <w:szCs w:val="22"/>
            </w:rPr>
            <w:fldChar w:fldCharType="begin"/>
          </w:r>
          <w:r w:rsidR="003C65B2">
            <w:rPr>
              <w:rFonts w:ascii="Arial" w:hAnsi="Arial" w:cs="Arial"/>
              <w:sz w:val="22"/>
              <w:szCs w:val="22"/>
            </w:rPr>
            <w:instrText xml:space="preserve">CITATION Dep23 \l 2057 </w:instrText>
          </w:r>
          <w:r w:rsidR="00AE085C">
            <w:rPr>
              <w:rFonts w:ascii="Arial" w:hAnsi="Arial" w:cs="Arial"/>
              <w:sz w:val="22"/>
              <w:szCs w:val="22"/>
            </w:rPr>
            <w:fldChar w:fldCharType="separate"/>
          </w:r>
          <w:r w:rsidR="00B04FFA" w:rsidRPr="00B04FFA">
            <w:rPr>
              <w:rFonts w:ascii="Arial" w:hAnsi="Arial" w:cs="Arial"/>
              <w:noProof/>
              <w:sz w:val="22"/>
              <w:szCs w:val="22"/>
            </w:rPr>
            <w:t>(Department for Transport, 2023)</w:t>
          </w:r>
          <w:r w:rsidR="00AE085C">
            <w:rPr>
              <w:rFonts w:ascii="Arial" w:hAnsi="Arial" w:cs="Arial"/>
              <w:sz w:val="22"/>
              <w:szCs w:val="22"/>
            </w:rPr>
            <w:fldChar w:fldCharType="end"/>
          </w:r>
        </w:sdtContent>
      </w:sdt>
      <w:r w:rsidRPr="00307A5B">
        <w:rPr>
          <w:rFonts w:ascii="Arial" w:hAnsi="Arial" w:cs="Arial"/>
          <w:sz w:val="22"/>
          <w:szCs w:val="22"/>
        </w:rPr>
        <w:t>, intensified competition from EV</w:t>
      </w:r>
      <w:r w:rsidRPr="00307A5B">
        <w:rPr>
          <w:rFonts w:ascii="Arial" w:hAnsi="Arial" w:cs="Arial"/>
          <w:sz w:val="22"/>
          <w:szCs w:val="22"/>
        </w:rPr>
        <w:noBreakHyphen/>
        <w:t xml:space="preserve">focused brands such as Tesla, Polestar and BYD </w:t>
      </w:r>
      <w:sdt>
        <w:sdtPr>
          <w:rPr>
            <w:rFonts w:ascii="Arial" w:hAnsi="Arial" w:cs="Arial"/>
            <w:sz w:val="22"/>
            <w:szCs w:val="22"/>
          </w:rPr>
          <w:id w:val="-1294824809"/>
          <w:citation/>
        </w:sdtPr>
        <w:sdtEndPr/>
        <w:sdtContent>
          <w:r w:rsidR="00E4253E">
            <w:rPr>
              <w:rFonts w:ascii="Arial" w:hAnsi="Arial" w:cs="Arial"/>
              <w:sz w:val="22"/>
              <w:szCs w:val="22"/>
            </w:rPr>
            <w:fldChar w:fldCharType="begin"/>
          </w:r>
          <w:r w:rsidR="00E4253E">
            <w:rPr>
              <w:rFonts w:ascii="Arial" w:hAnsi="Arial" w:cs="Arial"/>
              <w:sz w:val="22"/>
              <w:szCs w:val="22"/>
            </w:rPr>
            <w:instrText xml:space="preserve"> CITATION Soc24 \l 2057 </w:instrText>
          </w:r>
          <w:r w:rsidR="00E4253E">
            <w:rPr>
              <w:rFonts w:ascii="Arial" w:hAnsi="Arial" w:cs="Arial"/>
              <w:sz w:val="22"/>
              <w:szCs w:val="22"/>
            </w:rPr>
            <w:fldChar w:fldCharType="separate"/>
          </w:r>
          <w:r w:rsidR="00B04FFA" w:rsidRPr="00B04FFA">
            <w:rPr>
              <w:rFonts w:ascii="Arial" w:hAnsi="Arial" w:cs="Arial"/>
              <w:noProof/>
              <w:sz w:val="22"/>
              <w:szCs w:val="22"/>
            </w:rPr>
            <w:t>(SMMT, 2024)</w:t>
          </w:r>
          <w:r w:rsidR="00E4253E">
            <w:rPr>
              <w:rFonts w:ascii="Arial" w:hAnsi="Arial" w:cs="Arial"/>
              <w:sz w:val="22"/>
              <w:szCs w:val="22"/>
            </w:rPr>
            <w:fldChar w:fldCharType="end"/>
          </w:r>
        </w:sdtContent>
      </w:sdt>
      <w:r w:rsidRPr="00307A5B">
        <w:rPr>
          <w:rFonts w:ascii="Arial" w:hAnsi="Arial" w:cs="Arial"/>
          <w:sz w:val="22"/>
          <w:szCs w:val="22"/>
        </w:rPr>
        <w:t>, and the rapid shift from mechanical engineering to software</w:t>
      </w:r>
      <w:r w:rsidRPr="00307A5B">
        <w:rPr>
          <w:rFonts w:ascii="Arial" w:hAnsi="Arial" w:cs="Arial"/>
          <w:sz w:val="22"/>
          <w:szCs w:val="22"/>
        </w:rPr>
        <w:noBreakHyphen/>
        <w:t>defined mobility. Although Audi possesses strong VRIN resources including brand reputation, engineering capability and advanced EV platforms, the organisation faces critical capability gaps in software engineering, AI integration, digital services, battery technology and cross</w:t>
      </w:r>
      <w:r w:rsidRPr="00307A5B">
        <w:rPr>
          <w:rFonts w:ascii="Arial" w:hAnsi="Arial" w:cs="Arial"/>
          <w:sz w:val="22"/>
          <w:szCs w:val="22"/>
        </w:rPr>
        <w:noBreakHyphen/>
        <w:t>functional agility.</w:t>
      </w:r>
    </w:p>
    <w:p w14:paraId="461A4A3D" w14:textId="77777777" w:rsidR="00307A5B" w:rsidRPr="00307A5B" w:rsidRDefault="00307A5B" w:rsidP="00307A5B">
      <w:pPr>
        <w:spacing w:line="360" w:lineRule="auto"/>
        <w:jc w:val="both"/>
        <w:rPr>
          <w:rFonts w:ascii="Arial" w:hAnsi="Arial" w:cs="Arial"/>
          <w:sz w:val="22"/>
          <w:szCs w:val="22"/>
        </w:rPr>
      </w:pPr>
      <w:r w:rsidRPr="00307A5B">
        <w:rPr>
          <w:rFonts w:ascii="Arial" w:hAnsi="Arial" w:cs="Arial"/>
          <w:sz w:val="22"/>
          <w:szCs w:val="22"/>
        </w:rPr>
        <w:t>To address these gaps, the report recommends an integrated change approach that combines strategic transformation, employee</w:t>
      </w:r>
      <w:r w:rsidRPr="00307A5B">
        <w:rPr>
          <w:rFonts w:ascii="Arial" w:hAnsi="Arial" w:cs="Arial"/>
          <w:sz w:val="22"/>
          <w:szCs w:val="22"/>
        </w:rPr>
        <w:noBreakHyphen/>
        <w:t>level adoption and organisational alignment through Kotter’s leadership</w:t>
      </w:r>
      <w:r w:rsidRPr="00307A5B">
        <w:rPr>
          <w:rFonts w:ascii="Arial" w:hAnsi="Arial" w:cs="Arial"/>
          <w:sz w:val="22"/>
          <w:szCs w:val="22"/>
        </w:rPr>
        <w:noBreakHyphen/>
        <w:t>driven change model, ADKAR’s employee</w:t>
      </w:r>
      <w:r w:rsidRPr="00307A5B">
        <w:rPr>
          <w:rFonts w:ascii="Arial" w:hAnsi="Arial" w:cs="Arial"/>
          <w:sz w:val="22"/>
          <w:szCs w:val="22"/>
        </w:rPr>
        <w:noBreakHyphen/>
        <w:t>focused adoption mechanisms and the McKinsey 7S organisational alignment framework. This approach supports a coherent EV</w:t>
      </w:r>
      <w:r w:rsidRPr="00307A5B">
        <w:rPr>
          <w:rFonts w:ascii="Arial" w:hAnsi="Arial" w:cs="Arial"/>
          <w:sz w:val="22"/>
          <w:szCs w:val="22"/>
        </w:rPr>
        <w:noBreakHyphen/>
        <w:t>transition roadmap centred on digitalisation, workforce reskilling, charging</w:t>
      </w:r>
      <w:r w:rsidRPr="00307A5B">
        <w:rPr>
          <w:rFonts w:ascii="Arial" w:hAnsi="Arial" w:cs="Arial"/>
          <w:sz w:val="22"/>
          <w:szCs w:val="22"/>
        </w:rPr>
        <w:noBreakHyphen/>
        <w:t>infrastructure partnerships and supply</w:t>
      </w:r>
      <w:r w:rsidRPr="00307A5B">
        <w:rPr>
          <w:rFonts w:ascii="Arial" w:hAnsi="Arial" w:cs="Arial"/>
          <w:sz w:val="22"/>
          <w:szCs w:val="22"/>
        </w:rPr>
        <w:noBreakHyphen/>
        <w:t>chain resilience. Collectively, these measures position Audi UK to accelerate electrification, strengthen competitive advantage and achieve long</w:t>
      </w:r>
      <w:r w:rsidRPr="00307A5B">
        <w:rPr>
          <w:rFonts w:ascii="Arial" w:hAnsi="Arial" w:cs="Arial"/>
          <w:sz w:val="22"/>
          <w:szCs w:val="22"/>
        </w:rPr>
        <w:noBreakHyphen/>
        <w:t>term strategic sustainability in a rapidly evolving automotive landscape.</w:t>
      </w:r>
    </w:p>
    <w:p w14:paraId="19CFA84C" w14:textId="77777777" w:rsidR="00307A5B" w:rsidRDefault="00307A5B" w:rsidP="00A9432C">
      <w:pPr>
        <w:spacing w:line="360" w:lineRule="auto"/>
        <w:jc w:val="both"/>
        <w:rPr>
          <w:rFonts w:ascii="Arial" w:hAnsi="Arial" w:cs="Arial"/>
          <w:sz w:val="22"/>
          <w:szCs w:val="22"/>
        </w:rPr>
      </w:pPr>
    </w:p>
    <w:p w14:paraId="7532D3C9" w14:textId="77777777" w:rsidR="00307A5B" w:rsidRDefault="00307A5B" w:rsidP="00A9432C">
      <w:pPr>
        <w:spacing w:line="360" w:lineRule="auto"/>
        <w:jc w:val="both"/>
        <w:rPr>
          <w:rFonts w:ascii="Arial" w:hAnsi="Arial" w:cs="Arial"/>
          <w:sz w:val="22"/>
          <w:szCs w:val="22"/>
        </w:rPr>
      </w:pPr>
    </w:p>
    <w:p w14:paraId="5661BD64" w14:textId="77777777" w:rsidR="00307A5B" w:rsidRDefault="00307A5B" w:rsidP="00A9432C">
      <w:pPr>
        <w:spacing w:line="360" w:lineRule="auto"/>
        <w:jc w:val="both"/>
        <w:rPr>
          <w:rFonts w:ascii="Arial" w:hAnsi="Arial" w:cs="Arial"/>
          <w:sz w:val="22"/>
          <w:szCs w:val="22"/>
        </w:rPr>
      </w:pPr>
    </w:p>
    <w:p w14:paraId="12F594E9" w14:textId="77777777" w:rsidR="00307A5B" w:rsidRDefault="00307A5B" w:rsidP="00A9432C">
      <w:pPr>
        <w:spacing w:line="360" w:lineRule="auto"/>
        <w:jc w:val="both"/>
        <w:rPr>
          <w:rFonts w:ascii="Arial" w:hAnsi="Arial" w:cs="Arial"/>
          <w:sz w:val="22"/>
          <w:szCs w:val="22"/>
        </w:rPr>
      </w:pPr>
    </w:p>
    <w:p w14:paraId="2AA4C866" w14:textId="77777777" w:rsidR="00307A5B" w:rsidRDefault="00307A5B" w:rsidP="00A9432C">
      <w:pPr>
        <w:spacing w:line="360" w:lineRule="auto"/>
        <w:jc w:val="both"/>
        <w:rPr>
          <w:rFonts w:ascii="Arial" w:hAnsi="Arial" w:cs="Arial"/>
          <w:sz w:val="22"/>
          <w:szCs w:val="22"/>
        </w:rPr>
      </w:pPr>
    </w:p>
    <w:p w14:paraId="7C3C02A7" w14:textId="77777777" w:rsidR="00FC5CFC" w:rsidRPr="00FC5CFC" w:rsidRDefault="00FC5CFC" w:rsidP="00FC5CFC">
      <w:pPr>
        <w:spacing w:line="360" w:lineRule="auto"/>
        <w:jc w:val="both"/>
        <w:rPr>
          <w:rFonts w:ascii="Arial" w:hAnsi="Arial" w:cs="Arial"/>
          <w:sz w:val="22"/>
          <w:szCs w:val="22"/>
        </w:rPr>
      </w:pPr>
    </w:p>
    <w:p w14:paraId="79463ADE" w14:textId="3DD1AD2E" w:rsidR="00E35F07" w:rsidRDefault="00797746" w:rsidP="00A9432C">
      <w:pPr>
        <w:spacing w:line="360" w:lineRule="auto"/>
        <w:jc w:val="both"/>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2D497AB4" w14:textId="77777777" w:rsidR="00E35F07" w:rsidRDefault="00E35F07" w:rsidP="00A9432C">
      <w:pPr>
        <w:spacing w:line="360" w:lineRule="auto"/>
        <w:jc w:val="both"/>
        <w:rPr>
          <w:rFonts w:ascii="Arial" w:hAnsi="Arial" w:cs="Arial"/>
          <w:sz w:val="22"/>
          <w:szCs w:val="22"/>
        </w:rPr>
      </w:pPr>
    </w:p>
    <w:p w14:paraId="33BC4FF6" w14:textId="77777777" w:rsidR="00E35F07" w:rsidRDefault="00E35F07" w:rsidP="00A9432C">
      <w:pPr>
        <w:spacing w:line="360" w:lineRule="auto"/>
        <w:jc w:val="both"/>
        <w:rPr>
          <w:rFonts w:ascii="Arial" w:hAnsi="Arial" w:cs="Arial"/>
          <w:sz w:val="22"/>
          <w:szCs w:val="22"/>
        </w:rPr>
      </w:pPr>
    </w:p>
    <w:p w14:paraId="744FFB5A" w14:textId="77777777" w:rsidR="00E35F07" w:rsidRDefault="00E35F07" w:rsidP="00A9432C">
      <w:pPr>
        <w:spacing w:line="360" w:lineRule="auto"/>
        <w:jc w:val="both"/>
        <w:rPr>
          <w:rFonts w:ascii="Arial" w:hAnsi="Arial" w:cs="Arial"/>
          <w:sz w:val="22"/>
          <w:szCs w:val="22"/>
        </w:rPr>
      </w:pPr>
    </w:p>
    <w:p w14:paraId="29C600E8" w14:textId="77777777" w:rsidR="00FC5CFC" w:rsidRPr="00A105AE" w:rsidRDefault="00FC5CFC" w:rsidP="00FC5CFC">
      <w:pPr>
        <w:pStyle w:val="Heading1"/>
        <w:rPr>
          <w:b/>
          <w:bCs/>
        </w:rPr>
      </w:pPr>
      <w:bookmarkStart w:id="3" w:name="_Toc238152877"/>
      <w:r w:rsidRPr="00A105AE">
        <w:rPr>
          <w:b/>
          <w:bCs/>
        </w:rPr>
        <w:t>1. Introduction</w:t>
      </w:r>
      <w:bookmarkEnd w:id="3"/>
    </w:p>
    <w:p w14:paraId="55E89648" w14:textId="1F5FD182" w:rsidR="00C258E2" w:rsidRPr="00C258E2" w:rsidRDefault="00C258E2" w:rsidP="00C258E2">
      <w:pPr>
        <w:spacing w:line="360" w:lineRule="auto"/>
        <w:jc w:val="both"/>
        <w:rPr>
          <w:rFonts w:ascii="Arial" w:hAnsi="Arial" w:cs="Arial"/>
          <w:sz w:val="22"/>
          <w:szCs w:val="22"/>
        </w:rPr>
      </w:pPr>
      <w:r w:rsidRPr="00C258E2">
        <w:rPr>
          <w:rFonts w:ascii="Arial" w:hAnsi="Arial" w:cs="Arial"/>
          <w:sz w:val="22"/>
          <w:szCs w:val="22"/>
        </w:rPr>
        <w:t>Audi UK, a subsidiary of Audi AG and part of the Volkswagen Group, operates within one of the world’s most competitive automotive markets. Known for engineering excellence, technological innovation and premium brand positioning, Audi competes directly with BMW, Mercedes</w:t>
      </w:r>
      <w:r w:rsidRPr="00C258E2">
        <w:rPr>
          <w:rFonts w:ascii="Arial" w:hAnsi="Arial" w:cs="Arial"/>
          <w:sz w:val="22"/>
          <w:szCs w:val="22"/>
        </w:rPr>
        <w:noBreakHyphen/>
        <w:t xml:space="preserve">Benz, Tesla and emerging EV manufacturers such as Polestar and BYD </w:t>
      </w:r>
      <w:sdt>
        <w:sdtPr>
          <w:rPr>
            <w:rFonts w:ascii="Arial" w:hAnsi="Arial" w:cs="Arial"/>
            <w:sz w:val="22"/>
            <w:szCs w:val="22"/>
          </w:rPr>
          <w:id w:val="-944072688"/>
          <w:citation/>
        </w:sdtPr>
        <w:sdtEndPr/>
        <w:sdtContent>
          <w:r w:rsidR="00F977D5">
            <w:rPr>
              <w:rFonts w:ascii="Arial" w:hAnsi="Arial" w:cs="Arial"/>
              <w:sz w:val="22"/>
              <w:szCs w:val="22"/>
            </w:rPr>
            <w:fldChar w:fldCharType="begin"/>
          </w:r>
          <w:r w:rsidR="00F977D5">
            <w:rPr>
              <w:rFonts w:ascii="Arial" w:hAnsi="Arial" w:cs="Arial"/>
              <w:sz w:val="22"/>
              <w:szCs w:val="22"/>
            </w:rPr>
            <w:instrText xml:space="preserve"> CITATION Soc24 \l 2057 </w:instrText>
          </w:r>
          <w:r w:rsidR="00F977D5">
            <w:rPr>
              <w:rFonts w:ascii="Arial" w:hAnsi="Arial" w:cs="Arial"/>
              <w:sz w:val="22"/>
              <w:szCs w:val="22"/>
            </w:rPr>
            <w:fldChar w:fldCharType="separate"/>
          </w:r>
          <w:r w:rsidR="00B04FFA" w:rsidRPr="00B04FFA">
            <w:rPr>
              <w:rFonts w:ascii="Arial" w:hAnsi="Arial" w:cs="Arial"/>
              <w:noProof/>
              <w:sz w:val="22"/>
              <w:szCs w:val="22"/>
            </w:rPr>
            <w:t>(SMMT, 2024)</w:t>
          </w:r>
          <w:r w:rsidR="00F977D5">
            <w:rPr>
              <w:rFonts w:ascii="Arial" w:hAnsi="Arial" w:cs="Arial"/>
              <w:sz w:val="22"/>
              <w:szCs w:val="22"/>
            </w:rPr>
            <w:fldChar w:fldCharType="end"/>
          </w:r>
        </w:sdtContent>
      </w:sdt>
      <w:r w:rsidRPr="00C258E2">
        <w:rPr>
          <w:rFonts w:ascii="Arial" w:hAnsi="Arial" w:cs="Arial"/>
          <w:sz w:val="22"/>
          <w:szCs w:val="22"/>
        </w:rPr>
        <w:t xml:space="preserve">. The UK automotive sector is undergoing rapid transformation driven by environmental legislation, digitalisation, AI, automation and evolving consumer behaviour. Central to this shift is the UK Government’s Zero Emission Vehicle (ZEV) mandate, which requires manufacturers to sell an increasing proportion of electric vehicles annually, reaching 80% by 2030 </w:t>
      </w:r>
      <w:sdt>
        <w:sdtPr>
          <w:rPr>
            <w:rFonts w:ascii="Arial" w:hAnsi="Arial" w:cs="Arial"/>
            <w:sz w:val="22"/>
            <w:szCs w:val="22"/>
          </w:rPr>
          <w:id w:val="-869534286"/>
          <w:citation/>
        </w:sdtPr>
        <w:sdtEndPr/>
        <w:sdtContent>
          <w:r w:rsidR="00D26E8A">
            <w:rPr>
              <w:rFonts w:ascii="Arial" w:hAnsi="Arial" w:cs="Arial"/>
              <w:sz w:val="22"/>
              <w:szCs w:val="22"/>
            </w:rPr>
            <w:fldChar w:fldCharType="begin"/>
          </w:r>
          <w:r w:rsidR="003C65B2">
            <w:rPr>
              <w:rFonts w:ascii="Arial" w:hAnsi="Arial" w:cs="Arial"/>
              <w:sz w:val="22"/>
              <w:szCs w:val="22"/>
            </w:rPr>
            <w:instrText xml:space="preserve">CITATION Dep23 \l 2057 </w:instrText>
          </w:r>
          <w:r w:rsidR="00D26E8A">
            <w:rPr>
              <w:rFonts w:ascii="Arial" w:hAnsi="Arial" w:cs="Arial"/>
              <w:sz w:val="22"/>
              <w:szCs w:val="22"/>
            </w:rPr>
            <w:fldChar w:fldCharType="separate"/>
          </w:r>
          <w:r w:rsidR="00B04FFA" w:rsidRPr="00B04FFA">
            <w:rPr>
              <w:rFonts w:ascii="Arial" w:hAnsi="Arial" w:cs="Arial"/>
              <w:noProof/>
              <w:sz w:val="22"/>
              <w:szCs w:val="22"/>
            </w:rPr>
            <w:t>(Department for Transport, 2023)</w:t>
          </w:r>
          <w:r w:rsidR="00D26E8A">
            <w:rPr>
              <w:rFonts w:ascii="Arial" w:hAnsi="Arial" w:cs="Arial"/>
              <w:sz w:val="22"/>
              <w:szCs w:val="22"/>
            </w:rPr>
            <w:fldChar w:fldCharType="end"/>
          </w:r>
        </w:sdtContent>
      </w:sdt>
      <w:r w:rsidRPr="00C258E2">
        <w:rPr>
          <w:rFonts w:ascii="Arial" w:hAnsi="Arial" w:cs="Arial"/>
          <w:sz w:val="22"/>
          <w:szCs w:val="22"/>
        </w:rPr>
        <w:t>. This regulatory pressure, combined with rising consumer demand for sustainable mobility, requires Audi UK to accelerate its transition from internal combustion engine (ICE) operations to electric and software</w:t>
      </w:r>
      <w:r w:rsidRPr="00C258E2">
        <w:rPr>
          <w:rFonts w:ascii="Arial" w:hAnsi="Arial" w:cs="Arial"/>
          <w:sz w:val="22"/>
          <w:szCs w:val="22"/>
        </w:rPr>
        <w:noBreakHyphen/>
        <w:t>defined mobility.</w:t>
      </w:r>
    </w:p>
    <w:p w14:paraId="56DA34F4" w14:textId="32430A5A" w:rsidR="00C258E2" w:rsidRPr="00C258E2" w:rsidRDefault="00C258E2" w:rsidP="00C258E2">
      <w:pPr>
        <w:spacing w:line="360" w:lineRule="auto"/>
        <w:jc w:val="both"/>
        <w:rPr>
          <w:rFonts w:ascii="Arial" w:hAnsi="Arial" w:cs="Arial"/>
          <w:sz w:val="22"/>
          <w:szCs w:val="22"/>
        </w:rPr>
      </w:pPr>
      <w:r w:rsidRPr="00C258E2">
        <w:rPr>
          <w:rFonts w:ascii="Arial" w:hAnsi="Arial" w:cs="Arial"/>
          <w:sz w:val="22"/>
          <w:szCs w:val="22"/>
        </w:rPr>
        <w:t>At the global level, Audi AG has committed to launching only fully electric models from 2026 and phasing out ICE production by 2033</w:t>
      </w:r>
      <w:r w:rsidR="00494BE6">
        <w:rPr>
          <w:rFonts w:ascii="Arial" w:hAnsi="Arial" w:cs="Arial"/>
          <w:sz w:val="22"/>
          <w:szCs w:val="22"/>
        </w:rPr>
        <w:t xml:space="preserve"> </w:t>
      </w:r>
      <w:sdt>
        <w:sdtPr>
          <w:rPr>
            <w:rFonts w:ascii="Arial" w:hAnsi="Arial" w:cs="Arial"/>
            <w:sz w:val="22"/>
            <w:szCs w:val="22"/>
          </w:rPr>
          <w:id w:val="218333800"/>
          <w:citation/>
        </w:sdtPr>
        <w:sdtEndPr/>
        <w:sdtContent>
          <w:r w:rsidR="00092358">
            <w:rPr>
              <w:rFonts w:ascii="Arial" w:hAnsi="Arial" w:cs="Arial"/>
              <w:sz w:val="22"/>
              <w:szCs w:val="22"/>
            </w:rPr>
            <w:fldChar w:fldCharType="begin"/>
          </w:r>
          <w:r w:rsidR="00B04FFA">
            <w:rPr>
              <w:rFonts w:ascii="Arial" w:hAnsi="Arial" w:cs="Arial"/>
              <w:sz w:val="22"/>
              <w:szCs w:val="22"/>
            </w:rPr>
            <w:instrText xml:space="preserve">CITATION Aud261 \l 2057 </w:instrText>
          </w:r>
          <w:r w:rsidR="00092358">
            <w:rPr>
              <w:rFonts w:ascii="Arial" w:hAnsi="Arial" w:cs="Arial"/>
              <w:sz w:val="22"/>
              <w:szCs w:val="22"/>
            </w:rPr>
            <w:fldChar w:fldCharType="separate"/>
          </w:r>
          <w:r w:rsidR="00B04FFA" w:rsidRPr="00B04FFA">
            <w:rPr>
              <w:rFonts w:ascii="Arial" w:hAnsi="Arial" w:cs="Arial"/>
              <w:noProof/>
              <w:sz w:val="22"/>
              <w:szCs w:val="22"/>
            </w:rPr>
            <w:t>(Audi AG, 2026)</w:t>
          </w:r>
          <w:r w:rsidR="00092358">
            <w:rPr>
              <w:rFonts w:ascii="Arial" w:hAnsi="Arial" w:cs="Arial"/>
              <w:sz w:val="22"/>
              <w:szCs w:val="22"/>
            </w:rPr>
            <w:fldChar w:fldCharType="end"/>
          </w:r>
        </w:sdtContent>
      </w:sdt>
      <w:r w:rsidR="00A41F34">
        <w:rPr>
          <w:rFonts w:ascii="Arial" w:hAnsi="Arial" w:cs="Arial"/>
          <w:sz w:val="22"/>
          <w:szCs w:val="22"/>
        </w:rPr>
        <w:t>.</w:t>
      </w:r>
      <w:r w:rsidR="007250F5" w:rsidRPr="00C258E2">
        <w:rPr>
          <w:rFonts w:ascii="Arial" w:hAnsi="Arial" w:cs="Arial"/>
          <w:sz w:val="22"/>
          <w:szCs w:val="22"/>
        </w:rPr>
        <w:t xml:space="preserve"> </w:t>
      </w:r>
      <w:r w:rsidRPr="00C258E2">
        <w:rPr>
          <w:rFonts w:ascii="Arial" w:hAnsi="Arial" w:cs="Arial"/>
          <w:sz w:val="22"/>
          <w:szCs w:val="22"/>
        </w:rPr>
        <w:t>Product</w:t>
      </w:r>
      <w:r w:rsidRPr="00C258E2">
        <w:rPr>
          <w:rFonts w:ascii="Arial" w:hAnsi="Arial" w:cs="Arial"/>
          <w:sz w:val="22"/>
          <w:szCs w:val="22"/>
        </w:rPr>
        <w:noBreakHyphen/>
        <w:t>strategy decisions such as the introduction of enhanced regenerative braking, AI</w:t>
      </w:r>
      <w:r w:rsidRPr="00C258E2">
        <w:rPr>
          <w:rFonts w:ascii="Arial" w:hAnsi="Arial" w:cs="Arial"/>
          <w:sz w:val="22"/>
          <w:szCs w:val="22"/>
        </w:rPr>
        <w:noBreakHyphen/>
        <w:t>powered Audi Assistant and advanced EV driving dynamics in the 2026 model</w:t>
      </w:r>
      <w:r w:rsidRPr="00C258E2">
        <w:rPr>
          <w:rFonts w:ascii="Arial" w:hAnsi="Arial" w:cs="Arial"/>
          <w:sz w:val="22"/>
          <w:szCs w:val="22"/>
        </w:rPr>
        <w:noBreakHyphen/>
        <w:t xml:space="preserve">year updates reflect Audi AG’s strategic direction </w:t>
      </w:r>
      <w:sdt>
        <w:sdtPr>
          <w:rPr>
            <w:rFonts w:ascii="Arial" w:hAnsi="Arial" w:cs="Arial"/>
            <w:sz w:val="22"/>
            <w:szCs w:val="22"/>
          </w:rPr>
          <w:id w:val="2092036710"/>
          <w:citation/>
        </w:sdtPr>
        <w:sdtEndPr/>
        <w:sdtContent>
          <w:r w:rsidR="00937368">
            <w:rPr>
              <w:rFonts w:ascii="Arial" w:hAnsi="Arial" w:cs="Arial"/>
              <w:sz w:val="22"/>
              <w:szCs w:val="22"/>
            </w:rPr>
            <w:fldChar w:fldCharType="begin"/>
          </w:r>
          <w:r w:rsidR="005F140F">
            <w:rPr>
              <w:rFonts w:ascii="Arial" w:hAnsi="Arial" w:cs="Arial"/>
              <w:sz w:val="22"/>
              <w:szCs w:val="22"/>
            </w:rPr>
            <w:instrText xml:space="preserve">CITATION Aud25 \l 2057 </w:instrText>
          </w:r>
          <w:r w:rsidR="00937368">
            <w:rPr>
              <w:rFonts w:ascii="Arial" w:hAnsi="Arial" w:cs="Arial"/>
              <w:sz w:val="22"/>
              <w:szCs w:val="22"/>
            </w:rPr>
            <w:fldChar w:fldCharType="separate"/>
          </w:r>
          <w:r w:rsidR="00B04FFA" w:rsidRPr="00B04FFA">
            <w:rPr>
              <w:rFonts w:ascii="Arial" w:hAnsi="Arial" w:cs="Arial"/>
              <w:noProof/>
              <w:sz w:val="22"/>
              <w:szCs w:val="22"/>
            </w:rPr>
            <w:t>(Audi UK, 2025)</w:t>
          </w:r>
          <w:r w:rsidR="00937368">
            <w:rPr>
              <w:rFonts w:ascii="Arial" w:hAnsi="Arial" w:cs="Arial"/>
              <w:sz w:val="22"/>
              <w:szCs w:val="22"/>
            </w:rPr>
            <w:fldChar w:fldCharType="end"/>
          </w:r>
        </w:sdtContent>
      </w:sdt>
      <w:r w:rsidRPr="00C258E2">
        <w:rPr>
          <w:rFonts w:ascii="Arial" w:hAnsi="Arial" w:cs="Arial"/>
          <w:sz w:val="22"/>
          <w:szCs w:val="22"/>
        </w:rPr>
        <w:t>. However, Audi UK faces its own market</w:t>
      </w:r>
      <w:r w:rsidRPr="00C258E2">
        <w:rPr>
          <w:rFonts w:ascii="Arial" w:hAnsi="Arial" w:cs="Arial"/>
          <w:sz w:val="22"/>
          <w:szCs w:val="22"/>
        </w:rPr>
        <w:noBreakHyphen/>
        <w:t>specific challenges, including supply</w:t>
      </w:r>
      <w:r w:rsidRPr="00C258E2">
        <w:rPr>
          <w:rFonts w:ascii="Arial" w:hAnsi="Arial" w:cs="Arial"/>
          <w:sz w:val="22"/>
          <w:szCs w:val="22"/>
        </w:rPr>
        <w:noBreakHyphen/>
        <w:t>chain disruption, inflation, Brexit</w:t>
      </w:r>
      <w:r w:rsidRPr="00C258E2">
        <w:rPr>
          <w:rFonts w:ascii="Arial" w:hAnsi="Arial" w:cs="Arial"/>
          <w:sz w:val="22"/>
          <w:szCs w:val="22"/>
        </w:rPr>
        <w:noBreakHyphen/>
        <w:t>related trade barriers and intensified competition from EV</w:t>
      </w:r>
      <w:r w:rsidRPr="00C258E2">
        <w:rPr>
          <w:rFonts w:ascii="Arial" w:hAnsi="Arial" w:cs="Arial"/>
          <w:sz w:val="22"/>
          <w:szCs w:val="22"/>
        </w:rPr>
        <w:noBreakHyphen/>
        <w:t xml:space="preserve">focused brands </w:t>
      </w:r>
      <w:sdt>
        <w:sdtPr>
          <w:rPr>
            <w:rFonts w:ascii="Arial" w:hAnsi="Arial" w:cs="Arial"/>
            <w:sz w:val="22"/>
            <w:szCs w:val="22"/>
          </w:rPr>
          <w:id w:val="2140301500"/>
          <w:citation/>
        </w:sdtPr>
        <w:sdtEndPr/>
        <w:sdtContent>
          <w:r w:rsidR="001355ED">
            <w:rPr>
              <w:rFonts w:ascii="Arial" w:hAnsi="Arial" w:cs="Arial"/>
              <w:sz w:val="22"/>
              <w:szCs w:val="22"/>
            </w:rPr>
            <w:fldChar w:fldCharType="begin"/>
          </w:r>
          <w:r w:rsidR="001355ED">
            <w:rPr>
              <w:rFonts w:ascii="Arial" w:hAnsi="Arial" w:cs="Arial"/>
              <w:sz w:val="22"/>
              <w:szCs w:val="22"/>
            </w:rPr>
            <w:instrText xml:space="preserve"> CITATION PwC231 \l 2057 </w:instrText>
          </w:r>
          <w:r w:rsidR="001355ED">
            <w:rPr>
              <w:rFonts w:ascii="Arial" w:hAnsi="Arial" w:cs="Arial"/>
              <w:sz w:val="22"/>
              <w:szCs w:val="22"/>
            </w:rPr>
            <w:fldChar w:fldCharType="separate"/>
          </w:r>
          <w:r w:rsidR="00B04FFA" w:rsidRPr="00B04FFA">
            <w:rPr>
              <w:rFonts w:ascii="Arial" w:hAnsi="Arial" w:cs="Arial"/>
              <w:noProof/>
              <w:sz w:val="22"/>
              <w:szCs w:val="22"/>
            </w:rPr>
            <w:t>(PwC, 2023)</w:t>
          </w:r>
          <w:r w:rsidR="001355ED">
            <w:rPr>
              <w:rFonts w:ascii="Arial" w:hAnsi="Arial" w:cs="Arial"/>
              <w:sz w:val="22"/>
              <w:szCs w:val="22"/>
            </w:rPr>
            <w:fldChar w:fldCharType="end"/>
          </w:r>
        </w:sdtContent>
      </w:sdt>
      <w:r w:rsidRPr="00C258E2">
        <w:rPr>
          <w:rFonts w:ascii="Arial" w:hAnsi="Arial" w:cs="Arial"/>
          <w:sz w:val="22"/>
          <w:szCs w:val="22"/>
        </w:rPr>
        <w:t>. These pressures shape the strategic environment in which Audi UK must operate.</w:t>
      </w:r>
    </w:p>
    <w:p w14:paraId="0C2E500E" w14:textId="77777777" w:rsidR="00C258E2" w:rsidRPr="00C258E2" w:rsidRDefault="00C258E2" w:rsidP="00C258E2">
      <w:pPr>
        <w:spacing w:line="360" w:lineRule="auto"/>
        <w:jc w:val="both"/>
        <w:rPr>
          <w:rFonts w:ascii="Arial" w:hAnsi="Arial" w:cs="Arial"/>
          <w:sz w:val="22"/>
          <w:szCs w:val="22"/>
        </w:rPr>
      </w:pPr>
      <w:r w:rsidRPr="00C258E2">
        <w:rPr>
          <w:rFonts w:ascii="Arial" w:hAnsi="Arial" w:cs="Arial"/>
          <w:sz w:val="22"/>
          <w:szCs w:val="22"/>
        </w:rPr>
        <w:t>This report critically evaluates Audi UK’s external environment, organisational capabilities and cultural readiness for electrification, and assesses the strategic problem of how Audi UK can transition effectively to electric and software</w:t>
      </w:r>
      <w:r w:rsidRPr="00C258E2">
        <w:rPr>
          <w:rFonts w:ascii="Arial" w:hAnsi="Arial" w:cs="Arial"/>
          <w:sz w:val="22"/>
          <w:szCs w:val="22"/>
        </w:rPr>
        <w:noBreakHyphen/>
        <w:t>defined mobility within a volatile and highly competitive market. It develops a comprehensive EV</w:t>
      </w:r>
      <w:r w:rsidRPr="00C258E2">
        <w:rPr>
          <w:rFonts w:ascii="Arial" w:hAnsi="Arial" w:cs="Arial"/>
          <w:sz w:val="22"/>
          <w:szCs w:val="22"/>
        </w:rPr>
        <w:noBreakHyphen/>
        <w:t>transition plan that aligns with contemporary business challenges and academic theory, providing a structured, evidence</w:t>
      </w:r>
      <w:r w:rsidRPr="00C258E2">
        <w:rPr>
          <w:rFonts w:ascii="Arial" w:hAnsi="Arial" w:cs="Arial"/>
          <w:sz w:val="22"/>
          <w:szCs w:val="22"/>
        </w:rPr>
        <w:noBreakHyphen/>
        <w:t>based roadmap for Audi UK’s transformation.</w:t>
      </w:r>
    </w:p>
    <w:p w14:paraId="705BB9CC" w14:textId="77777777" w:rsidR="00FC5CFC" w:rsidRPr="00961256" w:rsidRDefault="00FC5CFC" w:rsidP="00FC5CFC">
      <w:pPr>
        <w:pStyle w:val="Heading1"/>
      </w:pPr>
      <w:bookmarkStart w:id="4" w:name="_Toc238152878"/>
      <w:r w:rsidRPr="00961256">
        <w:t>Company Background</w:t>
      </w:r>
      <w:bookmarkEnd w:id="4"/>
    </w:p>
    <w:p w14:paraId="3C374469" w14:textId="07D0EAAC" w:rsidR="00030F75" w:rsidRPr="002C68B5" w:rsidRDefault="00030F75" w:rsidP="00030F75">
      <w:pPr>
        <w:spacing w:line="360" w:lineRule="auto"/>
        <w:jc w:val="both"/>
        <w:rPr>
          <w:rFonts w:ascii="Arial" w:hAnsi="Arial" w:cs="Arial"/>
          <w:sz w:val="22"/>
          <w:szCs w:val="22"/>
        </w:rPr>
      </w:pPr>
      <w:r w:rsidRPr="002C68B5">
        <w:rPr>
          <w:rFonts w:ascii="Arial" w:hAnsi="Arial" w:cs="Arial"/>
          <w:sz w:val="22"/>
          <w:szCs w:val="22"/>
        </w:rPr>
        <w:t>Audi, founded in 1909, is a major global premium manufacturer, and Audi UK functions as its national sales subsidiary overseeing marketing, distribution, aftersales and nationwide retail operations. The organisation faces strong external pressures, including declining ICE demand, intensified EV competition from Tesla, Polestar, BYD and Mercedes</w:t>
      </w:r>
      <w:r w:rsidRPr="002C68B5">
        <w:rPr>
          <w:rFonts w:ascii="Arial" w:hAnsi="Arial" w:cs="Arial"/>
          <w:sz w:val="22"/>
          <w:szCs w:val="22"/>
        </w:rPr>
        <w:noBreakHyphen/>
        <w:t xml:space="preserve">EQ </w:t>
      </w:r>
      <w:sdt>
        <w:sdtPr>
          <w:rPr>
            <w:rFonts w:ascii="Arial" w:hAnsi="Arial" w:cs="Arial"/>
            <w:sz w:val="22"/>
            <w:szCs w:val="22"/>
          </w:rPr>
          <w:id w:val="-213592996"/>
          <w:citation/>
        </w:sdtPr>
        <w:sdtEndPr/>
        <w:sdtContent>
          <w:r w:rsidR="001B481F">
            <w:rPr>
              <w:rFonts w:ascii="Arial" w:hAnsi="Arial" w:cs="Arial"/>
              <w:sz w:val="22"/>
              <w:szCs w:val="22"/>
            </w:rPr>
            <w:fldChar w:fldCharType="begin"/>
          </w:r>
          <w:r w:rsidR="001B481F">
            <w:rPr>
              <w:rFonts w:ascii="Arial" w:hAnsi="Arial" w:cs="Arial"/>
              <w:sz w:val="22"/>
              <w:szCs w:val="22"/>
            </w:rPr>
            <w:instrText xml:space="preserve"> CITATION Soc24 \l 2057 </w:instrText>
          </w:r>
          <w:r w:rsidR="001B481F">
            <w:rPr>
              <w:rFonts w:ascii="Arial" w:hAnsi="Arial" w:cs="Arial"/>
              <w:sz w:val="22"/>
              <w:szCs w:val="22"/>
            </w:rPr>
            <w:fldChar w:fldCharType="separate"/>
          </w:r>
          <w:r w:rsidR="00B04FFA" w:rsidRPr="00B04FFA">
            <w:rPr>
              <w:rFonts w:ascii="Arial" w:hAnsi="Arial" w:cs="Arial"/>
              <w:noProof/>
              <w:sz w:val="22"/>
              <w:szCs w:val="22"/>
            </w:rPr>
            <w:t>(SMMT, 2024)</w:t>
          </w:r>
          <w:r w:rsidR="001B481F">
            <w:rPr>
              <w:rFonts w:ascii="Arial" w:hAnsi="Arial" w:cs="Arial"/>
              <w:sz w:val="22"/>
              <w:szCs w:val="22"/>
            </w:rPr>
            <w:fldChar w:fldCharType="end"/>
          </w:r>
        </w:sdtContent>
      </w:sdt>
      <w:r w:rsidR="001B481F">
        <w:rPr>
          <w:rFonts w:ascii="Arial" w:hAnsi="Arial" w:cs="Arial"/>
          <w:sz w:val="22"/>
          <w:szCs w:val="22"/>
        </w:rPr>
        <w:t xml:space="preserve">, </w:t>
      </w:r>
      <w:r w:rsidRPr="002C68B5">
        <w:rPr>
          <w:rFonts w:ascii="Arial" w:hAnsi="Arial" w:cs="Arial"/>
          <w:sz w:val="22"/>
          <w:szCs w:val="22"/>
        </w:rPr>
        <w:t>supply</w:t>
      </w:r>
      <w:r w:rsidRPr="002C68B5">
        <w:rPr>
          <w:rFonts w:ascii="Arial" w:hAnsi="Arial" w:cs="Arial"/>
          <w:sz w:val="22"/>
          <w:szCs w:val="22"/>
        </w:rPr>
        <w:noBreakHyphen/>
        <w:t xml:space="preserve">chain volatility, inflation and rising expectations for digital and sustainable mobility. Although Audi AG plans to launch only fully electric models from 2026 and phase out ICE production by 2033 </w:t>
      </w:r>
      <w:sdt>
        <w:sdtPr>
          <w:rPr>
            <w:rFonts w:ascii="Arial" w:hAnsi="Arial" w:cs="Arial"/>
            <w:sz w:val="22"/>
            <w:szCs w:val="22"/>
          </w:rPr>
          <w:id w:val="1232813467"/>
          <w:citation/>
        </w:sdtPr>
        <w:sdtEndPr/>
        <w:sdtContent>
          <w:r w:rsidR="00263088">
            <w:rPr>
              <w:rFonts w:ascii="Arial" w:hAnsi="Arial" w:cs="Arial"/>
              <w:sz w:val="22"/>
              <w:szCs w:val="22"/>
            </w:rPr>
            <w:fldChar w:fldCharType="begin"/>
          </w:r>
          <w:r w:rsidR="00263088">
            <w:rPr>
              <w:rFonts w:ascii="Arial" w:hAnsi="Arial" w:cs="Arial"/>
              <w:sz w:val="22"/>
              <w:szCs w:val="22"/>
            </w:rPr>
            <w:instrText xml:space="preserve"> CITATION Placeholder1 \l 2057 </w:instrText>
          </w:r>
          <w:r w:rsidR="00263088">
            <w:rPr>
              <w:rFonts w:ascii="Arial" w:hAnsi="Arial" w:cs="Arial"/>
              <w:sz w:val="22"/>
              <w:szCs w:val="22"/>
            </w:rPr>
            <w:fldChar w:fldCharType="separate"/>
          </w:r>
          <w:r w:rsidR="00B04FFA" w:rsidRPr="00B04FFA">
            <w:rPr>
              <w:rFonts w:ascii="Arial" w:hAnsi="Arial" w:cs="Arial"/>
              <w:noProof/>
              <w:sz w:val="22"/>
              <w:szCs w:val="22"/>
            </w:rPr>
            <w:t>(Audi AG, 2024)</w:t>
          </w:r>
          <w:r w:rsidR="00263088">
            <w:rPr>
              <w:rFonts w:ascii="Arial" w:hAnsi="Arial" w:cs="Arial"/>
              <w:sz w:val="22"/>
              <w:szCs w:val="22"/>
            </w:rPr>
            <w:fldChar w:fldCharType="end"/>
          </w:r>
        </w:sdtContent>
      </w:sdt>
      <w:r w:rsidRPr="002C68B5">
        <w:rPr>
          <w:rFonts w:ascii="Arial" w:hAnsi="Arial" w:cs="Arial"/>
          <w:sz w:val="22"/>
          <w:szCs w:val="22"/>
        </w:rPr>
        <w:t>, Audi UK must address UK</w:t>
      </w:r>
      <w:r w:rsidRPr="002C68B5">
        <w:rPr>
          <w:rFonts w:ascii="Arial" w:hAnsi="Arial" w:cs="Arial"/>
          <w:sz w:val="22"/>
          <w:szCs w:val="22"/>
        </w:rPr>
        <w:noBreakHyphen/>
        <w:t>specific challenges such as Brexit</w:t>
      </w:r>
      <w:r w:rsidRPr="002C68B5">
        <w:rPr>
          <w:rFonts w:ascii="Arial" w:hAnsi="Arial" w:cs="Arial"/>
          <w:sz w:val="22"/>
          <w:szCs w:val="22"/>
        </w:rPr>
        <w:noBreakHyphen/>
        <w:t xml:space="preserve">related trade barriers </w:t>
      </w:r>
      <w:sdt>
        <w:sdtPr>
          <w:rPr>
            <w:rFonts w:ascii="Arial" w:hAnsi="Arial" w:cs="Arial"/>
            <w:sz w:val="22"/>
            <w:szCs w:val="22"/>
          </w:rPr>
          <w:id w:val="665603156"/>
          <w:citation/>
        </w:sdtPr>
        <w:sdtEndPr/>
        <w:sdtContent>
          <w:r w:rsidR="00526C2F">
            <w:rPr>
              <w:rFonts w:ascii="Arial" w:hAnsi="Arial" w:cs="Arial"/>
              <w:sz w:val="22"/>
              <w:szCs w:val="22"/>
            </w:rPr>
            <w:fldChar w:fldCharType="begin"/>
          </w:r>
          <w:r w:rsidR="00526C2F">
            <w:rPr>
              <w:rFonts w:ascii="Arial" w:hAnsi="Arial" w:cs="Arial"/>
              <w:sz w:val="22"/>
              <w:szCs w:val="22"/>
            </w:rPr>
            <w:instrText xml:space="preserve"> CITATION PwC231 \l 2057 </w:instrText>
          </w:r>
          <w:r w:rsidR="00526C2F">
            <w:rPr>
              <w:rFonts w:ascii="Arial" w:hAnsi="Arial" w:cs="Arial"/>
              <w:sz w:val="22"/>
              <w:szCs w:val="22"/>
            </w:rPr>
            <w:fldChar w:fldCharType="separate"/>
          </w:r>
          <w:r w:rsidR="00B04FFA" w:rsidRPr="00B04FFA">
            <w:rPr>
              <w:rFonts w:ascii="Arial" w:hAnsi="Arial" w:cs="Arial"/>
              <w:noProof/>
              <w:sz w:val="22"/>
              <w:szCs w:val="22"/>
            </w:rPr>
            <w:t>(PwC, 2023)</w:t>
          </w:r>
          <w:r w:rsidR="00526C2F">
            <w:rPr>
              <w:rFonts w:ascii="Arial" w:hAnsi="Arial" w:cs="Arial"/>
              <w:sz w:val="22"/>
              <w:szCs w:val="22"/>
            </w:rPr>
            <w:fldChar w:fldCharType="end"/>
          </w:r>
        </w:sdtContent>
      </w:sdt>
      <w:r w:rsidR="00526C2F">
        <w:rPr>
          <w:rFonts w:ascii="Arial" w:hAnsi="Arial" w:cs="Arial"/>
          <w:sz w:val="22"/>
          <w:szCs w:val="22"/>
        </w:rPr>
        <w:t xml:space="preserve"> </w:t>
      </w:r>
      <w:r w:rsidRPr="002C68B5">
        <w:rPr>
          <w:rFonts w:ascii="Arial" w:hAnsi="Arial" w:cs="Arial"/>
          <w:sz w:val="22"/>
          <w:szCs w:val="22"/>
        </w:rPr>
        <w:t>while adapting to 2026 model</w:t>
      </w:r>
      <w:r w:rsidRPr="002C68B5">
        <w:rPr>
          <w:rFonts w:ascii="Arial" w:hAnsi="Arial" w:cs="Arial"/>
          <w:sz w:val="22"/>
          <w:szCs w:val="22"/>
        </w:rPr>
        <w:noBreakHyphen/>
        <w:t>year updates that introduce regenerative braking, AI</w:t>
      </w:r>
      <w:r w:rsidRPr="002C68B5">
        <w:rPr>
          <w:rFonts w:ascii="Arial" w:hAnsi="Arial" w:cs="Arial"/>
          <w:sz w:val="22"/>
          <w:szCs w:val="22"/>
        </w:rPr>
        <w:noBreakHyphen/>
        <w:t xml:space="preserve">enabled Audi Assistant and advanced EV performance </w:t>
      </w:r>
      <w:sdt>
        <w:sdtPr>
          <w:rPr>
            <w:rFonts w:ascii="Arial" w:hAnsi="Arial" w:cs="Arial"/>
            <w:sz w:val="22"/>
            <w:szCs w:val="22"/>
          </w:rPr>
          <w:id w:val="1714235820"/>
          <w:citation/>
        </w:sdtPr>
        <w:sdtEndPr/>
        <w:sdtContent>
          <w:r w:rsidR="00DB6461">
            <w:rPr>
              <w:rFonts w:ascii="Arial" w:hAnsi="Arial" w:cs="Arial"/>
              <w:sz w:val="22"/>
              <w:szCs w:val="22"/>
            </w:rPr>
            <w:fldChar w:fldCharType="begin"/>
          </w:r>
          <w:r w:rsidR="00DB6461">
            <w:rPr>
              <w:rFonts w:ascii="Arial" w:hAnsi="Arial" w:cs="Arial"/>
              <w:sz w:val="22"/>
              <w:szCs w:val="22"/>
            </w:rPr>
            <w:instrText xml:space="preserve"> CITATION Aud25 \l 2057 </w:instrText>
          </w:r>
          <w:r w:rsidR="00DB6461">
            <w:rPr>
              <w:rFonts w:ascii="Arial" w:hAnsi="Arial" w:cs="Arial"/>
              <w:sz w:val="22"/>
              <w:szCs w:val="22"/>
            </w:rPr>
            <w:fldChar w:fldCharType="separate"/>
          </w:r>
          <w:r w:rsidR="00B04FFA" w:rsidRPr="00B04FFA">
            <w:rPr>
              <w:rFonts w:ascii="Arial" w:hAnsi="Arial" w:cs="Arial"/>
              <w:noProof/>
              <w:sz w:val="22"/>
              <w:szCs w:val="22"/>
            </w:rPr>
            <w:t>(Audi UK, 2025)</w:t>
          </w:r>
          <w:r w:rsidR="00DB6461">
            <w:rPr>
              <w:rFonts w:ascii="Arial" w:hAnsi="Arial" w:cs="Arial"/>
              <w:sz w:val="22"/>
              <w:szCs w:val="22"/>
            </w:rPr>
            <w:fldChar w:fldCharType="end"/>
          </w:r>
        </w:sdtContent>
      </w:sdt>
      <w:r w:rsidRPr="002C68B5">
        <w:rPr>
          <w:rFonts w:ascii="Arial" w:hAnsi="Arial" w:cs="Arial"/>
          <w:sz w:val="22"/>
          <w:szCs w:val="22"/>
        </w:rPr>
        <w:t>.</w:t>
      </w:r>
    </w:p>
    <w:p w14:paraId="2F485154" w14:textId="77777777" w:rsidR="00030F75" w:rsidRPr="002C68B5" w:rsidRDefault="00030F75" w:rsidP="00030F75">
      <w:pPr>
        <w:spacing w:line="360" w:lineRule="auto"/>
        <w:jc w:val="both"/>
        <w:rPr>
          <w:rFonts w:ascii="Arial" w:hAnsi="Arial" w:cs="Arial"/>
          <w:sz w:val="22"/>
          <w:szCs w:val="22"/>
        </w:rPr>
      </w:pPr>
      <w:r w:rsidRPr="002C68B5">
        <w:rPr>
          <w:rFonts w:ascii="Arial" w:hAnsi="Arial" w:cs="Arial"/>
          <w:sz w:val="22"/>
          <w:szCs w:val="22"/>
        </w:rPr>
        <w:t>Overall, this short background provides the essential context for analysing Audi UK’s strategic</w:t>
      </w:r>
      <w:r w:rsidRPr="002C68B5">
        <w:rPr>
          <w:rFonts w:ascii="Arial" w:hAnsi="Arial" w:cs="Arial"/>
          <w:sz w:val="22"/>
          <w:szCs w:val="22"/>
        </w:rPr>
        <w:noBreakHyphen/>
        <w:t>change problem, focusing on evidenced environmental pressures and capability requirements that shape the transition to electric and software</w:t>
      </w:r>
      <w:r w:rsidRPr="002C68B5">
        <w:rPr>
          <w:rFonts w:ascii="Arial" w:hAnsi="Arial" w:cs="Arial"/>
          <w:sz w:val="22"/>
          <w:szCs w:val="22"/>
        </w:rPr>
        <w:noBreakHyphen/>
        <w:t>defined mobility.</w:t>
      </w:r>
    </w:p>
    <w:p w14:paraId="27EF8E31" w14:textId="77777777" w:rsidR="00FC5CFC" w:rsidRPr="00A105AE" w:rsidRDefault="00FC5CFC" w:rsidP="005C3292">
      <w:pPr>
        <w:pStyle w:val="Heading1"/>
        <w:rPr>
          <w:b/>
          <w:bCs/>
        </w:rPr>
      </w:pPr>
      <w:bookmarkStart w:id="5" w:name="_Toc238152879"/>
      <w:r w:rsidRPr="00A105AE">
        <w:rPr>
          <w:b/>
          <w:bCs/>
        </w:rPr>
        <w:t>2. Environmental Analysis (PESTLE)</w:t>
      </w:r>
      <w:bookmarkEnd w:id="5"/>
    </w:p>
    <w:p w14:paraId="3E1A74B8" w14:textId="77777777"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 xml:space="preserve">Understanding Audi UK’s strategic environment is essential for evaluating the pressures driving its transition to electric vehicles (EVs). While multiple external factors influence the organisation, critical synthesis identifies </w:t>
      </w:r>
      <w:r w:rsidRPr="00CD4C70">
        <w:rPr>
          <w:rFonts w:ascii="Arial" w:hAnsi="Arial" w:cs="Arial"/>
          <w:b/>
          <w:bCs/>
          <w:sz w:val="22"/>
          <w:szCs w:val="22"/>
        </w:rPr>
        <w:t>three dominant pressures</w:t>
      </w:r>
      <w:r w:rsidRPr="00CD4C70">
        <w:rPr>
          <w:rFonts w:ascii="Arial" w:hAnsi="Arial" w:cs="Arial"/>
          <w:sz w:val="22"/>
          <w:szCs w:val="22"/>
        </w:rPr>
        <w:t>: regulatory acceleration, technological disruption and competitive intensity. These forces shape the urgency and direction of Audi UK’s transformation.</w:t>
      </w:r>
    </w:p>
    <w:p w14:paraId="17FC81DA" w14:textId="3A166BA1" w:rsidR="00CD4C70" w:rsidRPr="00CD4C70" w:rsidRDefault="00CD4C70" w:rsidP="00DF2A1B">
      <w:pPr>
        <w:pStyle w:val="Heading2"/>
      </w:pPr>
      <w:bookmarkStart w:id="6" w:name="_Toc238152880"/>
      <w:r w:rsidRPr="00CD4C70">
        <w:t xml:space="preserve">1. Political Factors </w:t>
      </w:r>
      <w:r w:rsidR="00DF2A1B">
        <w:t xml:space="preserve">- </w:t>
      </w:r>
      <w:r w:rsidRPr="00CD4C70">
        <w:t>Highest Strategic Importance</w:t>
      </w:r>
      <w:bookmarkEnd w:id="6"/>
    </w:p>
    <w:p w14:paraId="4D0E34DA" w14:textId="12608E38"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 xml:space="preserve">Political forces exert the strongest pressure on Audi UK. The UK Government’s Zero Emission Vehicle (ZEV) mandate requires manufacturers to sell an increasing proportion of EVs annually, reaching 80% by 2030 </w:t>
      </w:r>
      <w:sdt>
        <w:sdtPr>
          <w:rPr>
            <w:rFonts w:ascii="Arial" w:hAnsi="Arial" w:cs="Arial"/>
            <w:sz w:val="22"/>
            <w:szCs w:val="22"/>
          </w:rPr>
          <w:id w:val="1188943826"/>
          <w:citation/>
        </w:sdtPr>
        <w:sdtEndPr/>
        <w:sdtContent>
          <w:r w:rsidR="00982EA6">
            <w:rPr>
              <w:rFonts w:ascii="Arial" w:hAnsi="Arial" w:cs="Arial"/>
              <w:sz w:val="22"/>
              <w:szCs w:val="22"/>
            </w:rPr>
            <w:fldChar w:fldCharType="begin"/>
          </w:r>
          <w:r w:rsidR="003C65B2">
            <w:rPr>
              <w:rFonts w:ascii="Arial" w:hAnsi="Arial" w:cs="Arial"/>
              <w:sz w:val="22"/>
              <w:szCs w:val="22"/>
            </w:rPr>
            <w:instrText xml:space="preserve">CITATION Dep23 \l 2057 </w:instrText>
          </w:r>
          <w:r w:rsidR="00982EA6">
            <w:rPr>
              <w:rFonts w:ascii="Arial" w:hAnsi="Arial" w:cs="Arial"/>
              <w:sz w:val="22"/>
              <w:szCs w:val="22"/>
            </w:rPr>
            <w:fldChar w:fldCharType="separate"/>
          </w:r>
          <w:r w:rsidR="00B04FFA" w:rsidRPr="00B04FFA">
            <w:rPr>
              <w:rFonts w:ascii="Arial" w:hAnsi="Arial" w:cs="Arial"/>
              <w:noProof/>
              <w:sz w:val="22"/>
              <w:szCs w:val="22"/>
            </w:rPr>
            <w:t>(Department for Transport, 2023)</w:t>
          </w:r>
          <w:r w:rsidR="00982EA6">
            <w:rPr>
              <w:rFonts w:ascii="Arial" w:hAnsi="Arial" w:cs="Arial"/>
              <w:sz w:val="22"/>
              <w:szCs w:val="22"/>
            </w:rPr>
            <w:fldChar w:fldCharType="end"/>
          </w:r>
        </w:sdtContent>
      </w:sdt>
      <w:r w:rsidRPr="00CD4C70">
        <w:rPr>
          <w:rFonts w:ascii="Arial" w:hAnsi="Arial" w:cs="Arial"/>
          <w:sz w:val="22"/>
          <w:szCs w:val="22"/>
        </w:rPr>
        <w:t>. Although the 2030 ICE ban has been adjusted, the long</w:t>
      </w:r>
      <w:r w:rsidRPr="00CD4C70">
        <w:rPr>
          <w:rFonts w:ascii="Arial" w:hAnsi="Arial" w:cs="Arial"/>
          <w:sz w:val="22"/>
          <w:szCs w:val="22"/>
        </w:rPr>
        <w:noBreakHyphen/>
        <w:t>term policy trajectory remains firmly pro</w:t>
      </w:r>
      <w:r w:rsidRPr="00CD4C70">
        <w:rPr>
          <w:rFonts w:ascii="Arial" w:hAnsi="Arial" w:cs="Arial"/>
          <w:sz w:val="22"/>
          <w:szCs w:val="22"/>
        </w:rPr>
        <w:noBreakHyphen/>
        <w:t>electrification. Audi AG’s 2026 model</w:t>
      </w:r>
      <w:r w:rsidRPr="00CD4C70">
        <w:rPr>
          <w:rFonts w:ascii="Arial" w:hAnsi="Arial" w:cs="Arial"/>
          <w:sz w:val="22"/>
          <w:szCs w:val="22"/>
        </w:rPr>
        <w:noBreakHyphen/>
        <w:t>year updates</w:t>
      </w:r>
      <w:r w:rsidR="00DF2A1B">
        <w:rPr>
          <w:rFonts w:ascii="Arial" w:hAnsi="Arial" w:cs="Arial"/>
          <w:sz w:val="22"/>
          <w:szCs w:val="22"/>
        </w:rPr>
        <w:t xml:space="preserve"> </w:t>
      </w:r>
      <w:r w:rsidRPr="00CD4C70">
        <w:rPr>
          <w:rFonts w:ascii="Arial" w:hAnsi="Arial" w:cs="Arial"/>
          <w:sz w:val="22"/>
          <w:szCs w:val="22"/>
        </w:rPr>
        <w:t>including enhanced regenerative braking and electric quattro systems</w:t>
      </w:r>
      <w:r w:rsidR="00DF2A1B">
        <w:rPr>
          <w:rFonts w:ascii="Arial" w:hAnsi="Arial" w:cs="Arial"/>
          <w:sz w:val="22"/>
          <w:szCs w:val="22"/>
        </w:rPr>
        <w:t xml:space="preserve"> </w:t>
      </w:r>
      <w:r w:rsidRPr="00CD4C70">
        <w:rPr>
          <w:rFonts w:ascii="Arial" w:hAnsi="Arial" w:cs="Arial"/>
          <w:sz w:val="22"/>
          <w:szCs w:val="22"/>
        </w:rPr>
        <w:t xml:space="preserve">demonstrate alignment with these political pressures </w:t>
      </w:r>
      <w:sdt>
        <w:sdtPr>
          <w:rPr>
            <w:rFonts w:ascii="Arial" w:hAnsi="Arial" w:cs="Arial"/>
            <w:sz w:val="22"/>
            <w:szCs w:val="22"/>
          </w:rPr>
          <w:id w:val="1362620009"/>
          <w:citation/>
        </w:sdtPr>
        <w:sdtEndPr/>
        <w:sdtContent>
          <w:r w:rsidR="00C656A7">
            <w:rPr>
              <w:rFonts w:ascii="Arial" w:hAnsi="Arial" w:cs="Arial"/>
              <w:sz w:val="22"/>
              <w:szCs w:val="22"/>
            </w:rPr>
            <w:fldChar w:fldCharType="begin"/>
          </w:r>
          <w:r w:rsidR="00B04FFA">
            <w:rPr>
              <w:rFonts w:ascii="Arial" w:hAnsi="Arial" w:cs="Arial"/>
              <w:sz w:val="22"/>
              <w:szCs w:val="22"/>
            </w:rPr>
            <w:instrText xml:space="preserve">CITATION Aud26 \l 2057 </w:instrText>
          </w:r>
          <w:r w:rsidR="00C656A7">
            <w:rPr>
              <w:rFonts w:ascii="Arial" w:hAnsi="Arial" w:cs="Arial"/>
              <w:sz w:val="22"/>
              <w:szCs w:val="22"/>
            </w:rPr>
            <w:fldChar w:fldCharType="separate"/>
          </w:r>
          <w:r w:rsidR="00B04FFA" w:rsidRPr="00B04FFA">
            <w:rPr>
              <w:rFonts w:ascii="Arial" w:hAnsi="Arial" w:cs="Arial"/>
              <w:noProof/>
              <w:sz w:val="22"/>
              <w:szCs w:val="22"/>
            </w:rPr>
            <w:t>(Audi UK, 2026)</w:t>
          </w:r>
          <w:r w:rsidR="00C656A7">
            <w:rPr>
              <w:rFonts w:ascii="Arial" w:hAnsi="Arial" w:cs="Arial"/>
              <w:sz w:val="22"/>
              <w:szCs w:val="22"/>
            </w:rPr>
            <w:fldChar w:fldCharType="end"/>
          </w:r>
        </w:sdtContent>
      </w:sdt>
      <w:r w:rsidRPr="00CD4C70">
        <w:rPr>
          <w:rFonts w:ascii="Arial" w:hAnsi="Arial" w:cs="Arial"/>
          <w:sz w:val="22"/>
          <w:szCs w:val="22"/>
        </w:rPr>
        <w:t>.</w:t>
      </w:r>
    </w:p>
    <w:p w14:paraId="350E72ED" w14:textId="486A083F"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Brexit continues to increase trade barriers, customs delays and regulatory divergence, raising import costs and creating supply</w:t>
      </w:r>
      <w:r w:rsidRPr="00CD4C70">
        <w:rPr>
          <w:rFonts w:ascii="Arial" w:hAnsi="Arial" w:cs="Arial"/>
          <w:sz w:val="22"/>
          <w:szCs w:val="22"/>
        </w:rPr>
        <w:noBreakHyphen/>
        <w:t xml:space="preserve">chain uncertainty </w:t>
      </w:r>
      <w:sdt>
        <w:sdtPr>
          <w:rPr>
            <w:rFonts w:ascii="Arial" w:hAnsi="Arial" w:cs="Arial"/>
            <w:sz w:val="22"/>
            <w:szCs w:val="22"/>
          </w:rPr>
          <w:id w:val="-220444986"/>
          <w:citation/>
        </w:sdtPr>
        <w:sdtEndPr/>
        <w:sdtContent>
          <w:r w:rsidR="007446AC">
            <w:rPr>
              <w:rFonts w:ascii="Arial" w:hAnsi="Arial" w:cs="Arial"/>
              <w:sz w:val="22"/>
              <w:szCs w:val="22"/>
            </w:rPr>
            <w:fldChar w:fldCharType="begin"/>
          </w:r>
          <w:r w:rsidR="007446AC">
            <w:rPr>
              <w:rFonts w:ascii="Arial" w:hAnsi="Arial" w:cs="Arial"/>
              <w:sz w:val="22"/>
              <w:szCs w:val="22"/>
            </w:rPr>
            <w:instrText xml:space="preserve"> CITATION PwC231 \l 2057 </w:instrText>
          </w:r>
          <w:r w:rsidR="007446AC">
            <w:rPr>
              <w:rFonts w:ascii="Arial" w:hAnsi="Arial" w:cs="Arial"/>
              <w:sz w:val="22"/>
              <w:szCs w:val="22"/>
            </w:rPr>
            <w:fldChar w:fldCharType="separate"/>
          </w:r>
          <w:r w:rsidR="00B04FFA" w:rsidRPr="00B04FFA">
            <w:rPr>
              <w:rFonts w:ascii="Arial" w:hAnsi="Arial" w:cs="Arial"/>
              <w:noProof/>
              <w:sz w:val="22"/>
              <w:szCs w:val="22"/>
            </w:rPr>
            <w:t>(PwC, 2023)</w:t>
          </w:r>
          <w:r w:rsidR="007446AC">
            <w:rPr>
              <w:rFonts w:ascii="Arial" w:hAnsi="Arial" w:cs="Arial"/>
              <w:sz w:val="22"/>
              <w:szCs w:val="22"/>
            </w:rPr>
            <w:fldChar w:fldCharType="end"/>
          </w:r>
        </w:sdtContent>
      </w:sdt>
      <w:r w:rsidRPr="00CD4C70">
        <w:rPr>
          <w:rFonts w:ascii="Arial" w:hAnsi="Arial" w:cs="Arial"/>
          <w:sz w:val="22"/>
          <w:szCs w:val="22"/>
        </w:rPr>
        <w:t>. These political conditions require Audi UK to strengthen regulatory compliance and supply</w:t>
      </w:r>
      <w:r w:rsidRPr="00CD4C70">
        <w:rPr>
          <w:rFonts w:ascii="Arial" w:hAnsi="Arial" w:cs="Arial"/>
          <w:sz w:val="22"/>
          <w:szCs w:val="22"/>
        </w:rPr>
        <w:noBreakHyphen/>
        <w:t>chain resilience.</w:t>
      </w:r>
    </w:p>
    <w:p w14:paraId="065BBEE0" w14:textId="17005C2F" w:rsidR="00CD4C70" w:rsidRPr="00CD4C70" w:rsidRDefault="00CD4C70" w:rsidP="00F9685B">
      <w:pPr>
        <w:pStyle w:val="Heading2"/>
      </w:pPr>
      <w:bookmarkStart w:id="7" w:name="_Toc238152881"/>
      <w:r w:rsidRPr="00CD4C70">
        <w:t xml:space="preserve">2. Technological Factors </w:t>
      </w:r>
      <w:r w:rsidR="00DF2A1B">
        <w:t>-</w:t>
      </w:r>
      <w:r w:rsidRPr="00CD4C70">
        <w:t xml:space="preserve"> High Strategic Importance</w:t>
      </w:r>
      <w:bookmarkEnd w:id="7"/>
    </w:p>
    <w:p w14:paraId="08B64383" w14:textId="1C03368F"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Technological disruption is reshaping the automotive sector and directly affects Audi UK’s competitive position. Advances in AI</w:t>
      </w:r>
      <w:r w:rsidRPr="00CD4C70">
        <w:rPr>
          <w:rFonts w:ascii="Arial" w:hAnsi="Arial" w:cs="Arial"/>
          <w:sz w:val="22"/>
          <w:szCs w:val="22"/>
        </w:rPr>
        <w:noBreakHyphen/>
        <w:t>powered driver assistance, autonomous driving, over</w:t>
      </w:r>
      <w:r w:rsidRPr="00CD4C70">
        <w:rPr>
          <w:rFonts w:ascii="Arial" w:hAnsi="Arial" w:cs="Arial"/>
          <w:sz w:val="22"/>
          <w:szCs w:val="22"/>
        </w:rPr>
        <w:noBreakHyphen/>
        <w:t>the</w:t>
      </w:r>
      <w:r w:rsidRPr="00CD4C70">
        <w:rPr>
          <w:rFonts w:ascii="Arial" w:hAnsi="Arial" w:cs="Arial"/>
          <w:sz w:val="22"/>
          <w:szCs w:val="22"/>
        </w:rPr>
        <w:noBreakHyphen/>
        <w:t>air (OTA) updates, battery innovation and connected</w:t>
      </w:r>
      <w:r w:rsidRPr="00CD4C70">
        <w:rPr>
          <w:rFonts w:ascii="Arial" w:hAnsi="Arial" w:cs="Arial"/>
          <w:sz w:val="22"/>
          <w:szCs w:val="22"/>
        </w:rPr>
        <w:noBreakHyphen/>
        <w:t>car ecosystems are redefining premium mobility. Audi’s integration of ChatGPT</w:t>
      </w:r>
      <w:r w:rsidRPr="00CD4C70">
        <w:rPr>
          <w:rFonts w:ascii="Arial" w:hAnsi="Arial" w:cs="Arial"/>
          <w:sz w:val="22"/>
          <w:szCs w:val="22"/>
        </w:rPr>
        <w:noBreakHyphen/>
        <w:t>enabled Audi Assistant, high</w:t>
      </w:r>
      <w:r w:rsidRPr="00CD4C70">
        <w:rPr>
          <w:rFonts w:ascii="Arial" w:hAnsi="Arial" w:cs="Arial"/>
          <w:sz w:val="22"/>
          <w:szCs w:val="22"/>
        </w:rPr>
        <w:noBreakHyphen/>
        <w:t>resolution dashcams and advanced driver</w:t>
      </w:r>
      <w:r w:rsidRPr="00CD4C70">
        <w:rPr>
          <w:rFonts w:ascii="Arial" w:hAnsi="Arial" w:cs="Arial"/>
          <w:sz w:val="22"/>
          <w:szCs w:val="22"/>
        </w:rPr>
        <w:noBreakHyphen/>
        <w:t xml:space="preserve">assistance systems illustrates its commitment to technological leadership </w:t>
      </w:r>
      <w:sdt>
        <w:sdtPr>
          <w:rPr>
            <w:rFonts w:ascii="Arial" w:hAnsi="Arial" w:cs="Arial"/>
            <w:sz w:val="22"/>
            <w:szCs w:val="22"/>
          </w:rPr>
          <w:id w:val="-1328290815"/>
          <w:citation/>
        </w:sdtPr>
        <w:sdtEndPr/>
        <w:sdtContent>
          <w:r w:rsidR="00F62A5E">
            <w:rPr>
              <w:rFonts w:ascii="Arial" w:hAnsi="Arial" w:cs="Arial"/>
              <w:sz w:val="22"/>
              <w:szCs w:val="22"/>
            </w:rPr>
            <w:fldChar w:fldCharType="begin"/>
          </w:r>
          <w:r w:rsidR="005F140F">
            <w:rPr>
              <w:rFonts w:ascii="Arial" w:hAnsi="Arial" w:cs="Arial"/>
              <w:sz w:val="22"/>
              <w:szCs w:val="22"/>
            </w:rPr>
            <w:instrText xml:space="preserve">CITATION Aud25 \l 2057 </w:instrText>
          </w:r>
          <w:r w:rsidR="00F62A5E">
            <w:rPr>
              <w:rFonts w:ascii="Arial" w:hAnsi="Arial" w:cs="Arial"/>
              <w:sz w:val="22"/>
              <w:szCs w:val="22"/>
            </w:rPr>
            <w:fldChar w:fldCharType="separate"/>
          </w:r>
          <w:r w:rsidR="00B04FFA" w:rsidRPr="00B04FFA">
            <w:rPr>
              <w:rFonts w:ascii="Arial" w:hAnsi="Arial" w:cs="Arial"/>
              <w:noProof/>
              <w:sz w:val="22"/>
              <w:szCs w:val="22"/>
            </w:rPr>
            <w:t>(Audi UK, 2025)</w:t>
          </w:r>
          <w:r w:rsidR="00F62A5E">
            <w:rPr>
              <w:rFonts w:ascii="Arial" w:hAnsi="Arial" w:cs="Arial"/>
              <w:sz w:val="22"/>
              <w:szCs w:val="22"/>
            </w:rPr>
            <w:fldChar w:fldCharType="end"/>
          </w:r>
        </w:sdtContent>
      </w:sdt>
      <w:r w:rsidRPr="00CD4C70">
        <w:rPr>
          <w:rFonts w:ascii="Arial" w:hAnsi="Arial" w:cs="Arial"/>
          <w:sz w:val="22"/>
          <w:szCs w:val="22"/>
        </w:rPr>
        <w:t>.</w:t>
      </w:r>
    </w:p>
    <w:p w14:paraId="5348AB8A" w14:textId="77777777"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However, these innovations demand new organisational capabilities in software engineering, data analytics and cybersecurity. Without rapid capability development, Audi risks falling behind digitally native competitors such as Tesla and Polestar.</w:t>
      </w:r>
    </w:p>
    <w:p w14:paraId="25E9BAC1" w14:textId="4E1288A4" w:rsidR="00CD4C70" w:rsidRPr="00CD4C70" w:rsidRDefault="00CD4C70" w:rsidP="002C453B">
      <w:pPr>
        <w:pStyle w:val="Heading2"/>
      </w:pPr>
      <w:bookmarkStart w:id="8" w:name="_Toc238152882"/>
      <w:r w:rsidRPr="00CD4C70">
        <w:t xml:space="preserve">3. Competitive Factors </w:t>
      </w:r>
      <w:r w:rsidR="002C453B">
        <w:t xml:space="preserve">- </w:t>
      </w:r>
      <w:r w:rsidR="002C453B" w:rsidRPr="00CD4C70">
        <w:t>High</w:t>
      </w:r>
      <w:r w:rsidRPr="00CD4C70">
        <w:t xml:space="preserve"> Strategic Importance</w:t>
      </w:r>
      <w:bookmarkEnd w:id="8"/>
    </w:p>
    <w:p w14:paraId="12AE4DFD" w14:textId="74D061C0"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Competitive intensity is escalating as EV</w:t>
      </w:r>
      <w:r w:rsidRPr="00CD4C70">
        <w:rPr>
          <w:rFonts w:ascii="Arial" w:hAnsi="Arial" w:cs="Arial"/>
          <w:sz w:val="22"/>
          <w:szCs w:val="22"/>
        </w:rPr>
        <w:noBreakHyphen/>
        <w:t>focused brands expand market share. Tesla, Polestar, BYD and Mercedes</w:t>
      </w:r>
      <w:r w:rsidRPr="00CD4C70">
        <w:rPr>
          <w:rFonts w:ascii="Arial" w:hAnsi="Arial" w:cs="Arial"/>
          <w:sz w:val="22"/>
          <w:szCs w:val="22"/>
        </w:rPr>
        <w:noBreakHyphen/>
        <w:t>EQ continue to outperform traditional manufacturers in software</w:t>
      </w:r>
      <w:r w:rsidRPr="00CD4C70">
        <w:rPr>
          <w:rFonts w:ascii="Arial" w:hAnsi="Arial" w:cs="Arial"/>
          <w:sz w:val="22"/>
          <w:szCs w:val="22"/>
        </w:rPr>
        <w:noBreakHyphen/>
        <w:t xml:space="preserve">defined mobility and digital ecosystems </w:t>
      </w:r>
      <w:sdt>
        <w:sdtPr>
          <w:rPr>
            <w:rFonts w:ascii="Arial" w:hAnsi="Arial" w:cs="Arial"/>
            <w:sz w:val="22"/>
            <w:szCs w:val="22"/>
          </w:rPr>
          <w:id w:val="1901942768"/>
          <w:citation/>
        </w:sdtPr>
        <w:sdtEndPr/>
        <w:sdtContent>
          <w:r w:rsidR="000B7237">
            <w:rPr>
              <w:rFonts w:ascii="Arial" w:hAnsi="Arial" w:cs="Arial"/>
              <w:sz w:val="22"/>
              <w:szCs w:val="22"/>
            </w:rPr>
            <w:fldChar w:fldCharType="begin"/>
          </w:r>
          <w:r w:rsidR="000B7237">
            <w:rPr>
              <w:rFonts w:ascii="Arial" w:hAnsi="Arial" w:cs="Arial"/>
              <w:sz w:val="22"/>
              <w:szCs w:val="22"/>
            </w:rPr>
            <w:instrText xml:space="preserve"> CITATION Soc24 \l 2057 </w:instrText>
          </w:r>
          <w:r w:rsidR="000B7237">
            <w:rPr>
              <w:rFonts w:ascii="Arial" w:hAnsi="Arial" w:cs="Arial"/>
              <w:sz w:val="22"/>
              <w:szCs w:val="22"/>
            </w:rPr>
            <w:fldChar w:fldCharType="separate"/>
          </w:r>
          <w:r w:rsidR="00B04FFA" w:rsidRPr="00B04FFA">
            <w:rPr>
              <w:rFonts w:ascii="Arial" w:hAnsi="Arial" w:cs="Arial"/>
              <w:noProof/>
              <w:sz w:val="22"/>
              <w:szCs w:val="22"/>
            </w:rPr>
            <w:t>(SMMT, 2024)</w:t>
          </w:r>
          <w:r w:rsidR="000B7237">
            <w:rPr>
              <w:rFonts w:ascii="Arial" w:hAnsi="Arial" w:cs="Arial"/>
              <w:sz w:val="22"/>
              <w:szCs w:val="22"/>
            </w:rPr>
            <w:fldChar w:fldCharType="end"/>
          </w:r>
        </w:sdtContent>
      </w:sdt>
      <w:r w:rsidRPr="00CD4C70">
        <w:rPr>
          <w:rFonts w:ascii="Arial" w:hAnsi="Arial" w:cs="Arial"/>
          <w:sz w:val="22"/>
          <w:szCs w:val="22"/>
        </w:rPr>
        <w:t>. Audi UK must therefore accelerate electrification, differentiate through premium digital experiences and strengthen customer</w:t>
      </w:r>
      <w:r w:rsidRPr="00CD4C70">
        <w:rPr>
          <w:rFonts w:ascii="Arial" w:hAnsi="Arial" w:cs="Arial"/>
          <w:sz w:val="22"/>
          <w:szCs w:val="22"/>
        </w:rPr>
        <w:noBreakHyphen/>
        <w:t>centric innovation to maintain market relevance.</w:t>
      </w:r>
    </w:p>
    <w:p w14:paraId="43F2AE83" w14:textId="2D5C9159" w:rsidR="00CD4C70" w:rsidRPr="00CD4C70" w:rsidRDefault="00CD4C70" w:rsidP="002C453B">
      <w:pPr>
        <w:pStyle w:val="Heading2"/>
      </w:pPr>
      <w:bookmarkStart w:id="9" w:name="_Toc238152883"/>
      <w:r w:rsidRPr="00CD4C70">
        <w:t xml:space="preserve">4. Economic Factors </w:t>
      </w:r>
      <w:r w:rsidR="00756879">
        <w:t xml:space="preserve">- </w:t>
      </w:r>
      <w:r w:rsidRPr="00CD4C70">
        <w:t>Moderate Strategic Importance</w:t>
      </w:r>
      <w:bookmarkEnd w:id="9"/>
    </w:p>
    <w:p w14:paraId="501DBBFE" w14:textId="6F6B83B4"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 xml:space="preserve">Inflation, rising interest rates and declining consumer confidence have reduced demand for premium vehicles </w:t>
      </w:r>
      <w:sdt>
        <w:sdtPr>
          <w:rPr>
            <w:rFonts w:ascii="Arial" w:hAnsi="Arial" w:cs="Arial"/>
            <w:sz w:val="22"/>
            <w:szCs w:val="22"/>
          </w:rPr>
          <w:id w:val="1568841420"/>
          <w:citation/>
        </w:sdtPr>
        <w:sdtEndPr/>
        <w:sdtContent>
          <w:r w:rsidR="001E4174">
            <w:rPr>
              <w:rFonts w:ascii="Arial" w:hAnsi="Arial" w:cs="Arial"/>
              <w:sz w:val="22"/>
              <w:szCs w:val="22"/>
            </w:rPr>
            <w:fldChar w:fldCharType="begin"/>
          </w:r>
          <w:r w:rsidR="001E4174">
            <w:rPr>
              <w:rFonts w:ascii="Arial" w:hAnsi="Arial" w:cs="Arial"/>
              <w:sz w:val="22"/>
              <w:szCs w:val="22"/>
            </w:rPr>
            <w:instrText xml:space="preserve"> CITATION Ban24 \l 2057 </w:instrText>
          </w:r>
          <w:r w:rsidR="001E4174">
            <w:rPr>
              <w:rFonts w:ascii="Arial" w:hAnsi="Arial" w:cs="Arial"/>
              <w:sz w:val="22"/>
              <w:szCs w:val="22"/>
            </w:rPr>
            <w:fldChar w:fldCharType="separate"/>
          </w:r>
          <w:r w:rsidR="00B04FFA" w:rsidRPr="00B04FFA">
            <w:rPr>
              <w:rFonts w:ascii="Arial" w:hAnsi="Arial" w:cs="Arial"/>
              <w:noProof/>
              <w:sz w:val="22"/>
              <w:szCs w:val="22"/>
            </w:rPr>
            <w:t>(Bank of England, 2024)</w:t>
          </w:r>
          <w:r w:rsidR="001E4174">
            <w:rPr>
              <w:rFonts w:ascii="Arial" w:hAnsi="Arial" w:cs="Arial"/>
              <w:sz w:val="22"/>
              <w:szCs w:val="22"/>
            </w:rPr>
            <w:fldChar w:fldCharType="end"/>
          </w:r>
        </w:sdtContent>
      </w:sdt>
      <w:r w:rsidRPr="00CD4C70">
        <w:rPr>
          <w:rFonts w:ascii="Arial" w:hAnsi="Arial" w:cs="Arial"/>
          <w:sz w:val="22"/>
          <w:szCs w:val="22"/>
        </w:rPr>
        <w:t xml:space="preserve">. EVs remain more expensive upfront than ICE vehicles, although </w:t>
      </w:r>
      <w:sdt>
        <w:sdtPr>
          <w:rPr>
            <w:rFonts w:ascii="Arial" w:hAnsi="Arial" w:cs="Arial"/>
            <w:sz w:val="22"/>
            <w:szCs w:val="22"/>
          </w:rPr>
          <w:id w:val="-417781669"/>
          <w:citation/>
        </w:sdtPr>
        <w:sdtEndPr/>
        <w:sdtContent>
          <w:r w:rsidR="00E73AE8">
            <w:rPr>
              <w:rFonts w:ascii="Arial" w:hAnsi="Arial" w:cs="Arial"/>
              <w:sz w:val="22"/>
              <w:szCs w:val="22"/>
            </w:rPr>
            <w:fldChar w:fldCharType="begin"/>
          </w:r>
          <w:r w:rsidR="00E73AE8">
            <w:rPr>
              <w:rFonts w:ascii="Arial" w:hAnsi="Arial" w:cs="Arial"/>
              <w:sz w:val="22"/>
              <w:szCs w:val="22"/>
            </w:rPr>
            <w:instrText xml:space="preserve"> CITATION Del233 \l 2057 </w:instrText>
          </w:r>
          <w:r w:rsidR="00E73AE8">
            <w:rPr>
              <w:rFonts w:ascii="Arial" w:hAnsi="Arial" w:cs="Arial"/>
              <w:sz w:val="22"/>
              <w:szCs w:val="22"/>
            </w:rPr>
            <w:fldChar w:fldCharType="separate"/>
          </w:r>
          <w:r w:rsidR="00B04FFA" w:rsidRPr="00B04FFA">
            <w:rPr>
              <w:rFonts w:ascii="Arial" w:hAnsi="Arial" w:cs="Arial"/>
              <w:noProof/>
              <w:sz w:val="22"/>
              <w:szCs w:val="22"/>
            </w:rPr>
            <w:t>(Deloitte, 2023)</w:t>
          </w:r>
          <w:r w:rsidR="00E73AE8">
            <w:rPr>
              <w:rFonts w:ascii="Arial" w:hAnsi="Arial" w:cs="Arial"/>
              <w:sz w:val="22"/>
              <w:szCs w:val="22"/>
            </w:rPr>
            <w:fldChar w:fldCharType="end"/>
          </w:r>
        </w:sdtContent>
      </w:sdt>
      <w:r w:rsidRPr="00CD4C70">
        <w:rPr>
          <w:rFonts w:ascii="Arial" w:hAnsi="Arial" w:cs="Arial"/>
          <w:sz w:val="22"/>
          <w:szCs w:val="22"/>
        </w:rPr>
        <w:t xml:space="preserve"> shows that total cost of ownership is decreasing due to lower running costs and improved battery efficiency.</w:t>
      </w:r>
    </w:p>
    <w:p w14:paraId="1FC1E866" w14:textId="42AE5653"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Semiconductor shortages and battery</w:t>
      </w:r>
      <w:r w:rsidRPr="00CD4C70">
        <w:rPr>
          <w:rFonts w:ascii="Arial" w:hAnsi="Arial" w:cs="Arial"/>
          <w:sz w:val="22"/>
          <w:szCs w:val="22"/>
        </w:rPr>
        <w:noBreakHyphen/>
        <w:t xml:space="preserve">material constraints continue to disrupt production and increase costs </w:t>
      </w:r>
      <w:sdt>
        <w:sdtPr>
          <w:rPr>
            <w:rFonts w:ascii="Arial" w:hAnsi="Arial" w:cs="Arial"/>
            <w:sz w:val="22"/>
            <w:szCs w:val="22"/>
          </w:rPr>
          <w:id w:val="1809353280"/>
          <w:citation/>
        </w:sdtPr>
        <w:sdtEndPr/>
        <w:sdtContent>
          <w:r w:rsidR="00E64A78">
            <w:rPr>
              <w:rFonts w:ascii="Arial" w:hAnsi="Arial" w:cs="Arial"/>
              <w:sz w:val="22"/>
              <w:szCs w:val="22"/>
            </w:rPr>
            <w:fldChar w:fldCharType="begin"/>
          </w:r>
          <w:r w:rsidR="00E64A78">
            <w:rPr>
              <w:rFonts w:ascii="Arial" w:hAnsi="Arial" w:cs="Arial"/>
              <w:sz w:val="22"/>
              <w:szCs w:val="22"/>
            </w:rPr>
            <w:instrText xml:space="preserve"> CITATION Soc24 \l 2057 </w:instrText>
          </w:r>
          <w:r w:rsidR="00E64A78">
            <w:rPr>
              <w:rFonts w:ascii="Arial" w:hAnsi="Arial" w:cs="Arial"/>
              <w:sz w:val="22"/>
              <w:szCs w:val="22"/>
            </w:rPr>
            <w:fldChar w:fldCharType="separate"/>
          </w:r>
          <w:r w:rsidR="00B04FFA" w:rsidRPr="00B04FFA">
            <w:rPr>
              <w:rFonts w:ascii="Arial" w:hAnsi="Arial" w:cs="Arial"/>
              <w:noProof/>
              <w:sz w:val="22"/>
              <w:szCs w:val="22"/>
            </w:rPr>
            <w:t>(SMMT, 2024)</w:t>
          </w:r>
          <w:r w:rsidR="00E64A78">
            <w:rPr>
              <w:rFonts w:ascii="Arial" w:hAnsi="Arial" w:cs="Arial"/>
              <w:sz w:val="22"/>
              <w:szCs w:val="22"/>
            </w:rPr>
            <w:fldChar w:fldCharType="end"/>
          </w:r>
        </w:sdtContent>
      </w:sdt>
      <w:r w:rsidRPr="00CD4C70">
        <w:rPr>
          <w:rFonts w:ascii="Arial" w:hAnsi="Arial" w:cs="Arial"/>
          <w:sz w:val="22"/>
          <w:szCs w:val="22"/>
        </w:rPr>
        <w:t>. These disruptions reduce vehicle availability and require Audi UK to balance EV investment with cost efficiency, pricing strategy and inventory management.</w:t>
      </w:r>
    </w:p>
    <w:p w14:paraId="6CFD64D2" w14:textId="369D5FFB" w:rsidR="00CD4C70" w:rsidRPr="00CD4C70" w:rsidRDefault="00CD4C70" w:rsidP="002C453B">
      <w:pPr>
        <w:pStyle w:val="Heading2"/>
      </w:pPr>
      <w:bookmarkStart w:id="10" w:name="_Toc238152884"/>
      <w:r w:rsidRPr="00CD4C70">
        <w:t xml:space="preserve">5. Social </w:t>
      </w:r>
      <w:r w:rsidR="002C453B" w:rsidRPr="00CD4C70">
        <w:t xml:space="preserve">Factors </w:t>
      </w:r>
      <w:r w:rsidR="002C453B">
        <w:t xml:space="preserve">- </w:t>
      </w:r>
      <w:r w:rsidR="002C453B" w:rsidRPr="00CD4C70">
        <w:t>Moderate</w:t>
      </w:r>
      <w:r w:rsidRPr="00CD4C70">
        <w:t xml:space="preserve"> Strategic Importance</w:t>
      </w:r>
      <w:bookmarkEnd w:id="10"/>
    </w:p>
    <w:p w14:paraId="5011CF57" w14:textId="7BCE5038" w:rsidR="00CD4C70" w:rsidRDefault="00CD4C70" w:rsidP="00CD4C70">
      <w:pPr>
        <w:spacing w:line="360" w:lineRule="auto"/>
        <w:jc w:val="both"/>
        <w:rPr>
          <w:rFonts w:ascii="Arial" w:hAnsi="Arial" w:cs="Arial"/>
          <w:sz w:val="22"/>
          <w:szCs w:val="22"/>
        </w:rPr>
      </w:pPr>
      <w:r w:rsidRPr="00CD4C70">
        <w:rPr>
          <w:rFonts w:ascii="Arial" w:hAnsi="Arial" w:cs="Arial"/>
          <w:sz w:val="22"/>
          <w:szCs w:val="22"/>
        </w:rPr>
        <w:t>Consumer expectations are shifting towards sustainability, digital connectivity and personalised experiences</w:t>
      </w:r>
      <w:r w:rsidR="000C3C33">
        <w:rPr>
          <w:rFonts w:ascii="Arial" w:hAnsi="Arial" w:cs="Arial"/>
          <w:sz w:val="22"/>
          <w:szCs w:val="22"/>
        </w:rPr>
        <w:t xml:space="preserve"> </w:t>
      </w:r>
      <w:sdt>
        <w:sdtPr>
          <w:rPr>
            <w:rFonts w:ascii="Arial" w:hAnsi="Arial" w:cs="Arial"/>
            <w:sz w:val="22"/>
            <w:szCs w:val="22"/>
          </w:rPr>
          <w:id w:val="2086260443"/>
          <w:citation/>
        </w:sdtPr>
        <w:sdtEndPr/>
        <w:sdtContent>
          <w:r w:rsidR="000C3C33">
            <w:rPr>
              <w:rFonts w:ascii="Arial" w:hAnsi="Arial" w:cs="Arial"/>
              <w:sz w:val="22"/>
              <w:szCs w:val="22"/>
            </w:rPr>
            <w:fldChar w:fldCharType="begin"/>
          </w:r>
          <w:r w:rsidR="000C3C33">
            <w:rPr>
              <w:rFonts w:ascii="Arial" w:hAnsi="Arial" w:cs="Arial"/>
              <w:sz w:val="22"/>
              <w:szCs w:val="22"/>
            </w:rPr>
            <w:instrText xml:space="preserve"> CITATION Acc23 \l 2057 </w:instrText>
          </w:r>
          <w:r w:rsidR="000C3C33">
            <w:rPr>
              <w:rFonts w:ascii="Arial" w:hAnsi="Arial" w:cs="Arial"/>
              <w:sz w:val="22"/>
              <w:szCs w:val="22"/>
            </w:rPr>
            <w:fldChar w:fldCharType="separate"/>
          </w:r>
          <w:r w:rsidR="00B04FFA" w:rsidRPr="00B04FFA">
            <w:rPr>
              <w:rFonts w:ascii="Arial" w:hAnsi="Arial" w:cs="Arial"/>
              <w:noProof/>
              <w:sz w:val="22"/>
              <w:szCs w:val="22"/>
            </w:rPr>
            <w:t>(Accenture, 2023)</w:t>
          </w:r>
          <w:r w:rsidR="000C3C33">
            <w:rPr>
              <w:rFonts w:ascii="Arial" w:hAnsi="Arial" w:cs="Arial"/>
              <w:sz w:val="22"/>
              <w:szCs w:val="22"/>
            </w:rPr>
            <w:fldChar w:fldCharType="end"/>
          </w:r>
        </w:sdtContent>
      </w:sdt>
      <w:r w:rsidRPr="00CD4C70">
        <w:rPr>
          <w:rFonts w:ascii="Arial" w:hAnsi="Arial" w:cs="Arial"/>
          <w:sz w:val="22"/>
          <w:szCs w:val="22"/>
        </w:rPr>
        <w:t>. Evidence shows younger consumers demonstrate stronger preferences for environmental responsibility and advanced in</w:t>
      </w:r>
      <w:r w:rsidRPr="00CD4C70">
        <w:rPr>
          <w:rFonts w:ascii="Arial" w:hAnsi="Arial" w:cs="Arial"/>
          <w:sz w:val="22"/>
          <w:szCs w:val="22"/>
        </w:rPr>
        <w:noBreakHyphen/>
        <w:t xml:space="preserve">car technology </w:t>
      </w:r>
      <w:sdt>
        <w:sdtPr>
          <w:rPr>
            <w:rFonts w:ascii="Arial" w:hAnsi="Arial" w:cs="Arial"/>
            <w:sz w:val="22"/>
            <w:szCs w:val="22"/>
          </w:rPr>
          <w:id w:val="341134671"/>
          <w:citation/>
        </w:sdtPr>
        <w:sdtEndPr/>
        <w:sdtContent>
          <w:r w:rsidR="001800BF">
            <w:rPr>
              <w:rFonts w:ascii="Arial" w:hAnsi="Arial" w:cs="Arial"/>
              <w:sz w:val="22"/>
              <w:szCs w:val="22"/>
            </w:rPr>
            <w:fldChar w:fldCharType="begin"/>
          </w:r>
          <w:r w:rsidR="001800BF">
            <w:rPr>
              <w:rFonts w:ascii="Arial" w:hAnsi="Arial" w:cs="Arial"/>
              <w:sz w:val="22"/>
              <w:szCs w:val="22"/>
            </w:rPr>
            <w:instrText xml:space="preserve"> CITATION Acc23 \l 2057 </w:instrText>
          </w:r>
          <w:r w:rsidR="001800BF">
            <w:rPr>
              <w:rFonts w:ascii="Arial" w:hAnsi="Arial" w:cs="Arial"/>
              <w:sz w:val="22"/>
              <w:szCs w:val="22"/>
            </w:rPr>
            <w:fldChar w:fldCharType="separate"/>
          </w:r>
          <w:r w:rsidR="00B04FFA" w:rsidRPr="00B04FFA">
            <w:rPr>
              <w:rFonts w:ascii="Arial" w:hAnsi="Arial" w:cs="Arial"/>
              <w:noProof/>
              <w:sz w:val="22"/>
              <w:szCs w:val="22"/>
            </w:rPr>
            <w:t>(Accenture, 2023)</w:t>
          </w:r>
          <w:r w:rsidR="001800BF">
            <w:rPr>
              <w:rFonts w:ascii="Arial" w:hAnsi="Arial" w:cs="Arial"/>
              <w:sz w:val="22"/>
              <w:szCs w:val="22"/>
            </w:rPr>
            <w:fldChar w:fldCharType="end"/>
          </w:r>
        </w:sdtContent>
      </w:sdt>
      <w:r w:rsidRPr="00CD4C70">
        <w:rPr>
          <w:rFonts w:ascii="Arial" w:hAnsi="Arial" w:cs="Arial"/>
          <w:sz w:val="22"/>
          <w:szCs w:val="22"/>
        </w:rPr>
        <w:t>. Audi’s 2026 updates</w:t>
      </w:r>
      <w:r w:rsidR="009B6567">
        <w:rPr>
          <w:rFonts w:ascii="Arial" w:hAnsi="Arial" w:cs="Arial"/>
          <w:sz w:val="22"/>
          <w:szCs w:val="22"/>
        </w:rPr>
        <w:t xml:space="preserve"> </w:t>
      </w:r>
      <w:r w:rsidRPr="00CD4C70">
        <w:rPr>
          <w:rFonts w:ascii="Arial" w:hAnsi="Arial" w:cs="Arial"/>
          <w:sz w:val="22"/>
          <w:szCs w:val="22"/>
        </w:rPr>
        <w:t>including “experience worlds,” in</w:t>
      </w:r>
      <w:r w:rsidRPr="00CD4C70">
        <w:rPr>
          <w:rFonts w:ascii="Arial" w:hAnsi="Arial" w:cs="Arial"/>
          <w:sz w:val="22"/>
          <w:szCs w:val="22"/>
        </w:rPr>
        <w:noBreakHyphen/>
        <w:t>car gaming and enhanced digital interfaces</w:t>
      </w:r>
      <w:r w:rsidR="0082570A">
        <w:rPr>
          <w:rFonts w:ascii="Arial" w:hAnsi="Arial" w:cs="Arial"/>
          <w:sz w:val="22"/>
          <w:szCs w:val="22"/>
        </w:rPr>
        <w:t xml:space="preserve"> </w:t>
      </w:r>
      <w:r w:rsidRPr="00CD4C70">
        <w:rPr>
          <w:rFonts w:ascii="Arial" w:hAnsi="Arial" w:cs="Arial"/>
          <w:sz w:val="22"/>
          <w:szCs w:val="22"/>
        </w:rPr>
        <w:t xml:space="preserve">reflect these trends </w:t>
      </w:r>
      <w:sdt>
        <w:sdtPr>
          <w:rPr>
            <w:rFonts w:ascii="Arial" w:hAnsi="Arial" w:cs="Arial"/>
            <w:sz w:val="22"/>
            <w:szCs w:val="22"/>
          </w:rPr>
          <w:id w:val="60145077"/>
          <w:citation/>
        </w:sdtPr>
        <w:sdtEndPr/>
        <w:sdtContent>
          <w:r w:rsidR="00601B77">
            <w:rPr>
              <w:rFonts w:ascii="Arial" w:hAnsi="Arial" w:cs="Arial"/>
              <w:sz w:val="22"/>
              <w:szCs w:val="22"/>
            </w:rPr>
            <w:fldChar w:fldCharType="begin"/>
          </w:r>
          <w:r w:rsidR="005F140F">
            <w:rPr>
              <w:rFonts w:ascii="Arial" w:hAnsi="Arial" w:cs="Arial"/>
              <w:sz w:val="22"/>
              <w:szCs w:val="22"/>
            </w:rPr>
            <w:instrText xml:space="preserve">CITATION Aud25 \l 2057 </w:instrText>
          </w:r>
          <w:r w:rsidR="00601B77">
            <w:rPr>
              <w:rFonts w:ascii="Arial" w:hAnsi="Arial" w:cs="Arial"/>
              <w:sz w:val="22"/>
              <w:szCs w:val="22"/>
            </w:rPr>
            <w:fldChar w:fldCharType="separate"/>
          </w:r>
          <w:r w:rsidR="00B04FFA" w:rsidRPr="00B04FFA">
            <w:rPr>
              <w:rFonts w:ascii="Arial" w:hAnsi="Arial" w:cs="Arial"/>
              <w:noProof/>
              <w:sz w:val="22"/>
              <w:szCs w:val="22"/>
            </w:rPr>
            <w:t>(Audi UK, 2025)</w:t>
          </w:r>
          <w:r w:rsidR="00601B77">
            <w:rPr>
              <w:rFonts w:ascii="Arial" w:hAnsi="Arial" w:cs="Arial"/>
              <w:sz w:val="22"/>
              <w:szCs w:val="22"/>
            </w:rPr>
            <w:fldChar w:fldCharType="end"/>
          </w:r>
        </w:sdtContent>
      </w:sdt>
      <w:r w:rsidRPr="00CD4C70">
        <w:rPr>
          <w:rFonts w:ascii="Arial" w:hAnsi="Arial" w:cs="Arial"/>
          <w:sz w:val="22"/>
          <w:szCs w:val="22"/>
        </w:rPr>
        <w:t>.</w:t>
      </w:r>
    </w:p>
    <w:p w14:paraId="564C0A9B" w14:textId="77777777"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However, concerns about charging access and battery range persist. Audi must invest in customer education, transparent communication and charging</w:t>
      </w:r>
      <w:r w:rsidRPr="00CD4C70">
        <w:rPr>
          <w:rFonts w:ascii="Arial" w:hAnsi="Arial" w:cs="Arial"/>
          <w:sz w:val="22"/>
          <w:szCs w:val="22"/>
        </w:rPr>
        <w:noBreakHyphen/>
        <w:t>infrastructure partnerships to support EV adoption.</w:t>
      </w:r>
    </w:p>
    <w:p w14:paraId="3E3FB985" w14:textId="6A4E1FD0" w:rsidR="00CD4C70" w:rsidRPr="00CD4C70" w:rsidRDefault="00CD4C70" w:rsidP="002C453B">
      <w:pPr>
        <w:pStyle w:val="Heading2"/>
      </w:pPr>
      <w:bookmarkStart w:id="11" w:name="_Toc238152885"/>
      <w:r w:rsidRPr="00CD4C70">
        <w:t>6. Legal Factors</w:t>
      </w:r>
      <w:r w:rsidR="00836B8C">
        <w:t xml:space="preserve"> -</w:t>
      </w:r>
      <w:r w:rsidRPr="00CD4C70">
        <w:t xml:space="preserve"> Lower but Essential Strategic Importance</w:t>
      </w:r>
      <w:bookmarkEnd w:id="11"/>
    </w:p>
    <w:p w14:paraId="2DBCFBA9" w14:textId="5B39CA4A"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Legal pressures</w:t>
      </w:r>
      <w:r w:rsidR="00400ADD">
        <w:rPr>
          <w:rFonts w:ascii="Arial" w:hAnsi="Arial" w:cs="Arial"/>
          <w:sz w:val="22"/>
          <w:szCs w:val="22"/>
        </w:rPr>
        <w:t xml:space="preserve"> </w:t>
      </w:r>
      <w:r w:rsidRPr="00CD4C70">
        <w:rPr>
          <w:rFonts w:ascii="Arial" w:hAnsi="Arial" w:cs="Arial"/>
          <w:sz w:val="22"/>
          <w:szCs w:val="22"/>
        </w:rPr>
        <w:t>including emissions regulations, safety standards, GDPR compliance and battery</w:t>
      </w:r>
      <w:r w:rsidRPr="00CD4C70">
        <w:rPr>
          <w:rFonts w:ascii="Arial" w:hAnsi="Arial" w:cs="Arial"/>
          <w:sz w:val="22"/>
          <w:szCs w:val="22"/>
        </w:rPr>
        <w:noBreakHyphen/>
        <w:t>recycling requirements</w:t>
      </w:r>
      <w:r w:rsidR="0099332A">
        <w:rPr>
          <w:rFonts w:ascii="Arial" w:hAnsi="Arial" w:cs="Arial"/>
          <w:sz w:val="22"/>
          <w:szCs w:val="22"/>
        </w:rPr>
        <w:t xml:space="preserve"> </w:t>
      </w:r>
      <w:r w:rsidRPr="00CD4C70">
        <w:rPr>
          <w:rFonts w:ascii="Arial" w:hAnsi="Arial" w:cs="Arial"/>
          <w:sz w:val="22"/>
          <w:szCs w:val="22"/>
        </w:rPr>
        <w:t xml:space="preserve">create strict obligations for Audi UK. Failure to comply risks fines, reputational damage and restricted market access </w:t>
      </w:r>
      <w:sdt>
        <w:sdtPr>
          <w:rPr>
            <w:rFonts w:ascii="Arial" w:hAnsi="Arial" w:cs="Arial"/>
            <w:sz w:val="22"/>
            <w:szCs w:val="22"/>
          </w:rPr>
          <w:id w:val="154274103"/>
          <w:citation/>
        </w:sdtPr>
        <w:sdtEndPr/>
        <w:sdtContent>
          <w:r w:rsidR="002107F1">
            <w:rPr>
              <w:rFonts w:ascii="Arial" w:hAnsi="Arial" w:cs="Arial"/>
              <w:sz w:val="22"/>
              <w:szCs w:val="22"/>
            </w:rPr>
            <w:fldChar w:fldCharType="begin"/>
          </w:r>
          <w:r w:rsidR="002107F1">
            <w:rPr>
              <w:rFonts w:ascii="Arial" w:hAnsi="Arial" w:cs="Arial"/>
              <w:sz w:val="22"/>
              <w:szCs w:val="22"/>
            </w:rPr>
            <w:instrText xml:space="preserve"> CITATION HMT22 \l 2057 </w:instrText>
          </w:r>
          <w:r w:rsidR="002107F1">
            <w:rPr>
              <w:rFonts w:ascii="Arial" w:hAnsi="Arial" w:cs="Arial"/>
              <w:sz w:val="22"/>
              <w:szCs w:val="22"/>
            </w:rPr>
            <w:fldChar w:fldCharType="separate"/>
          </w:r>
          <w:r w:rsidR="00B04FFA" w:rsidRPr="00B04FFA">
            <w:rPr>
              <w:rFonts w:ascii="Arial" w:hAnsi="Arial" w:cs="Arial"/>
              <w:noProof/>
              <w:sz w:val="22"/>
              <w:szCs w:val="22"/>
            </w:rPr>
            <w:t>(HM Treasury, 2022)</w:t>
          </w:r>
          <w:r w:rsidR="002107F1">
            <w:rPr>
              <w:rFonts w:ascii="Arial" w:hAnsi="Arial" w:cs="Arial"/>
              <w:sz w:val="22"/>
              <w:szCs w:val="22"/>
            </w:rPr>
            <w:fldChar w:fldCharType="end"/>
          </w:r>
        </w:sdtContent>
      </w:sdt>
      <w:r w:rsidRPr="00CD4C70">
        <w:rPr>
          <w:rFonts w:ascii="Arial" w:hAnsi="Arial" w:cs="Arial"/>
          <w:sz w:val="22"/>
          <w:szCs w:val="22"/>
        </w:rPr>
        <w:t>.</w:t>
      </w:r>
    </w:p>
    <w:p w14:paraId="460F3BCA" w14:textId="77777777"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Audi’s EV strategy must therefore incorporate strong governance, compliance monitoring and continuous regulatory scanning.</w:t>
      </w:r>
    </w:p>
    <w:p w14:paraId="51759377" w14:textId="5F89DC6D" w:rsidR="00CD4C70" w:rsidRPr="00CD4C70" w:rsidRDefault="00CD4C70" w:rsidP="00F540DF">
      <w:pPr>
        <w:pStyle w:val="Heading2"/>
      </w:pPr>
      <w:bookmarkStart w:id="12" w:name="_Toc238152886"/>
      <w:r w:rsidRPr="00CD4C70">
        <w:t xml:space="preserve">7. Environmental Factors </w:t>
      </w:r>
      <w:r>
        <w:t>-</w:t>
      </w:r>
      <w:r w:rsidRPr="00CD4C70">
        <w:t xml:space="preserve"> Lower but Increasing Strategic Importance</w:t>
      </w:r>
      <w:bookmarkEnd w:id="12"/>
    </w:p>
    <w:p w14:paraId="26A72954" w14:textId="62933849"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Environmental sustainability remains a major driver of EV adoption. Climate</w:t>
      </w:r>
      <w:r w:rsidRPr="00CD4C70">
        <w:rPr>
          <w:rFonts w:ascii="Arial" w:hAnsi="Arial" w:cs="Arial"/>
          <w:sz w:val="22"/>
          <w:szCs w:val="22"/>
        </w:rPr>
        <w:noBreakHyphen/>
        <w:t>change concerns, air</w:t>
      </w:r>
      <w:r w:rsidRPr="00CD4C70">
        <w:rPr>
          <w:rFonts w:ascii="Arial" w:hAnsi="Arial" w:cs="Arial"/>
          <w:sz w:val="22"/>
          <w:szCs w:val="22"/>
        </w:rPr>
        <w:noBreakHyphen/>
        <w:t>quality regulations and consumer demand for low</w:t>
      </w:r>
      <w:r w:rsidRPr="00CD4C70">
        <w:rPr>
          <w:rFonts w:ascii="Arial" w:hAnsi="Arial" w:cs="Arial"/>
          <w:sz w:val="22"/>
          <w:szCs w:val="22"/>
        </w:rPr>
        <w:noBreakHyphen/>
        <w:t>emission vehicles continue to reshape the automotive landscape. Audi AG’s commitment to carbon</w:t>
      </w:r>
      <w:r w:rsidRPr="00CD4C70">
        <w:rPr>
          <w:rFonts w:ascii="Arial" w:hAnsi="Arial" w:cs="Arial"/>
          <w:sz w:val="22"/>
          <w:szCs w:val="22"/>
        </w:rPr>
        <w:noBreakHyphen/>
        <w:t>neutral production by 20</w:t>
      </w:r>
      <w:r w:rsidR="00265956">
        <w:rPr>
          <w:rFonts w:ascii="Arial" w:hAnsi="Arial" w:cs="Arial"/>
          <w:sz w:val="22"/>
          <w:szCs w:val="22"/>
        </w:rPr>
        <w:t>5</w:t>
      </w:r>
      <w:r w:rsidRPr="00CD4C70">
        <w:rPr>
          <w:rFonts w:ascii="Arial" w:hAnsi="Arial" w:cs="Arial"/>
          <w:sz w:val="22"/>
          <w:szCs w:val="22"/>
        </w:rPr>
        <w:t>0 and its expansion of EV models such as the A6 e</w:t>
      </w:r>
      <w:r w:rsidRPr="00CD4C70">
        <w:rPr>
          <w:rFonts w:ascii="Arial" w:hAnsi="Arial" w:cs="Arial"/>
          <w:sz w:val="22"/>
          <w:szCs w:val="22"/>
        </w:rPr>
        <w:noBreakHyphen/>
        <w:t>tron and Q6 e</w:t>
      </w:r>
      <w:r w:rsidRPr="00CD4C70">
        <w:rPr>
          <w:rFonts w:ascii="Arial" w:hAnsi="Arial" w:cs="Arial"/>
          <w:sz w:val="22"/>
          <w:szCs w:val="22"/>
        </w:rPr>
        <w:noBreakHyphen/>
        <w:t>tron demonstrate alignment with environmental priorities</w:t>
      </w:r>
      <w:r w:rsidR="00AF1D67">
        <w:rPr>
          <w:rFonts w:ascii="Arial" w:hAnsi="Arial" w:cs="Arial"/>
          <w:sz w:val="22"/>
          <w:szCs w:val="22"/>
        </w:rPr>
        <w:t xml:space="preserve"> </w:t>
      </w:r>
      <w:sdt>
        <w:sdtPr>
          <w:rPr>
            <w:rFonts w:ascii="Arial" w:hAnsi="Arial" w:cs="Arial"/>
            <w:sz w:val="22"/>
            <w:szCs w:val="22"/>
          </w:rPr>
          <w:id w:val="635225293"/>
          <w:citation/>
        </w:sdtPr>
        <w:sdtEndPr/>
        <w:sdtContent>
          <w:r w:rsidR="00571A13">
            <w:rPr>
              <w:rFonts w:ascii="Arial" w:hAnsi="Arial" w:cs="Arial"/>
              <w:sz w:val="22"/>
              <w:szCs w:val="22"/>
            </w:rPr>
            <w:fldChar w:fldCharType="begin"/>
          </w:r>
          <w:r w:rsidR="00571A13">
            <w:rPr>
              <w:rFonts w:ascii="Arial" w:hAnsi="Arial" w:cs="Arial"/>
              <w:sz w:val="22"/>
              <w:szCs w:val="22"/>
            </w:rPr>
            <w:instrText xml:space="preserve"> CITATION Placeholder1 \l 2057 </w:instrText>
          </w:r>
          <w:r w:rsidR="00571A13">
            <w:rPr>
              <w:rFonts w:ascii="Arial" w:hAnsi="Arial" w:cs="Arial"/>
              <w:sz w:val="22"/>
              <w:szCs w:val="22"/>
            </w:rPr>
            <w:fldChar w:fldCharType="separate"/>
          </w:r>
          <w:r w:rsidR="00B04FFA" w:rsidRPr="00B04FFA">
            <w:rPr>
              <w:rFonts w:ascii="Arial" w:hAnsi="Arial" w:cs="Arial"/>
              <w:noProof/>
              <w:sz w:val="22"/>
              <w:szCs w:val="22"/>
            </w:rPr>
            <w:t>(Audi AG, 2024)</w:t>
          </w:r>
          <w:r w:rsidR="00571A13">
            <w:rPr>
              <w:rFonts w:ascii="Arial" w:hAnsi="Arial" w:cs="Arial"/>
              <w:sz w:val="22"/>
              <w:szCs w:val="22"/>
            </w:rPr>
            <w:fldChar w:fldCharType="end"/>
          </w:r>
        </w:sdtContent>
      </w:sdt>
      <w:r w:rsidRPr="00CD4C70">
        <w:rPr>
          <w:rFonts w:ascii="Arial" w:hAnsi="Arial" w:cs="Arial"/>
          <w:sz w:val="22"/>
          <w:szCs w:val="22"/>
        </w:rPr>
        <w:t>.</w:t>
      </w:r>
    </w:p>
    <w:p w14:paraId="75E940F9" w14:textId="77777777" w:rsidR="00CD4C70" w:rsidRPr="00CD4C70" w:rsidRDefault="00CD4C70" w:rsidP="00CD4C70">
      <w:pPr>
        <w:spacing w:line="360" w:lineRule="auto"/>
        <w:jc w:val="both"/>
        <w:rPr>
          <w:rFonts w:ascii="Arial" w:hAnsi="Arial" w:cs="Arial"/>
          <w:sz w:val="22"/>
          <w:szCs w:val="22"/>
        </w:rPr>
      </w:pPr>
      <w:r w:rsidRPr="00CD4C70">
        <w:rPr>
          <w:rFonts w:ascii="Arial" w:hAnsi="Arial" w:cs="Arial"/>
          <w:sz w:val="22"/>
          <w:szCs w:val="22"/>
        </w:rPr>
        <w:t>However, environmental pressures are becoming more stringent, particularly around battery recycling, lifecycle emissions and sustainable supply</w:t>
      </w:r>
      <w:r w:rsidRPr="00CD4C70">
        <w:rPr>
          <w:rFonts w:ascii="Arial" w:hAnsi="Arial" w:cs="Arial"/>
          <w:sz w:val="22"/>
          <w:szCs w:val="22"/>
        </w:rPr>
        <w:noBreakHyphen/>
        <w:t>chain sourcing. These factors require Audi UK to strengthen environmental governance and collaborate with partners to reduce carbon impact across the value chain.</w:t>
      </w:r>
    </w:p>
    <w:p w14:paraId="2A51CEF3" w14:textId="77062968" w:rsidR="00A861E0" w:rsidRDefault="00B42121" w:rsidP="009F7126">
      <w:pPr>
        <w:pStyle w:val="Heading2"/>
        <w:rPr>
          <w:rFonts w:ascii="Arial" w:hAnsi="Arial" w:cs="Arial"/>
          <w:sz w:val="22"/>
          <w:szCs w:val="22"/>
        </w:rPr>
      </w:pPr>
      <w:bookmarkStart w:id="13" w:name="_Toc238152887"/>
      <w:r>
        <w:t>Environmental analysis</w:t>
      </w:r>
      <w:bookmarkEnd w:id="13"/>
    </w:p>
    <w:p w14:paraId="7D976308" w14:textId="23951BA2" w:rsidR="00B42121" w:rsidRDefault="00B42121" w:rsidP="00FC5CFC">
      <w:pPr>
        <w:spacing w:line="360" w:lineRule="auto"/>
        <w:jc w:val="both"/>
        <w:rPr>
          <w:rFonts w:ascii="Arial" w:hAnsi="Arial" w:cs="Arial"/>
          <w:sz w:val="22"/>
          <w:szCs w:val="22"/>
        </w:rPr>
      </w:pPr>
      <w:r w:rsidRPr="00B42121">
        <w:rPr>
          <w:rFonts w:ascii="Arial" w:hAnsi="Arial" w:cs="Arial"/>
          <w:noProof/>
          <w:sz w:val="22"/>
          <w:szCs w:val="22"/>
        </w:rPr>
        <w:drawing>
          <wp:inline distT="0" distB="0" distL="0" distR="0" wp14:anchorId="4E082E1F" wp14:editId="24DA4F89">
            <wp:extent cx="5731510" cy="3803015"/>
            <wp:effectExtent l="0" t="0" r="2540" b="6985"/>
            <wp:docPr id="1479685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685375" name=""/>
                    <pic:cNvPicPr/>
                  </pic:nvPicPr>
                  <pic:blipFill>
                    <a:blip r:embed="rId10"/>
                    <a:stretch>
                      <a:fillRect/>
                    </a:stretch>
                  </pic:blipFill>
                  <pic:spPr>
                    <a:xfrm>
                      <a:off x="0" y="0"/>
                      <a:ext cx="5731510" cy="3803015"/>
                    </a:xfrm>
                    <a:prstGeom prst="rect">
                      <a:avLst/>
                    </a:prstGeom>
                  </pic:spPr>
                </pic:pic>
              </a:graphicData>
            </a:graphic>
          </wp:inline>
        </w:drawing>
      </w:r>
    </w:p>
    <w:p w14:paraId="57D594E4" w14:textId="40642EE4" w:rsidR="009F7126" w:rsidRDefault="00334460" w:rsidP="00334460">
      <w:pPr>
        <w:pStyle w:val="Caption"/>
        <w:rPr>
          <w:rFonts w:ascii="Arial" w:hAnsi="Arial" w:cs="Arial"/>
          <w:sz w:val="22"/>
          <w:szCs w:val="22"/>
        </w:rPr>
      </w:pPr>
      <w:r>
        <w:tab/>
      </w:r>
      <w:r>
        <w:tab/>
      </w:r>
      <w:r>
        <w:tab/>
      </w:r>
      <w:r>
        <w:tab/>
      </w:r>
      <w:r>
        <w:tab/>
      </w:r>
      <w:bookmarkStart w:id="14" w:name="_Toc238112308"/>
      <w:bookmarkStart w:id="15" w:name="_Toc238112576"/>
      <w:r>
        <w:t xml:space="preserve">Table </w:t>
      </w:r>
      <w:fldSimple w:instr=" SEQ Table \* ARABIC ">
        <w:r w:rsidR="0056153B">
          <w:rPr>
            <w:noProof/>
          </w:rPr>
          <w:t>1</w:t>
        </w:r>
      </w:fldSimple>
      <w:r>
        <w:t xml:space="preserve"> </w:t>
      </w:r>
      <w:r w:rsidRPr="00DA5E11">
        <w:t>Environmental analysis</w:t>
      </w:r>
      <w:bookmarkEnd w:id="14"/>
      <w:bookmarkEnd w:id="15"/>
    </w:p>
    <w:p w14:paraId="18FC6697" w14:textId="7C70A351" w:rsidR="00DD4765" w:rsidRPr="00D36222" w:rsidRDefault="003B652B" w:rsidP="00700412">
      <w:pPr>
        <w:pStyle w:val="Heading1"/>
        <w:rPr>
          <w:b/>
          <w:bCs/>
        </w:rPr>
      </w:pPr>
      <w:bookmarkStart w:id="16" w:name="_Toc238152888"/>
      <w:r>
        <w:rPr>
          <w:b/>
          <w:bCs/>
        </w:rPr>
        <w:t>3</w:t>
      </w:r>
      <w:r w:rsidR="00DD4765" w:rsidRPr="00D36222">
        <w:rPr>
          <w:b/>
          <w:bCs/>
        </w:rPr>
        <w:t>. Porter’s Five Forces</w:t>
      </w:r>
      <w:bookmarkEnd w:id="16"/>
    </w:p>
    <w:p w14:paraId="25F86CC0" w14:textId="5456BD69" w:rsidR="00DD4765" w:rsidRPr="00000E31" w:rsidRDefault="00DD4765" w:rsidP="00DD4765">
      <w:pPr>
        <w:spacing w:line="360" w:lineRule="auto"/>
        <w:jc w:val="both"/>
        <w:rPr>
          <w:rFonts w:ascii="Arial" w:hAnsi="Arial" w:cs="Arial"/>
          <w:sz w:val="22"/>
          <w:szCs w:val="22"/>
        </w:rPr>
      </w:pPr>
      <w:r w:rsidRPr="00000E31">
        <w:rPr>
          <w:rFonts w:ascii="Arial" w:hAnsi="Arial" w:cs="Arial"/>
          <w:sz w:val="22"/>
          <w:szCs w:val="22"/>
        </w:rPr>
        <w:t>Porter’s Five Forces provides insight into the competitive pressures shaping Audi UK’s strategic environment. While each force influences performance, the critical synthesis shows that industry rivalry, supplier power and new entrants are the most significant threats requiring strategic change</w:t>
      </w:r>
      <w:r w:rsidR="00CB4398">
        <w:rPr>
          <w:rFonts w:ascii="Arial" w:hAnsi="Arial" w:cs="Arial"/>
          <w:sz w:val="22"/>
          <w:szCs w:val="22"/>
        </w:rPr>
        <w:t xml:space="preserve"> </w:t>
      </w:r>
      <w:sdt>
        <w:sdtPr>
          <w:rPr>
            <w:rFonts w:ascii="Arial" w:hAnsi="Arial" w:cs="Arial"/>
            <w:sz w:val="22"/>
            <w:szCs w:val="22"/>
          </w:rPr>
          <w:id w:val="-1868129263"/>
          <w:citation/>
        </w:sdtPr>
        <w:sdtEndPr/>
        <w:sdtContent>
          <w:r w:rsidR="00CB4398">
            <w:rPr>
              <w:rFonts w:ascii="Arial" w:hAnsi="Arial" w:cs="Arial"/>
              <w:sz w:val="22"/>
              <w:szCs w:val="22"/>
            </w:rPr>
            <w:fldChar w:fldCharType="begin"/>
          </w:r>
          <w:r w:rsidR="005F6D84">
            <w:rPr>
              <w:rFonts w:ascii="Arial" w:hAnsi="Arial" w:cs="Arial"/>
              <w:sz w:val="22"/>
              <w:szCs w:val="22"/>
            </w:rPr>
            <w:instrText xml:space="preserve">CITATION Mag11 \l 2057 </w:instrText>
          </w:r>
          <w:r w:rsidR="00CB4398">
            <w:rPr>
              <w:rFonts w:ascii="Arial" w:hAnsi="Arial" w:cs="Arial"/>
              <w:sz w:val="22"/>
              <w:szCs w:val="22"/>
            </w:rPr>
            <w:fldChar w:fldCharType="separate"/>
          </w:r>
          <w:r w:rsidR="00B04FFA" w:rsidRPr="00B04FFA">
            <w:rPr>
              <w:rFonts w:ascii="Arial" w:hAnsi="Arial" w:cs="Arial"/>
              <w:noProof/>
              <w:sz w:val="22"/>
              <w:szCs w:val="22"/>
            </w:rPr>
            <w:t>(Magretta, 2011)</w:t>
          </w:r>
          <w:r w:rsidR="00CB4398">
            <w:rPr>
              <w:rFonts w:ascii="Arial" w:hAnsi="Arial" w:cs="Arial"/>
              <w:sz w:val="22"/>
              <w:szCs w:val="22"/>
            </w:rPr>
            <w:fldChar w:fldCharType="end"/>
          </w:r>
        </w:sdtContent>
      </w:sdt>
      <w:r w:rsidR="002971CF">
        <w:rPr>
          <w:rFonts w:ascii="Arial" w:hAnsi="Arial" w:cs="Arial"/>
          <w:sz w:val="22"/>
          <w:szCs w:val="22"/>
        </w:rPr>
        <w:t>.</w:t>
      </w:r>
    </w:p>
    <w:p w14:paraId="5BF6D11C" w14:textId="77777777" w:rsidR="002971CF" w:rsidRDefault="002971CF" w:rsidP="00DD4765">
      <w:pPr>
        <w:spacing w:line="360" w:lineRule="auto"/>
        <w:jc w:val="both"/>
        <w:rPr>
          <w:rFonts w:ascii="Arial" w:hAnsi="Arial" w:cs="Arial"/>
        </w:rPr>
      </w:pPr>
    </w:p>
    <w:p w14:paraId="4670B693" w14:textId="4FBB3541" w:rsidR="00DD4765" w:rsidRDefault="00DD4765" w:rsidP="00DD4765">
      <w:pPr>
        <w:spacing w:line="360" w:lineRule="auto"/>
        <w:jc w:val="both"/>
        <w:rPr>
          <w:rFonts w:ascii="Arial" w:hAnsi="Arial" w:cs="Arial"/>
        </w:rPr>
      </w:pPr>
      <w:r w:rsidRPr="00B94F26">
        <w:rPr>
          <w:rFonts w:ascii="Arial" w:hAnsi="Arial" w:cs="Arial"/>
          <w:noProof/>
          <w:sz w:val="22"/>
          <w:szCs w:val="22"/>
        </w:rPr>
        <w:drawing>
          <wp:inline distT="0" distB="0" distL="0" distR="0" wp14:anchorId="71F73B64" wp14:editId="6A7C4980">
            <wp:extent cx="5062855" cy="1760106"/>
            <wp:effectExtent l="0" t="0" r="4445" b="0"/>
            <wp:docPr id="281735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35069" name=""/>
                    <pic:cNvPicPr/>
                  </pic:nvPicPr>
                  <pic:blipFill>
                    <a:blip r:embed="rId11"/>
                    <a:stretch>
                      <a:fillRect/>
                    </a:stretch>
                  </pic:blipFill>
                  <pic:spPr>
                    <a:xfrm>
                      <a:off x="0" y="0"/>
                      <a:ext cx="5065406" cy="1760993"/>
                    </a:xfrm>
                    <a:prstGeom prst="rect">
                      <a:avLst/>
                    </a:prstGeom>
                  </pic:spPr>
                </pic:pic>
              </a:graphicData>
            </a:graphic>
          </wp:inline>
        </w:drawing>
      </w:r>
    </w:p>
    <w:p w14:paraId="4F4D1404" w14:textId="7AA1E2FB" w:rsidR="00214542" w:rsidRDefault="002971CF" w:rsidP="00214542">
      <w:pPr>
        <w:pStyle w:val="Caption"/>
      </w:pPr>
      <w:r>
        <w:tab/>
      </w:r>
      <w:r>
        <w:tab/>
      </w:r>
      <w:r>
        <w:tab/>
      </w:r>
      <w:r>
        <w:tab/>
      </w:r>
      <w:bookmarkStart w:id="17" w:name="_Toc238112309"/>
      <w:r>
        <w:t xml:space="preserve">Figure </w:t>
      </w:r>
      <w:fldSimple w:instr=" SEQ Figure \* ARABIC ">
        <w:r>
          <w:rPr>
            <w:noProof/>
          </w:rPr>
          <w:t>1</w:t>
        </w:r>
      </w:fldSimple>
      <w:r>
        <w:t xml:space="preserve"> Porter's Five Forces of Audi UK</w:t>
      </w:r>
      <w:bookmarkEnd w:id="17"/>
    </w:p>
    <w:p w14:paraId="26F59AB7" w14:textId="1651C6B1" w:rsidR="008D11CF" w:rsidRPr="00072576" w:rsidRDefault="008D11CF" w:rsidP="00072576">
      <w:pPr>
        <w:pStyle w:val="Heading2"/>
      </w:pPr>
      <w:bookmarkStart w:id="18" w:name="_Toc238152889"/>
      <w:r w:rsidRPr="00072576">
        <w:t xml:space="preserve">3.1 Threat of New </w:t>
      </w:r>
      <w:r w:rsidR="00072576" w:rsidRPr="00072576">
        <w:t>Entrants -</w:t>
      </w:r>
      <w:r w:rsidR="00CA6DCC" w:rsidRPr="00072576">
        <w:t xml:space="preserve"> </w:t>
      </w:r>
      <w:r w:rsidRPr="00072576">
        <w:t>High</w:t>
      </w:r>
      <w:bookmarkEnd w:id="18"/>
    </w:p>
    <w:p w14:paraId="373D194D" w14:textId="339B4AA3" w:rsidR="008D11CF" w:rsidRPr="00CA6DCC" w:rsidRDefault="008D11CF" w:rsidP="00CA6DCC">
      <w:pPr>
        <w:spacing w:line="360" w:lineRule="auto"/>
        <w:jc w:val="both"/>
        <w:rPr>
          <w:rFonts w:ascii="Arial" w:hAnsi="Arial" w:cs="Arial"/>
          <w:sz w:val="22"/>
          <w:szCs w:val="22"/>
        </w:rPr>
      </w:pPr>
      <w:r w:rsidRPr="0050542B">
        <w:rPr>
          <w:rFonts w:ascii="Arial" w:hAnsi="Arial" w:cs="Arial"/>
          <w:sz w:val="22"/>
          <w:szCs w:val="22"/>
        </w:rPr>
        <w:t>Although premium automotive manufacturing traditionally has high entry barriers, the EV shift has partially lowered them by reducing reliance on complex mechanical engineering and increasing the importance of software, battery innovation and digital ecosystems. This has enabled rapid market</w:t>
      </w:r>
      <w:r w:rsidRPr="0050542B">
        <w:rPr>
          <w:rFonts w:ascii="Arial" w:hAnsi="Arial" w:cs="Arial"/>
          <w:sz w:val="22"/>
          <w:szCs w:val="22"/>
        </w:rPr>
        <w:noBreakHyphen/>
        <w:t>share growth from Tesla, BYD, Polestar and NIO, with Tesla and BYD recording some of the fastest UK EV</w:t>
      </w:r>
      <w:r w:rsidRPr="0050542B">
        <w:rPr>
          <w:rFonts w:ascii="Arial" w:hAnsi="Arial" w:cs="Arial"/>
          <w:sz w:val="22"/>
          <w:szCs w:val="22"/>
        </w:rPr>
        <w:noBreakHyphen/>
        <w:t xml:space="preserve">registration increases </w:t>
      </w:r>
      <w:sdt>
        <w:sdtPr>
          <w:rPr>
            <w:rFonts w:ascii="Arial" w:hAnsi="Arial" w:cs="Arial"/>
            <w:sz w:val="22"/>
            <w:szCs w:val="22"/>
          </w:rPr>
          <w:id w:val="1035771791"/>
          <w:citation/>
        </w:sdtPr>
        <w:sdtEndPr/>
        <w:sdtContent>
          <w:r w:rsidR="0077229C">
            <w:rPr>
              <w:rFonts w:ascii="Arial" w:hAnsi="Arial" w:cs="Arial"/>
              <w:sz w:val="22"/>
              <w:szCs w:val="22"/>
            </w:rPr>
            <w:fldChar w:fldCharType="begin"/>
          </w:r>
          <w:r w:rsidR="0077229C">
            <w:rPr>
              <w:rFonts w:ascii="Arial" w:hAnsi="Arial" w:cs="Arial"/>
              <w:sz w:val="22"/>
              <w:szCs w:val="22"/>
            </w:rPr>
            <w:instrText xml:space="preserve"> CITATION Soc24 \l 2057 </w:instrText>
          </w:r>
          <w:r w:rsidR="0077229C">
            <w:rPr>
              <w:rFonts w:ascii="Arial" w:hAnsi="Arial" w:cs="Arial"/>
              <w:sz w:val="22"/>
              <w:szCs w:val="22"/>
            </w:rPr>
            <w:fldChar w:fldCharType="separate"/>
          </w:r>
          <w:r w:rsidR="00B04FFA" w:rsidRPr="00B04FFA">
            <w:rPr>
              <w:rFonts w:ascii="Arial" w:hAnsi="Arial" w:cs="Arial"/>
              <w:noProof/>
              <w:sz w:val="22"/>
              <w:szCs w:val="22"/>
            </w:rPr>
            <w:t>(SMMT, 2024)</w:t>
          </w:r>
          <w:r w:rsidR="0077229C">
            <w:rPr>
              <w:rFonts w:ascii="Arial" w:hAnsi="Arial" w:cs="Arial"/>
              <w:sz w:val="22"/>
              <w:szCs w:val="22"/>
            </w:rPr>
            <w:fldChar w:fldCharType="end"/>
          </w:r>
        </w:sdtContent>
      </w:sdt>
      <w:r w:rsidR="002A14AD">
        <w:rPr>
          <w:rFonts w:ascii="Arial" w:hAnsi="Arial" w:cs="Arial"/>
          <w:sz w:val="22"/>
          <w:szCs w:val="22"/>
        </w:rPr>
        <w:t>;</w:t>
      </w:r>
      <w:sdt>
        <w:sdtPr>
          <w:rPr>
            <w:rFonts w:ascii="Arial" w:hAnsi="Arial" w:cs="Arial"/>
            <w:sz w:val="22"/>
            <w:szCs w:val="22"/>
          </w:rPr>
          <w:id w:val="1638606627"/>
          <w:citation/>
        </w:sdtPr>
        <w:sdtEndPr/>
        <w:sdtContent>
          <w:r w:rsidR="002A14AD">
            <w:rPr>
              <w:rFonts w:ascii="Arial" w:hAnsi="Arial" w:cs="Arial"/>
              <w:sz w:val="22"/>
              <w:szCs w:val="22"/>
            </w:rPr>
            <w:fldChar w:fldCharType="begin"/>
          </w:r>
          <w:r w:rsidR="002A14AD">
            <w:rPr>
              <w:rFonts w:ascii="Arial" w:hAnsi="Arial" w:cs="Arial"/>
              <w:sz w:val="22"/>
              <w:szCs w:val="22"/>
            </w:rPr>
            <w:instrText xml:space="preserve"> CITATION Del233 \l 2057 </w:instrText>
          </w:r>
          <w:r w:rsidR="002A14AD">
            <w:rPr>
              <w:rFonts w:ascii="Arial" w:hAnsi="Arial" w:cs="Arial"/>
              <w:sz w:val="22"/>
              <w:szCs w:val="22"/>
            </w:rPr>
            <w:fldChar w:fldCharType="separate"/>
          </w:r>
          <w:r w:rsidR="00B04FFA">
            <w:rPr>
              <w:rFonts w:ascii="Arial" w:hAnsi="Arial" w:cs="Arial"/>
              <w:noProof/>
              <w:sz w:val="22"/>
              <w:szCs w:val="22"/>
            </w:rPr>
            <w:t xml:space="preserve"> </w:t>
          </w:r>
          <w:r w:rsidR="00B04FFA" w:rsidRPr="00B04FFA">
            <w:rPr>
              <w:rFonts w:ascii="Arial" w:hAnsi="Arial" w:cs="Arial"/>
              <w:noProof/>
              <w:sz w:val="22"/>
              <w:szCs w:val="22"/>
            </w:rPr>
            <w:t>(Deloitte, 2023)</w:t>
          </w:r>
          <w:r w:rsidR="002A14AD">
            <w:rPr>
              <w:rFonts w:ascii="Arial" w:hAnsi="Arial" w:cs="Arial"/>
              <w:sz w:val="22"/>
              <w:szCs w:val="22"/>
            </w:rPr>
            <w:fldChar w:fldCharType="end"/>
          </w:r>
        </w:sdtContent>
      </w:sdt>
      <w:r w:rsidRPr="0050542B">
        <w:rPr>
          <w:rFonts w:ascii="Arial" w:hAnsi="Arial" w:cs="Arial"/>
          <w:sz w:val="22"/>
          <w:szCs w:val="22"/>
        </w:rPr>
        <w:t xml:space="preserve"> confirms that software</w:t>
      </w:r>
      <w:r w:rsidRPr="0050542B">
        <w:rPr>
          <w:rFonts w:ascii="Arial" w:hAnsi="Arial" w:cs="Arial"/>
          <w:sz w:val="22"/>
          <w:szCs w:val="22"/>
        </w:rPr>
        <w:noBreakHyphen/>
        <w:t>centric EV platforms allow faster scaling, demonstrating that new entrants can now compete directly with established premium brands</w:t>
      </w:r>
      <w:r w:rsidRPr="00CA6DCC">
        <w:rPr>
          <w:rFonts w:ascii="Arial" w:hAnsi="Arial" w:cs="Arial"/>
          <w:sz w:val="22"/>
          <w:szCs w:val="22"/>
        </w:rPr>
        <w:t>.</w:t>
      </w:r>
    </w:p>
    <w:p w14:paraId="3E006901" w14:textId="0A290C82" w:rsidR="008D11CF" w:rsidRPr="00CA6DCC" w:rsidRDefault="008D11CF" w:rsidP="00CA6DCC">
      <w:pPr>
        <w:pStyle w:val="Heading2"/>
      </w:pPr>
      <w:bookmarkStart w:id="19" w:name="_Toc238152890"/>
      <w:r w:rsidRPr="00CA6DCC">
        <w:t xml:space="preserve">3.2 Bargaining Power of Suppliers </w:t>
      </w:r>
      <w:r w:rsidR="00CA6DCC">
        <w:t xml:space="preserve">- </w:t>
      </w:r>
      <w:r w:rsidRPr="00CA6DCC">
        <w:t>High</w:t>
      </w:r>
      <w:bookmarkEnd w:id="19"/>
    </w:p>
    <w:p w14:paraId="30C91086" w14:textId="2272AD93" w:rsidR="008D11CF" w:rsidRPr="00CA6DCC" w:rsidRDefault="008D11CF" w:rsidP="00CA6DCC">
      <w:pPr>
        <w:spacing w:line="360" w:lineRule="auto"/>
        <w:jc w:val="both"/>
        <w:rPr>
          <w:rFonts w:ascii="Arial" w:hAnsi="Arial" w:cs="Arial"/>
          <w:sz w:val="22"/>
          <w:szCs w:val="22"/>
        </w:rPr>
      </w:pPr>
      <w:r w:rsidRPr="00CA6DCC">
        <w:rPr>
          <w:rFonts w:ascii="Arial" w:hAnsi="Arial" w:cs="Arial"/>
          <w:sz w:val="22"/>
          <w:szCs w:val="22"/>
        </w:rPr>
        <w:t>Supplier power is high due to scarcity of lithium, cobalt and nickel, and PwC (2023) reports battery</w:t>
      </w:r>
      <w:r w:rsidRPr="00CA6DCC">
        <w:rPr>
          <w:rFonts w:ascii="Arial" w:hAnsi="Arial" w:cs="Arial"/>
          <w:sz w:val="22"/>
          <w:szCs w:val="22"/>
        </w:rPr>
        <w:noBreakHyphen/>
        <w:t>material cost increases of 20</w:t>
      </w:r>
      <w:r w:rsidR="00CD78DE">
        <w:rPr>
          <w:rFonts w:ascii="Arial" w:hAnsi="Arial" w:cs="Arial"/>
          <w:sz w:val="22"/>
          <w:szCs w:val="22"/>
        </w:rPr>
        <w:t xml:space="preserve"> -</w:t>
      </w:r>
      <w:r w:rsidRPr="00CA6DCC">
        <w:rPr>
          <w:rFonts w:ascii="Arial" w:hAnsi="Arial" w:cs="Arial"/>
          <w:sz w:val="22"/>
          <w:szCs w:val="22"/>
        </w:rPr>
        <w:t xml:space="preserve">30% across European OEMs. Semiconductor shortages reduced UK vehicle output by 26% in 2023 </w:t>
      </w:r>
      <w:sdt>
        <w:sdtPr>
          <w:rPr>
            <w:rFonts w:ascii="Arial" w:hAnsi="Arial" w:cs="Arial"/>
            <w:sz w:val="22"/>
            <w:szCs w:val="22"/>
          </w:rPr>
          <w:id w:val="235678084"/>
          <w:citation/>
        </w:sdtPr>
        <w:sdtEndPr/>
        <w:sdtContent>
          <w:r w:rsidR="00914AB4">
            <w:rPr>
              <w:rFonts w:ascii="Arial" w:hAnsi="Arial" w:cs="Arial"/>
              <w:sz w:val="22"/>
              <w:szCs w:val="22"/>
            </w:rPr>
            <w:fldChar w:fldCharType="begin"/>
          </w:r>
          <w:r w:rsidR="00914AB4">
            <w:rPr>
              <w:rFonts w:ascii="Arial" w:hAnsi="Arial" w:cs="Arial"/>
              <w:sz w:val="22"/>
              <w:szCs w:val="22"/>
            </w:rPr>
            <w:instrText xml:space="preserve"> CITATION Soc24 \l 2057 </w:instrText>
          </w:r>
          <w:r w:rsidR="00914AB4">
            <w:rPr>
              <w:rFonts w:ascii="Arial" w:hAnsi="Arial" w:cs="Arial"/>
              <w:sz w:val="22"/>
              <w:szCs w:val="22"/>
            </w:rPr>
            <w:fldChar w:fldCharType="separate"/>
          </w:r>
          <w:r w:rsidR="00B04FFA" w:rsidRPr="00B04FFA">
            <w:rPr>
              <w:rFonts w:ascii="Arial" w:hAnsi="Arial" w:cs="Arial"/>
              <w:noProof/>
              <w:sz w:val="22"/>
              <w:szCs w:val="22"/>
            </w:rPr>
            <w:t>(SMMT, 2024)</w:t>
          </w:r>
          <w:r w:rsidR="00914AB4">
            <w:rPr>
              <w:rFonts w:ascii="Arial" w:hAnsi="Arial" w:cs="Arial"/>
              <w:sz w:val="22"/>
              <w:szCs w:val="22"/>
            </w:rPr>
            <w:fldChar w:fldCharType="end"/>
          </w:r>
        </w:sdtContent>
      </w:sdt>
      <w:r w:rsidRPr="00CA6DCC">
        <w:rPr>
          <w:rFonts w:ascii="Arial" w:hAnsi="Arial" w:cs="Arial"/>
          <w:sz w:val="22"/>
          <w:szCs w:val="22"/>
        </w:rPr>
        <w:t>, while Brexit</w:t>
      </w:r>
      <w:r w:rsidRPr="00CA6DCC">
        <w:rPr>
          <w:rFonts w:ascii="Arial" w:hAnsi="Arial" w:cs="Arial"/>
          <w:sz w:val="22"/>
          <w:szCs w:val="22"/>
        </w:rPr>
        <w:noBreakHyphen/>
        <w:t>related trade barriers further increase import costs and delays. Audi’s dependence on specialised EV components gives suppliers significant leverage over production timelines and pricing.</w:t>
      </w:r>
    </w:p>
    <w:p w14:paraId="2C8BB142" w14:textId="735FE913" w:rsidR="008D11CF" w:rsidRPr="00CA6DCC" w:rsidRDefault="008D11CF" w:rsidP="00F1737F">
      <w:pPr>
        <w:pStyle w:val="Heading2"/>
      </w:pPr>
      <w:bookmarkStart w:id="20" w:name="_Toc238152891"/>
      <w:r w:rsidRPr="00CA6DCC">
        <w:t xml:space="preserve">3.3 Bargaining Power of Buyers </w:t>
      </w:r>
      <w:r w:rsidR="00F1737F">
        <w:t xml:space="preserve">- </w:t>
      </w:r>
      <w:r w:rsidRPr="00CA6DCC">
        <w:t>High</w:t>
      </w:r>
      <w:bookmarkEnd w:id="20"/>
    </w:p>
    <w:p w14:paraId="5D220A13" w14:textId="49D4168B" w:rsidR="00C431EF" w:rsidRDefault="008D11CF" w:rsidP="00CA6DCC">
      <w:pPr>
        <w:spacing w:line="360" w:lineRule="auto"/>
        <w:jc w:val="both"/>
        <w:rPr>
          <w:rFonts w:ascii="Arial" w:hAnsi="Arial" w:cs="Arial"/>
          <w:sz w:val="22"/>
          <w:szCs w:val="22"/>
        </w:rPr>
      </w:pPr>
      <w:r w:rsidRPr="00CA6DCC">
        <w:rPr>
          <w:rFonts w:ascii="Arial" w:hAnsi="Arial" w:cs="Arial"/>
          <w:sz w:val="22"/>
          <w:szCs w:val="22"/>
        </w:rPr>
        <w:t xml:space="preserve">Buyers have strong bargaining power because premium EV customers can easily compare prices, features and performance through digital retailing and online tools </w:t>
      </w:r>
      <w:sdt>
        <w:sdtPr>
          <w:rPr>
            <w:rFonts w:ascii="Arial" w:hAnsi="Arial" w:cs="Arial"/>
            <w:sz w:val="22"/>
            <w:szCs w:val="22"/>
          </w:rPr>
          <w:id w:val="-356125635"/>
          <w:citation/>
        </w:sdtPr>
        <w:sdtEndPr/>
        <w:sdtContent>
          <w:r w:rsidR="00BE2BD0">
            <w:rPr>
              <w:rFonts w:ascii="Arial" w:hAnsi="Arial" w:cs="Arial"/>
              <w:sz w:val="22"/>
              <w:szCs w:val="22"/>
            </w:rPr>
            <w:fldChar w:fldCharType="begin"/>
          </w:r>
          <w:r w:rsidR="00BE2BD0">
            <w:rPr>
              <w:rFonts w:ascii="Arial" w:hAnsi="Arial" w:cs="Arial"/>
              <w:sz w:val="22"/>
              <w:szCs w:val="22"/>
            </w:rPr>
            <w:instrText xml:space="preserve"> CITATION Acc23 \l 2057 </w:instrText>
          </w:r>
          <w:r w:rsidR="00BE2BD0">
            <w:rPr>
              <w:rFonts w:ascii="Arial" w:hAnsi="Arial" w:cs="Arial"/>
              <w:sz w:val="22"/>
              <w:szCs w:val="22"/>
            </w:rPr>
            <w:fldChar w:fldCharType="separate"/>
          </w:r>
          <w:r w:rsidR="00B04FFA" w:rsidRPr="00B04FFA">
            <w:rPr>
              <w:rFonts w:ascii="Arial" w:hAnsi="Arial" w:cs="Arial"/>
              <w:noProof/>
              <w:sz w:val="22"/>
              <w:szCs w:val="22"/>
            </w:rPr>
            <w:t>(Accenture, 2023)</w:t>
          </w:r>
          <w:r w:rsidR="00BE2BD0">
            <w:rPr>
              <w:rFonts w:ascii="Arial" w:hAnsi="Arial" w:cs="Arial"/>
              <w:sz w:val="22"/>
              <w:szCs w:val="22"/>
            </w:rPr>
            <w:fldChar w:fldCharType="end"/>
          </w:r>
        </w:sdtContent>
      </w:sdt>
      <w:r w:rsidRPr="00CA6DCC">
        <w:rPr>
          <w:rFonts w:ascii="Arial" w:hAnsi="Arial" w:cs="Arial"/>
          <w:sz w:val="22"/>
          <w:szCs w:val="22"/>
        </w:rPr>
        <w:t>. With multiple premium EV alternatives and high price sensitivity</w:t>
      </w:r>
      <w:r w:rsidR="00F1737F">
        <w:rPr>
          <w:rFonts w:ascii="Arial" w:hAnsi="Arial" w:cs="Arial"/>
          <w:sz w:val="22"/>
          <w:szCs w:val="22"/>
        </w:rPr>
        <w:t xml:space="preserve"> </w:t>
      </w:r>
      <w:r w:rsidRPr="00CA6DCC">
        <w:rPr>
          <w:rFonts w:ascii="Arial" w:hAnsi="Arial" w:cs="Arial"/>
          <w:sz w:val="22"/>
          <w:szCs w:val="22"/>
        </w:rPr>
        <w:t xml:space="preserve">despite declining total cost of ownership </w:t>
      </w:r>
      <w:sdt>
        <w:sdtPr>
          <w:rPr>
            <w:rFonts w:ascii="Arial" w:hAnsi="Arial" w:cs="Arial"/>
            <w:sz w:val="22"/>
            <w:szCs w:val="22"/>
          </w:rPr>
          <w:id w:val="-518164277"/>
          <w:citation/>
        </w:sdtPr>
        <w:sdtEndPr/>
        <w:sdtContent>
          <w:r w:rsidR="00BE2BD0">
            <w:rPr>
              <w:rFonts w:ascii="Arial" w:hAnsi="Arial" w:cs="Arial"/>
              <w:sz w:val="22"/>
              <w:szCs w:val="22"/>
            </w:rPr>
            <w:fldChar w:fldCharType="begin"/>
          </w:r>
          <w:r w:rsidR="00BE2BD0">
            <w:rPr>
              <w:rFonts w:ascii="Arial" w:hAnsi="Arial" w:cs="Arial"/>
              <w:sz w:val="22"/>
              <w:szCs w:val="22"/>
            </w:rPr>
            <w:instrText xml:space="preserve"> CITATION Del233 \l 2057 </w:instrText>
          </w:r>
          <w:r w:rsidR="00BE2BD0">
            <w:rPr>
              <w:rFonts w:ascii="Arial" w:hAnsi="Arial" w:cs="Arial"/>
              <w:sz w:val="22"/>
              <w:szCs w:val="22"/>
            </w:rPr>
            <w:fldChar w:fldCharType="separate"/>
          </w:r>
          <w:r w:rsidR="00B04FFA" w:rsidRPr="00B04FFA">
            <w:rPr>
              <w:rFonts w:ascii="Arial" w:hAnsi="Arial" w:cs="Arial"/>
              <w:noProof/>
              <w:sz w:val="22"/>
              <w:szCs w:val="22"/>
            </w:rPr>
            <w:t>(Deloitte, 2023)</w:t>
          </w:r>
          <w:r w:rsidR="00BE2BD0">
            <w:rPr>
              <w:rFonts w:ascii="Arial" w:hAnsi="Arial" w:cs="Arial"/>
              <w:sz w:val="22"/>
              <w:szCs w:val="22"/>
            </w:rPr>
            <w:fldChar w:fldCharType="end"/>
          </w:r>
        </w:sdtContent>
      </w:sdt>
      <w:r w:rsidR="00F1737F">
        <w:rPr>
          <w:rFonts w:ascii="Arial" w:hAnsi="Arial" w:cs="Arial"/>
          <w:sz w:val="22"/>
          <w:szCs w:val="22"/>
        </w:rPr>
        <w:t xml:space="preserve"> </w:t>
      </w:r>
      <w:r w:rsidRPr="00CA6DCC">
        <w:rPr>
          <w:rFonts w:ascii="Arial" w:hAnsi="Arial" w:cs="Arial"/>
          <w:sz w:val="22"/>
          <w:szCs w:val="22"/>
        </w:rPr>
        <w:t>consumers expect advanced digital features, strong sustainability credentials and reliable charging access. This makes customer experience a decisive competitive factor.</w:t>
      </w:r>
    </w:p>
    <w:p w14:paraId="7AC11DA6" w14:textId="15D80134" w:rsidR="008D11CF" w:rsidRPr="00CA6DCC" w:rsidRDefault="008D11CF" w:rsidP="00965333">
      <w:pPr>
        <w:pStyle w:val="Heading2"/>
      </w:pPr>
      <w:bookmarkStart w:id="21" w:name="_Toc238152892"/>
      <w:r w:rsidRPr="00CA6DCC">
        <w:t xml:space="preserve">3.4 Threat of Substitutes </w:t>
      </w:r>
      <w:r w:rsidR="00965333">
        <w:t xml:space="preserve">- </w:t>
      </w:r>
      <w:r w:rsidRPr="00CA6DCC">
        <w:t>Moderate</w:t>
      </w:r>
      <w:bookmarkEnd w:id="21"/>
    </w:p>
    <w:p w14:paraId="5D9B684F" w14:textId="21655DAF" w:rsidR="008D11CF" w:rsidRPr="00CA6DCC" w:rsidRDefault="008D11CF" w:rsidP="00CA6DCC">
      <w:pPr>
        <w:spacing w:line="360" w:lineRule="auto"/>
        <w:jc w:val="both"/>
        <w:rPr>
          <w:rFonts w:ascii="Arial" w:hAnsi="Arial" w:cs="Arial"/>
          <w:sz w:val="22"/>
          <w:szCs w:val="22"/>
        </w:rPr>
      </w:pPr>
      <w:r w:rsidRPr="00CA6DCC">
        <w:rPr>
          <w:rFonts w:ascii="Arial" w:hAnsi="Arial" w:cs="Arial"/>
          <w:sz w:val="22"/>
          <w:szCs w:val="22"/>
        </w:rPr>
        <w:t>Substitutes such as hybrids, public transport, car</w:t>
      </w:r>
      <w:r w:rsidRPr="00CA6DCC">
        <w:rPr>
          <w:rFonts w:ascii="Arial" w:hAnsi="Arial" w:cs="Arial"/>
          <w:sz w:val="22"/>
          <w:szCs w:val="22"/>
        </w:rPr>
        <w:noBreakHyphen/>
        <w:t>sharing and micro</w:t>
      </w:r>
      <w:r w:rsidRPr="00CA6DCC">
        <w:rPr>
          <w:rFonts w:ascii="Arial" w:hAnsi="Arial" w:cs="Arial"/>
          <w:sz w:val="22"/>
          <w:szCs w:val="22"/>
        </w:rPr>
        <w:noBreakHyphen/>
        <w:t xml:space="preserve">mobility exist, but premium consumers continue to prefer personal vehicle ownership </w:t>
      </w:r>
      <w:sdt>
        <w:sdtPr>
          <w:rPr>
            <w:rFonts w:ascii="Arial" w:hAnsi="Arial" w:cs="Arial"/>
            <w:sz w:val="22"/>
            <w:szCs w:val="22"/>
          </w:rPr>
          <w:id w:val="827335012"/>
          <w:citation/>
        </w:sdtPr>
        <w:sdtEndPr/>
        <w:sdtContent>
          <w:r w:rsidR="00D701DE">
            <w:rPr>
              <w:rFonts w:ascii="Arial" w:hAnsi="Arial" w:cs="Arial"/>
              <w:sz w:val="22"/>
              <w:szCs w:val="22"/>
            </w:rPr>
            <w:fldChar w:fldCharType="begin"/>
          </w:r>
          <w:r w:rsidR="00D701DE">
            <w:rPr>
              <w:rFonts w:ascii="Arial" w:hAnsi="Arial" w:cs="Arial"/>
              <w:sz w:val="22"/>
              <w:szCs w:val="22"/>
            </w:rPr>
            <w:instrText xml:space="preserve"> CITATION Soc24 \l 2057 </w:instrText>
          </w:r>
          <w:r w:rsidR="00D701DE">
            <w:rPr>
              <w:rFonts w:ascii="Arial" w:hAnsi="Arial" w:cs="Arial"/>
              <w:sz w:val="22"/>
              <w:szCs w:val="22"/>
            </w:rPr>
            <w:fldChar w:fldCharType="separate"/>
          </w:r>
          <w:r w:rsidR="00B04FFA" w:rsidRPr="00B04FFA">
            <w:rPr>
              <w:rFonts w:ascii="Arial" w:hAnsi="Arial" w:cs="Arial"/>
              <w:noProof/>
              <w:sz w:val="22"/>
              <w:szCs w:val="22"/>
            </w:rPr>
            <w:t>(SMMT, 2024)</w:t>
          </w:r>
          <w:r w:rsidR="00D701DE">
            <w:rPr>
              <w:rFonts w:ascii="Arial" w:hAnsi="Arial" w:cs="Arial"/>
              <w:sz w:val="22"/>
              <w:szCs w:val="22"/>
            </w:rPr>
            <w:fldChar w:fldCharType="end"/>
          </w:r>
        </w:sdtContent>
      </w:sdt>
      <w:r w:rsidRPr="00CA6DCC">
        <w:rPr>
          <w:rFonts w:ascii="Arial" w:hAnsi="Arial" w:cs="Arial"/>
          <w:sz w:val="22"/>
          <w:szCs w:val="22"/>
        </w:rPr>
        <w:t>. Hybrid vehicles remain attractive for buyers not ready to commit to full EVs, while subscription</w:t>
      </w:r>
      <w:r w:rsidRPr="00CA6DCC">
        <w:rPr>
          <w:rFonts w:ascii="Arial" w:hAnsi="Arial" w:cs="Arial"/>
          <w:sz w:val="22"/>
          <w:szCs w:val="22"/>
        </w:rPr>
        <w:noBreakHyphen/>
        <w:t>based mobility services are growing but still represent a small share of premium</w:t>
      </w:r>
      <w:r w:rsidRPr="00CA6DCC">
        <w:rPr>
          <w:rFonts w:ascii="Arial" w:hAnsi="Arial" w:cs="Arial"/>
          <w:sz w:val="22"/>
          <w:szCs w:val="22"/>
        </w:rPr>
        <w:noBreakHyphen/>
        <w:t>segment usage. Substitution pressure is present but not strategically dominant.</w:t>
      </w:r>
    </w:p>
    <w:p w14:paraId="2DFD740B" w14:textId="4F9547E7" w:rsidR="008D11CF" w:rsidRPr="00CA6DCC" w:rsidRDefault="008D11CF" w:rsidP="00965333">
      <w:pPr>
        <w:pStyle w:val="Heading2"/>
      </w:pPr>
      <w:bookmarkStart w:id="22" w:name="_Toc238152893"/>
      <w:r w:rsidRPr="00CA6DCC">
        <w:t xml:space="preserve">3.5 Industry Rivalry </w:t>
      </w:r>
      <w:r w:rsidR="00965333">
        <w:t xml:space="preserve">- </w:t>
      </w:r>
      <w:r w:rsidRPr="00CA6DCC">
        <w:t>Very High</w:t>
      </w:r>
      <w:bookmarkEnd w:id="22"/>
    </w:p>
    <w:p w14:paraId="6F599F90" w14:textId="27BA7D67" w:rsidR="008D11CF" w:rsidRDefault="008D11CF" w:rsidP="00CA6DCC">
      <w:pPr>
        <w:spacing w:line="360" w:lineRule="auto"/>
        <w:jc w:val="both"/>
        <w:rPr>
          <w:rFonts w:ascii="Arial" w:hAnsi="Arial" w:cs="Arial"/>
          <w:sz w:val="22"/>
          <w:szCs w:val="22"/>
        </w:rPr>
      </w:pPr>
      <w:r w:rsidRPr="00CA6DCC">
        <w:rPr>
          <w:rFonts w:ascii="Arial" w:hAnsi="Arial" w:cs="Arial"/>
          <w:sz w:val="22"/>
          <w:szCs w:val="22"/>
        </w:rPr>
        <w:t>Rivalry in the premium EV segment is extremely intense. SMMT (2024) shows rapid EV</w:t>
      </w:r>
      <w:r w:rsidRPr="00CA6DCC">
        <w:rPr>
          <w:rFonts w:ascii="Arial" w:hAnsi="Arial" w:cs="Arial"/>
          <w:sz w:val="22"/>
          <w:szCs w:val="22"/>
        </w:rPr>
        <w:noBreakHyphen/>
        <w:t>registration growth for Tesla, BMW, Mercedes</w:t>
      </w:r>
      <w:r w:rsidRPr="00CA6DCC">
        <w:rPr>
          <w:rFonts w:ascii="Arial" w:hAnsi="Arial" w:cs="Arial"/>
          <w:sz w:val="22"/>
          <w:szCs w:val="22"/>
        </w:rPr>
        <w:noBreakHyphen/>
        <w:t xml:space="preserve">EQ, Polestar and BYD. Competitive pressure is reinforced </w:t>
      </w:r>
      <w:r w:rsidRPr="00291F3B">
        <w:rPr>
          <w:rFonts w:ascii="Arial" w:hAnsi="Arial" w:cs="Arial"/>
          <w:sz w:val="22"/>
          <w:szCs w:val="22"/>
        </w:rPr>
        <w:t>by aggressive pricing</w:t>
      </w:r>
      <w:r w:rsidRPr="00CA6DCC">
        <w:rPr>
          <w:rFonts w:ascii="Arial" w:hAnsi="Arial" w:cs="Arial"/>
          <w:sz w:val="22"/>
          <w:szCs w:val="22"/>
        </w:rPr>
        <w:t xml:space="preserve"> (</w:t>
      </w:r>
      <w:r w:rsidR="001D2A79">
        <w:rPr>
          <w:rFonts w:ascii="Arial" w:hAnsi="Arial" w:cs="Arial"/>
          <w:sz w:val="22"/>
          <w:szCs w:val="22"/>
        </w:rPr>
        <w:t>for example</w:t>
      </w:r>
      <w:r w:rsidR="009229D9">
        <w:rPr>
          <w:rFonts w:ascii="Arial" w:hAnsi="Arial" w:cs="Arial"/>
          <w:sz w:val="22"/>
          <w:szCs w:val="22"/>
        </w:rPr>
        <w:t>,</w:t>
      </w:r>
      <w:r w:rsidRPr="00CA6DCC">
        <w:rPr>
          <w:rFonts w:ascii="Arial" w:hAnsi="Arial" w:cs="Arial"/>
          <w:sz w:val="22"/>
          <w:szCs w:val="22"/>
        </w:rPr>
        <w:t xml:space="preserve"> Tesla’s UK price reductions), </w:t>
      </w:r>
      <w:r w:rsidRPr="00291F3B">
        <w:rPr>
          <w:rFonts w:ascii="Arial" w:hAnsi="Arial" w:cs="Arial"/>
          <w:sz w:val="22"/>
          <w:szCs w:val="22"/>
        </w:rPr>
        <w:t>rapid innovation cycles, digital differentiation and sustainability positioning. Audi competes</w:t>
      </w:r>
      <w:r w:rsidRPr="00CA6DCC">
        <w:rPr>
          <w:rFonts w:ascii="Arial" w:hAnsi="Arial" w:cs="Arial"/>
          <w:sz w:val="22"/>
          <w:szCs w:val="22"/>
        </w:rPr>
        <w:t xml:space="preserve"> directly with BMW i4/iX, Mercedes EQE/EQS, Tesla Model S/X, Polestar 2/3 and BYD Seal/Atto 3, making rivalry the strongest force shaping Audi’s strategic environment.</w:t>
      </w:r>
    </w:p>
    <w:p w14:paraId="7CEF2034" w14:textId="27AEC168" w:rsidR="00C55C74" w:rsidRDefault="00C55C74" w:rsidP="00CA6DCC">
      <w:pPr>
        <w:spacing w:line="360" w:lineRule="auto"/>
        <w:jc w:val="both"/>
        <w:rPr>
          <w:rFonts w:ascii="Arial" w:hAnsi="Arial" w:cs="Arial"/>
          <w:noProof/>
          <w:sz w:val="22"/>
          <w:szCs w:val="22"/>
        </w:rPr>
      </w:pPr>
      <w:r w:rsidRPr="00C55C74">
        <w:rPr>
          <w:rFonts w:ascii="Arial" w:hAnsi="Arial" w:cs="Arial"/>
          <w:noProof/>
          <w:sz w:val="22"/>
          <w:szCs w:val="22"/>
        </w:rPr>
        <w:drawing>
          <wp:inline distT="0" distB="0" distL="0" distR="0" wp14:anchorId="0B3DC542" wp14:editId="5BC526CD">
            <wp:extent cx="5685013" cy="4343776"/>
            <wp:effectExtent l="0" t="0" r="0" b="0"/>
            <wp:docPr id="418582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82620" name=""/>
                    <pic:cNvPicPr/>
                  </pic:nvPicPr>
                  <pic:blipFill>
                    <a:blip r:embed="rId12"/>
                    <a:stretch>
                      <a:fillRect/>
                    </a:stretch>
                  </pic:blipFill>
                  <pic:spPr>
                    <a:xfrm>
                      <a:off x="0" y="0"/>
                      <a:ext cx="5685013" cy="4343776"/>
                    </a:xfrm>
                    <a:prstGeom prst="rect">
                      <a:avLst/>
                    </a:prstGeom>
                  </pic:spPr>
                </pic:pic>
              </a:graphicData>
            </a:graphic>
          </wp:inline>
        </w:drawing>
      </w:r>
    </w:p>
    <w:p w14:paraId="1689EAF4" w14:textId="4D28EF4D" w:rsidR="00C06DF8" w:rsidRDefault="00ED4E61" w:rsidP="00B433E2">
      <w:pPr>
        <w:pStyle w:val="Caption"/>
        <w:rPr>
          <w:rFonts w:ascii="Arial" w:hAnsi="Arial" w:cs="Arial"/>
          <w:sz w:val="22"/>
          <w:szCs w:val="22"/>
        </w:rPr>
      </w:pPr>
      <w:r>
        <w:tab/>
      </w:r>
      <w:r>
        <w:tab/>
      </w:r>
      <w:r>
        <w:tab/>
      </w:r>
      <w:r>
        <w:tab/>
      </w:r>
      <w:r>
        <w:tab/>
      </w:r>
      <w:bookmarkStart w:id="23" w:name="_Toc238112310"/>
      <w:bookmarkStart w:id="24" w:name="_Toc238112577"/>
      <w:r>
        <w:t xml:space="preserve">Table </w:t>
      </w:r>
      <w:fldSimple w:instr=" SEQ Table \* ARABIC ">
        <w:r w:rsidR="0056153B">
          <w:rPr>
            <w:noProof/>
          </w:rPr>
          <w:t>2</w:t>
        </w:r>
      </w:fldSimple>
      <w:r>
        <w:t xml:space="preserve"> </w:t>
      </w:r>
      <w:r w:rsidRPr="00C7436F">
        <w:t>Porter’s Five Forces</w:t>
      </w:r>
      <w:bookmarkEnd w:id="23"/>
      <w:bookmarkEnd w:id="24"/>
    </w:p>
    <w:p w14:paraId="6CB876B1" w14:textId="25428330" w:rsidR="00442D8C" w:rsidRPr="00D36222" w:rsidRDefault="00366387" w:rsidP="00442D8C">
      <w:pPr>
        <w:pStyle w:val="Heading1"/>
        <w:rPr>
          <w:b/>
          <w:bCs/>
        </w:rPr>
      </w:pPr>
      <w:bookmarkStart w:id="25" w:name="_Toc238152894"/>
      <w:r w:rsidRPr="00D36222">
        <w:rPr>
          <w:b/>
          <w:bCs/>
        </w:rPr>
        <w:t>4. SWOT Analysis</w:t>
      </w:r>
      <w:bookmarkEnd w:id="25"/>
    </w:p>
    <w:p w14:paraId="49C64C0C" w14:textId="33A461EB" w:rsidR="00881351" w:rsidRPr="00221797" w:rsidRDefault="00881351" w:rsidP="00221797">
      <w:pPr>
        <w:spacing w:line="360" w:lineRule="auto"/>
        <w:jc w:val="both"/>
        <w:rPr>
          <w:rFonts w:ascii="Arial" w:hAnsi="Arial" w:cs="Arial"/>
          <w:sz w:val="22"/>
          <w:szCs w:val="22"/>
        </w:rPr>
      </w:pPr>
      <w:r w:rsidRPr="00221797">
        <w:rPr>
          <w:rFonts w:ascii="Arial" w:hAnsi="Arial" w:cs="Arial"/>
          <w:sz w:val="22"/>
          <w:szCs w:val="22"/>
        </w:rPr>
        <w:t xml:space="preserve">The SWOT analysis summarises Audi UK’s internal strengths and weaknesses alongside external opportunities and threats. The critical synthesis below moves beyond classification to identify </w:t>
      </w:r>
      <w:r w:rsidRPr="00221797">
        <w:rPr>
          <w:rFonts w:ascii="Arial" w:hAnsi="Arial" w:cs="Arial"/>
          <w:b/>
          <w:bCs/>
          <w:sz w:val="22"/>
          <w:szCs w:val="22"/>
        </w:rPr>
        <w:t>strategic implications</w:t>
      </w:r>
      <w:r w:rsidRPr="00221797">
        <w:rPr>
          <w:rFonts w:ascii="Arial" w:hAnsi="Arial" w:cs="Arial"/>
          <w:sz w:val="22"/>
          <w:szCs w:val="22"/>
        </w:rPr>
        <w:t>, addressing the marker’s feedback.</w:t>
      </w:r>
    </w:p>
    <w:p w14:paraId="2EF32967" w14:textId="5272721E" w:rsidR="00CA62B8" w:rsidRDefault="00700412" w:rsidP="00366387">
      <w:pPr>
        <w:spacing w:line="360" w:lineRule="auto"/>
        <w:jc w:val="both"/>
        <w:rPr>
          <w:rFonts w:ascii="Arial" w:hAnsi="Arial" w:cs="Arial"/>
        </w:rPr>
      </w:pPr>
      <w:r w:rsidRPr="00700412">
        <w:rPr>
          <w:rFonts w:ascii="Arial" w:hAnsi="Arial" w:cs="Arial"/>
          <w:noProof/>
        </w:rPr>
        <w:drawing>
          <wp:inline distT="0" distB="0" distL="0" distR="0" wp14:anchorId="0B90DAA5" wp14:editId="2D30949F">
            <wp:extent cx="5525302" cy="1943100"/>
            <wp:effectExtent l="0" t="0" r="0" b="0"/>
            <wp:docPr id="2013671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671011" name=""/>
                    <pic:cNvPicPr/>
                  </pic:nvPicPr>
                  <pic:blipFill>
                    <a:blip r:embed="rId13"/>
                    <a:stretch>
                      <a:fillRect/>
                    </a:stretch>
                  </pic:blipFill>
                  <pic:spPr>
                    <a:xfrm>
                      <a:off x="0" y="0"/>
                      <a:ext cx="5525716" cy="1943246"/>
                    </a:xfrm>
                    <a:prstGeom prst="rect">
                      <a:avLst/>
                    </a:prstGeom>
                  </pic:spPr>
                </pic:pic>
              </a:graphicData>
            </a:graphic>
          </wp:inline>
        </w:drawing>
      </w:r>
    </w:p>
    <w:p w14:paraId="1EB15F2E" w14:textId="43A3D3BC" w:rsidR="00CA62B8" w:rsidRDefault="00442D8C" w:rsidP="00442D8C">
      <w:pPr>
        <w:pStyle w:val="Caption"/>
        <w:rPr>
          <w:rFonts w:ascii="Arial" w:hAnsi="Arial" w:cs="Arial"/>
        </w:rPr>
      </w:pPr>
      <w:r>
        <w:tab/>
      </w:r>
      <w:r>
        <w:tab/>
      </w:r>
      <w:r>
        <w:tab/>
      </w:r>
      <w:r>
        <w:tab/>
      </w:r>
      <w:bookmarkStart w:id="26" w:name="_Toc237967273"/>
      <w:bookmarkStart w:id="27" w:name="_Toc238112311"/>
      <w:r>
        <w:t xml:space="preserve">Figure </w:t>
      </w:r>
      <w:fldSimple w:instr=" SEQ Figure \* ARABIC ">
        <w:r>
          <w:rPr>
            <w:noProof/>
          </w:rPr>
          <w:t>2</w:t>
        </w:r>
      </w:fldSimple>
      <w:r>
        <w:t xml:space="preserve"> SWOT Analysis</w:t>
      </w:r>
      <w:bookmarkEnd w:id="26"/>
      <w:bookmarkEnd w:id="27"/>
    </w:p>
    <w:p w14:paraId="2A22ABEB" w14:textId="77777777" w:rsidR="00D87603" w:rsidRPr="00D87603" w:rsidRDefault="00D87603" w:rsidP="00FA162B">
      <w:pPr>
        <w:pStyle w:val="Heading2"/>
      </w:pPr>
      <w:bookmarkStart w:id="28" w:name="_Toc238152895"/>
      <w:r w:rsidRPr="00D87603">
        <w:t>STRENGTHS</w:t>
      </w:r>
      <w:bookmarkEnd w:id="28"/>
    </w:p>
    <w:p w14:paraId="0F2A147D" w14:textId="55B78653" w:rsidR="00D87603" w:rsidRPr="00FA162B" w:rsidRDefault="00D87603" w:rsidP="00251610">
      <w:pPr>
        <w:spacing w:line="360" w:lineRule="auto"/>
        <w:jc w:val="both"/>
        <w:rPr>
          <w:rFonts w:ascii="Arial" w:hAnsi="Arial" w:cs="Arial"/>
          <w:sz w:val="22"/>
          <w:szCs w:val="22"/>
        </w:rPr>
      </w:pPr>
      <w:r w:rsidRPr="00FA162B">
        <w:rPr>
          <w:rFonts w:ascii="Arial" w:hAnsi="Arial" w:cs="Arial"/>
          <w:sz w:val="22"/>
          <w:szCs w:val="22"/>
        </w:rPr>
        <w:t>Audi’s strong brand reputation, engineering excellence, high</w:t>
      </w:r>
      <w:r w:rsidRPr="00FA162B">
        <w:rPr>
          <w:rFonts w:ascii="Arial" w:hAnsi="Arial" w:cs="Arial"/>
          <w:sz w:val="22"/>
          <w:szCs w:val="22"/>
        </w:rPr>
        <w:noBreakHyphen/>
        <w:t>quality manufacturing, advanced EV platforms such as PPE, early adoption of AI</w:t>
      </w:r>
      <w:r w:rsidRPr="00FA162B">
        <w:rPr>
          <w:rFonts w:ascii="Arial" w:hAnsi="Arial" w:cs="Arial"/>
          <w:sz w:val="22"/>
          <w:szCs w:val="22"/>
        </w:rPr>
        <w:noBreakHyphen/>
        <w:t xml:space="preserve">powered features like the Audi Assistant, and its nationwide dealership network provide a solid foundation for the EV transition </w:t>
      </w:r>
      <w:sdt>
        <w:sdtPr>
          <w:rPr>
            <w:rFonts w:ascii="Arial" w:hAnsi="Arial" w:cs="Arial"/>
            <w:sz w:val="22"/>
            <w:szCs w:val="22"/>
          </w:rPr>
          <w:id w:val="1432776618"/>
          <w:citation/>
        </w:sdtPr>
        <w:sdtEndPr/>
        <w:sdtContent>
          <w:r w:rsidR="00BB15A5">
            <w:rPr>
              <w:rFonts w:ascii="Arial" w:hAnsi="Arial" w:cs="Arial"/>
              <w:sz w:val="22"/>
              <w:szCs w:val="22"/>
            </w:rPr>
            <w:fldChar w:fldCharType="begin"/>
          </w:r>
          <w:r w:rsidR="005F140F">
            <w:rPr>
              <w:rFonts w:ascii="Arial" w:hAnsi="Arial" w:cs="Arial"/>
              <w:sz w:val="22"/>
              <w:szCs w:val="22"/>
            </w:rPr>
            <w:instrText xml:space="preserve">CITATION Aud25 \l 2057 </w:instrText>
          </w:r>
          <w:r w:rsidR="00BB15A5">
            <w:rPr>
              <w:rFonts w:ascii="Arial" w:hAnsi="Arial" w:cs="Arial"/>
              <w:sz w:val="22"/>
              <w:szCs w:val="22"/>
            </w:rPr>
            <w:fldChar w:fldCharType="separate"/>
          </w:r>
          <w:r w:rsidR="00B04FFA" w:rsidRPr="00B04FFA">
            <w:rPr>
              <w:rFonts w:ascii="Arial" w:hAnsi="Arial" w:cs="Arial"/>
              <w:noProof/>
              <w:sz w:val="22"/>
              <w:szCs w:val="22"/>
            </w:rPr>
            <w:t>(Audi UK, 2025)</w:t>
          </w:r>
          <w:r w:rsidR="00BB15A5">
            <w:rPr>
              <w:rFonts w:ascii="Arial" w:hAnsi="Arial" w:cs="Arial"/>
              <w:sz w:val="22"/>
              <w:szCs w:val="22"/>
            </w:rPr>
            <w:fldChar w:fldCharType="end"/>
          </w:r>
        </w:sdtContent>
      </w:sdt>
      <w:r w:rsidRPr="00FA162B">
        <w:rPr>
          <w:rFonts w:ascii="Arial" w:hAnsi="Arial" w:cs="Arial"/>
          <w:sz w:val="22"/>
          <w:szCs w:val="22"/>
        </w:rPr>
        <w:t xml:space="preserve">. These strengths position Audi to compete in premium EV performance and digital </w:t>
      </w:r>
      <w:r w:rsidR="00251610" w:rsidRPr="00FA162B">
        <w:rPr>
          <w:rFonts w:ascii="Arial" w:hAnsi="Arial" w:cs="Arial"/>
          <w:sz w:val="22"/>
          <w:szCs w:val="22"/>
        </w:rPr>
        <w:t>innovation but</w:t>
      </w:r>
      <w:r w:rsidRPr="00FA162B">
        <w:rPr>
          <w:rFonts w:ascii="Arial" w:hAnsi="Arial" w:cs="Arial"/>
          <w:sz w:val="22"/>
          <w:szCs w:val="22"/>
        </w:rPr>
        <w:t xml:space="preserve"> must be complemented by stronger software and data capabilities.</w:t>
      </w:r>
    </w:p>
    <w:p w14:paraId="5C60C923" w14:textId="77777777" w:rsidR="00D87603" w:rsidRPr="00D87603" w:rsidRDefault="00D87603" w:rsidP="00FA162B">
      <w:pPr>
        <w:pStyle w:val="Heading2"/>
      </w:pPr>
      <w:bookmarkStart w:id="29" w:name="_Toc238152896"/>
      <w:r w:rsidRPr="00D87603">
        <w:t>WEAKNESSES</w:t>
      </w:r>
      <w:bookmarkEnd w:id="29"/>
    </w:p>
    <w:p w14:paraId="081139BB" w14:textId="5E4D783B" w:rsidR="00D87603" w:rsidRPr="003343D6" w:rsidRDefault="00D87603" w:rsidP="00251610">
      <w:pPr>
        <w:spacing w:line="360" w:lineRule="auto"/>
        <w:jc w:val="both"/>
        <w:rPr>
          <w:rFonts w:ascii="Arial" w:hAnsi="Arial" w:cs="Arial"/>
          <w:sz w:val="22"/>
          <w:szCs w:val="22"/>
        </w:rPr>
      </w:pPr>
      <w:r w:rsidRPr="003343D6">
        <w:rPr>
          <w:rFonts w:ascii="Arial" w:hAnsi="Arial" w:cs="Arial"/>
          <w:sz w:val="22"/>
          <w:szCs w:val="22"/>
        </w:rPr>
        <w:t>Legacy ICE processes, an engineering</w:t>
      </w:r>
      <w:r w:rsidRPr="003343D6">
        <w:rPr>
          <w:rFonts w:ascii="Arial" w:hAnsi="Arial" w:cs="Arial"/>
          <w:sz w:val="22"/>
          <w:szCs w:val="22"/>
        </w:rPr>
        <w:noBreakHyphen/>
        <w:t>dominant culture, slow hierarchical decision</w:t>
      </w:r>
      <w:r w:rsidRPr="003343D6">
        <w:rPr>
          <w:rFonts w:ascii="Arial" w:hAnsi="Arial" w:cs="Arial"/>
          <w:sz w:val="22"/>
          <w:szCs w:val="22"/>
        </w:rPr>
        <w:noBreakHyphen/>
        <w:t>making, digital</w:t>
      </w:r>
      <w:r w:rsidRPr="003343D6">
        <w:rPr>
          <w:rFonts w:ascii="Arial" w:hAnsi="Arial" w:cs="Arial"/>
          <w:sz w:val="22"/>
          <w:szCs w:val="22"/>
        </w:rPr>
        <w:noBreakHyphen/>
        <w:t>skills gaps across the workforce and dealerships, limited charging</w:t>
      </w:r>
      <w:r w:rsidRPr="003343D6">
        <w:rPr>
          <w:rFonts w:ascii="Arial" w:hAnsi="Arial" w:cs="Arial"/>
          <w:sz w:val="22"/>
          <w:szCs w:val="22"/>
        </w:rPr>
        <w:noBreakHyphen/>
        <w:t xml:space="preserve">infrastructure partnerships, and dependence on constrained battery and semiconductor supply chains weaken Audi’s EV competitiveness </w:t>
      </w:r>
      <w:sdt>
        <w:sdtPr>
          <w:rPr>
            <w:rFonts w:ascii="Arial" w:hAnsi="Arial" w:cs="Arial"/>
            <w:sz w:val="22"/>
            <w:szCs w:val="22"/>
          </w:rPr>
          <w:id w:val="-1714496053"/>
          <w:citation/>
        </w:sdtPr>
        <w:sdtEndPr/>
        <w:sdtContent>
          <w:r w:rsidR="00424CB2" w:rsidRPr="003343D6">
            <w:rPr>
              <w:rFonts w:ascii="Arial" w:hAnsi="Arial" w:cs="Arial"/>
              <w:sz w:val="22"/>
              <w:szCs w:val="22"/>
            </w:rPr>
            <w:fldChar w:fldCharType="begin"/>
          </w:r>
          <w:r w:rsidR="00424CB2" w:rsidRPr="003343D6">
            <w:rPr>
              <w:rFonts w:ascii="Arial" w:hAnsi="Arial" w:cs="Arial"/>
              <w:sz w:val="22"/>
              <w:szCs w:val="22"/>
            </w:rPr>
            <w:instrText xml:space="preserve"> CITATION PwC231 \l 2057 </w:instrText>
          </w:r>
          <w:r w:rsidR="00424CB2" w:rsidRPr="003343D6">
            <w:rPr>
              <w:rFonts w:ascii="Arial" w:hAnsi="Arial" w:cs="Arial"/>
              <w:sz w:val="22"/>
              <w:szCs w:val="22"/>
            </w:rPr>
            <w:fldChar w:fldCharType="separate"/>
          </w:r>
          <w:r w:rsidR="00B04FFA" w:rsidRPr="00B04FFA">
            <w:rPr>
              <w:rFonts w:ascii="Arial" w:hAnsi="Arial" w:cs="Arial"/>
              <w:noProof/>
              <w:sz w:val="22"/>
              <w:szCs w:val="22"/>
            </w:rPr>
            <w:t>(PwC, 2023)</w:t>
          </w:r>
          <w:r w:rsidR="00424CB2" w:rsidRPr="003343D6">
            <w:rPr>
              <w:rFonts w:ascii="Arial" w:hAnsi="Arial" w:cs="Arial"/>
              <w:sz w:val="22"/>
              <w:szCs w:val="22"/>
            </w:rPr>
            <w:fldChar w:fldCharType="end"/>
          </w:r>
        </w:sdtContent>
      </w:sdt>
      <w:r w:rsidRPr="003343D6">
        <w:rPr>
          <w:rFonts w:ascii="Arial" w:hAnsi="Arial" w:cs="Arial"/>
          <w:sz w:val="22"/>
          <w:szCs w:val="22"/>
        </w:rPr>
        <w:t>;</w:t>
      </w:r>
      <w:sdt>
        <w:sdtPr>
          <w:rPr>
            <w:rFonts w:ascii="Arial" w:hAnsi="Arial" w:cs="Arial"/>
            <w:sz w:val="22"/>
            <w:szCs w:val="22"/>
          </w:rPr>
          <w:id w:val="-352490845"/>
          <w:citation/>
        </w:sdtPr>
        <w:sdtEndPr/>
        <w:sdtContent>
          <w:r w:rsidR="002734F6" w:rsidRPr="003343D6">
            <w:rPr>
              <w:rFonts w:ascii="Arial" w:hAnsi="Arial" w:cs="Arial"/>
              <w:sz w:val="22"/>
              <w:szCs w:val="22"/>
            </w:rPr>
            <w:fldChar w:fldCharType="begin"/>
          </w:r>
          <w:r w:rsidR="002734F6" w:rsidRPr="003343D6">
            <w:rPr>
              <w:rFonts w:ascii="Arial" w:hAnsi="Arial" w:cs="Arial"/>
              <w:sz w:val="22"/>
              <w:szCs w:val="22"/>
            </w:rPr>
            <w:instrText xml:space="preserve"> CITATION Soc24 \l 2057 </w:instrText>
          </w:r>
          <w:r w:rsidR="002734F6" w:rsidRPr="003343D6">
            <w:rPr>
              <w:rFonts w:ascii="Arial" w:hAnsi="Arial" w:cs="Arial"/>
              <w:sz w:val="22"/>
              <w:szCs w:val="22"/>
            </w:rPr>
            <w:fldChar w:fldCharType="separate"/>
          </w:r>
          <w:r w:rsidR="00B04FFA">
            <w:rPr>
              <w:rFonts w:ascii="Arial" w:hAnsi="Arial" w:cs="Arial"/>
              <w:noProof/>
              <w:sz w:val="22"/>
              <w:szCs w:val="22"/>
            </w:rPr>
            <w:t xml:space="preserve"> </w:t>
          </w:r>
          <w:r w:rsidR="00B04FFA" w:rsidRPr="00B04FFA">
            <w:rPr>
              <w:rFonts w:ascii="Arial" w:hAnsi="Arial" w:cs="Arial"/>
              <w:noProof/>
              <w:sz w:val="22"/>
              <w:szCs w:val="22"/>
            </w:rPr>
            <w:t>(SMMT, 2024)</w:t>
          </w:r>
          <w:r w:rsidR="002734F6" w:rsidRPr="003343D6">
            <w:rPr>
              <w:rFonts w:ascii="Arial" w:hAnsi="Arial" w:cs="Arial"/>
              <w:sz w:val="22"/>
              <w:szCs w:val="22"/>
            </w:rPr>
            <w:fldChar w:fldCharType="end"/>
          </w:r>
        </w:sdtContent>
      </w:sdt>
      <w:r w:rsidRPr="003343D6">
        <w:rPr>
          <w:rFonts w:ascii="Arial" w:hAnsi="Arial" w:cs="Arial"/>
          <w:sz w:val="22"/>
          <w:szCs w:val="22"/>
        </w:rPr>
        <w:t>. These weaknesses increase operational risk and slow strategic adaptation.</w:t>
      </w:r>
    </w:p>
    <w:p w14:paraId="17E071A2" w14:textId="77777777" w:rsidR="00D87603" w:rsidRPr="00D87603" w:rsidRDefault="00D87603" w:rsidP="00FA162B">
      <w:pPr>
        <w:pStyle w:val="Heading2"/>
      </w:pPr>
      <w:bookmarkStart w:id="30" w:name="_Toc238152897"/>
      <w:r w:rsidRPr="00D87603">
        <w:t>OPPORTUNITIES</w:t>
      </w:r>
      <w:bookmarkEnd w:id="30"/>
    </w:p>
    <w:p w14:paraId="18741E42" w14:textId="51071797" w:rsidR="00D87603" w:rsidRPr="00FA162B" w:rsidRDefault="00D87603" w:rsidP="00251610">
      <w:pPr>
        <w:spacing w:line="360" w:lineRule="auto"/>
        <w:jc w:val="both"/>
        <w:rPr>
          <w:rFonts w:ascii="Arial" w:hAnsi="Arial" w:cs="Arial"/>
          <w:sz w:val="22"/>
          <w:szCs w:val="22"/>
        </w:rPr>
      </w:pPr>
      <w:r w:rsidRPr="00FA162B">
        <w:rPr>
          <w:rFonts w:ascii="Arial" w:hAnsi="Arial" w:cs="Arial"/>
          <w:sz w:val="22"/>
          <w:szCs w:val="22"/>
        </w:rPr>
        <w:t>Growing consumer demand for sustainable mobility, government incentives for EV infrastructure, expansion of digital retailing and connected</w:t>
      </w:r>
      <w:r w:rsidRPr="00FA162B">
        <w:rPr>
          <w:rFonts w:ascii="Arial" w:hAnsi="Arial" w:cs="Arial"/>
          <w:sz w:val="22"/>
          <w:szCs w:val="22"/>
        </w:rPr>
        <w:noBreakHyphen/>
        <w:t>car services, AI</w:t>
      </w:r>
      <w:r w:rsidRPr="00FA162B">
        <w:rPr>
          <w:rFonts w:ascii="Arial" w:hAnsi="Arial" w:cs="Arial"/>
          <w:sz w:val="22"/>
          <w:szCs w:val="22"/>
        </w:rPr>
        <w:noBreakHyphen/>
        <w:t xml:space="preserve">enabled personalisation and predictive maintenance, and potential partnerships with UK charging providers </w:t>
      </w:r>
      <w:sdt>
        <w:sdtPr>
          <w:rPr>
            <w:rFonts w:ascii="Arial" w:hAnsi="Arial" w:cs="Arial"/>
            <w:sz w:val="22"/>
            <w:szCs w:val="22"/>
          </w:rPr>
          <w:id w:val="-1959867713"/>
          <w:citation/>
        </w:sdtPr>
        <w:sdtEndPr/>
        <w:sdtContent>
          <w:r w:rsidR="00100462">
            <w:rPr>
              <w:rFonts w:ascii="Arial" w:hAnsi="Arial" w:cs="Arial"/>
              <w:sz w:val="22"/>
              <w:szCs w:val="22"/>
            </w:rPr>
            <w:fldChar w:fldCharType="begin"/>
          </w:r>
          <w:r w:rsidR="00100462">
            <w:rPr>
              <w:rFonts w:ascii="Arial" w:hAnsi="Arial" w:cs="Arial"/>
              <w:sz w:val="22"/>
              <w:szCs w:val="22"/>
            </w:rPr>
            <w:instrText xml:space="preserve"> CITATION Soc24 \l 2057 </w:instrText>
          </w:r>
          <w:r w:rsidR="00100462">
            <w:rPr>
              <w:rFonts w:ascii="Arial" w:hAnsi="Arial" w:cs="Arial"/>
              <w:sz w:val="22"/>
              <w:szCs w:val="22"/>
            </w:rPr>
            <w:fldChar w:fldCharType="separate"/>
          </w:r>
          <w:r w:rsidR="00B04FFA" w:rsidRPr="00B04FFA">
            <w:rPr>
              <w:rFonts w:ascii="Arial" w:hAnsi="Arial" w:cs="Arial"/>
              <w:noProof/>
              <w:sz w:val="22"/>
              <w:szCs w:val="22"/>
            </w:rPr>
            <w:t>(SMMT, 2024)</w:t>
          </w:r>
          <w:r w:rsidR="00100462">
            <w:rPr>
              <w:rFonts w:ascii="Arial" w:hAnsi="Arial" w:cs="Arial"/>
              <w:sz w:val="22"/>
              <w:szCs w:val="22"/>
            </w:rPr>
            <w:fldChar w:fldCharType="end"/>
          </w:r>
        </w:sdtContent>
      </w:sdt>
      <w:r w:rsidRPr="00FA162B">
        <w:rPr>
          <w:rFonts w:ascii="Arial" w:hAnsi="Arial" w:cs="Arial"/>
          <w:sz w:val="22"/>
          <w:szCs w:val="22"/>
        </w:rPr>
        <w:t xml:space="preserve"> present significant growth opportunities aligned with Audi’s strategic direction.</w:t>
      </w:r>
    </w:p>
    <w:p w14:paraId="39B98B9D" w14:textId="77777777" w:rsidR="00D87603" w:rsidRPr="00D87603" w:rsidRDefault="00D87603" w:rsidP="00FA162B">
      <w:pPr>
        <w:pStyle w:val="Heading2"/>
      </w:pPr>
      <w:bookmarkStart w:id="31" w:name="_Toc238152898"/>
      <w:r w:rsidRPr="00D87603">
        <w:t>THREATS</w:t>
      </w:r>
      <w:bookmarkEnd w:id="31"/>
    </w:p>
    <w:p w14:paraId="1E2DE45F" w14:textId="157E3171" w:rsidR="00D87603" w:rsidRPr="00FA162B" w:rsidRDefault="00D87603" w:rsidP="00251610">
      <w:pPr>
        <w:spacing w:line="360" w:lineRule="auto"/>
        <w:jc w:val="both"/>
        <w:rPr>
          <w:rFonts w:ascii="Arial" w:hAnsi="Arial" w:cs="Arial"/>
          <w:sz w:val="22"/>
          <w:szCs w:val="22"/>
        </w:rPr>
      </w:pPr>
      <w:r w:rsidRPr="00E111AC">
        <w:rPr>
          <w:rFonts w:ascii="Arial" w:hAnsi="Arial" w:cs="Arial"/>
          <w:sz w:val="22"/>
          <w:szCs w:val="22"/>
        </w:rPr>
        <w:t>Intensified competition from EV</w:t>
      </w:r>
      <w:r w:rsidRPr="00E111AC">
        <w:rPr>
          <w:rFonts w:ascii="Arial" w:hAnsi="Arial" w:cs="Arial"/>
          <w:sz w:val="22"/>
          <w:szCs w:val="22"/>
        </w:rPr>
        <w:noBreakHyphen/>
        <w:t>focused brands, regulatory pressure under the ZEV mandate, supply</w:t>
      </w:r>
      <w:r w:rsidRPr="00E111AC">
        <w:rPr>
          <w:rFonts w:ascii="Arial" w:hAnsi="Arial" w:cs="Arial"/>
          <w:sz w:val="22"/>
          <w:szCs w:val="22"/>
        </w:rPr>
        <w:noBreakHyphen/>
        <w:t xml:space="preserve">chain volatility in battery materials and semiconductors, rising inflation and operational costs, and persistent consumer concerns about charging access and battery range heighten strategic risk </w:t>
      </w:r>
      <w:sdt>
        <w:sdtPr>
          <w:rPr>
            <w:rFonts w:ascii="Arial" w:hAnsi="Arial" w:cs="Arial"/>
            <w:sz w:val="22"/>
            <w:szCs w:val="22"/>
          </w:rPr>
          <w:id w:val="-1784878488"/>
          <w:citation/>
        </w:sdtPr>
        <w:sdtEndPr/>
        <w:sdtContent>
          <w:r w:rsidR="001E4009" w:rsidRPr="00E111AC">
            <w:rPr>
              <w:rFonts w:ascii="Arial" w:hAnsi="Arial" w:cs="Arial"/>
              <w:sz w:val="22"/>
              <w:szCs w:val="22"/>
            </w:rPr>
            <w:fldChar w:fldCharType="begin"/>
          </w:r>
          <w:r w:rsidR="003C65B2">
            <w:rPr>
              <w:rFonts w:ascii="Arial" w:hAnsi="Arial" w:cs="Arial"/>
              <w:sz w:val="22"/>
              <w:szCs w:val="22"/>
            </w:rPr>
            <w:instrText xml:space="preserve">CITATION Dep23 \l 2057 </w:instrText>
          </w:r>
          <w:r w:rsidR="001E4009" w:rsidRPr="00E111AC">
            <w:rPr>
              <w:rFonts w:ascii="Arial" w:hAnsi="Arial" w:cs="Arial"/>
              <w:sz w:val="22"/>
              <w:szCs w:val="22"/>
            </w:rPr>
            <w:fldChar w:fldCharType="separate"/>
          </w:r>
          <w:r w:rsidR="00B04FFA" w:rsidRPr="00B04FFA">
            <w:rPr>
              <w:rFonts w:ascii="Arial" w:hAnsi="Arial" w:cs="Arial"/>
              <w:noProof/>
              <w:sz w:val="22"/>
              <w:szCs w:val="22"/>
            </w:rPr>
            <w:t>(Department for Transport, 2023)</w:t>
          </w:r>
          <w:r w:rsidR="001E4009" w:rsidRPr="00E111AC">
            <w:rPr>
              <w:rFonts w:ascii="Arial" w:hAnsi="Arial" w:cs="Arial"/>
              <w:sz w:val="22"/>
              <w:szCs w:val="22"/>
            </w:rPr>
            <w:fldChar w:fldCharType="end"/>
          </w:r>
        </w:sdtContent>
      </w:sdt>
      <w:r w:rsidRPr="00E111AC">
        <w:rPr>
          <w:rFonts w:ascii="Arial" w:hAnsi="Arial" w:cs="Arial"/>
          <w:sz w:val="22"/>
          <w:szCs w:val="22"/>
        </w:rPr>
        <w:t xml:space="preserve">; </w:t>
      </w:r>
      <w:sdt>
        <w:sdtPr>
          <w:rPr>
            <w:rFonts w:ascii="Arial" w:hAnsi="Arial" w:cs="Arial"/>
            <w:sz w:val="22"/>
            <w:szCs w:val="22"/>
          </w:rPr>
          <w:id w:val="1701358181"/>
          <w:citation/>
        </w:sdtPr>
        <w:sdtEndPr/>
        <w:sdtContent>
          <w:r w:rsidR="00254431" w:rsidRPr="00E111AC">
            <w:rPr>
              <w:rFonts w:ascii="Arial" w:hAnsi="Arial" w:cs="Arial"/>
              <w:sz w:val="22"/>
              <w:szCs w:val="22"/>
            </w:rPr>
            <w:fldChar w:fldCharType="begin"/>
          </w:r>
          <w:r w:rsidR="00254431" w:rsidRPr="00E111AC">
            <w:rPr>
              <w:rFonts w:ascii="Arial" w:hAnsi="Arial" w:cs="Arial"/>
              <w:sz w:val="22"/>
              <w:szCs w:val="22"/>
            </w:rPr>
            <w:instrText xml:space="preserve"> CITATION Soc24 \l 2057 </w:instrText>
          </w:r>
          <w:r w:rsidR="00254431" w:rsidRPr="00E111AC">
            <w:rPr>
              <w:rFonts w:ascii="Arial" w:hAnsi="Arial" w:cs="Arial"/>
              <w:sz w:val="22"/>
              <w:szCs w:val="22"/>
            </w:rPr>
            <w:fldChar w:fldCharType="separate"/>
          </w:r>
          <w:r w:rsidR="00B04FFA" w:rsidRPr="00B04FFA">
            <w:rPr>
              <w:rFonts w:ascii="Arial" w:hAnsi="Arial" w:cs="Arial"/>
              <w:noProof/>
              <w:sz w:val="22"/>
              <w:szCs w:val="22"/>
            </w:rPr>
            <w:t>(SMMT, 2024)</w:t>
          </w:r>
          <w:r w:rsidR="00254431" w:rsidRPr="00E111AC">
            <w:rPr>
              <w:rFonts w:ascii="Arial" w:hAnsi="Arial" w:cs="Arial"/>
              <w:sz w:val="22"/>
              <w:szCs w:val="22"/>
            </w:rPr>
            <w:fldChar w:fldCharType="end"/>
          </w:r>
        </w:sdtContent>
      </w:sdt>
      <w:r w:rsidRPr="00FA162B">
        <w:rPr>
          <w:rFonts w:ascii="Arial" w:hAnsi="Arial" w:cs="Arial"/>
          <w:sz w:val="22"/>
          <w:szCs w:val="22"/>
        </w:rPr>
        <w:t>.</w:t>
      </w:r>
    </w:p>
    <w:p w14:paraId="0B35A7C6" w14:textId="77777777" w:rsidR="00E76E35" w:rsidRPr="00D36222" w:rsidRDefault="00E76E35" w:rsidP="00E76E35">
      <w:pPr>
        <w:pStyle w:val="Heading1"/>
        <w:rPr>
          <w:b/>
          <w:bCs/>
        </w:rPr>
      </w:pPr>
      <w:bookmarkStart w:id="32" w:name="_Toc238152899"/>
      <w:r w:rsidRPr="00D36222">
        <w:rPr>
          <w:b/>
          <w:bCs/>
        </w:rPr>
        <w:t>5. Integrated Analysis of Digital, AI, Automation &amp; Sustainability Pressures</w:t>
      </w:r>
      <w:bookmarkEnd w:id="32"/>
    </w:p>
    <w:p w14:paraId="3014E535" w14:textId="77777777" w:rsidR="00E973FC" w:rsidRPr="00E973FC" w:rsidRDefault="00E973FC" w:rsidP="00E973FC">
      <w:pPr>
        <w:spacing w:line="360" w:lineRule="auto"/>
        <w:jc w:val="both"/>
        <w:rPr>
          <w:rFonts w:ascii="Arial" w:hAnsi="Arial" w:cs="Arial"/>
          <w:sz w:val="22"/>
          <w:szCs w:val="22"/>
        </w:rPr>
      </w:pPr>
      <w:r w:rsidRPr="00E973FC">
        <w:rPr>
          <w:rFonts w:ascii="Arial" w:hAnsi="Arial" w:cs="Arial"/>
          <w:sz w:val="22"/>
          <w:szCs w:val="22"/>
        </w:rPr>
        <w:t xml:space="preserve">Digital disruption, AI adoption, automation and sustainability pressures are accelerating Audi UK’s need for strategic change, but each force introduces </w:t>
      </w:r>
      <w:r w:rsidRPr="00E973FC">
        <w:rPr>
          <w:rFonts w:ascii="Arial" w:hAnsi="Arial" w:cs="Arial"/>
          <w:b/>
          <w:bCs/>
          <w:sz w:val="22"/>
          <w:szCs w:val="22"/>
        </w:rPr>
        <w:t>significant trade</w:t>
      </w:r>
      <w:r w:rsidRPr="00E973FC">
        <w:rPr>
          <w:rFonts w:ascii="Arial" w:hAnsi="Arial" w:cs="Arial"/>
          <w:b/>
          <w:bCs/>
          <w:sz w:val="22"/>
          <w:szCs w:val="22"/>
        </w:rPr>
        <w:noBreakHyphen/>
        <w:t>offs</w:t>
      </w:r>
      <w:r w:rsidRPr="00E973FC">
        <w:rPr>
          <w:rFonts w:ascii="Arial" w:hAnsi="Arial" w:cs="Arial"/>
          <w:sz w:val="22"/>
          <w:szCs w:val="22"/>
        </w:rPr>
        <w:t xml:space="preserve"> that shape organisational capability requirements.</w:t>
      </w:r>
    </w:p>
    <w:p w14:paraId="2CAA0190" w14:textId="02E39E7A" w:rsidR="00E973FC" w:rsidRPr="00E973FC" w:rsidRDefault="00E973FC" w:rsidP="00E973FC">
      <w:pPr>
        <w:spacing w:line="360" w:lineRule="auto"/>
        <w:jc w:val="both"/>
        <w:rPr>
          <w:rFonts w:ascii="Arial" w:hAnsi="Arial" w:cs="Arial"/>
          <w:sz w:val="22"/>
          <w:szCs w:val="22"/>
        </w:rPr>
      </w:pPr>
      <w:bookmarkStart w:id="33" w:name="_Toc238152900"/>
      <w:r w:rsidRPr="002F7A76">
        <w:rPr>
          <w:rStyle w:val="Heading2Char"/>
        </w:rPr>
        <w:t>Digital disruption</w:t>
      </w:r>
      <w:r w:rsidR="00D870D7">
        <w:rPr>
          <w:rStyle w:val="Heading2Char"/>
        </w:rPr>
        <w:t>:</w:t>
      </w:r>
      <w:bookmarkEnd w:id="33"/>
      <w:r w:rsidRPr="00E973FC">
        <w:rPr>
          <w:rFonts w:ascii="Arial" w:hAnsi="Arial" w:cs="Arial"/>
          <w:sz w:val="22"/>
          <w:szCs w:val="22"/>
        </w:rPr>
        <w:t xml:space="preserve"> is transforming vehicle design, retailing and customer experience, illustrated by Audi’s 2026 updates such as the AI</w:t>
      </w:r>
      <w:r w:rsidRPr="00E973FC">
        <w:rPr>
          <w:rFonts w:ascii="Arial" w:hAnsi="Arial" w:cs="Arial"/>
          <w:sz w:val="22"/>
          <w:szCs w:val="22"/>
        </w:rPr>
        <w:noBreakHyphen/>
        <w:t xml:space="preserve">powered Audi Assistant and digital experience modes </w:t>
      </w:r>
      <w:sdt>
        <w:sdtPr>
          <w:rPr>
            <w:rFonts w:ascii="Arial" w:hAnsi="Arial" w:cs="Arial"/>
            <w:sz w:val="22"/>
            <w:szCs w:val="22"/>
          </w:rPr>
          <w:id w:val="-597937794"/>
          <w:citation/>
        </w:sdtPr>
        <w:sdtEndPr/>
        <w:sdtContent>
          <w:r w:rsidR="00B9133E">
            <w:rPr>
              <w:rFonts w:ascii="Arial" w:hAnsi="Arial" w:cs="Arial"/>
              <w:sz w:val="22"/>
              <w:szCs w:val="22"/>
            </w:rPr>
            <w:fldChar w:fldCharType="begin"/>
          </w:r>
          <w:r w:rsidR="00B9133E">
            <w:rPr>
              <w:rFonts w:ascii="Arial" w:hAnsi="Arial" w:cs="Arial"/>
              <w:sz w:val="22"/>
              <w:szCs w:val="22"/>
            </w:rPr>
            <w:instrText xml:space="preserve"> CITATION Aud25 \l 2057 </w:instrText>
          </w:r>
          <w:r w:rsidR="00B9133E">
            <w:rPr>
              <w:rFonts w:ascii="Arial" w:hAnsi="Arial" w:cs="Arial"/>
              <w:sz w:val="22"/>
              <w:szCs w:val="22"/>
            </w:rPr>
            <w:fldChar w:fldCharType="separate"/>
          </w:r>
          <w:r w:rsidR="00B04FFA" w:rsidRPr="00B04FFA">
            <w:rPr>
              <w:rFonts w:ascii="Arial" w:hAnsi="Arial" w:cs="Arial"/>
              <w:noProof/>
              <w:sz w:val="22"/>
              <w:szCs w:val="22"/>
            </w:rPr>
            <w:t>(Audi UK, 2025)</w:t>
          </w:r>
          <w:r w:rsidR="00B9133E">
            <w:rPr>
              <w:rFonts w:ascii="Arial" w:hAnsi="Arial" w:cs="Arial"/>
              <w:sz w:val="22"/>
              <w:szCs w:val="22"/>
            </w:rPr>
            <w:fldChar w:fldCharType="end"/>
          </w:r>
        </w:sdtContent>
      </w:sdt>
      <w:r w:rsidRPr="00E973FC">
        <w:rPr>
          <w:rFonts w:ascii="Arial" w:hAnsi="Arial" w:cs="Arial"/>
          <w:sz w:val="22"/>
          <w:szCs w:val="22"/>
        </w:rPr>
        <w:t>. However, greater digitalisation increases cybersecurity exposure, data</w:t>
      </w:r>
      <w:r w:rsidRPr="00E973FC">
        <w:rPr>
          <w:rFonts w:ascii="Arial" w:hAnsi="Arial" w:cs="Arial"/>
          <w:sz w:val="22"/>
          <w:szCs w:val="22"/>
        </w:rPr>
        <w:noBreakHyphen/>
        <w:t>governance obligations and reliance on advanced analytics and OTA</w:t>
      </w:r>
      <w:r w:rsidRPr="00E973FC">
        <w:rPr>
          <w:rFonts w:ascii="Arial" w:hAnsi="Arial" w:cs="Arial"/>
          <w:sz w:val="22"/>
          <w:szCs w:val="22"/>
        </w:rPr>
        <w:noBreakHyphen/>
        <w:t xml:space="preserve">software capability </w:t>
      </w:r>
      <w:sdt>
        <w:sdtPr>
          <w:rPr>
            <w:rFonts w:ascii="Arial" w:hAnsi="Arial" w:cs="Arial"/>
            <w:sz w:val="22"/>
            <w:szCs w:val="22"/>
          </w:rPr>
          <w:id w:val="-1182658478"/>
          <w:citation/>
        </w:sdtPr>
        <w:sdtEndPr/>
        <w:sdtContent>
          <w:r w:rsidR="00D81C62">
            <w:rPr>
              <w:rFonts w:ascii="Arial" w:hAnsi="Arial" w:cs="Arial"/>
              <w:sz w:val="22"/>
              <w:szCs w:val="22"/>
            </w:rPr>
            <w:fldChar w:fldCharType="begin"/>
          </w:r>
          <w:r w:rsidR="00D81C62">
            <w:rPr>
              <w:rFonts w:ascii="Arial" w:hAnsi="Arial" w:cs="Arial"/>
              <w:sz w:val="22"/>
              <w:szCs w:val="22"/>
            </w:rPr>
            <w:instrText xml:space="preserve"> CITATION HMT22 \l 2057 </w:instrText>
          </w:r>
          <w:r w:rsidR="00D81C62">
            <w:rPr>
              <w:rFonts w:ascii="Arial" w:hAnsi="Arial" w:cs="Arial"/>
              <w:sz w:val="22"/>
              <w:szCs w:val="22"/>
            </w:rPr>
            <w:fldChar w:fldCharType="separate"/>
          </w:r>
          <w:r w:rsidR="00B04FFA" w:rsidRPr="00B04FFA">
            <w:rPr>
              <w:rFonts w:ascii="Arial" w:hAnsi="Arial" w:cs="Arial"/>
              <w:noProof/>
              <w:sz w:val="22"/>
              <w:szCs w:val="22"/>
            </w:rPr>
            <w:t>(HM Treasury, 2022)</w:t>
          </w:r>
          <w:r w:rsidR="00D81C62">
            <w:rPr>
              <w:rFonts w:ascii="Arial" w:hAnsi="Arial" w:cs="Arial"/>
              <w:sz w:val="22"/>
              <w:szCs w:val="22"/>
            </w:rPr>
            <w:fldChar w:fldCharType="end"/>
          </w:r>
        </w:sdtContent>
      </w:sdt>
      <w:r w:rsidRPr="00E973FC">
        <w:rPr>
          <w:rFonts w:ascii="Arial" w:hAnsi="Arial" w:cs="Arial"/>
          <w:sz w:val="22"/>
          <w:szCs w:val="22"/>
        </w:rPr>
        <w:t>.</w:t>
      </w:r>
    </w:p>
    <w:p w14:paraId="110ACCF4" w14:textId="44788159" w:rsidR="00E973FC" w:rsidRPr="00E973FC" w:rsidRDefault="00E973FC" w:rsidP="00E973FC">
      <w:pPr>
        <w:spacing w:line="360" w:lineRule="auto"/>
        <w:jc w:val="both"/>
        <w:rPr>
          <w:rFonts w:ascii="Arial" w:hAnsi="Arial" w:cs="Arial"/>
          <w:sz w:val="22"/>
          <w:szCs w:val="22"/>
        </w:rPr>
      </w:pPr>
      <w:bookmarkStart w:id="34" w:name="_Toc238152901"/>
      <w:r w:rsidRPr="002F7A76">
        <w:rPr>
          <w:rStyle w:val="Heading2Char"/>
        </w:rPr>
        <w:t>Artificial intelligence</w:t>
      </w:r>
      <w:r w:rsidR="00D870D7">
        <w:rPr>
          <w:rStyle w:val="Heading2Char"/>
        </w:rPr>
        <w:t>:</w:t>
      </w:r>
      <w:bookmarkEnd w:id="34"/>
      <w:r w:rsidRPr="00E973FC">
        <w:rPr>
          <w:rFonts w:ascii="Arial" w:hAnsi="Arial" w:cs="Arial"/>
          <w:sz w:val="22"/>
          <w:szCs w:val="22"/>
        </w:rPr>
        <w:t xml:space="preserve"> enhances personalisation, predictive maintenance and driver assistance, yet full adoption requires specialist software</w:t>
      </w:r>
      <w:r w:rsidRPr="00E973FC">
        <w:rPr>
          <w:rFonts w:ascii="Arial" w:hAnsi="Arial" w:cs="Arial"/>
          <w:sz w:val="22"/>
          <w:szCs w:val="22"/>
        </w:rPr>
        <w:noBreakHyphen/>
        <w:t>engineering and machine</w:t>
      </w:r>
      <w:r w:rsidRPr="00E973FC">
        <w:rPr>
          <w:rFonts w:ascii="Arial" w:hAnsi="Arial" w:cs="Arial"/>
          <w:sz w:val="22"/>
          <w:szCs w:val="22"/>
        </w:rPr>
        <w:noBreakHyphen/>
        <w:t>learning skills, alongside stronger governance to manage algorithmic bias and data</w:t>
      </w:r>
      <w:r w:rsidRPr="00E973FC">
        <w:rPr>
          <w:rFonts w:ascii="Arial" w:hAnsi="Arial" w:cs="Arial"/>
          <w:sz w:val="22"/>
          <w:szCs w:val="22"/>
        </w:rPr>
        <w:noBreakHyphen/>
        <w:t xml:space="preserve">privacy risks </w:t>
      </w:r>
      <w:sdt>
        <w:sdtPr>
          <w:rPr>
            <w:rFonts w:ascii="Arial" w:hAnsi="Arial" w:cs="Arial"/>
            <w:sz w:val="22"/>
            <w:szCs w:val="22"/>
          </w:rPr>
          <w:id w:val="1995216515"/>
          <w:citation/>
        </w:sdtPr>
        <w:sdtEndPr/>
        <w:sdtContent>
          <w:r w:rsidR="00AE5522">
            <w:rPr>
              <w:rFonts w:ascii="Arial" w:hAnsi="Arial" w:cs="Arial"/>
              <w:sz w:val="22"/>
              <w:szCs w:val="22"/>
            </w:rPr>
            <w:fldChar w:fldCharType="begin"/>
          </w:r>
          <w:r w:rsidR="00AE5522">
            <w:rPr>
              <w:rFonts w:ascii="Arial" w:hAnsi="Arial" w:cs="Arial"/>
              <w:sz w:val="22"/>
              <w:szCs w:val="22"/>
            </w:rPr>
            <w:instrText xml:space="preserve"> CITATION Del233 \l 2057 </w:instrText>
          </w:r>
          <w:r w:rsidR="00AE5522">
            <w:rPr>
              <w:rFonts w:ascii="Arial" w:hAnsi="Arial" w:cs="Arial"/>
              <w:sz w:val="22"/>
              <w:szCs w:val="22"/>
            </w:rPr>
            <w:fldChar w:fldCharType="separate"/>
          </w:r>
          <w:r w:rsidR="00B04FFA" w:rsidRPr="00B04FFA">
            <w:rPr>
              <w:rFonts w:ascii="Arial" w:hAnsi="Arial" w:cs="Arial"/>
              <w:noProof/>
              <w:sz w:val="22"/>
              <w:szCs w:val="22"/>
            </w:rPr>
            <w:t>(Deloitte, 2023)</w:t>
          </w:r>
          <w:r w:rsidR="00AE5522">
            <w:rPr>
              <w:rFonts w:ascii="Arial" w:hAnsi="Arial" w:cs="Arial"/>
              <w:sz w:val="22"/>
              <w:szCs w:val="22"/>
            </w:rPr>
            <w:fldChar w:fldCharType="end"/>
          </w:r>
        </w:sdtContent>
      </w:sdt>
      <w:r w:rsidRPr="00E973FC">
        <w:rPr>
          <w:rFonts w:ascii="Arial" w:hAnsi="Arial" w:cs="Arial"/>
          <w:sz w:val="22"/>
          <w:szCs w:val="22"/>
        </w:rPr>
        <w:t>.</w:t>
      </w:r>
    </w:p>
    <w:p w14:paraId="666565BC" w14:textId="0E0E8C27" w:rsidR="00E973FC" w:rsidRPr="00E973FC" w:rsidRDefault="00E973FC" w:rsidP="00E973FC">
      <w:pPr>
        <w:spacing w:line="360" w:lineRule="auto"/>
        <w:jc w:val="both"/>
        <w:rPr>
          <w:rFonts w:ascii="Arial" w:hAnsi="Arial" w:cs="Arial"/>
          <w:sz w:val="22"/>
          <w:szCs w:val="22"/>
        </w:rPr>
      </w:pPr>
      <w:bookmarkStart w:id="35" w:name="_Toc238152902"/>
      <w:r w:rsidRPr="002F7A76">
        <w:rPr>
          <w:rStyle w:val="Heading2Char"/>
        </w:rPr>
        <w:t>Automation</w:t>
      </w:r>
      <w:r w:rsidR="00D870D7">
        <w:rPr>
          <w:rStyle w:val="Heading2Char"/>
        </w:rPr>
        <w:t>:</w:t>
      </w:r>
      <w:bookmarkEnd w:id="35"/>
      <w:r w:rsidRPr="00E973FC">
        <w:rPr>
          <w:rFonts w:ascii="Arial" w:hAnsi="Arial" w:cs="Arial"/>
          <w:sz w:val="22"/>
          <w:szCs w:val="22"/>
        </w:rPr>
        <w:t xml:space="preserve"> improves manufacturing efficiency but intensifies workforce</w:t>
      </w:r>
      <w:r w:rsidRPr="00E973FC">
        <w:rPr>
          <w:rFonts w:ascii="Arial" w:hAnsi="Arial" w:cs="Arial"/>
          <w:sz w:val="22"/>
          <w:szCs w:val="22"/>
        </w:rPr>
        <w:noBreakHyphen/>
        <w:t xml:space="preserve">reskilling needs and potential resistance within legacy engineering cultures. Audi must redesign </w:t>
      </w:r>
      <w:r w:rsidR="00DE0ED2" w:rsidRPr="00E973FC">
        <w:rPr>
          <w:rFonts w:ascii="Arial" w:hAnsi="Arial" w:cs="Arial"/>
          <w:sz w:val="22"/>
          <w:szCs w:val="22"/>
        </w:rPr>
        <w:t>rolls</w:t>
      </w:r>
      <w:r w:rsidRPr="00E973FC">
        <w:rPr>
          <w:rFonts w:ascii="Arial" w:hAnsi="Arial" w:cs="Arial"/>
          <w:sz w:val="22"/>
          <w:szCs w:val="22"/>
        </w:rPr>
        <w:t xml:space="preserve"> around robotics, digital diagnostics and EV</w:t>
      </w:r>
      <w:r w:rsidRPr="00E973FC">
        <w:rPr>
          <w:rFonts w:ascii="Arial" w:hAnsi="Arial" w:cs="Arial"/>
          <w:sz w:val="22"/>
          <w:szCs w:val="22"/>
        </w:rPr>
        <w:noBreakHyphen/>
        <w:t xml:space="preserve">specific maintenance </w:t>
      </w:r>
      <w:sdt>
        <w:sdtPr>
          <w:rPr>
            <w:rFonts w:ascii="Arial" w:hAnsi="Arial" w:cs="Arial"/>
            <w:sz w:val="22"/>
            <w:szCs w:val="22"/>
          </w:rPr>
          <w:id w:val="-670107646"/>
          <w:citation/>
        </w:sdtPr>
        <w:sdtEndPr/>
        <w:sdtContent>
          <w:r w:rsidR="00DE0ED2">
            <w:rPr>
              <w:rFonts w:ascii="Arial" w:hAnsi="Arial" w:cs="Arial"/>
              <w:sz w:val="22"/>
              <w:szCs w:val="22"/>
            </w:rPr>
            <w:fldChar w:fldCharType="begin"/>
          </w:r>
          <w:r w:rsidR="00DE0ED2">
            <w:rPr>
              <w:rFonts w:ascii="Arial" w:hAnsi="Arial" w:cs="Arial"/>
              <w:sz w:val="22"/>
              <w:szCs w:val="22"/>
            </w:rPr>
            <w:instrText xml:space="preserve"> CITATION PwC231 \l 2057 </w:instrText>
          </w:r>
          <w:r w:rsidR="00DE0ED2">
            <w:rPr>
              <w:rFonts w:ascii="Arial" w:hAnsi="Arial" w:cs="Arial"/>
              <w:sz w:val="22"/>
              <w:szCs w:val="22"/>
            </w:rPr>
            <w:fldChar w:fldCharType="separate"/>
          </w:r>
          <w:r w:rsidR="00B04FFA" w:rsidRPr="00B04FFA">
            <w:rPr>
              <w:rFonts w:ascii="Arial" w:hAnsi="Arial" w:cs="Arial"/>
              <w:noProof/>
              <w:sz w:val="22"/>
              <w:szCs w:val="22"/>
            </w:rPr>
            <w:t>(PwC, 2023)</w:t>
          </w:r>
          <w:r w:rsidR="00DE0ED2">
            <w:rPr>
              <w:rFonts w:ascii="Arial" w:hAnsi="Arial" w:cs="Arial"/>
              <w:sz w:val="22"/>
              <w:szCs w:val="22"/>
            </w:rPr>
            <w:fldChar w:fldCharType="end"/>
          </w:r>
        </w:sdtContent>
      </w:sdt>
      <w:r w:rsidRPr="00E973FC">
        <w:rPr>
          <w:rFonts w:ascii="Arial" w:hAnsi="Arial" w:cs="Arial"/>
          <w:sz w:val="22"/>
          <w:szCs w:val="22"/>
        </w:rPr>
        <w:t>.</w:t>
      </w:r>
    </w:p>
    <w:p w14:paraId="5AFCC6DF" w14:textId="66C827B6" w:rsidR="00E973FC" w:rsidRPr="00E973FC" w:rsidRDefault="00E973FC" w:rsidP="00E973FC">
      <w:pPr>
        <w:spacing w:line="360" w:lineRule="auto"/>
        <w:jc w:val="both"/>
        <w:rPr>
          <w:rFonts w:ascii="Arial" w:hAnsi="Arial" w:cs="Arial"/>
          <w:sz w:val="22"/>
          <w:szCs w:val="22"/>
        </w:rPr>
      </w:pPr>
      <w:bookmarkStart w:id="36" w:name="_Toc238152903"/>
      <w:r w:rsidRPr="00135E06">
        <w:rPr>
          <w:rStyle w:val="Heading2Char"/>
        </w:rPr>
        <w:t>Sustainability pressures</w:t>
      </w:r>
      <w:r w:rsidR="009B605D">
        <w:rPr>
          <w:rStyle w:val="Heading2Char"/>
        </w:rPr>
        <w:t>:</w:t>
      </w:r>
      <w:bookmarkEnd w:id="36"/>
      <w:r w:rsidRPr="00E973FC">
        <w:rPr>
          <w:rFonts w:ascii="Arial" w:hAnsi="Arial" w:cs="Arial"/>
          <w:sz w:val="22"/>
          <w:szCs w:val="22"/>
        </w:rPr>
        <w:t xml:space="preserve"> strengthen alignment with rising EV demand and Audi AG’s carbon</w:t>
      </w:r>
      <w:r w:rsidRPr="00E973FC">
        <w:rPr>
          <w:rFonts w:ascii="Arial" w:hAnsi="Arial" w:cs="Arial"/>
          <w:sz w:val="22"/>
          <w:szCs w:val="22"/>
        </w:rPr>
        <w:noBreakHyphen/>
        <w:t xml:space="preserve">neutral 2050 commitment </w:t>
      </w:r>
      <w:sdt>
        <w:sdtPr>
          <w:rPr>
            <w:rFonts w:ascii="Arial" w:hAnsi="Arial" w:cs="Arial"/>
            <w:sz w:val="22"/>
            <w:szCs w:val="22"/>
          </w:rPr>
          <w:id w:val="1999382602"/>
          <w:citation/>
        </w:sdtPr>
        <w:sdtEndPr/>
        <w:sdtContent>
          <w:r w:rsidR="000F0ADC">
            <w:rPr>
              <w:rFonts w:ascii="Arial" w:hAnsi="Arial" w:cs="Arial"/>
              <w:sz w:val="22"/>
              <w:szCs w:val="22"/>
            </w:rPr>
            <w:fldChar w:fldCharType="begin"/>
          </w:r>
          <w:r w:rsidR="00B04FFA">
            <w:rPr>
              <w:rFonts w:ascii="Arial" w:hAnsi="Arial" w:cs="Arial"/>
              <w:sz w:val="22"/>
              <w:szCs w:val="22"/>
            </w:rPr>
            <w:instrText xml:space="preserve">CITATION Aud26 \l 2057 </w:instrText>
          </w:r>
          <w:r w:rsidR="000F0ADC">
            <w:rPr>
              <w:rFonts w:ascii="Arial" w:hAnsi="Arial" w:cs="Arial"/>
              <w:sz w:val="22"/>
              <w:szCs w:val="22"/>
            </w:rPr>
            <w:fldChar w:fldCharType="separate"/>
          </w:r>
          <w:r w:rsidR="00B04FFA" w:rsidRPr="00B04FFA">
            <w:rPr>
              <w:rFonts w:ascii="Arial" w:hAnsi="Arial" w:cs="Arial"/>
              <w:noProof/>
              <w:sz w:val="22"/>
              <w:szCs w:val="22"/>
            </w:rPr>
            <w:t>(Audi UK, 2026)</w:t>
          </w:r>
          <w:r w:rsidR="000F0ADC">
            <w:rPr>
              <w:rFonts w:ascii="Arial" w:hAnsi="Arial" w:cs="Arial"/>
              <w:sz w:val="22"/>
              <w:szCs w:val="22"/>
            </w:rPr>
            <w:fldChar w:fldCharType="end"/>
          </w:r>
        </w:sdtContent>
      </w:sdt>
      <w:r w:rsidRPr="00E973FC">
        <w:rPr>
          <w:rFonts w:ascii="Arial" w:hAnsi="Arial" w:cs="Arial"/>
          <w:sz w:val="22"/>
          <w:szCs w:val="22"/>
        </w:rPr>
        <w:t>, yet they heighten battery</w:t>
      </w:r>
      <w:r w:rsidRPr="00E973FC">
        <w:rPr>
          <w:rFonts w:ascii="Arial" w:hAnsi="Arial" w:cs="Arial"/>
          <w:sz w:val="22"/>
          <w:szCs w:val="22"/>
        </w:rPr>
        <w:noBreakHyphen/>
        <w:t>sourcing risks, lifecycle</w:t>
      </w:r>
      <w:r w:rsidRPr="00E973FC">
        <w:rPr>
          <w:rFonts w:ascii="Arial" w:hAnsi="Arial" w:cs="Arial"/>
          <w:sz w:val="22"/>
          <w:szCs w:val="22"/>
        </w:rPr>
        <w:noBreakHyphen/>
        <w:t>emissions scrutiny and ethical</w:t>
      </w:r>
      <w:r w:rsidRPr="00E973FC">
        <w:rPr>
          <w:rFonts w:ascii="Arial" w:hAnsi="Arial" w:cs="Arial"/>
          <w:sz w:val="22"/>
          <w:szCs w:val="22"/>
        </w:rPr>
        <w:noBreakHyphen/>
        <w:t>supply</w:t>
      </w:r>
      <w:r w:rsidRPr="00E973FC">
        <w:rPr>
          <w:rFonts w:ascii="Arial" w:hAnsi="Arial" w:cs="Arial"/>
          <w:sz w:val="22"/>
          <w:szCs w:val="22"/>
        </w:rPr>
        <w:noBreakHyphen/>
        <w:t xml:space="preserve">chain requirements </w:t>
      </w:r>
      <w:sdt>
        <w:sdtPr>
          <w:rPr>
            <w:rFonts w:ascii="Arial" w:hAnsi="Arial" w:cs="Arial"/>
            <w:sz w:val="22"/>
            <w:szCs w:val="22"/>
          </w:rPr>
          <w:id w:val="932859590"/>
          <w:citation/>
        </w:sdtPr>
        <w:sdtEndPr/>
        <w:sdtContent>
          <w:r w:rsidR="002306FB">
            <w:rPr>
              <w:rFonts w:ascii="Arial" w:hAnsi="Arial" w:cs="Arial"/>
              <w:sz w:val="22"/>
              <w:szCs w:val="22"/>
            </w:rPr>
            <w:fldChar w:fldCharType="begin"/>
          </w:r>
          <w:r w:rsidR="002306FB">
            <w:rPr>
              <w:rFonts w:ascii="Arial" w:hAnsi="Arial" w:cs="Arial"/>
              <w:sz w:val="22"/>
              <w:szCs w:val="22"/>
            </w:rPr>
            <w:instrText xml:space="preserve"> CITATION Soc24 \l 2057 </w:instrText>
          </w:r>
          <w:r w:rsidR="002306FB">
            <w:rPr>
              <w:rFonts w:ascii="Arial" w:hAnsi="Arial" w:cs="Arial"/>
              <w:sz w:val="22"/>
              <w:szCs w:val="22"/>
            </w:rPr>
            <w:fldChar w:fldCharType="separate"/>
          </w:r>
          <w:r w:rsidR="00B04FFA" w:rsidRPr="00B04FFA">
            <w:rPr>
              <w:rFonts w:ascii="Arial" w:hAnsi="Arial" w:cs="Arial"/>
              <w:noProof/>
              <w:sz w:val="22"/>
              <w:szCs w:val="22"/>
            </w:rPr>
            <w:t>(SMMT, 2024)</w:t>
          </w:r>
          <w:r w:rsidR="002306FB">
            <w:rPr>
              <w:rFonts w:ascii="Arial" w:hAnsi="Arial" w:cs="Arial"/>
              <w:sz w:val="22"/>
              <w:szCs w:val="22"/>
            </w:rPr>
            <w:fldChar w:fldCharType="end"/>
          </w:r>
        </w:sdtContent>
      </w:sdt>
      <w:r w:rsidRPr="00E973FC">
        <w:rPr>
          <w:rFonts w:ascii="Arial" w:hAnsi="Arial" w:cs="Arial"/>
          <w:sz w:val="22"/>
          <w:szCs w:val="22"/>
        </w:rPr>
        <w:t>.</w:t>
      </w:r>
    </w:p>
    <w:p w14:paraId="2E66303B" w14:textId="77777777" w:rsidR="00E973FC" w:rsidRDefault="00E973FC" w:rsidP="00E973FC">
      <w:pPr>
        <w:spacing w:line="360" w:lineRule="auto"/>
        <w:jc w:val="both"/>
        <w:rPr>
          <w:rFonts w:ascii="Arial" w:hAnsi="Arial" w:cs="Arial"/>
          <w:sz w:val="22"/>
          <w:szCs w:val="22"/>
        </w:rPr>
      </w:pPr>
      <w:r w:rsidRPr="00E973FC">
        <w:rPr>
          <w:rFonts w:ascii="Arial" w:hAnsi="Arial" w:cs="Arial"/>
          <w:sz w:val="22"/>
          <w:szCs w:val="22"/>
        </w:rPr>
        <w:t>Overall, Audi UK must balance innovation with risk mitigation by strengthening digital capability, governance and workforce adaptation.</w:t>
      </w:r>
    </w:p>
    <w:p w14:paraId="4A2C2CA9" w14:textId="77777777" w:rsidR="00CC4406" w:rsidRPr="00D36222" w:rsidRDefault="00CC4406" w:rsidP="00CC4406">
      <w:pPr>
        <w:pStyle w:val="Heading1"/>
        <w:rPr>
          <w:b/>
          <w:bCs/>
        </w:rPr>
      </w:pPr>
      <w:bookmarkStart w:id="37" w:name="_Toc238152904"/>
      <w:r w:rsidRPr="00D36222">
        <w:rPr>
          <w:b/>
          <w:bCs/>
        </w:rPr>
        <w:t>6. Contemporary Issues, Organisational Capability and Change Models</w:t>
      </w:r>
      <w:bookmarkEnd w:id="37"/>
    </w:p>
    <w:p w14:paraId="768BDD3F" w14:textId="759C8981" w:rsidR="00D26649" w:rsidRPr="00D26649" w:rsidRDefault="00D26649" w:rsidP="00D26649">
      <w:pPr>
        <w:spacing w:line="360" w:lineRule="auto"/>
        <w:jc w:val="both"/>
        <w:rPr>
          <w:rFonts w:ascii="Arial" w:hAnsi="Arial" w:cs="Arial"/>
          <w:sz w:val="22"/>
          <w:szCs w:val="22"/>
        </w:rPr>
      </w:pPr>
      <w:r w:rsidRPr="00D26649">
        <w:rPr>
          <w:rFonts w:ascii="Arial" w:hAnsi="Arial" w:cs="Arial"/>
          <w:sz w:val="22"/>
          <w:szCs w:val="22"/>
        </w:rPr>
        <w:t>Audi UK operates in a volatile environment shaped by the rapid shift to EVs under the ZEV mandate, accelerating digitalisation, AI adoption and rising sustainability expectations. Additional pressures</w:t>
      </w:r>
      <w:r>
        <w:rPr>
          <w:rFonts w:ascii="Arial" w:hAnsi="Arial" w:cs="Arial"/>
          <w:sz w:val="22"/>
          <w:szCs w:val="22"/>
        </w:rPr>
        <w:t xml:space="preserve"> </w:t>
      </w:r>
      <w:r w:rsidRPr="00D26649">
        <w:rPr>
          <w:rFonts w:ascii="Arial" w:hAnsi="Arial" w:cs="Arial"/>
          <w:sz w:val="22"/>
          <w:szCs w:val="22"/>
        </w:rPr>
        <w:t>including Brexit</w:t>
      </w:r>
      <w:r w:rsidRPr="00D26649">
        <w:rPr>
          <w:rFonts w:ascii="Arial" w:hAnsi="Arial" w:cs="Arial"/>
          <w:sz w:val="22"/>
          <w:szCs w:val="22"/>
        </w:rPr>
        <w:noBreakHyphen/>
        <w:t>related trade barriers, global supply</w:t>
      </w:r>
      <w:r w:rsidRPr="00D26649">
        <w:rPr>
          <w:rFonts w:ascii="Arial" w:hAnsi="Arial" w:cs="Arial"/>
          <w:sz w:val="22"/>
          <w:szCs w:val="22"/>
        </w:rPr>
        <w:noBreakHyphen/>
        <w:t>chain disruption, inflation and tightening environmental legislation</w:t>
      </w:r>
      <w:r>
        <w:rPr>
          <w:rFonts w:ascii="Arial" w:hAnsi="Arial" w:cs="Arial"/>
          <w:sz w:val="22"/>
          <w:szCs w:val="22"/>
        </w:rPr>
        <w:t xml:space="preserve"> </w:t>
      </w:r>
      <w:r w:rsidRPr="00D26649">
        <w:rPr>
          <w:rFonts w:ascii="Arial" w:hAnsi="Arial" w:cs="Arial"/>
          <w:sz w:val="22"/>
          <w:szCs w:val="22"/>
        </w:rPr>
        <w:t>demand organisational agility, capability development and stronger innovation, compliance and customer</w:t>
      </w:r>
      <w:r w:rsidRPr="00D26649">
        <w:rPr>
          <w:rFonts w:ascii="Arial" w:hAnsi="Arial" w:cs="Arial"/>
          <w:sz w:val="22"/>
          <w:szCs w:val="22"/>
        </w:rPr>
        <w:noBreakHyphen/>
        <w:t xml:space="preserve">engagement systems </w:t>
      </w:r>
      <w:sdt>
        <w:sdtPr>
          <w:rPr>
            <w:rFonts w:ascii="Arial" w:hAnsi="Arial" w:cs="Arial"/>
            <w:sz w:val="22"/>
            <w:szCs w:val="22"/>
          </w:rPr>
          <w:id w:val="-1945296716"/>
          <w:citation/>
        </w:sdtPr>
        <w:sdtEndPr/>
        <w:sdtContent>
          <w:r w:rsidR="00D02A37">
            <w:rPr>
              <w:rFonts w:ascii="Arial" w:hAnsi="Arial" w:cs="Arial"/>
              <w:sz w:val="22"/>
              <w:szCs w:val="22"/>
            </w:rPr>
            <w:fldChar w:fldCharType="begin"/>
          </w:r>
          <w:r w:rsidR="00D02A37">
            <w:rPr>
              <w:rFonts w:ascii="Arial" w:hAnsi="Arial" w:cs="Arial"/>
              <w:sz w:val="22"/>
              <w:szCs w:val="22"/>
            </w:rPr>
            <w:instrText xml:space="preserve"> CITATION Soc24 \l 2057 </w:instrText>
          </w:r>
          <w:r w:rsidR="00D02A37">
            <w:rPr>
              <w:rFonts w:ascii="Arial" w:hAnsi="Arial" w:cs="Arial"/>
              <w:sz w:val="22"/>
              <w:szCs w:val="22"/>
            </w:rPr>
            <w:fldChar w:fldCharType="separate"/>
          </w:r>
          <w:r w:rsidR="00B04FFA" w:rsidRPr="00B04FFA">
            <w:rPr>
              <w:rFonts w:ascii="Arial" w:hAnsi="Arial" w:cs="Arial"/>
              <w:noProof/>
              <w:sz w:val="22"/>
              <w:szCs w:val="22"/>
            </w:rPr>
            <w:t>(SMMT, 2024)</w:t>
          </w:r>
          <w:r w:rsidR="00D02A37">
            <w:rPr>
              <w:rFonts w:ascii="Arial" w:hAnsi="Arial" w:cs="Arial"/>
              <w:sz w:val="22"/>
              <w:szCs w:val="22"/>
            </w:rPr>
            <w:fldChar w:fldCharType="end"/>
          </w:r>
        </w:sdtContent>
      </w:sdt>
      <w:r w:rsidRPr="00D26649">
        <w:rPr>
          <w:rFonts w:ascii="Arial" w:hAnsi="Arial" w:cs="Arial"/>
          <w:sz w:val="22"/>
          <w:szCs w:val="22"/>
        </w:rPr>
        <w:t>.</w:t>
      </w:r>
    </w:p>
    <w:p w14:paraId="6EB3B49E" w14:textId="76C34D44" w:rsidR="00D26649" w:rsidRPr="00D26649" w:rsidRDefault="00D26649" w:rsidP="00D26649">
      <w:pPr>
        <w:spacing w:line="360" w:lineRule="auto"/>
        <w:jc w:val="both"/>
        <w:rPr>
          <w:rFonts w:ascii="Arial" w:hAnsi="Arial" w:cs="Arial"/>
          <w:sz w:val="22"/>
          <w:szCs w:val="22"/>
        </w:rPr>
      </w:pPr>
      <w:r w:rsidRPr="00D26649">
        <w:rPr>
          <w:rFonts w:ascii="Arial" w:hAnsi="Arial" w:cs="Arial"/>
          <w:sz w:val="22"/>
          <w:szCs w:val="22"/>
        </w:rPr>
        <w:t>Critically, these pressures expose the limits of Audi’s traditional strengths. Engineering excellence, brand reputation and ICE capability no longer guarantee competitiveness in a software</w:t>
      </w:r>
      <w:r w:rsidRPr="00D26649">
        <w:rPr>
          <w:rFonts w:ascii="Arial" w:hAnsi="Arial" w:cs="Arial"/>
          <w:sz w:val="22"/>
          <w:szCs w:val="22"/>
        </w:rPr>
        <w:noBreakHyphen/>
        <w:t>defined automotive landscape. The organisation must build new capabilities in software engineering, digital services, AI integration, battery technology, charging partnerships and agile decision</w:t>
      </w:r>
      <w:r w:rsidRPr="00D26649">
        <w:rPr>
          <w:rFonts w:ascii="Arial" w:hAnsi="Arial" w:cs="Arial"/>
          <w:sz w:val="22"/>
          <w:szCs w:val="22"/>
        </w:rPr>
        <w:noBreakHyphen/>
        <w:t>making. However, each capability shift carries trade</w:t>
      </w:r>
      <w:r w:rsidRPr="00D26649">
        <w:rPr>
          <w:rFonts w:ascii="Arial" w:hAnsi="Arial" w:cs="Arial"/>
          <w:sz w:val="22"/>
          <w:szCs w:val="22"/>
        </w:rPr>
        <w:noBreakHyphen/>
        <w:t>offs: AI enhances customer experience but increases cybersecurity and GDPR</w:t>
      </w:r>
      <w:r w:rsidRPr="00D26649">
        <w:rPr>
          <w:rFonts w:ascii="Arial" w:hAnsi="Arial" w:cs="Arial"/>
          <w:sz w:val="22"/>
          <w:szCs w:val="22"/>
        </w:rPr>
        <w:noBreakHyphen/>
        <w:t xml:space="preserve">governance requirements </w:t>
      </w:r>
      <w:sdt>
        <w:sdtPr>
          <w:rPr>
            <w:rFonts w:ascii="Arial" w:hAnsi="Arial" w:cs="Arial"/>
            <w:sz w:val="22"/>
            <w:szCs w:val="22"/>
          </w:rPr>
          <w:id w:val="283698620"/>
          <w:citation/>
        </w:sdtPr>
        <w:sdtEndPr/>
        <w:sdtContent>
          <w:r w:rsidR="007746AC">
            <w:rPr>
              <w:rFonts w:ascii="Arial" w:hAnsi="Arial" w:cs="Arial"/>
              <w:sz w:val="22"/>
              <w:szCs w:val="22"/>
            </w:rPr>
            <w:fldChar w:fldCharType="begin"/>
          </w:r>
          <w:r w:rsidR="007746AC">
            <w:rPr>
              <w:rFonts w:ascii="Arial" w:hAnsi="Arial" w:cs="Arial"/>
              <w:sz w:val="22"/>
              <w:szCs w:val="22"/>
            </w:rPr>
            <w:instrText xml:space="preserve"> CITATION HMT22 \l 2057 </w:instrText>
          </w:r>
          <w:r w:rsidR="007746AC">
            <w:rPr>
              <w:rFonts w:ascii="Arial" w:hAnsi="Arial" w:cs="Arial"/>
              <w:sz w:val="22"/>
              <w:szCs w:val="22"/>
            </w:rPr>
            <w:fldChar w:fldCharType="separate"/>
          </w:r>
          <w:r w:rsidR="00B04FFA" w:rsidRPr="00B04FFA">
            <w:rPr>
              <w:rFonts w:ascii="Arial" w:hAnsi="Arial" w:cs="Arial"/>
              <w:noProof/>
              <w:sz w:val="22"/>
              <w:szCs w:val="22"/>
            </w:rPr>
            <w:t>(HM Treasury, 2022)</w:t>
          </w:r>
          <w:r w:rsidR="007746AC">
            <w:rPr>
              <w:rFonts w:ascii="Arial" w:hAnsi="Arial" w:cs="Arial"/>
              <w:sz w:val="22"/>
              <w:szCs w:val="22"/>
            </w:rPr>
            <w:fldChar w:fldCharType="end"/>
          </w:r>
        </w:sdtContent>
      </w:sdt>
      <w:r w:rsidRPr="00D26649">
        <w:rPr>
          <w:rFonts w:ascii="Arial" w:hAnsi="Arial" w:cs="Arial"/>
          <w:sz w:val="22"/>
          <w:szCs w:val="22"/>
        </w:rPr>
        <w:t>; automation improves efficiency but intensifies workforce</w:t>
      </w:r>
      <w:r w:rsidRPr="00D26649">
        <w:rPr>
          <w:rFonts w:ascii="Arial" w:hAnsi="Arial" w:cs="Arial"/>
          <w:sz w:val="22"/>
          <w:szCs w:val="22"/>
        </w:rPr>
        <w:noBreakHyphen/>
        <w:t xml:space="preserve">reskilling needs and cultural resistance </w:t>
      </w:r>
      <w:sdt>
        <w:sdtPr>
          <w:rPr>
            <w:rFonts w:ascii="Arial" w:hAnsi="Arial" w:cs="Arial"/>
            <w:sz w:val="22"/>
            <w:szCs w:val="22"/>
          </w:rPr>
          <w:id w:val="621426526"/>
          <w:citation/>
        </w:sdtPr>
        <w:sdtEndPr/>
        <w:sdtContent>
          <w:r w:rsidR="00E22136">
            <w:rPr>
              <w:rFonts w:ascii="Arial" w:hAnsi="Arial" w:cs="Arial"/>
              <w:sz w:val="22"/>
              <w:szCs w:val="22"/>
            </w:rPr>
            <w:fldChar w:fldCharType="begin"/>
          </w:r>
          <w:r w:rsidR="00E22136">
            <w:rPr>
              <w:rFonts w:ascii="Arial" w:hAnsi="Arial" w:cs="Arial"/>
              <w:sz w:val="22"/>
              <w:szCs w:val="22"/>
            </w:rPr>
            <w:instrText xml:space="preserve"> CITATION PwC231 \l 2057 </w:instrText>
          </w:r>
          <w:r w:rsidR="00E22136">
            <w:rPr>
              <w:rFonts w:ascii="Arial" w:hAnsi="Arial" w:cs="Arial"/>
              <w:sz w:val="22"/>
              <w:szCs w:val="22"/>
            </w:rPr>
            <w:fldChar w:fldCharType="separate"/>
          </w:r>
          <w:r w:rsidR="00B04FFA" w:rsidRPr="00B04FFA">
            <w:rPr>
              <w:rFonts w:ascii="Arial" w:hAnsi="Arial" w:cs="Arial"/>
              <w:noProof/>
              <w:sz w:val="22"/>
              <w:szCs w:val="22"/>
            </w:rPr>
            <w:t>(PwC, 2023)</w:t>
          </w:r>
          <w:r w:rsidR="00E22136">
            <w:rPr>
              <w:rFonts w:ascii="Arial" w:hAnsi="Arial" w:cs="Arial"/>
              <w:sz w:val="22"/>
              <w:szCs w:val="22"/>
            </w:rPr>
            <w:fldChar w:fldCharType="end"/>
          </w:r>
        </w:sdtContent>
      </w:sdt>
      <w:r w:rsidRPr="00D26649">
        <w:rPr>
          <w:rFonts w:ascii="Arial" w:hAnsi="Arial" w:cs="Arial"/>
          <w:sz w:val="22"/>
          <w:szCs w:val="22"/>
        </w:rPr>
        <w:t>; sustainability commitments reduce emissions but heighten battery</w:t>
      </w:r>
      <w:r w:rsidRPr="00D26649">
        <w:rPr>
          <w:rFonts w:ascii="Arial" w:hAnsi="Arial" w:cs="Arial"/>
          <w:sz w:val="22"/>
          <w:szCs w:val="22"/>
        </w:rPr>
        <w:noBreakHyphen/>
        <w:t>sourcing and lifecycle</w:t>
      </w:r>
      <w:r w:rsidRPr="00D26649">
        <w:rPr>
          <w:rFonts w:ascii="Arial" w:hAnsi="Arial" w:cs="Arial"/>
          <w:sz w:val="22"/>
          <w:szCs w:val="22"/>
        </w:rPr>
        <w:noBreakHyphen/>
        <w:t xml:space="preserve">impact risks </w:t>
      </w:r>
      <w:sdt>
        <w:sdtPr>
          <w:rPr>
            <w:rFonts w:ascii="Arial" w:hAnsi="Arial" w:cs="Arial"/>
            <w:sz w:val="22"/>
            <w:szCs w:val="22"/>
          </w:rPr>
          <w:id w:val="1943334229"/>
          <w:citation/>
        </w:sdtPr>
        <w:sdtEndPr/>
        <w:sdtContent>
          <w:r w:rsidR="002350F0">
            <w:rPr>
              <w:rFonts w:ascii="Arial" w:hAnsi="Arial" w:cs="Arial"/>
              <w:sz w:val="22"/>
              <w:szCs w:val="22"/>
            </w:rPr>
            <w:fldChar w:fldCharType="begin"/>
          </w:r>
          <w:r w:rsidR="002350F0">
            <w:rPr>
              <w:rFonts w:ascii="Arial" w:hAnsi="Arial" w:cs="Arial"/>
              <w:sz w:val="22"/>
              <w:szCs w:val="22"/>
            </w:rPr>
            <w:instrText xml:space="preserve"> CITATION Del233 \l 2057 </w:instrText>
          </w:r>
          <w:r w:rsidR="002350F0">
            <w:rPr>
              <w:rFonts w:ascii="Arial" w:hAnsi="Arial" w:cs="Arial"/>
              <w:sz w:val="22"/>
              <w:szCs w:val="22"/>
            </w:rPr>
            <w:fldChar w:fldCharType="separate"/>
          </w:r>
          <w:r w:rsidR="00B04FFA" w:rsidRPr="00B04FFA">
            <w:rPr>
              <w:rFonts w:ascii="Arial" w:hAnsi="Arial" w:cs="Arial"/>
              <w:noProof/>
              <w:sz w:val="22"/>
              <w:szCs w:val="22"/>
            </w:rPr>
            <w:t>(Deloitte, 2023)</w:t>
          </w:r>
          <w:r w:rsidR="002350F0">
            <w:rPr>
              <w:rFonts w:ascii="Arial" w:hAnsi="Arial" w:cs="Arial"/>
              <w:sz w:val="22"/>
              <w:szCs w:val="22"/>
            </w:rPr>
            <w:fldChar w:fldCharType="end"/>
          </w:r>
        </w:sdtContent>
      </w:sdt>
      <w:r w:rsidRPr="00D26649">
        <w:rPr>
          <w:rFonts w:ascii="Arial" w:hAnsi="Arial" w:cs="Arial"/>
          <w:sz w:val="22"/>
          <w:szCs w:val="22"/>
        </w:rPr>
        <w:t>.</w:t>
      </w:r>
    </w:p>
    <w:p w14:paraId="7F24FF9D" w14:textId="77777777" w:rsidR="00D26649" w:rsidRPr="00D26649" w:rsidRDefault="00D26649" w:rsidP="00D26649">
      <w:pPr>
        <w:spacing w:line="360" w:lineRule="auto"/>
        <w:jc w:val="both"/>
        <w:rPr>
          <w:rFonts w:ascii="Arial" w:hAnsi="Arial" w:cs="Arial"/>
          <w:sz w:val="22"/>
          <w:szCs w:val="22"/>
        </w:rPr>
      </w:pPr>
      <w:r w:rsidRPr="00D26649">
        <w:rPr>
          <w:rFonts w:ascii="Arial" w:hAnsi="Arial" w:cs="Arial"/>
          <w:sz w:val="22"/>
          <w:szCs w:val="22"/>
        </w:rPr>
        <w:t>Overall, Audi UK faces a strategic inflection point where developing digital, AI and EV</w:t>
      </w:r>
      <w:r w:rsidRPr="00D26649">
        <w:rPr>
          <w:rFonts w:ascii="Arial" w:hAnsi="Arial" w:cs="Arial"/>
          <w:sz w:val="22"/>
          <w:szCs w:val="22"/>
        </w:rPr>
        <w:noBreakHyphen/>
        <w:t>specific capabilities is essential for competitiveness, forming the foundation for the forthcoming strategic</w:t>
      </w:r>
      <w:r w:rsidRPr="00D26649">
        <w:rPr>
          <w:rFonts w:ascii="Arial" w:hAnsi="Arial" w:cs="Arial"/>
          <w:sz w:val="22"/>
          <w:szCs w:val="22"/>
        </w:rPr>
        <w:noBreakHyphen/>
        <w:t>change plan.</w:t>
      </w:r>
    </w:p>
    <w:p w14:paraId="46B13F04" w14:textId="3EBA9FFA" w:rsidR="00F1093A" w:rsidRPr="00D36222" w:rsidRDefault="007B6907" w:rsidP="007B6907">
      <w:pPr>
        <w:pStyle w:val="Heading1"/>
        <w:rPr>
          <w:b/>
          <w:bCs/>
        </w:rPr>
      </w:pPr>
      <w:bookmarkStart w:id="38" w:name="_Toc238152905"/>
      <w:r w:rsidRPr="00D36222">
        <w:rPr>
          <w:b/>
          <w:bCs/>
        </w:rPr>
        <w:t>7. Relationship Between Environmental Change and Organisational Capability</w:t>
      </w:r>
      <w:bookmarkEnd w:id="38"/>
    </w:p>
    <w:p w14:paraId="1283F7AD" w14:textId="0D2E5101" w:rsidR="0086756A" w:rsidRPr="0086756A" w:rsidRDefault="0086756A" w:rsidP="0086756A">
      <w:pPr>
        <w:spacing w:line="360" w:lineRule="auto"/>
        <w:jc w:val="both"/>
        <w:rPr>
          <w:rFonts w:ascii="Arial" w:hAnsi="Arial" w:cs="Arial"/>
          <w:sz w:val="22"/>
          <w:szCs w:val="22"/>
        </w:rPr>
      </w:pPr>
      <w:r w:rsidRPr="0086756A">
        <w:rPr>
          <w:rFonts w:ascii="Arial" w:hAnsi="Arial" w:cs="Arial"/>
          <w:sz w:val="22"/>
          <w:szCs w:val="22"/>
        </w:rPr>
        <w:t xml:space="preserve">Environmental change is reshaping Audi UK’s organisational capability requirements. </w:t>
      </w:r>
      <w:r w:rsidRPr="0086756A">
        <w:rPr>
          <w:rFonts w:ascii="Arial" w:hAnsi="Arial" w:cs="Arial"/>
          <w:b/>
          <w:bCs/>
          <w:sz w:val="22"/>
          <w:szCs w:val="22"/>
        </w:rPr>
        <w:t>Dynamic Capability Theory</w:t>
      </w:r>
      <w:r w:rsidRPr="0086756A">
        <w:rPr>
          <w:rFonts w:ascii="Arial" w:hAnsi="Arial" w:cs="Arial"/>
          <w:sz w:val="22"/>
          <w:szCs w:val="22"/>
        </w:rPr>
        <w:t xml:space="preserve">, the </w:t>
      </w:r>
      <w:r w:rsidRPr="0086756A">
        <w:rPr>
          <w:rFonts w:ascii="Arial" w:hAnsi="Arial" w:cs="Arial"/>
          <w:b/>
          <w:bCs/>
          <w:sz w:val="22"/>
          <w:szCs w:val="22"/>
        </w:rPr>
        <w:t>Resource</w:t>
      </w:r>
      <w:r w:rsidRPr="0086756A">
        <w:rPr>
          <w:rFonts w:ascii="Arial" w:hAnsi="Arial" w:cs="Arial"/>
          <w:b/>
          <w:bCs/>
          <w:sz w:val="22"/>
          <w:szCs w:val="22"/>
        </w:rPr>
        <w:noBreakHyphen/>
        <w:t>Based View</w:t>
      </w:r>
      <w:r w:rsidRPr="0086756A">
        <w:rPr>
          <w:rFonts w:ascii="Arial" w:hAnsi="Arial" w:cs="Arial"/>
          <w:sz w:val="22"/>
          <w:szCs w:val="22"/>
        </w:rPr>
        <w:t xml:space="preserve"> and </w:t>
      </w:r>
      <w:r w:rsidRPr="0086756A">
        <w:rPr>
          <w:rFonts w:ascii="Arial" w:hAnsi="Arial" w:cs="Arial"/>
          <w:b/>
          <w:bCs/>
          <w:sz w:val="22"/>
          <w:szCs w:val="22"/>
        </w:rPr>
        <w:t>organisational agility</w:t>
      </w:r>
      <w:r w:rsidRPr="0086756A">
        <w:rPr>
          <w:rFonts w:ascii="Arial" w:hAnsi="Arial" w:cs="Arial"/>
          <w:sz w:val="22"/>
          <w:szCs w:val="22"/>
        </w:rPr>
        <w:t xml:space="preserve"> provide a robust framework for understanding how Audi must evolve in response to rapid EV transition, digitalisation, AI adoption and tightening sustainability expectations. Additional pressure</w:t>
      </w:r>
      <w:r w:rsidR="00FE0F7C">
        <w:rPr>
          <w:rFonts w:ascii="Arial" w:hAnsi="Arial" w:cs="Arial"/>
          <w:sz w:val="22"/>
          <w:szCs w:val="22"/>
        </w:rPr>
        <w:t xml:space="preserve"> </w:t>
      </w:r>
      <w:r w:rsidRPr="0086756A">
        <w:rPr>
          <w:rFonts w:ascii="Arial" w:hAnsi="Arial" w:cs="Arial"/>
          <w:sz w:val="22"/>
          <w:szCs w:val="22"/>
        </w:rPr>
        <w:t>including Brexit</w:t>
      </w:r>
      <w:r w:rsidRPr="0086756A">
        <w:rPr>
          <w:rFonts w:ascii="Arial" w:hAnsi="Arial" w:cs="Arial"/>
          <w:sz w:val="22"/>
          <w:szCs w:val="22"/>
        </w:rPr>
        <w:noBreakHyphen/>
        <w:t>related trade barriers, supply</w:t>
      </w:r>
      <w:r w:rsidRPr="0086756A">
        <w:rPr>
          <w:rFonts w:ascii="Arial" w:hAnsi="Arial" w:cs="Arial"/>
          <w:sz w:val="22"/>
          <w:szCs w:val="22"/>
        </w:rPr>
        <w:noBreakHyphen/>
        <w:t>chain disruption, inflation and stricter environmental legislation</w:t>
      </w:r>
      <w:r w:rsidR="00ED70B7">
        <w:rPr>
          <w:rFonts w:ascii="Arial" w:hAnsi="Arial" w:cs="Arial"/>
          <w:sz w:val="22"/>
          <w:szCs w:val="22"/>
        </w:rPr>
        <w:t xml:space="preserve"> </w:t>
      </w:r>
      <w:r w:rsidRPr="0086756A">
        <w:rPr>
          <w:rFonts w:ascii="Arial" w:hAnsi="Arial" w:cs="Arial"/>
          <w:sz w:val="22"/>
          <w:szCs w:val="22"/>
        </w:rPr>
        <w:t>intensify the need for innovation capability, compliance systems and customer</w:t>
      </w:r>
      <w:r w:rsidRPr="0086756A">
        <w:rPr>
          <w:rFonts w:ascii="Arial" w:hAnsi="Arial" w:cs="Arial"/>
          <w:sz w:val="22"/>
          <w:szCs w:val="22"/>
        </w:rPr>
        <w:noBreakHyphen/>
        <w:t xml:space="preserve">engagement strength </w:t>
      </w:r>
      <w:sdt>
        <w:sdtPr>
          <w:rPr>
            <w:rFonts w:ascii="Arial" w:hAnsi="Arial" w:cs="Arial"/>
            <w:sz w:val="22"/>
            <w:szCs w:val="22"/>
          </w:rPr>
          <w:id w:val="-932043369"/>
          <w:citation/>
        </w:sdtPr>
        <w:sdtEndPr/>
        <w:sdtContent>
          <w:r w:rsidR="00CF5FF5">
            <w:rPr>
              <w:rFonts w:ascii="Arial" w:hAnsi="Arial" w:cs="Arial"/>
              <w:sz w:val="22"/>
              <w:szCs w:val="22"/>
            </w:rPr>
            <w:fldChar w:fldCharType="begin"/>
          </w:r>
          <w:r w:rsidR="00CF5FF5">
            <w:rPr>
              <w:rFonts w:ascii="Arial" w:hAnsi="Arial" w:cs="Arial"/>
              <w:sz w:val="22"/>
              <w:szCs w:val="22"/>
            </w:rPr>
            <w:instrText xml:space="preserve"> CITATION Soc24 \l 2057 </w:instrText>
          </w:r>
          <w:r w:rsidR="00CF5FF5">
            <w:rPr>
              <w:rFonts w:ascii="Arial" w:hAnsi="Arial" w:cs="Arial"/>
              <w:sz w:val="22"/>
              <w:szCs w:val="22"/>
            </w:rPr>
            <w:fldChar w:fldCharType="separate"/>
          </w:r>
          <w:r w:rsidR="00B04FFA" w:rsidRPr="00B04FFA">
            <w:rPr>
              <w:rFonts w:ascii="Arial" w:hAnsi="Arial" w:cs="Arial"/>
              <w:noProof/>
              <w:sz w:val="22"/>
              <w:szCs w:val="22"/>
            </w:rPr>
            <w:t>(SMMT, 2024)</w:t>
          </w:r>
          <w:r w:rsidR="00CF5FF5">
            <w:rPr>
              <w:rFonts w:ascii="Arial" w:hAnsi="Arial" w:cs="Arial"/>
              <w:sz w:val="22"/>
              <w:szCs w:val="22"/>
            </w:rPr>
            <w:fldChar w:fldCharType="end"/>
          </w:r>
        </w:sdtContent>
      </w:sdt>
      <w:r w:rsidRPr="0086756A">
        <w:rPr>
          <w:rFonts w:ascii="Arial" w:hAnsi="Arial" w:cs="Arial"/>
          <w:sz w:val="22"/>
          <w:szCs w:val="22"/>
        </w:rPr>
        <w:t>.</w:t>
      </w:r>
    </w:p>
    <w:p w14:paraId="6BC159E6" w14:textId="2CCACF4F" w:rsidR="0086756A" w:rsidRPr="0086756A" w:rsidRDefault="0086756A" w:rsidP="0086756A">
      <w:pPr>
        <w:spacing w:line="360" w:lineRule="auto"/>
        <w:jc w:val="both"/>
        <w:rPr>
          <w:rFonts w:ascii="Arial" w:hAnsi="Arial" w:cs="Arial"/>
          <w:sz w:val="22"/>
          <w:szCs w:val="22"/>
        </w:rPr>
      </w:pPr>
      <w:r w:rsidRPr="0086756A">
        <w:rPr>
          <w:rFonts w:ascii="Arial" w:hAnsi="Arial" w:cs="Arial"/>
          <w:sz w:val="22"/>
          <w:szCs w:val="22"/>
        </w:rPr>
        <w:t>Critically, these pressures reveal capability gaps that traditional engineering and brand strengths cannot fully address. While Audi’s engineering excellence, EV platforms and brand reputation represent valuable VRIN resources, sector</w:t>
      </w:r>
      <w:r w:rsidRPr="0086756A">
        <w:rPr>
          <w:rFonts w:ascii="Arial" w:hAnsi="Arial" w:cs="Arial"/>
          <w:sz w:val="22"/>
          <w:szCs w:val="22"/>
        </w:rPr>
        <w:noBreakHyphen/>
        <w:t xml:space="preserve">level evidence shows UK automotive firms face </w:t>
      </w:r>
      <w:r w:rsidRPr="0086756A">
        <w:rPr>
          <w:rFonts w:ascii="Arial" w:hAnsi="Arial" w:cs="Arial"/>
          <w:b/>
          <w:bCs/>
          <w:sz w:val="22"/>
          <w:szCs w:val="22"/>
        </w:rPr>
        <w:t>digital</w:t>
      </w:r>
      <w:r w:rsidRPr="0086756A">
        <w:rPr>
          <w:rFonts w:ascii="Arial" w:hAnsi="Arial" w:cs="Arial"/>
          <w:b/>
          <w:bCs/>
          <w:sz w:val="22"/>
          <w:szCs w:val="22"/>
        </w:rPr>
        <w:noBreakHyphen/>
        <w:t>skills shortages</w:t>
      </w:r>
      <w:r w:rsidRPr="0086756A">
        <w:rPr>
          <w:rFonts w:ascii="Arial" w:hAnsi="Arial" w:cs="Arial"/>
          <w:sz w:val="22"/>
          <w:szCs w:val="22"/>
        </w:rPr>
        <w:t xml:space="preserve">, </w:t>
      </w:r>
      <w:r w:rsidRPr="0086756A">
        <w:rPr>
          <w:rFonts w:ascii="Arial" w:hAnsi="Arial" w:cs="Arial"/>
          <w:b/>
          <w:bCs/>
          <w:sz w:val="22"/>
          <w:szCs w:val="22"/>
        </w:rPr>
        <w:t>slow adoption of agile decision</w:t>
      </w:r>
      <w:r w:rsidRPr="0086756A">
        <w:rPr>
          <w:rFonts w:ascii="Arial" w:hAnsi="Arial" w:cs="Arial"/>
          <w:b/>
          <w:bCs/>
          <w:sz w:val="22"/>
          <w:szCs w:val="22"/>
        </w:rPr>
        <w:noBreakHyphen/>
        <w:t>making</w:t>
      </w:r>
      <w:r w:rsidRPr="0086756A">
        <w:rPr>
          <w:rFonts w:ascii="Arial" w:hAnsi="Arial" w:cs="Arial"/>
          <w:sz w:val="22"/>
          <w:szCs w:val="22"/>
        </w:rPr>
        <w:t xml:space="preserve">, and </w:t>
      </w:r>
      <w:r w:rsidRPr="0086756A">
        <w:rPr>
          <w:rFonts w:ascii="Arial" w:hAnsi="Arial" w:cs="Arial"/>
          <w:b/>
          <w:bCs/>
          <w:sz w:val="22"/>
          <w:szCs w:val="22"/>
        </w:rPr>
        <w:t>battery and semiconductor supply</w:t>
      </w:r>
      <w:r w:rsidRPr="0086756A">
        <w:rPr>
          <w:rFonts w:ascii="Arial" w:hAnsi="Arial" w:cs="Arial"/>
          <w:b/>
          <w:bCs/>
          <w:sz w:val="22"/>
          <w:szCs w:val="22"/>
        </w:rPr>
        <w:noBreakHyphen/>
        <w:t>chain constraints</w:t>
      </w:r>
      <w:r w:rsidRPr="0086756A">
        <w:rPr>
          <w:rFonts w:ascii="Arial" w:hAnsi="Arial" w:cs="Arial"/>
          <w:sz w:val="22"/>
          <w:szCs w:val="22"/>
        </w:rPr>
        <w:t xml:space="preserve"> </w:t>
      </w:r>
      <w:sdt>
        <w:sdtPr>
          <w:rPr>
            <w:rFonts w:ascii="Arial" w:hAnsi="Arial" w:cs="Arial"/>
            <w:sz w:val="22"/>
            <w:szCs w:val="22"/>
          </w:rPr>
          <w:id w:val="1189643245"/>
          <w:citation/>
        </w:sdtPr>
        <w:sdtEndPr/>
        <w:sdtContent>
          <w:r w:rsidR="00CF5FF5">
            <w:rPr>
              <w:rFonts w:ascii="Arial" w:hAnsi="Arial" w:cs="Arial"/>
              <w:sz w:val="22"/>
              <w:szCs w:val="22"/>
            </w:rPr>
            <w:fldChar w:fldCharType="begin"/>
          </w:r>
          <w:r w:rsidR="00CF5FF5">
            <w:rPr>
              <w:rFonts w:ascii="Arial" w:hAnsi="Arial" w:cs="Arial"/>
              <w:sz w:val="22"/>
              <w:szCs w:val="22"/>
            </w:rPr>
            <w:instrText xml:space="preserve"> CITATION Del233 \l 2057 </w:instrText>
          </w:r>
          <w:r w:rsidR="00CF5FF5">
            <w:rPr>
              <w:rFonts w:ascii="Arial" w:hAnsi="Arial" w:cs="Arial"/>
              <w:sz w:val="22"/>
              <w:szCs w:val="22"/>
            </w:rPr>
            <w:fldChar w:fldCharType="separate"/>
          </w:r>
          <w:r w:rsidR="00B04FFA" w:rsidRPr="00B04FFA">
            <w:rPr>
              <w:rFonts w:ascii="Arial" w:hAnsi="Arial" w:cs="Arial"/>
              <w:noProof/>
              <w:sz w:val="22"/>
              <w:szCs w:val="22"/>
            </w:rPr>
            <w:t>(Deloitte, 2023)</w:t>
          </w:r>
          <w:r w:rsidR="00CF5FF5">
            <w:rPr>
              <w:rFonts w:ascii="Arial" w:hAnsi="Arial" w:cs="Arial"/>
              <w:sz w:val="22"/>
              <w:szCs w:val="22"/>
            </w:rPr>
            <w:fldChar w:fldCharType="end"/>
          </w:r>
        </w:sdtContent>
      </w:sdt>
      <w:r w:rsidRPr="0086756A">
        <w:rPr>
          <w:rFonts w:ascii="Arial" w:hAnsi="Arial" w:cs="Arial"/>
          <w:sz w:val="22"/>
          <w:szCs w:val="22"/>
        </w:rPr>
        <w:t>;</w:t>
      </w:r>
      <w:sdt>
        <w:sdtPr>
          <w:rPr>
            <w:rFonts w:ascii="Arial" w:hAnsi="Arial" w:cs="Arial"/>
            <w:sz w:val="22"/>
            <w:szCs w:val="22"/>
          </w:rPr>
          <w:id w:val="-1055541781"/>
          <w:citation/>
        </w:sdtPr>
        <w:sdtEndPr/>
        <w:sdtContent>
          <w:r w:rsidR="00C22968">
            <w:rPr>
              <w:rFonts w:ascii="Arial" w:hAnsi="Arial" w:cs="Arial"/>
              <w:sz w:val="22"/>
              <w:szCs w:val="22"/>
            </w:rPr>
            <w:fldChar w:fldCharType="begin"/>
          </w:r>
          <w:r w:rsidR="00C22968">
            <w:rPr>
              <w:rFonts w:ascii="Arial" w:hAnsi="Arial" w:cs="Arial"/>
              <w:sz w:val="22"/>
              <w:szCs w:val="22"/>
            </w:rPr>
            <w:instrText xml:space="preserve"> CITATION PwC231 \l 2057 </w:instrText>
          </w:r>
          <w:r w:rsidR="00C22968">
            <w:rPr>
              <w:rFonts w:ascii="Arial" w:hAnsi="Arial" w:cs="Arial"/>
              <w:sz w:val="22"/>
              <w:szCs w:val="22"/>
            </w:rPr>
            <w:fldChar w:fldCharType="separate"/>
          </w:r>
          <w:r w:rsidR="00B04FFA">
            <w:rPr>
              <w:rFonts w:ascii="Arial" w:hAnsi="Arial" w:cs="Arial"/>
              <w:noProof/>
              <w:sz w:val="22"/>
              <w:szCs w:val="22"/>
            </w:rPr>
            <w:t xml:space="preserve"> </w:t>
          </w:r>
          <w:r w:rsidR="00B04FFA" w:rsidRPr="00B04FFA">
            <w:rPr>
              <w:rFonts w:ascii="Arial" w:hAnsi="Arial" w:cs="Arial"/>
              <w:noProof/>
              <w:sz w:val="22"/>
              <w:szCs w:val="22"/>
            </w:rPr>
            <w:t>(PwC, 2023)</w:t>
          </w:r>
          <w:r w:rsidR="00C22968">
            <w:rPr>
              <w:rFonts w:ascii="Arial" w:hAnsi="Arial" w:cs="Arial"/>
              <w:sz w:val="22"/>
              <w:szCs w:val="22"/>
            </w:rPr>
            <w:fldChar w:fldCharType="end"/>
          </w:r>
        </w:sdtContent>
      </w:sdt>
      <w:r w:rsidRPr="0086756A">
        <w:rPr>
          <w:rFonts w:ascii="Arial" w:hAnsi="Arial" w:cs="Arial"/>
          <w:sz w:val="22"/>
          <w:szCs w:val="22"/>
        </w:rPr>
        <w:t>. These industry findings justify the capability</w:t>
      </w:r>
      <w:r w:rsidRPr="0086756A">
        <w:rPr>
          <w:rFonts w:ascii="Arial" w:hAnsi="Arial" w:cs="Arial"/>
          <w:sz w:val="22"/>
          <w:szCs w:val="22"/>
        </w:rPr>
        <w:noBreakHyphen/>
        <w:t>gap ratings rather than assuming weaknesses specific to Audi UK without direct evidence.</w:t>
      </w:r>
    </w:p>
    <w:p w14:paraId="73A2B347" w14:textId="77777777" w:rsidR="0086756A" w:rsidRPr="00C22968" w:rsidRDefault="0086756A" w:rsidP="0086756A">
      <w:pPr>
        <w:spacing w:line="360" w:lineRule="auto"/>
        <w:jc w:val="both"/>
        <w:rPr>
          <w:rFonts w:ascii="Arial" w:hAnsi="Arial" w:cs="Arial"/>
          <w:sz w:val="22"/>
          <w:szCs w:val="22"/>
        </w:rPr>
      </w:pPr>
      <w:r w:rsidRPr="00C22968">
        <w:rPr>
          <w:rFonts w:ascii="Arial" w:hAnsi="Arial" w:cs="Arial"/>
          <w:sz w:val="22"/>
          <w:szCs w:val="22"/>
        </w:rPr>
        <w:t>Under Dynamic Capability Theory, Audi must strengthen its ability to sense digital and regulatory shifts, seize opportunities through investment in software engineering, AI integration and charging partnerships, and transform through workforce reskilling and cultural adaptation.</w:t>
      </w:r>
    </w:p>
    <w:p w14:paraId="43C4AC32" w14:textId="431E6232" w:rsidR="0086756A" w:rsidRPr="0086756A" w:rsidRDefault="0086756A" w:rsidP="00FD0E16">
      <w:pPr>
        <w:spacing w:line="360" w:lineRule="auto"/>
        <w:ind w:left="360"/>
        <w:jc w:val="both"/>
        <w:rPr>
          <w:rFonts w:ascii="Arial" w:hAnsi="Arial" w:cs="Arial"/>
          <w:sz w:val="22"/>
          <w:szCs w:val="22"/>
        </w:rPr>
      </w:pPr>
      <w:r w:rsidRPr="0086756A">
        <w:rPr>
          <w:rFonts w:ascii="Arial" w:hAnsi="Arial" w:cs="Arial"/>
          <w:b/>
          <w:bCs/>
          <w:sz w:val="22"/>
          <w:szCs w:val="22"/>
        </w:rPr>
        <w:t>High gaps</w:t>
      </w:r>
      <w:r w:rsidRPr="0086756A">
        <w:rPr>
          <w:rFonts w:ascii="Arial" w:hAnsi="Arial" w:cs="Arial"/>
          <w:sz w:val="22"/>
          <w:szCs w:val="22"/>
        </w:rPr>
        <w:t xml:space="preserve"> (software engineering, AI capability) reflect rapid competitor advances and documented shortages in automotive software talent </w:t>
      </w:r>
      <w:sdt>
        <w:sdtPr>
          <w:rPr>
            <w:rFonts w:ascii="Arial" w:hAnsi="Arial" w:cs="Arial"/>
            <w:sz w:val="22"/>
            <w:szCs w:val="22"/>
          </w:rPr>
          <w:id w:val="993299556"/>
          <w:citation/>
        </w:sdtPr>
        <w:sdtEndPr/>
        <w:sdtContent>
          <w:r w:rsidR="00293CD4">
            <w:rPr>
              <w:rFonts w:ascii="Arial" w:hAnsi="Arial" w:cs="Arial"/>
              <w:sz w:val="22"/>
              <w:szCs w:val="22"/>
            </w:rPr>
            <w:fldChar w:fldCharType="begin"/>
          </w:r>
          <w:r w:rsidR="00293CD4">
            <w:rPr>
              <w:rFonts w:ascii="Arial" w:hAnsi="Arial" w:cs="Arial"/>
              <w:sz w:val="22"/>
              <w:szCs w:val="22"/>
            </w:rPr>
            <w:instrText xml:space="preserve"> CITATION Del233 \l 2057 </w:instrText>
          </w:r>
          <w:r w:rsidR="00293CD4">
            <w:rPr>
              <w:rFonts w:ascii="Arial" w:hAnsi="Arial" w:cs="Arial"/>
              <w:sz w:val="22"/>
              <w:szCs w:val="22"/>
            </w:rPr>
            <w:fldChar w:fldCharType="separate"/>
          </w:r>
          <w:r w:rsidR="00B04FFA" w:rsidRPr="00B04FFA">
            <w:rPr>
              <w:rFonts w:ascii="Arial" w:hAnsi="Arial" w:cs="Arial"/>
              <w:noProof/>
              <w:sz w:val="22"/>
              <w:szCs w:val="22"/>
            </w:rPr>
            <w:t>(Deloitte, 2023)</w:t>
          </w:r>
          <w:r w:rsidR="00293CD4">
            <w:rPr>
              <w:rFonts w:ascii="Arial" w:hAnsi="Arial" w:cs="Arial"/>
              <w:sz w:val="22"/>
              <w:szCs w:val="22"/>
            </w:rPr>
            <w:fldChar w:fldCharType="end"/>
          </w:r>
        </w:sdtContent>
      </w:sdt>
      <w:r w:rsidRPr="0086756A">
        <w:rPr>
          <w:rFonts w:ascii="Arial" w:hAnsi="Arial" w:cs="Arial"/>
          <w:sz w:val="22"/>
          <w:szCs w:val="22"/>
        </w:rPr>
        <w:t>.</w:t>
      </w:r>
    </w:p>
    <w:p w14:paraId="6B0EC850" w14:textId="77777777" w:rsidR="0086756A" w:rsidRPr="0086756A" w:rsidRDefault="0086756A" w:rsidP="00FD0E16">
      <w:pPr>
        <w:spacing w:line="360" w:lineRule="auto"/>
        <w:ind w:left="360"/>
        <w:jc w:val="both"/>
        <w:rPr>
          <w:rFonts w:ascii="Arial" w:hAnsi="Arial" w:cs="Arial"/>
          <w:sz w:val="22"/>
          <w:szCs w:val="22"/>
        </w:rPr>
      </w:pPr>
      <w:r w:rsidRPr="0086756A">
        <w:rPr>
          <w:rFonts w:ascii="Arial" w:hAnsi="Arial" w:cs="Arial"/>
          <w:b/>
          <w:bCs/>
          <w:sz w:val="22"/>
          <w:szCs w:val="22"/>
        </w:rPr>
        <w:t>Medium/High gaps</w:t>
      </w:r>
      <w:r w:rsidRPr="0086756A">
        <w:rPr>
          <w:rFonts w:ascii="Arial" w:hAnsi="Arial" w:cs="Arial"/>
          <w:sz w:val="22"/>
          <w:szCs w:val="22"/>
        </w:rPr>
        <w:t xml:space="preserve"> (agile decision</w:t>
      </w:r>
      <w:r w:rsidRPr="0086756A">
        <w:rPr>
          <w:rFonts w:ascii="Arial" w:hAnsi="Arial" w:cs="Arial"/>
          <w:sz w:val="22"/>
          <w:szCs w:val="22"/>
        </w:rPr>
        <w:noBreakHyphen/>
        <w:t>making) align with PwC (2023) evidence that hierarchical structures slow innovation across legacy OEMs.</w:t>
      </w:r>
    </w:p>
    <w:p w14:paraId="31279036" w14:textId="57FE8E98" w:rsidR="0086756A" w:rsidRPr="0086756A" w:rsidRDefault="0086756A" w:rsidP="00FD0E16">
      <w:pPr>
        <w:spacing w:line="360" w:lineRule="auto"/>
        <w:ind w:left="360"/>
        <w:jc w:val="both"/>
        <w:rPr>
          <w:rFonts w:ascii="Arial" w:hAnsi="Arial" w:cs="Arial"/>
          <w:sz w:val="22"/>
          <w:szCs w:val="22"/>
        </w:rPr>
      </w:pPr>
      <w:r w:rsidRPr="0086756A">
        <w:rPr>
          <w:rFonts w:ascii="Arial" w:hAnsi="Arial" w:cs="Arial"/>
          <w:b/>
          <w:bCs/>
          <w:sz w:val="22"/>
          <w:szCs w:val="22"/>
        </w:rPr>
        <w:t>Medium gaps</w:t>
      </w:r>
      <w:r w:rsidRPr="0086756A">
        <w:rPr>
          <w:rFonts w:ascii="Arial" w:hAnsi="Arial" w:cs="Arial"/>
          <w:sz w:val="22"/>
          <w:szCs w:val="22"/>
        </w:rPr>
        <w:t xml:space="preserve"> (charging partnerships) reflect partial </w:t>
      </w:r>
      <w:r w:rsidR="00ED70B7" w:rsidRPr="0086756A">
        <w:rPr>
          <w:rFonts w:ascii="Arial" w:hAnsi="Arial" w:cs="Arial"/>
          <w:sz w:val="22"/>
          <w:szCs w:val="22"/>
        </w:rPr>
        <w:t>progress,</w:t>
      </w:r>
      <w:r w:rsidRPr="0086756A">
        <w:rPr>
          <w:rFonts w:ascii="Arial" w:hAnsi="Arial" w:cs="Arial"/>
          <w:sz w:val="22"/>
          <w:szCs w:val="22"/>
        </w:rPr>
        <w:t xml:space="preserve"> but insufficient UK</w:t>
      </w:r>
      <w:r w:rsidRPr="0086756A">
        <w:rPr>
          <w:rFonts w:ascii="Arial" w:hAnsi="Arial" w:cs="Arial"/>
          <w:sz w:val="22"/>
          <w:szCs w:val="22"/>
        </w:rPr>
        <w:noBreakHyphen/>
        <w:t xml:space="preserve">wide coverage compared with Tesla and BP Pulse </w:t>
      </w:r>
      <w:sdt>
        <w:sdtPr>
          <w:rPr>
            <w:rFonts w:ascii="Arial" w:hAnsi="Arial" w:cs="Arial"/>
            <w:sz w:val="22"/>
            <w:szCs w:val="22"/>
          </w:rPr>
          <w:id w:val="398796889"/>
          <w:citation/>
        </w:sdtPr>
        <w:sdtEndPr/>
        <w:sdtContent>
          <w:r w:rsidR="00293CD4">
            <w:rPr>
              <w:rFonts w:ascii="Arial" w:hAnsi="Arial" w:cs="Arial"/>
              <w:sz w:val="22"/>
              <w:szCs w:val="22"/>
            </w:rPr>
            <w:fldChar w:fldCharType="begin"/>
          </w:r>
          <w:r w:rsidR="00293CD4">
            <w:rPr>
              <w:rFonts w:ascii="Arial" w:hAnsi="Arial" w:cs="Arial"/>
              <w:sz w:val="22"/>
              <w:szCs w:val="22"/>
            </w:rPr>
            <w:instrText xml:space="preserve"> CITATION Soc24 \l 2057 </w:instrText>
          </w:r>
          <w:r w:rsidR="00293CD4">
            <w:rPr>
              <w:rFonts w:ascii="Arial" w:hAnsi="Arial" w:cs="Arial"/>
              <w:sz w:val="22"/>
              <w:szCs w:val="22"/>
            </w:rPr>
            <w:fldChar w:fldCharType="separate"/>
          </w:r>
          <w:r w:rsidR="00B04FFA" w:rsidRPr="00B04FFA">
            <w:rPr>
              <w:rFonts w:ascii="Arial" w:hAnsi="Arial" w:cs="Arial"/>
              <w:noProof/>
              <w:sz w:val="22"/>
              <w:szCs w:val="22"/>
            </w:rPr>
            <w:t>(SMMT, 2024)</w:t>
          </w:r>
          <w:r w:rsidR="00293CD4">
            <w:rPr>
              <w:rFonts w:ascii="Arial" w:hAnsi="Arial" w:cs="Arial"/>
              <w:sz w:val="22"/>
              <w:szCs w:val="22"/>
            </w:rPr>
            <w:fldChar w:fldCharType="end"/>
          </w:r>
        </w:sdtContent>
      </w:sdt>
      <w:r w:rsidRPr="0086756A">
        <w:rPr>
          <w:rFonts w:ascii="Arial" w:hAnsi="Arial" w:cs="Arial"/>
          <w:sz w:val="22"/>
          <w:szCs w:val="22"/>
        </w:rPr>
        <w:t>.</w:t>
      </w:r>
    </w:p>
    <w:p w14:paraId="55D437DD" w14:textId="77777777" w:rsidR="0086756A" w:rsidRPr="0086756A" w:rsidRDefault="0086756A" w:rsidP="0086756A">
      <w:pPr>
        <w:spacing w:line="360" w:lineRule="auto"/>
        <w:jc w:val="both"/>
        <w:rPr>
          <w:rFonts w:ascii="Arial" w:hAnsi="Arial" w:cs="Arial"/>
          <w:sz w:val="22"/>
          <w:szCs w:val="22"/>
        </w:rPr>
      </w:pPr>
      <w:r w:rsidRPr="0086756A">
        <w:rPr>
          <w:rFonts w:ascii="Arial" w:hAnsi="Arial" w:cs="Arial"/>
          <w:sz w:val="22"/>
          <w:szCs w:val="22"/>
        </w:rPr>
        <w:t>Overall, environmental change places Audi UK at a strategic inflection point where developing digital, AI and EV</w:t>
      </w:r>
      <w:r w:rsidRPr="0086756A">
        <w:rPr>
          <w:rFonts w:ascii="Arial" w:hAnsi="Arial" w:cs="Arial"/>
          <w:sz w:val="22"/>
          <w:szCs w:val="22"/>
        </w:rPr>
        <w:noBreakHyphen/>
        <w:t>specific capabilities is essential for competitiveness and forms the foundation for the strategic</w:t>
      </w:r>
      <w:r w:rsidRPr="0086756A">
        <w:rPr>
          <w:rFonts w:ascii="Arial" w:hAnsi="Arial" w:cs="Arial"/>
          <w:sz w:val="22"/>
          <w:szCs w:val="22"/>
        </w:rPr>
        <w:noBreakHyphen/>
        <w:t>change plan.</w:t>
      </w:r>
    </w:p>
    <w:p w14:paraId="6C51E888" w14:textId="77777777" w:rsidR="007B6907" w:rsidRPr="007B6907" w:rsidRDefault="007B6907" w:rsidP="007B6907">
      <w:pPr>
        <w:pStyle w:val="Heading2"/>
      </w:pPr>
      <w:bookmarkStart w:id="39" w:name="_Toc238152906"/>
      <w:r w:rsidRPr="007B6907">
        <w:t>7.1 Dynamic Capability Theory</w:t>
      </w:r>
      <w:bookmarkEnd w:id="39"/>
    </w:p>
    <w:p w14:paraId="577DE9D6" w14:textId="13D82E26" w:rsidR="002A163E" w:rsidRPr="002A163E" w:rsidRDefault="002A163E" w:rsidP="002A163E">
      <w:pPr>
        <w:spacing w:line="360" w:lineRule="auto"/>
        <w:jc w:val="both"/>
        <w:rPr>
          <w:rFonts w:ascii="Arial" w:hAnsi="Arial" w:cs="Arial"/>
          <w:sz w:val="22"/>
          <w:szCs w:val="22"/>
        </w:rPr>
      </w:pPr>
      <w:r w:rsidRPr="002A163E">
        <w:rPr>
          <w:rFonts w:ascii="Arial" w:hAnsi="Arial" w:cs="Arial"/>
          <w:sz w:val="22"/>
          <w:szCs w:val="22"/>
        </w:rPr>
        <w:t xml:space="preserve">Dynamic Capability Theory assesses how effectively Audi UK can </w:t>
      </w:r>
      <w:r w:rsidRPr="002A163E">
        <w:rPr>
          <w:rFonts w:ascii="Arial" w:hAnsi="Arial" w:cs="Arial"/>
          <w:b/>
          <w:bCs/>
          <w:sz w:val="22"/>
          <w:szCs w:val="22"/>
        </w:rPr>
        <w:t>sense</w:t>
      </w:r>
      <w:r w:rsidRPr="002A163E">
        <w:rPr>
          <w:rFonts w:ascii="Arial" w:hAnsi="Arial" w:cs="Arial"/>
          <w:sz w:val="22"/>
          <w:szCs w:val="22"/>
        </w:rPr>
        <w:t xml:space="preserve">, </w:t>
      </w:r>
      <w:r w:rsidRPr="002A163E">
        <w:rPr>
          <w:rFonts w:ascii="Arial" w:hAnsi="Arial" w:cs="Arial"/>
          <w:b/>
          <w:bCs/>
          <w:sz w:val="22"/>
          <w:szCs w:val="22"/>
        </w:rPr>
        <w:t>seize</w:t>
      </w:r>
      <w:r w:rsidRPr="002A163E">
        <w:rPr>
          <w:rFonts w:ascii="Arial" w:hAnsi="Arial" w:cs="Arial"/>
          <w:sz w:val="22"/>
          <w:szCs w:val="22"/>
        </w:rPr>
        <w:t xml:space="preserve"> and </w:t>
      </w:r>
      <w:r w:rsidRPr="002A163E">
        <w:rPr>
          <w:rFonts w:ascii="Arial" w:hAnsi="Arial" w:cs="Arial"/>
          <w:b/>
          <w:bCs/>
          <w:sz w:val="22"/>
          <w:szCs w:val="22"/>
        </w:rPr>
        <w:t>transform</w:t>
      </w:r>
      <w:r w:rsidRPr="002A163E">
        <w:rPr>
          <w:rFonts w:ascii="Arial" w:hAnsi="Arial" w:cs="Arial"/>
          <w:sz w:val="22"/>
          <w:szCs w:val="22"/>
        </w:rPr>
        <w:t xml:space="preserve"> in response to environmental change </w:t>
      </w:r>
      <w:sdt>
        <w:sdtPr>
          <w:rPr>
            <w:rFonts w:ascii="Arial" w:hAnsi="Arial" w:cs="Arial"/>
            <w:sz w:val="22"/>
            <w:szCs w:val="22"/>
          </w:rPr>
          <w:id w:val="-165472546"/>
          <w:citation/>
        </w:sdtPr>
        <w:sdtEndPr/>
        <w:sdtContent>
          <w:r w:rsidR="005A4664">
            <w:rPr>
              <w:rFonts w:ascii="Arial" w:hAnsi="Arial" w:cs="Arial"/>
              <w:sz w:val="22"/>
              <w:szCs w:val="22"/>
            </w:rPr>
            <w:fldChar w:fldCharType="begin"/>
          </w:r>
          <w:r w:rsidR="005A4664">
            <w:rPr>
              <w:rFonts w:ascii="Arial" w:hAnsi="Arial" w:cs="Arial"/>
              <w:sz w:val="22"/>
              <w:szCs w:val="22"/>
            </w:rPr>
            <w:instrText xml:space="preserve"> CITATION Tee07 \l 2057 </w:instrText>
          </w:r>
          <w:r w:rsidR="005A4664">
            <w:rPr>
              <w:rFonts w:ascii="Arial" w:hAnsi="Arial" w:cs="Arial"/>
              <w:sz w:val="22"/>
              <w:szCs w:val="22"/>
            </w:rPr>
            <w:fldChar w:fldCharType="separate"/>
          </w:r>
          <w:r w:rsidR="00B04FFA" w:rsidRPr="00B04FFA">
            <w:rPr>
              <w:rFonts w:ascii="Arial" w:hAnsi="Arial" w:cs="Arial"/>
              <w:noProof/>
              <w:sz w:val="22"/>
              <w:szCs w:val="22"/>
            </w:rPr>
            <w:t>(Teece, 2007)</w:t>
          </w:r>
          <w:r w:rsidR="005A4664">
            <w:rPr>
              <w:rFonts w:ascii="Arial" w:hAnsi="Arial" w:cs="Arial"/>
              <w:sz w:val="22"/>
              <w:szCs w:val="22"/>
            </w:rPr>
            <w:fldChar w:fldCharType="end"/>
          </w:r>
        </w:sdtContent>
      </w:sdt>
      <w:r w:rsidRPr="002A163E">
        <w:rPr>
          <w:rFonts w:ascii="Arial" w:hAnsi="Arial" w:cs="Arial"/>
          <w:sz w:val="22"/>
          <w:szCs w:val="22"/>
        </w:rPr>
        <w:t>.</w:t>
      </w:r>
    </w:p>
    <w:p w14:paraId="14808EC9" w14:textId="77777777" w:rsidR="002A163E" w:rsidRPr="002A163E" w:rsidRDefault="002A163E" w:rsidP="002A163E">
      <w:pPr>
        <w:spacing w:line="360" w:lineRule="auto"/>
        <w:jc w:val="both"/>
        <w:rPr>
          <w:rFonts w:ascii="Arial" w:hAnsi="Arial" w:cs="Arial"/>
          <w:b/>
          <w:bCs/>
          <w:sz w:val="22"/>
          <w:szCs w:val="22"/>
        </w:rPr>
      </w:pPr>
      <w:r w:rsidRPr="002A163E">
        <w:rPr>
          <w:rFonts w:ascii="Arial" w:hAnsi="Arial" w:cs="Arial"/>
          <w:b/>
          <w:bCs/>
          <w:sz w:val="22"/>
          <w:szCs w:val="22"/>
        </w:rPr>
        <w:t>Sensing</w:t>
      </w:r>
    </w:p>
    <w:p w14:paraId="22F278E8" w14:textId="3DDF13AC" w:rsidR="002A163E" w:rsidRPr="002A163E" w:rsidRDefault="002A163E" w:rsidP="002A163E">
      <w:pPr>
        <w:spacing w:line="360" w:lineRule="auto"/>
        <w:jc w:val="both"/>
        <w:rPr>
          <w:rFonts w:ascii="Arial" w:hAnsi="Arial" w:cs="Arial"/>
          <w:sz w:val="22"/>
          <w:szCs w:val="22"/>
        </w:rPr>
      </w:pPr>
      <w:r w:rsidRPr="002A163E">
        <w:rPr>
          <w:rFonts w:ascii="Arial" w:hAnsi="Arial" w:cs="Arial"/>
          <w:sz w:val="22"/>
          <w:szCs w:val="22"/>
        </w:rPr>
        <w:t>Audi shows partial sensing capability through early moves in EV platforms and AI</w:t>
      </w:r>
      <w:r w:rsidRPr="002A163E">
        <w:rPr>
          <w:rFonts w:ascii="Arial" w:hAnsi="Arial" w:cs="Arial"/>
          <w:sz w:val="22"/>
          <w:szCs w:val="22"/>
        </w:rPr>
        <w:noBreakHyphen/>
        <w:t xml:space="preserve">enabled features </w:t>
      </w:r>
      <w:sdt>
        <w:sdtPr>
          <w:rPr>
            <w:rFonts w:ascii="Arial" w:hAnsi="Arial" w:cs="Arial"/>
            <w:sz w:val="22"/>
            <w:szCs w:val="22"/>
          </w:rPr>
          <w:id w:val="-807403670"/>
          <w:citation/>
        </w:sdtPr>
        <w:sdtEndPr/>
        <w:sdtContent>
          <w:r w:rsidR="002F486F">
            <w:rPr>
              <w:rFonts w:ascii="Arial" w:hAnsi="Arial" w:cs="Arial"/>
              <w:sz w:val="22"/>
              <w:szCs w:val="22"/>
            </w:rPr>
            <w:fldChar w:fldCharType="begin"/>
          </w:r>
          <w:r w:rsidR="005F140F">
            <w:rPr>
              <w:rFonts w:ascii="Arial" w:hAnsi="Arial" w:cs="Arial"/>
              <w:sz w:val="22"/>
              <w:szCs w:val="22"/>
            </w:rPr>
            <w:instrText xml:space="preserve">CITATION Aud25 \l 2057 </w:instrText>
          </w:r>
          <w:r w:rsidR="002F486F">
            <w:rPr>
              <w:rFonts w:ascii="Arial" w:hAnsi="Arial" w:cs="Arial"/>
              <w:sz w:val="22"/>
              <w:szCs w:val="22"/>
            </w:rPr>
            <w:fldChar w:fldCharType="separate"/>
          </w:r>
          <w:r w:rsidR="00B04FFA" w:rsidRPr="00B04FFA">
            <w:rPr>
              <w:rFonts w:ascii="Arial" w:hAnsi="Arial" w:cs="Arial"/>
              <w:noProof/>
              <w:sz w:val="22"/>
              <w:szCs w:val="22"/>
            </w:rPr>
            <w:t>(Audi UK, 2025)</w:t>
          </w:r>
          <w:r w:rsidR="002F486F">
            <w:rPr>
              <w:rFonts w:ascii="Arial" w:hAnsi="Arial" w:cs="Arial"/>
              <w:sz w:val="22"/>
              <w:szCs w:val="22"/>
            </w:rPr>
            <w:fldChar w:fldCharType="end"/>
          </w:r>
        </w:sdtContent>
      </w:sdt>
      <w:r w:rsidRPr="002A163E">
        <w:rPr>
          <w:rFonts w:ascii="Arial" w:hAnsi="Arial" w:cs="Arial"/>
          <w:sz w:val="22"/>
          <w:szCs w:val="22"/>
        </w:rPr>
        <w:t>. However, sector evidence indicates UK automotive firms often struggle to anticipate digital</w:t>
      </w:r>
      <w:r w:rsidRPr="002A163E">
        <w:rPr>
          <w:rFonts w:ascii="Arial" w:hAnsi="Arial" w:cs="Arial"/>
          <w:sz w:val="22"/>
          <w:szCs w:val="22"/>
        </w:rPr>
        <w:noBreakHyphen/>
        <w:t>skills shortages, regulatory tightening and supply</w:t>
      </w:r>
      <w:r w:rsidRPr="002A163E">
        <w:rPr>
          <w:rFonts w:ascii="Arial" w:hAnsi="Arial" w:cs="Arial"/>
          <w:sz w:val="22"/>
          <w:szCs w:val="22"/>
        </w:rPr>
        <w:noBreakHyphen/>
        <w:t xml:space="preserve">chain volatility </w:t>
      </w:r>
      <w:sdt>
        <w:sdtPr>
          <w:rPr>
            <w:rFonts w:ascii="Arial" w:hAnsi="Arial" w:cs="Arial"/>
            <w:sz w:val="22"/>
            <w:szCs w:val="22"/>
          </w:rPr>
          <w:id w:val="-1368516805"/>
          <w:citation/>
        </w:sdtPr>
        <w:sdtEndPr/>
        <w:sdtContent>
          <w:r w:rsidR="002F486F">
            <w:rPr>
              <w:rFonts w:ascii="Arial" w:hAnsi="Arial" w:cs="Arial"/>
              <w:sz w:val="22"/>
              <w:szCs w:val="22"/>
            </w:rPr>
            <w:fldChar w:fldCharType="begin"/>
          </w:r>
          <w:r w:rsidR="002F486F">
            <w:rPr>
              <w:rFonts w:ascii="Arial" w:hAnsi="Arial" w:cs="Arial"/>
              <w:sz w:val="22"/>
              <w:szCs w:val="22"/>
            </w:rPr>
            <w:instrText xml:space="preserve"> CITATION Del233 \l 2057 </w:instrText>
          </w:r>
          <w:r w:rsidR="002F486F">
            <w:rPr>
              <w:rFonts w:ascii="Arial" w:hAnsi="Arial" w:cs="Arial"/>
              <w:sz w:val="22"/>
              <w:szCs w:val="22"/>
            </w:rPr>
            <w:fldChar w:fldCharType="separate"/>
          </w:r>
          <w:r w:rsidR="00B04FFA" w:rsidRPr="00B04FFA">
            <w:rPr>
              <w:rFonts w:ascii="Arial" w:hAnsi="Arial" w:cs="Arial"/>
              <w:noProof/>
              <w:sz w:val="22"/>
              <w:szCs w:val="22"/>
            </w:rPr>
            <w:t>(Deloitte, 2023)</w:t>
          </w:r>
          <w:r w:rsidR="002F486F">
            <w:rPr>
              <w:rFonts w:ascii="Arial" w:hAnsi="Arial" w:cs="Arial"/>
              <w:sz w:val="22"/>
              <w:szCs w:val="22"/>
            </w:rPr>
            <w:fldChar w:fldCharType="end"/>
          </w:r>
        </w:sdtContent>
      </w:sdt>
      <w:r w:rsidRPr="002A163E">
        <w:rPr>
          <w:rFonts w:ascii="Arial" w:hAnsi="Arial" w:cs="Arial"/>
          <w:sz w:val="22"/>
          <w:szCs w:val="22"/>
        </w:rPr>
        <w:t>;</w:t>
      </w:r>
      <w:sdt>
        <w:sdtPr>
          <w:rPr>
            <w:rFonts w:ascii="Arial" w:hAnsi="Arial" w:cs="Arial"/>
            <w:sz w:val="22"/>
            <w:szCs w:val="22"/>
          </w:rPr>
          <w:id w:val="-1914536005"/>
          <w:citation/>
        </w:sdtPr>
        <w:sdtEndPr/>
        <w:sdtContent>
          <w:r w:rsidR="002F486F">
            <w:rPr>
              <w:rFonts w:ascii="Arial" w:hAnsi="Arial" w:cs="Arial"/>
              <w:sz w:val="22"/>
              <w:szCs w:val="22"/>
            </w:rPr>
            <w:fldChar w:fldCharType="begin"/>
          </w:r>
          <w:r w:rsidR="002F486F">
            <w:rPr>
              <w:rFonts w:ascii="Arial" w:hAnsi="Arial" w:cs="Arial"/>
              <w:sz w:val="22"/>
              <w:szCs w:val="22"/>
            </w:rPr>
            <w:instrText xml:space="preserve"> CITATION Soc24 \l 2057 </w:instrText>
          </w:r>
          <w:r w:rsidR="002F486F">
            <w:rPr>
              <w:rFonts w:ascii="Arial" w:hAnsi="Arial" w:cs="Arial"/>
              <w:sz w:val="22"/>
              <w:szCs w:val="22"/>
            </w:rPr>
            <w:fldChar w:fldCharType="separate"/>
          </w:r>
          <w:r w:rsidR="00B04FFA">
            <w:rPr>
              <w:rFonts w:ascii="Arial" w:hAnsi="Arial" w:cs="Arial"/>
              <w:noProof/>
              <w:sz w:val="22"/>
              <w:szCs w:val="22"/>
            </w:rPr>
            <w:t xml:space="preserve"> </w:t>
          </w:r>
          <w:r w:rsidR="00B04FFA" w:rsidRPr="00B04FFA">
            <w:rPr>
              <w:rFonts w:ascii="Arial" w:hAnsi="Arial" w:cs="Arial"/>
              <w:noProof/>
              <w:sz w:val="22"/>
              <w:szCs w:val="22"/>
            </w:rPr>
            <w:t>(SMMT, 2024)</w:t>
          </w:r>
          <w:r w:rsidR="002F486F">
            <w:rPr>
              <w:rFonts w:ascii="Arial" w:hAnsi="Arial" w:cs="Arial"/>
              <w:sz w:val="22"/>
              <w:szCs w:val="22"/>
            </w:rPr>
            <w:fldChar w:fldCharType="end"/>
          </w:r>
        </w:sdtContent>
      </w:sdt>
      <w:r w:rsidRPr="002A163E">
        <w:rPr>
          <w:rFonts w:ascii="Arial" w:hAnsi="Arial" w:cs="Arial"/>
          <w:sz w:val="22"/>
          <w:szCs w:val="22"/>
        </w:rPr>
        <w:t xml:space="preserve">. This suggests Audi’s sensing capability is </w:t>
      </w:r>
      <w:r w:rsidRPr="002A163E">
        <w:rPr>
          <w:rFonts w:ascii="Arial" w:hAnsi="Arial" w:cs="Arial"/>
          <w:b/>
          <w:bCs/>
          <w:sz w:val="22"/>
          <w:szCs w:val="22"/>
        </w:rPr>
        <w:t>incomplete</w:t>
      </w:r>
      <w:r w:rsidRPr="002A163E">
        <w:rPr>
          <w:rFonts w:ascii="Arial" w:hAnsi="Arial" w:cs="Arial"/>
          <w:sz w:val="22"/>
          <w:szCs w:val="22"/>
        </w:rPr>
        <w:t>, particularly in forecasting software</w:t>
      </w:r>
      <w:r w:rsidRPr="002A163E">
        <w:rPr>
          <w:rFonts w:ascii="Arial" w:hAnsi="Arial" w:cs="Arial"/>
          <w:sz w:val="22"/>
          <w:szCs w:val="22"/>
        </w:rPr>
        <w:noBreakHyphen/>
        <w:t>talent needs and battery</w:t>
      </w:r>
      <w:r w:rsidRPr="002A163E">
        <w:rPr>
          <w:rFonts w:ascii="Arial" w:hAnsi="Arial" w:cs="Arial"/>
          <w:sz w:val="22"/>
          <w:szCs w:val="22"/>
        </w:rPr>
        <w:noBreakHyphen/>
        <w:t>material risk.</w:t>
      </w:r>
    </w:p>
    <w:p w14:paraId="4B15257C" w14:textId="77777777" w:rsidR="002A163E" w:rsidRPr="002A163E" w:rsidRDefault="002A163E" w:rsidP="002A163E">
      <w:pPr>
        <w:spacing w:line="360" w:lineRule="auto"/>
        <w:jc w:val="both"/>
        <w:rPr>
          <w:rFonts w:ascii="Arial" w:hAnsi="Arial" w:cs="Arial"/>
          <w:b/>
          <w:bCs/>
          <w:sz w:val="22"/>
          <w:szCs w:val="22"/>
        </w:rPr>
      </w:pPr>
      <w:r w:rsidRPr="002A163E">
        <w:rPr>
          <w:rFonts w:ascii="Arial" w:hAnsi="Arial" w:cs="Arial"/>
          <w:b/>
          <w:bCs/>
          <w:sz w:val="22"/>
          <w:szCs w:val="22"/>
        </w:rPr>
        <w:t>Seizing</w:t>
      </w:r>
    </w:p>
    <w:p w14:paraId="054BF1A6" w14:textId="085689FE" w:rsidR="002A163E" w:rsidRPr="002A163E" w:rsidRDefault="002A163E" w:rsidP="002A163E">
      <w:pPr>
        <w:spacing w:line="360" w:lineRule="auto"/>
        <w:jc w:val="both"/>
        <w:rPr>
          <w:rFonts w:ascii="Arial" w:hAnsi="Arial" w:cs="Arial"/>
          <w:sz w:val="22"/>
          <w:szCs w:val="22"/>
        </w:rPr>
      </w:pPr>
      <w:r w:rsidRPr="002A163E">
        <w:rPr>
          <w:rFonts w:ascii="Arial" w:hAnsi="Arial" w:cs="Arial"/>
          <w:sz w:val="22"/>
          <w:szCs w:val="22"/>
        </w:rPr>
        <w:t>Audi’s 2026 updates demonstrate emerging seizing capability, but industry analysis shows premium OEMs still lag digital</w:t>
      </w:r>
      <w:r w:rsidRPr="002A163E">
        <w:rPr>
          <w:rFonts w:ascii="Arial" w:hAnsi="Arial" w:cs="Arial"/>
          <w:sz w:val="22"/>
          <w:szCs w:val="22"/>
        </w:rPr>
        <w:noBreakHyphen/>
        <w:t>native competitors in software engineering, AI integration and charging</w:t>
      </w:r>
      <w:r w:rsidRPr="002A163E">
        <w:rPr>
          <w:rFonts w:ascii="Arial" w:hAnsi="Arial" w:cs="Arial"/>
          <w:sz w:val="22"/>
          <w:szCs w:val="22"/>
        </w:rPr>
        <w:noBreakHyphen/>
        <w:t xml:space="preserve">ecosystem partnerships </w:t>
      </w:r>
      <w:sdt>
        <w:sdtPr>
          <w:rPr>
            <w:rFonts w:ascii="Arial" w:hAnsi="Arial" w:cs="Arial"/>
            <w:sz w:val="22"/>
            <w:szCs w:val="22"/>
          </w:rPr>
          <w:id w:val="-1258514718"/>
          <w:citation/>
        </w:sdtPr>
        <w:sdtEndPr/>
        <w:sdtContent>
          <w:r w:rsidR="002F486F">
            <w:rPr>
              <w:rFonts w:ascii="Arial" w:hAnsi="Arial" w:cs="Arial"/>
              <w:sz w:val="22"/>
              <w:szCs w:val="22"/>
            </w:rPr>
            <w:fldChar w:fldCharType="begin"/>
          </w:r>
          <w:r w:rsidR="002F486F">
            <w:rPr>
              <w:rFonts w:ascii="Arial" w:hAnsi="Arial" w:cs="Arial"/>
              <w:sz w:val="22"/>
              <w:szCs w:val="22"/>
            </w:rPr>
            <w:instrText xml:space="preserve"> CITATION PwC231 \l 2057 </w:instrText>
          </w:r>
          <w:r w:rsidR="002F486F">
            <w:rPr>
              <w:rFonts w:ascii="Arial" w:hAnsi="Arial" w:cs="Arial"/>
              <w:sz w:val="22"/>
              <w:szCs w:val="22"/>
            </w:rPr>
            <w:fldChar w:fldCharType="separate"/>
          </w:r>
          <w:r w:rsidR="00B04FFA" w:rsidRPr="00B04FFA">
            <w:rPr>
              <w:rFonts w:ascii="Arial" w:hAnsi="Arial" w:cs="Arial"/>
              <w:noProof/>
              <w:sz w:val="22"/>
              <w:szCs w:val="22"/>
            </w:rPr>
            <w:t>(PwC, 2023)</w:t>
          </w:r>
          <w:r w:rsidR="002F486F">
            <w:rPr>
              <w:rFonts w:ascii="Arial" w:hAnsi="Arial" w:cs="Arial"/>
              <w:sz w:val="22"/>
              <w:szCs w:val="22"/>
            </w:rPr>
            <w:fldChar w:fldCharType="end"/>
          </w:r>
        </w:sdtContent>
      </w:sdt>
      <w:r w:rsidRPr="002A163E">
        <w:rPr>
          <w:rFonts w:ascii="Arial" w:hAnsi="Arial" w:cs="Arial"/>
          <w:sz w:val="22"/>
          <w:szCs w:val="22"/>
        </w:rPr>
        <w:t xml:space="preserve">. This supports a </w:t>
      </w:r>
      <w:r w:rsidRPr="002A163E">
        <w:rPr>
          <w:rFonts w:ascii="Arial" w:hAnsi="Arial" w:cs="Arial"/>
          <w:b/>
          <w:bCs/>
          <w:sz w:val="22"/>
          <w:szCs w:val="22"/>
        </w:rPr>
        <w:t>medium/high gap rating</w:t>
      </w:r>
      <w:r w:rsidRPr="002A163E">
        <w:rPr>
          <w:rFonts w:ascii="Arial" w:hAnsi="Arial" w:cs="Arial"/>
          <w:sz w:val="22"/>
          <w:szCs w:val="22"/>
        </w:rPr>
        <w:t>, as Audi is investing but not yet at the scale required to compete with Tesla, BYD or Polestar in software</w:t>
      </w:r>
      <w:r w:rsidRPr="002A163E">
        <w:rPr>
          <w:rFonts w:ascii="Arial" w:hAnsi="Arial" w:cs="Arial"/>
          <w:sz w:val="22"/>
          <w:szCs w:val="22"/>
        </w:rPr>
        <w:noBreakHyphen/>
        <w:t>defined mobility.</w:t>
      </w:r>
    </w:p>
    <w:p w14:paraId="4D821A7C" w14:textId="77777777" w:rsidR="002A163E" w:rsidRPr="002A163E" w:rsidRDefault="002A163E" w:rsidP="002A163E">
      <w:pPr>
        <w:spacing w:line="360" w:lineRule="auto"/>
        <w:jc w:val="both"/>
        <w:rPr>
          <w:rFonts w:ascii="Arial" w:hAnsi="Arial" w:cs="Arial"/>
          <w:b/>
          <w:bCs/>
          <w:sz w:val="22"/>
          <w:szCs w:val="22"/>
        </w:rPr>
      </w:pPr>
      <w:r w:rsidRPr="002A163E">
        <w:rPr>
          <w:rFonts w:ascii="Arial" w:hAnsi="Arial" w:cs="Arial"/>
          <w:b/>
          <w:bCs/>
          <w:sz w:val="22"/>
          <w:szCs w:val="22"/>
        </w:rPr>
        <w:t>Transforming</w:t>
      </w:r>
    </w:p>
    <w:p w14:paraId="133EF532" w14:textId="4EB46A23" w:rsidR="002A163E" w:rsidRPr="002A163E" w:rsidRDefault="002A163E" w:rsidP="002A163E">
      <w:pPr>
        <w:spacing w:line="360" w:lineRule="auto"/>
        <w:jc w:val="both"/>
        <w:rPr>
          <w:rFonts w:ascii="Arial" w:hAnsi="Arial" w:cs="Arial"/>
          <w:sz w:val="22"/>
          <w:szCs w:val="22"/>
        </w:rPr>
      </w:pPr>
      <w:r w:rsidRPr="002A163E">
        <w:rPr>
          <w:rFonts w:ascii="Arial" w:hAnsi="Arial" w:cs="Arial"/>
          <w:sz w:val="22"/>
          <w:szCs w:val="22"/>
        </w:rPr>
        <w:t xml:space="preserve">Transformation is the area with the </w:t>
      </w:r>
      <w:r w:rsidRPr="002A163E">
        <w:rPr>
          <w:rFonts w:ascii="Arial" w:hAnsi="Arial" w:cs="Arial"/>
          <w:b/>
          <w:bCs/>
          <w:sz w:val="22"/>
          <w:szCs w:val="22"/>
        </w:rPr>
        <w:t>largest gap</w:t>
      </w:r>
      <w:r w:rsidRPr="002A163E">
        <w:rPr>
          <w:rFonts w:ascii="Arial" w:hAnsi="Arial" w:cs="Arial"/>
          <w:sz w:val="22"/>
          <w:szCs w:val="22"/>
        </w:rPr>
        <w:t>. Research shows legacy OEMs frequently face cultural inertia, hierarchical decision</w:t>
      </w:r>
      <w:r w:rsidRPr="002A163E">
        <w:rPr>
          <w:rFonts w:ascii="Arial" w:hAnsi="Arial" w:cs="Arial"/>
          <w:sz w:val="22"/>
          <w:szCs w:val="22"/>
        </w:rPr>
        <w:noBreakHyphen/>
        <w:t xml:space="preserve">making and slow adoption of agile structures </w:t>
      </w:r>
      <w:sdt>
        <w:sdtPr>
          <w:rPr>
            <w:rFonts w:ascii="Arial" w:hAnsi="Arial" w:cs="Arial"/>
            <w:sz w:val="22"/>
            <w:szCs w:val="22"/>
          </w:rPr>
          <w:id w:val="-1349633063"/>
          <w:citation/>
        </w:sdtPr>
        <w:sdtEndPr/>
        <w:sdtContent>
          <w:r w:rsidR="00EC75F5">
            <w:rPr>
              <w:rFonts w:ascii="Arial" w:hAnsi="Arial" w:cs="Arial"/>
              <w:sz w:val="22"/>
              <w:szCs w:val="22"/>
            </w:rPr>
            <w:fldChar w:fldCharType="begin"/>
          </w:r>
          <w:r w:rsidR="00EC75F5">
            <w:rPr>
              <w:rFonts w:ascii="Arial" w:hAnsi="Arial" w:cs="Arial"/>
              <w:sz w:val="22"/>
              <w:szCs w:val="22"/>
            </w:rPr>
            <w:instrText xml:space="preserve"> CITATION PwC231 \l 2057 </w:instrText>
          </w:r>
          <w:r w:rsidR="00EC75F5">
            <w:rPr>
              <w:rFonts w:ascii="Arial" w:hAnsi="Arial" w:cs="Arial"/>
              <w:sz w:val="22"/>
              <w:szCs w:val="22"/>
            </w:rPr>
            <w:fldChar w:fldCharType="separate"/>
          </w:r>
          <w:r w:rsidR="00B04FFA" w:rsidRPr="00B04FFA">
            <w:rPr>
              <w:rFonts w:ascii="Arial" w:hAnsi="Arial" w:cs="Arial"/>
              <w:noProof/>
              <w:sz w:val="22"/>
              <w:szCs w:val="22"/>
            </w:rPr>
            <w:t>(PwC, 2023)</w:t>
          </w:r>
          <w:r w:rsidR="00EC75F5">
            <w:rPr>
              <w:rFonts w:ascii="Arial" w:hAnsi="Arial" w:cs="Arial"/>
              <w:sz w:val="22"/>
              <w:szCs w:val="22"/>
            </w:rPr>
            <w:fldChar w:fldCharType="end"/>
          </w:r>
        </w:sdtContent>
      </w:sdt>
      <w:r w:rsidRPr="002A163E">
        <w:rPr>
          <w:rFonts w:ascii="Arial" w:hAnsi="Arial" w:cs="Arial"/>
          <w:sz w:val="22"/>
          <w:szCs w:val="22"/>
        </w:rPr>
        <w:t xml:space="preserve">. While Audi AG has announced reskilling and sustainability initiatives </w:t>
      </w:r>
      <w:sdt>
        <w:sdtPr>
          <w:rPr>
            <w:rFonts w:ascii="Arial" w:hAnsi="Arial" w:cs="Arial"/>
            <w:sz w:val="22"/>
            <w:szCs w:val="22"/>
          </w:rPr>
          <w:id w:val="250711426"/>
          <w:citation/>
        </w:sdtPr>
        <w:sdtEndPr/>
        <w:sdtContent>
          <w:r w:rsidR="00604480">
            <w:rPr>
              <w:rFonts w:ascii="Arial" w:hAnsi="Arial" w:cs="Arial"/>
              <w:sz w:val="22"/>
              <w:szCs w:val="22"/>
            </w:rPr>
            <w:fldChar w:fldCharType="begin"/>
          </w:r>
          <w:r w:rsidR="00047255">
            <w:rPr>
              <w:rFonts w:ascii="Arial" w:hAnsi="Arial" w:cs="Arial"/>
              <w:sz w:val="22"/>
              <w:szCs w:val="22"/>
            </w:rPr>
            <w:instrText xml:space="preserve">CITATION Aud24 \l 2057 </w:instrText>
          </w:r>
          <w:r w:rsidR="00604480">
            <w:rPr>
              <w:rFonts w:ascii="Arial" w:hAnsi="Arial" w:cs="Arial"/>
              <w:sz w:val="22"/>
              <w:szCs w:val="22"/>
            </w:rPr>
            <w:fldChar w:fldCharType="separate"/>
          </w:r>
          <w:r w:rsidR="00B04FFA" w:rsidRPr="00B04FFA">
            <w:rPr>
              <w:rFonts w:ascii="Arial" w:hAnsi="Arial" w:cs="Arial"/>
              <w:noProof/>
              <w:sz w:val="22"/>
              <w:szCs w:val="22"/>
            </w:rPr>
            <w:t>(Audi UK, 2026)</w:t>
          </w:r>
          <w:r w:rsidR="00604480">
            <w:rPr>
              <w:rFonts w:ascii="Arial" w:hAnsi="Arial" w:cs="Arial"/>
              <w:sz w:val="22"/>
              <w:szCs w:val="22"/>
            </w:rPr>
            <w:fldChar w:fldCharType="end"/>
          </w:r>
        </w:sdtContent>
      </w:sdt>
      <w:r w:rsidRPr="002A163E">
        <w:rPr>
          <w:rFonts w:ascii="Arial" w:hAnsi="Arial" w:cs="Arial"/>
          <w:sz w:val="22"/>
          <w:szCs w:val="22"/>
        </w:rPr>
        <w:t xml:space="preserve">, there is limited public evidence of deep organisational redesign within Audi UK. This justifies a </w:t>
      </w:r>
      <w:r w:rsidRPr="002A163E">
        <w:rPr>
          <w:rFonts w:ascii="Arial" w:hAnsi="Arial" w:cs="Arial"/>
          <w:b/>
          <w:bCs/>
          <w:sz w:val="22"/>
          <w:szCs w:val="22"/>
        </w:rPr>
        <w:t>high gap rating</w:t>
      </w:r>
      <w:r w:rsidRPr="002A163E">
        <w:rPr>
          <w:rFonts w:ascii="Arial" w:hAnsi="Arial" w:cs="Arial"/>
          <w:sz w:val="22"/>
          <w:szCs w:val="22"/>
        </w:rPr>
        <w:t xml:space="preserve"> for transformation capability.</w:t>
      </w:r>
    </w:p>
    <w:p w14:paraId="71513316" w14:textId="77777777" w:rsidR="002A163E" w:rsidRPr="002A163E" w:rsidRDefault="002A163E" w:rsidP="002A163E">
      <w:pPr>
        <w:spacing w:line="360" w:lineRule="auto"/>
        <w:jc w:val="both"/>
        <w:rPr>
          <w:rFonts w:ascii="Arial" w:hAnsi="Arial" w:cs="Arial"/>
          <w:b/>
          <w:bCs/>
          <w:sz w:val="22"/>
          <w:szCs w:val="22"/>
        </w:rPr>
      </w:pPr>
      <w:r w:rsidRPr="002A163E">
        <w:rPr>
          <w:rFonts w:ascii="Arial" w:hAnsi="Arial" w:cs="Arial"/>
          <w:b/>
          <w:bCs/>
          <w:sz w:val="22"/>
          <w:szCs w:val="22"/>
        </w:rPr>
        <w:t>Critical Insight</w:t>
      </w:r>
    </w:p>
    <w:p w14:paraId="5321CE79" w14:textId="77777777" w:rsidR="002A163E" w:rsidRPr="002A163E" w:rsidRDefault="002A163E" w:rsidP="002A163E">
      <w:pPr>
        <w:spacing w:line="360" w:lineRule="auto"/>
        <w:jc w:val="both"/>
        <w:rPr>
          <w:rFonts w:ascii="Arial" w:hAnsi="Arial" w:cs="Arial"/>
          <w:sz w:val="22"/>
          <w:szCs w:val="22"/>
        </w:rPr>
      </w:pPr>
      <w:r w:rsidRPr="002A163E">
        <w:rPr>
          <w:rFonts w:ascii="Arial" w:hAnsi="Arial" w:cs="Arial"/>
          <w:sz w:val="22"/>
          <w:szCs w:val="22"/>
        </w:rPr>
        <w:t xml:space="preserve">Overall, Audi demonstrates </w:t>
      </w:r>
      <w:r w:rsidRPr="002A163E">
        <w:rPr>
          <w:rFonts w:ascii="Arial" w:hAnsi="Arial" w:cs="Arial"/>
          <w:b/>
          <w:bCs/>
          <w:sz w:val="22"/>
          <w:szCs w:val="22"/>
        </w:rPr>
        <w:t>partial sensing</w:t>
      </w:r>
      <w:r w:rsidRPr="002A163E">
        <w:rPr>
          <w:rFonts w:ascii="Arial" w:hAnsi="Arial" w:cs="Arial"/>
          <w:sz w:val="22"/>
          <w:szCs w:val="22"/>
        </w:rPr>
        <w:t xml:space="preserve">, </w:t>
      </w:r>
      <w:r w:rsidRPr="002A163E">
        <w:rPr>
          <w:rFonts w:ascii="Arial" w:hAnsi="Arial" w:cs="Arial"/>
          <w:b/>
          <w:bCs/>
          <w:sz w:val="22"/>
          <w:szCs w:val="22"/>
        </w:rPr>
        <w:t>emerging seizing</w:t>
      </w:r>
      <w:r w:rsidRPr="002A163E">
        <w:rPr>
          <w:rFonts w:ascii="Arial" w:hAnsi="Arial" w:cs="Arial"/>
          <w:sz w:val="22"/>
          <w:szCs w:val="22"/>
        </w:rPr>
        <w:t xml:space="preserve">, and </w:t>
      </w:r>
      <w:r w:rsidRPr="002A163E">
        <w:rPr>
          <w:rFonts w:ascii="Arial" w:hAnsi="Arial" w:cs="Arial"/>
          <w:b/>
          <w:bCs/>
          <w:sz w:val="22"/>
          <w:szCs w:val="22"/>
        </w:rPr>
        <w:t>limited transforming</w:t>
      </w:r>
      <w:r w:rsidRPr="002A163E">
        <w:rPr>
          <w:rFonts w:ascii="Arial" w:hAnsi="Arial" w:cs="Arial"/>
          <w:sz w:val="22"/>
          <w:szCs w:val="22"/>
        </w:rPr>
        <w:t xml:space="preserve"> capability. These ratings are grounded in sector</w:t>
      </w:r>
      <w:r w:rsidRPr="002A163E">
        <w:rPr>
          <w:rFonts w:ascii="Arial" w:hAnsi="Arial" w:cs="Arial"/>
          <w:sz w:val="22"/>
          <w:szCs w:val="22"/>
        </w:rPr>
        <w:noBreakHyphen/>
        <w:t>level evidence rather than assumptions about Audi UK, strengthening the analytical rigour of the capability</w:t>
      </w:r>
      <w:r w:rsidRPr="002A163E">
        <w:rPr>
          <w:rFonts w:ascii="Arial" w:hAnsi="Arial" w:cs="Arial"/>
          <w:sz w:val="22"/>
          <w:szCs w:val="22"/>
        </w:rPr>
        <w:noBreakHyphen/>
        <w:t>gap assessment.</w:t>
      </w:r>
    </w:p>
    <w:p w14:paraId="01C248F4" w14:textId="77777777" w:rsidR="007B6907" w:rsidRPr="00961256" w:rsidRDefault="007B6907" w:rsidP="007E3860">
      <w:pPr>
        <w:pStyle w:val="Heading2"/>
      </w:pPr>
      <w:bookmarkStart w:id="40" w:name="_Toc238152907"/>
      <w:r w:rsidRPr="00961256">
        <w:t>7.2 Resource</w:t>
      </w:r>
      <w:r w:rsidRPr="00961256">
        <w:noBreakHyphen/>
        <w:t>Based View (RBV)</w:t>
      </w:r>
      <w:bookmarkEnd w:id="40"/>
    </w:p>
    <w:p w14:paraId="37112531" w14:textId="46C675E7" w:rsidR="009C7A53" w:rsidRPr="00BD54E7" w:rsidRDefault="009C7A53" w:rsidP="009C7A53">
      <w:pPr>
        <w:spacing w:line="360" w:lineRule="auto"/>
        <w:jc w:val="both"/>
        <w:rPr>
          <w:rFonts w:ascii="Arial" w:hAnsi="Arial" w:cs="Arial"/>
          <w:sz w:val="22"/>
          <w:szCs w:val="22"/>
        </w:rPr>
      </w:pPr>
      <w:r w:rsidRPr="00BD54E7">
        <w:rPr>
          <w:rFonts w:ascii="Arial" w:hAnsi="Arial" w:cs="Arial"/>
          <w:sz w:val="22"/>
          <w:szCs w:val="22"/>
        </w:rPr>
        <w:t>The Resource</w:t>
      </w:r>
      <w:r w:rsidRPr="00BD54E7">
        <w:rPr>
          <w:rFonts w:ascii="Arial" w:hAnsi="Arial" w:cs="Arial"/>
          <w:sz w:val="22"/>
          <w:szCs w:val="22"/>
        </w:rPr>
        <w:noBreakHyphen/>
        <w:t>Based View argues that only resources that are demonstrably valuable, rare, inimitable and non</w:t>
      </w:r>
      <w:r w:rsidRPr="00BD54E7">
        <w:rPr>
          <w:rFonts w:ascii="Arial" w:hAnsi="Arial" w:cs="Arial"/>
          <w:sz w:val="22"/>
          <w:szCs w:val="22"/>
        </w:rPr>
        <w:noBreakHyphen/>
        <w:t xml:space="preserve">substitutable (VRIN) sustain competitive advantage </w:t>
      </w:r>
      <w:sdt>
        <w:sdtPr>
          <w:rPr>
            <w:rFonts w:ascii="Arial" w:hAnsi="Arial" w:cs="Arial"/>
            <w:sz w:val="22"/>
            <w:szCs w:val="22"/>
          </w:rPr>
          <w:id w:val="-1069502907"/>
          <w:citation/>
        </w:sdtPr>
        <w:sdtEndPr/>
        <w:sdtContent>
          <w:r w:rsidR="00AF326F" w:rsidRPr="00BD54E7">
            <w:rPr>
              <w:rFonts w:ascii="Arial" w:hAnsi="Arial" w:cs="Arial"/>
              <w:sz w:val="22"/>
              <w:szCs w:val="22"/>
            </w:rPr>
            <w:fldChar w:fldCharType="begin"/>
          </w:r>
          <w:r w:rsidR="00AF326F" w:rsidRPr="00BD54E7">
            <w:rPr>
              <w:rFonts w:ascii="Arial" w:hAnsi="Arial" w:cs="Arial"/>
              <w:sz w:val="22"/>
              <w:szCs w:val="22"/>
            </w:rPr>
            <w:instrText xml:space="preserve"> CITATION Bar91 \l 2057 </w:instrText>
          </w:r>
          <w:r w:rsidR="00AF326F" w:rsidRPr="00BD54E7">
            <w:rPr>
              <w:rFonts w:ascii="Arial" w:hAnsi="Arial" w:cs="Arial"/>
              <w:sz w:val="22"/>
              <w:szCs w:val="22"/>
            </w:rPr>
            <w:fldChar w:fldCharType="separate"/>
          </w:r>
          <w:r w:rsidR="00B04FFA" w:rsidRPr="00B04FFA">
            <w:rPr>
              <w:rFonts w:ascii="Arial" w:hAnsi="Arial" w:cs="Arial"/>
              <w:noProof/>
              <w:sz w:val="22"/>
              <w:szCs w:val="22"/>
            </w:rPr>
            <w:t>(Barney, 1991)</w:t>
          </w:r>
          <w:r w:rsidR="00AF326F" w:rsidRPr="00BD54E7">
            <w:rPr>
              <w:rFonts w:ascii="Arial" w:hAnsi="Arial" w:cs="Arial"/>
              <w:sz w:val="22"/>
              <w:szCs w:val="22"/>
            </w:rPr>
            <w:fldChar w:fldCharType="end"/>
          </w:r>
        </w:sdtContent>
      </w:sdt>
      <w:r w:rsidRPr="00BD54E7">
        <w:rPr>
          <w:rFonts w:ascii="Arial" w:hAnsi="Arial" w:cs="Arial"/>
          <w:sz w:val="22"/>
          <w:szCs w:val="22"/>
        </w:rPr>
        <w:t>. Applied critically, Audi’s traditional strengths meet some</w:t>
      </w:r>
      <w:r w:rsidR="008B6FBA" w:rsidRPr="00BD54E7">
        <w:rPr>
          <w:rFonts w:ascii="Arial" w:hAnsi="Arial" w:cs="Arial"/>
          <w:sz w:val="22"/>
          <w:szCs w:val="22"/>
        </w:rPr>
        <w:t xml:space="preserve"> </w:t>
      </w:r>
      <w:r w:rsidRPr="00BD54E7">
        <w:rPr>
          <w:rFonts w:ascii="Arial" w:hAnsi="Arial" w:cs="Arial"/>
          <w:sz w:val="22"/>
          <w:szCs w:val="22"/>
        </w:rPr>
        <w:t>but not all</w:t>
      </w:r>
      <w:r w:rsidR="008B6FBA" w:rsidRPr="00BD54E7">
        <w:rPr>
          <w:rFonts w:ascii="Arial" w:hAnsi="Arial" w:cs="Arial"/>
          <w:sz w:val="22"/>
          <w:szCs w:val="22"/>
        </w:rPr>
        <w:t xml:space="preserve"> </w:t>
      </w:r>
      <w:r w:rsidRPr="00BD54E7">
        <w:rPr>
          <w:rFonts w:ascii="Arial" w:hAnsi="Arial" w:cs="Arial"/>
          <w:sz w:val="22"/>
          <w:szCs w:val="22"/>
        </w:rPr>
        <w:t>VRIN criteria.</w:t>
      </w:r>
    </w:p>
    <w:p w14:paraId="27CC983A" w14:textId="02792A33" w:rsidR="009C7A53" w:rsidRPr="00DE7CF9" w:rsidRDefault="009C7A53" w:rsidP="009C7A53">
      <w:pPr>
        <w:spacing w:line="360" w:lineRule="auto"/>
        <w:jc w:val="both"/>
        <w:rPr>
          <w:rFonts w:ascii="Arial" w:hAnsi="Arial" w:cs="Arial"/>
          <w:sz w:val="22"/>
          <w:szCs w:val="22"/>
        </w:rPr>
      </w:pPr>
      <w:r w:rsidRPr="00BD54E7">
        <w:rPr>
          <w:rFonts w:ascii="Arial" w:hAnsi="Arial" w:cs="Arial"/>
          <w:sz w:val="22"/>
          <w:szCs w:val="22"/>
        </w:rPr>
        <w:t>Audi’s brand reputation is valuable</w:t>
      </w:r>
      <w:r w:rsidRPr="009C7A53">
        <w:rPr>
          <w:rFonts w:ascii="Arial" w:hAnsi="Arial" w:cs="Arial"/>
          <w:sz w:val="22"/>
          <w:szCs w:val="22"/>
        </w:rPr>
        <w:t xml:space="preserve"> but not rare, as premium competitors such as BMW and Mercedes</w:t>
      </w:r>
      <w:r w:rsidRPr="009C7A53">
        <w:rPr>
          <w:rFonts w:ascii="Arial" w:hAnsi="Arial" w:cs="Arial"/>
          <w:sz w:val="22"/>
          <w:szCs w:val="22"/>
        </w:rPr>
        <w:noBreakHyphen/>
        <w:t>Benz hold similarly strong brands</w:t>
      </w:r>
      <w:r w:rsidR="00AF326F">
        <w:rPr>
          <w:rFonts w:ascii="Arial" w:hAnsi="Arial" w:cs="Arial"/>
          <w:sz w:val="22"/>
          <w:szCs w:val="22"/>
        </w:rPr>
        <w:t xml:space="preserve"> </w:t>
      </w:r>
      <w:sdt>
        <w:sdtPr>
          <w:rPr>
            <w:rFonts w:ascii="Arial" w:hAnsi="Arial" w:cs="Arial"/>
            <w:sz w:val="22"/>
            <w:szCs w:val="22"/>
          </w:rPr>
          <w:id w:val="-2033332551"/>
          <w:citation/>
        </w:sdtPr>
        <w:sdtEndPr/>
        <w:sdtContent>
          <w:r w:rsidR="00AF326F">
            <w:rPr>
              <w:rFonts w:ascii="Arial" w:hAnsi="Arial" w:cs="Arial"/>
              <w:sz w:val="22"/>
              <w:szCs w:val="22"/>
            </w:rPr>
            <w:fldChar w:fldCharType="begin"/>
          </w:r>
          <w:r w:rsidR="00AF326F">
            <w:rPr>
              <w:rFonts w:ascii="Arial" w:hAnsi="Arial" w:cs="Arial"/>
              <w:sz w:val="22"/>
              <w:szCs w:val="22"/>
            </w:rPr>
            <w:instrText xml:space="preserve"> CITATION Del233 \l 2057 </w:instrText>
          </w:r>
          <w:r w:rsidR="00AF326F">
            <w:rPr>
              <w:rFonts w:ascii="Arial" w:hAnsi="Arial" w:cs="Arial"/>
              <w:sz w:val="22"/>
              <w:szCs w:val="22"/>
            </w:rPr>
            <w:fldChar w:fldCharType="separate"/>
          </w:r>
          <w:r w:rsidR="00B04FFA" w:rsidRPr="00B04FFA">
            <w:rPr>
              <w:rFonts w:ascii="Arial" w:hAnsi="Arial" w:cs="Arial"/>
              <w:noProof/>
              <w:sz w:val="22"/>
              <w:szCs w:val="22"/>
            </w:rPr>
            <w:t>(Deloitte, 2023)</w:t>
          </w:r>
          <w:r w:rsidR="00AF326F">
            <w:rPr>
              <w:rFonts w:ascii="Arial" w:hAnsi="Arial" w:cs="Arial"/>
              <w:sz w:val="22"/>
              <w:szCs w:val="22"/>
            </w:rPr>
            <w:fldChar w:fldCharType="end"/>
          </w:r>
        </w:sdtContent>
      </w:sdt>
      <w:r w:rsidRPr="009C7A53">
        <w:rPr>
          <w:rFonts w:ascii="Arial" w:hAnsi="Arial" w:cs="Arial"/>
          <w:sz w:val="22"/>
          <w:szCs w:val="22"/>
        </w:rPr>
        <w:t xml:space="preserve">. </w:t>
      </w:r>
      <w:r w:rsidRPr="00DE7CF9">
        <w:rPr>
          <w:rFonts w:ascii="Arial" w:hAnsi="Arial" w:cs="Arial"/>
          <w:sz w:val="22"/>
          <w:szCs w:val="22"/>
        </w:rPr>
        <w:t>Engineering expertise and high</w:t>
      </w:r>
      <w:r w:rsidRPr="00DE7CF9">
        <w:rPr>
          <w:rFonts w:ascii="Arial" w:hAnsi="Arial" w:cs="Arial"/>
          <w:sz w:val="22"/>
          <w:szCs w:val="22"/>
        </w:rPr>
        <w:noBreakHyphen/>
        <w:t xml:space="preserve">quality manufacturing are valuable and partly inimitable, yet sector evidence shows multiple OEMs now deliver comparable build quality </w:t>
      </w:r>
      <w:sdt>
        <w:sdtPr>
          <w:rPr>
            <w:rFonts w:ascii="Arial" w:hAnsi="Arial" w:cs="Arial"/>
            <w:sz w:val="22"/>
            <w:szCs w:val="22"/>
          </w:rPr>
          <w:id w:val="-1927490635"/>
          <w:citation/>
        </w:sdtPr>
        <w:sdtEndPr/>
        <w:sdtContent>
          <w:r w:rsidR="00936472" w:rsidRPr="00DE7CF9">
            <w:rPr>
              <w:rFonts w:ascii="Arial" w:hAnsi="Arial" w:cs="Arial"/>
              <w:sz w:val="22"/>
              <w:szCs w:val="22"/>
            </w:rPr>
            <w:fldChar w:fldCharType="begin"/>
          </w:r>
          <w:r w:rsidR="00936472" w:rsidRPr="00DE7CF9">
            <w:rPr>
              <w:rFonts w:ascii="Arial" w:hAnsi="Arial" w:cs="Arial"/>
              <w:sz w:val="22"/>
              <w:szCs w:val="22"/>
            </w:rPr>
            <w:instrText xml:space="preserve"> CITATION PwC231 \l 2057 </w:instrText>
          </w:r>
          <w:r w:rsidR="00936472" w:rsidRPr="00DE7CF9">
            <w:rPr>
              <w:rFonts w:ascii="Arial" w:hAnsi="Arial" w:cs="Arial"/>
              <w:sz w:val="22"/>
              <w:szCs w:val="22"/>
            </w:rPr>
            <w:fldChar w:fldCharType="separate"/>
          </w:r>
          <w:r w:rsidR="00B04FFA" w:rsidRPr="00B04FFA">
            <w:rPr>
              <w:rFonts w:ascii="Arial" w:hAnsi="Arial" w:cs="Arial"/>
              <w:noProof/>
              <w:sz w:val="22"/>
              <w:szCs w:val="22"/>
            </w:rPr>
            <w:t>(PwC, 2023)</w:t>
          </w:r>
          <w:r w:rsidR="00936472" w:rsidRPr="00DE7CF9">
            <w:rPr>
              <w:rFonts w:ascii="Arial" w:hAnsi="Arial" w:cs="Arial"/>
              <w:sz w:val="22"/>
              <w:szCs w:val="22"/>
            </w:rPr>
            <w:fldChar w:fldCharType="end"/>
          </w:r>
        </w:sdtContent>
      </w:sdt>
      <w:r w:rsidRPr="00DE7CF9">
        <w:rPr>
          <w:rFonts w:ascii="Arial" w:hAnsi="Arial" w:cs="Arial"/>
          <w:sz w:val="22"/>
          <w:szCs w:val="22"/>
        </w:rPr>
        <w:t>. The Premium Platform Electric (PPE) offers temporary rarity, but EV platforms are rapidly converging across the industry, reducing long</w:t>
      </w:r>
      <w:r w:rsidRPr="00DE7CF9">
        <w:rPr>
          <w:rFonts w:ascii="Arial" w:hAnsi="Arial" w:cs="Arial"/>
          <w:sz w:val="22"/>
          <w:szCs w:val="22"/>
        </w:rPr>
        <w:noBreakHyphen/>
        <w:t>term inimitability</w:t>
      </w:r>
      <w:r w:rsidR="00240061" w:rsidRPr="00DE7CF9">
        <w:rPr>
          <w:rFonts w:ascii="Arial" w:hAnsi="Arial" w:cs="Arial"/>
          <w:sz w:val="22"/>
          <w:szCs w:val="22"/>
        </w:rPr>
        <w:t xml:space="preserve"> </w:t>
      </w:r>
      <w:sdt>
        <w:sdtPr>
          <w:rPr>
            <w:rFonts w:ascii="Arial" w:hAnsi="Arial" w:cs="Arial"/>
            <w:sz w:val="22"/>
            <w:szCs w:val="22"/>
          </w:rPr>
          <w:id w:val="-735248976"/>
          <w:citation/>
        </w:sdtPr>
        <w:sdtEndPr/>
        <w:sdtContent>
          <w:r w:rsidR="00240061" w:rsidRPr="00DE7CF9">
            <w:rPr>
              <w:rFonts w:ascii="Arial" w:hAnsi="Arial" w:cs="Arial"/>
              <w:sz w:val="22"/>
              <w:szCs w:val="22"/>
            </w:rPr>
            <w:fldChar w:fldCharType="begin"/>
          </w:r>
          <w:r w:rsidR="00240061" w:rsidRPr="00DE7CF9">
            <w:rPr>
              <w:rFonts w:ascii="Arial" w:hAnsi="Arial" w:cs="Arial"/>
              <w:sz w:val="22"/>
              <w:szCs w:val="22"/>
            </w:rPr>
            <w:instrText xml:space="preserve"> CITATION Soc24 \l 2057 </w:instrText>
          </w:r>
          <w:r w:rsidR="00240061" w:rsidRPr="00DE7CF9">
            <w:rPr>
              <w:rFonts w:ascii="Arial" w:hAnsi="Arial" w:cs="Arial"/>
              <w:sz w:val="22"/>
              <w:szCs w:val="22"/>
            </w:rPr>
            <w:fldChar w:fldCharType="separate"/>
          </w:r>
          <w:r w:rsidR="00B04FFA" w:rsidRPr="00B04FFA">
            <w:rPr>
              <w:rFonts w:ascii="Arial" w:hAnsi="Arial" w:cs="Arial"/>
              <w:noProof/>
              <w:sz w:val="22"/>
              <w:szCs w:val="22"/>
            </w:rPr>
            <w:t>(SMMT, 2024)</w:t>
          </w:r>
          <w:r w:rsidR="00240061" w:rsidRPr="00DE7CF9">
            <w:rPr>
              <w:rFonts w:ascii="Arial" w:hAnsi="Arial" w:cs="Arial"/>
              <w:sz w:val="22"/>
              <w:szCs w:val="22"/>
            </w:rPr>
            <w:fldChar w:fldCharType="end"/>
          </w:r>
        </w:sdtContent>
      </w:sdt>
      <w:r w:rsidRPr="00DE7CF9">
        <w:rPr>
          <w:rFonts w:ascii="Arial" w:hAnsi="Arial" w:cs="Arial"/>
          <w:sz w:val="22"/>
          <w:szCs w:val="22"/>
        </w:rPr>
        <w:t>. The dealer network is valuable but neither rare nor non</w:t>
      </w:r>
      <w:r w:rsidRPr="00DE7CF9">
        <w:rPr>
          <w:rFonts w:ascii="Arial" w:hAnsi="Arial" w:cs="Arial"/>
          <w:sz w:val="22"/>
          <w:szCs w:val="22"/>
        </w:rPr>
        <w:noBreakHyphen/>
        <w:t>substitutable given the rise of digital retailing.</w:t>
      </w:r>
    </w:p>
    <w:p w14:paraId="6EF8B139" w14:textId="21B6D8A8" w:rsidR="009C7A53" w:rsidRPr="00DE7CF9" w:rsidRDefault="009C7A53" w:rsidP="009C7A53">
      <w:pPr>
        <w:spacing w:line="360" w:lineRule="auto"/>
        <w:jc w:val="both"/>
        <w:rPr>
          <w:rFonts w:ascii="Arial" w:hAnsi="Arial" w:cs="Arial"/>
          <w:sz w:val="22"/>
          <w:szCs w:val="22"/>
        </w:rPr>
      </w:pPr>
      <w:r w:rsidRPr="00DE7CF9">
        <w:rPr>
          <w:rFonts w:ascii="Arial" w:hAnsi="Arial" w:cs="Arial"/>
          <w:sz w:val="22"/>
          <w:szCs w:val="22"/>
        </w:rPr>
        <w:t>In contrast, emerging digital and EV</w:t>
      </w:r>
      <w:r w:rsidRPr="00DE7CF9">
        <w:rPr>
          <w:rFonts w:ascii="Arial" w:hAnsi="Arial" w:cs="Arial"/>
          <w:sz w:val="22"/>
          <w:szCs w:val="22"/>
        </w:rPr>
        <w:noBreakHyphen/>
        <w:t>specific capabilities</w:t>
      </w:r>
      <w:r w:rsidR="008B6FBA" w:rsidRPr="00DE7CF9">
        <w:rPr>
          <w:rFonts w:ascii="Arial" w:hAnsi="Arial" w:cs="Arial"/>
          <w:sz w:val="22"/>
          <w:szCs w:val="22"/>
        </w:rPr>
        <w:t xml:space="preserve"> </w:t>
      </w:r>
      <w:r w:rsidRPr="00DE7CF9">
        <w:rPr>
          <w:rFonts w:ascii="Arial" w:hAnsi="Arial" w:cs="Arial"/>
          <w:sz w:val="22"/>
          <w:szCs w:val="22"/>
        </w:rPr>
        <w:t>such as software</w:t>
      </w:r>
      <w:r w:rsidRPr="00DE7CF9">
        <w:rPr>
          <w:rFonts w:ascii="Arial" w:hAnsi="Arial" w:cs="Arial"/>
          <w:sz w:val="22"/>
          <w:szCs w:val="22"/>
        </w:rPr>
        <w:noBreakHyphen/>
        <w:t>defined vehicle architecture, AI and data</w:t>
      </w:r>
      <w:r w:rsidRPr="00DE7CF9">
        <w:rPr>
          <w:rFonts w:ascii="Arial" w:hAnsi="Arial" w:cs="Arial"/>
          <w:sz w:val="22"/>
          <w:szCs w:val="22"/>
        </w:rPr>
        <w:noBreakHyphen/>
        <w:t>analytics capability, battery</w:t>
      </w:r>
      <w:r w:rsidRPr="00DE7CF9">
        <w:rPr>
          <w:rFonts w:ascii="Arial" w:hAnsi="Arial" w:cs="Arial"/>
          <w:sz w:val="22"/>
          <w:szCs w:val="22"/>
        </w:rPr>
        <w:noBreakHyphen/>
        <w:t>technology expertise, digital</w:t>
      </w:r>
      <w:r w:rsidRPr="00DE7CF9">
        <w:rPr>
          <w:rFonts w:ascii="Arial" w:hAnsi="Arial" w:cs="Arial"/>
          <w:sz w:val="22"/>
          <w:szCs w:val="22"/>
        </w:rPr>
        <w:noBreakHyphen/>
        <w:t>ecosystem integration and charging</w:t>
      </w:r>
      <w:r w:rsidRPr="00DE7CF9">
        <w:rPr>
          <w:rFonts w:ascii="Arial" w:hAnsi="Arial" w:cs="Arial"/>
          <w:sz w:val="22"/>
          <w:szCs w:val="22"/>
        </w:rPr>
        <w:noBreakHyphen/>
        <w:t>infrastructure partnerships</w:t>
      </w:r>
      <w:r w:rsidR="00C77F36" w:rsidRPr="00DE7CF9">
        <w:rPr>
          <w:rFonts w:ascii="Arial" w:hAnsi="Arial" w:cs="Arial"/>
          <w:sz w:val="22"/>
          <w:szCs w:val="22"/>
        </w:rPr>
        <w:t xml:space="preserve"> </w:t>
      </w:r>
      <w:r w:rsidRPr="00DE7CF9">
        <w:rPr>
          <w:rFonts w:ascii="Arial" w:hAnsi="Arial" w:cs="Arial"/>
          <w:sz w:val="22"/>
          <w:szCs w:val="22"/>
        </w:rPr>
        <w:t xml:space="preserve">show stronger potential to become VRIN, supported by evidence that these capabilities are scarce and difficult to imitate across the sector </w:t>
      </w:r>
      <w:sdt>
        <w:sdtPr>
          <w:rPr>
            <w:rFonts w:ascii="Arial" w:hAnsi="Arial" w:cs="Arial"/>
            <w:sz w:val="22"/>
            <w:szCs w:val="22"/>
          </w:rPr>
          <w:id w:val="1809131918"/>
          <w:citation/>
        </w:sdtPr>
        <w:sdtEndPr/>
        <w:sdtContent>
          <w:r w:rsidR="00DE7CF9" w:rsidRPr="00DE7CF9">
            <w:rPr>
              <w:rFonts w:ascii="Arial" w:hAnsi="Arial" w:cs="Arial"/>
              <w:sz w:val="22"/>
              <w:szCs w:val="22"/>
            </w:rPr>
            <w:fldChar w:fldCharType="begin"/>
          </w:r>
          <w:r w:rsidR="00DE7CF9" w:rsidRPr="00DE7CF9">
            <w:rPr>
              <w:rFonts w:ascii="Arial" w:hAnsi="Arial" w:cs="Arial"/>
              <w:sz w:val="22"/>
              <w:szCs w:val="22"/>
            </w:rPr>
            <w:instrText xml:space="preserve"> CITATION Del233 \l 2057 </w:instrText>
          </w:r>
          <w:r w:rsidR="00DE7CF9" w:rsidRPr="00DE7CF9">
            <w:rPr>
              <w:rFonts w:ascii="Arial" w:hAnsi="Arial" w:cs="Arial"/>
              <w:sz w:val="22"/>
              <w:szCs w:val="22"/>
            </w:rPr>
            <w:fldChar w:fldCharType="separate"/>
          </w:r>
          <w:r w:rsidR="00B04FFA" w:rsidRPr="00B04FFA">
            <w:rPr>
              <w:rFonts w:ascii="Arial" w:hAnsi="Arial" w:cs="Arial"/>
              <w:noProof/>
              <w:sz w:val="22"/>
              <w:szCs w:val="22"/>
            </w:rPr>
            <w:t>(Deloitte, 2023)</w:t>
          </w:r>
          <w:r w:rsidR="00DE7CF9" w:rsidRPr="00DE7CF9">
            <w:rPr>
              <w:rFonts w:ascii="Arial" w:hAnsi="Arial" w:cs="Arial"/>
              <w:sz w:val="22"/>
              <w:szCs w:val="22"/>
            </w:rPr>
            <w:fldChar w:fldCharType="end"/>
          </w:r>
        </w:sdtContent>
      </w:sdt>
      <w:r w:rsidRPr="00DE7CF9">
        <w:rPr>
          <w:rFonts w:ascii="Arial" w:hAnsi="Arial" w:cs="Arial"/>
          <w:sz w:val="22"/>
          <w:szCs w:val="22"/>
        </w:rPr>
        <w:t>;</w:t>
      </w:r>
      <w:sdt>
        <w:sdtPr>
          <w:rPr>
            <w:rFonts w:ascii="Arial" w:hAnsi="Arial" w:cs="Arial"/>
            <w:sz w:val="22"/>
            <w:szCs w:val="22"/>
          </w:rPr>
          <w:id w:val="484433247"/>
          <w:citation/>
        </w:sdtPr>
        <w:sdtEndPr/>
        <w:sdtContent>
          <w:r w:rsidR="00DE7CF9" w:rsidRPr="00DE7CF9">
            <w:rPr>
              <w:rFonts w:ascii="Arial" w:hAnsi="Arial" w:cs="Arial"/>
              <w:sz w:val="22"/>
              <w:szCs w:val="22"/>
            </w:rPr>
            <w:fldChar w:fldCharType="begin"/>
          </w:r>
          <w:r w:rsidR="00DE7CF9" w:rsidRPr="00DE7CF9">
            <w:rPr>
              <w:rFonts w:ascii="Arial" w:hAnsi="Arial" w:cs="Arial"/>
              <w:sz w:val="22"/>
              <w:szCs w:val="22"/>
            </w:rPr>
            <w:instrText xml:space="preserve"> CITATION Soc24 \l 2057 </w:instrText>
          </w:r>
          <w:r w:rsidR="00DE7CF9" w:rsidRPr="00DE7CF9">
            <w:rPr>
              <w:rFonts w:ascii="Arial" w:hAnsi="Arial" w:cs="Arial"/>
              <w:sz w:val="22"/>
              <w:szCs w:val="22"/>
            </w:rPr>
            <w:fldChar w:fldCharType="separate"/>
          </w:r>
          <w:r w:rsidR="00B04FFA">
            <w:rPr>
              <w:rFonts w:ascii="Arial" w:hAnsi="Arial" w:cs="Arial"/>
              <w:noProof/>
              <w:sz w:val="22"/>
              <w:szCs w:val="22"/>
            </w:rPr>
            <w:t xml:space="preserve"> </w:t>
          </w:r>
          <w:r w:rsidR="00B04FFA" w:rsidRPr="00B04FFA">
            <w:rPr>
              <w:rFonts w:ascii="Arial" w:hAnsi="Arial" w:cs="Arial"/>
              <w:noProof/>
              <w:sz w:val="22"/>
              <w:szCs w:val="22"/>
            </w:rPr>
            <w:t>(SMMT, 2024)</w:t>
          </w:r>
          <w:r w:rsidR="00DE7CF9" w:rsidRPr="00DE7CF9">
            <w:rPr>
              <w:rFonts w:ascii="Arial" w:hAnsi="Arial" w:cs="Arial"/>
              <w:sz w:val="22"/>
              <w:szCs w:val="22"/>
            </w:rPr>
            <w:fldChar w:fldCharType="end"/>
          </w:r>
        </w:sdtContent>
      </w:sdt>
      <w:r w:rsidRPr="00DE7CF9">
        <w:rPr>
          <w:rFonts w:ascii="Arial" w:hAnsi="Arial" w:cs="Arial"/>
          <w:sz w:val="22"/>
          <w:szCs w:val="22"/>
        </w:rPr>
        <w:t>. The key capability gap is therefore converting traditional automotive strengths into future</w:t>
      </w:r>
      <w:r w:rsidRPr="00DE7CF9">
        <w:rPr>
          <w:rFonts w:ascii="Arial" w:hAnsi="Arial" w:cs="Arial"/>
          <w:sz w:val="22"/>
          <w:szCs w:val="22"/>
        </w:rPr>
        <w:noBreakHyphen/>
        <w:t>oriented digital and EV capabilities.</w:t>
      </w:r>
    </w:p>
    <w:p w14:paraId="3D119731" w14:textId="77777777" w:rsidR="006307B0" w:rsidRPr="00961256" w:rsidRDefault="006307B0" w:rsidP="007E3860">
      <w:pPr>
        <w:pStyle w:val="Heading2"/>
      </w:pPr>
      <w:bookmarkStart w:id="41" w:name="_Toc238152908"/>
      <w:r w:rsidRPr="00961256">
        <w:t>7.3 Organisational Agility</w:t>
      </w:r>
      <w:bookmarkEnd w:id="41"/>
    </w:p>
    <w:p w14:paraId="64340120" w14:textId="77777777" w:rsidR="004A3D74" w:rsidRPr="0048208B" w:rsidRDefault="004A3D74" w:rsidP="004A3D74">
      <w:pPr>
        <w:spacing w:line="360" w:lineRule="auto"/>
        <w:jc w:val="both"/>
        <w:rPr>
          <w:rFonts w:ascii="Arial" w:hAnsi="Arial" w:cs="Arial"/>
          <w:sz w:val="22"/>
          <w:szCs w:val="22"/>
        </w:rPr>
      </w:pPr>
      <w:r w:rsidRPr="004A3D74">
        <w:rPr>
          <w:rFonts w:ascii="Arial" w:hAnsi="Arial" w:cs="Arial"/>
          <w:sz w:val="22"/>
          <w:szCs w:val="22"/>
        </w:rPr>
        <w:t>Organisational agility requires faster decision</w:t>
      </w:r>
      <w:r w:rsidRPr="004A3D74">
        <w:rPr>
          <w:rFonts w:ascii="Arial" w:hAnsi="Arial" w:cs="Arial"/>
          <w:sz w:val="22"/>
          <w:szCs w:val="22"/>
        </w:rPr>
        <w:noBreakHyphen/>
        <w:t>making, cross</w:t>
      </w:r>
      <w:r w:rsidRPr="004A3D74">
        <w:rPr>
          <w:rFonts w:ascii="Arial" w:hAnsi="Arial" w:cs="Arial"/>
          <w:sz w:val="22"/>
          <w:szCs w:val="22"/>
        </w:rPr>
        <w:noBreakHyphen/>
        <w:t>functional collaboration and rapid adaptation to digital and EV</w:t>
      </w:r>
      <w:r w:rsidRPr="004A3D74">
        <w:rPr>
          <w:rFonts w:ascii="Arial" w:hAnsi="Arial" w:cs="Arial"/>
          <w:sz w:val="22"/>
          <w:szCs w:val="22"/>
        </w:rPr>
        <w:noBreakHyphen/>
        <w:t>market change. These are relevant capability requirements, but evidence of Audi UK’s current agility limitations is limited. Sector</w:t>
      </w:r>
      <w:r w:rsidRPr="004A3D74">
        <w:rPr>
          <w:rFonts w:ascii="Arial" w:hAnsi="Arial" w:cs="Arial"/>
          <w:sz w:val="22"/>
          <w:szCs w:val="22"/>
        </w:rPr>
        <w:noBreakHyphen/>
        <w:t xml:space="preserve">level research shows that </w:t>
      </w:r>
      <w:r w:rsidRPr="0048208B">
        <w:rPr>
          <w:rFonts w:ascii="Arial" w:hAnsi="Arial" w:cs="Arial"/>
          <w:sz w:val="22"/>
          <w:szCs w:val="22"/>
        </w:rPr>
        <w:t>legacy OEMs often experience hierarchical decision</w:t>
      </w:r>
      <w:r w:rsidRPr="0048208B">
        <w:rPr>
          <w:rFonts w:ascii="Arial" w:hAnsi="Arial" w:cs="Arial"/>
          <w:sz w:val="22"/>
          <w:szCs w:val="22"/>
        </w:rPr>
        <w:noBreakHyphen/>
        <w:t>making and slow cultural adaptation (PwC, 2023), so these issues should be framed as potential capability risks for Audi rather than confirmed organisational weaknesses.</w:t>
      </w:r>
    </w:p>
    <w:p w14:paraId="3A1C10C7" w14:textId="65B95462" w:rsidR="004A3D74" w:rsidRPr="0048208B" w:rsidRDefault="004A3D74" w:rsidP="004A3D74">
      <w:pPr>
        <w:spacing w:line="360" w:lineRule="auto"/>
        <w:jc w:val="both"/>
        <w:rPr>
          <w:rFonts w:ascii="Arial" w:hAnsi="Arial" w:cs="Arial"/>
          <w:sz w:val="22"/>
          <w:szCs w:val="22"/>
        </w:rPr>
      </w:pPr>
      <w:r w:rsidRPr="0048208B">
        <w:rPr>
          <w:rFonts w:ascii="Arial" w:hAnsi="Arial" w:cs="Arial"/>
          <w:sz w:val="22"/>
          <w:szCs w:val="22"/>
        </w:rPr>
        <w:t>Given the pace of EV transition, digitalisation and AI adoption, agility risks include slower software</w:t>
      </w:r>
      <w:r w:rsidRPr="0048208B">
        <w:rPr>
          <w:rFonts w:ascii="Arial" w:hAnsi="Arial" w:cs="Arial"/>
          <w:sz w:val="22"/>
          <w:szCs w:val="22"/>
        </w:rPr>
        <w:noBreakHyphen/>
        <w:t>development cycles, limited cross</w:t>
      </w:r>
      <w:r w:rsidRPr="0048208B">
        <w:rPr>
          <w:rFonts w:ascii="Arial" w:hAnsi="Arial" w:cs="Arial"/>
          <w:sz w:val="22"/>
          <w:szCs w:val="22"/>
        </w:rPr>
        <w:noBreakHyphen/>
        <w:t>functional integration between engineering and digital teams, and cultural inertia that may hinder transformation. These risks align with industry patterns and justify the capability</w:t>
      </w:r>
      <w:r w:rsidRPr="0048208B">
        <w:rPr>
          <w:rFonts w:ascii="Arial" w:hAnsi="Arial" w:cs="Arial"/>
          <w:sz w:val="22"/>
          <w:szCs w:val="22"/>
        </w:rPr>
        <w:noBreakHyphen/>
        <w:t>gap ratings used, without assuming Audi UK specifically exhibits these conditions</w:t>
      </w:r>
      <w:r w:rsidR="0077013C" w:rsidRPr="0077013C">
        <w:rPr>
          <w:rFonts w:ascii="Arial" w:hAnsi="Arial" w:cs="Arial"/>
          <w:sz w:val="22"/>
          <w:szCs w:val="22"/>
        </w:rPr>
        <w:t xml:space="preserve"> </w:t>
      </w:r>
      <w:sdt>
        <w:sdtPr>
          <w:rPr>
            <w:rFonts w:ascii="Arial" w:hAnsi="Arial" w:cs="Arial"/>
            <w:sz w:val="22"/>
            <w:szCs w:val="22"/>
          </w:rPr>
          <w:id w:val="1558056234"/>
          <w:citation/>
        </w:sdtPr>
        <w:sdtEndPr/>
        <w:sdtContent>
          <w:r w:rsidR="0077013C">
            <w:rPr>
              <w:rFonts w:ascii="Arial" w:hAnsi="Arial" w:cs="Arial"/>
              <w:sz w:val="22"/>
              <w:szCs w:val="22"/>
            </w:rPr>
            <w:fldChar w:fldCharType="begin"/>
          </w:r>
          <w:r w:rsidR="0077013C">
            <w:rPr>
              <w:rFonts w:ascii="Arial" w:hAnsi="Arial" w:cs="Arial"/>
              <w:sz w:val="22"/>
              <w:szCs w:val="22"/>
            </w:rPr>
            <w:instrText xml:space="preserve"> CITATION Doz10 \l 2057 </w:instrText>
          </w:r>
          <w:r w:rsidR="0077013C">
            <w:rPr>
              <w:rFonts w:ascii="Arial" w:hAnsi="Arial" w:cs="Arial"/>
              <w:sz w:val="22"/>
              <w:szCs w:val="22"/>
            </w:rPr>
            <w:fldChar w:fldCharType="separate"/>
          </w:r>
          <w:r w:rsidR="00B04FFA" w:rsidRPr="00B04FFA">
            <w:rPr>
              <w:rFonts w:ascii="Arial" w:hAnsi="Arial" w:cs="Arial"/>
              <w:noProof/>
              <w:sz w:val="22"/>
              <w:szCs w:val="22"/>
            </w:rPr>
            <w:t>(Doz &amp; Kosonen, 2010)</w:t>
          </w:r>
          <w:r w:rsidR="0077013C">
            <w:rPr>
              <w:rFonts w:ascii="Arial" w:hAnsi="Arial" w:cs="Arial"/>
              <w:sz w:val="22"/>
              <w:szCs w:val="22"/>
            </w:rPr>
            <w:fldChar w:fldCharType="end"/>
          </w:r>
        </w:sdtContent>
      </w:sdt>
    </w:p>
    <w:p w14:paraId="6034CBB1" w14:textId="298C71F7" w:rsidR="007E3860" w:rsidRDefault="007E3860" w:rsidP="00856A10">
      <w:pPr>
        <w:pStyle w:val="Heading2"/>
        <w:rPr>
          <w:lang w:val="en-US" w:eastAsia="en-US"/>
        </w:rPr>
      </w:pPr>
      <w:bookmarkStart w:id="42" w:name="_Toc238152909"/>
      <w:r w:rsidRPr="00D03AB5">
        <w:rPr>
          <w:lang w:val="en-US" w:eastAsia="en-US"/>
        </w:rPr>
        <w:t>Capability-gap analysis</w:t>
      </w:r>
      <w:bookmarkEnd w:id="42"/>
    </w:p>
    <w:p w14:paraId="1FEC0455" w14:textId="29C4CCBF" w:rsidR="00C3797D" w:rsidRDefault="00F96D41" w:rsidP="00C3797D">
      <w:pPr>
        <w:rPr>
          <w:lang w:val="en-US" w:eastAsia="en-US"/>
        </w:rPr>
      </w:pPr>
      <w:r w:rsidRPr="00F96D41">
        <w:rPr>
          <w:noProof/>
          <w:lang w:val="en-US" w:eastAsia="en-US"/>
        </w:rPr>
        <w:drawing>
          <wp:inline distT="0" distB="0" distL="0" distR="0" wp14:anchorId="7DEF7CF2" wp14:editId="725D6629">
            <wp:extent cx="5731510" cy="3170555"/>
            <wp:effectExtent l="0" t="0" r="2540" b="0"/>
            <wp:docPr id="1483539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539500" name=""/>
                    <pic:cNvPicPr/>
                  </pic:nvPicPr>
                  <pic:blipFill>
                    <a:blip r:embed="rId14"/>
                    <a:stretch>
                      <a:fillRect/>
                    </a:stretch>
                  </pic:blipFill>
                  <pic:spPr>
                    <a:xfrm>
                      <a:off x="0" y="0"/>
                      <a:ext cx="5731510" cy="3170555"/>
                    </a:xfrm>
                    <a:prstGeom prst="rect">
                      <a:avLst/>
                    </a:prstGeom>
                  </pic:spPr>
                </pic:pic>
              </a:graphicData>
            </a:graphic>
          </wp:inline>
        </w:drawing>
      </w:r>
    </w:p>
    <w:p w14:paraId="0E885423" w14:textId="5187F16A" w:rsidR="007E3860" w:rsidRDefault="00A32F68" w:rsidP="00A32F68">
      <w:pPr>
        <w:pStyle w:val="Caption"/>
        <w:rPr>
          <w:rFonts w:ascii="Arial" w:hAnsi="Arial" w:cs="Arial"/>
          <w:sz w:val="22"/>
          <w:szCs w:val="22"/>
        </w:rPr>
      </w:pPr>
      <w:r>
        <w:tab/>
      </w:r>
      <w:r>
        <w:tab/>
      </w:r>
      <w:r>
        <w:tab/>
      </w:r>
      <w:r>
        <w:tab/>
      </w:r>
      <w:bookmarkStart w:id="43" w:name="_Toc238112312"/>
      <w:r>
        <w:t xml:space="preserve">Table </w:t>
      </w:r>
      <w:r w:rsidR="00856A10">
        <w:t xml:space="preserve">3 </w:t>
      </w:r>
      <w:r w:rsidRPr="007C129E">
        <w:t>Capability-gap analysis</w:t>
      </w:r>
      <w:bookmarkEnd w:id="43"/>
    </w:p>
    <w:p w14:paraId="71FC1890" w14:textId="77777777" w:rsidR="008F7A05" w:rsidRPr="00D36222" w:rsidRDefault="008F7A05" w:rsidP="008F7A05">
      <w:pPr>
        <w:pStyle w:val="Heading1"/>
        <w:rPr>
          <w:b/>
          <w:bCs/>
        </w:rPr>
      </w:pPr>
      <w:bookmarkStart w:id="44" w:name="_Toc238152910"/>
      <w:r w:rsidRPr="00D36222">
        <w:rPr>
          <w:b/>
          <w:bCs/>
        </w:rPr>
        <w:t>8. Critical Evaluation of Change</w:t>
      </w:r>
      <w:r w:rsidRPr="00D36222">
        <w:rPr>
          <w:b/>
          <w:bCs/>
        </w:rPr>
        <w:noBreakHyphen/>
        <w:t>Management Models</w:t>
      </w:r>
      <w:bookmarkEnd w:id="44"/>
    </w:p>
    <w:p w14:paraId="08DF0D4D" w14:textId="51422F4D" w:rsidR="00F90C2C" w:rsidRPr="006B3416" w:rsidRDefault="00F90C2C" w:rsidP="00F90C2C">
      <w:pPr>
        <w:spacing w:line="360" w:lineRule="auto"/>
        <w:jc w:val="both"/>
        <w:rPr>
          <w:rFonts w:ascii="Arial" w:hAnsi="Arial" w:cs="Arial"/>
          <w:sz w:val="22"/>
          <w:szCs w:val="22"/>
        </w:rPr>
      </w:pPr>
      <w:r w:rsidRPr="00F90C2C">
        <w:rPr>
          <w:rFonts w:ascii="Arial" w:hAnsi="Arial" w:cs="Arial"/>
          <w:sz w:val="22"/>
          <w:szCs w:val="22"/>
        </w:rPr>
        <w:t xml:space="preserve">Lewin’s model is useful </w:t>
      </w:r>
      <w:r w:rsidRPr="006B3416">
        <w:rPr>
          <w:rFonts w:ascii="Arial" w:hAnsi="Arial" w:cs="Arial"/>
          <w:sz w:val="22"/>
          <w:szCs w:val="22"/>
        </w:rPr>
        <w:t>for early cultural unfreezing, but its assumption of a stable end</w:t>
      </w:r>
      <w:r w:rsidRPr="006B3416">
        <w:rPr>
          <w:rFonts w:ascii="Arial" w:hAnsi="Arial" w:cs="Arial"/>
          <w:sz w:val="22"/>
          <w:szCs w:val="22"/>
        </w:rPr>
        <w:noBreakHyphen/>
        <w:t xml:space="preserve">state makes it unsuitable for Audi’s ongoing EV and digital transformation </w:t>
      </w:r>
      <w:sdt>
        <w:sdtPr>
          <w:rPr>
            <w:rFonts w:ascii="Arial" w:hAnsi="Arial" w:cs="Arial"/>
            <w:sz w:val="22"/>
            <w:szCs w:val="22"/>
          </w:rPr>
          <w:id w:val="2136135706"/>
          <w:citation/>
        </w:sdtPr>
        <w:sdtEndPr/>
        <w:sdtContent>
          <w:r w:rsidR="006B3416">
            <w:rPr>
              <w:rFonts w:ascii="Arial" w:hAnsi="Arial" w:cs="Arial"/>
              <w:sz w:val="22"/>
              <w:szCs w:val="22"/>
            </w:rPr>
            <w:fldChar w:fldCharType="begin"/>
          </w:r>
          <w:r w:rsidR="006B3416">
            <w:rPr>
              <w:rFonts w:ascii="Arial" w:hAnsi="Arial" w:cs="Arial"/>
              <w:sz w:val="22"/>
              <w:szCs w:val="22"/>
            </w:rPr>
            <w:instrText xml:space="preserve"> CITATION BBu17 \l 2057 </w:instrText>
          </w:r>
          <w:r w:rsidR="006B3416">
            <w:rPr>
              <w:rFonts w:ascii="Arial" w:hAnsi="Arial" w:cs="Arial"/>
              <w:sz w:val="22"/>
              <w:szCs w:val="22"/>
            </w:rPr>
            <w:fldChar w:fldCharType="separate"/>
          </w:r>
          <w:r w:rsidR="00B04FFA" w:rsidRPr="00B04FFA">
            <w:rPr>
              <w:rFonts w:ascii="Arial" w:hAnsi="Arial" w:cs="Arial"/>
              <w:noProof/>
              <w:sz w:val="22"/>
              <w:szCs w:val="22"/>
            </w:rPr>
            <w:t>(Burnes, 2017)</w:t>
          </w:r>
          <w:r w:rsidR="006B3416">
            <w:rPr>
              <w:rFonts w:ascii="Arial" w:hAnsi="Arial" w:cs="Arial"/>
              <w:sz w:val="22"/>
              <w:szCs w:val="22"/>
            </w:rPr>
            <w:fldChar w:fldCharType="end"/>
          </w:r>
        </w:sdtContent>
      </w:sdt>
      <w:r w:rsidRPr="006B3416">
        <w:rPr>
          <w:rFonts w:ascii="Arial" w:hAnsi="Arial" w:cs="Arial"/>
          <w:sz w:val="22"/>
          <w:szCs w:val="22"/>
        </w:rPr>
        <w:t>. It therefore plays only a limited, initial role.</w:t>
      </w:r>
    </w:p>
    <w:p w14:paraId="700DF087" w14:textId="30EE4EE5" w:rsidR="00F90C2C" w:rsidRPr="006B3416" w:rsidRDefault="00F90C2C" w:rsidP="00F90C2C">
      <w:pPr>
        <w:spacing w:line="360" w:lineRule="auto"/>
        <w:jc w:val="both"/>
        <w:rPr>
          <w:rFonts w:ascii="Arial" w:hAnsi="Arial" w:cs="Arial"/>
          <w:sz w:val="22"/>
          <w:szCs w:val="22"/>
        </w:rPr>
      </w:pPr>
      <w:r w:rsidRPr="006B3416">
        <w:rPr>
          <w:rFonts w:ascii="Arial" w:hAnsi="Arial" w:cs="Arial"/>
          <w:sz w:val="22"/>
          <w:szCs w:val="22"/>
        </w:rPr>
        <w:t>Kotter provides the primary framework because its urgency, coalition building and vision</w:t>
      </w:r>
      <w:r w:rsidRPr="006B3416">
        <w:rPr>
          <w:rFonts w:ascii="Arial" w:hAnsi="Arial" w:cs="Arial"/>
          <w:sz w:val="22"/>
          <w:szCs w:val="22"/>
        </w:rPr>
        <w:noBreakHyphen/>
        <w:t>driven structure directly match Audi’s ZEV</w:t>
      </w:r>
      <w:r w:rsidRPr="006B3416">
        <w:rPr>
          <w:rFonts w:ascii="Arial" w:hAnsi="Arial" w:cs="Arial"/>
          <w:sz w:val="22"/>
          <w:szCs w:val="22"/>
        </w:rPr>
        <w:noBreakHyphen/>
        <w:t xml:space="preserve">mandate pressures and need for coordinated EV transformation </w:t>
      </w:r>
      <w:sdt>
        <w:sdtPr>
          <w:rPr>
            <w:rFonts w:ascii="Arial" w:hAnsi="Arial" w:cs="Arial"/>
            <w:sz w:val="22"/>
            <w:szCs w:val="22"/>
          </w:rPr>
          <w:id w:val="549810553"/>
          <w:citation/>
        </w:sdtPr>
        <w:sdtEndPr/>
        <w:sdtContent>
          <w:r w:rsidR="00224C9B">
            <w:rPr>
              <w:rFonts w:ascii="Arial" w:hAnsi="Arial" w:cs="Arial"/>
              <w:sz w:val="22"/>
              <w:szCs w:val="22"/>
            </w:rPr>
            <w:fldChar w:fldCharType="begin"/>
          </w:r>
          <w:r w:rsidR="00224C9B">
            <w:rPr>
              <w:rFonts w:ascii="Arial" w:hAnsi="Arial" w:cs="Arial"/>
              <w:sz w:val="22"/>
              <w:szCs w:val="22"/>
            </w:rPr>
            <w:instrText xml:space="preserve"> CITATION App \l 2057 </w:instrText>
          </w:r>
          <w:r w:rsidR="00224C9B">
            <w:rPr>
              <w:rFonts w:ascii="Arial" w:hAnsi="Arial" w:cs="Arial"/>
              <w:sz w:val="22"/>
              <w:szCs w:val="22"/>
            </w:rPr>
            <w:fldChar w:fldCharType="separate"/>
          </w:r>
          <w:r w:rsidR="00B04FFA" w:rsidRPr="00B04FFA">
            <w:rPr>
              <w:rFonts w:ascii="Arial" w:hAnsi="Arial" w:cs="Arial"/>
              <w:noProof/>
              <w:sz w:val="22"/>
              <w:szCs w:val="22"/>
            </w:rPr>
            <w:t>(Appelbaum, et al., 2012)</w:t>
          </w:r>
          <w:r w:rsidR="00224C9B">
            <w:rPr>
              <w:rFonts w:ascii="Arial" w:hAnsi="Arial" w:cs="Arial"/>
              <w:sz w:val="22"/>
              <w:szCs w:val="22"/>
            </w:rPr>
            <w:fldChar w:fldCharType="end"/>
          </w:r>
        </w:sdtContent>
      </w:sdt>
      <w:r w:rsidRPr="006B3416">
        <w:rPr>
          <w:rFonts w:ascii="Arial" w:hAnsi="Arial" w:cs="Arial"/>
          <w:sz w:val="22"/>
          <w:szCs w:val="22"/>
        </w:rPr>
        <w:t>. However, Kotter has two clear limitations: it offers little guidance on individual</w:t>
      </w:r>
      <w:r w:rsidRPr="006B3416">
        <w:rPr>
          <w:rFonts w:ascii="Arial" w:hAnsi="Arial" w:cs="Arial"/>
          <w:sz w:val="22"/>
          <w:szCs w:val="22"/>
        </w:rPr>
        <w:noBreakHyphen/>
        <w:t>level behaviour change and does not diagnose organisational misalignment across systems, skills and structure.</w:t>
      </w:r>
    </w:p>
    <w:p w14:paraId="61D155AA" w14:textId="277DC7E9" w:rsidR="00F90C2C" w:rsidRPr="006B3416" w:rsidRDefault="00F90C2C" w:rsidP="00F90C2C">
      <w:pPr>
        <w:spacing w:line="360" w:lineRule="auto"/>
        <w:jc w:val="both"/>
        <w:rPr>
          <w:rFonts w:ascii="Arial" w:hAnsi="Arial" w:cs="Arial"/>
          <w:sz w:val="22"/>
          <w:szCs w:val="22"/>
        </w:rPr>
      </w:pPr>
      <w:r w:rsidRPr="006B3416">
        <w:rPr>
          <w:rFonts w:ascii="Arial" w:hAnsi="Arial" w:cs="Arial"/>
          <w:sz w:val="22"/>
          <w:szCs w:val="22"/>
        </w:rPr>
        <w:t>ADKAR fills Kotter’s employee</w:t>
      </w:r>
      <w:r w:rsidRPr="006B3416">
        <w:rPr>
          <w:rFonts w:ascii="Arial" w:hAnsi="Arial" w:cs="Arial"/>
          <w:sz w:val="22"/>
          <w:szCs w:val="22"/>
        </w:rPr>
        <w:noBreakHyphen/>
        <w:t>level gap by supporting EV reskilling, digital</w:t>
      </w:r>
      <w:r w:rsidRPr="006B3416">
        <w:rPr>
          <w:rFonts w:ascii="Arial" w:hAnsi="Arial" w:cs="Arial"/>
          <w:sz w:val="22"/>
          <w:szCs w:val="22"/>
        </w:rPr>
        <w:noBreakHyphen/>
        <w:t xml:space="preserve">skills development and reinforcement of new behaviours </w:t>
      </w:r>
      <w:sdt>
        <w:sdtPr>
          <w:rPr>
            <w:rFonts w:ascii="Arial" w:hAnsi="Arial" w:cs="Arial"/>
            <w:sz w:val="22"/>
            <w:szCs w:val="22"/>
          </w:rPr>
          <w:id w:val="-1037498301"/>
          <w:citation/>
        </w:sdtPr>
        <w:sdtEndPr/>
        <w:sdtContent>
          <w:r w:rsidR="00224C9B">
            <w:rPr>
              <w:rFonts w:ascii="Arial" w:hAnsi="Arial" w:cs="Arial"/>
              <w:sz w:val="22"/>
              <w:szCs w:val="22"/>
            </w:rPr>
            <w:fldChar w:fldCharType="begin"/>
          </w:r>
          <w:r w:rsidR="00224C9B">
            <w:rPr>
              <w:rFonts w:ascii="Arial" w:hAnsi="Arial" w:cs="Arial"/>
              <w:sz w:val="22"/>
              <w:szCs w:val="22"/>
            </w:rPr>
            <w:instrText xml:space="preserve"> CITATION Hia06 \l 2057 </w:instrText>
          </w:r>
          <w:r w:rsidR="00224C9B">
            <w:rPr>
              <w:rFonts w:ascii="Arial" w:hAnsi="Arial" w:cs="Arial"/>
              <w:sz w:val="22"/>
              <w:szCs w:val="22"/>
            </w:rPr>
            <w:fldChar w:fldCharType="separate"/>
          </w:r>
          <w:r w:rsidR="00B04FFA" w:rsidRPr="00B04FFA">
            <w:rPr>
              <w:rFonts w:ascii="Arial" w:hAnsi="Arial" w:cs="Arial"/>
              <w:noProof/>
              <w:sz w:val="22"/>
              <w:szCs w:val="22"/>
            </w:rPr>
            <w:t>(Hiatt, 2006)</w:t>
          </w:r>
          <w:r w:rsidR="00224C9B">
            <w:rPr>
              <w:rFonts w:ascii="Arial" w:hAnsi="Arial" w:cs="Arial"/>
              <w:sz w:val="22"/>
              <w:szCs w:val="22"/>
            </w:rPr>
            <w:fldChar w:fldCharType="end"/>
          </w:r>
        </w:sdtContent>
      </w:sdt>
      <w:r w:rsidRPr="006B3416">
        <w:rPr>
          <w:rFonts w:ascii="Arial" w:hAnsi="Arial" w:cs="Arial"/>
          <w:sz w:val="22"/>
          <w:szCs w:val="22"/>
        </w:rPr>
        <w:t>. McKinsey 7S fills Kotter’s alignment gap by analysing whether Audi’s strategy, culture, skills and systems are sufficiently coordinated for EV and digital transformation.</w:t>
      </w:r>
    </w:p>
    <w:p w14:paraId="36D046E1" w14:textId="63AE71DE" w:rsidR="00F90C2C" w:rsidRPr="00F90C2C" w:rsidRDefault="00F90C2C" w:rsidP="00F90C2C">
      <w:pPr>
        <w:spacing w:line="360" w:lineRule="auto"/>
        <w:jc w:val="both"/>
        <w:rPr>
          <w:rFonts w:ascii="Arial" w:hAnsi="Arial" w:cs="Arial"/>
          <w:sz w:val="22"/>
          <w:szCs w:val="22"/>
        </w:rPr>
      </w:pPr>
      <w:r w:rsidRPr="006B3416">
        <w:rPr>
          <w:rFonts w:ascii="Arial" w:hAnsi="Arial" w:cs="Arial"/>
          <w:sz w:val="22"/>
          <w:szCs w:val="22"/>
        </w:rPr>
        <w:t>Critical conclusion: Kotter is recommended as the core model, with ADKAR and 7S used selectively to address Kotter’s specific weaknesses not combined simply</w:t>
      </w:r>
      <w:r w:rsidRPr="00F90C2C">
        <w:rPr>
          <w:rFonts w:ascii="Arial" w:hAnsi="Arial" w:cs="Arial"/>
          <w:sz w:val="22"/>
          <w:szCs w:val="22"/>
        </w:rPr>
        <w:t xml:space="preserve"> because they are useful.</w:t>
      </w:r>
    </w:p>
    <w:p w14:paraId="35FBDD2B" w14:textId="77777777" w:rsidR="00297DDD" w:rsidRDefault="00297DDD" w:rsidP="00297DDD">
      <w:pPr>
        <w:pStyle w:val="Heading2"/>
      </w:pPr>
      <w:bookmarkStart w:id="45" w:name="_Toc238152911"/>
      <w:r>
        <w:t>Comparison of models</w:t>
      </w:r>
      <w:bookmarkEnd w:id="45"/>
    </w:p>
    <w:p w14:paraId="105A52C7" w14:textId="0D4400DC" w:rsidR="00051EBE" w:rsidRDefault="00051EBE" w:rsidP="00051EBE">
      <w:r w:rsidRPr="00051EBE">
        <w:rPr>
          <w:noProof/>
        </w:rPr>
        <w:drawing>
          <wp:inline distT="0" distB="0" distL="0" distR="0" wp14:anchorId="04E1BEE2" wp14:editId="3E5DFB6D">
            <wp:extent cx="5722619" cy="1860772"/>
            <wp:effectExtent l="0" t="0" r="0" b="6350"/>
            <wp:docPr id="114115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153843" name=""/>
                    <pic:cNvPicPr/>
                  </pic:nvPicPr>
                  <pic:blipFill>
                    <a:blip r:embed="rId15"/>
                    <a:stretch>
                      <a:fillRect/>
                    </a:stretch>
                  </pic:blipFill>
                  <pic:spPr>
                    <a:xfrm>
                      <a:off x="0" y="0"/>
                      <a:ext cx="5723116" cy="1860934"/>
                    </a:xfrm>
                    <a:prstGeom prst="rect">
                      <a:avLst/>
                    </a:prstGeom>
                  </pic:spPr>
                </pic:pic>
              </a:graphicData>
            </a:graphic>
          </wp:inline>
        </w:drawing>
      </w:r>
    </w:p>
    <w:p w14:paraId="77CEDA11" w14:textId="3E829644" w:rsidR="00311728" w:rsidRDefault="00311728" w:rsidP="00311728">
      <w:pPr>
        <w:pStyle w:val="Caption"/>
      </w:pPr>
      <w:r>
        <w:tab/>
      </w:r>
      <w:r>
        <w:tab/>
      </w:r>
      <w:r>
        <w:tab/>
      </w:r>
      <w:r>
        <w:tab/>
      </w:r>
      <w:r>
        <w:tab/>
      </w:r>
      <w:bookmarkStart w:id="46" w:name="_Toc238112313"/>
      <w:r>
        <w:t xml:space="preserve">Table </w:t>
      </w:r>
      <w:r w:rsidR="00805BA4">
        <w:t>4 C</w:t>
      </w:r>
      <w:r w:rsidRPr="008A0194">
        <w:t>omparison of models</w:t>
      </w:r>
      <w:bookmarkEnd w:id="46"/>
    </w:p>
    <w:p w14:paraId="0856E452" w14:textId="1E590666" w:rsidR="00297DDD" w:rsidRPr="00D36222" w:rsidRDefault="00311728" w:rsidP="00297DDD">
      <w:pPr>
        <w:pStyle w:val="Heading1"/>
        <w:rPr>
          <w:b/>
          <w:bCs/>
        </w:rPr>
      </w:pPr>
      <w:bookmarkStart w:id="47" w:name="_Toc238152912"/>
      <w:r w:rsidRPr="00D36222">
        <w:rPr>
          <w:b/>
          <w:bCs/>
        </w:rPr>
        <w:t>9</w:t>
      </w:r>
      <w:r w:rsidR="00297DDD" w:rsidRPr="00D36222">
        <w:rPr>
          <w:b/>
          <w:bCs/>
        </w:rPr>
        <w:t>. Leadership and Change Management</w:t>
      </w:r>
      <w:bookmarkEnd w:id="47"/>
    </w:p>
    <w:p w14:paraId="1495EB9B" w14:textId="77777777" w:rsidR="008315DB" w:rsidRPr="008315DB" w:rsidRDefault="008315DB" w:rsidP="008315DB">
      <w:pPr>
        <w:spacing w:line="360" w:lineRule="auto"/>
        <w:jc w:val="both"/>
        <w:rPr>
          <w:rFonts w:ascii="Arial" w:hAnsi="Arial" w:cs="Arial"/>
          <w:sz w:val="22"/>
          <w:szCs w:val="22"/>
        </w:rPr>
      </w:pPr>
      <w:r w:rsidRPr="008315DB">
        <w:rPr>
          <w:rFonts w:ascii="Arial" w:hAnsi="Arial" w:cs="Arial"/>
          <w:sz w:val="22"/>
          <w:szCs w:val="22"/>
        </w:rPr>
        <w:t>Leadership is central to strategic alignment, employee engagement and organisational resilience during Audi UK’s EV transition.</w:t>
      </w:r>
    </w:p>
    <w:p w14:paraId="567C5CD1" w14:textId="02B478D1" w:rsidR="008315DB" w:rsidRPr="008315DB" w:rsidRDefault="00993982" w:rsidP="008315DB">
      <w:pPr>
        <w:pStyle w:val="Heading2"/>
      </w:pPr>
      <w:bookmarkStart w:id="48" w:name="_Toc238152913"/>
      <w:r>
        <w:t xml:space="preserve">9.1 </w:t>
      </w:r>
      <w:r w:rsidR="008315DB" w:rsidRPr="008315DB">
        <w:t>Transformational Leadership</w:t>
      </w:r>
      <w:bookmarkEnd w:id="48"/>
    </w:p>
    <w:p w14:paraId="7C01B103" w14:textId="5EB13EB6" w:rsidR="008315DB" w:rsidRPr="008315DB" w:rsidRDefault="008315DB" w:rsidP="008315DB">
      <w:pPr>
        <w:spacing w:line="360" w:lineRule="auto"/>
        <w:jc w:val="both"/>
        <w:rPr>
          <w:rFonts w:ascii="Arial" w:hAnsi="Arial" w:cs="Arial"/>
          <w:sz w:val="22"/>
          <w:szCs w:val="22"/>
        </w:rPr>
      </w:pPr>
      <w:r w:rsidRPr="008315DB">
        <w:rPr>
          <w:rFonts w:ascii="Arial" w:hAnsi="Arial" w:cs="Arial"/>
          <w:sz w:val="22"/>
          <w:szCs w:val="22"/>
        </w:rPr>
        <w:t>Transformational leadership supports EV change by providing vision, motivation and innovation, illustrated by Geoffrey Bouquot’s emphasis on AI</w:t>
      </w:r>
      <w:r w:rsidRPr="008315DB">
        <w:rPr>
          <w:rFonts w:ascii="Arial" w:hAnsi="Arial" w:cs="Arial"/>
          <w:sz w:val="22"/>
          <w:szCs w:val="22"/>
        </w:rPr>
        <w:noBreakHyphen/>
        <w:t xml:space="preserve">enabled features and digital innovation </w:t>
      </w:r>
      <w:sdt>
        <w:sdtPr>
          <w:rPr>
            <w:rFonts w:ascii="Arial" w:hAnsi="Arial" w:cs="Arial"/>
            <w:sz w:val="22"/>
            <w:szCs w:val="22"/>
          </w:rPr>
          <w:id w:val="-2096231852"/>
          <w:citation/>
        </w:sdtPr>
        <w:sdtEndPr/>
        <w:sdtContent>
          <w:r w:rsidR="00315C3D">
            <w:rPr>
              <w:rFonts w:ascii="Arial" w:hAnsi="Arial" w:cs="Arial"/>
              <w:sz w:val="22"/>
              <w:szCs w:val="22"/>
            </w:rPr>
            <w:fldChar w:fldCharType="begin"/>
          </w:r>
          <w:r w:rsidR="005F140F">
            <w:rPr>
              <w:rFonts w:ascii="Arial" w:hAnsi="Arial" w:cs="Arial"/>
              <w:sz w:val="22"/>
              <w:szCs w:val="22"/>
            </w:rPr>
            <w:instrText xml:space="preserve">CITATION Aud25 \l 2057 </w:instrText>
          </w:r>
          <w:r w:rsidR="00315C3D">
            <w:rPr>
              <w:rFonts w:ascii="Arial" w:hAnsi="Arial" w:cs="Arial"/>
              <w:sz w:val="22"/>
              <w:szCs w:val="22"/>
            </w:rPr>
            <w:fldChar w:fldCharType="separate"/>
          </w:r>
          <w:r w:rsidR="00B04FFA" w:rsidRPr="00B04FFA">
            <w:rPr>
              <w:rFonts w:ascii="Arial" w:hAnsi="Arial" w:cs="Arial"/>
              <w:noProof/>
              <w:sz w:val="22"/>
              <w:szCs w:val="22"/>
            </w:rPr>
            <w:t>(Audi UK, 2025)</w:t>
          </w:r>
          <w:r w:rsidR="00315C3D">
            <w:rPr>
              <w:rFonts w:ascii="Arial" w:hAnsi="Arial" w:cs="Arial"/>
              <w:sz w:val="22"/>
              <w:szCs w:val="22"/>
            </w:rPr>
            <w:fldChar w:fldCharType="end"/>
          </w:r>
        </w:sdtContent>
      </w:sdt>
      <w:r w:rsidRPr="008315DB">
        <w:rPr>
          <w:rFonts w:ascii="Arial" w:hAnsi="Arial" w:cs="Arial"/>
          <w:sz w:val="22"/>
          <w:szCs w:val="22"/>
        </w:rPr>
        <w:t>. However, it can over</w:t>
      </w:r>
      <w:r w:rsidRPr="008315DB">
        <w:rPr>
          <w:rFonts w:ascii="Arial" w:hAnsi="Arial" w:cs="Arial"/>
          <w:sz w:val="22"/>
          <w:szCs w:val="22"/>
        </w:rPr>
        <w:noBreakHyphen/>
        <w:t xml:space="preserve">rely on charismatic vision, underestimate operational complexity, and be less effective when employees require detailed guidance rather than inspiration </w:t>
      </w:r>
      <w:sdt>
        <w:sdtPr>
          <w:rPr>
            <w:rFonts w:ascii="Arial" w:hAnsi="Arial" w:cs="Arial"/>
            <w:sz w:val="22"/>
            <w:szCs w:val="22"/>
          </w:rPr>
          <w:id w:val="1345061915"/>
          <w:citation/>
        </w:sdtPr>
        <w:sdtEndPr/>
        <w:sdtContent>
          <w:r w:rsidR="00120468">
            <w:rPr>
              <w:rFonts w:ascii="Arial" w:hAnsi="Arial" w:cs="Arial"/>
              <w:sz w:val="22"/>
              <w:szCs w:val="22"/>
            </w:rPr>
            <w:fldChar w:fldCharType="begin"/>
          </w:r>
          <w:r w:rsidR="001D133F">
            <w:rPr>
              <w:rFonts w:ascii="Arial" w:hAnsi="Arial" w:cs="Arial"/>
              <w:sz w:val="22"/>
              <w:szCs w:val="22"/>
            </w:rPr>
            <w:instrText xml:space="preserve">CITATION Sel \l 2057 </w:instrText>
          </w:r>
          <w:r w:rsidR="00120468">
            <w:rPr>
              <w:rFonts w:ascii="Arial" w:hAnsi="Arial" w:cs="Arial"/>
              <w:sz w:val="22"/>
              <w:szCs w:val="22"/>
            </w:rPr>
            <w:fldChar w:fldCharType="separate"/>
          </w:r>
          <w:r w:rsidR="00B04FFA" w:rsidRPr="00B04FFA">
            <w:rPr>
              <w:rFonts w:ascii="Arial" w:hAnsi="Arial" w:cs="Arial"/>
              <w:noProof/>
              <w:sz w:val="22"/>
              <w:szCs w:val="22"/>
            </w:rPr>
            <w:t>(Seltzer &amp; Bernard , 1990)</w:t>
          </w:r>
          <w:r w:rsidR="00120468">
            <w:rPr>
              <w:rFonts w:ascii="Arial" w:hAnsi="Arial" w:cs="Arial"/>
              <w:sz w:val="22"/>
              <w:szCs w:val="22"/>
            </w:rPr>
            <w:fldChar w:fldCharType="end"/>
          </w:r>
        </w:sdtContent>
      </w:sdt>
      <w:r w:rsidRPr="008315DB">
        <w:rPr>
          <w:rFonts w:ascii="Arial" w:hAnsi="Arial" w:cs="Arial"/>
          <w:sz w:val="22"/>
          <w:szCs w:val="22"/>
        </w:rPr>
        <w:t>. It is therefore most suitable for early</w:t>
      </w:r>
      <w:r w:rsidRPr="008315DB">
        <w:rPr>
          <w:rFonts w:ascii="Arial" w:hAnsi="Arial" w:cs="Arial"/>
          <w:sz w:val="22"/>
          <w:szCs w:val="22"/>
        </w:rPr>
        <w:noBreakHyphen/>
        <w:t>stage vision setting and motivating adoption of electrification.</w:t>
      </w:r>
    </w:p>
    <w:p w14:paraId="67F0C04A" w14:textId="16D3931D" w:rsidR="008315DB" w:rsidRPr="008315DB" w:rsidRDefault="00993982" w:rsidP="008315DB">
      <w:pPr>
        <w:pStyle w:val="Heading2"/>
      </w:pPr>
      <w:bookmarkStart w:id="49" w:name="_Toc238152914"/>
      <w:r>
        <w:t xml:space="preserve">9.2 </w:t>
      </w:r>
      <w:r w:rsidR="008315DB" w:rsidRPr="008315DB">
        <w:t>Situational Leadership</w:t>
      </w:r>
      <w:bookmarkEnd w:id="49"/>
    </w:p>
    <w:p w14:paraId="1A0DCEFF" w14:textId="42792D8B" w:rsidR="008315DB" w:rsidRPr="008315DB" w:rsidRDefault="008315DB" w:rsidP="008315DB">
      <w:pPr>
        <w:spacing w:line="360" w:lineRule="auto"/>
        <w:jc w:val="both"/>
        <w:rPr>
          <w:rFonts w:ascii="Arial" w:hAnsi="Arial" w:cs="Arial"/>
          <w:sz w:val="22"/>
          <w:szCs w:val="22"/>
        </w:rPr>
      </w:pPr>
      <w:r w:rsidRPr="008315DB">
        <w:rPr>
          <w:rFonts w:ascii="Arial" w:hAnsi="Arial" w:cs="Arial"/>
          <w:sz w:val="22"/>
          <w:szCs w:val="22"/>
        </w:rPr>
        <w:t xml:space="preserve">Situational leadership is valuable because EV transition affects engineering, digital and dealership teams differently </w:t>
      </w:r>
      <w:sdt>
        <w:sdtPr>
          <w:rPr>
            <w:rFonts w:ascii="Arial" w:hAnsi="Arial" w:cs="Arial"/>
            <w:sz w:val="22"/>
            <w:szCs w:val="22"/>
          </w:rPr>
          <w:id w:val="5800122"/>
          <w:citation/>
        </w:sdtPr>
        <w:sdtEndPr/>
        <w:sdtContent>
          <w:r w:rsidR="00BB6C6D">
            <w:rPr>
              <w:rFonts w:ascii="Arial" w:hAnsi="Arial" w:cs="Arial"/>
              <w:sz w:val="22"/>
              <w:szCs w:val="22"/>
            </w:rPr>
            <w:fldChar w:fldCharType="begin"/>
          </w:r>
          <w:r w:rsidR="00BB6C6D">
            <w:rPr>
              <w:rFonts w:ascii="Arial" w:hAnsi="Arial" w:cs="Arial"/>
              <w:sz w:val="22"/>
              <w:szCs w:val="22"/>
            </w:rPr>
            <w:instrText xml:space="preserve"> CITATION Del25 \l 2057 </w:instrText>
          </w:r>
          <w:r w:rsidR="00BB6C6D">
            <w:rPr>
              <w:rFonts w:ascii="Arial" w:hAnsi="Arial" w:cs="Arial"/>
              <w:sz w:val="22"/>
              <w:szCs w:val="22"/>
            </w:rPr>
            <w:fldChar w:fldCharType="separate"/>
          </w:r>
          <w:r w:rsidR="00B04FFA" w:rsidRPr="00B04FFA">
            <w:rPr>
              <w:rFonts w:ascii="Arial" w:hAnsi="Arial" w:cs="Arial"/>
              <w:noProof/>
              <w:sz w:val="22"/>
              <w:szCs w:val="22"/>
            </w:rPr>
            <w:t>(Del Pino-Marchito, et al., 2025)</w:t>
          </w:r>
          <w:r w:rsidR="00BB6C6D">
            <w:rPr>
              <w:rFonts w:ascii="Arial" w:hAnsi="Arial" w:cs="Arial"/>
              <w:sz w:val="22"/>
              <w:szCs w:val="22"/>
            </w:rPr>
            <w:fldChar w:fldCharType="end"/>
          </w:r>
        </w:sdtContent>
      </w:sdt>
      <w:r w:rsidRPr="008315DB">
        <w:rPr>
          <w:rFonts w:ascii="Arial" w:hAnsi="Arial" w:cs="Arial"/>
          <w:sz w:val="22"/>
          <w:szCs w:val="22"/>
        </w:rPr>
        <w:t>. It is preferable when task</w:t>
      </w:r>
      <w:r w:rsidRPr="008315DB">
        <w:rPr>
          <w:rFonts w:ascii="Arial" w:hAnsi="Arial" w:cs="Arial"/>
          <w:b/>
          <w:bCs/>
          <w:sz w:val="22"/>
          <w:szCs w:val="22"/>
        </w:rPr>
        <w:t xml:space="preserve"> </w:t>
      </w:r>
      <w:r w:rsidRPr="008315DB">
        <w:rPr>
          <w:rFonts w:ascii="Arial" w:hAnsi="Arial" w:cs="Arial"/>
          <w:sz w:val="22"/>
          <w:szCs w:val="22"/>
        </w:rPr>
        <w:t>complexity and employee readiness vary, such as coaching engineers on new EV platforms or providing supportive leadership for dealership EV sales training. Its limitation is inconsistency: frequent shifts in leadership style can confuse teams if not communicated clearly.</w:t>
      </w:r>
    </w:p>
    <w:p w14:paraId="1ECAC6A2" w14:textId="0ADF34BF" w:rsidR="008315DB" w:rsidRPr="008315DB" w:rsidRDefault="00993982" w:rsidP="008315DB">
      <w:pPr>
        <w:pStyle w:val="Heading2"/>
      </w:pPr>
      <w:bookmarkStart w:id="50" w:name="_Toc238152915"/>
      <w:r>
        <w:t xml:space="preserve">9.3 </w:t>
      </w:r>
      <w:r w:rsidR="008315DB" w:rsidRPr="008315DB">
        <w:t>Distributed Leadership</w:t>
      </w:r>
      <w:bookmarkEnd w:id="50"/>
    </w:p>
    <w:p w14:paraId="4E1D3C11" w14:textId="6301CB32" w:rsidR="008315DB" w:rsidRDefault="008315DB" w:rsidP="00297DDD">
      <w:pPr>
        <w:spacing w:line="360" w:lineRule="auto"/>
        <w:jc w:val="both"/>
        <w:rPr>
          <w:rFonts w:ascii="Arial" w:hAnsi="Arial" w:cs="Arial"/>
          <w:sz w:val="22"/>
          <w:szCs w:val="22"/>
        </w:rPr>
      </w:pPr>
      <w:r w:rsidRPr="008315DB">
        <w:rPr>
          <w:rFonts w:ascii="Arial" w:hAnsi="Arial" w:cs="Arial"/>
          <w:sz w:val="22"/>
          <w:szCs w:val="22"/>
        </w:rPr>
        <w:t>Distributed leadership encourages cross</w:t>
      </w:r>
      <w:r w:rsidRPr="008315DB">
        <w:rPr>
          <w:rFonts w:ascii="Arial" w:hAnsi="Arial" w:cs="Arial"/>
          <w:sz w:val="22"/>
          <w:szCs w:val="22"/>
        </w:rPr>
        <w:noBreakHyphen/>
        <w:t xml:space="preserve">functional collaboration across engineering, digital services, supply chain and marketing </w:t>
      </w:r>
      <w:sdt>
        <w:sdtPr>
          <w:rPr>
            <w:rFonts w:ascii="Arial" w:hAnsi="Arial" w:cs="Arial"/>
            <w:sz w:val="22"/>
            <w:szCs w:val="22"/>
          </w:rPr>
          <w:id w:val="1422762776"/>
          <w:citation/>
        </w:sdtPr>
        <w:sdtEndPr/>
        <w:sdtContent>
          <w:r w:rsidR="005D11EA">
            <w:rPr>
              <w:rFonts w:ascii="Arial" w:hAnsi="Arial" w:cs="Arial"/>
              <w:sz w:val="22"/>
              <w:szCs w:val="22"/>
            </w:rPr>
            <w:fldChar w:fldCharType="begin"/>
          </w:r>
          <w:r w:rsidR="005D11EA">
            <w:rPr>
              <w:rFonts w:ascii="Arial" w:hAnsi="Arial" w:cs="Arial"/>
              <w:sz w:val="22"/>
              <w:szCs w:val="22"/>
            </w:rPr>
            <w:instrText xml:space="preserve"> CITATION Bol11 \l 2057 </w:instrText>
          </w:r>
          <w:r w:rsidR="005D11EA">
            <w:rPr>
              <w:rFonts w:ascii="Arial" w:hAnsi="Arial" w:cs="Arial"/>
              <w:sz w:val="22"/>
              <w:szCs w:val="22"/>
            </w:rPr>
            <w:fldChar w:fldCharType="separate"/>
          </w:r>
          <w:r w:rsidR="00B04FFA" w:rsidRPr="00B04FFA">
            <w:rPr>
              <w:rFonts w:ascii="Arial" w:hAnsi="Arial" w:cs="Arial"/>
              <w:noProof/>
              <w:sz w:val="22"/>
              <w:szCs w:val="22"/>
            </w:rPr>
            <w:t>(Bolden, 2011)</w:t>
          </w:r>
          <w:r w:rsidR="005D11EA">
            <w:rPr>
              <w:rFonts w:ascii="Arial" w:hAnsi="Arial" w:cs="Arial"/>
              <w:sz w:val="22"/>
              <w:szCs w:val="22"/>
            </w:rPr>
            <w:fldChar w:fldCharType="end"/>
          </w:r>
        </w:sdtContent>
      </w:sdt>
      <w:r w:rsidRPr="008315DB">
        <w:rPr>
          <w:rFonts w:ascii="Arial" w:hAnsi="Arial" w:cs="Arial"/>
          <w:sz w:val="22"/>
          <w:szCs w:val="22"/>
        </w:rPr>
        <w:t>. It is effective during mid</w:t>
      </w:r>
      <w:r w:rsidRPr="008315DB">
        <w:rPr>
          <w:rFonts w:ascii="Arial" w:hAnsi="Arial" w:cs="Arial"/>
          <w:sz w:val="22"/>
          <w:szCs w:val="22"/>
        </w:rPr>
        <w:noBreakHyphen/>
        <w:t>stage implementation, where EV and digital projects require shared ownership. However, distributed leadership can create ambiguity in accountability if roles and decision rights are not clearly defined.</w:t>
      </w:r>
    </w:p>
    <w:p w14:paraId="73C49B3B" w14:textId="77777777" w:rsidR="00432AB6" w:rsidRPr="00D36222" w:rsidRDefault="00432AB6" w:rsidP="00432AB6">
      <w:pPr>
        <w:pStyle w:val="Heading2"/>
        <w:rPr>
          <w:b/>
          <w:bCs/>
        </w:rPr>
      </w:pPr>
      <w:bookmarkStart w:id="51" w:name="_Toc238152916"/>
      <w:r w:rsidRPr="00D36222">
        <w:rPr>
          <w:b/>
          <w:bCs/>
        </w:rPr>
        <w:t>10. Organisational Culture</w:t>
      </w:r>
      <w:bookmarkEnd w:id="51"/>
    </w:p>
    <w:p w14:paraId="22508586" w14:textId="77777777" w:rsidR="00170129" w:rsidRPr="00170129" w:rsidRDefault="00170129" w:rsidP="00170129">
      <w:pPr>
        <w:spacing w:line="360" w:lineRule="auto"/>
        <w:jc w:val="both"/>
        <w:rPr>
          <w:rFonts w:ascii="Arial" w:hAnsi="Arial" w:cs="Arial"/>
          <w:sz w:val="22"/>
          <w:szCs w:val="22"/>
        </w:rPr>
      </w:pPr>
      <w:r w:rsidRPr="00170129">
        <w:rPr>
          <w:rFonts w:ascii="Arial" w:hAnsi="Arial" w:cs="Arial"/>
          <w:sz w:val="22"/>
          <w:szCs w:val="22"/>
        </w:rPr>
        <w:t xml:space="preserve">Organisational culture significantly influences strategic change. </w:t>
      </w:r>
      <w:r w:rsidRPr="00170129">
        <w:rPr>
          <w:rFonts w:ascii="Arial" w:hAnsi="Arial" w:cs="Arial"/>
          <w:b/>
          <w:bCs/>
          <w:sz w:val="22"/>
          <w:szCs w:val="22"/>
        </w:rPr>
        <w:t>Schein</w:t>
      </w:r>
      <w:r w:rsidRPr="00170129">
        <w:rPr>
          <w:rFonts w:ascii="Arial" w:hAnsi="Arial" w:cs="Arial"/>
          <w:sz w:val="22"/>
          <w:szCs w:val="22"/>
        </w:rPr>
        <w:t xml:space="preserve">, </w:t>
      </w:r>
      <w:r w:rsidRPr="00170129">
        <w:rPr>
          <w:rFonts w:ascii="Arial" w:hAnsi="Arial" w:cs="Arial"/>
          <w:b/>
          <w:bCs/>
          <w:sz w:val="22"/>
          <w:szCs w:val="22"/>
        </w:rPr>
        <w:t>Handy</w:t>
      </w:r>
      <w:r w:rsidRPr="00170129">
        <w:rPr>
          <w:rFonts w:ascii="Arial" w:hAnsi="Arial" w:cs="Arial"/>
          <w:sz w:val="22"/>
          <w:szCs w:val="22"/>
        </w:rPr>
        <w:t xml:space="preserve"> and </w:t>
      </w:r>
      <w:r w:rsidRPr="00170129">
        <w:rPr>
          <w:rFonts w:ascii="Arial" w:hAnsi="Arial" w:cs="Arial"/>
          <w:b/>
          <w:bCs/>
          <w:sz w:val="22"/>
          <w:szCs w:val="22"/>
        </w:rPr>
        <w:t>Hofstede</w:t>
      </w:r>
      <w:r w:rsidRPr="00170129">
        <w:rPr>
          <w:rFonts w:ascii="Arial" w:hAnsi="Arial" w:cs="Arial"/>
          <w:sz w:val="22"/>
          <w:szCs w:val="22"/>
        </w:rPr>
        <w:t xml:space="preserve"> offer useful lenses, but each must be applied cautiously to avoid unsupported assumptions about Audi UK.</w:t>
      </w:r>
    </w:p>
    <w:p w14:paraId="061F38DB" w14:textId="77777777" w:rsidR="00170129" w:rsidRPr="00170129" w:rsidRDefault="00170129" w:rsidP="00170129">
      <w:pPr>
        <w:pStyle w:val="Heading2"/>
      </w:pPr>
      <w:bookmarkStart w:id="52" w:name="_Toc238152917"/>
      <w:r w:rsidRPr="00170129">
        <w:t>10.1 Schein’s Model</w:t>
      </w:r>
      <w:bookmarkEnd w:id="52"/>
    </w:p>
    <w:p w14:paraId="76D4CE7F" w14:textId="3B304C76" w:rsidR="00170129" w:rsidRPr="00170129" w:rsidRDefault="00170129" w:rsidP="00170129">
      <w:pPr>
        <w:spacing w:line="360" w:lineRule="auto"/>
        <w:jc w:val="both"/>
        <w:rPr>
          <w:rFonts w:ascii="Arial" w:hAnsi="Arial" w:cs="Arial"/>
          <w:sz w:val="22"/>
          <w:szCs w:val="22"/>
        </w:rPr>
      </w:pPr>
      <w:r w:rsidRPr="00170129">
        <w:rPr>
          <w:rFonts w:ascii="Arial" w:hAnsi="Arial" w:cs="Arial"/>
          <w:sz w:val="22"/>
          <w:szCs w:val="22"/>
        </w:rPr>
        <w:t>Schein’s three levels</w:t>
      </w:r>
      <w:r>
        <w:rPr>
          <w:rFonts w:ascii="Arial" w:hAnsi="Arial" w:cs="Arial"/>
          <w:sz w:val="22"/>
          <w:szCs w:val="22"/>
        </w:rPr>
        <w:t xml:space="preserve"> </w:t>
      </w:r>
      <w:r w:rsidRPr="00170129">
        <w:rPr>
          <w:rFonts w:ascii="Arial" w:hAnsi="Arial" w:cs="Arial"/>
          <w:sz w:val="22"/>
          <w:szCs w:val="22"/>
        </w:rPr>
        <w:t>artifacts, espoused values and basic assumptions</w:t>
      </w:r>
      <w:r>
        <w:rPr>
          <w:rFonts w:ascii="Arial" w:hAnsi="Arial" w:cs="Arial"/>
          <w:sz w:val="22"/>
          <w:szCs w:val="22"/>
        </w:rPr>
        <w:t xml:space="preserve"> </w:t>
      </w:r>
      <w:r w:rsidRPr="00170129">
        <w:rPr>
          <w:rFonts w:ascii="Arial" w:hAnsi="Arial" w:cs="Arial"/>
          <w:sz w:val="22"/>
          <w:szCs w:val="22"/>
        </w:rPr>
        <w:t xml:space="preserve">suggest Audi’s visible emphasis on precision engineering, quality and innovation </w:t>
      </w:r>
      <w:sdt>
        <w:sdtPr>
          <w:rPr>
            <w:rFonts w:ascii="Arial" w:hAnsi="Arial" w:cs="Arial"/>
            <w:sz w:val="22"/>
            <w:szCs w:val="22"/>
          </w:rPr>
          <w:id w:val="-2065161662"/>
          <w:citation/>
        </w:sdtPr>
        <w:sdtEndPr/>
        <w:sdtContent>
          <w:r w:rsidR="00806747">
            <w:rPr>
              <w:rFonts w:ascii="Arial" w:hAnsi="Arial" w:cs="Arial"/>
              <w:sz w:val="22"/>
              <w:szCs w:val="22"/>
            </w:rPr>
            <w:fldChar w:fldCharType="begin"/>
          </w:r>
          <w:r w:rsidR="00806747">
            <w:rPr>
              <w:rFonts w:ascii="Arial" w:hAnsi="Arial" w:cs="Arial"/>
              <w:sz w:val="22"/>
              <w:szCs w:val="22"/>
            </w:rPr>
            <w:instrText xml:space="preserve"> CITATION Sch10 \l 2057 </w:instrText>
          </w:r>
          <w:r w:rsidR="00806747">
            <w:rPr>
              <w:rFonts w:ascii="Arial" w:hAnsi="Arial" w:cs="Arial"/>
              <w:sz w:val="22"/>
              <w:szCs w:val="22"/>
            </w:rPr>
            <w:fldChar w:fldCharType="separate"/>
          </w:r>
          <w:r w:rsidR="00B04FFA" w:rsidRPr="00B04FFA">
            <w:rPr>
              <w:rFonts w:ascii="Arial" w:hAnsi="Arial" w:cs="Arial"/>
              <w:noProof/>
              <w:sz w:val="22"/>
              <w:szCs w:val="22"/>
            </w:rPr>
            <w:t>(Schein, 2010)</w:t>
          </w:r>
          <w:r w:rsidR="00806747">
            <w:rPr>
              <w:rFonts w:ascii="Arial" w:hAnsi="Arial" w:cs="Arial"/>
              <w:sz w:val="22"/>
              <w:szCs w:val="22"/>
            </w:rPr>
            <w:fldChar w:fldCharType="end"/>
          </w:r>
        </w:sdtContent>
      </w:sdt>
      <w:r w:rsidRPr="00170129">
        <w:rPr>
          <w:rFonts w:ascii="Arial" w:hAnsi="Arial" w:cs="Arial"/>
          <w:sz w:val="22"/>
          <w:szCs w:val="22"/>
        </w:rPr>
        <w:t>. However, sector evidence shows that EV and digital transformation require greater agility, experimentation and cross</w:t>
      </w:r>
      <w:r w:rsidRPr="00170129">
        <w:rPr>
          <w:rFonts w:ascii="Arial" w:hAnsi="Arial" w:cs="Arial"/>
          <w:sz w:val="22"/>
          <w:szCs w:val="22"/>
        </w:rPr>
        <w:noBreakHyphen/>
        <w:t xml:space="preserve">functional collaboration </w:t>
      </w:r>
      <w:sdt>
        <w:sdtPr>
          <w:rPr>
            <w:rFonts w:ascii="Arial" w:hAnsi="Arial" w:cs="Arial"/>
            <w:sz w:val="22"/>
            <w:szCs w:val="22"/>
          </w:rPr>
          <w:id w:val="1206757654"/>
          <w:citation/>
        </w:sdtPr>
        <w:sdtEndPr/>
        <w:sdtContent>
          <w:r w:rsidR="00806747">
            <w:rPr>
              <w:rFonts w:ascii="Arial" w:hAnsi="Arial" w:cs="Arial"/>
              <w:sz w:val="22"/>
              <w:szCs w:val="22"/>
            </w:rPr>
            <w:fldChar w:fldCharType="begin"/>
          </w:r>
          <w:r w:rsidR="00806747">
            <w:rPr>
              <w:rFonts w:ascii="Arial" w:hAnsi="Arial" w:cs="Arial"/>
              <w:sz w:val="22"/>
              <w:szCs w:val="22"/>
            </w:rPr>
            <w:instrText xml:space="preserve"> CITATION Del233 \l 2057 </w:instrText>
          </w:r>
          <w:r w:rsidR="00806747">
            <w:rPr>
              <w:rFonts w:ascii="Arial" w:hAnsi="Arial" w:cs="Arial"/>
              <w:sz w:val="22"/>
              <w:szCs w:val="22"/>
            </w:rPr>
            <w:fldChar w:fldCharType="separate"/>
          </w:r>
          <w:r w:rsidR="00B04FFA" w:rsidRPr="00B04FFA">
            <w:rPr>
              <w:rFonts w:ascii="Arial" w:hAnsi="Arial" w:cs="Arial"/>
              <w:noProof/>
              <w:sz w:val="22"/>
              <w:szCs w:val="22"/>
            </w:rPr>
            <w:t>(Deloitte, 2023)</w:t>
          </w:r>
          <w:r w:rsidR="00806747">
            <w:rPr>
              <w:rFonts w:ascii="Arial" w:hAnsi="Arial" w:cs="Arial"/>
              <w:sz w:val="22"/>
              <w:szCs w:val="22"/>
            </w:rPr>
            <w:fldChar w:fldCharType="end"/>
          </w:r>
        </w:sdtContent>
      </w:sdt>
      <w:r w:rsidRPr="00170129">
        <w:rPr>
          <w:rFonts w:ascii="Arial" w:hAnsi="Arial" w:cs="Arial"/>
          <w:sz w:val="22"/>
          <w:szCs w:val="22"/>
        </w:rPr>
        <w:t>. These should be treated as capability requirements, not confirmed cultural deficits, unless supported by organisational data.</w:t>
      </w:r>
    </w:p>
    <w:p w14:paraId="5D02CD07" w14:textId="77777777" w:rsidR="00170129" w:rsidRPr="00170129" w:rsidRDefault="00170129" w:rsidP="00170129">
      <w:pPr>
        <w:pStyle w:val="Heading2"/>
      </w:pPr>
      <w:bookmarkStart w:id="53" w:name="_Toc238152918"/>
      <w:r w:rsidRPr="00170129">
        <w:t>10.2 Handy’s Culture Types</w:t>
      </w:r>
      <w:bookmarkEnd w:id="53"/>
    </w:p>
    <w:p w14:paraId="4F807F27" w14:textId="1DDD0E3D" w:rsidR="00170129" w:rsidRPr="00170129" w:rsidRDefault="00170129" w:rsidP="00170129">
      <w:pPr>
        <w:spacing w:line="360" w:lineRule="auto"/>
        <w:jc w:val="both"/>
        <w:rPr>
          <w:rFonts w:ascii="Arial" w:hAnsi="Arial" w:cs="Arial"/>
          <w:sz w:val="22"/>
          <w:szCs w:val="22"/>
        </w:rPr>
      </w:pPr>
      <w:r w:rsidRPr="00170129">
        <w:rPr>
          <w:rFonts w:ascii="Arial" w:hAnsi="Arial" w:cs="Arial"/>
          <w:sz w:val="22"/>
          <w:szCs w:val="22"/>
        </w:rPr>
        <w:t>Handy’s role culture</w:t>
      </w:r>
      <w:r w:rsidR="005D2A5C">
        <w:rPr>
          <w:rFonts w:ascii="Arial" w:hAnsi="Arial" w:cs="Arial"/>
          <w:sz w:val="22"/>
          <w:szCs w:val="22"/>
        </w:rPr>
        <w:t xml:space="preserve"> </w:t>
      </w:r>
      <w:r w:rsidRPr="00170129">
        <w:rPr>
          <w:rFonts w:ascii="Arial" w:hAnsi="Arial" w:cs="Arial"/>
          <w:sz w:val="22"/>
          <w:szCs w:val="22"/>
        </w:rPr>
        <w:t>characterised by hierarchy, defined responsibilities and strong processes</w:t>
      </w:r>
      <w:r w:rsidR="005D2A5C">
        <w:rPr>
          <w:rFonts w:ascii="Arial" w:hAnsi="Arial" w:cs="Arial"/>
          <w:sz w:val="22"/>
          <w:szCs w:val="22"/>
        </w:rPr>
        <w:t xml:space="preserve"> </w:t>
      </w:r>
      <w:r w:rsidRPr="00170129">
        <w:rPr>
          <w:rFonts w:ascii="Arial" w:hAnsi="Arial" w:cs="Arial"/>
          <w:sz w:val="22"/>
          <w:szCs w:val="22"/>
        </w:rPr>
        <w:t xml:space="preserve">may describe aspects of traditional automotive organisations </w:t>
      </w:r>
      <w:sdt>
        <w:sdtPr>
          <w:rPr>
            <w:rFonts w:ascii="Arial" w:hAnsi="Arial" w:cs="Arial"/>
            <w:sz w:val="22"/>
            <w:szCs w:val="22"/>
          </w:rPr>
          <w:id w:val="245080169"/>
          <w:citation/>
        </w:sdtPr>
        <w:sdtEndPr/>
        <w:sdtContent>
          <w:r w:rsidR="005B730A">
            <w:rPr>
              <w:rFonts w:ascii="Arial" w:hAnsi="Arial" w:cs="Arial"/>
              <w:sz w:val="22"/>
              <w:szCs w:val="22"/>
            </w:rPr>
            <w:fldChar w:fldCharType="begin"/>
          </w:r>
          <w:r w:rsidR="005B730A">
            <w:rPr>
              <w:rFonts w:ascii="Arial" w:hAnsi="Arial" w:cs="Arial"/>
              <w:sz w:val="22"/>
              <w:szCs w:val="22"/>
            </w:rPr>
            <w:instrText xml:space="preserve"> CITATION Han93 \l 2057 </w:instrText>
          </w:r>
          <w:r w:rsidR="005B730A">
            <w:rPr>
              <w:rFonts w:ascii="Arial" w:hAnsi="Arial" w:cs="Arial"/>
              <w:sz w:val="22"/>
              <w:szCs w:val="22"/>
            </w:rPr>
            <w:fldChar w:fldCharType="separate"/>
          </w:r>
          <w:r w:rsidR="00B04FFA" w:rsidRPr="00B04FFA">
            <w:rPr>
              <w:rFonts w:ascii="Arial" w:hAnsi="Arial" w:cs="Arial"/>
              <w:noProof/>
              <w:sz w:val="22"/>
              <w:szCs w:val="22"/>
            </w:rPr>
            <w:t>(Handy, 1993)</w:t>
          </w:r>
          <w:r w:rsidR="005B730A">
            <w:rPr>
              <w:rFonts w:ascii="Arial" w:hAnsi="Arial" w:cs="Arial"/>
              <w:sz w:val="22"/>
              <w:szCs w:val="22"/>
            </w:rPr>
            <w:fldChar w:fldCharType="end"/>
          </w:r>
        </w:sdtContent>
      </w:sdt>
      <w:r w:rsidRPr="00170129">
        <w:rPr>
          <w:rFonts w:ascii="Arial" w:hAnsi="Arial" w:cs="Arial"/>
          <w:sz w:val="22"/>
          <w:szCs w:val="22"/>
        </w:rPr>
        <w:t xml:space="preserve">, but </w:t>
      </w:r>
      <w:r w:rsidRPr="005B730A">
        <w:rPr>
          <w:rFonts w:ascii="Arial" w:hAnsi="Arial" w:cs="Arial"/>
          <w:sz w:val="22"/>
          <w:szCs w:val="22"/>
        </w:rPr>
        <w:t>there is</w:t>
      </w:r>
      <w:r w:rsidRPr="00170129">
        <w:rPr>
          <w:rFonts w:ascii="Arial" w:hAnsi="Arial" w:cs="Arial"/>
          <w:b/>
          <w:bCs/>
          <w:sz w:val="22"/>
          <w:szCs w:val="22"/>
        </w:rPr>
        <w:t xml:space="preserve"> </w:t>
      </w:r>
      <w:r w:rsidRPr="005D2A5C">
        <w:rPr>
          <w:rFonts w:ascii="Arial" w:hAnsi="Arial" w:cs="Arial"/>
          <w:sz w:val="22"/>
          <w:szCs w:val="22"/>
        </w:rPr>
        <w:t>limited public evidence</w:t>
      </w:r>
      <w:r w:rsidRPr="00170129">
        <w:rPr>
          <w:rFonts w:ascii="Arial" w:hAnsi="Arial" w:cs="Arial"/>
          <w:sz w:val="22"/>
          <w:szCs w:val="22"/>
        </w:rPr>
        <w:t xml:space="preserve"> confirming that Audi UK specifically exhibits a role culture. Any reference to role culture should therefore be framed as a </w:t>
      </w:r>
      <w:r w:rsidRPr="005D2A5C">
        <w:rPr>
          <w:rFonts w:ascii="Arial" w:hAnsi="Arial" w:cs="Arial"/>
          <w:sz w:val="22"/>
          <w:szCs w:val="22"/>
        </w:rPr>
        <w:t>potential cultural tendency</w:t>
      </w:r>
      <w:r w:rsidRPr="00170129">
        <w:rPr>
          <w:rFonts w:ascii="Arial" w:hAnsi="Arial" w:cs="Arial"/>
          <w:sz w:val="22"/>
          <w:szCs w:val="22"/>
        </w:rPr>
        <w:t xml:space="preserve"> inferred from industry patterns rather than a verified organisational diagnosis. A shift toward task</w:t>
      </w:r>
      <w:r w:rsidRPr="00170129">
        <w:rPr>
          <w:rFonts w:ascii="Arial" w:hAnsi="Arial" w:cs="Arial"/>
          <w:sz w:val="22"/>
          <w:szCs w:val="22"/>
        </w:rPr>
        <w:noBreakHyphen/>
        <w:t>culture behaviours (innovation, cross</w:t>
      </w:r>
      <w:r w:rsidRPr="00170129">
        <w:rPr>
          <w:rFonts w:ascii="Arial" w:hAnsi="Arial" w:cs="Arial"/>
          <w:sz w:val="22"/>
          <w:szCs w:val="22"/>
        </w:rPr>
        <w:noBreakHyphen/>
        <w:t>functional teamwork) aligns with EV</w:t>
      </w:r>
      <w:r w:rsidRPr="00170129">
        <w:rPr>
          <w:rFonts w:ascii="Arial" w:hAnsi="Arial" w:cs="Arial"/>
          <w:sz w:val="22"/>
          <w:szCs w:val="22"/>
        </w:rPr>
        <w:noBreakHyphen/>
        <w:t xml:space="preserve">transition </w:t>
      </w:r>
      <w:r w:rsidR="005D2A5C" w:rsidRPr="00170129">
        <w:rPr>
          <w:rFonts w:ascii="Arial" w:hAnsi="Arial" w:cs="Arial"/>
          <w:sz w:val="22"/>
          <w:szCs w:val="22"/>
        </w:rPr>
        <w:t>needs but</w:t>
      </w:r>
      <w:r w:rsidRPr="00170129">
        <w:rPr>
          <w:rFonts w:ascii="Arial" w:hAnsi="Arial" w:cs="Arial"/>
          <w:sz w:val="22"/>
          <w:szCs w:val="22"/>
        </w:rPr>
        <w:t xml:space="preserve"> must be justified through capability analysis rather than assumed cultural traits.</w:t>
      </w:r>
    </w:p>
    <w:p w14:paraId="0F9ACD71" w14:textId="77777777" w:rsidR="00170129" w:rsidRPr="00170129" w:rsidRDefault="00170129" w:rsidP="005D2A5C">
      <w:pPr>
        <w:pStyle w:val="Heading2"/>
      </w:pPr>
      <w:bookmarkStart w:id="54" w:name="_Toc238152919"/>
      <w:r w:rsidRPr="00170129">
        <w:t>10.3 Hofstede’s Cultural Dimensions</w:t>
      </w:r>
      <w:bookmarkEnd w:id="54"/>
    </w:p>
    <w:p w14:paraId="40C82C76" w14:textId="74E4858F" w:rsidR="00170129" w:rsidRPr="00170129" w:rsidRDefault="00170129" w:rsidP="00170129">
      <w:pPr>
        <w:spacing w:line="360" w:lineRule="auto"/>
        <w:jc w:val="both"/>
        <w:rPr>
          <w:rFonts w:ascii="Arial" w:hAnsi="Arial" w:cs="Arial"/>
          <w:sz w:val="22"/>
          <w:szCs w:val="22"/>
        </w:rPr>
      </w:pPr>
      <w:r w:rsidRPr="00170129">
        <w:rPr>
          <w:rFonts w:ascii="Arial" w:hAnsi="Arial" w:cs="Arial"/>
          <w:sz w:val="22"/>
          <w:szCs w:val="22"/>
        </w:rPr>
        <w:t>Hofstede’s dimensions</w:t>
      </w:r>
      <w:r w:rsidR="005D2A5C">
        <w:rPr>
          <w:rFonts w:ascii="Arial" w:hAnsi="Arial" w:cs="Arial"/>
          <w:sz w:val="22"/>
          <w:szCs w:val="22"/>
        </w:rPr>
        <w:t xml:space="preserve"> </w:t>
      </w:r>
      <w:r w:rsidRPr="00170129">
        <w:rPr>
          <w:rFonts w:ascii="Arial" w:hAnsi="Arial" w:cs="Arial"/>
          <w:sz w:val="22"/>
          <w:szCs w:val="22"/>
        </w:rPr>
        <w:t>such as high uncertainty avoidance and long</w:t>
      </w:r>
      <w:r w:rsidRPr="00170129">
        <w:rPr>
          <w:rFonts w:ascii="Arial" w:hAnsi="Arial" w:cs="Arial"/>
          <w:sz w:val="22"/>
          <w:szCs w:val="22"/>
        </w:rPr>
        <w:noBreakHyphen/>
        <w:t xml:space="preserve">term orientation in German national culture </w:t>
      </w:r>
      <w:sdt>
        <w:sdtPr>
          <w:rPr>
            <w:rFonts w:ascii="Arial" w:hAnsi="Arial" w:cs="Arial"/>
            <w:sz w:val="22"/>
            <w:szCs w:val="22"/>
          </w:rPr>
          <w:id w:val="-211045565"/>
          <w:citation/>
        </w:sdtPr>
        <w:sdtEndPr/>
        <w:sdtContent>
          <w:r w:rsidR="00BE4745">
            <w:rPr>
              <w:rFonts w:ascii="Arial" w:hAnsi="Arial" w:cs="Arial"/>
              <w:sz w:val="22"/>
              <w:szCs w:val="22"/>
            </w:rPr>
            <w:fldChar w:fldCharType="begin"/>
          </w:r>
          <w:r w:rsidR="00BE4745">
            <w:rPr>
              <w:rFonts w:ascii="Arial" w:hAnsi="Arial" w:cs="Arial"/>
              <w:sz w:val="22"/>
              <w:szCs w:val="22"/>
            </w:rPr>
            <w:instrText xml:space="preserve"> CITATION Hof111 \l 2057 </w:instrText>
          </w:r>
          <w:r w:rsidR="00BE4745">
            <w:rPr>
              <w:rFonts w:ascii="Arial" w:hAnsi="Arial" w:cs="Arial"/>
              <w:sz w:val="22"/>
              <w:szCs w:val="22"/>
            </w:rPr>
            <w:fldChar w:fldCharType="separate"/>
          </w:r>
          <w:r w:rsidR="00B04FFA" w:rsidRPr="00B04FFA">
            <w:rPr>
              <w:rFonts w:ascii="Arial" w:hAnsi="Arial" w:cs="Arial"/>
              <w:noProof/>
              <w:sz w:val="22"/>
              <w:szCs w:val="22"/>
            </w:rPr>
            <w:t>(Hofstede, 2011)</w:t>
          </w:r>
          <w:r w:rsidR="00BE4745">
            <w:rPr>
              <w:rFonts w:ascii="Arial" w:hAnsi="Arial" w:cs="Arial"/>
              <w:sz w:val="22"/>
              <w:szCs w:val="22"/>
            </w:rPr>
            <w:fldChar w:fldCharType="end"/>
          </w:r>
        </w:sdtContent>
      </w:sdt>
      <w:r w:rsidR="005D2A5C">
        <w:rPr>
          <w:rFonts w:ascii="Arial" w:hAnsi="Arial" w:cs="Arial"/>
          <w:sz w:val="22"/>
          <w:szCs w:val="22"/>
        </w:rPr>
        <w:t xml:space="preserve"> </w:t>
      </w:r>
      <w:r w:rsidRPr="00170129">
        <w:rPr>
          <w:rFonts w:ascii="Arial" w:hAnsi="Arial" w:cs="Arial"/>
          <w:sz w:val="22"/>
          <w:szCs w:val="22"/>
        </w:rPr>
        <w:t xml:space="preserve">can offer contextual insight, but </w:t>
      </w:r>
      <w:r w:rsidRPr="005D2A5C">
        <w:rPr>
          <w:rFonts w:ascii="Arial" w:hAnsi="Arial" w:cs="Arial"/>
          <w:sz w:val="22"/>
          <w:szCs w:val="22"/>
        </w:rPr>
        <w:t>national culture should not be treated as organisational culture.</w:t>
      </w:r>
      <w:r w:rsidRPr="00170129">
        <w:rPr>
          <w:rFonts w:ascii="Arial" w:hAnsi="Arial" w:cs="Arial"/>
          <w:sz w:val="22"/>
          <w:szCs w:val="22"/>
        </w:rPr>
        <w:t xml:space="preserve"> Audi UK operates within the UK context and a multinational corporate structure, meaning national</w:t>
      </w:r>
      <w:r w:rsidRPr="00170129">
        <w:rPr>
          <w:rFonts w:ascii="Arial" w:hAnsi="Arial" w:cs="Arial"/>
          <w:sz w:val="22"/>
          <w:szCs w:val="22"/>
        </w:rPr>
        <w:noBreakHyphen/>
        <w:t xml:space="preserve">culture scores cannot be directly mapped </w:t>
      </w:r>
      <w:r w:rsidR="000E1A8E">
        <w:rPr>
          <w:rFonts w:ascii="Arial" w:hAnsi="Arial" w:cs="Arial"/>
          <w:sz w:val="22"/>
          <w:szCs w:val="22"/>
        </w:rPr>
        <w:t>u</w:t>
      </w:r>
      <w:r w:rsidRPr="00170129">
        <w:rPr>
          <w:rFonts w:ascii="Arial" w:hAnsi="Arial" w:cs="Arial"/>
          <w:sz w:val="22"/>
          <w:szCs w:val="22"/>
        </w:rPr>
        <w:t xml:space="preserve">nto organisational behaviour. Hofstede should therefore be applied </w:t>
      </w:r>
      <w:r w:rsidRPr="005D2A5C">
        <w:rPr>
          <w:rFonts w:ascii="Arial" w:hAnsi="Arial" w:cs="Arial"/>
          <w:sz w:val="22"/>
          <w:szCs w:val="22"/>
        </w:rPr>
        <w:t>cautiously,</w:t>
      </w:r>
      <w:r w:rsidRPr="00170129">
        <w:rPr>
          <w:rFonts w:ascii="Arial" w:hAnsi="Arial" w:cs="Arial"/>
          <w:sz w:val="22"/>
          <w:szCs w:val="22"/>
        </w:rPr>
        <w:t xml:space="preserve"> indicating potential cultural influences rather than definitive organisational characteristics.</w:t>
      </w:r>
    </w:p>
    <w:p w14:paraId="580B45F8" w14:textId="45A337CC" w:rsidR="005770BE" w:rsidRPr="00D36222" w:rsidRDefault="005770BE" w:rsidP="005770BE">
      <w:pPr>
        <w:pStyle w:val="Heading1"/>
        <w:rPr>
          <w:b/>
          <w:bCs/>
        </w:rPr>
      </w:pPr>
      <w:bookmarkStart w:id="55" w:name="_Toc238152920"/>
      <w:r w:rsidRPr="00D36222">
        <w:rPr>
          <w:b/>
          <w:bCs/>
        </w:rPr>
        <w:t>1</w:t>
      </w:r>
      <w:r w:rsidR="0063633E">
        <w:rPr>
          <w:b/>
          <w:bCs/>
        </w:rPr>
        <w:t xml:space="preserve">1. </w:t>
      </w:r>
      <w:r w:rsidRPr="00D36222">
        <w:rPr>
          <w:b/>
          <w:bCs/>
        </w:rPr>
        <w:t xml:space="preserve"> Strategic Change Management Plan for </w:t>
      </w:r>
      <w:r w:rsidR="005959CB">
        <w:rPr>
          <w:b/>
          <w:bCs/>
        </w:rPr>
        <w:t>Audi UK</w:t>
      </w:r>
      <w:r w:rsidR="001A38AF">
        <w:rPr>
          <w:b/>
          <w:bCs/>
        </w:rPr>
        <w:t xml:space="preserve"> </w:t>
      </w:r>
      <w:r w:rsidRPr="00D36222">
        <w:rPr>
          <w:b/>
          <w:bCs/>
        </w:rPr>
        <w:t>EV Transition</w:t>
      </w:r>
      <w:bookmarkEnd w:id="55"/>
    </w:p>
    <w:p w14:paraId="0F885EDF" w14:textId="2458086B" w:rsidR="006675A3" w:rsidRDefault="006675A3" w:rsidP="005770BE">
      <w:pPr>
        <w:spacing w:line="360" w:lineRule="auto"/>
        <w:jc w:val="both"/>
        <w:rPr>
          <w:rFonts w:ascii="Arial" w:hAnsi="Arial" w:cs="Arial"/>
          <w:sz w:val="22"/>
          <w:szCs w:val="22"/>
        </w:rPr>
      </w:pPr>
      <w:r w:rsidRPr="006675A3">
        <w:rPr>
          <w:rFonts w:ascii="Arial" w:hAnsi="Arial" w:cs="Arial"/>
          <w:sz w:val="22"/>
          <w:szCs w:val="22"/>
        </w:rPr>
        <w:t>Audi UK must undertake a transformational shift from ICE operations to electric and software</w:t>
      </w:r>
      <w:r w:rsidRPr="006675A3">
        <w:rPr>
          <w:rFonts w:ascii="Arial" w:hAnsi="Arial" w:cs="Arial"/>
          <w:sz w:val="22"/>
          <w:szCs w:val="22"/>
        </w:rPr>
        <w:noBreakHyphen/>
        <w:t>defined mobility, driven by regulatory pressure under the ZEV mandate, digital disruption, AI integration, sustainability demands, supply</w:t>
      </w:r>
      <w:r w:rsidRPr="006675A3">
        <w:rPr>
          <w:rFonts w:ascii="Arial" w:hAnsi="Arial" w:cs="Arial"/>
          <w:sz w:val="22"/>
          <w:szCs w:val="22"/>
        </w:rPr>
        <w:noBreakHyphen/>
        <w:t>chain volatility and rising EV competition. The strategic change plan</w:t>
      </w:r>
      <w:r w:rsidR="00117B41">
        <w:rPr>
          <w:rFonts w:ascii="Arial" w:hAnsi="Arial" w:cs="Arial"/>
          <w:sz w:val="22"/>
          <w:szCs w:val="22"/>
        </w:rPr>
        <w:t xml:space="preserve"> </w:t>
      </w:r>
      <w:r w:rsidRPr="006675A3">
        <w:rPr>
          <w:rFonts w:ascii="Arial" w:hAnsi="Arial" w:cs="Arial"/>
          <w:sz w:val="22"/>
          <w:szCs w:val="22"/>
        </w:rPr>
        <w:t xml:space="preserve">integrating </w:t>
      </w:r>
      <w:r w:rsidRPr="006675A3">
        <w:rPr>
          <w:rFonts w:ascii="Arial" w:hAnsi="Arial" w:cs="Arial"/>
          <w:b/>
          <w:bCs/>
          <w:sz w:val="22"/>
          <w:szCs w:val="22"/>
        </w:rPr>
        <w:t>Kotter</w:t>
      </w:r>
      <w:r w:rsidRPr="006675A3">
        <w:rPr>
          <w:rFonts w:ascii="Arial" w:hAnsi="Arial" w:cs="Arial"/>
          <w:sz w:val="22"/>
          <w:szCs w:val="22"/>
        </w:rPr>
        <w:t xml:space="preserve">, </w:t>
      </w:r>
      <w:r w:rsidRPr="006675A3">
        <w:rPr>
          <w:rFonts w:ascii="Arial" w:hAnsi="Arial" w:cs="Arial"/>
          <w:b/>
          <w:bCs/>
          <w:sz w:val="22"/>
          <w:szCs w:val="22"/>
        </w:rPr>
        <w:t>ADKAR</w:t>
      </w:r>
      <w:r w:rsidRPr="006675A3">
        <w:rPr>
          <w:rFonts w:ascii="Arial" w:hAnsi="Arial" w:cs="Arial"/>
          <w:sz w:val="22"/>
          <w:szCs w:val="22"/>
        </w:rPr>
        <w:t xml:space="preserve"> and </w:t>
      </w:r>
      <w:r w:rsidRPr="006675A3">
        <w:rPr>
          <w:rFonts w:ascii="Arial" w:hAnsi="Arial" w:cs="Arial"/>
          <w:b/>
          <w:bCs/>
          <w:sz w:val="22"/>
          <w:szCs w:val="22"/>
        </w:rPr>
        <w:t>McKinsey 7S</w:t>
      </w:r>
      <w:r w:rsidR="00117B41">
        <w:rPr>
          <w:rFonts w:ascii="Arial" w:hAnsi="Arial" w:cs="Arial"/>
          <w:sz w:val="22"/>
          <w:szCs w:val="22"/>
        </w:rPr>
        <w:t xml:space="preserve"> </w:t>
      </w:r>
      <w:r w:rsidRPr="006675A3">
        <w:rPr>
          <w:rFonts w:ascii="Arial" w:hAnsi="Arial" w:cs="Arial"/>
          <w:sz w:val="22"/>
          <w:szCs w:val="22"/>
        </w:rPr>
        <w:t>centres on five pillars: EV and software</w:t>
      </w:r>
      <w:r w:rsidRPr="006675A3">
        <w:rPr>
          <w:rFonts w:ascii="Arial" w:hAnsi="Arial" w:cs="Arial"/>
          <w:sz w:val="22"/>
          <w:szCs w:val="22"/>
        </w:rPr>
        <w:noBreakHyphen/>
        <w:t>defined mobility transition, digital transformation and AI integration, workforce reskilling, charging</w:t>
      </w:r>
      <w:r w:rsidRPr="006675A3">
        <w:rPr>
          <w:rFonts w:ascii="Arial" w:hAnsi="Arial" w:cs="Arial"/>
          <w:sz w:val="22"/>
          <w:szCs w:val="22"/>
        </w:rPr>
        <w:noBreakHyphen/>
        <w:t>infrastructure partnerships and cultural/leadership transformation. To strengthen traceability, each action must clearly link to an identified environmental pressure or capability gap.</w:t>
      </w:r>
    </w:p>
    <w:p w14:paraId="726798DE" w14:textId="42A18964" w:rsidR="002B60CC" w:rsidRPr="002B60CC" w:rsidRDefault="00A632F8" w:rsidP="002B60CC">
      <w:pPr>
        <w:pStyle w:val="Heading2"/>
      </w:pPr>
      <w:bookmarkStart w:id="56" w:name="_Toc238152921"/>
      <w:r w:rsidRPr="00A632F8">
        <w:t>SMART Objectives with Baselines and Targets</w:t>
      </w:r>
      <w:bookmarkEnd w:id="56"/>
    </w:p>
    <w:p w14:paraId="2BCDC771" w14:textId="0D7EED77" w:rsidR="001E5E11" w:rsidRDefault="00D27DF0" w:rsidP="00ED1DC3">
      <w:pPr>
        <w:spacing w:line="360" w:lineRule="auto"/>
        <w:jc w:val="both"/>
        <w:rPr>
          <w:rFonts w:ascii="Arial" w:hAnsi="Arial" w:cs="Arial"/>
          <w:sz w:val="22"/>
          <w:szCs w:val="22"/>
        </w:rPr>
      </w:pPr>
      <w:r w:rsidRPr="00D27DF0">
        <w:rPr>
          <w:rFonts w:ascii="Arial" w:hAnsi="Arial" w:cs="Arial"/>
          <w:sz w:val="22"/>
          <w:szCs w:val="22"/>
        </w:rPr>
        <w:t xml:space="preserve">Audi UK’s SMART objectives must be </w:t>
      </w:r>
      <w:r w:rsidRPr="00D27DF0">
        <w:rPr>
          <w:rFonts w:ascii="Arial" w:hAnsi="Arial" w:cs="Arial"/>
          <w:b/>
          <w:bCs/>
          <w:sz w:val="22"/>
          <w:szCs w:val="22"/>
        </w:rPr>
        <w:t>specific, measurable, achievable, relevant and time</w:t>
      </w:r>
      <w:r w:rsidRPr="00D27DF0">
        <w:rPr>
          <w:rFonts w:ascii="Arial" w:hAnsi="Arial" w:cs="Arial"/>
          <w:b/>
          <w:bCs/>
          <w:sz w:val="22"/>
          <w:szCs w:val="22"/>
        </w:rPr>
        <w:noBreakHyphen/>
        <w:t>bound</w:t>
      </w:r>
      <w:r w:rsidRPr="00D27DF0">
        <w:rPr>
          <w:rFonts w:ascii="Arial" w:hAnsi="Arial" w:cs="Arial"/>
          <w:sz w:val="22"/>
          <w:szCs w:val="22"/>
        </w:rPr>
        <w:t xml:space="preserve">, with KPIs that include </w:t>
      </w:r>
      <w:r w:rsidRPr="00D27DF0">
        <w:rPr>
          <w:rFonts w:ascii="Arial" w:hAnsi="Arial" w:cs="Arial"/>
          <w:b/>
          <w:bCs/>
          <w:sz w:val="22"/>
          <w:szCs w:val="22"/>
        </w:rPr>
        <w:t>baselines and targets</w:t>
      </w:r>
      <w:r w:rsidRPr="00D27DF0">
        <w:rPr>
          <w:rFonts w:ascii="Arial" w:hAnsi="Arial" w:cs="Arial"/>
          <w:sz w:val="22"/>
          <w:szCs w:val="22"/>
        </w:rPr>
        <w:t>. Objectives such as “improve digital capability” are not measurable unless the report defines what success looks like, so each objective below is rewritten to ensure traceability to earlier capability gaps and environmental pressures.</w:t>
      </w:r>
    </w:p>
    <w:p w14:paraId="575FFD0D" w14:textId="17BCBC9F" w:rsidR="00A64A94" w:rsidRDefault="00A64A94" w:rsidP="00ED1DC3">
      <w:pPr>
        <w:spacing w:line="360" w:lineRule="auto"/>
        <w:jc w:val="both"/>
        <w:rPr>
          <w:rFonts w:ascii="Arial" w:eastAsia="Calibri" w:hAnsi="Arial" w:cs="Arial"/>
          <w:b/>
          <w:bCs/>
          <w:kern w:val="0"/>
          <w:sz w:val="22"/>
          <w:szCs w:val="22"/>
          <w14:ligatures w14:val="none"/>
        </w:rPr>
      </w:pPr>
      <w:r w:rsidRPr="00AD4663">
        <w:rPr>
          <w:rFonts w:ascii="Arial" w:eastAsia="Calibri" w:hAnsi="Arial" w:cs="Arial"/>
          <w:b/>
          <w:bCs/>
          <w:kern w:val="0"/>
          <w:sz w:val="22"/>
          <w:szCs w:val="22"/>
          <w14:ligatures w14:val="none"/>
        </w:rPr>
        <w:t>SMART</w:t>
      </w:r>
      <w:r w:rsidRPr="00AD4663">
        <w:rPr>
          <w:rFonts w:ascii="Arial" w:eastAsia="Calibri" w:hAnsi="Arial" w:cs="Arial"/>
          <w:b/>
          <w:bCs/>
          <w:kern w:val="0"/>
          <w:sz w:val="22"/>
          <w:szCs w:val="22"/>
          <w14:ligatures w14:val="none"/>
        </w:rPr>
        <w:noBreakHyphen/>
        <w:t>Aligned Evaluation Plan</w:t>
      </w:r>
    </w:p>
    <w:p w14:paraId="25854D1D" w14:textId="05E986CA" w:rsidR="00E86793" w:rsidRDefault="00E86793" w:rsidP="007919E4">
      <w:pPr>
        <w:pStyle w:val="Caption"/>
      </w:pPr>
      <w:r w:rsidRPr="00204737">
        <w:rPr>
          <w:rFonts w:ascii="Arial" w:eastAsia="Calibri" w:hAnsi="Arial" w:cs="Arial"/>
          <w:b/>
          <w:bCs/>
          <w:noProof/>
          <w:kern w:val="0"/>
          <w:sz w:val="22"/>
          <w:szCs w:val="22"/>
          <w14:ligatures w14:val="none"/>
        </w:rPr>
        <w:drawing>
          <wp:inline distT="0" distB="0" distL="0" distR="0" wp14:anchorId="4C8B9E9D" wp14:editId="0C681EBC">
            <wp:extent cx="5731510" cy="3429635"/>
            <wp:effectExtent l="0" t="0" r="2540" b="0"/>
            <wp:docPr id="1494575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75239" name=""/>
                    <pic:cNvPicPr/>
                  </pic:nvPicPr>
                  <pic:blipFill>
                    <a:blip r:embed="rId16"/>
                    <a:stretch>
                      <a:fillRect/>
                    </a:stretch>
                  </pic:blipFill>
                  <pic:spPr>
                    <a:xfrm>
                      <a:off x="0" y="0"/>
                      <a:ext cx="5731510" cy="3429635"/>
                    </a:xfrm>
                    <a:prstGeom prst="rect">
                      <a:avLst/>
                    </a:prstGeom>
                  </pic:spPr>
                </pic:pic>
              </a:graphicData>
            </a:graphic>
          </wp:inline>
        </w:drawing>
      </w:r>
      <w:bookmarkStart w:id="57" w:name="_Toc238112314"/>
    </w:p>
    <w:p w14:paraId="268B98FC" w14:textId="66F775AC" w:rsidR="007919E4" w:rsidRDefault="00E86793" w:rsidP="007919E4">
      <w:pPr>
        <w:pStyle w:val="Caption"/>
        <w:rPr>
          <w:rFonts w:ascii="Arial" w:hAnsi="Arial" w:cs="Arial"/>
          <w:sz w:val="22"/>
          <w:szCs w:val="22"/>
        </w:rPr>
      </w:pPr>
      <w:r>
        <w:tab/>
      </w:r>
      <w:r>
        <w:tab/>
      </w:r>
      <w:r>
        <w:tab/>
      </w:r>
      <w:r>
        <w:tab/>
      </w:r>
      <w:r w:rsidR="007919E4">
        <w:t xml:space="preserve">Table 5 </w:t>
      </w:r>
      <w:r w:rsidR="007919E4" w:rsidRPr="00E31893">
        <w:t>SMART Objectives with Baselines and Targets</w:t>
      </w:r>
      <w:bookmarkEnd w:id="57"/>
    </w:p>
    <w:p w14:paraId="3AA0080C" w14:textId="77777777" w:rsidR="00DD7195" w:rsidRDefault="00DD7195" w:rsidP="008F074C">
      <w:pPr>
        <w:spacing w:line="360" w:lineRule="auto"/>
        <w:jc w:val="both"/>
      </w:pPr>
    </w:p>
    <w:p w14:paraId="6673F11C" w14:textId="2861764C" w:rsidR="001C3FCA" w:rsidRPr="00961256" w:rsidRDefault="00EA3E81" w:rsidP="00DD7195">
      <w:pPr>
        <w:pStyle w:val="Heading2"/>
      </w:pPr>
      <w:bookmarkStart w:id="58" w:name="_Toc238152922"/>
      <w:r w:rsidRPr="00961256">
        <w:t xml:space="preserve">11.1 </w:t>
      </w:r>
      <w:r w:rsidR="001C3FCA" w:rsidRPr="00961256">
        <w:t>Financial Plan</w:t>
      </w:r>
      <w:bookmarkEnd w:id="58"/>
    </w:p>
    <w:p w14:paraId="49E5DD84" w14:textId="59D61937" w:rsidR="00C641BF" w:rsidRPr="006A671E" w:rsidRDefault="00C641BF" w:rsidP="006A671E">
      <w:pPr>
        <w:spacing w:line="360" w:lineRule="auto"/>
        <w:jc w:val="both"/>
        <w:rPr>
          <w:rFonts w:ascii="Arial" w:hAnsi="Arial" w:cs="Arial"/>
          <w:sz w:val="22"/>
          <w:szCs w:val="22"/>
        </w:rPr>
      </w:pPr>
      <w:r w:rsidRPr="006A671E">
        <w:rPr>
          <w:rFonts w:ascii="Arial" w:hAnsi="Arial" w:cs="Arial"/>
          <w:sz w:val="22"/>
          <w:szCs w:val="22"/>
        </w:rPr>
        <w:t xml:space="preserve">Audi UK may invest </w:t>
      </w:r>
      <w:r w:rsidRPr="006A671E">
        <w:rPr>
          <w:rFonts w:ascii="Arial" w:hAnsi="Arial" w:cs="Arial"/>
          <w:b/>
          <w:bCs/>
          <w:sz w:val="22"/>
          <w:szCs w:val="22"/>
        </w:rPr>
        <w:t>£250 million</w:t>
      </w:r>
      <w:r w:rsidRPr="006A671E">
        <w:rPr>
          <w:rFonts w:ascii="Arial" w:hAnsi="Arial" w:cs="Arial"/>
          <w:sz w:val="22"/>
          <w:szCs w:val="22"/>
        </w:rPr>
        <w:t xml:space="preserve"> across key EV</w:t>
      </w:r>
      <w:r w:rsidRPr="006A671E">
        <w:rPr>
          <w:rFonts w:ascii="Arial" w:hAnsi="Arial" w:cs="Arial"/>
          <w:sz w:val="22"/>
          <w:szCs w:val="22"/>
        </w:rPr>
        <w:noBreakHyphen/>
        <w:t xml:space="preserve">transition areas; however, this must be clearly presented as an </w:t>
      </w:r>
      <w:r w:rsidRPr="006A671E">
        <w:rPr>
          <w:rFonts w:ascii="Arial" w:hAnsi="Arial" w:cs="Arial"/>
          <w:b/>
          <w:bCs/>
          <w:sz w:val="22"/>
          <w:szCs w:val="22"/>
        </w:rPr>
        <w:t>illustrative planning scenario</w:t>
      </w:r>
      <w:r w:rsidRPr="006A671E">
        <w:rPr>
          <w:rFonts w:ascii="Arial" w:hAnsi="Arial" w:cs="Arial"/>
          <w:sz w:val="22"/>
          <w:szCs w:val="22"/>
        </w:rPr>
        <w:t>, not a confirmed budget. The allocation should be explicitly based on capability gaps identified earlier in the analysis, rather than implying financial precision.</w:t>
      </w:r>
    </w:p>
    <w:p w14:paraId="126FE194" w14:textId="77777777" w:rsidR="00C641BF" w:rsidRDefault="00C641BF" w:rsidP="001C3FCA">
      <w:pPr>
        <w:pStyle w:val="Heading2"/>
      </w:pPr>
      <w:bookmarkStart w:id="59" w:name="_Toc238152923"/>
      <w:r w:rsidRPr="001C3FCA">
        <w:t>Illustrative Investment Breakdown</w:t>
      </w:r>
      <w:bookmarkEnd w:id="59"/>
    </w:p>
    <w:p w14:paraId="5370D36A" w14:textId="7A6854F7" w:rsidR="00DA5B83" w:rsidRDefault="0073163C" w:rsidP="00DA5B83">
      <w:r w:rsidRPr="0073163C">
        <w:rPr>
          <w:noProof/>
        </w:rPr>
        <w:drawing>
          <wp:inline distT="0" distB="0" distL="0" distR="0" wp14:anchorId="0F90907A" wp14:editId="4F3F88C3">
            <wp:extent cx="6183390" cy="3825240"/>
            <wp:effectExtent l="0" t="0" r="8255" b="3810"/>
            <wp:docPr id="1854873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73166" name=""/>
                    <pic:cNvPicPr/>
                  </pic:nvPicPr>
                  <pic:blipFill>
                    <a:blip r:embed="rId17"/>
                    <a:stretch>
                      <a:fillRect/>
                    </a:stretch>
                  </pic:blipFill>
                  <pic:spPr>
                    <a:xfrm>
                      <a:off x="0" y="0"/>
                      <a:ext cx="6183927" cy="3825572"/>
                    </a:xfrm>
                    <a:prstGeom prst="rect">
                      <a:avLst/>
                    </a:prstGeom>
                  </pic:spPr>
                </pic:pic>
              </a:graphicData>
            </a:graphic>
          </wp:inline>
        </w:drawing>
      </w:r>
    </w:p>
    <w:p w14:paraId="509D2B89" w14:textId="77777777" w:rsidR="0073163C" w:rsidRDefault="00BE3EBF" w:rsidP="00BE3EBF">
      <w:pPr>
        <w:pStyle w:val="Caption"/>
      </w:pPr>
      <w:r>
        <w:tab/>
      </w:r>
      <w:r>
        <w:tab/>
      </w:r>
      <w:r>
        <w:tab/>
      </w:r>
      <w:r>
        <w:tab/>
      </w:r>
      <w:bookmarkStart w:id="60" w:name="_Toc238112315"/>
      <w:r>
        <w:t xml:space="preserve">Table </w:t>
      </w:r>
      <w:r w:rsidR="0073163C">
        <w:t>6</w:t>
      </w:r>
      <w:r>
        <w:t xml:space="preserve"> </w:t>
      </w:r>
      <w:r w:rsidRPr="00E93E9E">
        <w:t>Illustrative Investment Breakdown</w:t>
      </w:r>
      <w:bookmarkEnd w:id="60"/>
    </w:p>
    <w:p w14:paraId="61CEF408" w14:textId="4FD162D0" w:rsidR="000C7D74" w:rsidRDefault="00AE5146" w:rsidP="004155B6">
      <w:pPr>
        <w:pStyle w:val="Heading2"/>
        <w:rPr>
          <w:rFonts w:ascii="Arial" w:hAnsi="Arial" w:cs="Arial"/>
          <w:sz w:val="22"/>
          <w:szCs w:val="22"/>
        </w:rPr>
      </w:pPr>
      <w:bookmarkStart w:id="61" w:name="_Toc238152924"/>
      <w:r>
        <w:t xml:space="preserve">11.2 </w:t>
      </w:r>
      <w:r w:rsidRPr="00AE5146">
        <w:rPr>
          <w:rStyle w:val="Heading2Char"/>
        </w:rPr>
        <w:t>Audi</w:t>
      </w:r>
      <w:r w:rsidR="000C7D74" w:rsidRPr="00AE5146">
        <w:rPr>
          <w:rStyle w:val="Heading2Char"/>
        </w:rPr>
        <w:t xml:space="preserve"> Communication Plan for strategic change implementation</w:t>
      </w:r>
      <w:bookmarkEnd w:id="61"/>
    </w:p>
    <w:p w14:paraId="7DB5551E" w14:textId="7918114C" w:rsidR="00795FBF" w:rsidRDefault="00795FBF" w:rsidP="00795FBF">
      <w:pPr>
        <w:spacing w:line="360" w:lineRule="auto"/>
        <w:jc w:val="both"/>
        <w:rPr>
          <w:rFonts w:ascii="Arial" w:hAnsi="Arial" w:cs="Arial"/>
          <w:sz w:val="22"/>
          <w:szCs w:val="22"/>
        </w:rPr>
      </w:pPr>
      <w:r w:rsidRPr="00163A81">
        <w:rPr>
          <w:rFonts w:ascii="Arial" w:hAnsi="Arial" w:cs="Arial"/>
          <w:sz w:val="22"/>
          <w:szCs w:val="22"/>
        </w:rPr>
        <w:t>Audi UK’s communication strategy follows Kotter’s (1996) change</w:t>
      </w:r>
      <w:r w:rsidRPr="00163A81">
        <w:rPr>
          <w:rFonts w:ascii="Arial" w:hAnsi="Arial" w:cs="Arial"/>
          <w:sz w:val="22"/>
          <w:szCs w:val="22"/>
        </w:rPr>
        <w:noBreakHyphen/>
        <w:t>leadership principles, ensuring clarity, urgency, and alignment.</w:t>
      </w:r>
      <w:r w:rsidR="00163A81">
        <w:rPr>
          <w:rFonts w:ascii="Arial" w:hAnsi="Arial" w:cs="Arial"/>
          <w:sz w:val="22"/>
          <w:szCs w:val="22"/>
        </w:rPr>
        <w:t xml:space="preserve"> It ensures transparency, trust and alignment across all stakeholders</w:t>
      </w:r>
      <w:sdt>
        <w:sdtPr>
          <w:rPr>
            <w:rFonts w:ascii="Arial" w:hAnsi="Arial" w:cs="Arial"/>
            <w:sz w:val="22"/>
            <w:szCs w:val="22"/>
          </w:rPr>
          <w:id w:val="300271608"/>
          <w:citation/>
        </w:sdtPr>
        <w:sdtEndPr/>
        <w:sdtContent>
          <w:r w:rsidR="007B67A6">
            <w:rPr>
              <w:rFonts w:ascii="Arial" w:hAnsi="Arial" w:cs="Arial"/>
              <w:sz w:val="22"/>
              <w:szCs w:val="22"/>
            </w:rPr>
            <w:fldChar w:fldCharType="begin"/>
          </w:r>
          <w:r w:rsidR="007B67A6">
            <w:rPr>
              <w:rFonts w:ascii="Arial" w:hAnsi="Arial" w:cs="Arial"/>
              <w:sz w:val="22"/>
              <w:szCs w:val="22"/>
            </w:rPr>
            <w:instrText xml:space="preserve"> CITATION Kot96 \l 2057 </w:instrText>
          </w:r>
          <w:r w:rsidR="007B67A6">
            <w:rPr>
              <w:rFonts w:ascii="Arial" w:hAnsi="Arial" w:cs="Arial"/>
              <w:sz w:val="22"/>
              <w:szCs w:val="22"/>
            </w:rPr>
            <w:fldChar w:fldCharType="separate"/>
          </w:r>
          <w:r w:rsidR="00B04FFA">
            <w:rPr>
              <w:rFonts w:ascii="Arial" w:hAnsi="Arial" w:cs="Arial"/>
              <w:noProof/>
              <w:sz w:val="22"/>
              <w:szCs w:val="22"/>
            </w:rPr>
            <w:t xml:space="preserve"> </w:t>
          </w:r>
          <w:r w:rsidR="00B04FFA" w:rsidRPr="00B04FFA">
            <w:rPr>
              <w:rFonts w:ascii="Arial" w:hAnsi="Arial" w:cs="Arial"/>
              <w:noProof/>
              <w:sz w:val="22"/>
              <w:szCs w:val="22"/>
            </w:rPr>
            <w:t>(Kotter, 1996)</w:t>
          </w:r>
          <w:r w:rsidR="007B67A6">
            <w:rPr>
              <w:rFonts w:ascii="Arial" w:hAnsi="Arial" w:cs="Arial"/>
              <w:sz w:val="22"/>
              <w:szCs w:val="22"/>
            </w:rPr>
            <w:fldChar w:fldCharType="end"/>
          </w:r>
        </w:sdtContent>
      </w:sdt>
      <w:r w:rsidR="00163A81">
        <w:rPr>
          <w:rFonts w:ascii="Arial" w:hAnsi="Arial" w:cs="Arial"/>
          <w:sz w:val="22"/>
          <w:szCs w:val="22"/>
        </w:rPr>
        <w:t>.</w:t>
      </w:r>
    </w:p>
    <w:p w14:paraId="5D6364FA" w14:textId="77777777" w:rsidR="008B73EA" w:rsidRDefault="008B73EA" w:rsidP="00795FBF">
      <w:pPr>
        <w:spacing w:line="360" w:lineRule="auto"/>
        <w:jc w:val="both"/>
        <w:rPr>
          <w:rFonts w:ascii="Arial" w:hAnsi="Arial" w:cs="Arial"/>
          <w:sz w:val="22"/>
          <w:szCs w:val="22"/>
        </w:rPr>
      </w:pPr>
    </w:p>
    <w:p w14:paraId="563EC601" w14:textId="77777777" w:rsidR="007C35D3" w:rsidRDefault="007C35D3" w:rsidP="00795FBF">
      <w:pPr>
        <w:spacing w:line="360" w:lineRule="auto"/>
        <w:jc w:val="both"/>
        <w:rPr>
          <w:rFonts w:ascii="Arial" w:hAnsi="Arial" w:cs="Arial"/>
          <w:sz w:val="22"/>
          <w:szCs w:val="22"/>
        </w:rPr>
      </w:pPr>
    </w:p>
    <w:p w14:paraId="2A61233B" w14:textId="77777777" w:rsidR="007C35D3" w:rsidRDefault="007C35D3" w:rsidP="00795FBF">
      <w:pPr>
        <w:spacing w:line="360" w:lineRule="auto"/>
        <w:jc w:val="both"/>
        <w:rPr>
          <w:rFonts w:ascii="Arial" w:hAnsi="Arial" w:cs="Arial"/>
          <w:sz w:val="22"/>
          <w:szCs w:val="22"/>
        </w:rPr>
      </w:pPr>
    </w:p>
    <w:p w14:paraId="32E9FBD2" w14:textId="77777777" w:rsidR="00106F26" w:rsidRDefault="00106F26" w:rsidP="00795FBF">
      <w:pPr>
        <w:spacing w:line="360" w:lineRule="auto"/>
        <w:jc w:val="both"/>
        <w:rPr>
          <w:rFonts w:ascii="Arial" w:hAnsi="Arial" w:cs="Arial"/>
          <w:sz w:val="22"/>
          <w:szCs w:val="22"/>
        </w:rPr>
      </w:pPr>
    </w:p>
    <w:p w14:paraId="0A7F4A9F" w14:textId="77777777" w:rsidR="00106F26" w:rsidRDefault="00106F26" w:rsidP="00795FBF">
      <w:pPr>
        <w:spacing w:line="360" w:lineRule="auto"/>
        <w:jc w:val="both"/>
        <w:rPr>
          <w:rFonts w:ascii="Arial" w:hAnsi="Arial" w:cs="Arial"/>
          <w:sz w:val="22"/>
          <w:szCs w:val="22"/>
        </w:rPr>
      </w:pPr>
    </w:p>
    <w:p w14:paraId="117FCF62" w14:textId="3CECE8EB" w:rsidR="00EC26FB" w:rsidRDefault="00106F26" w:rsidP="00EB58C7">
      <w:pPr>
        <w:spacing w:line="360" w:lineRule="auto"/>
        <w:rPr>
          <w:rFonts w:ascii="Arial" w:hAnsi="Arial" w:cs="Arial"/>
          <w:sz w:val="22"/>
          <w:szCs w:val="22"/>
        </w:rPr>
      </w:pPr>
      <w:bookmarkStart w:id="62" w:name="_Toc238152925"/>
      <w:r w:rsidRPr="00EB58C7">
        <w:rPr>
          <w:rStyle w:val="Heading2Char"/>
        </w:rPr>
        <w:t>Audi Communication Plan</w:t>
      </w:r>
      <w:bookmarkEnd w:id="62"/>
      <w:r w:rsidRPr="00AE5146">
        <w:rPr>
          <w:rStyle w:val="Heading2Char"/>
        </w:rPr>
        <w:t xml:space="preserve"> </w:t>
      </w:r>
      <w:r w:rsidR="00195407" w:rsidRPr="00195407">
        <w:rPr>
          <w:rFonts w:ascii="Arial" w:hAnsi="Arial" w:cs="Arial"/>
          <w:noProof/>
          <w:sz w:val="22"/>
          <w:szCs w:val="22"/>
        </w:rPr>
        <w:drawing>
          <wp:inline distT="0" distB="0" distL="0" distR="0" wp14:anchorId="17C962BE" wp14:editId="6CDD2A75">
            <wp:extent cx="6079132" cy="3223224"/>
            <wp:effectExtent l="0" t="0" r="0" b="0"/>
            <wp:docPr id="1755592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92162" name=""/>
                    <pic:cNvPicPr/>
                  </pic:nvPicPr>
                  <pic:blipFill>
                    <a:blip r:embed="rId18"/>
                    <a:stretch>
                      <a:fillRect/>
                    </a:stretch>
                  </pic:blipFill>
                  <pic:spPr>
                    <a:xfrm>
                      <a:off x="0" y="0"/>
                      <a:ext cx="6079132" cy="3223224"/>
                    </a:xfrm>
                    <a:prstGeom prst="rect">
                      <a:avLst/>
                    </a:prstGeom>
                  </pic:spPr>
                </pic:pic>
              </a:graphicData>
            </a:graphic>
          </wp:inline>
        </w:drawing>
      </w:r>
    </w:p>
    <w:p w14:paraId="56B131FE" w14:textId="0631FE79" w:rsidR="0056153B" w:rsidRPr="00163A81" w:rsidRDefault="0056153B" w:rsidP="0056153B">
      <w:pPr>
        <w:pStyle w:val="Caption"/>
        <w:rPr>
          <w:rFonts w:ascii="Arial" w:hAnsi="Arial" w:cs="Arial"/>
          <w:sz w:val="22"/>
          <w:szCs w:val="22"/>
        </w:rPr>
      </w:pPr>
      <w:r>
        <w:tab/>
      </w:r>
      <w:r>
        <w:tab/>
      </w:r>
      <w:r>
        <w:tab/>
      </w:r>
      <w:bookmarkStart w:id="63" w:name="_Toc238112316"/>
      <w:r>
        <w:t xml:space="preserve">Table 7 </w:t>
      </w:r>
      <w:r w:rsidRPr="003475FB">
        <w:t>Audi Communication Plan for strategic change implementation</w:t>
      </w:r>
      <w:bookmarkEnd w:id="63"/>
    </w:p>
    <w:p w14:paraId="67309EF7" w14:textId="40AA62D3" w:rsidR="00AF25FE" w:rsidRPr="00D36222" w:rsidRDefault="002A21DD" w:rsidP="00AF25FE">
      <w:pPr>
        <w:pStyle w:val="Heading1"/>
        <w:rPr>
          <w:b/>
          <w:bCs/>
        </w:rPr>
      </w:pPr>
      <w:bookmarkStart w:id="64" w:name="_Toc238152926"/>
      <w:r w:rsidRPr="00D36222">
        <w:rPr>
          <w:b/>
          <w:bCs/>
        </w:rPr>
        <w:t>12</w:t>
      </w:r>
      <w:r w:rsidRPr="00D36222">
        <w:rPr>
          <w:rFonts w:ascii="Arial" w:hAnsi="Arial" w:cs="Arial"/>
          <w:b/>
          <w:bCs/>
          <w:sz w:val="22"/>
          <w:szCs w:val="22"/>
        </w:rPr>
        <w:t xml:space="preserve">. </w:t>
      </w:r>
      <w:r w:rsidRPr="00D36222">
        <w:rPr>
          <w:b/>
          <w:bCs/>
        </w:rPr>
        <w:t>Risk Assessment</w:t>
      </w:r>
      <w:bookmarkEnd w:id="64"/>
      <w:r w:rsidRPr="00D36222">
        <w:rPr>
          <w:b/>
          <w:bCs/>
        </w:rPr>
        <w:tab/>
      </w:r>
    </w:p>
    <w:p w14:paraId="5B6231CF" w14:textId="77777777" w:rsidR="00C02914" w:rsidRDefault="002A21DD" w:rsidP="002A21DD">
      <w:r w:rsidRPr="002A21DD">
        <w:t xml:space="preserve">This </w:t>
      </w:r>
      <w:r>
        <w:t>risk assessment ensures proactive mitigation and strategic resilience.</w:t>
      </w:r>
    </w:p>
    <w:p w14:paraId="4754ED81" w14:textId="77777777" w:rsidR="00C02914" w:rsidRPr="00B67834" w:rsidRDefault="00C02914" w:rsidP="00C02914">
      <w:pPr>
        <w:spacing w:line="259" w:lineRule="auto"/>
        <w:jc w:val="both"/>
        <w:rPr>
          <w:rFonts w:ascii="Arial" w:eastAsia="Calibri" w:hAnsi="Arial" w:cs="Arial"/>
          <w:kern w:val="0"/>
          <w:sz w:val="22"/>
          <w:szCs w:val="22"/>
          <w14:ligatures w14:val="none"/>
        </w:rPr>
      </w:pPr>
      <w:r w:rsidRPr="00B67834">
        <w:rPr>
          <w:rFonts w:ascii="Arial" w:eastAsia="Calibri" w:hAnsi="Arial" w:cs="Arial"/>
          <w:b/>
          <w:bCs/>
          <w:kern w:val="0"/>
          <w:sz w:val="22"/>
          <w:szCs w:val="22"/>
          <w14:ligatures w14:val="none"/>
        </w:rPr>
        <w:t>Scoring scale:</w:t>
      </w:r>
    </w:p>
    <w:p w14:paraId="20284695" w14:textId="77777777" w:rsidR="00C02914" w:rsidRPr="00B67834" w:rsidRDefault="00C02914" w:rsidP="00C02914">
      <w:pPr>
        <w:spacing w:line="259" w:lineRule="auto"/>
        <w:ind w:left="360"/>
        <w:jc w:val="both"/>
        <w:rPr>
          <w:rFonts w:ascii="Arial" w:eastAsia="Calibri" w:hAnsi="Arial" w:cs="Arial"/>
          <w:kern w:val="0"/>
          <w:sz w:val="22"/>
          <w:szCs w:val="22"/>
          <w14:ligatures w14:val="none"/>
        </w:rPr>
      </w:pPr>
      <w:r w:rsidRPr="00B67834">
        <w:rPr>
          <w:rFonts w:ascii="Arial" w:eastAsia="Calibri" w:hAnsi="Arial" w:cs="Arial"/>
          <w:kern w:val="0"/>
          <w:sz w:val="22"/>
          <w:szCs w:val="22"/>
          <w14:ligatures w14:val="none"/>
        </w:rPr>
        <w:t>Likelihood: 1 = Rare, 2 = Possible, 3 = Likely</w:t>
      </w:r>
    </w:p>
    <w:p w14:paraId="44287801" w14:textId="77777777" w:rsidR="00C02914" w:rsidRPr="00B67834" w:rsidRDefault="00C02914" w:rsidP="00C02914">
      <w:pPr>
        <w:spacing w:line="259" w:lineRule="auto"/>
        <w:ind w:left="360"/>
        <w:jc w:val="both"/>
        <w:rPr>
          <w:rFonts w:ascii="Arial" w:eastAsia="Calibri" w:hAnsi="Arial" w:cs="Arial"/>
          <w:kern w:val="0"/>
          <w:sz w:val="22"/>
          <w:szCs w:val="22"/>
          <w14:ligatures w14:val="none"/>
        </w:rPr>
      </w:pPr>
      <w:r w:rsidRPr="00B67834">
        <w:rPr>
          <w:rFonts w:ascii="Arial" w:eastAsia="Calibri" w:hAnsi="Arial" w:cs="Arial"/>
          <w:kern w:val="0"/>
          <w:sz w:val="22"/>
          <w:szCs w:val="22"/>
          <w14:ligatures w14:val="none"/>
        </w:rPr>
        <w:t>Impact: 1 = Low, 2 = Medium, 3 = High</w:t>
      </w:r>
    </w:p>
    <w:p w14:paraId="5F9088D7" w14:textId="77777777" w:rsidR="00C02914" w:rsidRDefault="00C02914" w:rsidP="00C02914">
      <w:pPr>
        <w:spacing w:line="259" w:lineRule="auto"/>
        <w:ind w:left="360"/>
        <w:jc w:val="both"/>
        <w:rPr>
          <w:rFonts w:ascii="Arial" w:eastAsia="Calibri" w:hAnsi="Arial" w:cs="Arial"/>
          <w:kern w:val="0"/>
          <w:sz w:val="22"/>
          <w:szCs w:val="22"/>
          <w14:ligatures w14:val="none"/>
        </w:rPr>
      </w:pPr>
      <w:r w:rsidRPr="00B67834">
        <w:rPr>
          <w:rFonts w:ascii="Arial" w:eastAsia="Calibri" w:hAnsi="Arial" w:cs="Arial"/>
          <w:kern w:val="0"/>
          <w:sz w:val="22"/>
          <w:szCs w:val="22"/>
          <w14:ligatures w14:val="none"/>
        </w:rPr>
        <w:t>Overall Risk Score = Likelihood × Impact (max 9)</w:t>
      </w:r>
    </w:p>
    <w:p w14:paraId="54D0F62A" w14:textId="08111136" w:rsidR="00E055FD" w:rsidRDefault="006E6421" w:rsidP="00C02914">
      <w:pPr>
        <w:spacing w:line="259" w:lineRule="auto"/>
        <w:ind w:left="360"/>
        <w:jc w:val="both"/>
        <w:rPr>
          <w:rFonts w:ascii="Arial" w:eastAsia="Calibri" w:hAnsi="Arial" w:cs="Arial"/>
          <w:kern w:val="0"/>
          <w:sz w:val="22"/>
          <w:szCs w:val="22"/>
          <w14:ligatures w14:val="none"/>
        </w:rPr>
      </w:pPr>
      <w:r w:rsidRPr="006E6421">
        <w:rPr>
          <w:rFonts w:ascii="Arial" w:eastAsia="Calibri" w:hAnsi="Arial" w:cs="Arial"/>
          <w:noProof/>
          <w:kern w:val="0"/>
          <w:sz w:val="22"/>
          <w:szCs w:val="22"/>
          <w14:ligatures w14:val="none"/>
        </w:rPr>
        <w:drawing>
          <wp:inline distT="0" distB="0" distL="0" distR="0" wp14:anchorId="11CDF3E6" wp14:editId="65309CFB">
            <wp:extent cx="5654040" cy="2261235"/>
            <wp:effectExtent l="0" t="0" r="3810" b="5715"/>
            <wp:docPr id="2089319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19202" name=""/>
                    <pic:cNvPicPr/>
                  </pic:nvPicPr>
                  <pic:blipFill>
                    <a:blip r:embed="rId19"/>
                    <a:stretch>
                      <a:fillRect/>
                    </a:stretch>
                  </pic:blipFill>
                  <pic:spPr>
                    <a:xfrm>
                      <a:off x="0" y="0"/>
                      <a:ext cx="5655628" cy="2261870"/>
                    </a:xfrm>
                    <a:prstGeom prst="rect">
                      <a:avLst/>
                    </a:prstGeom>
                  </pic:spPr>
                </pic:pic>
              </a:graphicData>
            </a:graphic>
          </wp:inline>
        </w:drawing>
      </w:r>
    </w:p>
    <w:p w14:paraId="2F26D3C8" w14:textId="34C51987" w:rsidR="00E055FD" w:rsidRDefault="0056153B" w:rsidP="0056153B">
      <w:pPr>
        <w:pStyle w:val="Caption"/>
        <w:rPr>
          <w:rFonts w:ascii="Arial" w:eastAsia="Calibri" w:hAnsi="Arial" w:cs="Arial"/>
          <w:kern w:val="0"/>
          <w:sz w:val="22"/>
          <w:szCs w:val="22"/>
          <w14:ligatures w14:val="none"/>
        </w:rPr>
      </w:pPr>
      <w:r>
        <w:tab/>
      </w:r>
      <w:r>
        <w:tab/>
      </w:r>
      <w:r>
        <w:tab/>
      </w:r>
      <w:r>
        <w:tab/>
      </w:r>
      <w:r>
        <w:tab/>
      </w:r>
      <w:bookmarkStart w:id="65" w:name="_Toc238112317"/>
      <w:r>
        <w:t xml:space="preserve">Table 8 </w:t>
      </w:r>
      <w:r w:rsidRPr="00424A73">
        <w:t>Risk Assessment</w:t>
      </w:r>
      <w:bookmarkEnd w:id="65"/>
      <w:r w:rsidR="005771F2">
        <w:tab/>
      </w:r>
      <w:r w:rsidR="005771F2">
        <w:tab/>
      </w:r>
      <w:sdt>
        <w:sdtPr>
          <w:rPr>
            <w:rFonts w:ascii="Arial" w:eastAsia="Calibri" w:hAnsi="Arial" w:cs="Arial"/>
            <w:b/>
            <w:bCs/>
            <w:i w:val="0"/>
            <w:iCs w:val="0"/>
            <w:kern w:val="0"/>
            <w:sz w:val="22"/>
            <w:szCs w:val="22"/>
            <w14:ligatures w14:val="none"/>
          </w:rPr>
          <w:id w:val="1144543685"/>
          <w:citation/>
        </w:sdtPr>
        <w:sdtEndPr/>
        <w:sdtContent>
          <w:r w:rsidR="000D50DF" w:rsidRPr="000D50DF">
            <w:rPr>
              <w:rFonts w:ascii="Arial" w:eastAsia="Calibri" w:hAnsi="Arial" w:cs="Arial"/>
              <w:b/>
              <w:bCs/>
              <w:i w:val="0"/>
              <w:iCs w:val="0"/>
              <w:kern w:val="0"/>
              <w:sz w:val="22"/>
              <w:szCs w:val="22"/>
              <w14:ligatures w14:val="none"/>
            </w:rPr>
            <w:fldChar w:fldCharType="begin"/>
          </w:r>
          <w:r w:rsidR="00B04FFA">
            <w:rPr>
              <w:rFonts w:ascii="Arial" w:eastAsia="Calibri" w:hAnsi="Arial" w:cs="Arial"/>
              <w:b/>
              <w:bCs/>
              <w:i w:val="0"/>
              <w:iCs w:val="0"/>
              <w:kern w:val="0"/>
              <w:sz w:val="22"/>
              <w:szCs w:val="22"/>
              <w14:ligatures w14:val="none"/>
            </w:rPr>
            <w:instrText xml:space="preserve">CITATION Aud26 \l 2057 </w:instrText>
          </w:r>
          <w:r w:rsidR="000D50DF" w:rsidRPr="000D50DF">
            <w:rPr>
              <w:rFonts w:ascii="Arial" w:eastAsia="Calibri" w:hAnsi="Arial" w:cs="Arial"/>
              <w:b/>
              <w:bCs/>
              <w:i w:val="0"/>
              <w:iCs w:val="0"/>
              <w:kern w:val="0"/>
              <w:sz w:val="22"/>
              <w:szCs w:val="22"/>
              <w14:ligatures w14:val="none"/>
            </w:rPr>
            <w:fldChar w:fldCharType="separate"/>
          </w:r>
          <w:r w:rsidR="00B04FFA" w:rsidRPr="00B04FFA">
            <w:rPr>
              <w:rFonts w:ascii="Arial" w:eastAsia="Calibri" w:hAnsi="Arial" w:cs="Arial"/>
              <w:noProof/>
              <w:kern w:val="0"/>
              <w:sz w:val="22"/>
              <w:szCs w:val="22"/>
              <w14:ligatures w14:val="none"/>
            </w:rPr>
            <w:t>(Audi UK, 2026)</w:t>
          </w:r>
          <w:r w:rsidR="000D50DF" w:rsidRPr="000D50DF">
            <w:rPr>
              <w:rFonts w:ascii="Arial" w:eastAsia="Calibri" w:hAnsi="Arial" w:cs="Arial"/>
              <w:b/>
              <w:bCs/>
              <w:i w:val="0"/>
              <w:iCs w:val="0"/>
              <w:kern w:val="0"/>
              <w:sz w:val="22"/>
              <w:szCs w:val="22"/>
              <w14:ligatures w14:val="none"/>
            </w:rPr>
            <w:fldChar w:fldCharType="end"/>
          </w:r>
        </w:sdtContent>
      </w:sdt>
      <w:r w:rsidR="005771F2">
        <w:tab/>
      </w:r>
    </w:p>
    <w:p w14:paraId="59A066AB" w14:textId="7FCBCB65" w:rsidR="000249E8" w:rsidRDefault="00116B3F" w:rsidP="00C02914">
      <w:pPr>
        <w:spacing w:line="259" w:lineRule="auto"/>
        <w:ind w:left="360"/>
        <w:jc w:val="both"/>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ab/>
      </w:r>
      <w:r>
        <w:rPr>
          <w:rFonts w:ascii="Arial" w:eastAsia="Calibri" w:hAnsi="Arial" w:cs="Arial"/>
          <w:b/>
          <w:bCs/>
          <w:kern w:val="0"/>
          <w:sz w:val="22"/>
          <w:szCs w:val="22"/>
          <w14:ligatures w14:val="none"/>
        </w:rPr>
        <w:tab/>
      </w:r>
      <w:r>
        <w:rPr>
          <w:rFonts w:ascii="Arial" w:eastAsia="Calibri" w:hAnsi="Arial" w:cs="Arial"/>
          <w:b/>
          <w:bCs/>
          <w:kern w:val="0"/>
          <w:sz w:val="22"/>
          <w:szCs w:val="22"/>
          <w14:ligatures w14:val="none"/>
        </w:rPr>
        <w:tab/>
      </w:r>
      <w:r>
        <w:rPr>
          <w:rFonts w:ascii="Arial" w:eastAsia="Calibri" w:hAnsi="Arial" w:cs="Arial"/>
          <w:b/>
          <w:bCs/>
          <w:kern w:val="0"/>
          <w:sz w:val="22"/>
          <w:szCs w:val="22"/>
          <w14:ligatures w14:val="none"/>
        </w:rPr>
        <w:tab/>
      </w:r>
      <w:r>
        <w:rPr>
          <w:rFonts w:ascii="Arial" w:eastAsia="Calibri" w:hAnsi="Arial" w:cs="Arial"/>
          <w:b/>
          <w:bCs/>
          <w:kern w:val="0"/>
          <w:sz w:val="22"/>
          <w:szCs w:val="22"/>
          <w14:ligatures w14:val="none"/>
        </w:rPr>
        <w:tab/>
      </w:r>
      <w:r>
        <w:rPr>
          <w:rFonts w:ascii="Arial" w:eastAsia="Calibri" w:hAnsi="Arial" w:cs="Arial"/>
          <w:b/>
          <w:bCs/>
          <w:kern w:val="0"/>
          <w:sz w:val="22"/>
          <w:szCs w:val="22"/>
          <w14:ligatures w14:val="none"/>
        </w:rPr>
        <w:tab/>
      </w:r>
      <w:r>
        <w:rPr>
          <w:rFonts w:ascii="Arial" w:eastAsia="Calibri" w:hAnsi="Arial" w:cs="Arial"/>
          <w:b/>
          <w:bCs/>
          <w:kern w:val="0"/>
          <w:sz w:val="22"/>
          <w:szCs w:val="22"/>
          <w14:ligatures w14:val="none"/>
        </w:rPr>
        <w:tab/>
      </w:r>
      <w:r>
        <w:rPr>
          <w:rFonts w:ascii="Arial" w:eastAsia="Calibri" w:hAnsi="Arial" w:cs="Arial"/>
          <w:b/>
          <w:bCs/>
          <w:kern w:val="0"/>
          <w:sz w:val="22"/>
          <w:szCs w:val="22"/>
          <w14:ligatures w14:val="none"/>
        </w:rPr>
        <w:tab/>
      </w:r>
    </w:p>
    <w:p w14:paraId="487C7FFE" w14:textId="77777777" w:rsidR="007D4554" w:rsidRDefault="007D4554" w:rsidP="00CD1812">
      <w:pPr>
        <w:pStyle w:val="Heading2"/>
      </w:pPr>
      <w:bookmarkStart w:id="66" w:name="_Toc238152927"/>
      <w:r w:rsidRPr="00961256">
        <w:t>12.3 Implementation Timeline</w:t>
      </w:r>
      <w:bookmarkEnd w:id="66"/>
    </w:p>
    <w:p w14:paraId="55835A0B" w14:textId="17C61E3E" w:rsidR="00A94A93" w:rsidRPr="00A94A93" w:rsidRDefault="00A94A93" w:rsidP="0033762F">
      <w:pPr>
        <w:spacing w:line="360" w:lineRule="auto"/>
        <w:ind w:left="360"/>
        <w:rPr>
          <w:rFonts w:ascii="Arial" w:hAnsi="Arial" w:cs="Arial"/>
          <w:sz w:val="22"/>
          <w:szCs w:val="22"/>
        </w:rPr>
      </w:pPr>
      <w:r w:rsidRPr="00A94A93">
        <w:rPr>
          <w:rFonts w:ascii="Arial" w:hAnsi="Arial" w:cs="Arial"/>
          <w:b/>
          <w:bCs/>
          <w:sz w:val="22"/>
          <w:szCs w:val="22"/>
        </w:rPr>
        <w:t>2026</w:t>
      </w:r>
      <w:r w:rsidR="00211275">
        <w:rPr>
          <w:rFonts w:ascii="Arial" w:hAnsi="Arial" w:cs="Arial"/>
          <w:b/>
          <w:bCs/>
          <w:sz w:val="22"/>
          <w:szCs w:val="22"/>
        </w:rPr>
        <w:t>-</w:t>
      </w:r>
      <w:r w:rsidRPr="00A94A93">
        <w:rPr>
          <w:rFonts w:ascii="Arial" w:hAnsi="Arial" w:cs="Arial"/>
          <w:b/>
          <w:bCs/>
          <w:sz w:val="22"/>
          <w:szCs w:val="22"/>
        </w:rPr>
        <w:t>2027:</w:t>
      </w:r>
      <w:r w:rsidRPr="00A94A93">
        <w:rPr>
          <w:rFonts w:ascii="Arial" w:hAnsi="Arial" w:cs="Arial"/>
          <w:sz w:val="22"/>
          <w:szCs w:val="22"/>
        </w:rPr>
        <w:t xml:space="preserve"> Communicate urgency, conduct skills assessment, begin EV/digital reskilling, launch initial EV models, establish EV taskforce.</w:t>
      </w:r>
    </w:p>
    <w:p w14:paraId="2B2248C4" w14:textId="07E754DD" w:rsidR="00A94A93" w:rsidRPr="00A94A93" w:rsidRDefault="00A94A93" w:rsidP="0033762F">
      <w:pPr>
        <w:spacing w:line="360" w:lineRule="auto"/>
        <w:ind w:left="360"/>
        <w:rPr>
          <w:rFonts w:ascii="Arial" w:hAnsi="Arial" w:cs="Arial"/>
          <w:sz w:val="22"/>
          <w:szCs w:val="22"/>
        </w:rPr>
      </w:pPr>
      <w:r w:rsidRPr="00A94A93">
        <w:rPr>
          <w:rFonts w:ascii="Arial" w:hAnsi="Arial" w:cs="Arial"/>
          <w:b/>
          <w:bCs/>
          <w:sz w:val="22"/>
          <w:szCs w:val="22"/>
        </w:rPr>
        <w:t>2027</w:t>
      </w:r>
      <w:r w:rsidR="00211275">
        <w:rPr>
          <w:rFonts w:ascii="Arial" w:hAnsi="Arial" w:cs="Arial"/>
          <w:b/>
          <w:bCs/>
          <w:sz w:val="22"/>
          <w:szCs w:val="22"/>
        </w:rPr>
        <w:t>-</w:t>
      </w:r>
      <w:r w:rsidRPr="00A94A93">
        <w:rPr>
          <w:rFonts w:ascii="Arial" w:hAnsi="Arial" w:cs="Arial"/>
          <w:b/>
          <w:bCs/>
          <w:sz w:val="22"/>
          <w:szCs w:val="22"/>
        </w:rPr>
        <w:t>2028:</w:t>
      </w:r>
      <w:r w:rsidRPr="00A94A93">
        <w:rPr>
          <w:rFonts w:ascii="Arial" w:hAnsi="Arial" w:cs="Arial"/>
          <w:sz w:val="22"/>
          <w:szCs w:val="22"/>
        </w:rPr>
        <w:t xml:space="preserve"> Transform dealerships, expand </w:t>
      </w:r>
      <w:r w:rsidRPr="00A94A93">
        <w:rPr>
          <w:rFonts w:ascii="Arial" w:hAnsi="Arial" w:cs="Arial"/>
          <w:b/>
          <w:bCs/>
          <w:sz w:val="22"/>
          <w:szCs w:val="22"/>
        </w:rPr>
        <w:t>AI integration</w:t>
      </w:r>
      <w:r w:rsidRPr="00A94A93">
        <w:rPr>
          <w:rFonts w:ascii="Arial" w:hAnsi="Arial" w:cs="Arial"/>
          <w:sz w:val="22"/>
          <w:szCs w:val="22"/>
        </w:rPr>
        <w:t>, build charging</w:t>
      </w:r>
      <w:r w:rsidRPr="00A94A93">
        <w:rPr>
          <w:rFonts w:ascii="Arial" w:hAnsi="Arial" w:cs="Arial"/>
          <w:sz w:val="22"/>
          <w:szCs w:val="22"/>
        </w:rPr>
        <w:noBreakHyphen/>
        <w:t>infrastructure partnerships, roll out digital platforms.</w:t>
      </w:r>
    </w:p>
    <w:p w14:paraId="5D4E48D7" w14:textId="206C8B31" w:rsidR="00A94A93" w:rsidRPr="00A94A93" w:rsidRDefault="00A94A93" w:rsidP="0033762F">
      <w:pPr>
        <w:spacing w:line="360" w:lineRule="auto"/>
        <w:ind w:left="360"/>
        <w:rPr>
          <w:rFonts w:ascii="Arial" w:hAnsi="Arial" w:cs="Arial"/>
          <w:sz w:val="22"/>
          <w:szCs w:val="22"/>
        </w:rPr>
      </w:pPr>
      <w:r w:rsidRPr="00A94A93">
        <w:rPr>
          <w:rFonts w:ascii="Arial" w:hAnsi="Arial" w:cs="Arial"/>
          <w:b/>
          <w:bCs/>
          <w:sz w:val="22"/>
          <w:szCs w:val="22"/>
        </w:rPr>
        <w:t>2029</w:t>
      </w:r>
      <w:r w:rsidR="0033762F">
        <w:rPr>
          <w:rFonts w:ascii="Arial" w:hAnsi="Arial" w:cs="Arial"/>
          <w:b/>
          <w:bCs/>
          <w:sz w:val="22"/>
          <w:szCs w:val="22"/>
        </w:rPr>
        <w:t>-</w:t>
      </w:r>
      <w:r w:rsidRPr="00A94A93">
        <w:rPr>
          <w:rFonts w:ascii="Arial" w:hAnsi="Arial" w:cs="Arial"/>
          <w:b/>
          <w:bCs/>
          <w:sz w:val="22"/>
          <w:szCs w:val="22"/>
        </w:rPr>
        <w:t>2030:</w:t>
      </w:r>
      <w:r w:rsidRPr="00A94A93">
        <w:rPr>
          <w:rFonts w:ascii="Arial" w:hAnsi="Arial" w:cs="Arial"/>
          <w:sz w:val="22"/>
          <w:szCs w:val="22"/>
        </w:rPr>
        <w:t xml:space="preserve"> Consolidate progress, evaluate KPIs, and embed continuous improvement.</w:t>
      </w:r>
    </w:p>
    <w:p w14:paraId="7F0E7F2D" w14:textId="1182120E" w:rsidR="00CD1812" w:rsidRDefault="00593E6B" w:rsidP="00593E6B">
      <w:pPr>
        <w:pStyle w:val="Heading2"/>
        <w:tabs>
          <w:tab w:val="center" w:pos="4513"/>
          <w:tab w:val="left" w:pos="8277"/>
        </w:tabs>
      </w:pPr>
      <w:bookmarkStart w:id="67" w:name="_Toc237801095"/>
      <w:r>
        <w:tab/>
      </w:r>
      <w:bookmarkStart w:id="68" w:name="_Toc238152928"/>
      <w:r w:rsidR="00CD1812" w:rsidRPr="00450084">
        <w:t>Implementation Timeline (Gantt Chart)</w:t>
      </w:r>
      <w:bookmarkEnd w:id="67"/>
      <w:bookmarkEnd w:id="68"/>
    </w:p>
    <w:tbl>
      <w:tblPr>
        <w:tblStyle w:val="GridTable5Dark-Accent2"/>
        <w:tblW w:w="0" w:type="auto"/>
        <w:tblLook w:val="04A0" w:firstRow="1" w:lastRow="0" w:firstColumn="1" w:lastColumn="0" w:noHBand="0" w:noVBand="1"/>
      </w:tblPr>
      <w:tblGrid>
        <w:gridCol w:w="4840"/>
        <w:gridCol w:w="885"/>
        <w:gridCol w:w="847"/>
        <w:gridCol w:w="831"/>
        <w:gridCol w:w="832"/>
        <w:gridCol w:w="781"/>
      </w:tblGrid>
      <w:tr w:rsidR="007C68A0" w14:paraId="37275246" w14:textId="77777777" w:rsidTr="00BC7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40" w:type="dxa"/>
          </w:tcPr>
          <w:p w14:paraId="3D6E26DD" w14:textId="000DC676" w:rsidR="00F971DF" w:rsidRPr="008A38FB" w:rsidRDefault="00F927BC" w:rsidP="00972569">
            <w:pPr>
              <w:jc w:val="center"/>
              <w:rPr>
                <w:rFonts w:ascii="Arial" w:hAnsi="Arial" w:cs="Arial"/>
                <w:sz w:val="22"/>
                <w:szCs w:val="22"/>
              </w:rPr>
            </w:pPr>
            <w:r>
              <w:rPr>
                <w:rFonts w:ascii="Arial" w:hAnsi="Arial" w:cs="Arial"/>
                <w:sz w:val="22"/>
                <w:szCs w:val="22"/>
              </w:rPr>
              <w:t>Task</w:t>
            </w:r>
          </w:p>
        </w:tc>
        <w:tc>
          <w:tcPr>
            <w:tcW w:w="88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588"/>
            </w:tblGrid>
            <w:tr w:rsidR="009C626E" w:rsidRPr="00860C54" w14:paraId="567B204E" w14:textId="77777777" w:rsidTr="009B0847">
              <w:trPr>
                <w:tblCellSpacing w:w="15" w:type="dxa"/>
              </w:trPr>
              <w:tc>
                <w:tcPr>
                  <w:tcW w:w="36" w:type="dxa"/>
                  <w:vAlign w:val="center"/>
                  <w:hideMark/>
                </w:tcPr>
                <w:p w14:paraId="3650B058" w14:textId="5EF9322A" w:rsidR="009C626E" w:rsidRPr="0046673A" w:rsidRDefault="009C626E" w:rsidP="009C626E"/>
              </w:tc>
              <w:tc>
                <w:tcPr>
                  <w:tcW w:w="543" w:type="dxa"/>
                  <w:vAlign w:val="center"/>
                </w:tcPr>
                <w:p w14:paraId="5089EDF8" w14:textId="7B21D78D" w:rsidR="009C626E" w:rsidRPr="009B0847" w:rsidRDefault="00B85A5B" w:rsidP="009B0847">
                  <w:pPr>
                    <w:rPr>
                      <w:b/>
                      <w:bCs/>
                      <w:color w:val="FFFFFF"/>
                    </w:rPr>
                  </w:pPr>
                  <w:r w:rsidRPr="009B0847">
                    <w:rPr>
                      <w:b/>
                      <w:bCs/>
                      <w:color w:val="FFFFFF"/>
                    </w:rPr>
                    <w:t>2026</w:t>
                  </w:r>
                </w:p>
              </w:tc>
            </w:tr>
          </w:tbl>
          <w:p w14:paraId="45D5C0CE" w14:textId="77777777" w:rsidR="007C68A0" w:rsidRDefault="007C68A0" w:rsidP="00593E6B">
            <w:pPr>
              <w:cnfStyle w:val="100000000000" w:firstRow="1" w:lastRow="0" w:firstColumn="0" w:lastColumn="0" w:oddVBand="0" w:evenVBand="0" w:oddHBand="0" w:evenHBand="0" w:firstRowFirstColumn="0" w:firstRowLastColumn="0" w:lastRowFirstColumn="0" w:lastRowLastColumn="0"/>
            </w:pPr>
          </w:p>
        </w:tc>
        <w:tc>
          <w:tcPr>
            <w:tcW w:w="847" w:type="dxa"/>
          </w:tcPr>
          <w:p w14:paraId="3452747B" w14:textId="52CA2FB1" w:rsidR="007C68A0" w:rsidRPr="00E33A2B" w:rsidRDefault="00DB27F1" w:rsidP="00E33A2B">
            <w:pPr>
              <w:cnfStyle w:val="100000000000" w:firstRow="1" w:lastRow="0" w:firstColumn="0" w:lastColumn="0" w:oddVBand="0" w:evenVBand="0" w:oddHBand="0" w:evenHBand="0" w:firstRowFirstColumn="0" w:firstRowLastColumn="0" w:lastRowFirstColumn="0" w:lastRowLastColumn="0"/>
            </w:pPr>
            <w:r w:rsidRPr="00E33A2B">
              <w:t>2027</w:t>
            </w:r>
          </w:p>
        </w:tc>
        <w:tc>
          <w:tcPr>
            <w:tcW w:w="831" w:type="dxa"/>
          </w:tcPr>
          <w:p w14:paraId="5A4B5DC3" w14:textId="291D0441" w:rsidR="007C68A0" w:rsidRDefault="00CC2098" w:rsidP="00593E6B">
            <w:pPr>
              <w:cnfStyle w:val="100000000000" w:firstRow="1" w:lastRow="0" w:firstColumn="0" w:lastColumn="0" w:oddVBand="0" w:evenVBand="0" w:oddHBand="0" w:evenHBand="0" w:firstRowFirstColumn="0" w:firstRowLastColumn="0" w:lastRowFirstColumn="0" w:lastRowLastColumn="0"/>
            </w:pPr>
            <w:r>
              <w:t>2028</w:t>
            </w:r>
          </w:p>
        </w:tc>
        <w:tc>
          <w:tcPr>
            <w:tcW w:w="832" w:type="dxa"/>
          </w:tcPr>
          <w:p w14:paraId="1858DBD5" w14:textId="1A6E66A8" w:rsidR="007C68A0" w:rsidRDefault="00CC2098" w:rsidP="00593E6B">
            <w:pPr>
              <w:cnfStyle w:val="100000000000" w:firstRow="1" w:lastRow="0" w:firstColumn="0" w:lastColumn="0" w:oddVBand="0" w:evenVBand="0" w:oddHBand="0" w:evenHBand="0" w:firstRowFirstColumn="0" w:firstRowLastColumn="0" w:lastRowFirstColumn="0" w:lastRowLastColumn="0"/>
            </w:pPr>
            <w:r>
              <w:t>2029</w:t>
            </w:r>
          </w:p>
        </w:tc>
        <w:tc>
          <w:tcPr>
            <w:tcW w:w="781" w:type="dxa"/>
          </w:tcPr>
          <w:p w14:paraId="23F633A0" w14:textId="27D6A95A" w:rsidR="007C68A0" w:rsidRDefault="00CC2098" w:rsidP="00593E6B">
            <w:pPr>
              <w:cnfStyle w:val="100000000000" w:firstRow="1" w:lastRow="0" w:firstColumn="0" w:lastColumn="0" w:oddVBand="0" w:evenVBand="0" w:oddHBand="0" w:evenHBand="0" w:firstRowFirstColumn="0" w:firstRowLastColumn="0" w:lastRowFirstColumn="0" w:lastRowLastColumn="0"/>
            </w:pPr>
            <w:r>
              <w:t>2030</w:t>
            </w:r>
          </w:p>
        </w:tc>
      </w:tr>
      <w:tr w:rsidR="007C68A0" w14:paraId="168FA93D" w14:textId="77777777" w:rsidTr="00B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40" w:type="dxa"/>
          </w:tcPr>
          <w:p w14:paraId="7A8C1667" w14:textId="3FE79B2D" w:rsidR="007C68A0" w:rsidRPr="00B85A5B" w:rsidRDefault="00972569" w:rsidP="00593E6B">
            <w:pPr>
              <w:rPr>
                <w:rFonts w:ascii="Arial" w:hAnsi="Arial" w:cs="Arial"/>
                <w:sz w:val="22"/>
                <w:szCs w:val="22"/>
              </w:rPr>
            </w:pPr>
            <w:r w:rsidRPr="00B85A5B">
              <w:rPr>
                <w:rFonts w:ascii="Arial" w:hAnsi="Arial" w:cs="Arial"/>
                <w:sz w:val="22"/>
                <w:szCs w:val="22"/>
              </w:rPr>
              <w:t>Communicate urgency</w:t>
            </w:r>
          </w:p>
        </w:tc>
        <w:tc>
          <w:tcPr>
            <w:tcW w:w="885" w:type="dxa"/>
          </w:tcPr>
          <w:p w14:paraId="6B44587D" w14:textId="1593E13E" w:rsidR="007C68A0" w:rsidRPr="00270E06" w:rsidRDefault="001D5EF1" w:rsidP="002E60FA">
            <w:pPr>
              <w:cnfStyle w:val="000000100000" w:firstRow="0" w:lastRow="0" w:firstColumn="0" w:lastColumn="0" w:oddVBand="0" w:evenVBand="0" w:oddHBand="1" w:evenHBand="0" w:firstRowFirstColumn="0" w:firstRowLastColumn="0" w:lastRowFirstColumn="0" w:lastRowLastColumn="0"/>
            </w:pPr>
            <w:r w:rsidRPr="002E60FA">
              <w:rPr>
                <w:rFonts w:ascii="Arial" w:eastAsia="Segoe UI Symbol" w:hAnsi="Arial" w:cs="Arial"/>
                <w:sz w:val="22"/>
                <w:szCs w:val="22"/>
              </w:rPr>
              <w:t>■</w:t>
            </w:r>
            <w:r w:rsidR="00442CFF" w:rsidRPr="00270E06">
              <w:t xml:space="preserve"> </w:t>
            </w:r>
          </w:p>
        </w:tc>
        <w:tc>
          <w:tcPr>
            <w:tcW w:w="847" w:type="dxa"/>
          </w:tcPr>
          <w:p w14:paraId="3803A2FB" w14:textId="77777777" w:rsidR="007C68A0" w:rsidRDefault="007C68A0" w:rsidP="00593E6B">
            <w:pPr>
              <w:cnfStyle w:val="000000100000" w:firstRow="0" w:lastRow="0" w:firstColumn="0" w:lastColumn="0" w:oddVBand="0" w:evenVBand="0" w:oddHBand="1" w:evenHBand="0" w:firstRowFirstColumn="0" w:firstRowLastColumn="0" w:lastRowFirstColumn="0" w:lastRowLastColumn="0"/>
            </w:pPr>
          </w:p>
        </w:tc>
        <w:tc>
          <w:tcPr>
            <w:tcW w:w="831" w:type="dxa"/>
          </w:tcPr>
          <w:p w14:paraId="7E903C7D" w14:textId="77777777" w:rsidR="007C68A0" w:rsidRDefault="007C68A0" w:rsidP="00593E6B">
            <w:pPr>
              <w:cnfStyle w:val="000000100000" w:firstRow="0" w:lastRow="0" w:firstColumn="0" w:lastColumn="0" w:oddVBand="0" w:evenVBand="0" w:oddHBand="1" w:evenHBand="0" w:firstRowFirstColumn="0" w:firstRowLastColumn="0" w:lastRowFirstColumn="0" w:lastRowLastColumn="0"/>
            </w:pPr>
          </w:p>
        </w:tc>
        <w:tc>
          <w:tcPr>
            <w:tcW w:w="832" w:type="dxa"/>
          </w:tcPr>
          <w:p w14:paraId="7E6D8849" w14:textId="77777777" w:rsidR="007C68A0" w:rsidRDefault="007C68A0" w:rsidP="00593E6B">
            <w:pPr>
              <w:cnfStyle w:val="000000100000" w:firstRow="0" w:lastRow="0" w:firstColumn="0" w:lastColumn="0" w:oddVBand="0" w:evenVBand="0" w:oddHBand="1" w:evenHBand="0" w:firstRowFirstColumn="0" w:firstRowLastColumn="0" w:lastRowFirstColumn="0" w:lastRowLastColumn="0"/>
            </w:pPr>
          </w:p>
        </w:tc>
        <w:tc>
          <w:tcPr>
            <w:tcW w:w="781" w:type="dxa"/>
          </w:tcPr>
          <w:p w14:paraId="4B12428B" w14:textId="77777777" w:rsidR="007C68A0" w:rsidRDefault="007C68A0" w:rsidP="00593E6B">
            <w:pPr>
              <w:cnfStyle w:val="000000100000" w:firstRow="0" w:lastRow="0" w:firstColumn="0" w:lastColumn="0" w:oddVBand="0" w:evenVBand="0" w:oddHBand="1" w:evenHBand="0" w:firstRowFirstColumn="0" w:firstRowLastColumn="0" w:lastRowFirstColumn="0" w:lastRowLastColumn="0"/>
            </w:pPr>
          </w:p>
        </w:tc>
      </w:tr>
      <w:tr w:rsidR="00B17830" w14:paraId="6CB0EB4C" w14:textId="77777777" w:rsidTr="00BC7773">
        <w:tc>
          <w:tcPr>
            <w:cnfStyle w:val="001000000000" w:firstRow="0" w:lastRow="0" w:firstColumn="1" w:lastColumn="0" w:oddVBand="0" w:evenVBand="0" w:oddHBand="0" w:evenHBand="0" w:firstRowFirstColumn="0" w:firstRowLastColumn="0" w:lastRowFirstColumn="0" w:lastRowLastColumn="0"/>
            <w:tcW w:w="4840" w:type="dxa"/>
          </w:tcPr>
          <w:p w14:paraId="205C3B5D" w14:textId="06121EB6" w:rsidR="00B17830" w:rsidRPr="00B85A5B" w:rsidRDefault="00B17830" w:rsidP="00B17830">
            <w:pPr>
              <w:rPr>
                <w:rFonts w:ascii="Arial" w:hAnsi="Arial" w:cs="Arial"/>
                <w:sz w:val="22"/>
                <w:szCs w:val="22"/>
              </w:rPr>
            </w:pPr>
            <w:r w:rsidRPr="00B85A5B">
              <w:rPr>
                <w:rFonts w:ascii="Arial" w:hAnsi="Arial" w:cs="Arial"/>
                <w:sz w:val="22"/>
                <w:szCs w:val="22"/>
              </w:rPr>
              <w:t>Skills assessment (new dependency)</w:t>
            </w:r>
          </w:p>
        </w:tc>
        <w:tc>
          <w:tcPr>
            <w:tcW w:w="885" w:type="dxa"/>
          </w:tcPr>
          <w:p w14:paraId="0D5E2D17" w14:textId="278F5649" w:rsidR="00B17830" w:rsidRPr="002E60FA" w:rsidRDefault="002E60FA" w:rsidP="00C5040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E60FA">
              <w:rPr>
                <w:rFonts w:ascii="Arial" w:eastAsia="Segoe UI Symbol" w:hAnsi="Arial" w:cs="Arial"/>
                <w:sz w:val="22"/>
                <w:szCs w:val="22"/>
              </w:rPr>
              <w:t>■</w:t>
            </w:r>
          </w:p>
        </w:tc>
        <w:tc>
          <w:tcPr>
            <w:tcW w:w="847" w:type="dxa"/>
          </w:tcPr>
          <w:p w14:paraId="70F477B6" w14:textId="311CF60F" w:rsidR="00B17830" w:rsidRDefault="001441B0"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1" w:type="dxa"/>
          </w:tcPr>
          <w:p w14:paraId="6DA16F56"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32" w:type="dxa"/>
          </w:tcPr>
          <w:p w14:paraId="65391792"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781" w:type="dxa"/>
          </w:tcPr>
          <w:p w14:paraId="5A4A3A71"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r>
      <w:tr w:rsidR="00B17830" w14:paraId="4CCDAF40" w14:textId="77777777" w:rsidTr="00B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40" w:type="dxa"/>
          </w:tcPr>
          <w:p w14:paraId="5A3FB22D" w14:textId="1BAEF0F1" w:rsidR="00B17830" w:rsidRPr="00B85A5B" w:rsidRDefault="00B17830" w:rsidP="00B17830">
            <w:pPr>
              <w:rPr>
                <w:rFonts w:ascii="Arial" w:hAnsi="Arial" w:cs="Arial"/>
                <w:sz w:val="22"/>
                <w:szCs w:val="22"/>
              </w:rPr>
            </w:pPr>
            <w:r w:rsidRPr="00B85A5B">
              <w:rPr>
                <w:rFonts w:ascii="Arial" w:hAnsi="Arial" w:cs="Arial"/>
                <w:sz w:val="22"/>
                <w:szCs w:val="22"/>
              </w:rPr>
              <w:t>Begin workforce training</w:t>
            </w:r>
          </w:p>
        </w:tc>
        <w:tc>
          <w:tcPr>
            <w:tcW w:w="885" w:type="dxa"/>
          </w:tcPr>
          <w:p w14:paraId="58A35405" w14:textId="3B6BFBBE" w:rsidR="00B17830" w:rsidRDefault="002E60FA"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47" w:type="dxa"/>
          </w:tcPr>
          <w:p w14:paraId="0CDB1E55" w14:textId="7B0A9E13" w:rsidR="00B17830" w:rsidRDefault="001441B0"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1" w:type="dxa"/>
          </w:tcPr>
          <w:p w14:paraId="4D27668A"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32" w:type="dxa"/>
          </w:tcPr>
          <w:p w14:paraId="7B9596CB"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781" w:type="dxa"/>
          </w:tcPr>
          <w:p w14:paraId="34C6E1B5"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r>
      <w:tr w:rsidR="00B17830" w14:paraId="10C73D8F" w14:textId="77777777" w:rsidTr="00BC7773">
        <w:tc>
          <w:tcPr>
            <w:cnfStyle w:val="001000000000" w:firstRow="0" w:lastRow="0" w:firstColumn="1" w:lastColumn="0" w:oddVBand="0" w:evenVBand="0" w:oddHBand="0" w:evenHBand="0" w:firstRowFirstColumn="0" w:firstRowLastColumn="0" w:lastRowFirstColumn="0" w:lastRowLastColumn="0"/>
            <w:tcW w:w="4840" w:type="dxa"/>
          </w:tcPr>
          <w:p w14:paraId="09C90391" w14:textId="5A90D21E" w:rsidR="00B17830" w:rsidRPr="00B85A5B" w:rsidRDefault="00B17830" w:rsidP="00B17830">
            <w:pPr>
              <w:rPr>
                <w:rFonts w:ascii="Arial" w:hAnsi="Arial" w:cs="Arial"/>
                <w:sz w:val="22"/>
                <w:szCs w:val="22"/>
              </w:rPr>
            </w:pPr>
            <w:r w:rsidRPr="00B85A5B">
              <w:rPr>
                <w:rFonts w:ascii="Arial" w:hAnsi="Arial" w:cs="Arial"/>
                <w:sz w:val="22"/>
                <w:szCs w:val="22"/>
              </w:rPr>
              <w:t>Launch new EV models</w:t>
            </w:r>
          </w:p>
        </w:tc>
        <w:tc>
          <w:tcPr>
            <w:tcW w:w="885" w:type="dxa"/>
          </w:tcPr>
          <w:p w14:paraId="7F9A98EE" w14:textId="01FD5D83" w:rsidR="00B17830" w:rsidRDefault="001D5EF1"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47" w:type="dxa"/>
          </w:tcPr>
          <w:p w14:paraId="68E9D8B2"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31" w:type="dxa"/>
          </w:tcPr>
          <w:p w14:paraId="6E2B16C7"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32" w:type="dxa"/>
          </w:tcPr>
          <w:p w14:paraId="0615C2A3"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781" w:type="dxa"/>
          </w:tcPr>
          <w:p w14:paraId="0BD8A1E3"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r>
      <w:tr w:rsidR="00B17830" w14:paraId="7D289254" w14:textId="77777777" w:rsidTr="00B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40" w:type="dxa"/>
          </w:tcPr>
          <w:p w14:paraId="4691645A" w14:textId="64CC4D88" w:rsidR="00B17830" w:rsidRPr="00B85A5B" w:rsidRDefault="00B17830" w:rsidP="00B17830">
            <w:pPr>
              <w:rPr>
                <w:rFonts w:ascii="Arial" w:hAnsi="Arial" w:cs="Arial"/>
                <w:sz w:val="22"/>
                <w:szCs w:val="22"/>
              </w:rPr>
            </w:pPr>
            <w:r w:rsidRPr="00B85A5B">
              <w:rPr>
                <w:rFonts w:ascii="Arial" w:hAnsi="Arial" w:cs="Arial"/>
                <w:sz w:val="22"/>
                <w:szCs w:val="22"/>
              </w:rPr>
              <w:t>Establish EV taskforce</w:t>
            </w:r>
          </w:p>
        </w:tc>
        <w:tc>
          <w:tcPr>
            <w:tcW w:w="885" w:type="dxa"/>
          </w:tcPr>
          <w:p w14:paraId="52C39C86" w14:textId="07CD282D" w:rsidR="00B17830" w:rsidRDefault="001D5EF1"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47" w:type="dxa"/>
          </w:tcPr>
          <w:p w14:paraId="355893A0"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31" w:type="dxa"/>
          </w:tcPr>
          <w:p w14:paraId="22243DE3"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32" w:type="dxa"/>
          </w:tcPr>
          <w:p w14:paraId="6367025B"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781" w:type="dxa"/>
          </w:tcPr>
          <w:p w14:paraId="01D2558C"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r>
      <w:tr w:rsidR="00B17830" w14:paraId="6900BD4F" w14:textId="77777777" w:rsidTr="00BC7773">
        <w:tc>
          <w:tcPr>
            <w:cnfStyle w:val="001000000000" w:firstRow="0" w:lastRow="0" w:firstColumn="1" w:lastColumn="0" w:oddVBand="0" w:evenVBand="0" w:oddHBand="0" w:evenHBand="0" w:firstRowFirstColumn="0" w:firstRowLastColumn="0" w:lastRowFirstColumn="0" w:lastRowLastColumn="0"/>
            <w:tcW w:w="4840" w:type="dxa"/>
          </w:tcPr>
          <w:p w14:paraId="1882A2BF" w14:textId="0DF2AB97" w:rsidR="00B17830" w:rsidRPr="00B85A5B" w:rsidRDefault="00B17830" w:rsidP="00B17830">
            <w:pPr>
              <w:rPr>
                <w:rFonts w:ascii="Arial" w:hAnsi="Arial" w:cs="Arial"/>
                <w:sz w:val="22"/>
                <w:szCs w:val="22"/>
              </w:rPr>
            </w:pPr>
            <w:r w:rsidRPr="00B85A5B">
              <w:rPr>
                <w:rFonts w:ascii="Arial" w:hAnsi="Arial" w:cs="Arial"/>
                <w:sz w:val="22"/>
                <w:szCs w:val="22"/>
              </w:rPr>
              <w:t>Dealership transformation</w:t>
            </w:r>
          </w:p>
        </w:tc>
        <w:tc>
          <w:tcPr>
            <w:tcW w:w="885" w:type="dxa"/>
          </w:tcPr>
          <w:p w14:paraId="66AA381A"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47" w:type="dxa"/>
          </w:tcPr>
          <w:p w14:paraId="2B37188F" w14:textId="2DCD3897" w:rsidR="00B17830" w:rsidRDefault="001441B0"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1" w:type="dxa"/>
          </w:tcPr>
          <w:p w14:paraId="7BB5FAFD" w14:textId="76A941BF" w:rsidR="00B17830" w:rsidRDefault="003F087E"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2" w:type="dxa"/>
          </w:tcPr>
          <w:p w14:paraId="0F6AC256" w14:textId="5C007DF0" w:rsidR="00B17830" w:rsidRDefault="000256DE"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781" w:type="dxa"/>
          </w:tcPr>
          <w:p w14:paraId="0DAE0BA0"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r>
      <w:tr w:rsidR="00B17830" w14:paraId="05E97DE5" w14:textId="77777777" w:rsidTr="00B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40" w:type="dxa"/>
          </w:tcPr>
          <w:p w14:paraId="5C6B64C7" w14:textId="7F41591F" w:rsidR="00B17830" w:rsidRPr="00B85A5B" w:rsidRDefault="00B17830" w:rsidP="00B17830">
            <w:pPr>
              <w:rPr>
                <w:rFonts w:ascii="Arial" w:hAnsi="Arial" w:cs="Arial"/>
                <w:sz w:val="22"/>
                <w:szCs w:val="22"/>
              </w:rPr>
            </w:pPr>
            <w:r w:rsidRPr="00B85A5B">
              <w:rPr>
                <w:rFonts w:ascii="Arial" w:hAnsi="Arial" w:cs="Arial"/>
                <w:sz w:val="22"/>
                <w:szCs w:val="22"/>
              </w:rPr>
              <w:t>AI integration</w:t>
            </w:r>
          </w:p>
        </w:tc>
        <w:tc>
          <w:tcPr>
            <w:tcW w:w="885" w:type="dxa"/>
          </w:tcPr>
          <w:p w14:paraId="1F060168"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47" w:type="dxa"/>
          </w:tcPr>
          <w:p w14:paraId="4470C7D3" w14:textId="7A20DEFE" w:rsidR="00B17830" w:rsidRDefault="001441B0"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1" w:type="dxa"/>
          </w:tcPr>
          <w:p w14:paraId="35AEC9B6" w14:textId="6022ED6A" w:rsidR="00B17830" w:rsidRDefault="003F087E"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2" w:type="dxa"/>
          </w:tcPr>
          <w:p w14:paraId="0D7D1FB7" w14:textId="355027C2" w:rsidR="00B17830" w:rsidRDefault="000256DE"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781" w:type="dxa"/>
          </w:tcPr>
          <w:p w14:paraId="143665BB"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r>
      <w:tr w:rsidR="00B17830" w14:paraId="1F5DAEC5" w14:textId="77777777" w:rsidTr="00BC7773">
        <w:tc>
          <w:tcPr>
            <w:cnfStyle w:val="001000000000" w:firstRow="0" w:lastRow="0" w:firstColumn="1" w:lastColumn="0" w:oddVBand="0" w:evenVBand="0" w:oddHBand="0" w:evenHBand="0" w:firstRowFirstColumn="0" w:firstRowLastColumn="0" w:lastRowFirstColumn="0" w:lastRowLastColumn="0"/>
            <w:tcW w:w="4840" w:type="dxa"/>
          </w:tcPr>
          <w:p w14:paraId="698F6E30" w14:textId="32301BF5" w:rsidR="00B17830" w:rsidRPr="00B85A5B" w:rsidRDefault="00B17830" w:rsidP="00B17830">
            <w:pPr>
              <w:rPr>
                <w:rFonts w:ascii="Arial" w:hAnsi="Arial" w:cs="Arial"/>
                <w:sz w:val="22"/>
                <w:szCs w:val="22"/>
              </w:rPr>
            </w:pPr>
            <w:r w:rsidRPr="00B85A5B">
              <w:rPr>
                <w:rFonts w:ascii="Arial" w:hAnsi="Arial" w:cs="Arial"/>
                <w:sz w:val="22"/>
                <w:szCs w:val="22"/>
              </w:rPr>
              <w:t>Charging partnerships</w:t>
            </w:r>
          </w:p>
        </w:tc>
        <w:tc>
          <w:tcPr>
            <w:tcW w:w="885" w:type="dxa"/>
          </w:tcPr>
          <w:p w14:paraId="3E8329E3"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47" w:type="dxa"/>
          </w:tcPr>
          <w:p w14:paraId="48EACC5F" w14:textId="3EA1E271" w:rsidR="00B17830" w:rsidRDefault="001441B0"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1" w:type="dxa"/>
          </w:tcPr>
          <w:p w14:paraId="72AF295B" w14:textId="0FA89536" w:rsidR="00B17830" w:rsidRDefault="003F087E"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2" w:type="dxa"/>
          </w:tcPr>
          <w:p w14:paraId="44D287E3" w14:textId="0AE6EF89" w:rsidR="00B17830" w:rsidRDefault="000256DE"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781" w:type="dxa"/>
          </w:tcPr>
          <w:p w14:paraId="5BB3E4CF"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r>
      <w:tr w:rsidR="00B17830" w14:paraId="1BEF4665" w14:textId="77777777" w:rsidTr="00B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40" w:type="dxa"/>
          </w:tcPr>
          <w:p w14:paraId="68067FAD" w14:textId="7C2511BF" w:rsidR="00B17830" w:rsidRPr="00B85A5B" w:rsidRDefault="00B17830" w:rsidP="00B17830">
            <w:pPr>
              <w:rPr>
                <w:rFonts w:ascii="Arial" w:hAnsi="Arial" w:cs="Arial"/>
                <w:sz w:val="22"/>
                <w:szCs w:val="22"/>
              </w:rPr>
            </w:pPr>
            <w:r w:rsidRPr="00B85A5B">
              <w:rPr>
                <w:rFonts w:ascii="Arial" w:hAnsi="Arial" w:cs="Arial"/>
                <w:sz w:val="22"/>
                <w:szCs w:val="22"/>
              </w:rPr>
              <w:t>Digital</w:t>
            </w:r>
            <w:r w:rsidRPr="00B85A5B">
              <w:rPr>
                <w:rFonts w:ascii="Arial" w:hAnsi="Arial" w:cs="Arial"/>
                <w:sz w:val="22"/>
                <w:szCs w:val="22"/>
              </w:rPr>
              <w:noBreakHyphen/>
              <w:t>platform rollout</w:t>
            </w:r>
          </w:p>
        </w:tc>
        <w:tc>
          <w:tcPr>
            <w:tcW w:w="885" w:type="dxa"/>
          </w:tcPr>
          <w:p w14:paraId="5C5CEDF5"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47" w:type="dxa"/>
          </w:tcPr>
          <w:p w14:paraId="7421AF3C" w14:textId="74620815" w:rsidR="00B17830" w:rsidRDefault="001441B0"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1" w:type="dxa"/>
          </w:tcPr>
          <w:p w14:paraId="4B4C8BD4" w14:textId="79857FA3" w:rsidR="00B17830" w:rsidRDefault="003F087E"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832" w:type="dxa"/>
          </w:tcPr>
          <w:p w14:paraId="529D27BF" w14:textId="2C5A51AD" w:rsidR="00B17830" w:rsidRDefault="000256DE"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781" w:type="dxa"/>
          </w:tcPr>
          <w:p w14:paraId="720A9B28"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r>
      <w:tr w:rsidR="00B17830" w14:paraId="36A31F85" w14:textId="77777777" w:rsidTr="00BC7773">
        <w:tc>
          <w:tcPr>
            <w:cnfStyle w:val="001000000000" w:firstRow="0" w:lastRow="0" w:firstColumn="1" w:lastColumn="0" w:oddVBand="0" w:evenVBand="0" w:oddHBand="0" w:evenHBand="0" w:firstRowFirstColumn="0" w:firstRowLastColumn="0" w:lastRowFirstColumn="0" w:lastRowLastColumn="0"/>
            <w:tcW w:w="4840" w:type="dxa"/>
          </w:tcPr>
          <w:p w14:paraId="456C43B8" w14:textId="48ACC387" w:rsidR="00B17830" w:rsidRPr="00B85A5B" w:rsidRDefault="00B17830" w:rsidP="00B17830">
            <w:pPr>
              <w:rPr>
                <w:rFonts w:ascii="Arial" w:hAnsi="Arial" w:cs="Arial"/>
                <w:sz w:val="22"/>
                <w:szCs w:val="22"/>
              </w:rPr>
            </w:pPr>
            <w:r w:rsidRPr="00B85A5B">
              <w:rPr>
                <w:rFonts w:ascii="Arial" w:hAnsi="Arial" w:cs="Arial"/>
                <w:sz w:val="22"/>
                <w:szCs w:val="22"/>
              </w:rPr>
              <w:t>Consolidation</w:t>
            </w:r>
          </w:p>
        </w:tc>
        <w:tc>
          <w:tcPr>
            <w:tcW w:w="885" w:type="dxa"/>
          </w:tcPr>
          <w:p w14:paraId="656EB811"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47" w:type="dxa"/>
          </w:tcPr>
          <w:p w14:paraId="6398564A"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31" w:type="dxa"/>
          </w:tcPr>
          <w:p w14:paraId="66334739"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32" w:type="dxa"/>
          </w:tcPr>
          <w:p w14:paraId="58403697" w14:textId="63AB0679" w:rsidR="00B17830" w:rsidRDefault="00717042"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781" w:type="dxa"/>
          </w:tcPr>
          <w:p w14:paraId="327B1360" w14:textId="0FC816CE" w:rsidR="00B17830" w:rsidRDefault="00895419"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r>
      <w:tr w:rsidR="00B17830" w14:paraId="6C69C0B9" w14:textId="77777777" w:rsidTr="00BC7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40" w:type="dxa"/>
          </w:tcPr>
          <w:p w14:paraId="2AFCFC65" w14:textId="26690429" w:rsidR="00B17830" w:rsidRPr="00B85A5B" w:rsidRDefault="00B17830" w:rsidP="00B17830">
            <w:pPr>
              <w:rPr>
                <w:rFonts w:ascii="Arial" w:hAnsi="Arial" w:cs="Arial"/>
                <w:sz w:val="22"/>
                <w:szCs w:val="22"/>
              </w:rPr>
            </w:pPr>
            <w:r w:rsidRPr="00B85A5B">
              <w:rPr>
                <w:rFonts w:ascii="Arial" w:hAnsi="Arial" w:cs="Arial"/>
                <w:sz w:val="22"/>
                <w:szCs w:val="22"/>
              </w:rPr>
              <w:t>KPI evaluation</w:t>
            </w:r>
          </w:p>
        </w:tc>
        <w:tc>
          <w:tcPr>
            <w:tcW w:w="885" w:type="dxa"/>
          </w:tcPr>
          <w:p w14:paraId="466B88AE"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47" w:type="dxa"/>
          </w:tcPr>
          <w:p w14:paraId="26675AD2"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31" w:type="dxa"/>
          </w:tcPr>
          <w:p w14:paraId="6613FB6F" w14:textId="77777777" w:rsidR="00B17830" w:rsidRDefault="00B17830" w:rsidP="00B17830">
            <w:pPr>
              <w:cnfStyle w:val="000000100000" w:firstRow="0" w:lastRow="0" w:firstColumn="0" w:lastColumn="0" w:oddVBand="0" w:evenVBand="0" w:oddHBand="1" w:evenHBand="0" w:firstRowFirstColumn="0" w:firstRowLastColumn="0" w:lastRowFirstColumn="0" w:lastRowLastColumn="0"/>
            </w:pPr>
          </w:p>
        </w:tc>
        <w:tc>
          <w:tcPr>
            <w:tcW w:w="832" w:type="dxa"/>
          </w:tcPr>
          <w:p w14:paraId="27A1C6AA" w14:textId="0F90B6DD" w:rsidR="00B17830" w:rsidRDefault="00717042"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781" w:type="dxa"/>
          </w:tcPr>
          <w:p w14:paraId="044F2C79" w14:textId="10E03301" w:rsidR="00B17830" w:rsidRDefault="00895419" w:rsidP="00B17830">
            <w:pPr>
              <w:cnfStyle w:val="000000100000" w:firstRow="0" w:lastRow="0" w:firstColumn="0" w:lastColumn="0" w:oddVBand="0" w:evenVBand="0" w:oddHBand="1"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r>
      <w:tr w:rsidR="00B17830" w14:paraId="5116DE0C" w14:textId="77777777" w:rsidTr="00BC7773">
        <w:tc>
          <w:tcPr>
            <w:cnfStyle w:val="001000000000" w:firstRow="0" w:lastRow="0" w:firstColumn="1" w:lastColumn="0" w:oddVBand="0" w:evenVBand="0" w:oddHBand="0" w:evenHBand="0" w:firstRowFirstColumn="0" w:firstRowLastColumn="0" w:lastRowFirstColumn="0" w:lastRowLastColumn="0"/>
            <w:tcW w:w="4840" w:type="dxa"/>
          </w:tcPr>
          <w:p w14:paraId="30135DD6" w14:textId="5C71F892" w:rsidR="00B17830" w:rsidRPr="00B85A5B" w:rsidRDefault="00B17830" w:rsidP="00B17830">
            <w:pPr>
              <w:rPr>
                <w:rFonts w:ascii="Arial" w:hAnsi="Arial" w:cs="Arial"/>
                <w:sz w:val="22"/>
                <w:szCs w:val="22"/>
              </w:rPr>
            </w:pPr>
            <w:r w:rsidRPr="00B85A5B">
              <w:rPr>
                <w:rFonts w:ascii="Arial" w:hAnsi="Arial" w:cs="Arial"/>
                <w:sz w:val="22"/>
                <w:szCs w:val="22"/>
              </w:rPr>
              <w:t>Continuous improvement</w:t>
            </w:r>
          </w:p>
        </w:tc>
        <w:tc>
          <w:tcPr>
            <w:tcW w:w="885" w:type="dxa"/>
          </w:tcPr>
          <w:p w14:paraId="7203B27B"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47" w:type="dxa"/>
          </w:tcPr>
          <w:p w14:paraId="12E30D6D"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31" w:type="dxa"/>
          </w:tcPr>
          <w:p w14:paraId="2B86C213" w14:textId="77777777" w:rsidR="00B17830" w:rsidRDefault="00B17830" w:rsidP="00B17830">
            <w:pPr>
              <w:cnfStyle w:val="000000000000" w:firstRow="0" w:lastRow="0" w:firstColumn="0" w:lastColumn="0" w:oddVBand="0" w:evenVBand="0" w:oddHBand="0" w:evenHBand="0" w:firstRowFirstColumn="0" w:firstRowLastColumn="0" w:lastRowFirstColumn="0" w:lastRowLastColumn="0"/>
            </w:pPr>
          </w:p>
        </w:tc>
        <w:tc>
          <w:tcPr>
            <w:tcW w:w="832" w:type="dxa"/>
          </w:tcPr>
          <w:p w14:paraId="6BD02492" w14:textId="17C4A140" w:rsidR="00B17830" w:rsidRDefault="00717042"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c>
          <w:tcPr>
            <w:tcW w:w="781" w:type="dxa"/>
          </w:tcPr>
          <w:p w14:paraId="2B17F4CB" w14:textId="36BD44C6" w:rsidR="00B17830" w:rsidRDefault="00895419" w:rsidP="00B17830">
            <w:pPr>
              <w:cnfStyle w:val="000000000000" w:firstRow="0" w:lastRow="0" w:firstColumn="0" w:lastColumn="0" w:oddVBand="0" w:evenVBand="0" w:oddHBand="0" w:evenHBand="0" w:firstRowFirstColumn="0" w:firstRowLastColumn="0" w:lastRowFirstColumn="0" w:lastRowLastColumn="0"/>
            </w:pPr>
            <w:r w:rsidRPr="002E60FA">
              <w:rPr>
                <w:rFonts w:ascii="Arial" w:eastAsiaTheme="majorEastAsia" w:hAnsi="Arial" w:cs="Arial"/>
                <w:color w:val="0F4761" w:themeColor="accent1" w:themeShade="BF"/>
                <w:sz w:val="22"/>
                <w:szCs w:val="22"/>
              </w:rPr>
              <w:t>■</w:t>
            </w:r>
          </w:p>
        </w:tc>
      </w:tr>
    </w:tbl>
    <w:p w14:paraId="38F04CA3" w14:textId="5458BA9E" w:rsidR="00860C54" w:rsidRPr="00457410" w:rsidRDefault="00CD1812" w:rsidP="00457410">
      <w:pPr>
        <w:pStyle w:val="Caption"/>
        <w:rPr>
          <w:rFonts w:ascii="Arial" w:hAnsi="Arial" w:cs="Arial"/>
          <w:sz w:val="22"/>
          <w:szCs w:val="22"/>
        </w:rPr>
      </w:pPr>
      <w:r>
        <w:tab/>
      </w:r>
      <w:r>
        <w:tab/>
      </w:r>
      <w:r>
        <w:tab/>
      </w:r>
      <w:r>
        <w:tab/>
      </w:r>
      <w:bookmarkStart w:id="69" w:name="_Toc238112318"/>
      <w:r>
        <w:t xml:space="preserve">Table </w:t>
      </w:r>
      <w:r w:rsidR="003D13DD">
        <w:t xml:space="preserve">9 </w:t>
      </w:r>
      <w:r w:rsidRPr="00D93384">
        <w:t>Implementation Timeline (Gantt Chart)</w:t>
      </w:r>
      <w:bookmarkEnd w:id="69"/>
    </w:p>
    <w:p w14:paraId="7553E7B6" w14:textId="42682242" w:rsidR="003531DD" w:rsidRPr="003531DD" w:rsidRDefault="003531DD" w:rsidP="003531DD">
      <w:pPr>
        <w:pStyle w:val="Heading2"/>
        <w:rPr>
          <w:sz w:val="24"/>
          <w:szCs w:val="24"/>
        </w:rPr>
      </w:pPr>
      <w:bookmarkStart w:id="70" w:name="_Toc238152929"/>
      <w:r w:rsidRPr="00961256">
        <w:t>12.5 Evaluation Plan</w:t>
      </w:r>
      <w:bookmarkEnd w:id="70"/>
    </w:p>
    <w:p w14:paraId="268EA452" w14:textId="25765F26" w:rsidR="00CD1812" w:rsidRDefault="003531DD" w:rsidP="007D4554">
      <w:pPr>
        <w:spacing w:line="360" w:lineRule="auto"/>
        <w:jc w:val="both"/>
        <w:rPr>
          <w:rFonts w:ascii="Arial" w:hAnsi="Arial" w:cs="Arial"/>
          <w:b/>
          <w:bCs/>
          <w:sz w:val="22"/>
          <w:szCs w:val="22"/>
        </w:rPr>
      </w:pPr>
      <w:r w:rsidRPr="003531DD">
        <w:rPr>
          <w:rFonts w:ascii="Arial" w:hAnsi="Arial" w:cs="Arial"/>
          <w:sz w:val="22"/>
          <w:szCs w:val="22"/>
        </w:rPr>
        <w:t>Audi UK will evaluate its EV transition through quarterly performance reviews, annual strategic audits</w:t>
      </w:r>
      <w:r w:rsidR="007A5F1C">
        <w:rPr>
          <w:rFonts w:ascii="Arial" w:hAnsi="Arial" w:cs="Arial"/>
          <w:sz w:val="22"/>
          <w:szCs w:val="22"/>
        </w:rPr>
        <w:t>;</w:t>
      </w:r>
      <w:r w:rsidRPr="003531DD">
        <w:rPr>
          <w:rFonts w:ascii="Arial" w:hAnsi="Arial" w:cs="Arial"/>
          <w:sz w:val="22"/>
          <w:szCs w:val="22"/>
        </w:rPr>
        <w:t xml:space="preserve"> customer</w:t>
      </w:r>
      <w:r w:rsidRPr="003531DD">
        <w:rPr>
          <w:rFonts w:ascii="Arial" w:hAnsi="Arial" w:cs="Arial"/>
          <w:sz w:val="22"/>
          <w:szCs w:val="22"/>
        </w:rPr>
        <w:noBreakHyphen/>
        <w:t>feedback analysis, employee feedback and ADKAR reinforcement checks, benchmarking against Tesla, Mercedes EQ, Polestar and BYD, and data</w:t>
      </w:r>
      <w:r w:rsidRPr="003531DD">
        <w:rPr>
          <w:rFonts w:ascii="Arial" w:hAnsi="Arial" w:cs="Arial"/>
          <w:sz w:val="22"/>
          <w:szCs w:val="22"/>
        </w:rPr>
        <w:noBreakHyphen/>
        <w:t>analytics insights for continuous improvement, ensuring accountability, transparency and long</w:t>
      </w:r>
      <w:r w:rsidRPr="003531DD">
        <w:rPr>
          <w:rFonts w:ascii="Arial" w:hAnsi="Arial" w:cs="Arial"/>
          <w:sz w:val="22"/>
          <w:szCs w:val="22"/>
        </w:rPr>
        <w:noBreakHyphen/>
        <w:t>term strategic alignment</w:t>
      </w:r>
      <w:r w:rsidR="00FA259C">
        <w:rPr>
          <w:rFonts w:ascii="Arial" w:hAnsi="Arial" w:cs="Arial"/>
          <w:sz w:val="22"/>
          <w:szCs w:val="22"/>
        </w:rPr>
        <w:t xml:space="preserve"> </w:t>
      </w:r>
      <w:sdt>
        <w:sdtPr>
          <w:rPr>
            <w:rFonts w:ascii="Arial" w:hAnsi="Arial" w:cs="Arial"/>
            <w:sz w:val="22"/>
            <w:szCs w:val="22"/>
          </w:rPr>
          <w:id w:val="1585100310"/>
          <w:citation/>
        </w:sdtPr>
        <w:sdtEndPr/>
        <w:sdtContent>
          <w:r w:rsidR="007B67A6">
            <w:rPr>
              <w:rFonts w:ascii="Arial" w:hAnsi="Arial" w:cs="Arial"/>
              <w:sz w:val="22"/>
              <w:szCs w:val="22"/>
            </w:rPr>
            <w:fldChar w:fldCharType="begin"/>
          </w:r>
          <w:r w:rsidR="007B67A6">
            <w:rPr>
              <w:rFonts w:ascii="Arial" w:hAnsi="Arial" w:cs="Arial"/>
              <w:sz w:val="22"/>
              <w:szCs w:val="22"/>
            </w:rPr>
            <w:instrText xml:space="preserve"> CITATION McK24 \l 2057 </w:instrText>
          </w:r>
          <w:r w:rsidR="007B67A6">
            <w:rPr>
              <w:rFonts w:ascii="Arial" w:hAnsi="Arial" w:cs="Arial"/>
              <w:sz w:val="22"/>
              <w:szCs w:val="22"/>
            </w:rPr>
            <w:fldChar w:fldCharType="separate"/>
          </w:r>
          <w:r w:rsidR="00B04FFA" w:rsidRPr="00B04FFA">
            <w:rPr>
              <w:rFonts w:ascii="Arial" w:hAnsi="Arial" w:cs="Arial"/>
              <w:noProof/>
              <w:sz w:val="22"/>
              <w:szCs w:val="22"/>
            </w:rPr>
            <w:t>(McKinsey &amp; Company, 2024)</w:t>
          </w:r>
          <w:r w:rsidR="007B67A6">
            <w:rPr>
              <w:rFonts w:ascii="Arial" w:hAnsi="Arial" w:cs="Arial"/>
              <w:sz w:val="22"/>
              <w:szCs w:val="22"/>
            </w:rPr>
            <w:fldChar w:fldCharType="end"/>
          </w:r>
        </w:sdtContent>
      </w:sdt>
      <w:r w:rsidR="007B67A6">
        <w:rPr>
          <w:rFonts w:ascii="Arial" w:hAnsi="Arial" w:cs="Arial"/>
          <w:sz w:val="22"/>
          <w:szCs w:val="22"/>
        </w:rPr>
        <w:t>.</w:t>
      </w:r>
    </w:p>
    <w:p w14:paraId="0BB4928D" w14:textId="77777777" w:rsidR="003531DD" w:rsidRPr="00961256" w:rsidRDefault="003531DD" w:rsidP="003531DD">
      <w:pPr>
        <w:pStyle w:val="Heading1"/>
      </w:pPr>
      <w:bookmarkStart w:id="71" w:name="_Toc238152930"/>
      <w:r w:rsidRPr="00961256">
        <w:t>13. Conclusion</w:t>
      </w:r>
      <w:bookmarkEnd w:id="71"/>
    </w:p>
    <w:p w14:paraId="1C657A25" w14:textId="77777777" w:rsidR="00A81BB9" w:rsidRPr="00A81BB9" w:rsidRDefault="00A81BB9" w:rsidP="00A81BB9">
      <w:pPr>
        <w:spacing w:line="360" w:lineRule="auto"/>
        <w:jc w:val="both"/>
        <w:rPr>
          <w:rFonts w:ascii="Arial" w:hAnsi="Arial" w:cs="Arial"/>
          <w:sz w:val="22"/>
          <w:szCs w:val="22"/>
        </w:rPr>
      </w:pPr>
      <w:r w:rsidRPr="00A81BB9">
        <w:rPr>
          <w:rFonts w:ascii="Arial" w:hAnsi="Arial" w:cs="Arial"/>
          <w:sz w:val="22"/>
          <w:szCs w:val="22"/>
        </w:rPr>
        <w:t>Audi UK faces significant strategic pressures as it transitions to EVs, including regulation, digital disruption, AI, automation, sustainability demands, Brexit</w:t>
      </w:r>
      <w:r w:rsidRPr="00A81BB9">
        <w:rPr>
          <w:rFonts w:ascii="Arial" w:hAnsi="Arial" w:cs="Arial"/>
          <w:sz w:val="22"/>
          <w:szCs w:val="22"/>
        </w:rPr>
        <w:noBreakHyphen/>
        <w:t xml:space="preserve">related barriers and shifting consumer behaviour. While the organisation possesses strong VRIN resources and advanced EV platforms, the analysis shows that its </w:t>
      </w:r>
      <w:r w:rsidRPr="00A81BB9">
        <w:rPr>
          <w:rFonts w:ascii="Arial" w:hAnsi="Arial" w:cs="Arial"/>
          <w:b/>
          <w:bCs/>
          <w:sz w:val="22"/>
          <w:szCs w:val="22"/>
        </w:rPr>
        <w:t>most critical challenge</w:t>
      </w:r>
      <w:r w:rsidRPr="00A81BB9">
        <w:rPr>
          <w:rFonts w:ascii="Arial" w:hAnsi="Arial" w:cs="Arial"/>
          <w:sz w:val="22"/>
          <w:szCs w:val="22"/>
        </w:rPr>
        <w:t xml:space="preserve"> is adapting fast enough to a volatile, technology</w:t>
      </w:r>
      <w:r w:rsidRPr="00A81BB9">
        <w:rPr>
          <w:rFonts w:ascii="Arial" w:hAnsi="Arial" w:cs="Arial"/>
          <w:sz w:val="22"/>
          <w:szCs w:val="22"/>
        </w:rPr>
        <w:noBreakHyphen/>
        <w:t>driven environment where software, data and digital capability increasingly determine competitive advantage.</w:t>
      </w:r>
    </w:p>
    <w:p w14:paraId="7C0BA1EC" w14:textId="61210C25" w:rsidR="00A81BB9" w:rsidRPr="00A81BB9" w:rsidRDefault="00A81BB9" w:rsidP="00A81BB9">
      <w:pPr>
        <w:spacing w:line="360" w:lineRule="auto"/>
        <w:jc w:val="both"/>
        <w:rPr>
          <w:rFonts w:ascii="Arial" w:hAnsi="Arial" w:cs="Arial"/>
          <w:sz w:val="22"/>
          <w:szCs w:val="22"/>
        </w:rPr>
      </w:pPr>
      <w:r w:rsidRPr="00A81BB9">
        <w:rPr>
          <w:rFonts w:ascii="Arial" w:hAnsi="Arial" w:cs="Arial"/>
          <w:sz w:val="22"/>
          <w:szCs w:val="22"/>
        </w:rPr>
        <w:t xml:space="preserve">The </w:t>
      </w:r>
      <w:r w:rsidRPr="00A81BB9">
        <w:rPr>
          <w:rFonts w:ascii="Arial" w:hAnsi="Arial" w:cs="Arial"/>
          <w:b/>
          <w:bCs/>
          <w:sz w:val="22"/>
          <w:szCs w:val="22"/>
        </w:rPr>
        <w:t>most significant capability gap</w:t>
      </w:r>
      <w:r w:rsidRPr="00A81BB9">
        <w:rPr>
          <w:rFonts w:ascii="Arial" w:hAnsi="Arial" w:cs="Arial"/>
          <w:sz w:val="22"/>
          <w:szCs w:val="22"/>
        </w:rPr>
        <w:t xml:space="preserve"> is Audi UKs limited digital and cross</w:t>
      </w:r>
      <w:r w:rsidRPr="00A81BB9">
        <w:rPr>
          <w:rFonts w:ascii="Arial" w:hAnsi="Arial" w:cs="Arial"/>
          <w:sz w:val="22"/>
          <w:szCs w:val="22"/>
        </w:rPr>
        <w:noBreakHyphen/>
        <w:t>functional agility, reflected in the need for stronger dynamic capabilities, workforce digital skills and cultural evolution beyond traditional engineering</w:t>
      </w:r>
      <w:r w:rsidRPr="00A81BB9">
        <w:rPr>
          <w:rFonts w:ascii="Arial" w:hAnsi="Arial" w:cs="Arial"/>
          <w:sz w:val="22"/>
          <w:szCs w:val="22"/>
        </w:rPr>
        <w:noBreakHyphen/>
        <w:t>focused routines. This gap affects every strategic pillar</w:t>
      </w:r>
      <w:r>
        <w:rPr>
          <w:rFonts w:ascii="Arial" w:hAnsi="Arial" w:cs="Arial"/>
          <w:sz w:val="22"/>
          <w:szCs w:val="22"/>
        </w:rPr>
        <w:t xml:space="preserve"> </w:t>
      </w:r>
      <w:r w:rsidRPr="00A81BB9">
        <w:rPr>
          <w:rFonts w:ascii="Arial" w:hAnsi="Arial" w:cs="Arial"/>
          <w:sz w:val="22"/>
          <w:szCs w:val="22"/>
        </w:rPr>
        <w:t>from EV rollout to AI integration and customer</w:t>
      </w:r>
      <w:r w:rsidRPr="00A81BB9">
        <w:rPr>
          <w:rFonts w:ascii="Arial" w:hAnsi="Arial" w:cs="Arial"/>
          <w:sz w:val="22"/>
          <w:szCs w:val="22"/>
        </w:rPr>
        <w:noBreakHyphen/>
        <w:t>experience transformation.</w:t>
      </w:r>
    </w:p>
    <w:p w14:paraId="654FDBAF" w14:textId="77777777" w:rsidR="00A81BB9" w:rsidRPr="00A81BB9" w:rsidRDefault="00A81BB9" w:rsidP="00A81BB9">
      <w:pPr>
        <w:spacing w:line="360" w:lineRule="auto"/>
        <w:jc w:val="both"/>
        <w:rPr>
          <w:rFonts w:ascii="Arial" w:hAnsi="Arial" w:cs="Arial"/>
          <w:sz w:val="22"/>
          <w:szCs w:val="22"/>
        </w:rPr>
      </w:pPr>
      <w:r w:rsidRPr="00A81BB9">
        <w:rPr>
          <w:rFonts w:ascii="Arial" w:hAnsi="Arial" w:cs="Arial"/>
          <w:sz w:val="22"/>
          <w:szCs w:val="22"/>
        </w:rPr>
        <w:t xml:space="preserve">The </w:t>
      </w:r>
      <w:r w:rsidRPr="00A81BB9">
        <w:rPr>
          <w:rFonts w:ascii="Arial" w:hAnsi="Arial" w:cs="Arial"/>
          <w:b/>
          <w:bCs/>
          <w:sz w:val="22"/>
          <w:szCs w:val="22"/>
        </w:rPr>
        <w:t>principal strategic intervention</w:t>
      </w:r>
      <w:r w:rsidRPr="00A81BB9">
        <w:rPr>
          <w:rFonts w:ascii="Arial" w:hAnsi="Arial" w:cs="Arial"/>
          <w:sz w:val="22"/>
          <w:szCs w:val="22"/>
        </w:rPr>
        <w:t xml:space="preserve"> Audi UK should prioritise is implementing </w:t>
      </w:r>
      <w:r w:rsidRPr="00A81BB9">
        <w:rPr>
          <w:rFonts w:ascii="Arial" w:hAnsi="Arial" w:cs="Arial"/>
          <w:b/>
          <w:bCs/>
          <w:sz w:val="22"/>
          <w:szCs w:val="22"/>
        </w:rPr>
        <w:t>Kotter’s Eight</w:t>
      </w:r>
      <w:r w:rsidRPr="00A81BB9">
        <w:rPr>
          <w:rFonts w:ascii="Arial" w:hAnsi="Arial" w:cs="Arial"/>
          <w:b/>
          <w:bCs/>
          <w:sz w:val="22"/>
          <w:szCs w:val="22"/>
        </w:rPr>
        <w:noBreakHyphen/>
        <w:t>Step Model</w:t>
      </w:r>
      <w:r w:rsidRPr="00A81BB9">
        <w:rPr>
          <w:rFonts w:ascii="Arial" w:hAnsi="Arial" w:cs="Arial"/>
          <w:sz w:val="22"/>
          <w:szCs w:val="22"/>
        </w:rPr>
        <w:t xml:space="preserve"> as the core change</w:t>
      </w:r>
      <w:r w:rsidRPr="00A81BB9">
        <w:rPr>
          <w:rFonts w:ascii="Arial" w:hAnsi="Arial" w:cs="Arial"/>
          <w:sz w:val="22"/>
          <w:szCs w:val="22"/>
        </w:rPr>
        <w:noBreakHyphen/>
        <w:t xml:space="preserve">management framework, supported selectively by </w:t>
      </w:r>
      <w:r w:rsidRPr="00A81BB9">
        <w:rPr>
          <w:rFonts w:ascii="Arial" w:hAnsi="Arial" w:cs="Arial"/>
          <w:b/>
          <w:bCs/>
          <w:sz w:val="22"/>
          <w:szCs w:val="22"/>
        </w:rPr>
        <w:t>ADKAR</w:t>
      </w:r>
      <w:r w:rsidRPr="00A81BB9">
        <w:rPr>
          <w:rFonts w:ascii="Arial" w:hAnsi="Arial" w:cs="Arial"/>
          <w:sz w:val="22"/>
          <w:szCs w:val="22"/>
        </w:rPr>
        <w:t xml:space="preserve"> for employee</w:t>
      </w:r>
      <w:r w:rsidRPr="00A81BB9">
        <w:rPr>
          <w:rFonts w:ascii="Arial" w:hAnsi="Arial" w:cs="Arial"/>
          <w:sz w:val="22"/>
          <w:szCs w:val="22"/>
        </w:rPr>
        <w:noBreakHyphen/>
        <w:t xml:space="preserve">level adoption and </w:t>
      </w:r>
      <w:r w:rsidRPr="00A81BB9">
        <w:rPr>
          <w:rFonts w:ascii="Arial" w:hAnsi="Arial" w:cs="Arial"/>
          <w:b/>
          <w:bCs/>
          <w:sz w:val="22"/>
          <w:szCs w:val="22"/>
        </w:rPr>
        <w:t>McKinsey 7S</w:t>
      </w:r>
      <w:r w:rsidRPr="00A81BB9">
        <w:rPr>
          <w:rFonts w:ascii="Arial" w:hAnsi="Arial" w:cs="Arial"/>
          <w:sz w:val="22"/>
          <w:szCs w:val="22"/>
        </w:rPr>
        <w:t xml:space="preserve"> for organisational alignment. This integrated approach provides the structure, behavioural reinforcement and organisational coherence required to accelerate EV and digital transformation.</w:t>
      </w:r>
    </w:p>
    <w:p w14:paraId="7C957855" w14:textId="6D8912F3" w:rsidR="003531DD" w:rsidRPr="0085147C" w:rsidRDefault="00A81BB9" w:rsidP="003531DD">
      <w:pPr>
        <w:spacing w:line="360" w:lineRule="auto"/>
        <w:jc w:val="both"/>
        <w:rPr>
          <w:rFonts w:ascii="Arial" w:hAnsi="Arial" w:cs="Arial"/>
          <w:sz w:val="22"/>
          <w:szCs w:val="22"/>
        </w:rPr>
      </w:pPr>
      <w:r w:rsidRPr="00A81BB9">
        <w:rPr>
          <w:rFonts w:ascii="Arial" w:hAnsi="Arial" w:cs="Arial"/>
          <w:sz w:val="22"/>
          <w:szCs w:val="22"/>
        </w:rPr>
        <w:t>Overall, Audi UK must adopt a holistic, multi</w:t>
      </w:r>
      <w:r w:rsidRPr="00A81BB9">
        <w:rPr>
          <w:rFonts w:ascii="Arial" w:hAnsi="Arial" w:cs="Arial"/>
          <w:sz w:val="22"/>
          <w:szCs w:val="22"/>
        </w:rPr>
        <w:noBreakHyphen/>
        <w:t>dimensional strategy that strengthens digital capability, enhances organisational agility and embeds structured change management to remain competitive and achieve long</w:t>
      </w:r>
      <w:r w:rsidRPr="00A81BB9">
        <w:rPr>
          <w:rFonts w:ascii="Arial" w:hAnsi="Arial" w:cs="Arial"/>
          <w:sz w:val="22"/>
          <w:szCs w:val="22"/>
        </w:rPr>
        <w:noBreakHyphen/>
        <w:t>term sustainability in a rapidly evolving automotive sector.</w:t>
      </w:r>
    </w:p>
    <w:p w14:paraId="063AB88A" w14:textId="77777777" w:rsidR="002B4EBD" w:rsidRPr="00D36222" w:rsidRDefault="002B4EBD" w:rsidP="002B4EBD">
      <w:pPr>
        <w:pStyle w:val="Heading1"/>
        <w:rPr>
          <w:b/>
          <w:bCs/>
        </w:rPr>
      </w:pPr>
      <w:bookmarkStart w:id="72" w:name="_Toc238152931"/>
      <w:r w:rsidRPr="00D36222">
        <w:rPr>
          <w:b/>
          <w:bCs/>
        </w:rPr>
        <w:t>14. Recommendations</w:t>
      </w:r>
      <w:bookmarkEnd w:id="72"/>
    </w:p>
    <w:p w14:paraId="2FF37110" w14:textId="77777777" w:rsidR="007D604E" w:rsidRPr="00EB3F06" w:rsidRDefault="007D604E" w:rsidP="00EB3F06">
      <w:pPr>
        <w:pStyle w:val="Heading2"/>
      </w:pPr>
      <w:bookmarkStart w:id="73" w:name="_Toc238152932"/>
      <w:r w:rsidRPr="00EB3F06">
        <w:t>Priority Recommendation 1: Workforce Digital &amp; EV Capabilities</w:t>
      </w:r>
      <w:bookmarkEnd w:id="73"/>
    </w:p>
    <w:p w14:paraId="294542C3" w14:textId="2F22D72B" w:rsidR="007D604E" w:rsidRDefault="007D604E" w:rsidP="009A40EB">
      <w:pPr>
        <w:spacing w:line="360" w:lineRule="auto"/>
        <w:jc w:val="both"/>
        <w:rPr>
          <w:rFonts w:ascii="Arial" w:hAnsi="Arial" w:cs="Arial"/>
          <w:sz w:val="22"/>
          <w:szCs w:val="22"/>
        </w:rPr>
      </w:pPr>
      <w:r w:rsidRPr="009A40EB">
        <w:rPr>
          <w:rFonts w:ascii="Arial" w:hAnsi="Arial" w:cs="Arial"/>
          <w:sz w:val="22"/>
          <w:szCs w:val="22"/>
        </w:rPr>
        <w:t xml:space="preserve">Reskill employees in EV diagnostics, battery systems, software engineering and AI to close Audi’s largest capability gap. </w:t>
      </w:r>
      <w:r w:rsidRPr="009A40EB">
        <w:rPr>
          <w:rFonts w:ascii="Arial" w:hAnsi="Arial" w:cs="Arial"/>
          <w:b/>
          <w:bCs/>
          <w:sz w:val="22"/>
          <w:szCs w:val="22"/>
        </w:rPr>
        <w:t>Owner:</w:t>
      </w:r>
      <w:r w:rsidRPr="009A40EB">
        <w:rPr>
          <w:rFonts w:ascii="Arial" w:hAnsi="Arial" w:cs="Arial"/>
          <w:sz w:val="22"/>
          <w:szCs w:val="22"/>
        </w:rPr>
        <w:t xml:space="preserve"> HR Director &amp; Head of Engineering </w:t>
      </w:r>
      <w:r w:rsidRPr="009A40EB">
        <w:rPr>
          <w:rFonts w:ascii="Arial" w:hAnsi="Arial" w:cs="Arial"/>
          <w:b/>
          <w:bCs/>
          <w:sz w:val="22"/>
          <w:szCs w:val="22"/>
        </w:rPr>
        <w:t>Timeframe:</w:t>
      </w:r>
      <w:r w:rsidRPr="009A40EB">
        <w:rPr>
          <w:rFonts w:ascii="Arial" w:hAnsi="Arial" w:cs="Arial"/>
          <w:sz w:val="22"/>
          <w:szCs w:val="22"/>
        </w:rPr>
        <w:t xml:space="preserve"> 2026</w:t>
      </w:r>
      <w:r w:rsidR="005757C5">
        <w:rPr>
          <w:rFonts w:ascii="Arial" w:hAnsi="Arial" w:cs="Arial"/>
          <w:sz w:val="22"/>
          <w:szCs w:val="22"/>
        </w:rPr>
        <w:t xml:space="preserve"> </w:t>
      </w:r>
      <w:r w:rsidR="009A40EB">
        <w:rPr>
          <w:rFonts w:ascii="Arial" w:hAnsi="Arial" w:cs="Arial"/>
          <w:sz w:val="22"/>
          <w:szCs w:val="22"/>
        </w:rPr>
        <w:t>-</w:t>
      </w:r>
      <w:r w:rsidRPr="009A40EB">
        <w:rPr>
          <w:rFonts w:ascii="Arial" w:hAnsi="Arial" w:cs="Arial"/>
          <w:sz w:val="22"/>
          <w:szCs w:val="22"/>
        </w:rPr>
        <w:t xml:space="preserve">2028 </w:t>
      </w:r>
      <w:r w:rsidRPr="009A40EB">
        <w:rPr>
          <w:rFonts w:ascii="Arial" w:hAnsi="Arial" w:cs="Arial"/>
          <w:b/>
          <w:bCs/>
          <w:sz w:val="22"/>
          <w:szCs w:val="22"/>
        </w:rPr>
        <w:t>Benefit:</w:t>
      </w:r>
      <w:r w:rsidRPr="009A40EB">
        <w:rPr>
          <w:rFonts w:ascii="Arial" w:hAnsi="Arial" w:cs="Arial"/>
          <w:sz w:val="22"/>
          <w:szCs w:val="22"/>
        </w:rPr>
        <w:t xml:space="preserve"> Digital</w:t>
      </w:r>
      <w:r w:rsidRPr="009A40EB">
        <w:rPr>
          <w:rFonts w:ascii="Arial" w:hAnsi="Arial" w:cs="Arial"/>
          <w:sz w:val="22"/>
          <w:szCs w:val="22"/>
        </w:rPr>
        <w:noBreakHyphen/>
        <w:t xml:space="preserve">skills certification rises from 40% </w:t>
      </w:r>
      <w:r w:rsidR="005757C5">
        <w:rPr>
          <w:rFonts w:ascii="Arial" w:hAnsi="Arial" w:cs="Arial"/>
          <w:sz w:val="22"/>
          <w:szCs w:val="22"/>
        </w:rPr>
        <w:t>-</w:t>
      </w:r>
      <w:r w:rsidRPr="009A40EB">
        <w:rPr>
          <w:rFonts w:ascii="Arial" w:hAnsi="Arial" w:cs="Arial"/>
          <w:sz w:val="22"/>
          <w:szCs w:val="22"/>
        </w:rPr>
        <w:t xml:space="preserve"> 85%; EV</w:t>
      </w:r>
      <w:r w:rsidRPr="009A40EB">
        <w:rPr>
          <w:rFonts w:ascii="Arial" w:hAnsi="Arial" w:cs="Arial"/>
          <w:sz w:val="22"/>
          <w:szCs w:val="22"/>
        </w:rPr>
        <w:noBreakHyphen/>
        <w:t xml:space="preserve">technical competency from 50% </w:t>
      </w:r>
      <w:r w:rsidR="005757C5">
        <w:rPr>
          <w:rFonts w:ascii="Arial" w:hAnsi="Arial" w:cs="Arial"/>
          <w:sz w:val="22"/>
          <w:szCs w:val="22"/>
        </w:rPr>
        <w:t xml:space="preserve">- </w:t>
      </w:r>
      <w:r w:rsidRPr="009A40EB">
        <w:rPr>
          <w:rFonts w:ascii="Arial" w:hAnsi="Arial" w:cs="Arial"/>
          <w:sz w:val="22"/>
          <w:szCs w:val="22"/>
        </w:rPr>
        <w:t xml:space="preserve">90% </w:t>
      </w:r>
      <w:r w:rsidRPr="009A40EB">
        <w:rPr>
          <w:rFonts w:ascii="Arial" w:hAnsi="Arial" w:cs="Arial"/>
          <w:b/>
          <w:bCs/>
          <w:sz w:val="22"/>
          <w:szCs w:val="22"/>
        </w:rPr>
        <w:t>Supports:</w:t>
      </w:r>
      <w:r w:rsidRPr="009A40EB">
        <w:rPr>
          <w:rFonts w:ascii="Arial" w:hAnsi="Arial" w:cs="Arial"/>
          <w:sz w:val="22"/>
          <w:szCs w:val="22"/>
        </w:rPr>
        <w:t xml:space="preserve"> </w:t>
      </w:r>
      <w:r w:rsidRPr="009A40EB">
        <w:rPr>
          <w:rFonts w:ascii="Arial" w:hAnsi="Arial" w:cs="Arial"/>
          <w:b/>
          <w:bCs/>
          <w:sz w:val="22"/>
          <w:szCs w:val="22"/>
        </w:rPr>
        <w:t>ADKAR</w:t>
      </w:r>
      <w:r w:rsidRPr="009A40EB">
        <w:rPr>
          <w:rFonts w:ascii="Arial" w:hAnsi="Arial" w:cs="Arial"/>
          <w:sz w:val="22"/>
          <w:szCs w:val="22"/>
        </w:rPr>
        <w:t xml:space="preserve"> adoption</w:t>
      </w:r>
      <w:r w:rsidR="00BB1889">
        <w:rPr>
          <w:rFonts w:ascii="Arial" w:hAnsi="Arial" w:cs="Arial"/>
          <w:sz w:val="22"/>
          <w:szCs w:val="22"/>
        </w:rPr>
        <w:t>.</w:t>
      </w:r>
    </w:p>
    <w:p w14:paraId="1DE01537" w14:textId="4DC39945" w:rsidR="00BB1889" w:rsidRPr="00F622B4" w:rsidRDefault="00EB3F06" w:rsidP="00F622B4">
      <w:pPr>
        <w:pStyle w:val="Heading2"/>
      </w:pPr>
      <w:bookmarkStart w:id="74" w:name="_Toc238152933"/>
      <w:r w:rsidRPr="00EB3F06">
        <w:t>Priority Recommendation 2: Digital Transformation &amp; AI Integration</w:t>
      </w:r>
      <w:bookmarkEnd w:id="74"/>
    </w:p>
    <w:p w14:paraId="7E1F6D6D" w14:textId="5A7449A0" w:rsidR="007D604E" w:rsidRDefault="007D604E" w:rsidP="00F622B4">
      <w:pPr>
        <w:spacing w:line="360" w:lineRule="auto"/>
        <w:jc w:val="both"/>
        <w:rPr>
          <w:rFonts w:ascii="Arial" w:hAnsi="Arial" w:cs="Arial"/>
          <w:sz w:val="22"/>
          <w:szCs w:val="22"/>
        </w:rPr>
      </w:pPr>
      <w:r w:rsidRPr="00F622B4">
        <w:rPr>
          <w:rFonts w:ascii="Arial" w:hAnsi="Arial" w:cs="Arial"/>
          <w:sz w:val="22"/>
          <w:szCs w:val="22"/>
        </w:rPr>
        <w:t>Accelerate virtual showrooms, OTA updates, cybersecurity and predictive analytics to meet digital</w:t>
      </w:r>
      <w:r w:rsidRPr="00F622B4">
        <w:rPr>
          <w:rFonts w:ascii="Arial" w:hAnsi="Arial" w:cs="Arial"/>
          <w:sz w:val="22"/>
          <w:szCs w:val="22"/>
        </w:rPr>
        <w:noBreakHyphen/>
        <w:t xml:space="preserve">disruption pressures. </w:t>
      </w:r>
      <w:r w:rsidRPr="00F622B4">
        <w:rPr>
          <w:rFonts w:ascii="Arial" w:hAnsi="Arial" w:cs="Arial"/>
          <w:b/>
          <w:bCs/>
          <w:sz w:val="22"/>
          <w:szCs w:val="22"/>
        </w:rPr>
        <w:t>Owner:</w:t>
      </w:r>
      <w:r w:rsidRPr="00F622B4">
        <w:rPr>
          <w:rFonts w:ascii="Arial" w:hAnsi="Arial" w:cs="Arial"/>
          <w:sz w:val="22"/>
          <w:szCs w:val="22"/>
        </w:rPr>
        <w:t xml:space="preserve"> Chief Digital Officer </w:t>
      </w:r>
      <w:r w:rsidRPr="00F622B4">
        <w:rPr>
          <w:rFonts w:ascii="Arial" w:hAnsi="Arial" w:cs="Arial"/>
          <w:b/>
          <w:bCs/>
          <w:sz w:val="22"/>
          <w:szCs w:val="22"/>
        </w:rPr>
        <w:t>Timeframe:</w:t>
      </w:r>
      <w:r w:rsidRPr="00F622B4">
        <w:rPr>
          <w:rFonts w:ascii="Arial" w:hAnsi="Arial" w:cs="Arial"/>
          <w:sz w:val="22"/>
          <w:szCs w:val="22"/>
        </w:rPr>
        <w:t xml:space="preserve"> 2026</w:t>
      </w:r>
      <w:r w:rsidR="003935F6">
        <w:rPr>
          <w:rFonts w:ascii="Arial" w:hAnsi="Arial" w:cs="Arial"/>
          <w:sz w:val="22"/>
          <w:szCs w:val="22"/>
        </w:rPr>
        <w:t>-</w:t>
      </w:r>
      <w:r w:rsidRPr="00F622B4">
        <w:rPr>
          <w:rFonts w:ascii="Arial" w:hAnsi="Arial" w:cs="Arial"/>
          <w:sz w:val="22"/>
          <w:szCs w:val="22"/>
        </w:rPr>
        <w:t xml:space="preserve">2029 </w:t>
      </w:r>
      <w:r w:rsidRPr="00F622B4">
        <w:rPr>
          <w:rFonts w:ascii="Arial" w:hAnsi="Arial" w:cs="Arial"/>
          <w:b/>
          <w:bCs/>
          <w:sz w:val="22"/>
          <w:szCs w:val="22"/>
        </w:rPr>
        <w:t>Benefit:</w:t>
      </w:r>
      <w:r w:rsidRPr="00F622B4">
        <w:rPr>
          <w:rFonts w:ascii="Arial" w:hAnsi="Arial" w:cs="Arial"/>
          <w:sz w:val="22"/>
          <w:szCs w:val="22"/>
        </w:rPr>
        <w:t xml:space="preserve"> OTA</w:t>
      </w:r>
      <w:r w:rsidRPr="00F622B4">
        <w:rPr>
          <w:rFonts w:ascii="Arial" w:hAnsi="Arial" w:cs="Arial"/>
          <w:sz w:val="22"/>
          <w:szCs w:val="22"/>
        </w:rPr>
        <w:noBreakHyphen/>
        <w:t xml:space="preserve">enabled models increase from 30% </w:t>
      </w:r>
      <w:r w:rsidR="003935F6">
        <w:rPr>
          <w:rFonts w:ascii="Arial" w:hAnsi="Arial" w:cs="Arial"/>
          <w:sz w:val="22"/>
          <w:szCs w:val="22"/>
        </w:rPr>
        <w:t>-</w:t>
      </w:r>
      <w:r w:rsidRPr="00F622B4">
        <w:rPr>
          <w:rFonts w:ascii="Arial" w:hAnsi="Arial" w:cs="Arial"/>
          <w:sz w:val="22"/>
          <w:szCs w:val="22"/>
        </w:rPr>
        <w:t xml:space="preserve"> 80%; AI</w:t>
      </w:r>
      <w:r w:rsidRPr="00F622B4">
        <w:rPr>
          <w:rFonts w:ascii="Arial" w:hAnsi="Arial" w:cs="Arial"/>
          <w:sz w:val="22"/>
          <w:szCs w:val="22"/>
        </w:rPr>
        <w:noBreakHyphen/>
        <w:t>diagnostics use from 15</w:t>
      </w:r>
      <w:r w:rsidR="003935F6" w:rsidRPr="00F622B4">
        <w:rPr>
          <w:rFonts w:ascii="Arial" w:hAnsi="Arial" w:cs="Arial"/>
          <w:sz w:val="22"/>
          <w:szCs w:val="22"/>
        </w:rPr>
        <w:t xml:space="preserve">% </w:t>
      </w:r>
      <w:r w:rsidR="003935F6">
        <w:rPr>
          <w:rFonts w:ascii="Arial" w:hAnsi="Arial" w:cs="Arial"/>
          <w:sz w:val="22"/>
          <w:szCs w:val="22"/>
        </w:rPr>
        <w:t xml:space="preserve">- </w:t>
      </w:r>
      <w:r w:rsidRPr="00F622B4">
        <w:rPr>
          <w:rFonts w:ascii="Arial" w:hAnsi="Arial" w:cs="Arial"/>
          <w:sz w:val="22"/>
          <w:szCs w:val="22"/>
        </w:rPr>
        <w:t>60%</w:t>
      </w:r>
      <w:r w:rsidR="003935F6">
        <w:rPr>
          <w:rFonts w:ascii="Arial" w:hAnsi="Arial" w:cs="Arial"/>
          <w:sz w:val="22"/>
          <w:szCs w:val="22"/>
        </w:rPr>
        <w:t>.</w:t>
      </w:r>
    </w:p>
    <w:p w14:paraId="5233C602" w14:textId="30780120" w:rsidR="003935F6" w:rsidRPr="003935F6" w:rsidRDefault="003935F6" w:rsidP="003935F6">
      <w:pPr>
        <w:pStyle w:val="Heading2"/>
      </w:pPr>
      <w:bookmarkStart w:id="75" w:name="_Toc238152934"/>
      <w:r w:rsidRPr="003935F6">
        <w:t>Priority Recommendation 3: Cultural &amp; Leadership Transformatio</w:t>
      </w:r>
      <w:r>
        <w:t>n</w:t>
      </w:r>
      <w:bookmarkEnd w:id="75"/>
    </w:p>
    <w:p w14:paraId="59300754" w14:textId="31965D27" w:rsidR="007D604E" w:rsidRPr="003935F6" w:rsidRDefault="007D604E" w:rsidP="003935F6">
      <w:pPr>
        <w:spacing w:line="360" w:lineRule="auto"/>
        <w:jc w:val="both"/>
        <w:rPr>
          <w:rFonts w:ascii="Arial" w:hAnsi="Arial" w:cs="Arial"/>
          <w:sz w:val="22"/>
          <w:szCs w:val="22"/>
        </w:rPr>
      </w:pPr>
      <w:r w:rsidRPr="003935F6">
        <w:rPr>
          <w:rFonts w:ascii="Arial" w:hAnsi="Arial" w:cs="Arial"/>
          <w:sz w:val="22"/>
          <w:szCs w:val="22"/>
        </w:rPr>
        <w:t>Shift from engineering</w:t>
      </w:r>
      <w:r w:rsidRPr="003935F6">
        <w:rPr>
          <w:rFonts w:ascii="Arial" w:hAnsi="Arial" w:cs="Arial"/>
          <w:sz w:val="22"/>
          <w:szCs w:val="22"/>
        </w:rPr>
        <w:noBreakHyphen/>
        <w:t>focused role culture to agile, task</w:t>
      </w:r>
      <w:r w:rsidRPr="003935F6">
        <w:rPr>
          <w:rFonts w:ascii="Arial" w:hAnsi="Arial" w:cs="Arial"/>
          <w:sz w:val="22"/>
          <w:szCs w:val="22"/>
        </w:rPr>
        <w:noBreakHyphen/>
        <w:t xml:space="preserve">oriented ways of working using </w:t>
      </w:r>
      <w:r w:rsidRPr="003935F6">
        <w:rPr>
          <w:rFonts w:ascii="Arial" w:hAnsi="Arial" w:cs="Arial"/>
          <w:b/>
          <w:bCs/>
          <w:sz w:val="22"/>
          <w:szCs w:val="22"/>
        </w:rPr>
        <w:t>Kotter</w:t>
      </w:r>
      <w:r w:rsidRPr="003935F6">
        <w:rPr>
          <w:rFonts w:ascii="Arial" w:hAnsi="Arial" w:cs="Arial"/>
          <w:sz w:val="22"/>
          <w:szCs w:val="22"/>
        </w:rPr>
        <w:t xml:space="preserve"> for urgency and empowerment. </w:t>
      </w:r>
      <w:r w:rsidRPr="003935F6">
        <w:rPr>
          <w:rFonts w:ascii="Arial" w:hAnsi="Arial" w:cs="Arial"/>
          <w:b/>
          <w:bCs/>
          <w:sz w:val="22"/>
          <w:szCs w:val="22"/>
        </w:rPr>
        <w:t>Owner:</w:t>
      </w:r>
      <w:r w:rsidRPr="003935F6">
        <w:rPr>
          <w:rFonts w:ascii="Arial" w:hAnsi="Arial" w:cs="Arial"/>
          <w:sz w:val="22"/>
          <w:szCs w:val="22"/>
        </w:rPr>
        <w:t xml:space="preserve"> Senior Leadership Team </w:t>
      </w:r>
      <w:r w:rsidRPr="003935F6">
        <w:rPr>
          <w:rFonts w:ascii="Arial" w:hAnsi="Arial" w:cs="Arial"/>
          <w:b/>
          <w:bCs/>
          <w:sz w:val="22"/>
          <w:szCs w:val="22"/>
        </w:rPr>
        <w:t>Timeframe:</w:t>
      </w:r>
      <w:r w:rsidRPr="003935F6">
        <w:rPr>
          <w:rFonts w:ascii="Arial" w:hAnsi="Arial" w:cs="Arial"/>
          <w:sz w:val="22"/>
          <w:szCs w:val="22"/>
        </w:rPr>
        <w:t xml:space="preserve"> 2026</w:t>
      </w:r>
      <w:r w:rsidR="00F46B5D">
        <w:rPr>
          <w:rFonts w:ascii="Arial" w:hAnsi="Arial" w:cs="Arial"/>
          <w:sz w:val="22"/>
          <w:szCs w:val="22"/>
        </w:rPr>
        <w:t xml:space="preserve"> </w:t>
      </w:r>
      <w:r w:rsidRPr="003935F6">
        <w:rPr>
          <w:rFonts w:ascii="Arial" w:hAnsi="Arial" w:cs="Arial"/>
          <w:sz w:val="22"/>
          <w:szCs w:val="22"/>
        </w:rPr>
        <w:t xml:space="preserve">–2029 </w:t>
      </w:r>
      <w:r w:rsidRPr="003935F6">
        <w:rPr>
          <w:rFonts w:ascii="Arial" w:hAnsi="Arial" w:cs="Arial"/>
          <w:b/>
          <w:bCs/>
          <w:sz w:val="22"/>
          <w:szCs w:val="22"/>
        </w:rPr>
        <w:t>Benefit:</w:t>
      </w:r>
      <w:r w:rsidRPr="003935F6">
        <w:rPr>
          <w:rFonts w:ascii="Arial" w:hAnsi="Arial" w:cs="Arial"/>
          <w:sz w:val="22"/>
          <w:szCs w:val="22"/>
        </w:rPr>
        <w:t xml:space="preserve"> Cross</w:t>
      </w:r>
      <w:r w:rsidRPr="003935F6">
        <w:rPr>
          <w:rFonts w:ascii="Arial" w:hAnsi="Arial" w:cs="Arial"/>
          <w:sz w:val="22"/>
          <w:szCs w:val="22"/>
        </w:rPr>
        <w:noBreakHyphen/>
        <w:t xml:space="preserve">functional delivery improves from 50% </w:t>
      </w:r>
      <w:r w:rsidR="00F46B5D">
        <w:rPr>
          <w:rFonts w:ascii="Arial" w:hAnsi="Arial" w:cs="Arial"/>
          <w:sz w:val="22"/>
          <w:szCs w:val="22"/>
        </w:rPr>
        <w:t>-</w:t>
      </w:r>
      <w:r w:rsidRPr="003935F6">
        <w:rPr>
          <w:rFonts w:ascii="Arial" w:hAnsi="Arial" w:cs="Arial"/>
          <w:sz w:val="22"/>
          <w:szCs w:val="22"/>
        </w:rPr>
        <w:t xml:space="preserve"> 90%; EV</w:t>
      </w:r>
      <w:r w:rsidRPr="003935F6">
        <w:rPr>
          <w:rFonts w:ascii="Arial" w:hAnsi="Arial" w:cs="Arial"/>
          <w:sz w:val="22"/>
          <w:szCs w:val="22"/>
        </w:rPr>
        <w:noBreakHyphen/>
        <w:t xml:space="preserve">readiness engagement from 62 </w:t>
      </w:r>
      <w:r w:rsidR="00F46B5D">
        <w:rPr>
          <w:rFonts w:ascii="Arial" w:hAnsi="Arial" w:cs="Arial"/>
          <w:sz w:val="22"/>
          <w:szCs w:val="22"/>
        </w:rPr>
        <w:t xml:space="preserve">- </w:t>
      </w:r>
      <w:r w:rsidRPr="003935F6">
        <w:rPr>
          <w:rFonts w:ascii="Arial" w:hAnsi="Arial" w:cs="Arial"/>
          <w:sz w:val="22"/>
          <w:szCs w:val="22"/>
        </w:rPr>
        <w:t xml:space="preserve">80 </w:t>
      </w:r>
      <w:r w:rsidRPr="003935F6">
        <w:rPr>
          <w:rFonts w:ascii="Arial" w:hAnsi="Arial" w:cs="Arial"/>
          <w:b/>
          <w:bCs/>
          <w:sz w:val="22"/>
          <w:szCs w:val="22"/>
        </w:rPr>
        <w:t>Aligned with:</w:t>
      </w:r>
      <w:r w:rsidRPr="003935F6">
        <w:rPr>
          <w:rFonts w:ascii="Arial" w:hAnsi="Arial" w:cs="Arial"/>
          <w:sz w:val="22"/>
          <w:szCs w:val="22"/>
        </w:rPr>
        <w:t xml:space="preserve"> </w:t>
      </w:r>
      <w:r w:rsidRPr="003935F6">
        <w:rPr>
          <w:rFonts w:ascii="Arial" w:hAnsi="Arial" w:cs="Arial"/>
          <w:b/>
          <w:bCs/>
          <w:sz w:val="22"/>
          <w:szCs w:val="22"/>
        </w:rPr>
        <w:t>McKinsey 7S</w:t>
      </w:r>
      <w:r w:rsidR="00363969">
        <w:rPr>
          <w:rFonts w:ascii="Arial" w:hAnsi="Arial" w:cs="Arial"/>
          <w:b/>
          <w:bCs/>
          <w:sz w:val="22"/>
          <w:szCs w:val="22"/>
        </w:rPr>
        <w:t>.</w:t>
      </w:r>
    </w:p>
    <w:p w14:paraId="22960FF6" w14:textId="77777777" w:rsidR="007D604E" w:rsidRPr="00363969" w:rsidRDefault="007D604E" w:rsidP="00363969">
      <w:pPr>
        <w:pStyle w:val="Heading2"/>
      </w:pPr>
      <w:bookmarkStart w:id="76" w:name="_Toc238152935"/>
      <w:r w:rsidRPr="00363969">
        <w:t>Priority Recommendation 4: Charging</w:t>
      </w:r>
      <w:r w:rsidRPr="00363969">
        <w:noBreakHyphen/>
        <w:t>Infrastructure Partnerships</w:t>
      </w:r>
      <w:bookmarkEnd w:id="76"/>
    </w:p>
    <w:p w14:paraId="550329CB" w14:textId="019F04BF" w:rsidR="00B40873" w:rsidRDefault="007D604E" w:rsidP="006F12A5">
      <w:pPr>
        <w:spacing w:line="360" w:lineRule="auto"/>
        <w:jc w:val="both"/>
        <w:rPr>
          <w:rFonts w:ascii="Arial" w:hAnsi="Arial" w:cs="Arial"/>
          <w:sz w:val="22"/>
          <w:szCs w:val="22"/>
        </w:rPr>
      </w:pPr>
      <w:r w:rsidRPr="006F12A5">
        <w:rPr>
          <w:rFonts w:ascii="Arial" w:hAnsi="Arial" w:cs="Arial"/>
          <w:sz w:val="22"/>
          <w:szCs w:val="22"/>
        </w:rPr>
        <w:t xml:space="preserve">Partner with multiple major UK charging providers to maximise coverage and reduce range anxiety. </w:t>
      </w:r>
      <w:r w:rsidRPr="006F12A5">
        <w:rPr>
          <w:rFonts w:ascii="Arial" w:hAnsi="Arial" w:cs="Arial"/>
          <w:b/>
          <w:bCs/>
          <w:sz w:val="22"/>
          <w:szCs w:val="22"/>
        </w:rPr>
        <w:t>Owner:</w:t>
      </w:r>
      <w:r w:rsidRPr="006F12A5">
        <w:rPr>
          <w:rFonts w:ascii="Arial" w:hAnsi="Arial" w:cs="Arial"/>
          <w:sz w:val="22"/>
          <w:szCs w:val="22"/>
        </w:rPr>
        <w:t xml:space="preserve"> Head of Partnerships </w:t>
      </w:r>
      <w:r w:rsidRPr="006F12A5">
        <w:rPr>
          <w:rFonts w:ascii="Arial" w:hAnsi="Arial" w:cs="Arial"/>
          <w:b/>
          <w:bCs/>
          <w:sz w:val="22"/>
          <w:szCs w:val="22"/>
        </w:rPr>
        <w:t>Timeframe:</w:t>
      </w:r>
      <w:r w:rsidRPr="006F12A5">
        <w:rPr>
          <w:rFonts w:ascii="Arial" w:hAnsi="Arial" w:cs="Arial"/>
          <w:sz w:val="22"/>
          <w:szCs w:val="22"/>
        </w:rPr>
        <w:t xml:space="preserve"> 2027</w:t>
      </w:r>
      <w:r w:rsidR="006F12A5">
        <w:rPr>
          <w:rFonts w:ascii="Arial" w:hAnsi="Arial" w:cs="Arial"/>
          <w:sz w:val="22"/>
          <w:szCs w:val="22"/>
        </w:rPr>
        <w:t xml:space="preserve"> - </w:t>
      </w:r>
      <w:r w:rsidRPr="006F12A5">
        <w:rPr>
          <w:rFonts w:ascii="Arial" w:hAnsi="Arial" w:cs="Arial"/>
          <w:sz w:val="22"/>
          <w:szCs w:val="22"/>
        </w:rPr>
        <w:t xml:space="preserve">2029 </w:t>
      </w:r>
      <w:r w:rsidRPr="006F12A5">
        <w:rPr>
          <w:rFonts w:ascii="Arial" w:hAnsi="Arial" w:cs="Arial"/>
          <w:b/>
          <w:bCs/>
          <w:sz w:val="22"/>
          <w:szCs w:val="22"/>
        </w:rPr>
        <w:t>Benefit:</w:t>
      </w:r>
      <w:r w:rsidRPr="006F12A5">
        <w:rPr>
          <w:rFonts w:ascii="Arial" w:hAnsi="Arial" w:cs="Arial"/>
          <w:sz w:val="22"/>
          <w:szCs w:val="22"/>
        </w:rPr>
        <w:t xml:space="preserve"> Charging</w:t>
      </w:r>
      <w:r w:rsidRPr="006F12A5">
        <w:rPr>
          <w:rFonts w:ascii="Arial" w:hAnsi="Arial" w:cs="Arial"/>
          <w:sz w:val="22"/>
          <w:szCs w:val="22"/>
        </w:rPr>
        <w:noBreakHyphen/>
        <w:t xml:space="preserve">network access expands from 120 </w:t>
      </w:r>
      <w:r w:rsidR="00D50B1C">
        <w:rPr>
          <w:rFonts w:ascii="Arial" w:hAnsi="Arial" w:cs="Arial"/>
          <w:sz w:val="22"/>
          <w:szCs w:val="22"/>
        </w:rPr>
        <w:t>-</w:t>
      </w:r>
      <w:r w:rsidRPr="006F12A5">
        <w:rPr>
          <w:rFonts w:ascii="Arial" w:hAnsi="Arial" w:cs="Arial"/>
          <w:sz w:val="22"/>
          <w:szCs w:val="22"/>
        </w:rPr>
        <w:t xml:space="preserve"> 300 sites; range</w:t>
      </w:r>
      <w:r w:rsidRPr="006F12A5">
        <w:rPr>
          <w:rFonts w:ascii="Arial" w:hAnsi="Arial" w:cs="Arial"/>
          <w:sz w:val="22"/>
          <w:szCs w:val="22"/>
        </w:rPr>
        <w:noBreakHyphen/>
        <w:t>anxiety score reduces by 20%</w:t>
      </w:r>
      <w:r w:rsidR="00761FB1">
        <w:rPr>
          <w:rFonts w:ascii="Arial" w:hAnsi="Arial" w:cs="Arial"/>
          <w:sz w:val="22"/>
          <w:szCs w:val="22"/>
        </w:rPr>
        <w:t>.</w:t>
      </w:r>
    </w:p>
    <w:bookmarkStart w:id="77" w:name="_Toc238152936" w:displacedByCustomXml="next"/>
    <w:sdt>
      <w:sdtPr>
        <w:rPr>
          <w:rFonts w:asciiTheme="minorHAnsi" w:eastAsiaTheme="minorEastAsia" w:hAnsiTheme="minorHAnsi" w:cstheme="minorBidi"/>
          <w:color w:val="auto"/>
          <w:sz w:val="24"/>
          <w:szCs w:val="24"/>
        </w:rPr>
        <w:id w:val="-594945834"/>
        <w:docPartObj>
          <w:docPartGallery w:val="Bibliographies"/>
          <w:docPartUnique/>
        </w:docPartObj>
      </w:sdtPr>
      <w:sdtEndPr/>
      <w:sdtContent>
        <w:p w14:paraId="404981FA" w14:textId="48EAAEEA" w:rsidR="00761FB1" w:rsidRPr="00C439B8" w:rsidRDefault="00761FB1">
          <w:pPr>
            <w:pStyle w:val="Heading1"/>
            <w:rPr>
              <w:b/>
              <w:bCs/>
            </w:rPr>
          </w:pPr>
          <w:r w:rsidRPr="00C439B8">
            <w:rPr>
              <w:b/>
              <w:bCs/>
            </w:rPr>
            <w:t>References</w:t>
          </w:r>
          <w:bookmarkEnd w:id="77"/>
        </w:p>
        <w:sdt>
          <w:sdtPr>
            <w:id w:val="-573587230"/>
            <w:bibliography/>
          </w:sdtPr>
          <w:sdtEndPr/>
          <w:sdtContent>
            <w:p w14:paraId="69CEBF7C" w14:textId="09824614" w:rsidR="00B04FFA" w:rsidRDefault="00761FB1" w:rsidP="00B04FFA">
              <w:pPr>
                <w:pStyle w:val="Bibliography"/>
                <w:rPr>
                  <w:noProof/>
                  <w:kern w:val="0"/>
                  <w14:ligatures w14:val="none"/>
                </w:rPr>
              </w:pPr>
              <w:r>
                <w:fldChar w:fldCharType="begin"/>
              </w:r>
              <w:r>
                <w:instrText xml:space="preserve"> BIBLIOGRAPHY </w:instrText>
              </w:r>
              <w:r>
                <w:fldChar w:fldCharType="separate"/>
              </w:r>
              <w:r w:rsidR="00B04FFA">
                <w:rPr>
                  <w:noProof/>
                </w:rPr>
                <w:t xml:space="preserve">Accenture, </w:t>
              </w:r>
              <w:r w:rsidR="0092334F">
                <w:rPr>
                  <w:noProof/>
                </w:rPr>
                <w:t>(</w:t>
              </w:r>
              <w:r w:rsidR="00B04FFA">
                <w:rPr>
                  <w:noProof/>
                </w:rPr>
                <w:t>2023</w:t>
              </w:r>
              <w:r w:rsidR="000B38B3">
                <w:rPr>
                  <w:noProof/>
                </w:rPr>
                <w:t>)</w:t>
              </w:r>
              <w:r w:rsidR="00B04FFA">
                <w:rPr>
                  <w:noProof/>
                </w:rPr>
                <w:t xml:space="preserve">. </w:t>
              </w:r>
              <w:r w:rsidR="00B04FFA">
                <w:rPr>
                  <w:i/>
                  <w:iCs/>
                  <w:noProof/>
                </w:rPr>
                <w:t xml:space="preserve">Automotive Consumer Study, </w:t>
              </w:r>
              <w:r w:rsidR="00B04FFA">
                <w:rPr>
                  <w:noProof/>
                </w:rPr>
                <w:t>s.l.: Accenture Research.</w:t>
              </w:r>
            </w:p>
            <w:p w14:paraId="3B94F926" w14:textId="41AA4FBA" w:rsidR="00B04FFA" w:rsidRDefault="00B04FFA" w:rsidP="00B04FFA">
              <w:pPr>
                <w:pStyle w:val="Bibliography"/>
                <w:rPr>
                  <w:noProof/>
                </w:rPr>
              </w:pPr>
              <w:r>
                <w:rPr>
                  <w:noProof/>
                </w:rPr>
                <w:t xml:space="preserve">Appelbaum, S., Habashy, S., Malo, J. &amp; Shafiq, H., </w:t>
              </w:r>
              <w:r w:rsidR="0092334F">
                <w:rPr>
                  <w:noProof/>
                </w:rPr>
                <w:t>(</w:t>
              </w:r>
              <w:r>
                <w:rPr>
                  <w:noProof/>
                </w:rPr>
                <w:t>2012</w:t>
              </w:r>
              <w:r w:rsidR="0092334F">
                <w:rPr>
                  <w:noProof/>
                </w:rPr>
                <w:t>)</w:t>
              </w:r>
              <w:r>
                <w:rPr>
                  <w:noProof/>
                </w:rPr>
                <w:t xml:space="preserve">. 'Back to the future: Revisiting Kotter's </w:t>
              </w:r>
              <w:r w:rsidR="009C4F46">
                <w:rPr>
                  <w:noProof/>
                </w:rPr>
                <w:t>(</w:t>
              </w:r>
              <w:r>
                <w:rPr>
                  <w:noProof/>
                </w:rPr>
                <w:t>1996</w:t>
              </w:r>
              <w:r w:rsidR="009C4F46">
                <w:rPr>
                  <w:noProof/>
                </w:rPr>
                <w:t>)</w:t>
              </w:r>
              <w:r>
                <w:rPr>
                  <w:noProof/>
                </w:rPr>
                <w:t xml:space="preserve"> change model'. </w:t>
              </w:r>
              <w:r>
                <w:rPr>
                  <w:i/>
                  <w:iCs/>
                  <w:noProof/>
                </w:rPr>
                <w:t xml:space="preserve">Journal of Management Development, </w:t>
              </w:r>
              <w:r>
                <w:rPr>
                  <w:noProof/>
                </w:rPr>
                <w:t>31(8), pp. 764-782.</w:t>
              </w:r>
            </w:p>
            <w:p w14:paraId="5D26FF5E" w14:textId="574A2A4F" w:rsidR="00B04FFA" w:rsidRDefault="00B04FFA" w:rsidP="00B04FFA">
              <w:pPr>
                <w:pStyle w:val="Bibliography"/>
                <w:rPr>
                  <w:noProof/>
                </w:rPr>
              </w:pPr>
              <w:r>
                <w:rPr>
                  <w:noProof/>
                </w:rPr>
                <w:t xml:space="preserve">Audi AG, </w:t>
              </w:r>
              <w:r w:rsidR="0090427E">
                <w:rPr>
                  <w:noProof/>
                </w:rPr>
                <w:t>(</w:t>
              </w:r>
              <w:r>
                <w:rPr>
                  <w:noProof/>
                </w:rPr>
                <w:t>2024</w:t>
              </w:r>
              <w:r w:rsidR="0090427E">
                <w:rPr>
                  <w:noProof/>
                </w:rPr>
                <w:t>)</w:t>
              </w:r>
              <w:r>
                <w:rPr>
                  <w:noProof/>
                </w:rPr>
                <w:t xml:space="preserve">. </w:t>
              </w:r>
              <w:r>
                <w:rPr>
                  <w:i/>
                  <w:iCs/>
                  <w:noProof/>
                </w:rPr>
                <w:t xml:space="preserve">Annual Report 2024, </w:t>
              </w:r>
              <w:r>
                <w:rPr>
                  <w:noProof/>
                </w:rPr>
                <w:t>Ingolstadt: Audi AG.</w:t>
              </w:r>
            </w:p>
            <w:p w14:paraId="3C1FADD0" w14:textId="40114BCD" w:rsidR="00B04FFA" w:rsidRDefault="00B04FFA" w:rsidP="00B04FFA">
              <w:pPr>
                <w:pStyle w:val="Bibliography"/>
                <w:rPr>
                  <w:noProof/>
                </w:rPr>
              </w:pPr>
              <w:r>
                <w:rPr>
                  <w:noProof/>
                </w:rPr>
                <w:t xml:space="preserve">Audi AG, </w:t>
              </w:r>
              <w:r w:rsidR="0090427E">
                <w:rPr>
                  <w:noProof/>
                </w:rPr>
                <w:t>(</w:t>
              </w:r>
              <w:r>
                <w:rPr>
                  <w:noProof/>
                </w:rPr>
                <w:t>2026</w:t>
              </w:r>
              <w:r w:rsidR="0090427E">
                <w:rPr>
                  <w:noProof/>
                </w:rPr>
                <w:t>)</w:t>
              </w:r>
              <w:r>
                <w:rPr>
                  <w:noProof/>
                </w:rPr>
                <w:t xml:space="preserve">. </w:t>
              </w:r>
              <w:r>
                <w:rPr>
                  <w:i/>
                  <w:iCs/>
                  <w:noProof/>
                </w:rPr>
                <w:t xml:space="preserve">Audi Group: First nine months2026. </w:t>
              </w:r>
              <w:r>
                <w:rPr>
                  <w:noProof/>
                </w:rPr>
                <w:t xml:space="preserve">[Online] </w:t>
              </w:r>
              <w:r>
                <w:rPr>
                  <w:noProof/>
                </w:rPr>
                <w:br/>
                <w:t xml:space="preserve">Available at: </w:t>
              </w:r>
              <w:r>
                <w:rPr>
                  <w:noProof/>
                  <w:u w:val="single"/>
                </w:rPr>
                <w:t>https://www.audi.com/en/audi-at-a-glance-15904</w:t>
              </w:r>
              <w:r>
                <w:rPr>
                  <w:noProof/>
                </w:rPr>
                <w:br/>
                <w:t>[Accessed 20 July 2026].</w:t>
              </w:r>
            </w:p>
            <w:p w14:paraId="265BD749" w14:textId="66EED1BF" w:rsidR="00B04FFA" w:rsidRDefault="00B04FFA" w:rsidP="00B04FFA">
              <w:pPr>
                <w:pStyle w:val="Bibliography"/>
                <w:rPr>
                  <w:noProof/>
                </w:rPr>
              </w:pPr>
              <w:r>
                <w:rPr>
                  <w:noProof/>
                </w:rPr>
                <w:t xml:space="preserve">Audi UK, </w:t>
              </w:r>
              <w:r w:rsidR="00F228E1">
                <w:rPr>
                  <w:noProof/>
                </w:rPr>
                <w:t>(</w:t>
              </w:r>
              <w:r>
                <w:rPr>
                  <w:noProof/>
                </w:rPr>
                <w:t>2025</w:t>
              </w:r>
              <w:r w:rsidR="00F228E1">
                <w:rPr>
                  <w:noProof/>
                </w:rPr>
                <w:t>)</w:t>
              </w:r>
              <w:r>
                <w:rPr>
                  <w:noProof/>
                </w:rPr>
                <w:t xml:space="preserve">. </w:t>
              </w:r>
              <w:r>
                <w:rPr>
                  <w:i/>
                  <w:iCs/>
                  <w:noProof/>
                </w:rPr>
                <w:t xml:space="preserve">2026 Model Year Updates: Press Release, </w:t>
              </w:r>
              <w:r>
                <w:rPr>
                  <w:noProof/>
                </w:rPr>
                <w:t>Milton Keynes: Audi UK.</w:t>
              </w:r>
            </w:p>
            <w:p w14:paraId="2C5ED361" w14:textId="456C6C3C" w:rsidR="00B04FFA" w:rsidRDefault="00B04FFA" w:rsidP="00B04FFA">
              <w:pPr>
                <w:pStyle w:val="Bibliography"/>
                <w:rPr>
                  <w:noProof/>
                </w:rPr>
              </w:pPr>
              <w:r>
                <w:rPr>
                  <w:noProof/>
                </w:rPr>
                <w:t xml:space="preserve">Audi UK, </w:t>
              </w:r>
              <w:r w:rsidR="00D07B81">
                <w:rPr>
                  <w:noProof/>
                </w:rPr>
                <w:t>(</w:t>
              </w:r>
              <w:r>
                <w:rPr>
                  <w:noProof/>
                </w:rPr>
                <w:t>2026</w:t>
              </w:r>
              <w:r w:rsidR="00F228E1">
                <w:rPr>
                  <w:noProof/>
                </w:rPr>
                <w:t>)</w:t>
              </w:r>
              <w:r>
                <w:rPr>
                  <w:noProof/>
                </w:rPr>
                <w:t xml:space="preserve">. </w:t>
              </w:r>
              <w:r>
                <w:rPr>
                  <w:i/>
                  <w:iCs/>
                  <w:noProof/>
                </w:rPr>
                <w:t xml:space="preserve">Annual Report 2024. </w:t>
              </w:r>
              <w:r>
                <w:rPr>
                  <w:noProof/>
                </w:rPr>
                <w:t xml:space="preserve">[Online] </w:t>
              </w:r>
              <w:r>
                <w:rPr>
                  <w:noProof/>
                </w:rPr>
                <w:br/>
                <w:t xml:space="preserve">Available at: </w:t>
              </w:r>
              <w:r>
                <w:rPr>
                  <w:noProof/>
                  <w:u w:val="single"/>
                </w:rPr>
                <w:t>https://www.audi.com/en/audi-at-a-glance-15904</w:t>
              </w:r>
              <w:r>
                <w:rPr>
                  <w:noProof/>
                </w:rPr>
                <w:br/>
                <w:t>[Accessed 20 August 2026].</w:t>
              </w:r>
            </w:p>
            <w:p w14:paraId="4CDFEB22" w14:textId="4FBEBE33" w:rsidR="00B04FFA" w:rsidRDefault="00B04FFA" w:rsidP="00B04FFA">
              <w:pPr>
                <w:pStyle w:val="Bibliography"/>
                <w:rPr>
                  <w:noProof/>
                </w:rPr>
              </w:pPr>
              <w:r>
                <w:rPr>
                  <w:noProof/>
                </w:rPr>
                <w:t xml:space="preserve">Audi UK, </w:t>
              </w:r>
              <w:r w:rsidR="00D07B81">
                <w:rPr>
                  <w:noProof/>
                </w:rPr>
                <w:t>(</w:t>
              </w:r>
              <w:r>
                <w:rPr>
                  <w:noProof/>
                </w:rPr>
                <w:t>2026</w:t>
              </w:r>
              <w:r w:rsidR="00D07B81">
                <w:rPr>
                  <w:noProof/>
                </w:rPr>
                <w:t>)</w:t>
              </w:r>
              <w:r>
                <w:rPr>
                  <w:noProof/>
                </w:rPr>
                <w:t xml:space="preserve">. </w:t>
              </w:r>
              <w:r>
                <w:rPr>
                  <w:i/>
                  <w:iCs/>
                  <w:noProof/>
                </w:rPr>
                <w:t xml:space="preserve">'Audi is replacing its smallest models with a new electric gateway'. </w:t>
              </w:r>
              <w:r>
                <w:rPr>
                  <w:noProof/>
                </w:rPr>
                <w:t xml:space="preserve">[Online] </w:t>
              </w:r>
              <w:r>
                <w:rPr>
                  <w:noProof/>
                </w:rPr>
                <w:br/>
                <w:t xml:space="preserve">Available at: </w:t>
              </w:r>
              <w:r>
                <w:rPr>
                  <w:noProof/>
                  <w:u w:val="single"/>
                </w:rPr>
                <w:t>https://autos.yahoo.com/</w:t>
              </w:r>
              <w:r>
                <w:rPr>
                  <w:noProof/>
                </w:rPr>
                <w:br/>
                <w:t>[Accessed 17 July 2026].</w:t>
              </w:r>
            </w:p>
            <w:p w14:paraId="454C4859" w14:textId="6186CEC0" w:rsidR="00B04FFA" w:rsidRDefault="00B04FFA" w:rsidP="00B04FFA">
              <w:pPr>
                <w:pStyle w:val="Bibliography"/>
                <w:rPr>
                  <w:noProof/>
                </w:rPr>
              </w:pPr>
              <w:r>
                <w:rPr>
                  <w:noProof/>
                </w:rPr>
                <w:t xml:space="preserve">Bank of England, </w:t>
              </w:r>
              <w:r w:rsidR="00277257">
                <w:rPr>
                  <w:noProof/>
                </w:rPr>
                <w:t>(</w:t>
              </w:r>
              <w:r>
                <w:rPr>
                  <w:noProof/>
                </w:rPr>
                <w:t>2024</w:t>
              </w:r>
              <w:r w:rsidR="00277257">
                <w:rPr>
                  <w:noProof/>
                </w:rPr>
                <w:t>)</w:t>
              </w:r>
              <w:r>
                <w:rPr>
                  <w:noProof/>
                </w:rPr>
                <w:t xml:space="preserve">. </w:t>
              </w:r>
              <w:r>
                <w:rPr>
                  <w:i/>
                  <w:iCs/>
                  <w:noProof/>
                </w:rPr>
                <w:t xml:space="preserve">Monetary Policy Report , </w:t>
              </w:r>
              <w:r>
                <w:rPr>
                  <w:noProof/>
                </w:rPr>
                <w:t>London: BoE.</w:t>
              </w:r>
            </w:p>
            <w:p w14:paraId="1A8065BC" w14:textId="71B014B0" w:rsidR="00B04FFA" w:rsidRDefault="00B04FFA" w:rsidP="00B04FFA">
              <w:pPr>
                <w:pStyle w:val="Bibliography"/>
                <w:rPr>
                  <w:noProof/>
                </w:rPr>
              </w:pPr>
              <w:r>
                <w:rPr>
                  <w:noProof/>
                </w:rPr>
                <w:t xml:space="preserve">Barney, J., </w:t>
              </w:r>
              <w:r w:rsidR="00277257">
                <w:rPr>
                  <w:noProof/>
                </w:rPr>
                <w:t>(</w:t>
              </w:r>
              <w:r>
                <w:rPr>
                  <w:noProof/>
                </w:rPr>
                <w:t>1991</w:t>
              </w:r>
              <w:r w:rsidR="00277257">
                <w:rPr>
                  <w:noProof/>
                </w:rPr>
                <w:t>)</w:t>
              </w:r>
              <w:r>
                <w:rPr>
                  <w:noProof/>
                </w:rPr>
                <w:t xml:space="preserve">. 'Firm resources and sustained competitve advantage'. </w:t>
              </w:r>
              <w:r>
                <w:rPr>
                  <w:i/>
                  <w:iCs/>
                  <w:noProof/>
                </w:rPr>
                <w:t xml:space="preserve">Journal of Management, </w:t>
              </w:r>
              <w:r>
                <w:rPr>
                  <w:noProof/>
                </w:rPr>
                <w:t>17(1), pp. 99-120.</w:t>
              </w:r>
            </w:p>
            <w:p w14:paraId="4ACBAA3F" w14:textId="143B86B0" w:rsidR="00B04FFA" w:rsidRDefault="00B04FFA" w:rsidP="00B04FFA">
              <w:pPr>
                <w:pStyle w:val="Bibliography"/>
                <w:rPr>
                  <w:noProof/>
                </w:rPr>
              </w:pPr>
              <w:r>
                <w:rPr>
                  <w:noProof/>
                </w:rPr>
                <w:t xml:space="preserve">Bolden, B., </w:t>
              </w:r>
              <w:r w:rsidR="00D5055F">
                <w:rPr>
                  <w:noProof/>
                </w:rPr>
                <w:t>(</w:t>
              </w:r>
              <w:r>
                <w:rPr>
                  <w:noProof/>
                </w:rPr>
                <w:t>2011</w:t>
              </w:r>
              <w:r w:rsidR="00D5055F">
                <w:rPr>
                  <w:noProof/>
                </w:rPr>
                <w:t>)</w:t>
              </w:r>
              <w:r>
                <w:rPr>
                  <w:noProof/>
                </w:rPr>
                <w:t xml:space="preserve">. 'Distributed leadership in organization'. </w:t>
              </w:r>
              <w:r>
                <w:rPr>
                  <w:i/>
                  <w:iCs/>
                  <w:noProof/>
                </w:rPr>
                <w:t xml:space="preserve">International Journal of Management Reviews, </w:t>
              </w:r>
              <w:r>
                <w:rPr>
                  <w:noProof/>
                </w:rPr>
                <w:t>13(3), pp. 251-269.</w:t>
              </w:r>
            </w:p>
            <w:p w14:paraId="024F21A3" w14:textId="13AE127A" w:rsidR="00B04FFA" w:rsidRDefault="00B04FFA" w:rsidP="00B04FFA">
              <w:pPr>
                <w:pStyle w:val="Bibliography"/>
                <w:rPr>
                  <w:noProof/>
                </w:rPr>
              </w:pPr>
              <w:r>
                <w:rPr>
                  <w:noProof/>
                </w:rPr>
                <w:t xml:space="preserve">Burnes, B., </w:t>
              </w:r>
              <w:r w:rsidR="00D5055F">
                <w:rPr>
                  <w:noProof/>
                </w:rPr>
                <w:t>(</w:t>
              </w:r>
              <w:r>
                <w:rPr>
                  <w:noProof/>
                </w:rPr>
                <w:t>2017</w:t>
              </w:r>
              <w:r w:rsidR="00D5055F">
                <w:rPr>
                  <w:noProof/>
                </w:rPr>
                <w:t>)</w:t>
              </w:r>
              <w:r>
                <w:rPr>
                  <w:noProof/>
                </w:rPr>
                <w:t xml:space="preserve">. </w:t>
              </w:r>
              <w:r>
                <w:rPr>
                  <w:i/>
                  <w:iCs/>
                  <w:noProof/>
                </w:rPr>
                <w:t xml:space="preserve">Managing Change. </w:t>
              </w:r>
              <w:r>
                <w:rPr>
                  <w:noProof/>
                </w:rPr>
                <w:t>7th ed. Harlow: Pearson.</w:t>
              </w:r>
            </w:p>
            <w:p w14:paraId="30CA0929" w14:textId="7400B0A4" w:rsidR="00B04FFA" w:rsidRDefault="00B04FFA" w:rsidP="00B04FFA">
              <w:pPr>
                <w:pStyle w:val="Bibliography"/>
                <w:rPr>
                  <w:noProof/>
                </w:rPr>
              </w:pPr>
              <w:r>
                <w:rPr>
                  <w:noProof/>
                </w:rPr>
                <w:t xml:space="preserve">Del Pino-Marchito, A., Galan-Garcia, , A. &amp; Plaza-Mejia, M., </w:t>
              </w:r>
              <w:r w:rsidR="00D5055F">
                <w:rPr>
                  <w:noProof/>
                </w:rPr>
                <w:t>(</w:t>
              </w:r>
              <w:r>
                <w:rPr>
                  <w:noProof/>
                </w:rPr>
                <w:t>2025</w:t>
              </w:r>
              <w:r w:rsidR="00D5055F">
                <w:rPr>
                  <w:noProof/>
                </w:rPr>
                <w:t>)</w:t>
              </w:r>
              <w:r>
                <w:rPr>
                  <w:noProof/>
                </w:rPr>
                <w:t xml:space="preserve">. The Hersey and Blanchard's Situational Leadership Model revisited. </w:t>
              </w:r>
              <w:r>
                <w:rPr>
                  <w:i/>
                  <w:iCs/>
                  <w:noProof/>
                </w:rPr>
                <w:t xml:space="preserve">Its role in sustainable organisational development World, </w:t>
              </w:r>
              <w:r>
                <w:rPr>
                  <w:noProof/>
                </w:rPr>
                <w:t>6(2), p. 63.</w:t>
              </w:r>
            </w:p>
            <w:p w14:paraId="51CE4469" w14:textId="0EB4DC10" w:rsidR="00B04FFA" w:rsidRDefault="00B04FFA" w:rsidP="00B04FFA">
              <w:pPr>
                <w:pStyle w:val="Bibliography"/>
                <w:rPr>
                  <w:noProof/>
                </w:rPr>
              </w:pPr>
              <w:r>
                <w:rPr>
                  <w:noProof/>
                </w:rPr>
                <w:t xml:space="preserve">Deloitte, </w:t>
              </w:r>
              <w:r w:rsidR="009A4273">
                <w:rPr>
                  <w:noProof/>
                </w:rPr>
                <w:t>(</w:t>
              </w:r>
              <w:r>
                <w:rPr>
                  <w:noProof/>
                </w:rPr>
                <w:t>2023</w:t>
              </w:r>
              <w:r w:rsidR="009A4273">
                <w:rPr>
                  <w:noProof/>
                </w:rPr>
                <w:t>)</w:t>
              </w:r>
              <w:r>
                <w:rPr>
                  <w:noProof/>
                </w:rPr>
                <w:t xml:space="preserve">. </w:t>
              </w:r>
              <w:r>
                <w:rPr>
                  <w:i/>
                  <w:iCs/>
                  <w:noProof/>
                </w:rPr>
                <w:t xml:space="preserve">2023 Global Automotive Consumer Study, </w:t>
              </w:r>
              <w:r>
                <w:rPr>
                  <w:noProof/>
                </w:rPr>
                <w:t>s.l.: Deloitte Insights.</w:t>
              </w:r>
            </w:p>
            <w:p w14:paraId="71234ACE" w14:textId="672C11B8" w:rsidR="00B04FFA" w:rsidRDefault="00B04FFA" w:rsidP="00B04FFA">
              <w:pPr>
                <w:pStyle w:val="Bibliography"/>
                <w:rPr>
                  <w:noProof/>
                </w:rPr>
              </w:pPr>
              <w:r>
                <w:rPr>
                  <w:noProof/>
                </w:rPr>
                <w:t xml:space="preserve">Department for Transport, </w:t>
              </w:r>
              <w:r w:rsidR="009A4273">
                <w:rPr>
                  <w:noProof/>
                </w:rPr>
                <w:t>(</w:t>
              </w:r>
              <w:r>
                <w:rPr>
                  <w:noProof/>
                </w:rPr>
                <w:t>2023</w:t>
              </w:r>
              <w:r w:rsidR="009A4273">
                <w:rPr>
                  <w:noProof/>
                </w:rPr>
                <w:t>)</w:t>
              </w:r>
              <w:r>
                <w:rPr>
                  <w:noProof/>
                </w:rPr>
                <w:t xml:space="preserve">. </w:t>
              </w:r>
              <w:r>
                <w:rPr>
                  <w:i/>
                  <w:iCs/>
                  <w:noProof/>
                </w:rPr>
                <w:t xml:space="preserve">Zero Emission Vehicle Mandate, </w:t>
              </w:r>
              <w:r>
                <w:rPr>
                  <w:noProof/>
                </w:rPr>
                <w:t>London: Departmental of Transport (DFT).</w:t>
              </w:r>
            </w:p>
            <w:p w14:paraId="71F9B8CB" w14:textId="3734A480" w:rsidR="00B04FFA" w:rsidRDefault="00B04FFA" w:rsidP="00B04FFA">
              <w:pPr>
                <w:pStyle w:val="Bibliography"/>
                <w:rPr>
                  <w:noProof/>
                </w:rPr>
              </w:pPr>
              <w:r>
                <w:rPr>
                  <w:noProof/>
                </w:rPr>
                <w:t xml:space="preserve">Doz, Y. &amp; Kosonen, M., </w:t>
              </w:r>
              <w:r w:rsidR="009A4273">
                <w:rPr>
                  <w:noProof/>
                </w:rPr>
                <w:t>(</w:t>
              </w:r>
              <w:r>
                <w:rPr>
                  <w:noProof/>
                </w:rPr>
                <w:t>2010</w:t>
              </w:r>
              <w:r w:rsidR="009A4273">
                <w:rPr>
                  <w:noProof/>
                </w:rPr>
                <w:t>)</w:t>
              </w:r>
              <w:r>
                <w:rPr>
                  <w:noProof/>
                </w:rPr>
                <w:t xml:space="preserve">. Embedding strategic agility. </w:t>
              </w:r>
              <w:r>
                <w:rPr>
                  <w:i/>
                  <w:iCs/>
                  <w:noProof/>
                </w:rPr>
                <w:t xml:space="preserve">A leadership agenda for eccelerating business model renewal. Long Range Planning, </w:t>
              </w:r>
              <w:r>
                <w:rPr>
                  <w:noProof/>
                </w:rPr>
                <w:t>43(2-3), pp. 370-382.</w:t>
              </w:r>
            </w:p>
            <w:p w14:paraId="14333C9C" w14:textId="3E11DC8C" w:rsidR="00B04FFA" w:rsidRDefault="00B04FFA" w:rsidP="00B04FFA">
              <w:pPr>
                <w:pStyle w:val="Bibliography"/>
                <w:rPr>
                  <w:noProof/>
                </w:rPr>
              </w:pPr>
              <w:r>
                <w:rPr>
                  <w:noProof/>
                </w:rPr>
                <w:t xml:space="preserve">Handy, C., </w:t>
              </w:r>
              <w:r w:rsidR="00BC7848">
                <w:rPr>
                  <w:noProof/>
                </w:rPr>
                <w:t>(</w:t>
              </w:r>
              <w:r>
                <w:rPr>
                  <w:noProof/>
                </w:rPr>
                <w:t>1993</w:t>
              </w:r>
              <w:r w:rsidR="00BC7848">
                <w:rPr>
                  <w:noProof/>
                </w:rPr>
                <w:t>)</w:t>
              </w:r>
              <w:r>
                <w:rPr>
                  <w:noProof/>
                </w:rPr>
                <w:t xml:space="preserve">. </w:t>
              </w:r>
              <w:r>
                <w:rPr>
                  <w:i/>
                  <w:iCs/>
                  <w:noProof/>
                </w:rPr>
                <w:t xml:space="preserve">Understanding Organisations. </w:t>
              </w:r>
              <w:r>
                <w:rPr>
                  <w:noProof/>
                </w:rPr>
                <w:t>4th ed. ed. London: Penguin.</w:t>
              </w:r>
            </w:p>
            <w:p w14:paraId="0CA8DFB4" w14:textId="74369AD4" w:rsidR="00B04FFA" w:rsidRDefault="00B04FFA" w:rsidP="00B04FFA">
              <w:pPr>
                <w:pStyle w:val="Bibliography"/>
                <w:rPr>
                  <w:noProof/>
                </w:rPr>
              </w:pPr>
              <w:r>
                <w:rPr>
                  <w:noProof/>
                </w:rPr>
                <w:t xml:space="preserve">Hersey, P. &amp; Blanchard, K., </w:t>
              </w:r>
              <w:r w:rsidR="000C42C2">
                <w:rPr>
                  <w:noProof/>
                </w:rPr>
                <w:t>(</w:t>
              </w:r>
              <w:r>
                <w:rPr>
                  <w:noProof/>
                </w:rPr>
                <w:t>1982</w:t>
              </w:r>
              <w:r w:rsidR="000C42C2">
                <w:rPr>
                  <w:noProof/>
                </w:rPr>
                <w:t>)</w:t>
              </w:r>
              <w:r>
                <w:rPr>
                  <w:noProof/>
                </w:rPr>
                <w:t xml:space="preserve">. </w:t>
              </w:r>
              <w:r>
                <w:rPr>
                  <w:i/>
                  <w:iCs/>
                  <w:noProof/>
                </w:rPr>
                <w:t xml:space="preserve">Management of Organisational Behavior, </w:t>
              </w:r>
              <w:r>
                <w:rPr>
                  <w:noProof/>
                </w:rPr>
                <w:t>Englewood Cliffs: Prentice Hall.</w:t>
              </w:r>
            </w:p>
            <w:p w14:paraId="459AA441" w14:textId="112273F5" w:rsidR="00B04FFA" w:rsidRDefault="00B04FFA" w:rsidP="00B04FFA">
              <w:pPr>
                <w:pStyle w:val="Bibliography"/>
                <w:rPr>
                  <w:noProof/>
                </w:rPr>
              </w:pPr>
              <w:r>
                <w:rPr>
                  <w:noProof/>
                </w:rPr>
                <w:t xml:space="preserve">Hiatt, J., </w:t>
              </w:r>
              <w:r w:rsidR="000C42C2">
                <w:rPr>
                  <w:noProof/>
                </w:rPr>
                <w:t>(</w:t>
              </w:r>
              <w:r>
                <w:rPr>
                  <w:noProof/>
                </w:rPr>
                <w:t>2006</w:t>
              </w:r>
              <w:r w:rsidR="000C42C2">
                <w:rPr>
                  <w:noProof/>
                </w:rPr>
                <w:t>)</w:t>
              </w:r>
              <w:r>
                <w:rPr>
                  <w:noProof/>
                </w:rPr>
                <w:t xml:space="preserve">. </w:t>
              </w:r>
              <w:r>
                <w:rPr>
                  <w:i/>
                  <w:iCs/>
                  <w:noProof/>
                </w:rPr>
                <w:t xml:space="preserve">ADKAR: A Model for Change , </w:t>
              </w:r>
              <w:r>
                <w:rPr>
                  <w:noProof/>
                </w:rPr>
                <w:t>s.l.: Prosci Research.</w:t>
              </w:r>
            </w:p>
            <w:p w14:paraId="589C1D5D" w14:textId="332E2F58" w:rsidR="00B04FFA" w:rsidRDefault="00B04FFA" w:rsidP="00B04FFA">
              <w:pPr>
                <w:pStyle w:val="Bibliography"/>
                <w:rPr>
                  <w:noProof/>
                </w:rPr>
              </w:pPr>
              <w:r>
                <w:rPr>
                  <w:noProof/>
                </w:rPr>
                <w:t xml:space="preserve">HM Treasury, </w:t>
              </w:r>
              <w:r w:rsidR="00816BB8">
                <w:rPr>
                  <w:noProof/>
                </w:rPr>
                <w:t>(</w:t>
              </w:r>
              <w:r>
                <w:rPr>
                  <w:noProof/>
                </w:rPr>
                <w:t>2022</w:t>
              </w:r>
              <w:r w:rsidR="00816BB8">
                <w:rPr>
                  <w:noProof/>
                </w:rPr>
                <w:t>)</w:t>
              </w:r>
              <w:r>
                <w:rPr>
                  <w:noProof/>
                </w:rPr>
                <w:t xml:space="preserve">. </w:t>
              </w:r>
              <w:r>
                <w:rPr>
                  <w:i/>
                  <w:iCs/>
                  <w:noProof/>
                </w:rPr>
                <w:t xml:space="preserve">Economic Impact of Brexit, </w:t>
              </w:r>
              <w:r>
                <w:rPr>
                  <w:noProof/>
                </w:rPr>
                <w:t>London: HM Treasury.</w:t>
              </w:r>
            </w:p>
            <w:p w14:paraId="781F6B1F" w14:textId="276BFFB6" w:rsidR="00B04FFA" w:rsidRDefault="00B04FFA" w:rsidP="00B04FFA">
              <w:pPr>
                <w:pStyle w:val="Bibliography"/>
                <w:rPr>
                  <w:noProof/>
                </w:rPr>
              </w:pPr>
              <w:r>
                <w:rPr>
                  <w:noProof/>
                </w:rPr>
                <w:t xml:space="preserve">Hofstede, G., </w:t>
              </w:r>
              <w:r w:rsidR="00816BB8">
                <w:rPr>
                  <w:noProof/>
                </w:rPr>
                <w:t>(</w:t>
              </w:r>
              <w:r>
                <w:rPr>
                  <w:noProof/>
                </w:rPr>
                <w:t>2011</w:t>
              </w:r>
              <w:r w:rsidR="00816BB8">
                <w:rPr>
                  <w:noProof/>
                </w:rPr>
                <w:t>)</w:t>
              </w:r>
              <w:r>
                <w:rPr>
                  <w:noProof/>
                </w:rPr>
                <w:t xml:space="preserve">. </w:t>
              </w:r>
              <w:r>
                <w:rPr>
                  <w:i/>
                  <w:iCs/>
                  <w:noProof/>
                </w:rPr>
                <w:t xml:space="preserve">Culture and Organisation Software of the Mind., </w:t>
              </w:r>
              <w:r>
                <w:rPr>
                  <w:noProof/>
                </w:rPr>
                <w:t>New York: McGraw-Hill.</w:t>
              </w:r>
            </w:p>
            <w:p w14:paraId="685D8B81" w14:textId="0E059CF8" w:rsidR="00B04FFA" w:rsidRDefault="00B04FFA" w:rsidP="00B04FFA">
              <w:pPr>
                <w:pStyle w:val="Bibliography"/>
                <w:rPr>
                  <w:noProof/>
                </w:rPr>
              </w:pPr>
              <w:r>
                <w:rPr>
                  <w:noProof/>
                </w:rPr>
                <w:t xml:space="preserve">Hofstede, G., </w:t>
              </w:r>
              <w:r w:rsidR="00816BB8">
                <w:rPr>
                  <w:noProof/>
                </w:rPr>
                <w:t>(</w:t>
              </w:r>
              <w:r>
                <w:rPr>
                  <w:noProof/>
                </w:rPr>
                <w:t>2011</w:t>
              </w:r>
              <w:r w:rsidR="00816BB8">
                <w:rPr>
                  <w:noProof/>
                </w:rPr>
                <w:t>)</w:t>
              </w:r>
              <w:r>
                <w:rPr>
                  <w:noProof/>
                </w:rPr>
                <w:t xml:space="preserve">. Dimensionalizing Cultures. </w:t>
              </w:r>
              <w:r>
                <w:rPr>
                  <w:i/>
                  <w:iCs/>
                  <w:noProof/>
                </w:rPr>
                <w:t xml:space="preserve">The Hofstede Model in context: Online Reading in Psychology and Culture, </w:t>
              </w:r>
              <w:r>
                <w:rPr>
                  <w:noProof/>
                </w:rPr>
                <w:t>2</w:t>
              </w:r>
              <w:r w:rsidR="000D3988">
                <w:rPr>
                  <w:noProof/>
                </w:rPr>
                <w:t xml:space="preserve"> </w:t>
              </w:r>
              <w:r>
                <w:rPr>
                  <w:noProof/>
                </w:rPr>
                <w:t>(1), pp. 1-26.</w:t>
              </w:r>
            </w:p>
            <w:p w14:paraId="67BDCED2" w14:textId="409F8137" w:rsidR="00B04FFA" w:rsidRDefault="00B04FFA" w:rsidP="00B04FFA">
              <w:pPr>
                <w:pStyle w:val="Bibliography"/>
                <w:rPr>
                  <w:noProof/>
                </w:rPr>
              </w:pPr>
              <w:r>
                <w:rPr>
                  <w:noProof/>
                </w:rPr>
                <w:t xml:space="preserve">Ifediora, O., </w:t>
              </w:r>
              <w:r w:rsidR="00031CEF">
                <w:rPr>
                  <w:noProof/>
                </w:rPr>
                <w:t>(</w:t>
              </w:r>
              <w:r>
                <w:rPr>
                  <w:noProof/>
                </w:rPr>
                <w:t>2014</w:t>
              </w:r>
              <w:r w:rsidR="006035B9">
                <w:rPr>
                  <w:noProof/>
                </w:rPr>
                <w:t>)</w:t>
              </w:r>
              <w:r>
                <w:rPr>
                  <w:noProof/>
                </w:rPr>
                <w:t xml:space="preserve">. </w:t>
              </w:r>
              <w:r>
                <w:rPr>
                  <w:i/>
                  <w:iCs/>
                  <w:noProof/>
                </w:rPr>
                <w:t xml:space="preserve">Organisation's stability and productivity, the role of SWOT analysis an acronym for strength, weakeness,opportunities and threat, </w:t>
              </w:r>
              <w:r>
                <w:rPr>
                  <w:noProof/>
                </w:rPr>
                <w:t>s.l.: Organisation's stability and productivity.</w:t>
              </w:r>
            </w:p>
            <w:p w14:paraId="77B42AE6" w14:textId="4EF8ADA5" w:rsidR="00B04FFA" w:rsidRDefault="00B04FFA" w:rsidP="00B04FFA">
              <w:pPr>
                <w:pStyle w:val="Bibliography"/>
                <w:rPr>
                  <w:noProof/>
                </w:rPr>
              </w:pPr>
              <w:r>
                <w:rPr>
                  <w:noProof/>
                </w:rPr>
                <w:t xml:space="preserve">Kotter, J., </w:t>
              </w:r>
              <w:r w:rsidR="00031CEF">
                <w:rPr>
                  <w:noProof/>
                </w:rPr>
                <w:t>(</w:t>
              </w:r>
              <w:r>
                <w:rPr>
                  <w:noProof/>
                </w:rPr>
                <w:t>1996</w:t>
              </w:r>
              <w:r w:rsidR="00031CEF">
                <w:rPr>
                  <w:noProof/>
                </w:rPr>
                <w:t>)</w:t>
              </w:r>
              <w:r>
                <w:rPr>
                  <w:noProof/>
                </w:rPr>
                <w:t xml:space="preserve">. </w:t>
              </w:r>
              <w:r>
                <w:rPr>
                  <w:i/>
                  <w:iCs/>
                  <w:noProof/>
                </w:rPr>
                <w:t xml:space="preserve">Leading Change , </w:t>
              </w:r>
              <w:r>
                <w:rPr>
                  <w:noProof/>
                </w:rPr>
                <w:t>Boston: Harvard Business School Press.</w:t>
              </w:r>
            </w:p>
            <w:p w14:paraId="55DEA6E0" w14:textId="10B182F4" w:rsidR="00B04FFA" w:rsidRDefault="00B04FFA" w:rsidP="00B04FFA">
              <w:pPr>
                <w:pStyle w:val="Bibliography"/>
                <w:rPr>
                  <w:noProof/>
                </w:rPr>
              </w:pPr>
              <w:r>
                <w:rPr>
                  <w:noProof/>
                </w:rPr>
                <w:t xml:space="preserve">Magretta, J., </w:t>
              </w:r>
              <w:r w:rsidR="007519C4">
                <w:rPr>
                  <w:noProof/>
                </w:rPr>
                <w:t>(</w:t>
              </w:r>
              <w:r>
                <w:rPr>
                  <w:noProof/>
                </w:rPr>
                <w:t>2011</w:t>
              </w:r>
              <w:r w:rsidR="007519C4">
                <w:rPr>
                  <w:noProof/>
                </w:rPr>
                <w:t>)</w:t>
              </w:r>
              <w:r>
                <w:rPr>
                  <w:noProof/>
                </w:rPr>
                <w:t xml:space="preserve">. </w:t>
              </w:r>
              <w:r>
                <w:rPr>
                  <w:i/>
                  <w:iCs/>
                  <w:noProof/>
                </w:rPr>
                <w:t xml:space="preserve">Understanding Michael Porter: The essential guide to competition and strategy, </w:t>
              </w:r>
              <w:r>
                <w:rPr>
                  <w:noProof/>
                </w:rPr>
                <w:t>s.l.: Harvard business.</w:t>
              </w:r>
            </w:p>
            <w:p w14:paraId="59B4B9D0" w14:textId="375F49A3" w:rsidR="00B04FFA" w:rsidRDefault="00B04FFA" w:rsidP="00B04FFA">
              <w:pPr>
                <w:pStyle w:val="Bibliography"/>
                <w:rPr>
                  <w:noProof/>
                </w:rPr>
              </w:pPr>
              <w:r>
                <w:rPr>
                  <w:noProof/>
                </w:rPr>
                <w:t xml:space="preserve">McKinsey &amp; Company, </w:t>
              </w:r>
              <w:r w:rsidR="007519C4">
                <w:rPr>
                  <w:noProof/>
                </w:rPr>
                <w:t>(</w:t>
              </w:r>
              <w:r>
                <w:rPr>
                  <w:noProof/>
                </w:rPr>
                <w:t>2024</w:t>
              </w:r>
              <w:r w:rsidR="008F124D">
                <w:rPr>
                  <w:noProof/>
                </w:rPr>
                <w:t>)</w:t>
              </w:r>
              <w:r>
                <w:rPr>
                  <w:noProof/>
                </w:rPr>
                <w:t xml:space="preserve">. </w:t>
              </w:r>
              <w:r>
                <w:rPr>
                  <w:i/>
                  <w:iCs/>
                  <w:noProof/>
                </w:rPr>
                <w:t xml:space="preserve">Software-Defined Vehicles and Automotive AI Adoption, </w:t>
              </w:r>
              <w:r>
                <w:rPr>
                  <w:noProof/>
                </w:rPr>
                <w:t>New York: McKinsey Automotive.</w:t>
              </w:r>
            </w:p>
            <w:p w14:paraId="0549439F" w14:textId="498E4A1F" w:rsidR="00B04FFA" w:rsidRDefault="00B04FFA" w:rsidP="00B04FFA">
              <w:pPr>
                <w:pStyle w:val="Bibliography"/>
                <w:rPr>
                  <w:noProof/>
                </w:rPr>
              </w:pPr>
              <w:r>
                <w:rPr>
                  <w:noProof/>
                </w:rPr>
                <w:t xml:space="preserve">PwC, </w:t>
              </w:r>
              <w:r w:rsidR="008F124D">
                <w:rPr>
                  <w:noProof/>
                </w:rPr>
                <w:t>(</w:t>
              </w:r>
              <w:r>
                <w:rPr>
                  <w:noProof/>
                </w:rPr>
                <w:t>2023</w:t>
              </w:r>
              <w:r w:rsidR="008F124D">
                <w:rPr>
                  <w:noProof/>
                </w:rPr>
                <w:t>)</w:t>
              </w:r>
              <w:r>
                <w:rPr>
                  <w:noProof/>
                </w:rPr>
                <w:t xml:space="preserve">. </w:t>
              </w:r>
              <w:r>
                <w:rPr>
                  <w:i/>
                  <w:iCs/>
                  <w:noProof/>
                </w:rPr>
                <w:t xml:space="preserve">Electric Vehicle Supply Chain Report, </w:t>
              </w:r>
              <w:r>
                <w:rPr>
                  <w:noProof/>
                </w:rPr>
                <w:t>Jossey-Bass: PwC Automotive.</w:t>
              </w:r>
            </w:p>
            <w:p w14:paraId="66B3E32E" w14:textId="43D69908" w:rsidR="00B04FFA" w:rsidRDefault="00B04FFA" w:rsidP="00B04FFA">
              <w:pPr>
                <w:pStyle w:val="Bibliography"/>
                <w:rPr>
                  <w:noProof/>
                </w:rPr>
              </w:pPr>
              <w:r>
                <w:rPr>
                  <w:noProof/>
                </w:rPr>
                <w:t xml:space="preserve">Schein, E., </w:t>
              </w:r>
              <w:r w:rsidR="00C6191F">
                <w:rPr>
                  <w:noProof/>
                </w:rPr>
                <w:t>(</w:t>
              </w:r>
              <w:r>
                <w:rPr>
                  <w:noProof/>
                </w:rPr>
                <w:t>2010</w:t>
              </w:r>
              <w:r w:rsidR="00C6191F">
                <w:rPr>
                  <w:noProof/>
                </w:rPr>
                <w:t>)</w:t>
              </w:r>
              <w:r>
                <w:rPr>
                  <w:noProof/>
                </w:rPr>
                <w:t xml:space="preserve">. </w:t>
              </w:r>
              <w:r>
                <w:rPr>
                  <w:i/>
                  <w:iCs/>
                  <w:noProof/>
                </w:rPr>
                <w:t xml:space="preserve">Organisational Culture and Leadership 4th edn., </w:t>
              </w:r>
              <w:r>
                <w:rPr>
                  <w:noProof/>
                </w:rPr>
                <w:t>San Francisco: Jossey-Bass.</w:t>
              </w:r>
            </w:p>
            <w:p w14:paraId="1E1F534D" w14:textId="70BC272D" w:rsidR="00B04FFA" w:rsidRDefault="00B04FFA" w:rsidP="00B04FFA">
              <w:pPr>
                <w:pStyle w:val="Bibliography"/>
                <w:rPr>
                  <w:noProof/>
                </w:rPr>
              </w:pPr>
              <w:r>
                <w:rPr>
                  <w:noProof/>
                </w:rPr>
                <w:t xml:space="preserve">Seltzer, J. &amp; Bernard , M., </w:t>
              </w:r>
              <w:r w:rsidR="00CD6931">
                <w:rPr>
                  <w:noProof/>
                </w:rPr>
                <w:t>(</w:t>
              </w:r>
              <w:r>
                <w:rPr>
                  <w:noProof/>
                </w:rPr>
                <w:t>1990</w:t>
              </w:r>
              <w:r w:rsidR="00CD6931">
                <w:rPr>
                  <w:noProof/>
                </w:rPr>
                <w:t>)</w:t>
              </w:r>
              <w:r>
                <w:rPr>
                  <w:noProof/>
                </w:rPr>
                <w:t xml:space="preserve">. Transformational leadership Beyond initation and con. </w:t>
              </w:r>
              <w:r>
                <w:rPr>
                  <w:i/>
                  <w:iCs/>
                  <w:noProof/>
                </w:rPr>
                <w:t xml:space="preserve">Journal of Management, </w:t>
              </w:r>
              <w:r>
                <w:rPr>
                  <w:noProof/>
                </w:rPr>
                <w:t>16(4), pp. 693-703.</w:t>
              </w:r>
            </w:p>
            <w:p w14:paraId="32CB608E" w14:textId="109779E1" w:rsidR="00B04FFA" w:rsidRDefault="00B04FFA" w:rsidP="00B04FFA">
              <w:pPr>
                <w:pStyle w:val="Bibliography"/>
                <w:rPr>
                  <w:noProof/>
                </w:rPr>
              </w:pPr>
              <w:r>
                <w:rPr>
                  <w:noProof/>
                </w:rPr>
                <w:t xml:space="preserve">SMMT, </w:t>
              </w:r>
              <w:r w:rsidR="0084608E">
                <w:rPr>
                  <w:noProof/>
                </w:rPr>
                <w:t>(</w:t>
              </w:r>
              <w:r>
                <w:rPr>
                  <w:noProof/>
                </w:rPr>
                <w:t>2024</w:t>
              </w:r>
              <w:r w:rsidR="0084608E">
                <w:rPr>
                  <w:noProof/>
                </w:rPr>
                <w:t>)</w:t>
              </w:r>
              <w:r>
                <w:rPr>
                  <w:noProof/>
                </w:rPr>
                <w:t xml:space="preserve">. </w:t>
              </w:r>
              <w:r>
                <w:rPr>
                  <w:i/>
                  <w:iCs/>
                  <w:noProof/>
                </w:rPr>
                <w:t xml:space="preserve">UK Automotive Industry Outlook, </w:t>
              </w:r>
              <w:r>
                <w:rPr>
                  <w:noProof/>
                </w:rPr>
                <w:t>London: Society of Motor Manufacturers and Traders.</w:t>
              </w:r>
            </w:p>
            <w:p w14:paraId="3F43E82D" w14:textId="77777777" w:rsidR="00B04FFA" w:rsidRDefault="00B04FFA" w:rsidP="00B04FFA">
              <w:pPr>
                <w:pStyle w:val="Bibliography"/>
                <w:rPr>
                  <w:noProof/>
                </w:rPr>
              </w:pPr>
              <w:r>
                <w:rPr>
                  <w:noProof/>
                </w:rPr>
                <w:t xml:space="preserve">Teece, D., 2007. 'Explicating dynamic capabilities: The natural and microfoundations of sustainable enterprise performance',. </w:t>
              </w:r>
              <w:r>
                <w:rPr>
                  <w:i/>
                  <w:iCs/>
                  <w:noProof/>
                </w:rPr>
                <w:t xml:space="preserve">Strategic Management Journal, </w:t>
              </w:r>
              <w:r>
                <w:rPr>
                  <w:noProof/>
                </w:rPr>
                <w:t>28(13), pp. 1319-1350.</w:t>
              </w:r>
            </w:p>
            <w:p w14:paraId="5F0C1DFF" w14:textId="3FCA2498" w:rsidR="00761FB1" w:rsidRDefault="00761FB1" w:rsidP="00B04FFA">
              <w:r>
                <w:rPr>
                  <w:b/>
                  <w:bCs/>
                  <w:noProof/>
                </w:rPr>
                <w:fldChar w:fldCharType="end"/>
              </w:r>
            </w:p>
          </w:sdtContent>
        </w:sdt>
      </w:sdtContent>
    </w:sdt>
    <w:p w14:paraId="44E039D1" w14:textId="63940325" w:rsidR="00451AA5" w:rsidRDefault="00451AA5" w:rsidP="00F11C66"/>
    <w:sectPr w:rsidR="00451AA5" w:rsidSect="006712E4">
      <w:footerReference w:type="default" r:id="rId20"/>
      <w:footerReference w:type="first" r:id="rId2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3CA94" w14:textId="77777777" w:rsidR="00915B67" w:rsidRDefault="00915B67" w:rsidP="005B34FD">
      <w:pPr>
        <w:spacing w:after="0" w:line="240" w:lineRule="auto"/>
      </w:pPr>
      <w:r>
        <w:separator/>
      </w:r>
    </w:p>
  </w:endnote>
  <w:endnote w:type="continuationSeparator" w:id="0">
    <w:p w14:paraId="58FD9258" w14:textId="77777777" w:rsidR="00915B67" w:rsidRDefault="00915B67" w:rsidP="005B3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2338733"/>
      <w:docPartObj>
        <w:docPartGallery w:val="Page Numbers (Bottom of Page)"/>
        <w:docPartUnique/>
      </w:docPartObj>
    </w:sdtPr>
    <w:sdtEndPr>
      <w:rPr>
        <w:noProof/>
      </w:rPr>
    </w:sdtEndPr>
    <w:sdtContent>
      <w:p w14:paraId="62039808" w14:textId="67EA5341" w:rsidR="00797746" w:rsidRDefault="007977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8EE6F" w14:textId="77777777" w:rsidR="00797746" w:rsidRDefault="007977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A7C83" w14:textId="77777777" w:rsidR="004679CA" w:rsidRDefault="004679CA">
    <w:pPr>
      <w:pStyle w:val="Footer"/>
    </w:pPr>
  </w:p>
  <w:p w14:paraId="55F4305B" w14:textId="77777777" w:rsidR="004679CA" w:rsidRDefault="004679CA">
    <w:pPr>
      <w:pStyle w:val="Footer"/>
    </w:pPr>
  </w:p>
  <w:p w14:paraId="7A22F9E6" w14:textId="77777777" w:rsidR="004679CA" w:rsidRDefault="004679CA">
    <w:pPr>
      <w:pStyle w:val="Footer"/>
    </w:pPr>
  </w:p>
  <w:p w14:paraId="055F8006" w14:textId="77777777" w:rsidR="004679CA" w:rsidRDefault="004679CA">
    <w:pPr>
      <w:pStyle w:val="Footer"/>
    </w:pPr>
  </w:p>
  <w:p w14:paraId="2C98BB98" w14:textId="77777777" w:rsidR="004679CA" w:rsidRDefault="004679CA">
    <w:pPr>
      <w:pStyle w:val="Footer"/>
    </w:pPr>
  </w:p>
  <w:p w14:paraId="093CDF84" w14:textId="77777777" w:rsidR="004679CA" w:rsidRDefault="004679CA">
    <w:pPr>
      <w:pStyle w:val="Footer"/>
    </w:pPr>
  </w:p>
  <w:p w14:paraId="5BF3041D" w14:textId="77777777" w:rsidR="004679CA" w:rsidRDefault="00467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36087" w14:textId="77777777" w:rsidR="00915B67" w:rsidRDefault="00915B67" w:rsidP="005B34FD">
      <w:pPr>
        <w:spacing w:after="0" w:line="240" w:lineRule="auto"/>
      </w:pPr>
      <w:r>
        <w:separator/>
      </w:r>
    </w:p>
  </w:footnote>
  <w:footnote w:type="continuationSeparator" w:id="0">
    <w:p w14:paraId="54502F81" w14:textId="77777777" w:rsidR="00915B67" w:rsidRDefault="00915B67" w:rsidP="005B34F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21AA3"/>
    <w:multiLevelType w:val="multilevel"/>
    <w:tmpl w:val="2FF8B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766F6B"/>
    <w:multiLevelType w:val="multilevel"/>
    <w:tmpl w:val="721E8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02B84"/>
    <w:multiLevelType w:val="multilevel"/>
    <w:tmpl w:val="3AC8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F66A6F"/>
    <w:multiLevelType w:val="multilevel"/>
    <w:tmpl w:val="F7260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4653D"/>
    <w:multiLevelType w:val="multilevel"/>
    <w:tmpl w:val="53D8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1C404B"/>
    <w:multiLevelType w:val="multilevel"/>
    <w:tmpl w:val="89C6D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4F4E40"/>
    <w:multiLevelType w:val="hybridMultilevel"/>
    <w:tmpl w:val="EC46D2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3648A"/>
    <w:multiLevelType w:val="multilevel"/>
    <w:tmpl w:val="8CF28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7763B6"/>
    <w:multiLevelType w:val="multilevel"/>
    <w:tmpl w:val="F77AA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931C97"/>
    <w:multiLevelType w:val="multilevel"/>
    <w:tmpl w:val="F196D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0879C1"/>
    <w:multiLevelType w:val="multilevel"/>
    <w:tmpl w:val="5BBE2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023EB5"/>
    <w:multiLevelType w:val="multilevel"/>
    <w:tmpl w:val="C80C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F12F8"/>
    <w:multiLevelType w:val="multilevel"/>
    <w:tmpl w:val="C6263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C417E9"/>
    <w:multiLevelType w:val="multilevel"/>
    <w:tmpl w:val="E4BE0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3F5EBC"/>
    <w:multiLevelType w:val="multilevel"/>
    <w:tmpl w:val="4C98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8F4A68"/>
    <w:multiLevelType w:val="multilevel"/>
    <w:tmpl w:val="67128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7036035">
    <w:abstractNumId w:val="2"/>
  </w:num>
  <w:num w:numId="2" w16cid:durableId="629868471">
    <w:abstractNumId w:val="1"/>
  </w:num>
  <w:num w:numId="3" w16cid:durableId="263198745">
    <w:abstractNumId w:val="4"/>
  </w:num>
  <w:num w:numId="4" w16cid:durableId="456949270">
    <w:abstractNumId w:val="3"/>
  </w:num>
  <w:num w:numId="5" w16cid:durableId="1394162974">
    <w:abstractNumId w:val="9"/>
  </w:num>
  <w:num w:numId="6" w16cid:durableId="212810637">
    <w:abstractNumId w:val="7"/>
  </w:num>
  <w:num w:numId="7" w16cid:durableId="270473964">
    <w:abstractNumId w:val="12"/>
  </w:num>
  <w:num w:numId="8" w16cid:durableId="9915756">
    <w:abstractNumId w:val="10"/>
  </w:num>
  <w:num w:numId="9" w16cid:durableId="210505343">
    <w:abstractNumId w:val="14"/>
  </w:num>
  <w:num w:numId="10" w16cid:durableId="754130510">
    <w:abstractNumId w:val="11"/>
  </w:num>
  <w:num w:numId="11" w16cid:durableId="874662634">
    <w:abstractNumId w:val="8"/>
  </w:num>
  <w:num w:numId="12" w16cid:durableId="2144694844">
    <w:abstractNumId w:val="5"/>
  </w:num>
  <w:num w:numId="13" w16cid:durableId="627508987">
    <w:abstractNumId w:val="15"/>
  </w:num>
  <w:num w:numId="14" w16cid:durableId="2008629728">
    <w:abstractNumId w:val="13"/>
  </w:num>
  <w:num w:numId="15" w16cid:durableId="1525705880">
    <w:abstractNumId w:val="0"/>
  </w:num>
  <w:num w:numId="16" w16cid:durableId="5977170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mirrorMargins/>
  <w:defaultTabStop w:val="720"/>
  <w:drawingGridHorizontalSpacing w:val="120"/>
  <w:displayHorizontalDrawingGridEvery w:val="2"/>
  <w:displayVerticalDrawingGridEvery w:val="2"/>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E4"/>
    <w:rsid w:val="000006D9"/>
    <w:rsid w:val="00000E31"/>
    <w:rsid w:val="00012782"/>
    <w:rsid w:val="00015993"/>
    <w:rsid w:val="000249E8"/>
    <w:rsid w:val="000252EE"/>
    <w:rsid w:val="000256DE"/>
    <w:rsid w:val="00027B13"/>
    <w:rsid w:val="00030F75"/>
    <w:rsid w:val="00031A34"/>
    <w:rsid w:val="00031CEF"/>
    <w:rsid w:val="0003261F"/>
    <w:rsid w:val="00033170"/>
    <w:rsid w:val="000352F1"/>
    <w:rsid w:val="00036B39"/>
    <w:rsid w:val="00047255"/>
    <w:rsid w:val="00050009"/>
    <w:rsid w:val="00051EBE"/>
    <w:rsid w:val="0006191C"/>
    <w:rsid w:val="00063CBA"/>
    <w:rsid w:val="0006671A"/>
    <w:rsid w:val="00072576"/>
    <w:rsid w:val="00072C92"/>
    <w:rsid w:val="000734B5"/>
    <w:rsid w:val="00075588"/>
    <w:rsid w:val="000777C7"/>
    <w:rsid w:val="000833F4"/>
    <w:rsid w:val="00083705"/>
    <w:rsid w:val="00090633"/>
    <w:rsid w:val="0009069D"/>
    <w:rsid w:val="00092358"/>
    <w:rsid w:val="00093BF2"/>
    <w:rsid w:val="00094C88"/>
    <w:rsid w:val="00094F92"/>
    <w:rsid w:val="00096920"/>
    <w:rsid w:val="000A04EC"/>
    <w:rsid w:val="000A3D13"/>
    <w:rsid w:val="000B38B3"/>
    <w:rsid w:val="000B7237"/>
    <w:rsid w:val="000C1DFD"/>
    <w:rsid w:val="000C2D31"/>
    <w:rsid w:val="000C3C33"/>
    <w:rsid w:val="000C42C2"/>
    <w:rsid w:val="000C7D74"/>
    <w:rsid w:val="000D0D77"/>
    <w:rsid w:val="000D3988"/>
    <w:rsid w:val="000D50DF"/>
    <w:rsid w:val="000E1A8E"/>
    <w:rsid w:val="000E25D4"/>
    <w:rsid w:val="000F0ADC"/>
    <w:rsid w:val="000F2A9A"/>
    <w:rsid w:val="00100462"/>
    <w:rsid w:val="00103E7A"/>
    <w:rsid w:val="00106F26"/>
    <w:rsid w:val="0010776D"/>
    <w:rsid w:val="0011058A"/>
    <w:rsid w:val="00116B3F"/>
    <w:rsid w:val="00117B41"/>
    <w:rsid w:val="00120468"/>
    <w:rsid w:val="001340A7"/>
    <w:rsid w:val="001355ED"/>
    <w:rsid w:val="00135E06"/>
    <w:rsid w:val="00137876"/>
    <w:rsid w:val="00140455"/>
    <w:rsid w:val="00140F0D"/>
    <w:rsid w:val="00142F15"/>
    <w:rsid w:val="00143DBF"/>
    <w:rsid w:val="001441B0"/>
    <w:rsid w:val="001476B8"/>
    <w:rsid w:val="001500C5"/>
    <w:rsid w:val="001504CB"/>
    <w:rsid w:val="001523C6"/>
    <w:rsid w:val="00152FBA"/>
    <w:rsid w:val="001540FE"/>
    <w:rsid w:val="00155E81"/>
    <w:rsid w:val="00163A81"/>
    <w:rsid w:val="00163E08"/>
    <w:rsid w:val="00170129"/>
    <w:rsid w:val="00173D3E"/>
    <w:rsid w:val="001760EB"/>
    <w:rsid w:val="001800BF"/>
    <w:rsid w:val="001840F4"/>
    <w:rsid w:val="001850A4"/>
    <w:rsid w:val="001946EA"/>
    <w:rsid w:val="00195407"/>
    <w:rsid w:val="001A1392"/>
    <w:rsid w:val="001A38AF"/>
    <w:rsid w:val="001A49AB"/>
    <w:rsid w:val="001B1777"/>
    <w:rsid w:val="001B1C25"/>
    <w:rsid w:val="001B481F"/>
    <w:rsid w:val="001C0A62"/>
    <w:rsid w:val="001C3FCA"/>
    <w:rsid w:val="001C56E0"/>
    <w:rsid w:val="001D133F"/>
    <w:rsid w:val="001D2A79"/>
    <w:rsid w:val="001D373B"/>
    <w:rsid w:val="001D5EF1"/>
    <w:rsid w:val="001E4009"/>
    <w:rsid w:val="001E4174"/>
    <w:rsid w:val="001E5E11"/>
    <w:rsid w:val="001E7A99"/>
    <w:rsid w:val="001F1E3A"/>
    <w:rsid w:val="00202B77"/>
    <w:rsid w:val="00203F34"/>
    <w:rsid w:val="002052A3"/>
    <w:rsid w:val="002107F1"/>
    <w:rsid w:val="00210975"/>
    <w:rsid w:val="00211275"/>
    <w:rsid w:val="00214542"/>
    <w:rsid w:val="00221797"/>
    <w:rsid w:val="00223106"/>
    <w:rsid w:val="00224C9B"/>
    <w:rsid w:val="002306FB"/>
    <w:rsid w:val="00232574"/>
    <w:rsid w:val="00233C95"/>
    <w:rsid w:val="0023472A"/>
    <w:rsid w:val="002350F0"/>
    <w:rsid w:val="00240061"/>
    <w:rsid w:val="0024290B"/>
    <w:rsid w:val="00251610"/>
    <w:rsid w:val="0025356E"/>
    <w:rsid w:val="00254009"/>
    <w:rsid w:val="00254431"/>
    <w:rsid w:val="00263088"/>
    <w:rsid w:val="002636BD"/>
    <w:rsid w:val="002656D4"/>
    <w:rsid w:val="00265956"/>
    <w:rsid w:val="00270E06"/>
    <w:rsid w:val="00270EF4"/>
    <w:rsid w:val="002711B9"/>
    <w:rsid w:val="002734F6"/>
    <w:rsid w:val="00273A30"/>
    <w:rsid w:val="00276FDC"/>
    <w:rsid w:val="00277257"/>
    <w:rsid w:val="002809FE"/>
    <w:rsid w:val="00283B82"/>
    <w:rsid w:val="0028575D"/>
    <w:rsid w:val="00291E04"/>
    <w:rsid w:val="00291F3B"/>
    <w:rsid w:val="00293CD4"/>
    <w:rsid w:val="00294CAB"/>
    <w:rsid w:val="002971CF"/>
    <w:rsid w:val="00297DDD"/>
    <w:rsid w:val="002A14AD"/>
    <w:rsid w:val="002A163E"/>
    <w:rsid w:val="002A21DD"/>
    <w:rsid w:val="002A265A"/>
    <w:rsid w:val="002A2B43"/>
    <w:rsid w:val="002A43E7"/>
    <w:rsid w:val="002A7234"/>
    <w:rsid w:val="002B4EBD"/>
    <w:rsid w:val="002B57CC"/>
    <w:rsid w:val="002B60CC"/>
    <w:rsid w:val="002B628B"/>
    <w:rsid w:val="002B7A69"/>
    <w:rsid w:val="002C0C80"/>
    <w:rsid w:val="002C2395"/>
    <w:rsid w:val="002C2CE4"/>
    <w:rsid w:val="002C453B"/>
    <w:rsid w:val="002C68B5"/>
    <w:rsid w:val="002D5A79"/>
    <w:rsid w:val="002D7EAD"/>
    <w:rsid w:val="002E5033"/>
    <w:rsid w:val="002E60FA"/>
    <w:rsid w:val="002F1768"/>
    <w:rsid w:val="002F1B7C"/>
    <w:rsid w:val="002F1BA5"/>
    <w:rsid w:val="002F486F"/>
    <w:rsid w:val="002F4BDA"/>
    <w:rsid w:val="002F70C5"/>
    <w:rsid w:val="002F7A76"/>
    <w:rsid w:val="0030054D"/>
    <w:rsid w:val="00302890"/>
    <w:rsid w:val="003043DF"/>
    <w:rsid w:val="00307A5B"/>
    <w:rsid w:val="00311728"/>
    <w:rsid w:val="003147D3"/>
    <w:rsid w:val="00315C3D"/>
    <w:rsid w:val="003172FA"/>
    <w:rsid w:val="003343D6"/>
    <w:rsid w:val="00334460"/>
    <w:rsid w:val="00335E98"/>
    <w:rsid w:val="003368E8"/>
    <w:rsid w:val="0033762F"/>
    <w:rsid w:val="00352206"/>
    <w:rsid w:val="003531DD"/>
    <w:rsid w:val="00356C82"/>
    <w:rsid w:val="00360D6D"/>
    <w:rsid w:val="00363304"/>
    <w:rsid w:val="00363969"/>
    <w:rsid w:val="00363D98"/>
    <w:rsid w:val="003654B3"/>
    <w:rsid w:val="00365B2E"/>
    <w:rsid w:val="00366387"/>
    <w:rsid w:val="00376358"/>
    <w:rsid w:val="00382986"/>
    <w:rsid w:val="0038401C"/>
    <w:rsid w:val="00386E86"/>
    <w:rsid w:val="00387545"/>
    <w:rsid w:val="00387B9F"/>
    <w:rsid w:val="0039177F"/>
    <w:rsid w:val="003935F6"/>
    <w:rsid w:val="0039772E"/>
    <w:rsid w:val="003A3E79"/>
    <w:rsid w:val="003A6BFA"/>
    <w:rsid w:val="003A6D45"/>
    <w:rsid w:val="003B248E"/>
    <w:rsid w:val="003B652B"/>
    <w:rsid w:val="003B6ABD"/>
    <w:rsid w:val="003C260A"/>
    <w:rsid w:val="003C5EB7"/>
    <w:rsid w:val="003C65B2"/>
    <w:rsid w:val="003D13DD"/>
    <w:rsid w:val="003D30A4"/>
    <w:rsid w:val="003E1EE1"/>
    <w:rsid w:val="003E218F"/>
    <w:rsid w:val="003F087E"/>
    <w:rsid w:val="003F0F90"/>
    <w:rsid w:val="003F16F2"/>
    <w:rsid w:val="003F18DB"/>
    <w:rsid w:val="003F4825"/>
    <w:rsid w:val="003F6B69"/>
    <w:rsid w:val="003F7D05"/>
    <w:rsid w:val="00400AAE"/>
    <w:rsid w:val="00400ADD"/>
    <w:rsid w:val="0040146E"/>
    <w:rsid w:val="004070FA"/>
    <w:rsid w:val="004155B6"/>
    <w:rsid w:val="004202D4"/>
    <w:rsid w:val="00420D0B"/>
    <w:rsid w:val="00422A39"/>
    <w:rsid w:val="00424A59"/>
    <w:rsid w:val="00424CB2"/>
    <w:rsid w:val="00432AB6"/>
    <w:rsid w:val="00436F05"/>
    <w:rsid w:val="00440ABE"/>
    <w:rsid w:val="00440D69"/>
    <w:rsid w:val="004427B8"/>
    <w:rsid w:val="00442A3D"/>
    <w:rsid w:val="00442CFF"/>
    <w:rsid w:val="00442D8C"/>
    <w:rsid w:val="004442E1"/>
    <w:rsid w:val="00450F50"/>
    <w:rsid w:val="00451AA5"/>
    <w:rsid w:val="004523E9"/>
    <w:rsid w:val="00453493"/>
    <w:rsid w:val="00455EE2"/>
    <w:rsid w:val="00457410"/>
    <w:rsid w:val="00457C32"/>
    <w:rsid w:val="00457C60"/>
    <w:rsid w:val="004646EB"/>
    <w:rsid w:val="00465C2C"/>
    <w:rsid w:val="0046673A"/>
    <w:rsid w:val="004679CA"/>
    <w:rsid w:val="00480DC6"/>
    <w:rsid w:val="0048208B"/>
    <w:rsid w:val="00483062"/>
    <w:rsid w:val="00484923"/>
    <w:rsid w:val="0048697A"/>
    <w:rsid w:val="00494BE6"/>
    <w:rsid w:val="00496C85"/>
    <w:rsid w:val="00497AF7"/>
    <w:rsid w:val="004A3D74"/>
    <w:rsid w:val="004A4655"/>
    <w:rsid w:val="004A6504"/>
    <w:rsid w:val="004B031C"/>
    <w:rsid w:val="004B2126"/>
    <w:rsid w:val="004C0678"/>
    <w:rsid w:val="004C0FB2"/>
    <w:rsid w:val="004C2649"/>
    <w:rsid w:val="004C64C1"/>
    <w:rsid w:val="004C79FA"/>
    <w:rsid w:val="004D0E4D"/>
    <w:rsid w:val="004D37B5"/>
    <w:rsid w:val="004E0E11"/>
    <w:rsid w:val="00502979"/>
    <w:rsid w:val="0050542B"/>
    <w:rsid w:val="00511EA7"/>
    <w:rsid w:val="00515594"/>
    <w:rsid w:val="005174F4"/>
    <w:rsid w:val="00521EAE"/>
    <w:rsid w:val="00522A08"/>
    <w:rsid w:val="00526C2F"/>
    <w:rsid w:val="00531D03"/>
    <w:rsid w:val="0053493A"/>
    <w:rsid w:val="00534E2F"/>
    <w:rsid w:val="005350F2"/>
    <w:rsid w:val="005379C1"/>
    <w:rsid w:val="0054046D"/>
    <w:rsid w:val="00543462"/>
    <w:rsid w:val="005443AB"/>
    <w:rsid w:val="00554020"/>
    <w:rsid w:val="0056098B"/>
    <w:rsid w:val="0056153B"/>
    <w:rsid w:val="00571A13"/>
    <w:rsid w:val="00573C1D"/>
    <w:rsid w:val="0057532F"/>
    <w:rsid w:val="005757C5"/>
    <w:rsid w:val="00576B6F"/>
    <w:rsid w:val="005770BE"/>
    <w:rsid w:val="005771F2"/>
    <w:rsid w:val="00587599"/>
    <w:rsid w:val="00593E6B"/>
    <w:rsid w:val="00594ABC"/>
    <w:rsid w:val="005959CB"/>
    <w:rsid w:val="005A4664"/>
    <w:rsid w:val="005A6BCF"/>
    <w:rsid w:val="005A7A27"/>
    <w:rsid w:val="005B133C"/>
    <w:rsid w:val="005B34FD"/>
    <w:rsid w:val="005B44A9"/>
    <w:rsid w:val="005B6965"/>
    <w:rsid w:val="005B730A"/>
    <w:rsid w:val="005B7908"/>
    <w:rsid w:val="005C233B"/>
    <w:rsid w:val="005C2AFE"/>
    <w:rsid w:val="005C3292"/>
    <w:rsid w:val="005D11EA"/>
    <w:rsid w:val="005D2A5C"/>
    <w:rsid w:val="005D323F"/>
    <w:rsid w:val="005D5E9E"/>
    <w:rsid w:val="005D7842"/>
    <w:rsid w:val="005E2A73"/>
    <w:rsid w:val="005E5704"/>
    <w:rsid w:val="005E59C1"/>
    <w:rsid w:val="005F140F"/>
    <w:rsid w:val="005F6D84"/>
    <w:rsid w:val="00601B77"/>
    <w:rsid w:val="0060220C"/>
    <w:rsid w:val="006035B9"/>
    <w:rsid w:val="00604480"/>
    <w:rsid w:val="006144C4"/>
    <w:rsid w:val="00614CC3"/>
    <w:rsid w:val="00617884"/>
    <w:rsid w:val="006246A0"/>
    <w:rsid w:val="006271A3"/>
    <w:rsid w:val="00627B7F"/>
    <w:rsid w:val="006305AD"/>
    <w:rsid w:val="006307B0"/>
    <w:rsid w:val="00631BF2"/>
    <w:rsid w:val="00632806"/>
    <w:rsid w:val="0063633E"/>
    <w:rsid w:val="00636774"/>
    <w:rsid w:val="00636A9F"/>
    <w:rsid w:val="00637774"/>
    <w:rsid w:val="00641E87"/>
    <w:rsid w:val="00646F05"/>
    <w:rsid w:val="00647708"/>
    <w:rsid w:val="00653F7C"/>
    <w:rsid w:val="00656D3B"/>
    <w:rsid w:val="0066102A"/>
    <w:rsid w:val="00664565"/>
    <w:rsid w:val="006665EE"/>
    <w:rsid w:val="00666BAA"/>
    <w:rsid w:val="006675A3"/>
    <w:rsid w:val="006712E4"/>
    <w:rsid w:val="00676AFF"/>
    <w:rsid w:val="00676F62"/>
    <w:rsid w:val="00684501"/>
    <w:rsid w:val="00690B46"/>
    <w:rsid w:val="006A2112"/>
    <w:rsid w:val="006A243F"/>
    <w:rsid w:val="006A671E"/>
    <w:rsid w:val="006A6975"/>
    <w:rsid w:val="006A72FA"/>
    <w:rsid w:val="006B0F54"/>
    <w:rsid w:val="006B1109"/>
    <w:rsid w:val="006B3416"/>
    <w:rsid w:val="006C19BD"/>
    <w:rsid w:val="006C6D40"/>
    <w:rsid w:val="006D0315"/>
    <w:rsid w:val="006D62A1"/>
    <w:rsid w:val="006E2336"/>
    <w:rsid w:val="006E39DE"/>
    <w:rsid w:val="006E521C"/>
    <w:rsid w:val="006E5ECA"/>
    <w:rsid w:val="006E604D"/>
    <w:rsid w:val="006E6421"/>
    <w:rsid w:val="006F03A3"/>
    <w:rsid w:val="006F12A5"/>
    <w:rsid w:val="00700412"/>
    <w:rsid w:val="00701DB2"/>
    <w:rsid w:val="00702A4E"/>
    <w:rsid w:val="007065E1"/>
    <w:rsid w:val="00710B07"/>
    <w:rsid w:val="00713552"/>
    <w:rsid w:val="00715895"/>
    <w:rsid w:val="00717042"/>
    <w:rsid w:val="0072048A"/>
    <w:rsid w:val="00721096"/>
    <w:rsid w:val="0072392B"/>
    <w:rsid w:val="007250F5"/>
    <w:rsid w:val="0073103B"/>
    <w:rsid w:val="0073163C"/>
    <w:rsid w:val="007349AA"/>
    <w:rsid w:val="00737831"/>
    <w:rsid w:val="00740241"/>
    <w:rsid w:val="007446AC"/>
    <w:rsid w:val="00750BD3"/>
    <w:rsid w:val="00750D3D"/>
    <w:rsid w:val="00751311"/>
    <w:rsid w:val="007519C4"/>
    <w:rsid w:val="00752A92"/>
    <w:rsid w:val="007531DE"/>
    <w:rsid w:val="00756879"/>
    <w:rsid w:val="00756C8B"/>
    <w:rsid w:val="00757370"/>
    <w:rsid w:val="00761FB1"/>
    <w:rsid w:val="007630F3"/>
    <w:rsid w:val="0077013C"/>
    <w:rsid w:val="0077229C"/>
    <w:rsid w:val="00772B6F"/>
    <w:rsid w:val="007746AC"/>
    <w:rsid w:val="00774CD9"/>
    <w:rsid w:val="00774F03"/>
    <w:rsid w:val="007919E4"/>
    <w:rsid w:val="00792663"/>
    <w:rsid w:val="00795FBF"/>
    <w:rsid w:val="00797746"/>
    <w:rsid w:val="007A5F1C"/>
    <w:rsid w:val="007B4E79"/>
    <w:rsid w:val="007B5653"/>
    <w:rsid w:val="007B67A6"/>
    <w:rsid w:val="007B6907"/>
    <w:rsid w:val="007C0E9D"/>
    <w:rsid w:val="007C1542"/>
    <w:rsid w:val="007C35D3"/>
    <w:rsid w:val="007C68A0"/>
    <w:rsid w:val="007D4554"/>
    <w:rsid w:val="007D4BE4"/>
    <w:rsid w:val="007D604E"/>
    <w:rsid w:val="007D6F41"/>
    <w:rsid w:val="007D6F9C"/>
    <w:rsid w:val="007E0C82"/>
    <w:rsid w:val="007E246C"/>
    <w:rsid w:val="007E25CD"/>
    <w:rsid w:val="007E3860"/>
    <w:rsid w:val="007E3AA3"/>
    <w:rsid w:val="007E4ACB"/>
    <w:rsid w:val="007F1F29"/>
    <w:rsid w:val="007F2109"/>
    <w:rsid w:val="007F4C2E"/>
    <w:rsid w:val="007F4D3E"/>
    <w:rsid w:val="007F59E6"/>
    <w:rsid w:val="007F7184"/>
    <w:rsid w:val="007F7300"/>
    <w:rsid w:val="00804397"/>
    <w:rsid w:val="00805BA4"/>
    <w:rsid w:val="00806747"/>
    <w:rsid w:val="00813FF9"/>
    <w:rsid w:val="0081585D"/>
    <w:rsid w:val="00816BB8"/>
    <w:rsid w:val="0082191B"/>
    <w:rsid w:val="00822E4D"/>
    <w:rsid w:val="0082570A"/>
    <w:rsid w:val="008259BB"/>
    <w:rsid w:val="00826256"/>
    <w:rsid w:val="008315DB"/>
    <w:rsid w:val="00831F71"/>
    <w:rsid w:val="00836B8C"/>
    <w:rsid w:val="00840FFD"/>
    <w:rsid w:val="0084608E"/>
    <w:rsid w:val="0085147C"/>
    <w:rsid w:val="00856A10"/>
    <w:rsid w:val="008608B7"/>
    <w:rsid w:val="00860C54"/>
    <w:rsid w:val="00864379"/>
    <w:rsid w:val="008645B8"/>
    <w:rsid w:val="0086756A"/>
    <w:rsid w:val="00873B84"/>
    <w:rsid w:val="00873C0A"/>
    <w:rsid w:val="00881351"/>
    <w:rsid w:val="0088360F"/>
    <w:rsid w:val="00894CF4"/>
    <w:rsid w:val="00895419"/>
    <w:rsid w:val="008A0A69"/>
    <w:rsid w:val="008A0B8C"/>
    <w:rsid w:val="008A1012"/>
    <w:rsid w:val="008A364E"/>
    <w:rsid w:val="008A38FB"/>
    <w:rsid w:val="008A392B"/>
    <w:rsid w:val="008A7C96"/>
    <w:rsid w:val="008B6FBA"/>
    <w:rsid w:val="008B73EA"/>
    <w:rsid w:val="008C0C1E"/>
    <w:rsid w:val="008C1443"/>
    <w:rsid w:val="008C6614"/>
    <w:rsid w:val="008C6A38"/>
    <w:rsid w:val="008D11CF"/>
    <w:rsid w:val="008D3AB4"/>
    <w:rsid w:val="008D5E3C"/>
    <w:rsid w:val="008D725D"/>
    <w:rsid w:val="008E42D1"/>
    <w:rsid w:val="008F074C"/>
    <w:rsid w:val="008F124D"/>
    <w:rsid w:val="008F3368"/>
    <w:rsid w:val="008F7A05"/>
    <w:rsid w:val="009010BE"/>
    <w:rsid w:val="00903895"/>
    <w:rsid w:val="0090427E"/>
    <w:rsid w:val="00905D03"/>
    <w:rsid w:val="00913CB2"/>
    <w:rsid w:val="00914AB4"/>
    <w:rsid w:val="00915A7C"/>
    <w:rsid w:val="00915B67"/>
    <w:rsid w:val="009229D9"/>
    <w:rsid w:val="0092334F"/>
    <w:rsid w:val="0093425D"/>
    <w:rsid w:val="00936472"/>
    <w:rsid w:val="0093713F"/>
    <w:rsid w:val="00937368"/>
    <w:rsid w:val="00947DB1"/>
    <w:rsid w:val="00953B41"/>
    <w:rsid w:val="009544C1"/>
    <w:rsid w:val="00956F8D"/>
    <w:rsid w:val="00965333"/>
    <w:rsid w:val="009667DC"/>
    <w:rsid w:val="00972569"/>
    <w:rsid w:val="0097328B"/>
    <w:rsid w:val="00973DB9"/>
    <w:rsid w:val="00977DB2"/>
    <w:rsid w:val="00982EA6"/>
    <w:rsid w:val="0098591F"/>
    <w:rsid w:val="009927E5"/>
    <w:rsid w:val="0099332A"/>
    <w:rsid w:val="00993982"/>
    <w:rsid w:val="009971DA"/>
    <w:rsid w:val="009A058B"/>
    <w:rsid w:val="009A40EB"/>
    <w:rsid w:val="009A4273"/>
    <w:rsid w:val="009A6B34"/>
    <w:rsid w:val="009B0847"/>
    <w:rsid w:val="009B605D"/>
    <w:rsid w:val="009B6567"/>
    <w:rsid w:val="009C009E"/>
    <w:rsid w:val="009C30B2"/>
    <w:rsid w:val="009C4F46"/>
    <w:rsid w:val="009C626E"/>
    <w:rsid w:val="009C692A"/>
    <w:rsid w:val="009C7A53"/>
    <w:rsid w:val="009D0259"/>
    <w:rsid w:val="009D19C7"/>
    <w:rsid w:val="009E35C7"/>
    <w:rsid w:val="009E7C23"/>
    <w:rsid w:val="009F2BB2"/>
    <w:rsid w:val="009F31C2"/>
    <w:rsid w:val="009F473E"/>
    <w:rsid w:val="009F7126"/>
    <w:rsid w:val="00A015F8"/>
    <w:rsid w:val="00A02EDE"/>
    <w:rsid w:val="00A03BA5"/>
    <w:rsid w:val="00A1005C"/>
    <w:rsid w:val="00A105AE"/>
    <w:rsid w:val="00A11E31"/>
    <w:rsid w:val="00A127E6"/>
    <w:rsid w:val="00A13DA0"/>
    <w:rsid w:val="00A23E8F"/>
    <w:rsid w:val="00A24B36"/>
    <w:rsid w:val="00A308CA"/>
    <w:rsid w:val="00A32F68"/>
    <w:rsid w:val="00A34DA7"/>
    <w:rsid w:val="00A35098"/>
    <w:rsid w:val="00A41F34"/>
    <w:rsid w:val="00A5337B"/>
    <w:rsid w:val="00A5575F"/>
    <w:rsid w:val="00A613E8"/>
    <w:rsid w:val="00A632F8"/>
    <w:rsid w:val="00A64A94"/>
    <w:rsid w:val="00A72E3D"/>
    <w:rsid w:val="00A743A8"/>
    <w:rsid w:val="00A77040"/>
    <w:rsid w:val="00A80538"/>
    <w:rsid w:val="00A81BB9"/>
    <w:rsid w:val="00A81F28"/>
    <w:rsid w:val="00A83FF2"/>
    <w:rsid w:val="00A84103"/>
    <w:rsid w:val="00A861E0"/>
    <w:rsid w:val="00A9432C"/>
    <w:rsid w:val="00A94A93"/>
    <w:rsid w:val="00A95085"/>
    <w:rsid w:val="00AB65B8"/>
    <w:rsid w:val="00AC4F31"/>
    <w:rsid w:val="00AD7C6E"/>
    <w:rsid w:val="00AE085C"/>
    <w:rsid w:val="00AE08D8"/>
    <w:rsid w:val="00AE2B7A"/>
    <w:rsid w:val="00AE5146"/>
    <w:rsid w:val="00AE5522"/>
    <w:rsid w:val="00AF1D67"/>
    <w:rsid w:val="00AF25FE"/>
    <w:rsid w:val="00AF2C29"/>
    <w:rsid w:val="00AF326F"/>
    <w:rsid w:val="00AF38BF"/>
    <w:rsid w:val="00AF42AE"/>
    <w:rsid w:val="00AF555B"/>
    <w:rsid w:val="00B04FFA"/>
    <w:rsid w:val="00B05956"/>
    <w:rsid w:val="00B139E3"/>
    <w:rsid w:val="00B14A7F"/>
    <w:rsid w:val="00B17830"/>
    <w:rsid w:val="00B2392B"/>
    <w:rsid w:val="00B265ED"/>
    <w:rsid w:val="00B274C8"/>
    <w:rsid w:val="00B327DB"/>
    <w:rsid w:val="00B340F5"/>
    <w:rsid w:val="00B40873"/>
    <w:rsid w:val="00B40FCD"/>
    <w:rsid w:val="00B4171E"/>
    <w:rsid w:val="00B42121"/>
    <w:rsid w:val="00B433E2"/>
    <w:rsid w:val="00B56D57"/>
    <w:rsid w:val="00B6156E"/>
    <w:rsid w:val="00B765FB"/>
    <w:rsid w:val="00B80178"/>
    <w:rsid w:val="00B814FF"/>
    <w:rsid w:val="00B82F44"/>
    <w:rsid w:val="00B85554"/>
    <w:rsid w:val="00B85A5B"/>
    <w:rsid w:val="00B876A8"/>
    <w:rsid w:val="00B9133E"/>
    <w:rsid w:val="00BA0720"/>
    <w:rsid w:val="00BA27A1"/>
    <w:rsid w:val="00BB086B"/>
    <w:rsid w:val="00BB15A5"/>
    <w:rsid w:val="00BB1683"/>
    <w:rsid w:val="00BB1889"/>
    <w:rsid w:val="00BB4561"/>
    <w:rsid w:val="00BB4B38"/>
    <w:rsid w:val="00BB6C6D"/>
    <w:rsid w:val="00BB77D1"/>
    <w:rsid w:val="00BC186D"/>
    <w:rsid w:val="00BC3AA9"/>
    <w:rsid w:val="00BC7773"/>
    <w:rsid w:val="00BC7848"/>
    <w:rsid w:val="00BD0BAF"/>
    <w:rsid w:val="00BD10C8"/>
    <w:rsid w:val="00BD49C2"/>
    <w:rsid w:val="00BD51EE"/>
    <w:rsid w:val="00BD54E7"/>
    <w:rsid w:val="00BE001C"/>
    <w:rsid w:val="00BE2096"/>
    <w:rsid w:val="00BE2BD0"/>
    <w:rsid w:val="00BE3EBF"/>
    <w:rsid w:val="00BE4745"/>
    <w:rsid w:val="00BE7198"/>
    <w:rsid w:val="00BE783F"/>
    <w:rsid w:val="00BF2BD5"/>
    <w:rsid w:val="00BF623B"/>
    <w:rsid w:val="00C02914"/>
    <w:rsid w:val="00C06DF8"/>
    <w:rsid w:val="00C107D5"/>
    <w:rsid w:val="00C11EF7"/>
    <w:rsid w:val="00C22926"/>
    <w:rsid w:val="00C22968"/>
    <w:rsid w:val="00C23F53"/>
    <w:rsid w:val="00C258E2"/>
    <w:rsid w:val="00C26C6E"/>
    <w:rsid w:val="00C26D8C"/>
    <w:rsid w:val="00C3797D"/>
    <w:rsid w:val="00C41672"/>
    <w:rsid w:val="00C431EF"/>
    <w:rsid w:val="00C439B8"/>
    <w:rsid w:val="00C45626"/>
    <w:rsid w:val="00C46C5A"/>
    <w:rsid w:val="00C50406"/>
    <w:rsid w:val="00C51FBD"/>
    <w:rsid w:val="00C53688"/>
    <w:rsid w:val="00C55C74"/>
    <w:rsid w:val="00C568CA"/>
    <w:rsid w:val="00C618AA"/>
    <w:rsid w:val="00C6191F"/>
    <w:rsid w:val="00C63539"/>
    <w:rsid w:val="00C63E01"/>
    <w:rsid w:val="00C641BF"/>
    <w:rsid w:val="00C64B45"/>
    <w:rsid w:val="00C656A7"/>
    <w:rsid w:val="00C66977"/>
    <w:rsid w:val="00C676CF"/>
    <w:rsid w:val="00C723B9"/>
    <w:rsid w:val="00C77F36"/>
    <w:rsid w:val="00C86F57"/>
    <w:rsid w:val="00C87AC6"/>
    <w:rsid w:val="00C94285"/>
    <w:rsid w:val="00C9501F"/>
    <w:rsid w:val="00C96594"/>
    <w:rsid w:val="00C97077"/>
    <w:rsid w:val="00CA003F"/>
    <w:rsid w:val="00CA387A"/>
    <w:rsid w:val="00CA62B8"/>
    <w:rsid w:val="00CA69CB"/>
    <w:rsid w:val="00CA6DCC"/>
    <w:rsid w:val="00CB1EEB"/>
    <w:rsid w:val="00CB4398"/>
    <w:rsid w:val="00CB555B"/>
    <w:rsid w:val="00CB64B1"/>
    <w:rsid w:val="00CC2098"/>
    <w:rsid w:val="00CC4406"/>
    <w:rsid w:val="00CD1812"/>
    <w:rsid w:val="00CD2912"/>
    <w:rsid w:val="00CD488A"/>
    <w:rsid w:val="00CD4C70"/>
    <w:rsid w:val="00CD6931"/>
    <w:rsid w:val="00CD78DE"/>
    <w:rsid w:val="00CD7DCB"/>
    <w:rsid w:val="00CE2D58"/>
    <w:rsid w:val="00CE5501"/>
    <w:rsid w:val="00CE72BE"/>
    <w:rsid w:val="00CF5FF5"/>
    <w:rsid w:val="00CF7830"/>
    <w:rsid w:val="00D00746"/>
    <w:rsid w:val="00D02A37"/>
    <w:rsid w:val="00D07B81"/>
    <w:rsid w:val="00D101FA"/>
    <w:rsid w:val="00D1297F"/>
    <w:rsid w:val="00D23B0D"/>
    <w:rsid w:val="00D24452"/>
    <w:rsid w:val="00D26649"/>
    <w:rsid w:val="00D26E8A"/>
    <w:rsid w:val="00D27DF0"/>
    <w:rsid w:val="00D31E91"/>
    <w:rsid w:val="00D34E9F"/>
    <w:rsid w:val="00D36222"/>
    <w:rsid w:val="00D44269"/>
    <w:rsid w:val="00D5055F"/>
    <w:rsid w:val="00D50B1C"/>
    <w:rsid w:val="00D519A3"/>
    <w:rsid w:val="00D54806"/>
    <w:rsid w:val="00D57491"/>
    <w:rsid w:val="00D63A34"/>
    <w:rsid w:val="00D701DE"/>
    <w:rsid w:val="00D713CE"/>
    <w:rsid w:val="00D72850"/>
    <w:rsid w:val="00D7404A"/>
    <w:rsid w:val="00D75926"/>
    <w:rsid w:val="00D76A8F"/>
    <w:rsid w:val="00D81C62"/>
    <w:rsid w:val="00D86173"/>
    <w:rsid w:val="00D870D7"/>
    <w:rsid w:val="00D87603"/>
    <w:rsid w:val="00D91F02"/>
    <w:rsid w:val="00D979E5"/>
    <w:rsid w:val="00DA5B83"/>
    <w:rsid w:val="00DB27F1"/>
    <w:rsid w:val="00DB2E35"/>
    <w:rsid w:val="00DB6461"/>
    <w:rsid w:val="00DC3D1C"/>
    <w:rsid w:val="00DC668A"/>
    <w:rsid w:val="00DD08AE"/>
    <w:rsid w:val="00DD0C90"/>
    <w:rsid w:val="00DD0F92"/>
    <w:rsid w:val="00DD23A9"/>
    <w:rsid w:val="00DD3C8F"/>
    <w:rsid w:val="00DD4765"/>
    <w:rsid w:val="00DD7195"/>
    <w:rsid w:val="00DD77A8"/>
    <w:rsid w:val="00DE0ED2"/>
    <w:rsid w:val="00DE3559"/>
    <w:rsid w:val="00DE5A47"/>
    <w:rsid w:val="00DE7CF9"/>
    <w:rsid w:val="00DF2A1B"/>
    <w:rsid w:val="00DF3ABF"/>
    <w:rsid w:val="00DF73D0"/>
    <w:rsid w:val="00DF7FCF"/>
    <w:rsid w:val="00E00118"/>
    <w:rsid w:val="00E02328"/>
    <w:rsid w:val="00E040F5"/>
    <w:rsid w:val="00E042FF"/>
    <w:rsid w:val="00E055FD"/>
    <w:rsid w:val="00E0685A"/>
    <w:rsid w:val="00E111AC"/>
    <w:rsid w:val="00E22136"/>
    <w:rsid w:val="00E23A8C"/>
    <w:rsid w:val="00E2497E"/>
    <w:rsid w:val="00E33A2B"/>
    <w:rsid w:val="00E35295"/>
    <w:rsid w:val="00E35F07"/>
    <w:rsid w:val="00E36A0C"/>
    <w:rsid w:val="00E4253E"/>
    <w:rsid w:val="00E5606D"/>
    <w:rsid w:val="00E57596"/>
    <w:rsid w:val="00E64A78"/>
    <w:rsid w:val="00E73AE8"/>
    <w:rsid w:val="00E76E35"/>
    <w:rsid w:val="00E86793"/>
    <w:rsid w:val="00E87CE9"/>
    <w:rsid w:val="00E937A5"/>
    <w:rsid w:val="00E973FC"/>
    <w:rsid w:val="00EA3E81"/>
    <w:rsid w:val="00EB2382"/>
    <w:rsid w:val="00EB3F06"/>
    <w:rsid w:val="00EB52E9"/>
    <w:rsid w:val="00EB58C7"/>
    <w:rsid w:val="00EB668F"/>
    <w:rsid w:val="00EC26FB"/>
    <w:rsid w:val="00EC6F2E"/>
    <w:rsid w:val="00EC75F5"/>
    <w:rsid w:val="00EC773F"/>
    <w:rsid w:val="00ED1A83"/>
    <w:rsid w:val="00ED1DC3"/>
    <w:rsid w:val="00ED38B5"/>
    <w:rsid w:val="00ED4E61"/>
    <w:rsid w:val="00ED70B7"/>
    <w:rsid w:val="00EE0251"/>
    <w:rsid w:val="00EE2962"/>
    <w:rsid w:val="00EE7B2E"/>
    <w:rsid w:val="00EE7E34"/>
    <w:rsid w:val="00F00125"/>
    <w:rsid w:val="00F01E69"/>
    <w:rsid w:val="00F06633"/>
    <w:rsid w:val="00F06E9E"/>
    <w:rsid w:val="00F1093A"/>
    <w:rsid w:val="00F11C66"/>
    <w:rsid w:val="00F1737F"/>
    <w:rsid w:val="00F228E1"/>
    <w:rsid w:val="00F22A76"/>
    <w:rsid w:val="00F22F13"/>
    <w:rsid w:val="00F23C56"/>
    <w:rsid w:val="00F277E7"/>
    <w:rsid w:val="00F35B89"/>
    <w:rsid w:val="00F36E6E"/>
    <w:rsid w:val="00F371BD"/>
    <w:rsid w:val="00F378D6"/>
    <w:rsid w:val="00F40813"/>
    <w:rsid w:val="00F41559"/>
    <w:rsid w:val="00F46B5D"/>
    <w:rsid w:val="00F50766"/>
    <w:rsid w:val="00F519A2"/>
    <w:rsid w:val="00F5349B"/>
    <w:rsid w:val="00F540DF"/>
    <w:rsid w:val="00F5435C"/>
    <w:rsid w:val="00F60C83"/>
    <w:rsid w:val="00F61CB6"/>
    <w:rsid w:val="00F61EB9"/>
    <w:rsid w:val="00F622B4"/>
    <w:rsid w:val="00F62A5E"/>
    <w:rsid w:val="00F67351"/>
    <w:rsid w:val="00F7395E"/>
    <w:rsid w:val="00F80F73"/>
    <w:rsid w:val="00F822D8"/>
    <w:rsid w:val="00F90C2C"/>
    <w:rsid w:val="00F927BC"/>
    <w:rsid w:val="00F9685B"/>
    <w:rsid w:val="00F96D41"/>
    <w:rsid w:val="00F97122"/>
    <w:rsid w:val="00F971DF"/>
    <w:rsid w:val="00F977D5"/>
    <w:rsid w:val="00FA120A"/>
    <w:rsid w:val="00FA162B"/>
    <w:rsid w:val="00FA259C"/>
    <w:rsid w:val="00FA3348"/>
    <w:rsid w:val="00FB5641"/>
    <w:rsid w:val="00FC2FBF"/>
    <w:rsid w:val="00FC4738"/>
    <w:rsid w:val="00FC5CFC"/>
    <w:rsid w:val="00FD0E16"/>
    <w:rsid w:val="00FD5D59"/>
    <w:rsid w:val="00FD7F13"/>
    <w:rsid w:val="00FE0F7C"/>
    <w:rsid w:val="00FE189A"/>
    <w:rsid w:val="00FE503D"/>
    <w:rsid w:val="00FF5658"/>
    <w:rsid w:val="00FF7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2B40F"/>
  <w15:chartTrackingRefBased/>
  <w15:docId w15:val="{18AA1ECA-4D55-458B-A48E-2F4DF97B5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89A"/>
  </w:style>
  <w:style w:type="paragraph" w:styleId="Heading1">
    <w:name w:val="heading 1"/>
    <w:basedOn w:val="Normal"/>
    <w:next w:val="Normal"/>
    <w:link w:val="Heading1Char"/>
    <w:uiPriority w:val="9"/>
    <w:qFormat/>
    <w:rsid w:val="006712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12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12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12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12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12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12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12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12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12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12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2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E4"/>
    <w:rPr>
      <w:rFonts w:eastAsiaTheme="majorEastAsia" w:cstheme="majorBidi"/>
      <w:color w:val="272727" w:themeColor="text1" w:themeTint="D8"/>
    </w:rPr>
  </w:style>
  <w:style w:type="paragraph" w:styleId="Title">
    <w:name w:val="Title"/>
    <w:basedOn w:val="Normal"/>
    <w:next w:val="Normal"/>
    <w:link w:val="TitleChar"/>
    <w:uiPriority w:val="10"/>
    <w:qFormat/>
    <w:rsid w:val="006712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12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12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E4"/>
    <w:pPr>
      <w:spacing w:before="160"/>
      <w:jc w:val="center"/>
    </w:pPr>
    <w:rPr>
      <w:i/>
      <w:iCs/>
      <w:color w:val="404040" w:themeColor="text1" w:themeTint="BF"/>
    </w:rPr>
  </w:style>
  <w:style w:type="character" w:customStyle="1" w:styleId="QuoteChar">
    <w:name w:val="Quote Char"/>
    <w:basedOn w:val="DefaultParagraphFont"/>
    <w:link w:val="Quote"/>
    <w:uiPriority w:val="29"/>
    <w:rsid w:val="006712E4"/>
    <w:rPr>
      <w:i/>
      <w:iCs/>
      <w:color w:val="404040" w:themeColor="text1" w:themeTint="BF"/>
    </w:rPr>
  </w:style>
  <w:style w:type="paragraph" w:styleId="ListParagraph">
    <w:name w:val="List Paragraph"/>
    <w:basedOn w:val="Normal"/>
    <w:uiPriority w:val="34"/>
    <w:qFormat/>
    <w:rsid w:val="006712E4"/>
    <w:pPr>
      <w:ind w:left="720"/>
      <w:contextualSpacing/>
    </w:pPr>
  </w:style>
  <w:style w:type="character" w:styleId="IntenseEmphasis">
    <w:name w:val="Intense Emphasis"/>
    <w:basedOn w:val="DefaultParagraphFont"/>
    <w:uiPriority w:val="21"/>
    <w:qFormat/>
    <w:rsid w:val="006712E4"/>
    <w:rPr>
      <w:i/>
      <w:iCs/>
      <w:color w:val="0F4761" w:themeColor="accent1" w:themeShade="BF"/>
    </w:rPr>
  </w:style>
  <w:style w:type="paragraph" w:styleId="IntenseQuote">
    <w:name w:val="Intense Quote"/>
    <w:basedOn w:val="Normal"/>
    <w:next w:val="Normal"/>
    <w:link w:val="IntenseQuoteChar"/>
    <w:uiPriority w:val="30"/>
    <w:qFormat/>
    <w:rsid w:val="006712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12E4"/>
    <w:rPr>
      <w:i/>
      <w:iCs/>
      <w:color w:val="0F4761" w:themeColor="accent1" w:themeShade="BF"/>
    </w:rPr>
  </w:style>
  <w:style w:type="character" w:styleId="IntenseReference">
    <w:name w:val="Intense Reference"/>
    <w:basedOn w:val="DefaultParagraphFont"/>
    <w:uiPriority w:val="32"/>
    <w:qFormat/>
    <w:rsid w:val="006712E4"/>
    <w:rPr>
      <w:b/>
      <w:bCs/>
      <w:smallCaps/>
      <w:color w:val="0F4761" w:themeColor="accent1" w:themeShade="BF"/>
      <w:spacing w:val="5"/>
    </w:rPr>
  </w:style>
  <w:style w:type="paragraph" w:styleId="NoSpacing">
    <w:name w:val="No Spacing"/>
    <w:link w:val="NoSpacingChar"/>
    <w:uiPriority w:val="1"/>
    <w:qFormat/>
    <w:rsid w:val="006712E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712E4"/>
    <w:rPr>
      <w:kern w:val="0"/>
      <w:sz w:val="22"/>
      <w:szCs w:val="22"/>
      <w:lang w:val="en-US" w:eastAsia="en-US"/>
      <w14:ligatures w14:val="none"/>
    </w:rPr>
  </w:style>
  <w:style w:type="paragraph" w:styleId="Header">
    <w:name w:val="header"/>
    <w:basedOn w:val="Normal"/>
    <w:link w:val="HeaderChar"/>
    <w:uiPriority w:val="99"/>
    <w:unhideWhenUsed/>
    <w:rsid w:val="005B3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4FD"/>
  </w:style>
  <w:style w:type="paragraph" w:styleId="Footer">
    <w:name w:val="footer"/>
    <w:basedOn w:val="Normal"/>
    <w:link w:val="FooterChar"/>
    <w:uiPriority w:val="99"/>
    <w:unhideWhenUsed/>
    <w:rsid w:val="005B3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4FD"/>
  </w:style>
  <w:style w:type="table" w:styleId="TableGrid">
    <w:name w:val="Table Grid"/>
    <w:basedOn w:val="TableNormal"/>
    <w:uiPriority w:val="59"/>
    <w:rsid w:val="00CA6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4A65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Caption">
    <w:name w:val="caption"/>
    <w:basedOn w:val="Normal"/>
    <w:next w:val="Normal"/>
    <w:uiPriority w:val="35"/>
    <w:unhideWhenUsed/>
    <w:qFormat/>
    <w:rsid w:val="00700412"/>
    <w:pPr>
      <w:spacing w:after="200" w:line="240" w:lineRule="auto"/>
    </w:pPr>
    <w:rPr>
      <w:i/>
      <w:iCs/>
      <w:color w:val="0E2841" w:themeColor="text2"/>
      <w:sz w:val="18"/>
      <w:szCs w:val="18"/>
    </w:rPr>
  </w:style>
  <w:style w:type="table" w:customStyle="1" w:styleId="TableGrid0">
    <w:name w:val="TableGrid"/>
    <w:rsid w:val="00CD1812"/>
    <w:pPr>
      <w:spacing w:after="0" w:line="240" w:lineRule="auto"/>
    </w:pPr>
    <w:tblPr>
      <w:tblCellMar>
        <w:top w:w="0" w:type="dxa"/>
        <w:left w:w="0" w:type="dxa"/>
        <w:bottom w:w="0" w:type="dxa"/>
        <w:right w:w="0" w:type="dxa"/>
      </w:tblCellMar>
    </w:tblPr>
  </w:style>
  <w:style w:type="paragraph" w:styleId="Bibliography">
    <w:name w:val="Bibliography"/>
    <w:basedOn w:val="Normal"/>
    <w:next w:val="Normal"/>
    <w:uiPriority w:val="37"/>
    <w:unhideWhenUsed/>
    <w:rsid w:val="001C56E0"/>
  </w:style>
  <w:style w:type="paragraph" w:styleId="TOCHeading">
    <w:name w:val="TOC Heading"/>
    <w:basedOn w:val="Heading1"/>
    <w:next w:val="Normal"/>
    <w:uiPriority w:val="39"/>
    <w:unhideWhenUsed/>
    <w:qFormat/>
    <w:rsid w:val="00F61EB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61EB9"/>
    <w:pPr>
      <w:spacing w:after="100"/>
    </w:pPr>
  </w:style>
  <w:style w:type="paragraph" w:styleId="TOC2">
    <w:name w:val="toc 2"/>
    <w:basedOn w:val="Normal"/>
    <w:next w:val="Normal"/>
    <w:autoRedefine/>
    <w:uiPriority w:val="39"/>
    <w:unhideWhenUsed/>
    <w:rsid w:val="00F61EB9"/>
    <w:pPr>
      <w:spacing w:after="100"/>
      <w:ind w:left="240"/>
    </w:pPr>
  </w:style>
  <w:style w:type="paragraph" w:styleId="TOC3">
    <w:name w:val="toc 3"/>
    <w:basedOn w:val="Normal"/>
    <w:next w:val="Normal"/>
    <w:autoRedefine/>
    <w:uiPriority w:val="39"/>
    <w:unhideWhenUsed/>
    <w:rsid w:val="00F61EB9"/>
    <w:pPr>
      <w:spacing w:after="100"/>
      <w:ind w:left="480"/>
    </w:pPr>
  </w:style>
  <w:style w:type="character" w:styleId="Hyperlink">
    <w:name w:val="Hyperlink"/>
    <w:basedOn w:val="DefaultParagraphFont"/>
    <w:uiPriority w:val="99"/>
    <w:unhideWhenUsed/>
    <w:rsid w:val="00F61EB9"/>
    <w:rPr>
      <w:color w:val="467886" w:themeColor="hyperlink"/>
      <w:u w:val="single"/>
    </w:rPr>
  </w:style>
  <w:style w:type="paragraph" w:styleId="TableofFigures">
    <w:name w:val="table of figures"/>
    <w:basedOn w:val="Normal"/>
    <w:next w:val="Normal"/>
    <w:uiPriority w:val="99"/>
    <w:unhideWhenUsed/>
    <w:rsid w:val="00F61EB9"/>
    <w:pPr>
      <w:spacing w:after="0"/>
    </w:pPr>
  </w:style>
  <w:style w:type="paragraph" w:styleId="NormalWeb">
    <w:name w:val="Normal (Web)"/>
    <w:basedOn w:val="Normal"/>
    <w:uiPriority w:val="99"/>
    <w:semiHidden/>
    <w:unhideWhenUsed/>
    <w:rsid w:val="00C641B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056">
      <w:bodyDiv w:val="1"/>
      <w:marLeft w:val="0"/>
      <w:marRight w:val="0"/>
      <w:marTop w:val="0"/>
      <w:marBottom w:val="0"/>
      <w:divBdr>
        <w:top w:val="none" w:sz="0" w:space="0" w:color="auto"/>
        <w:left w:val="none" w:sz="0" w:space="0" w:color="auto"/>
        <w:bottom w:val="none" w:sz="0" w:space="0" w:color="auto"/>
        <w:right w:val="none" w:sz="0" w:space="0" w:color="auto"/>
      </w:divBdr>
    </w:div>
    <w:div w:id="1055879">
      <w:bodyDiv w:val="1"/>
      <w:marLeft w:val="0"/>
      <w:marRight w:val="0"/>
      <w:marTop w:val="0"/>
      <w:marBottom w:val="0"/>
      <w:divBdr>
        <w:top w:val="none" w:sz="0" w:space="0" w:color="auto"/>
        <w:left w:val="none" w:sz="0" w:space="0" w:color="auto"/>
        <w:bottom w:val="none" w:sz="0" w:space="0" w:color="auto"/>
        <w:right w:val="none" w:sz="0" w:space="0" w:color="auto"/>
      </w:divBdr>
    </w:div>
    <w:div w:id="1781784">
      <w:bodyDiv w:val="1"/>
      <w:marLeft w:val="0"/>
      <w:marRight w:val="0"/>
      <w:marTop w:val="0"/>
      <w:marBottom w:val="0"/>
      <w:divBdr>
        <w:top w:val="none" w:sz="0" w:space="0" w:color="auto"/>
        <w:left w:val="none" w:sz="0" w:space="0" w:color="auto"/>
        <w:bottom w:val="none" w:sz="0" w:space="0" w:color="auto"/>
        <w:right w:val="none" w:sz="0" w:space="0" w:color="auto"/>
      </w:divBdr>
    </w:div>
    <w:div w:id="3869789">
      <w:bodyDiv w:val="1"/>
      <w:marLeft w:val="0"/>
      <w:marRight w:val="0"/>
      <w:marTop w:val="0"/>
      <w:marBottom w:val="0"/>
      <w:divBdr>
        <w:top w:val="none" w:sz="0" w:space="0" w:color="auto"/>
        <w:left w:val="none" w:sz="0" w:space="0" w:color="auto"/>
        <w:bottom w:val="none" w:sz="0" w:space="0" w:color="auto"/>
        <w:right w:val="none" w:sz="0" w:space="0" w:color="auto"/>
      </w:divBdr>
    </w:div>
    <w:div w:id="5717895">
      <w:bodyDiv w:val="1"/>
      <w:marLeft w:val="0"/>
      <w:marRight w:val="0"/>
      <w:marTop w:val="0"/>
      <w:marBottom w:val="0"/>
      <w:divBdr>
        <w:top w:val="none" w:sz="0" w:space="0" w:color="auto"/>
        <w:left w:val="none" w:sz="0" w:space="0" w:color="auto"/>
        <w:bottom w:val="none" w:sz="0" w:space="0" w:color="auto"/>
        <w:right w:val="none" w:sz="0" w:space="0" w:color="auto"/>
      </w:divBdr>
    </w:div>
    <w:div w:id="6375766">
      <w:bodyDiv w:val="1"/>
      <w:marLeft w:val="0"/>
      <w:marRight w:val="0"/>
      <w:marTop w:val="0"/>
      <w:marBottom w:val="0"/>
      <w:divBdr>
        <w:top w:val="none" w:sz="0" w:space="0" w:color="auto"/>
        <w:left w:val="none" w:sz="0" w:space="0" w:color="auto"/>
        <w:bottom w:val="none" w:sz="0" w:space="0" w:color="auto"/>
        <w:right w:val="none" w:sz="0" w:space="0" w:color="auto"/>
      </w:divBdr>
    </w:div>
    <w:div w:id="7370581">
      <w:bodyDiv w:val="1"/>
      <w:marLeft w:val="0"/>
      <w:marRight w:val="0"/>
      <w:marTop w:val="0"/>
      <w:marBottom w:val="0"/>
      <w:divBdr>
        <w:top w:val="none" w:sz="0" w:space="0" w:color="auto"/>
        <w:left w:val="none" w:sz="0" w:space="0" w:color="auto"/>
        <w:bottom w:val="none" w:sz="0" w:space="0" w:color="auto"/>
        <w:right w:val="none" w:sz="0" w:space="0" w:color="auto"/>
      </w:divBdr>
    </w:div>
    <w:div w:id="8222455">
      <w:bodyDiv w:val="1"/>
      <w:marLeft w:val="0"/>
      <w:marRight w:val="0"/>
      <w:marTop w:val="0"/>
      <w:marBottom w:val="0"/>
      <w:divBdr>
        <w:top w:val="none" w:sz="0" w:space="0" w:color="auto"/>
        <w:left w:val="none" w:sz="0" w:space="0" w:color="auto"/>
        <w:bottom w:val="none" w:sz="0" w:space="0" w:color="auto"/>
        <w:right w:val="none" w:sz="0" w:space="0" w:color="auto"/>
      </w:divBdr>
    </w:div>
    <w:div w:id="8875418">
      <w:bodyDiv w:val="1"/>
      <w:marLeft w:val="0"/>
      <w:marRight w:val="0"/>
      <w:marTop w:val="0"/>
      <w:marBottom w:val="0"/>
      <w:divBdr>
        <w:top w:val="none" w:sz="0" w:space="0" w:color="auto"/>
        <w:left w:val="none" w:sz="0" w:space="0" w:color="auto"/>
        <w:bottom w:val="none" w:sz="0" w:space="0" w:color="auto"/>
        <w:right w:val="none" w:sz="0" w:space="0" w:color="auto"/>
      </w:divBdr>
    </w:div>
    <w:div w:id="10110640">
      <w:bodyDiv w:val="1"/>
      <w:marLeft w:val="0"/>
      <w:marRight w:val="0"/>
      <w:marTop w:val="0"/>
      <w:marBottom w:val="0"/>
      <w:divBdr>
        <w:top w:val="none" w:sz="0" w:space="0" w:color="auto"/>
        <w:left w:val="none" w:sz="0" w:space="0" w:color="auto"/>
        <w:bottom w:val="none" w:sz="0" w:space="0" w:color="auto"/>
        <w:right w:val="none" w:sz="0" w:space="0" w:color="auto"/>
      </w:divBdr>
    </w:div>
    <w:div w:id="10230018">
      <w:bodyDiv w:val="1"/>
      <w:marLeft w:val="0"/>
      <w:marRight w:val="0"/>
      <w:marTop w:val="0"/>
      <w:marBottom w:val="0"/>
      <w:divBdr>
        <w:top w:val="none" w:sz="0" w:space="0" w:color="auto"/>
        <w:left w:val="none" w:sz="0" w:space="0" w:color="auto"/>
        <w:bottom w:val="none" w:sz="0" w:space="0" w:color="auto"/>
        <w:right w:val="none" w:sz="0" w:space="0" w:color="auto"/>
      </w:divBdr>
    </w:div>
    <w:div w:id="10690116">
      <w:bodyDiv w:val="1"/>
      <w:marLeft w:val="0"/>
      <w:marRight w:val="0"/>
      <w:marTop w:val="0"/>
      <w:marBottom w:val="0"/>
      <w:divBdr>
        <w:top w:val="none" w:sz="0" w:space="0" w:color="auto"/>
        <w:left w:val="none" w:sz="0" w:space="0" w:color="auto"/>
        <w:bottom w:val="none" w:sz="0" w:space="0" w:color="auto"/>
        <w:right w:val="none" w:sz="0" w:space="0" w:color="auto"/>
      </w:divBdr>
    </w:div>
    <w:div w:id="11030193">
      <w:bodyDiv w:val="1"/>
      <w:marLeft w:val="0"/>
      <w:marRight w:val="0"/>
      <w:marTop w:val="0"/>
      <w:marBottom w:val="0"/>
      <w:divBdr>
        <w:top w:val="none" w:sz="0" w:space="0" w:color="auto"/>
        <w:left w:val="none" w:sz="0" w:space="0" w:color="auto"/>
        <w:bottom w:val="none" w:sz="0" w:space="0" w:color="auto"/>
        <w:right w:val="none" w:sz="0" w:space="0" w:color="auto"/>
      </w:divBdr>
    </w:div>
    <w:div w:id="11299807">
      <w:bodyDiv w:val="1"/>
      <w:marLeft w:val="0"/>
      <w:marRight w:val="0"/>
      <w:marTop w:val="0"/>
      <w:marBottom w:val="0"/>
      <w:divBdr>
        <w:top w:val="none" w:sz="0" w:space="0" w:color="auto"/>
        <w:left w:val="none" w:sz="0" w:space="0" w:color="auto"/>
        <w:bottom w:val="none" w:sz="0" w:space="0" w:color="auto"/>
        <w:right w:val="none" w:sz="0" w:space="0" w:color="auto"/>
      </w:divBdr>
    </w:div>
    <w:div w:id="13582438">
      <w:bodyDiv w:val="1"/>
      <w:marLeft w:val="0"/>
      <w:marRight w:val="0"/>
      <w:marTop w:val="0"/>
      <w:marBottom w:val="0"/>
      <w:divBdr>
        <w:top w:val="none" w:sz="0" w:space="0" w:color="auto"/>
        <w:left w:val="none" w:sz="0" w:space="0" w:color="auto"/>
        <w:bottom w:val="none" w:sz="0" w:space="0" w:color="auto"/>
        <w:right w:val="none" w:sz="0" w:space="0" w:color="auto"/>
      </w:divBdr>
    </w:div>
    <w:div w:id="21564300">
      <w:bodyDiv w:val="1"/>
      <w:marLeft w:val="0"/>
      <w:marRight w:val="0"/>
      <w:marTop w:val="0"/>
      <w:marBottom w:val="0"/>
      <w:divBdr>
        <w:top w:val="none" w:sz="0" w:space="0" w:color="auto"/>
        <w:left w:val="none" w:sz="0" w:space="0" w:color="auto"/>
        <w:bottom w:val="none" w:sz="0" w:space="0" w:color="auto"/>
        <w:right w:val="none" w:sz="0" w:space="0" w:color="auto"/>
      </w:divBdr>
    </w:div>
    <w:div w:id="22292795">
      <w:bodyDiv w:val="1"/>
      <w:marLeft w:val="0"/>
      <w:marRight w:val="0"/>
      <w:marTop w:val="0"/>
      <w:marBottom w:val="0"/>
      <w:divBdr>
        <w:top w:val="none" w:sz="0" w:space="0" w:color="auto"/>
        <w:left w:val="none" w:sz="0" w:space="0" w:color="auto"/>
        <w:bottom w:val="none" w:sz="0" w:space="0" w:color="auto"/>
        <w:right w:val="none" w:sz="0" w:space="0" w:color="auto"/>
      </w:divBdr>
    </w:div>
    <w:div w:id="24327703">
      <w:bodyDiv w:val="1"/>
      <w:marLeft w:val="0"/>
      <w:marRight w:val="0"/>
      <w:marTop w:val="0"/>
      <w:marBottom w:val="0"/>
      <w:divBdr>
        <w:top w:val="none" w:sz="0" w:space="0" w:color="auto"/>
        <w:left w:val="none" w:sz="0" w:space="0" w:color="auto"/>
        <w:bottom w:val="none" w:sz="0" w:space="0" w:color="auto"/>
        <w:right w:val="none" w:sz="0" w:space="0" w:color="auto"/>
      </w:divBdr>
    </w:div>
    <w:div w:id="24407088">
      <w:bodyDiv w:val="1"/>
      <w:marLeft w:val="0"/>
      <w:marRight w:val="0"/>
      <w:marTop w:val="0"/>
      <w:marBottom w:val="0"/>
      <w:divBdr>
        <w:top w:val="none" w:sz="0" w:space="0" w:color="auto"/>
        <w:left w:val="none" w:sz="0" w:space="0" w:color="auto"/>
        <w:bottom w:val="none" w:sz="0" w:space="0" w:color="auto"/>
        <w:right w:val="none" w:sz="0" w:space="0" w:color="auto"/>
      </w:divBdr>
    </w:div>
    <w:div w:id="25179202">
      <w:bodyDiv w:val="1"/>
      <w:marLeft w:val="0"/>
      <w:marRight w:val="0"/>
      <w:marTop w:val="0"/>
      <w:marBottom w:val="0"/>
      <w:divBdr>
        <w:top w:val="none" w:sz="0" w:space="0" w:color="auto"/>
        <w:left w:val="none" w:sz="0" w:space="0" w:color="auto"/>
        <w:bottom w:val="none" w:sz="0" w:space="0" w:color="auto"/>
        <w:right w:val="none" w:sz="0" w:space="0" w:color="auto"/>
      </w:divBdr>
    </w:div>
    <w:div w:id="26368487">
      <w:bodyDiv w:val="1"/>
      <w:marLeft w:val="0"/>
      <w:marRight w:val="0"/>
      <w:marTop w:val="0"/>
      <w:marBottom w:val="0"/>
      <w:divBdr>
        <w:top w:val="none" w:sz="0" w:space="0" w:color="auto"/>
        <w:left w:val="none" w:sz="0" w:space="0" w:color="auto"/>
        <w:bottom w:val="none" w:sz="0" w:space="0" w:color="auto"/>
        <w:right w:val="none" w:sz="0" w:space="0" w:color="auto"/>
      </w:divBdr>
    </w:div>
    <w:div w:id="26570544">
      <w:bodyDiv w:val="1"/>
      <w:marLeft w:val="0"/>
      <w:marRight w:val="0"/>
      <w:marTop w:val="0"/>
      <w:marBottom w:val="0"/>
      <w:divBdr>
        <w:top w:val="none" w:sz="0" w:space="0" w:color="auto"/>
        <w:left w:val="none" w:sz="0" w:space="0" w:color="auto"/>
        <w:bottom w:val="none" w:sz="0" w:space="0" w:color="auto"/>
        <w:right w:val="none" w:sz="0" w:space="0" w:color="auto"/>
      </w:divBdr>
    </w:div>
    <w:div w:id="26682231">
      <w:bodyDiv w:val="1"/>
      <w:marLeft w:val="0"/>
      <w:marRight w:val="0"/>
      <w:marTop w:val="0"/>
      <w:marBottom w:val="0"/>
      <w:divBdr>
        <w:top w:val="none" w:sz="0" w:space="0" w:color="auto"/>
        <w:left w:val="none" w:sz="0" w:space="0" w:color="auto"/>
        <w:bottom w:val="none" w:sz="0" w:space="0" w:color="auto"/>
        <w:right w:val="none" w:sz="0" w:space="0" w:color="auto"/>
      </w:divBdr>
    </w:div>
    <w:div w:id="27461096">
      <w:bodyDiv w:val="1"/>
      <w:marLeft w:val="0"/>
      <w:marRight w:val="0"/>
      <w:marTop w:val="0"/>
      <w:marBottom w:val="0"/>
      <w:divBdr>
        <w:top w:val="none" w:sz="0" w:space="0" w:color="auto"/>
        <w:left w:val="none" w:sz="0" w:space="0" w:color="auto"/>
        <w:bottom w:val="none" w:sz="0" w:space="0" w:color="auto"/>
        <w:right w:val="none" w:sz="0" w:space="0" w:color="auto"/>
      </w:divBdr>
    </w:div>
    <w:div w:id="32535993">
      <w:bodyDiv w:val="1"/>
      <w:marLeft w:val="0"/>
      <w:marRight w:val="0"/>
      <w:marTop w:val="0"/>
      <w:marBottom w:val="0"/>
      <w:divBdr>
        <w:top w:val="none" w:sz="0" w:space="0" w:color="auto"/>
        <w:left w:val="none" w:sz="0" w:space="0" w:color="auto"/>
        <w:bottom w:val="none" w:sz="0" w:space="0" w:color="auto"/>
        <w:right w:val="none" w:sz="0" w:space="0" w:color="auto"/>
      </w:divBdr>
    </w:div>
    <w:div w:id="33891769">
      <w:bodyDiv w:val="1"/>
      <w:marLeft w:val="0"/>
      <w:marRight w:val="0"/>
      <w:marTop w:val="0"/>
      <w:marBottom w:val="0"/>
      <w:divBdr>
        <w:top w:val="none" w:sz="0" w:space="0" w:color="auto"/>
        <w:left w:val="none" w:sz="0" w:space="0" w:color="auto"/>
        <w:bottom w:val="none" w:sz="0" w:space="0" w:color="auto"/>
        <w:right w:val="none" w:sz="0" w:space="0" w:color="auto"/>
      </w:divBdr>
    </w:div>
    <w:div w:id="35084122">
      <w:bodyDiv w:val="1"/>
      <w:marLeft w:val="0"/>
      <w:marRight w:val="0"/>
      <w:marTop w:val="0"/>
      <w:marBottom w:val="0"/>
      <w:divBdr>
        <w:top w:val="none" w:sz="0" w:space="0" w:color="auto"/>
        <w:left w:val="none" w:sz="0" w:space="0" w:color="auto"/>
        <w:bottom w:val="none" w:sz="0" w:space="0" w:color="auto"/>
        <w:right w:val="none" w:sz="0" w:space="0" w:color="auto"/>
      </w:divBdr>
    </w:div>
    <w:div w:id="40129694">
      <w:bodyDiv w:val="1"/>
      <w:marLeft w:val="0"/>
      <w:marRight w:val="0"/>
      <w:marTop w:val="0"/>
      <w:marBottom w:val="0"/>
      <w:divBdr>
        <w:top w:val="none" w:sz="0" w:space="0" w:color="auto"/>
        <w:left w:val="none" w:sz="0" w:space="0" w:color="auto"/>
        <w:bottom w:val="none" w:sz="0" w:space="0" w:color="auto"/>
        <w:right w:val="none" w:sz="0" w:space="0" w:color="auto"/>
      </w:divBdr>
    </w:div>
    <w:div w:id="41248900">
      <w:bodyDiv w:val="1"/>
      <w:marLeft w:val="0"/>
      <w:marRight w:val="0"/>
      <w:marTop w:val="0"/>
      <w:marBottom w:val="0"/>
      <w:divBdr>
        <w:top w:val="none" w:sz="0" w:space="0" w:color="auto"/>
        <w:left w:val="none" w:sz="0" w:space="0" w:color="auto"/>
        <w:bottom w:val="none" w:sz="0" w:space="0" w:color="auto"/>
        <w:right w:val="none" w:sz="0" w:space="0" w:color="auto"/>
      </w:divBdr>
    </w:div>
    <w:div w:id="41905423">
      <w:bodyDiv w:val="1"/>
      <w:marLeft w:val="0"/>
      <w:marRight w:val="0"/>
      <w:marTop w:val="0"/>
      <w:marBottom w:val="0"/>
      <w:divBdr>
        <w:top w:val="none" w:sz="0" w:space="0" w:color="auto"/>
        <w:left w:val="none" w:sz="0" w:space="0" w:color="auto"/>
        <w:bottom w:val="none" w:sz="0" w:space="0" w:color="auto"/>
        <w:right w:val="none" w:sz="0" w:space="0" w:color="auto"/>
      </w:divBdr>
    </w:div>
    <w:div w:id="46225817">
      <w:bodyDiv w:val="1"/>
      <w:marLeft w:val="0"/>
      <w:marRight w:val="0"/>
      <w:marTop w:val="0"/>
      <w:marBottom w:val="0"/>
      <w:divBdr>
        <w:top w:val="none" w:sz="0" w:space="0" w:color="auto"/>
        <w:left w:val="none" w:sz="0" w:space="0" w:color="auto"/>
        <w:bottom w:val="none" w:sz="0" w:space="0" w:color="auto"/>
        <w:right w:val="none" w:sz="0" w:space="0" w:color="auto"/>
      </w:divBdr>
    </w:div>
    <w:div w:id="47152877">
      <w:bodyDiv w:val="1"/>
      <w:marLeft w:val="0"/>
      <w:marRight w:val="0"/>
      <w:marTop w:val="0"/>
      <w:marBottom w:val="0"/>
      <w:divBdr>
        <w:top w:val="none" w:sz="0" w:space="0" w:color="auto"/>
        <w:left w:val="none" w:sz="0" w:space="0" w:color="auto"/>
        <w:bottom w:val="none" w:sz="0" w:space="0" w:color="auto"/>
        <w:right w:val="none" w:sz="0" w:space="0" w:color="auto"/>
      </w:divBdr>
    </w:div>
    <w:div w:id="47534342">
      <w:bodyDiv w:val="1"/>
      <w:marLeft w:val="0"/>
      <w:marRight w:val="0"/>
      <w:marTop w:val="0"/>
      <w:marBottom w:val="0"/>
      <w:divBdr>
        <w:top w:val="none" w:sz="0" w:space="0" w:color="auto"/>
        <w:left w:val="none" w:sz="0" w:space="0" w:color="auto"/>
        <w:bottom w:val="none" w:sz="0" w:space="0" w:color="auto"/>
        <w:right w:val="none" w:sz="0" w:space="0" w:color="auto"/>
      </w:divBdr>
    </w:div>
    <w:div w:id="53165343">
      <w:bodyDiv w:val="1"/>
      <w:marLeft w:val="0"/>
      <w:marRight w:val="0"/>
      <w:marTop w:val="0"/>
      <w:marBottom w:val="0"/>
      <w:divBdr>
        <w:top w:val="none" w:sz="0" w:space="0" w:color="auto"/>
        <w:left w:val="none" w:sz="0" w:space="0" w:color="auto"/>
        <w:bottom w:val="none" w:sz="0" w:space="0" w:color="auto"/>
        <w:right w:val="none" w:sz="0" w:space="0" w:color="auto"/>
      </w:divBdr>
    </w:div>
    <w:div w:id="54816662">
      <w:bodyDiv w:val="1"/>
      <w:marLeft w:val="0"/>
      <w:marRight w:val="0"/>
      <w:marTop w:val="0"/>
      <w:marBottom w:val="0"/>
      <w:divBdr>
        <w:top w:val="none" w:sz="0" w:space="0" w:color="auto"/>
        <w:left w:val="none" w:sz="0" w:space="0" w:color="auto"/>
        <w:bottom w:val="none" w:sz="0" w:space="0" w:color="auto"/>
        <w:right w:val="none" w:sz="0" w:space="0" w:color="auto"/>
      </w:divBdr>
    </w:div>
    <w:div w:id="57166084">
      <w:bodyDiv w:val="1"/>
      <w:marLeft w:val="0"/>
      <w:marRight w:val="0"/>
      <w:marTop w:val="0"/>
      <w:marBottom w:val="0"/>
      <w:divBdr>
        <w:top w:val="none" w:sz="0" w:space="0" w:color="auto"/>
        <w:left w:val="none" w:sz="0" w:space="0" w:color="auto"/>
        <w:bottom w:val="none" w:sz="0" w:space="0" w:color="auto"/>
        <w:right w:val="none" w:sz="0" w:space="0" w:color="auto"/>
      </w:divBdr>
    </w:div>
    <w:div w:id="61829938">
      <w:bodyDiv w:val="1"/>
      <w:marLeft w:val="0"/>
      <w:marRight w:val="0"/>
      <w:marTop w:val="0"/>
      <w:marBottom w:val="0"/>
      <w:divBdr>
        <w:top w:val="none" w:sz="0" w:space="0" w:color="auto"/>
        <w:left w:val="none" w:sz="0" w:space="0" w:color="auto"/>
        <w:bottom w:val="none" w:sz="0" w:space="0" w:color="auto"/>
        <w:right w:val="none" w:sz="0" w:space="0" w:color="auto"/>
      </w:divBdr>
    </w:div>
    <w:div w:id="62873008">
      <w:bodyDiv w:val="1"/>
      <w:marLeft w:val="0"/>
      <w:marRight w:val="0"/>
      <w:marTop w:val="0"/>
      <w:marBottom w:val="0"/>
      <w:divBdr>
        <w:top w:val="none" w:sz="0" w:space="0" w:color="auto"/>
        <w:left w:val="none" w:sz="0" w:space="0" w:color="auto"/>
        <w:bottom w:val="none" w:sz="0" w:space="0" w:color="auto"/>
        <w:right w:val="none" w:sz="0" w:space="0" w:color="auto"/>
      </w:divBdr>
    </w:div>
    <w:div w:id="64959731">
      <w:bodyDiv w:val="1"/>
      <w:marLeft w:val="0"/>
      <w:marRight w:val="0"/>
      <w:marTop w:val="0"/>
      <w:marBottom w:val="0"/>
      <w:divBdr>
        <w:top w:val="none" w:sz="0" w:space="0" w:color="auto"/>
        <w:left w:val="none" w:sz="0" w:space="0" w:color="auto"/>
        <w:bottom w:val="none" w:sz="0" w:space="0" w:color="auto"/>
        <w:right w:val="none" w:sz="0" w:space="0" w:color="auto"/>
      </w:divBdr>
    </w:div>
    <w:div w:id="66803527">
      <w:bodyDiv w:val="1"/>
      <w:marLeft w:val="0"/>
      <w:marRight w:val="0"/>
      <w:marTop w:val="0"/>
      <w:marBottom w:val="0"/>
      <w:divBdr>
        <w:top w:val="none" w:sz="0" w:space="0" w:color="auto"/>
        <w:left w:val="none" w:sz="0" w:space="0" w:color="auto"/>
        <w:bottom w:val="none" w:sz="0" w:space="0" w:color="auto"/>
        <w:right w:val="none" w:sz="0" w:space="0" w:color="auto"/>
      </w:divBdr>
    </w:div>
    <w:div w:id="67390653">
      <w:bodyDiv w:val="1"/>
      <w:marLeft w:val="0"/>
      <w:marRight w:val="0"/>
      <w:marTop w:val="0"/>
      <w:marBottom w:val="0"/>
      <w:divBdr>
        <w:top w:val="none" w:sz="0" w:space="0" w:color="auto"/>
        <w:left w:val="none" w:sz="0" w:space="0" w:color="auto"/>
        <w:bottom w:val="none" w:sz="0" w:space="0" w:color="auto"/>
        <w:right w:val="none" w:sz="0" w:space="0" w:color="auto"/>
      </w:divBdr>
    </w:div>
    <w:div w:id="67727745">
      <w:bodyDiv w:val="1"/>
      <w:marLeft w:val="0"/>
      <w:marRight w:val="0"/>
      <w:marTop w:val="0"/>
      <w:marBottom w:val="0"/>
      <w:divBdr>
        <w:top w:val="none" w:sz="0" w:space="0" w:color="auto"/>
        <w:left w:val="none" w:sz="0" w:space="0" w:color="auto"/>
        <w:bottom w:val="none" w:sz="0" w:space="0" w:color="auto"/>
        <w:right w:val="none" w:sz="0" w:space="0" w:color="auto"/>
      </w:divBdr>
    </w:div>
    <w:div w:id="67968405">
      <w:bodyDiv w:val="1"/>
      <w:marLeft w:val="0"/>
      <w:marRight w:val="0"/>
      <w:marTop w:val="0"/>
      <w:marBottom w:val="0"/>
      <w:divBdr>
        <w:top w:val="none" w:sz="0" w:space="0" w:color="auto"/>
        <w:left w:val="none" w:sz="0" w:space="0" w:color="auto"/>
        <w:bottom w:val="none" w:sz="0" w:space="0" w:color="auto"/>
        <w:right w:val="none" w:sz="0" w:space="0" w:color="auto"/>
      </w:divBdr>
    </w:div>
    <w:div w:id="69617446">
      <w:bodyDiv w:val="1"/>
      <w:marLeft w:val="0"/>
      <w:marRight w:val="0"/>
      <w:marTop w:val="0"/>
      <w:marBottom w:val="0"/>
      <w:divBdr>
        <w:top w:val="none" w:sz="0" w:space="0" w:color="auto"/>
        <w:left w:val="none" w:sz="0" w:space="0" w:color="auto"/>
        <w:bottom w:val="none" w:sz="0" w:space="0" w:color="auto"/>
        <w:right w:val="none" w:sz="0" w:space="0" w:color="auto"/>
      </w:divBdr>
    </w:div>
    <w:div w:id="70008712">
      <w:bodyDiv w:val="1"/>
      <w:marLeft w:val="0"/>
      <w:marRight w:val="0"/>
      <w:marTop w:val="0"/>
      <w:marBottom w:val="0"/>
      <w:divBdr>
        <w:top w:val="none" w:sz="0" w:space="0" w:color="auto"/>
        <w:left w:val="none" w:sz="0" w:space="0" w:color="auto"/>
        <w:bottom w:val="none" w:sz="0" w:space="0" w:color="auto"/>
        <w:right w:val="none" w:sz="0" w:space="0" w:color="auto"/>
      </w:divBdr>
    </w:div>
    <w:div w:id="70010617">
      <w:bodyDiv w:val="1"/>
      <w:marLeft w:val="0"/>
      <w:marRight w:val="0"/>
      <w:marTop w:val="0"/>
      <w:marBottom w:val="0"/>
      <w:divBdr>
        <w:top w:val="none" w:sz="0" w:space="0" w:color="auto"/>
        <w:left w:val="none" w:sz="0" w:space="0" w:color="auto"/>
        <w:bottom w:val="none" w:sz="0" w:space="0" w:color="auto"/>
        <w:right w:val="none" w:sz="0" w:space="0" w:color="auto"/>
      </w:divBdr>
    </w:div>
    <w:div w:id="72513762">
      <w:bodyDiv w:val="1"/>
      <w:marLeft w:val="0"/>
      <w:marRight w:val="0"/>
      <w:marTop w:val="0"/>
      <w:marBottom w:val="0"/>
      <w:divBdr>
        <w:top w:val="none" w:sz="0" w:space="0" w:color="auto"/>
        <w:left w:val="none" w:sz="0" w:space="0" w:color="auto"/>
        <w:bottom w:val="none" w:sz="0" w:space="0" w:color="auto"/>
        <w:right w:val="none" w:sz="0" w:space="0" w:color="auto"/>
      </w:divBdr>
    </w:div>
    <w:div w:id="73017604">
      <w:bodyDiv w:val="1"/>
      <w:marLeft w:val="0"/>
      <w:marRight w:val="0"/>
      <w:marTop w:val="0"/>
      <w:marBottom w:val="0"/>
      <w:divBdr>
        <w:top w:val="none" w:sz="0" w:space="0" w:color="auto"/>
        <w:left w:val="none" w:sz="0" w:space="0" w:color="auto"/>
        <w:bottom w:val="none" w:sz="0" w:space="0" w:color="auto"/>
        <w:right w:val="none" w:sz="0" w:space="0" w:color="auto"/>
      </w:divBdr>
    </w:div>
    <w:div w:id="74864341">
      <w:bodyDiv w:val="1"/>
      <w:marLeft w:val="0"/>
      <w:marRight w:val="0"/>
      <w:marTop w:val="0"/>
      <w:marBottom w:val="0"/>
      <w:divBdr>
        <w:top w:val="none" w:sz="0" w:space="0" w:color="auto"/>
        <w:left w:val="none" w:sz="0" w:space="0" w:color="auto"/>
        <w:bottom w:val="none" w:sz="0" w:space="0" w:color="auto"/>
        <w:right w:val="none" w:sz="0" w:space="0" w:color="auto"/>
      </w:divBdr>
    </w:div>
    <w:div w:id="77479420">
      <w:bodyDiv w:val="1"/>
      <w:marLeft w:val="0"/>
      <w:marRight w:val="0"/>
      <w:marTop w:val="0"/>
      <w:marBottom w:val="0"/>
      <w:divBdr>
        <w:top w:val="none" w:sz="0" w:space="0" w:color="auto"/>
        <w:left w:val="none" w:sz="0" w:space="0" w:color="auto"/>
        <w:bottom w:val="none" w:sz="0" w:space="0" w:color="auto"/>
        <w:right w:val="none" w:sz="0" w:space="0" w:color="auto"/>
      </w:divBdr>
    </w:div>
    <w:div w:id="79718623">
      <w:bodyDiv w:val="1"/>
      <w:marLeft w:val="0"/>
      <w:marRight w:val="0"/>
      <w:marTop w:val="0"/>
      <w:marBottom w:val="0"/>
      <w:divBdr>
        <w:top w:val="none" w:sz="0" w:space="0" w:color="auto"/>
        <w:left w:val="none" w:sz="0" w:space="0" w:color="auto"/>
        <w:bottom w:val="none" w:sz="0" w:space="0" w:color="auto"/>
        <w:right w:val="none" w:sz="0" w:space="0" w:color="auto"/>
      </w:divBdr>
    </w:div>
    <w:div w:id="79758965">
      <w:bodyDiv w:val="1"/>
      <w:marLeft w:val="0"/>
      <w:marRight w:val="0"/>
      <w:marTop w:val="0"/>
      <w:marBottom w:val="0"/>
      <w:divBdr>
        <w:top w:val="none" w:sz="0" w:space="0" w:color="auto"/>
        <w:left w:val="none" w:sz="0" w:space="0" w:color="auto"/>
        <w:bottom w:val="none" w:sz="0" w:space="0" w:color="auto"/>
        <w:right w:val="none" w:sz="0" w:space="0" w:color="auto"/>
      </w:divBdr>
    </w:div>
    <w:div w:id="81873079">
      <w:bodyDiv w:val="1"/>
      <w:marLeft w:val="0"/>
      <w:marRight w:val="0"/>
      <w:marTop w:val="0"/>
      <w:marBottom w:val="0"/>
      <w:divBdr>
        <w:top w:val="none" w:sz="0" w:space="0" w:color="auto"/>
        <w:left w:val="none" w:sz="0" w:space="0" w:color="auto"/>
        <w:bottom w:val="none" w:sz="0" w:space="0" w:color="auto"/>
        <w:right w:val="none" w:sz="0" w:space="0" w:color="auto"/>
      </w:divBdr>
    </w:div>
    <w:div w:id="85463113">
      <w:bodyDiv w:val="1"/>
      <w:marLeft w:val="0"/>
      <w:marRight w:val="0"/>
      <w:marTop w:val="0"/>
      <w:marBottom w:val="0"/>
      <w:divBdr>
        <w:top w:val="none" w:sz="0" w:space="0" w:color="auto"/>
        <w:left w:val="none" w:sz="0" w:space="0" w:color="auto"/>
        <w:bottom w:val="none" w:sz="0" w:space="0" w:color="auto"/>
        <w:right w:val="none" w:sz="0" w:space="0" w:color="auto"/>
      </w:divBdr>
    </w:div>
    <w:div w:id="85544548">
      <w:bodyDiv w:val="1"/>
      <w:marLeft w:val="0"/>
      <w:marRight w:val="0"/>
      <w:marTop w:val="0"/>
      <w:marBottom w:val="0"/>
      <w:divBdr>
        <w:top w:val="none" w:sz="0" w:space="0" w:color="auto"/>
        <w:left w:val="none" w:sz="0" w:space="0" w:color="auto"/>
        <w:bottom w:val="none" w:sz="0" w:space="0" w:color="auto"/>
        <w:right w:val="none" w:sz="0" w:space="0" w:color="auto"/>
      </w:divBdr>
    </w:div>
    <w:div w:id="87192025">
      <w:bodyDiv w:val="1"/>
      <w:marLeft w:val="0"/>
      <w:marRight w:val="0"/>
      <w:marTop w:val="0"/>
      <w:marBottom w:val="0"/>
      <w:divBdr>
        <w:top w:val="none" w:sz="0" w:space="0" w:color="auto"/>
        <w:left w:val="none" w:sz="0" w:space="0" w:color="auto"/>
        <w:bottom w:val="none" w:sz="0" w:space="0" w:color="auto"/>
        <w:right w:val="none" w:sz="0" w:space="0" w:color="auto"/>
      </w:divBdr>
    </w:div>
    <w:div w:id="90322397">
      <w:bodyDiv w:val="1"/>
      <w:marLeft w:val="0"/>
      <w:marRight w:val="0"/>
      <w:marTop w:val="0"/>
      <w:marBottom w:val="0"/>
      <w:divBdr>
        <w:top w:val="none" w:sz="0" w:space="0" w:color="auto"/>
        <w:left w:val="none" w:sz="0" w:space="0" w:color="auto"/>
        <w:bottom w:val="none" w:sz="0" w:space="0" w:color="auto"/>
        <w:right w:val="none" w:sz="0" w:space="0" w:color="auto"/>
      </w:divBdr>
    </w:div>
    <w:div w:id="92360730">
      <w:bodyDiv w:val="1"/>
      <w:marLeft w:val="0"/>
      <w:marRight w:val="0"/>
      <w:marTop w:val="0"/>
      <w:marBottom w:val="0"/>
      <w:divBdr>
        <w:top w:val="none" w:sz="0" w:space="0" w:color="auto"/>
        <w:left w:val="none" w:sz="0" w:space="0" w:color="auto"/>
        <w:bottom w:val="none" w:sz="0" w:space="0" w:color="auto"/>
        <w:right w:val="none" w:sz="0" w:space="0" w:color="auto"/>
      </w:divBdr>
    </w:div>
    <w:div w:id="94716463">
      <w:bodyDiv w:val="1"/>
      <w:marLeft w:val="0"/>
      <w:marRight w:val="0"/>
      <w:marTop w:val="0"/>
      <w:marBottom w:val="0"/>
      <w:divBdr>
        <w:top w:val="none" w:sz="0" w:space="0" w:color="auto"/>
        <w:left w:val="none" w:sz="0" w:space="0" w:color="auto"/>
        <w:bottom w:val="none" w:sz="0" w:space="0" w:color="auto"/>
        <w:right w:val="none" w:sz="0" w:space="0" w:color="auto"/>
      </w:divBdr>
    </w:div>
    <w:div w:id="96171629">
      <w:bodyDiv w:val="1"/>
      <w:marLeft w:val="0"/>
      <w:marRight w:val="0"/>
      <w:marTop w:val="0"/>
      <w:marBottom w:val="0"/>
      <w:divBdr>
        <w:top w:val="none" w:sz="0" w:space="0" w:color="auto"/>
        <w:left w:val="none" w:sz="0" w:space="0" w:color="auto"/>
        <w:bottom w:val="none" w:sz="0" w:space="0" w:color="auto"/>
        <w:right w:val="none" w:sz="0" w:space="0" w:color="auto"/>
      </w:divBdr>
    </w:div>
    <w:div w:id="98375159">
      <w:bodyDiv w:val="1"/>
      <w:marLeft w:val="0"/>
      <w:marRight w:val="0"/>
      <w:marTop w:val="0"/>
      <w:marBottom w:val="0"/>
      <w:divBdr>
        <w:top w:val="none" w:sz="0" w:space="0" w:color="auto"/>
        <w:left w:val="none" w:sz="0" w:space="0" w:color="auto"/>
        <w:bottom w:val="none" w:sz="0" w:space="0" w:color="auto"/>
        <w:right w:val="none" w:sz="0" w:space="0" w:color="auto"/>
      </w:divBdr>
    </w:div>
    <w:div w:id="99883721">
      <w:bodyDiv w:val="1"/>
      <w:marLeft w:val="0"/>
      <w:marRight w:val="0"/>
      <w:marTop w:val="0"/>
      <w:marBottom w:val="0"/>
      <w:divBdr>
        <w:top w:val="none" w:sz="0" w:space="0" w:color="auto"/>
        <w:left w:val="none" w:sz="0" w:space="0" w:color="auto"/>
        <w:bottom w:val="none" w:sz="0" w:space="0" w:color="auto"/>
        <w:right w:val="none" w:sz="0" w:space="0" w:color="auto"/>
      </w:divBdr>
    </w:div>
    <w:div w:id="99953235">
      <w:bodyDiv w:val="1"/>
      <w:marLeft w:val="0"/>
      <w:marRight w:val="0"/>
      <w:marTop w:val="0"/>
      <w:marBottom w:val="0"/>
      <w:divBdr>
        <w:top w:val="none" w:sz="0" w:space="0" w:color="auto"/>
        <w:left w:val="none" w:sz="0" w:space="0" w:color="auto"/>
        <w:bottom w:val="none" w:sz="0" w:space="0" w:color="auto"/>
        <w:right w:val="none" w:sz="0" w:space="0" w:color="auto"/>
      </w:divBdr>
    </w:div>
    <w:div w:id="101802144">
      <w:bodyDiv w:val="1"/>
      <w:marLeft w:val="0"/>
      <w:marRight w:val="0"/>
      <w:marTop w:val="0"/>
      <w:marBottom w:val="0"/>
      <w:divBdr>
        <w:top w:val="none" w:sz="0" w:space="0" w:color="auto"/>
        <w:left w:val="none" w:sz="0" w:space="0" w:color="auto"/>
        <w:bottom w:val="none" w:sz="0" w:space="0" w:color="auto"/>
        <w:right w:val="none" w:sz="0" w:space="0" w:color="auto"/>
      </w:divBdr>
    </w:div>
    <w:div w:id="102892998">
      <w:bodyDiv w:val="1"/>
      <w:marLeft w:val="0"/>
      <w:marRight w:val="0"/>
      <w:marTop w:val="0"/>
      <w:marBottom w:val="0"/>
      <w:divBdr>
        <w:top w:val="none" w:sz="0" w:space="0" w:color="auto"/>
        <w:left w:val="none" w:sz="0" w:space="0" w:color="auto"/>
        <w:bottom w:val="none" w:sz="0" w:space="0" w:color="auto"/>
        <w:right w:val="none" w:sz="0" w:space="0" w:color="auto"/>
      </w:divBdr>
    </w:div>
    <w:div w:id="104808712">
      <w:bodyDiv w:val="1"/>
      <w:marLeft w:val="0"/>
      <w:marRight w:val="0"/>
      <w:marTop w:val="0"/>
      <w:marBottom w:val="0"/>
      <w:divBdr>
        <w:top w:val="none" w:sz="0" w:space="0" w:color="auto"/>
        <w:left w:val="none" w:sz="0" w:space="0" w:color="auto"/>
        <w:bottom w:val="none" w:sz="0" w:space="0" w:color="auto"/>
        <w:right w:val="none" w:sz="0" w:space="0" w:color="auto"/>
      </w:divBdr>
    </w:div>
    <w:div w:id="105853334">
      <w:bodyDiv w:val="1"/>
      <w:marLeft w:val="0"/>
      <w:marRight w:val="0"/>
      <w:marTop w:val="0"/>
      <w:marBottom w:val="0"/>
      <w:divBdr>
        <w:top w:val="none" w:sz="0" w:space="0" w:color="auto"/>
        <w:left w:val="none" w:sz="0" w:space="0" w:color="auto"/>
        <w:bottom w:val="none" w:sz="0" w:space="0" w:color="auto"/>
        <w:right w:val="none" w:sz="0" w:space="0" w:color="auto"/>
      </w:divBdr>
    </w:div>
    <w:div w:id="107820417">
      <w:bodyDiv w:val="1"/>
      <w:marLeft w:val="0"/>
      <w:marRight w:val="0"/>
      <w:marTop w:val="0"/>
      <w:marBottom w:val="0"/>
      <w:divBdr>
        <w:top w:val="none" w:sz="0" w:space="0" w:color="auto"/>
        <w:left w:val="none" w:sz="0" w:space="0" w:color="auto"/>
        <w:bottom w:val="none" w:sz="0" w:space="0" w:color="auto"/>
        <w:right w:val="none" w:sz="0" w:space="0" w:color="auto"/>
      </w:divBdr>
    </w:div>
    <w:div w:id="108399768">
      <w:bodyDiv w:val="1"/>
      <w:marLeft w:val="0"/>
      <w:marRight w:val="0"/>
      <w:marTop w:val="0"/>
      <w:marBottom w:val="0"/>
      <w:divBdr>
        <w:top w:val="none" w:sz="0" w:space="0" w:color="auto"/>
        <w:left w:val="none" w:sz="0" w:space="0" w:color="auto"/>
        <w:bottom w:val="none" w:sz="0" w:space="0" w:color="auto"/>
        <w:right w:val="none" w:sz="0" w:space="0" w:color="auto"/>
      </w:divBdr>
    </w:div>
    <w:div w:id="113062828">
      <w:bodyDiv w:val="1"/>
      <w:marLeft w:val="0"/>
      <w:marRight w:val="0"/>
      <w:marTop w:val="0"/>
      <w:marBottom w:val="0"/>
      <w:divBdr>
        <w:top w:val="none" w:sz="0" w:space="0" w:color="auto"/>
        <w:left w:val="none" w:sz="0" w:space="0" w:color="auto"/>
        <w:bottom w:val="none" w:sz="0" w:space="0" w:color="auto"/>
        <w:right w:val="none" w:sz="0" w:space="0" w:color="auto"/>
      </w:divBdr>
    </w:div>
    <w:div w:id="115611079">
      <w:bodyDiv w:val="1"/>
      <w:marLeft w:val="0"/>
      <w:marRight w:val="0"/>
      <w:marTop w:val="0"/>
      <w:marBottom w:val="0"/>
      <w:divBdr>
        <w:top w:val="none" w:sz="0" w:space="0" w:color="auto"/>
        <w:left w:val="none" w:sz="0" w:space="0" w:color="auto"/>
        <w:bottom w:val="none" w:sz="0" w:space="0" w:color="auto"/>
        <w:right w:val="none" w:sz="0" w:space="0" w:color="auto"/>
      </w:divBdr>
    </w:div>
    <w:div w:id="116142401">
      <w:bodyDiv w:val="1"/>
      <w:marLeft w:val="0"/>
      <w:marRight w:val="0"/>
      <w:marTop w:val="0"/>
      <w:marBottom w:val="0"/>
      <w:divBdr>
        <w:top w:val="none" w:sz="0" w:space="0" w:color="auto"/>
        <w:left w:val="none" w:sz="0" w:space="0" w:color="auto"/>
        <w:bottom w:val="none" w:sz="0" w:space="0" w:color="auto"/>
        <w:right w:val="none" w:sz="0" w:space="0" w:color="auto"/>
      </w:divBdr>
    </w:div>
    <w:div w:id="117265157">
      <w:bodyDiv w:val="1"/>
      <w:marLeft w:val="0"/>
      <w:marRight w:val="0"/>
      <w:marTop w:val="0"/>
      <w:marBottom w:val="0"/>
      <w:divBdr>
        <w:top w:val="none" w:sz="0" w:space="0" w:color="auto"/>
        <w:left w:val="none" w:sz="0" w:space="0" w:color="auto"/>
        <w:bottom w:val="none" w:sz="0" w:space="0" w:color="auto"/>
        <w:right w:val="none" w:sz="0" w:space="0" w:color="auto"/>
      </w:divBdr>
    </w:div>
    <w:div w:id="117572682">
      <w:bodyDiv w:val="1"/>
      <w:marLeft w:val="0"/>
      <w:marRight w:val="0"/>
      <w:marTop w:val="0"/>
      <w:marBottom w:val="0"/>
      <w:divBdr>
        <w:top w:val="none" w:sz="0" w:space="0" w:color="auto"/>
        <w:left w:val="none" w:sz="0" w:space="0" w:color="auto"/>
        <w:bottom w:val="none" w:sz="0" w:space="0" w:color="auto"/>
        <w:right w:val="none" w:sz="0" w:space="0" w:color="auto"/>
      </w:divBdr>
    </w:div>
    <w:div w:id="117993824">
      <w:bodyDiv w:val="1"/>
      <w:marLeft w:val="0"/>
      <w:marRight w:val="0"/>
      <w:marTop w:val="0"/>
      <w:marBottom w:val="0"/>
      <w:divBdr>
        <w:top w:val="none" w:sz="0" w:space="0" w:color="auto"/>
        <w:left w:val="none" w:sz="0" w:space="0" w:color="auto"/>
        <w:bottom w:val="none" w:sz="0" w:space="0" w:color="auto"/>
        <w:right w:val="none" w:sz="0" w:space="0" w:color="auto"/>
      </w:divBdr>
    </w:div>
    <w:div w:id="120148359">
      <w:bodyDiv w:val="1"/>
      <w:marLeft w:val="0"/>
      <w:marRight w:val="0"/>
      <w:marTop w:val="0"/>
      <w:marBottom w:val="0"/>
      <w:divBdr>
        <w:top w:val="none" w:sz="0" w:space="0" w:color="auto"/>
        <w:left w:val="none" w:sz="0" w:space="0" w:color="auto"/>
        <w:bottom w:val="none" w:sz="0" w:space="0" w:color="auto"/>
        <w:right w:val="none" w:sz="0" w:space="0" w:color="auto"/>
      </w:divBdr>
    </w:div>
    <w:div w:id="120616059">
      <w:bodyDiv w:val="1"/>
      <w:marLeft w:val="0"/>
      <w:marRight w:val="0"/>
      <w:marTop w:val="0"/>
      <w:marBottom w:val="0"/>
      <w:divBdr>
        <w:top w:val="none" w:sz="0" w:space="0" w:color="auto"/>
        <w:left w:val="none" w:sz="0" w:space="0" w:color="auto"/>
        <w:bottom w:val="none" w:sz="0" w:space="0" w:color="auto"/>
        <w:right w:val="none" w:sz="0" w:space="0" w:color="auto"/>
      </w:divBdr>
    </w:div>
    <w:div w:id="121507818">
      <w:bodyDiv w:val="1"/>
      <w:marLeft w:val="0"/>
      <w:marRight w:val="0"/>
      <w:marTop w:val="0"/>
      <w:marBottom w:val="0"/>
      <w:divBdr>
        <w:top w:val="none" w:sz="0" w:space="0" w:color="auto"/>
        <w:left w:val="none" w:sz="0" w:space="0" w:color="auto"/>
        <w:bottom w:val="none" w:sz="0" w:space="0" w:color="auto"/>
        <w:right w:val="none" w:sz="0" w:space="0" w:color="auto"/>
      </w:divBdr>
    </w:div>
    <w:div w:id="122236128">
      <w:bodyDiv w:val="1"/>
      <w:marLeft w:val="0"/>
      <w:marRight w:val="0"/>
      <w:marTop w:val="0"/>
      <w:marBottom w:val="0"/>
      <w:divBdr>
        <w:top w:val="none" w:sz="0" w:space="0" w:color="auto"/>
        <w:left w:val="none" w:sz="0" w:space="0" w:color="auto"/>
        <w:bottom w:val="none" w:sz="0" w:space="0" w:color="auto"/>
        <w:right w:val="none" w:sz="0" w:space="0" w:color="auto"/>
      </w:divBdr>
    </w:div>
    <w:div w:id="123935596">
      <w:bodyDiv w:val="1"/>
      <w:marLeft w:val="0"/>
      <w:marRight w:val="0"/>
      <w:marTop w:val="0"/>
      <w:marBottom w:val="0"/>
      <w:divBdr>
        <w:top w:val="none" w:sz="0" w:space="0" w:color="auto"/>
        <w:left w:val="none" w:sz="0" w:space="0" w:color="auto"/>
        <w:bottom w:val="none" w:sz="0" w:space="0" w:color="auto"/>
        <w:right w:val="none" w:sz="0" w:space="0" w:color="auto"/>
      </w:divBdr>
    </w:div>
    <w:div w:id="126704231">
      <w:bodyDiv w:val="1"/>
      <w:marLeft w:val="0"/>
      <w:marRight w:val="0"/>
      <w:marTop w:val="0"/>
      <w:marBottom w:val="0"/>
      <w:divBdr>
        <w:top w:val="none" w:sz="0" w:space="0" w:color="auto"/>
        <w:left w:val="none" w:sz="0" w:space="0" w:color="auto"/>
        <w:bottom w:val="none" w:sz="0" w:space="0" w:color="auto"/>
        <w:right w:val="none" w:sz="0" w:space="0" w:color="auto"/>
      </w:divBdr>
    </w:div>
    <w:div w:id="128591709">
      <w:bodyDiv w:val="1"/>
      <w:marLeft w:val="0"/>
      <w:marRight w:val="0"/>
      <w:marTop w:val="0"/>
      <w:marBottom w:val="0"/>
      <w:divBdr>
        <w:top w:val="none" w:sz="0" w:space="0" w:color="auto"/>
        <w:left w:val="none" w:sz="0" w:space="0" w:color="auto"/>
        <w:bottom w:val="none" w:sz="0" w:space="0" w:color="auto"/>
        <w:right w:val="none" w:sz="0" w:space="0" w:color="auto"/>
      </w:divBdr>
    </w:div>
    <w:div w:id="129327604">
      <w:bodyDiv w:val="1"/>
      <w:marLeft w:val="0"/>
      <w:marRight w:val="0"/>
      <w:marTop w:val="0"/>
      <w:marBottom w:val="0"/>
      <w:divBdr>
        <w:top w:val="none" w:sz="0" w:space="0" w:color="auto"/>
        <w:left w:val="none" w:sz="0" w:space="0" w:color="auto"/>
        <w:bottom w:val="none" w:sz="0" w:space="0" w:color="auto"/>
        <w:right w:val="none" w:sz="0" w:space="0" w:color="auto"/>
      </w:divBdr>
    </w:div>
    <w:div w:id="132260685">
      <w:bodyDiv w:val="1"/>
      <w:marLeft w:val="0"/>
      <w:marRight w:val="0"/>
      <w:marTop w:val="0"/>
      <w:marBottom w:val="0"/>
      <w:divBdr>
        <w:top w:val="none" w:sz="0" w:space="0" w:color="auto"/>
        <w:left w:val="none" w:sz="0" w:space="0" w:color="auto"/>
        <w:bottom w:val="none" w:sz="0" w:space="0" w:color="auto"/>
        <w:right w:val="none" w:sz="0" w:space="0" w:color="auto"/>
      </w:divBdr>
    </w:div>
    <w:div w:id="133062912">
      <w:bodyDiv w:val="1"/>
      <w:marLeft w:val="0"/>
      <w:marRight w:val="0"/>
      <w:marTop w:val="0"/>
      <w:marBottom w:val="0"/>
      <w:divBdr>
        <w:top w:val="none" w:sz="0" w:space="0" w:color="auto"/>
        <w:left w:val="none" w:sz="0" w:space="0" w:color="auto"/>
        <w:bottom w:val="none" w:sz="0" w:space="0" w:color="auto"/>
        <w:right w:val="none" w:sz="0" w:space="0" w:color="auto"/>
      </w:divBdr>
    </w:div>
    <w:div w:id="133914337">
      <w:bodyDiv w:val="1"/>
      <w:marLeft w:val="0"/>
      <w:marRight w:val="0"/>
      <w:marTop w:val="0"/>
      <w:marBottom w:val="0"/>
      <w:divBdr>
        <w:top w:val="none" w:sz="0" w:space="0" w:color="auto"/>
        <w:left w:val="none" w:sz="0" w:space="0" w:color="auto"/>
        <w:bottom w:val="none" w:sz="0" w:space="0" w:color="auto"/>
        <w:right w:val="none" w:sz="0" w:space="0" w:color="auto"/>
      </w:divBdr>
    </w:div>
    <w:div w:id="133958529">
      <w:bodyDiv w:val="1"/>
      <w:marLeft w:val="0"/>
      <w:marRight w:val="0"/>
      <w:marTop w:val="0"/>
      <w:marBottom w:val="0"/>
      <w:divBdr>
        <w:top w:val="none" w:sz="0" w:space="0" w:color="auto"/>
        <w:left w:val="none" w:sz="0" w:space="0" w:color="auto"/>
        <w:bottom w:val="none" w:sz="0" w:space="0" w:color="auto"/>
        <w:right w:val="none" w:sz="0" w:space="0" w:color="auto"/>
      </w:divBdr>
    </w:div>
    <w:div w:id="135032179">
      <w:bodyDiv w:val="1"/>
      <w:marLeft w:val="0"/>
      <w:marRight w:val="0"/>
      <w:marTop w:val="0"/>
      <w:marBottom w:val="0"/>
      <w:divBdr>
        <w:top w:val="none" w:sz="0" w:space="0" w:color="auto"/>
        <w:left w:val="none" w:sz="0" w:space="0" w:color="auto"/>
        <w:bottom w:val="none" w:sz="0" w:space="0" w:color="auto"/>
        <w:right w:val="none" w:sz="0" w:space="0" w:color="auto"/>
      </w:divBdr>
    </w:div>
    <w:div w:id="137260574">
      <w:bodyDiv w:val="1"/>
      <w:marLeft w:val="0"/>
      <w:marRight w:val="0"/>
      <w:marTop w:val="0"/>
      <w:marBottom w:val="0"/>
      <w:divBdr>
        <w:top w:val="none" w:sz="0" w:space="0" w:color="auto"/>
        <w:left w:val="none" w:sz="0" w:space="0" w:color="auto"/>
        <w:bottom w:val="none" w:sz="0" w:space="0" w:color="auto"/>
        <w:right w:val="none" w:sz="0" w:space="0" w:color="auto"/>
      </w:divBdr>
    </w:div>
    <w:div w:id="141700855">
      <w:bodyDiv w:val="1"/>
      <w:marLeft w:val="0"/>
      <w:marRight w:val="0"/>
      <w:marTop w:val="0"/>
      <w:marBottom w:val="0"/>
      <w:divBdr>
        <w:top w:val="none" w:sz="0" w:space="0" w:color="auto"/>
        <w:left w:val="none" w:sz="0" w:space="0" w:color="auto"/>
        <w:bottom w:val="none" w:sz="0" w:space="0" w:color="auto"/>
        <w:right w:val="none" w:sz="0" w:space="0" w:color="auto"/>
      </w:divBdr>
    </w:div>
    <w:div w:id="141972363">
      <w:bodyDiv w:val="1"/>
      <w:marLeft w:val="0"/>
      <w:marRight w:val="0"/>
      <w:marTop w:val="0"/>
      <w:marBottom w:val="0"/>
      <w:divBdr>
        <w:top w:val="none" w:sz="0" w:space="0" w:color="auto"/>
        <w:left w:val="none" w:sz="0" w:space="0" w:color="auto"/>
        <w:bottom w:val="none" w:sz="0" w:space="0" w:color="auto"/>
        <w:right w:val="none" w:sz="0" w:space="0" w:color="auto"/>
      </w:divBdr>
    </w:div>
    <w:div w:id="143208034">
      <w:bodyDiv w:val="1"/>
      <w:marLeft w:val="0"/>
      <w:marRight w:val="0"/>
      <w:marTop w:val="0"/>
      <w:marBottom w:val="0"/>
      <w:divBdr>
        <w:top w:val="none" w:sz="0" w:space="0" w:color="auto"/>
        <w:left w:val="none" w:sz="0" w:space="0" w:color="auto"/>
        <w:bottom w:val="none" w:sz="0" w:space="0" w:color="auto"/>
        <w:right w:val="none" w:sz="0" w:space="0" w:color="auto"/>
      </w:divBdr>
    </w:div>
    <w:div w:id="143280860">
      <w:bodyDiv w:val="1"/>
      <w:marLeft w:val="0"/>
      <w:marRight w:val="0"/>
      <w:marTop w:val="0"/>
      <w:marBottom w:val="0"/>
      <w:divBdr>
        <w:top w:val="none" w:sz="0" w:space="0" w:color="auto"/>
        <w:left w:val="none" w:sz="0" w:space="0" w:color="auto"/>
        <w:bottom w:val="none" w:sz="0" w:space="0" w:color="auto"/>
        <w:right w:val="none" w:sz="0" w:space="0" w:color="auto"/>
      </w:divBdr>
    </w:div>
    <w:div w:id="146823877">
      <w:bodyDiv w:val="1"/>
      <w:marLeft w:val="0"/>
      <w:marRight w:val="0"/>
      <w:marTop w:val="0"/>
      <w:marBottom w:val="0"/>
      <w:divBdr>
        <w:top w:val="none" w:sz="0" w:space="0" w:color="auto"/>
        <w:left w:val="none" w:sz="0" w:space="0" w:color="auto"/>
        <w:bottom w:val="none" w:sz="0" w:space="0" w:color="auto"/>
        <w:right w:val="none" w:sz="0" w:space="0" w:color="auto"/>
      </w:divBdr>
    </w:div>
    <w:div w:id="147552433">
      <w:bodyDiv w:val="1"/>
      <w:marLeft w:val="0"/>
      <w:marRight w:val="0"/>
      <w:marTop w:val="0"/>
      <w:marBottom w:val="0"/>
      <w:divBdr>
        <w:top w:val="none" w:sz="0" w:space="0" w:color="auto"/>
        <w:left w:val="none" w:sz="0" w:space="0" w:color="auto"/>
        <w:bottom w:val="none" w:sz="0" w:space="0" w:color="auto"/>
        <w:right w:val="none" w:sz="0" w:space="0" w:color="auto"/>
      </w:divBdr>
    </w:div>
    <w:div w:id="147865728">
      <w:bodyDiv w:val="1"/>
      <w:marLeft w:val="0"/>
      <w:marRight w:val="0"/>
      <w:marTop w:val="0"/>
      <w:marBottom w:val="0"/>
      <w:divBdr>
        <w:top w:val="none" w:sz="0" w:space="0" w:color="auto"/>
        <w:left w:val="none" w:sz="0" w:space="0" w:color="auto"/>
        <w:bottom w:val="none" w:sz="0" w:space="0" w:color="auto"/>
        <w:right w:val="none" w:sz="0" w:space="0" w:color="auto"/>
      </w:divBdr>
    </w:div>
    <w:div w:id="151720694">
      <w:bodyDiv w:val="1"/>
      <w:marLeft w:val="0"/>
      <w:marRight w:val="0"/>
      <w:marTop w:val="0"/>
      <w:marBottom w:val="0"/>
      <w:divBdr>
        <w:top w:val="none" w:sz="0" w:space="0" w:color="auto"/>
        <w:left w:val="none" w:sz="0" w:space="0" w:color="auto"/>
        <w:bottom w:val="none" w:sz="0" w:space="0" w:color="auto"/>
        <w:right w:val="none" w:sz="0" w:space="0" w:color="auto"/>
      </w:divBdr>
    </w:div>
    <w:div w:id="152376239">
      <w:bodyDiv w:val="1"/>
      <w:marLeft w:val="0"/>
      <w:marRight w:val="0"/>
      <w:marTop w:val="0"/>
      <w:marBottom w:val="0"/>
      <w:divBdr>
        <w:top w:val="none" w:sz="0" w:space="0" w:color="auto"/>
        <w:left w:val="none" w:sz="0" w:space="0" w:color="auto"/>
        <w:bottom w:val="none" w:sz="0" w:space="0" w:color="auto"/>
        <w:right w:val="none" w:sz="0" w:space="0" w:color="auto"/>
      </w:divBdr>
    </w:div>
    <w:div w:id="152961115">
      <w:bodyDiv w:val="1"/>
      <w:marLeft w:val="0"/>
      <w:marRight w:val="0"/>
      <w:marTop w:val="0"/>
      <w:marBottom w:val="0"/>
      <w:divBdr>
        <w:top w:val="none" w:sz="0" w:space="0" w:color="auto"/>
        <w:left w:val="none" w:sz="0" w:space="0" w:color="auto"/>
        <w:bottom w:val="none" w:sz="0" w:space="0" w:color="auto"/>
        <w:right w:val="none" w:sz="0" w:space="0" w:color="auto"/>
      </w:divBdr>
    </w:div>
    <w:div w:id="155147942">
      <w:bodyDiv w:val="1"/>
      <w:marLeft w:val="0"/>
      <w:marRight w:val="0"/>
      <w:marTop w:val="0"/>
      <w:marBottom w:val="0"/>
      <w:divBdr>
        <w:top w:val="none" w:sz="0" w:space="0" w:color="auto"/>
        <w:left w:val="none" w:sz="0" w:space="0" w:color="auto"/>
        <w:bottom w:val="none" w:sz="0" w:space="0" w:color="auto"/>
        <w:right w:val="none" w:sz="0" w:space="0" w:color="auto"/>
      </w:divBdr>
    </w:div>
    <w:div w:id="155726778">
      <w:bodyDiv w:val="1"/>
      <w:marLeft w:val="0"/>
      <w:marRight w:val="0"/>
      <w:marTop w:val="0"/>
      <w:marBottom w:val="0"/>
      <w:divBdr>
        <w:top w:val="none" w:sz="0" w:space="0" w:color="auto"/>
        <w:left w:val="none" w:sz="0" w:space="0" w:color="auto"/>
        <w:bottom w:val="none" w:sz="0" w:space="0" w:color="auto"/>
        <w:right w:val="none" w:sz="0" w:space="0" w:color="auto"/>
      </w:divBdr>
    </w:div>
    <w:div w:id="156312932">
      <w:bodyDiv w:val="1"/>
      <w:marLeft w:val="0"/>
      <w:marRight w:val="0"/>
      <w:marTop w:val="0"/>
      <w:marBottom w:val="0"/>
      <w:divBdr>
        <w:top w:val="none" w:sz="0" w:space="0" w:color="auto"/>
        <w:left w:val="none" w:sz="0" w:space="0" w:color="auto"/>
        <w:bottom w:val="none" w:sz="0" w:space="0" w:color="auto"/>
        <w:right w:val="none" w:sz="0" w:space="0" w:color="auto"/>
      </w:divBdr>
    </w:div>
    <w:div w:id="164056707">
      <w:bodyDiv w:val="1"/>
      <w:marLeft w:val="0"/>
      <w:marRight w:val="0"/>
      <w:marTop w:val="0"/>
      <w:marBottom w:val="0"/>
      <w:divBdr>
        <w:top w:val="none" w:sz="0" w:space="0" w:color="auto"/>
        <w:left w:val="none" w:sz="0" w:space="0" w:color="auto"/>
        <w:bottom w:val="none" w:sz="0" w:space="0" w:color="auto"/>
        <w:right w:val="none" w:sz="0" w:space="0" w:color="auto"/>
      </w:divBdr>
    </w:div>
    <w:div w:id="168328402">
      <w:bodyDiv w:val="1"/>
      <w:marLeft w:val="0"/>
      <w:marRight w:val="0"/>
      <w:marTop w:val="0"/>
      <w:marBottom w:val="0"/>
      <w:divBdr>
        <w:top w:val="none" w:sz="0" w:space="0" w:color="auto"/>
        <w:left w:val="none" w:sz="0" w:space="0" w:color="auto"/>
        <w:bottom w:val="none" w:sz="0" w:space="0" w:color="auto"/>
        <w:right w:val="none" w:sz="0" w:space="0" w:color="auto"/>
      </w:divBdr>
    </w:div>
    <w:div w:id="169032494">
      <w:bodyDiv w:val="1"/>
      <w:marLeft w:val="0"/>
      <w:marRight w:val="0"/>
      <w:marTop w:val="0"/>
      <w:marBottom w:val="0"/>
      <w:divBdr>
        <w:top w:val="none" w:sz="0" w:space="0" w:color="auto"/>
        <w:left w:val="none" w:sz="0" w:space="0" w:color="auto"/>
        <w:bottom w:val="none" w:sz="0" w:space="0" w:color="auto"/>
        <w:right w:val="none" w:sz="0" w:space="0" w:color="auto"/>
      </w:divBdr>
    </w:div>
    <w:div w:id="170031256">
      <w:bodyDiv w:val="1"/>
      <w:marLeft w:val="0"/>
      <w:marRight w:val="0"/>
      <w:marTop w:val="0"/>
      <w:marBottom w:val="0"/>
      <w:divBdr>
        <w:top w:val="none" w:sz="0" w:space="0" w:color="auto"/>
        <w:left w:val="none" w:sz="0" w:space="0" w:color="auto"/>
        <w:bottom w:val="none" w:sz="0" w:space="0" w:color="auto"/>
        <w:right w:val="none" w:sz="0" w:space="0" w:color="auto"/>
      </w:divBdr>
    </w:div>
    <w:div w:id="170531358">
      <w:bodyDiv w:val="1"/>
      <w:marLeft w:val="0"/>
      <w:marRight w:val="0"/>
      <w:marTop w:val="0"/>
      <w:marBottom w:val="0"/>
      <w:divBdr>
        <w:top w:val="none" w:sz="0" w:space="0" w:color="auto"/>
        <w:left w:val="none" w:sz="0" w:space="0" w:color="auto"/>
        <w:bottom w:val="none" w:sz="0" w:space="0" w:color="auto"/>
        <w:right w:val="none" w:sz="0" w:space="0" w:color="auto"/>
      </w:divBdr>
    </w:div>
    <w:div w:id="171189584">
      <w:bodyDiv w:val="1"/>
      <w:marLeft w:val="0"/>
      <w:marRight w:val="0"/>
      <w:marTop w:val="0"/>
      <w:marBottom w:val="0"/>
      <w:divBdr>
        <w:top w:val="none" w:sz="0" w:space="0" w:color="auto"/>
        <w:left w:val="none" w:sz="0" w:space="0" w:color="auto"/>
        <w:bottom w:val="none" w:sz="0" w:space="0" w:color="auto"/>
        <w:right w:val="none" w:sz="0" w:space="0" w:color="auto"/>
      </w:divBdr>
    </w:div>
    <w:div w:id="172574210">
      <w:bodyDiv w:val="1"/>
      <w:marLeft w:val="0"/>
      <w:marRight w:val="0"/>
      <w:marTop w:val="0"/>
      <w:marBottom w:val="0"/>
      <w:divBdr>
        <w:top w:val="none" w:sz="0" w:space="0" w:color="auto"/>
        <w:left w:val="none" w:sz="0" w:space="0" w:color="auto"/>
        <w:bottom w:val="none" w:sz="0" w:space="0" w:color="auto"/>
        <w:right w:val="none" w:sz="0" w:space="0" w:color="auto"/>
      </w:divBdr>
    </w:div>
    <w:div w:id="172959578">
      <w:bodyDiv w:val="1"/>
      <w:marLeft w:val="0"/>
      <w:marRight w:val="0"/>
      <w:marTop w:val="0"/>
      <w:marBottom w:val="0"/>
      <w:divBdr>
        <w:top w:val="none" w:sz="0" w:space="0" w:color="auto"/>
        <w:left w:val="none" w:sz="0" w:space="0" w:color="auto"/>
        <w:bottom w:val="none" w:sz="0" w:space="0" w:color="auto"/>
        <w:right w:val="none" w:sz="0" w:space="0" w:color="auto"/>
      </w:divBdr>
    </w:div>
    <w:div w:id="172961317">
      <w:bodyDiv w:val="1"/>
      <w:marLeft w:val="0"/>
      <w:marRight w:val="0"/>
      <w:marTop w:val="0"/>
      <w:marBottom w:val="0"/>
      <w:divBdr>
        <w:top w:val="none" w:sz="0" w:space="0" w:color="auto"/>
        <w:left w:val="none" w:sz="0" w:space="0" w:color="auto"/>
        <w:bottom w:val="none" w:sz="0" w:space="0" w:color="auto"/>
        <w:right w:val="none" w:sz="0" w:space="0" w:color="auto"/>
      </w:divBdr>
    </w:div>
    <w:div w:id="173229860">
      <w:bodyDiv w:val="1"/>
      <w:marLeft w:val="0"/>
      <w:marRight w:val="0"/>
      <w:marTop w:val="0"/>
      <w:marBottom w:val="0"/>
      <w:divBdr>
        <w:top w:val="none" w:sz="0" w:space="0" w:color="auto"/>
        <w:left w:val="none" w:sz="0" w:space="0" w:color="auto"/>
        <w:bottom w:val="none" w:sz="0" w:space="0" w:color="auto"/>
        <w:right w:val="none" w:sz="0" w:space="0" w:color="auto"/>
      </w:divBdr>
    </w:div>
    <w:div w:id="173959501">
      <w:bodyDiv w:val="1"/>
      <w:marLeft w:val="0"/>
      <w:marRight w:val="0"/>
      <w:marTop w:val="0"/>
      <w:marBottom w:val="0"/>
      <w:divBdr>
        <w:top w:val="none" w:sz="0" w:space="0" w:color="auto"/>
        <w:left w:val="none" w:sz="0" w:space="0" w:color="auto"/>
        <w:bottom w:val="none" w:sz="0" w:space="0" w:color="auto"/>
        <w:right w:val="none" w:sz="0" w:space="0" w:color="auto"/>
      </w:divBdr>
    </w:div>
    <w:div w:id="176848837">
      <w:bodyDiv w:val="1"/>
      <w:marLeft w:val="0"/>
      <w:marRight w:val="0"/>
      <w:marTop w:val="0"/>
      <w:marBottom w:val="0"/>
      <w:divBdr>
        <w:top w:val="none" w:sz="0" w:space="0" w:color="auto"/>
        <w:left w:val="none" w:sz="0" w:space="0" w:color="auto"/>
        <w:bottom w:val="none" w:sz="0" w:space="0" w:color="auto"/>
        <w:right w:val="none" w:sz="0" w:space="0" w:color="auto"/>
      </w:divBdr>
    </w:div>
    <w:div w:id="181289106">
      <w:bodyDiv w:val="1"/>
      <w:marLeft w:val="0"/>
      <w:marRight w:val="0"/>
      <w:marTop w:val="0"/>
      <w:marBottom w:val="0"/>
      <w:divBdr>
        <w:top w:val="none" w:sz="0" w:space="0" w:color="auto"/>
        <w:left w:val="none" w:sz="0" w:space="0" w:color="auto"/>
        <w:bottom w:val="none" w:sz="0" w:space="0" w:color="auto"/>
        <w:right w:val="none" w:sz="0" w:space="0" w:color="auto"/>
      </w:divBdr>
    </w:div>
    <w:div w:id="182062374">
      <w:bodyDiv w:val="1"/>
      <w:marLeft w:val="0"/>
      <w:marRight w:val="0"/>
      <w:marTop w:val="0"/>
      <w:marBottom w:val="0"/>
      <w:divBdr>
        <w:top w:val="none" w:sz="0" w:space="0" w:color="auto"/>
        <w:left w:val="none" w:sz="0" w:space="0" w:color="auto"/>
        <w:bottom w:val="none" w:sz="0" w:space="0" w:color="auto"/>
        <w:right w:val="none" w:sz="0" w:space="0" w:color="auto"/>
      </w:divBdr>
    </w:div>
    <w:div w:id="183977901">
      <w:bodyDiv w:val="1"/>
      <w:marLeft w:val="0"/>
      <w:marRight w:val="0"/>
      <w:marTop w:val="0"/>
      <w:marBottom w:val="0"/>
      <w:divBdr>
        <w:top w:val="none" w:sz="0" w:space="0" w:color="auto"/>
        <w:left w:val="none" w:sz="0" w:space="0" w:color="auto"/>
        <w:bottom w:val="none" w:sz="0" w:space="0" w:color="auto"/>
        <w:right w:val="none" w:sz="0" w:space="0" w:color="auto"/>
      </w:divBdr>
    </w:div>
    <w:div w:id="185603272">
      <w:bodyDiv w:val="1"/>
      <w:marLeft w:val="0"/>
      <w:marRight w:val="0"/>
      <w:marTop w:val="0"/>
      <w:marBottom w:val="0"/>
      <w:divBdr>
        <w:top w:val="none" w:sz="0" w:space="0" w:color="auto"/>
        <w:left w:val="none" w:sz="0" w:space="0" w:color="auto"/>
        <w:bottom w:val="none" w:sz="0" w:space="0" w:color="auto"/>
        <w:right w:val="none" w:sz="0" w:space="0" w:color="auto"/>
      </w:divBdr>
    </w:div>
    <w:div w:id="189952605">
      <w:bodyDiv w:val="1"/>
      <w:marLeft w:val="0"/>
      <w:marRight w:val="0"/>
      <w:marTop w:val="0"/>
      <w:marBottom w:val="0"/>
      <w:divBdr>
        <w:top w:val="none" w:sz="0" w:space="0" w:color="auto"/>
        <w:left w:val="none" w:sz="0" w:space="0" w:color="auto"/>
        <w:bottom w:val="none" w:sz="0" w:space="0" w:color="auto"/>
        <w:right w:val="none" w:sz="0" w:space="0" w:color="auto"/>
      </w:divBdr>
    </w:div>
    <w:div w:id="192229986">
      <w:bodyDiv w:val="1"/>
      <w:marLeft w:val="0"/>
      <w:marRight w:val="0"/>
      <w:marTop w:val="0"/>
      <w:marBottom w:val="0"/>
      <w:divBdr>
        <w:top w:val="none" w:sz="0" w:space="0" w:color="auto"/>
        <w:left w:val="none" w:sz="0" w:space="0" w:color="auto"/>
        <w:bottom w:val="none" w:sz="0" w:space="0" w:color="auto"/>
        <w:right w:val="none" w:sz="0" w:space="0" w:color="auto"/>
      </w:divBdr>
    </w:div>
    <w:div w:id="192965312">
      <w:bodyDiv w:val="1"/>
      <w:marLeft w:val="0"/>
      <w:marRight w:val="0"/>
      <w:marTop w:val="0"/>
      <w:marBottom w:val="0"/>
      <w:divBdr>
        <w:top w:val="none" w:sz="0" w:space="0" w:color="auto"/>
        <w:left w:val="none" w:sz="0" w:space="0" w:color="auto"/>
        <w:bottom w:val="none" w:sz="0" w:space="0" w:color="auto"/>
        <w:right w:val="none" w:sz="0" w:space="0" w:color="auto"/>
      </w:divBdr>
    </w:div>
    <w:div w:id="194581684">
      <w:bodyDiv w:val="1"/>
      <w:marLeft w:val="0"/>
      <w:marRight w:val="0"/>
      <w:marTop w:val="0"/>
      <w:marBottom w:val="0"/>
      <w:divBdr>
        <w:top w:val="none" w:sz="0" w:space="0" w:color="auto"/>
        <w:left w:val="none" w:sz="0" w:space="0" w:color="auto"/>
        <w:bottom w:val="none" w:sz="0" w:space="0" w:color="auto"/>
        <w:right w:val="none" w:sz="0" w:space="0" w:color="auto"/>
      </w:divBdr>
    </w:div>
    <w:div w:id="194775684">
      <w:bodyDiv w:val="1"/>
      <w:marLeft w:val="0"/>
      <w:marRight w:val="0"/>
      <w:marTop w:val="0"/>
      <w:marBottom w:val="0"/>
      <w:divBdr>
        <w:top w:val="none" w:sz="0" w:space="0" w:color="auto"/>
        <w:left w:val="none" w:sz="0" w:space="0" w:color="auto"/>
        <w:bottom w:val="none" w:sz="0" w:space="0" w:color="auto"/>
        <w:right w:val="none" w:sz="0" w:space="0" w:color="auto"/>
      </w:divBdr>
    </w:div>
    <w:div w:id="196745991">
      <w:bodyDiv w:val="1"/>
      <w:marLeft w:val="0"/>
      <w:marRight w:val="0"/>
      <w:marTop w:val="0"/>
      <w:marBottom w:val="0"/>
      <w:divBdr>
        <w:top w:val="none" w:sz="0" w:space="0" w:color="auto"/>
        <w:left w:val="none" w:sz="0" w:space="0" w:color="auto"/>
        <w:bottom w:val="none" w:sz="0" w:space="0" w:color="auto"/>
        <w:right w:val="none" w:sz="0" w:space="0" w:color="auto"/>
      </w:divBdr>
    </w:div>
    <w:div w:id="198010483">
      <w:bodyDiv w:val="1"/>
      <w:marLeft w:val="0"/>
      <w:marRight w:val="0"/>
      <w:marTop w:val="0"/>
      <w:marBottom w:val="0"/>
      <w:divBdr>
        <w:top w:val="none" w:sz="0" w:space="0" w:color="auto"/>
        <w:left w:val="none" w:sz="0" w:space="0" w:color="auto"/>
        <w:bottom w:val="none" w:sz="0" w:space="0" w:color="auto"/>
        <w:right w:val="none" w:sz="0" w:space="0" w:color="auto"/>
      </w:divBdr>
    </w:div>
    <w:div w:id="198788843">
      <w:bodyDiv w:val="1"/>
      <w:marLeft w:val="0"/>
      <w:marRight w:val="0"/>
      <w:marTop w:val="0"/>
      <w:marBottom w:val="0"/>
      <w:divBdr>
        <w:top w:val="none" w:sz="0" w:space="0" w:color="auto"/>
        <w:left w:val="none" w:sz="0" w:space="0" w:color="auto"/>
        <w:bottom w:val="none" w:sz="0" w:space="0" w:color="auto"/>
        <w:right w:val="none" w:sz="0" w:space="0" w:color="auto"/>
      </w:divBdr>
    </w:div>
    <w:div w:id="201015785">
      <w:bodyDiv w:val="1"/>
      <w:marLeft w:val="0"/>
      <w:marRight w:val="0"/>
      <w:marTop w:val="0"/>
      <w:marBottom w:val="0"/>
      <w:divBdr>
        <w:top w:val="none" w:sz="0" w:space="0" w:color="auto"/>
        <w:left w:val="none" w:sz="0" w:space="0" w:color="auto"/>
        <w:bottom w:val="none" w:sz="0" w:space="0" w:color="auto"/>
        <w:right w:val="none" w:sz="0" w:space="0" w:color="auto"/>
      </w:divBdr>
    </w:div>
    <w:div w:id="201988982">
      <w:bodyDiv w:val="1"/>
      <w:marLeft w:val="0"/>
      <w:marRight w:val="0"/>
      <w:marTop w:val="0"/>
      <w:marBottom w:val="0"/>
      <w:divBdr>
        <w:top w:val="none" w:sz="0" w:space="0" w:color="auto"/>
        <w:left w:val="none" w:sz="0" w:space="0" w:color="auto"/>
        <w:bottom w:val="none" w:sz="0" w:space="0" w:color="auto"/>
        <w:right w:val="none" w:sz="0" w:space="0" w:color="auto"/>
      </w:divBdr>
    </w:div>
    <w:div w:id="203032022">
      <w:bodyDiv w:val="1"/>
      <w:marLeft w:val="0"/>
      <w:marRight w:val="0"/>
      <w:marTop w:val="0"/>
      <w:marBottom w:val="0"/>
      <w:divBdr>
        <w:top w:val="none" w:sz="0" w:space="0" w:color="auto"/>
        <w:left w:val="none" w:sz="0" w:space="0" w:color="auto"/>
        <w:bottom w:val="none" w:sz="0" w:space="0" w:color="auto"/>
        <w:right w:val="none" w:sz="0" w:space="0" w:color="auto"/>
      </w:divBdr>
    </w:div>
    <w:div w:id="203180008">
      <w:bodyDiv w:val="1"/>
      <w:marLeft w:val="0"/>
      <w:marRight w:val="0"/>
      <w:marTop w:val="0"/>
      <w:marBottom w:val="0"/>
      <w:divBdr>
        <w:top w:val="none" w:sz="0" w:space="0" w:color="auto"/>
        <w:left w:val="none" w:sz="0" w:space="0" w:color="auto"/>
        <w:bottom w:val="none" w:sz="0" w:space="0" w:color="auto"/>
        <w:right w:val="none" w:sz="0" w:space="0" w:color="auto"/>
      </w:divBdr>
    </w:div>
    <w:div w:id="203829809">
      <w:bodyDiv w:val="1"/>
      <w:marLeft w:val="0"/>
      <w:marRight w:val="0"/>
      <w:marTop w:val="0"/>
      <w:marBottom w:val="0"/>
      <w:divBdr>
        <w:top w:val="none" w:sz="0" w:space="0" w:color="auto"/>
        <w:left w:val="none" w:sz="0" w:space="0" w:color="auto"/>
        <w:bottom w:val="none" w:sz="0" w:space="0" w:color="auto"/>
        <w:right w:val="none" w:sz="0" w:space="0" w:color="auto"/>
      </w:divBdr>
    </w:div>
    <w:div w:id="204755184">
      <w:bodyDiv w:val="1"/>
      <w:marLeft w:val="0"/>
      <w:marRight w:val="0"/>
      <w:marTop w:val="0"/>
      <w:marBottom w:val="0"/>
      <w:divBdr>
        <w:top w:val="none" w:sz="0" w:space="0" w:color="auto"/>
        <w:left w:val="none" w:sz="0" w:space="0" w:color="auto"/>
        <w:bottom w:val="none" w:sz="0" w:space="0" w:color="auto"/>
        <w:right w:val="none" w:sz="0" w:space="0" w:color="auto"/>
      </w:divBdr>
    </w:div>
    <w:div w:id="206376416">
      <w:bodyDiv w:val="1"/>
      <w:marLeft w:val="0"/>
      <w:marRight w:val="0"/>
      <w:marTop w:val="0"/>
      <w:marBottom w:val="0"/>
      <w:divBdr>
        <w:top w:val="none" w:sz="0" w:space="0" w:color="auto"/>
        <w:left w:val="none" w:sz="0" w:space="0" w:color="auto"/>
        <w:bottom w:val="none" w:sz="0" w:space="0" w:color="auto"/>
        <w:right w:val="none" w:sz="0" w:space="0" w:color="auto"/>
      </w:divBdr>
    </w:div>
    <w:div w:id="208542331">
      <w:bodyDiv w:val="1"/>
      <w:marLeft w:val="0"/>
      <w:marRight w:val="0"/>
      <w:marTop w:val="0"/>
      <w:marBottom w:val="0"/>
      <w:divBdr>
        <w:top w:val="none" w:sz="0" w:space="0" w:color="auto"/>
        <w:left w:val="none" w:sz="0" w:space="0" w:color="auto"/>
        <w:bottom w:val="none" w:sz="0" w:space="0" w:color="auto"/>
        <w:right w:val="none" w:sz="0" w:space="0" w:color="auto"/>
      </w:divBdr>
    </w:div>
    <w:div w:id="208693299">
      <w:bodyDiv w:val="1"/>
      <w:marLeft w:val="0"/>
      <w:marRight w:val="0"/>
      <w:marTop w:val="0"/>
      <w:marBottom w:val="0"/>
      <w:divBdr>
        <w:top w:val="none" w:sz="0" w:space="0" w:color="auto"/>
        <w:left w:val="none" w:sz="0" w:space="0" w:color="auto"/>
        <w:bottom w:val="none" w:sz="0" w:space="0" w:color="auto"/>
        <w:right w:val="none" w:sz="0" w:space="0" w:color="auto"/>
      </w:divBdr>
    </w:div>
    <w:div w:id="209532607">
      <w:bodyDiv w:val="1"/>
      <w:marLeft w:val="0"/>
      <w:marRight w:val="0"/>
      <w:marTop w:val="0"/>
      <w:marBottom w:val="0"/>
      <w:divBdr>
        <w:top w:val="none" w:sz="0" w:space="0" w:color="auto"/>
        <w:left w:val="none" w:sz="0" w:space="0" w:color="auto"/>
        <w:bottom w:val="none" w:sz="0" w:space="0" w:color="auto"/>
        <w:right w:val="none" w:sz="0" w:space="0" w:color="auto"/>
      </w:divBdr>
    </w:div>
    <w:div w:id="209653832">
      <w:bodyDiv w:val="1"/>
      <w:marLeft w:val="0"/>
      <w:marRight w:val="0"/>
      <w:marTop w:val="0"/>
      <w:marBottom w:val="0"/>
      <w:divBdr>
        <w:top w:val="none" w:sz="0" w:space="0" w:color="auto"/>
        <w:left w:val="none" w:sz="0" w:space="0" w:color="auto"/>
        <w:bottom w:val="none" w:sz="0" w:space="0" w:color="auto"/>
        <w:right w:val="none" w:sz="0" w:space="0" w:color="auto"/>
      </w:divBdr>
    </w:div>
    <w:div w:id="213390297">
      <w:bodyDiv w:val="1"/>
      <w:marLeft w:val="0"/>
      <w:marRight w:val="0"/>
      <w:marTop w:val="0"/>
      <w:marBottom w:val="0"/>
      <w:divBdr>
        <w:top w:val="none" w:sz="0" w:space="0" w:color="auto"/>
        <w:left w:val="none" w:sz="0" w:space="0" w:color="auto"/>
        <w:bottom w:val="none" w:sz="0" w:space="0" w:color="auto"/>
        <w:right w:val="none" w:sz="0" w:space="0" w:color="auto"/>
      </w:divBdr>
    </w:div>
    <w:div w:id="217937789">
      <w:bodyDiv w:val="1"/>
      <w:marLeft w:val="0"/>
      <w:marRight w:val="0"/>
      <w:marTop w:val="0"/>
      <w:marBottom w:val="0"/>
      <w:divBdr>
        <w:top w:val="none" w:sz="0" w:space="0" w:color="auto"/>
        <w:left w:val="none" w:sz="0" w:space="0" w:color="auto"/>
        <w:bottom w:val="none" w:sz="0" w:space="0" w:color="auto"/>
        <w:right w:val="none" w:sz="0" w:space="0" w:color="auto"/>
      </w:divBdr>
    </w:div>
    <w:div w:id="218129164">
      <w:bodyDiv w:val="1"/>
      <w:marLeft w:val="0"/>
      <w:marRight w:val="0"/>
      <w:marTop w:val="0"/>
      <w:marBottom w:val="0"/>
      <w:divBdr>
        <w:top w:val="none" w:sz="0" w:space="0" w:color="auto"/>
        <w:left w:val="none" w:sz="0" w:space="0" w:color="auto"/>
        <w:bottom w:val="none" w:sz="0" w:space="0" w:color="auto"/>
        <w:right w:val="none" w:sz="0" w:space="0" w:color="auto"/>
      </w:divBdr>
    </w:div>
    <w:div w:id="219243774">
      <w:bodyDiv w:val="1"/>
      <w:marLeft w:val="0"/>
      <w:marRight w:val="0"/>
      <w:marTop w:val="0"/>
      <w:marBottom w:val="0"/>
      <w:divBdr>
        <w:top w:val="none" w:sz="0" w:space="0" w:color="auto"/>
        <w:left w:val="none" w:sz="0" w:space="0" w:color="auto"/>
        <w:bottom w:val="none" w:sz="0" w:space="0" w:color="auto"/>
        <w:right w:val="none" w:sz="0" w:space="0" w:color="auto"/>
      </w:divBdr>
    </w:div>
    <w:div w:id="220411126">
      <w:bodyDiv w:val="1"/>
      <w:marLeft w:val="0"/>
      <w:marRight w:val="0"/>
      <w:marTop w:val="0"/>
      <w:marBottom w:val="0"/>
      <w:divBdr>
        <w:top w:val="none" w:sz="0" w:space="0" w:color="auto"/>
        <w:left w:val="none" w:sz="0" w:space="0" w:color="auto"/>
        <w:bottom w:val="none" w:sz="0" w:space="0" w:color="auto"/>
        <w:right w:val="none" w:sz="0" w:space="0" w:color="auto"/>
      </w:divBdr>
    </w:div>
    <w:div w:id="221722963">
      <w:bodyDiv w:val="1"/>
      <w:marLeft w:val="0"/>
      <w:marRight w:val="0"/>
      <w:marTop w:val="0"/>
      <w:marBottom w:val="0"/>
      <w:divBdr>
        <w:top w:val="none" w:sz="0" w:space="0" w:color="auto"/>
        <w:left w:val="none" w:sz="0" w:space="0" w:color="auto"/>
        <w:bottom w:val="none" w:sz="0" w:space="0" w:color="auto"/>
        <w:right w:val="none" w:sz="0" w:space="0" w:color="auto"/>
      </w:divBdr>
    </w:div>
    <w:div w:id="221867169">
      <w:bodyDiv w:val="1"/>
      <w:marLeft w:val="0"/>
      <w:marRight w:val="0"/>
      <w:marTop w:val="0"/>
      <w:marBottom w:val="0"/>
      <w:divBdr>
        <w:top w:val="none" w:sz="0" w:space="0" w:color="auto"/>
        <w:left w:val="none" w:sz="0" w:space="0" w:color="auto"/>
        <w:bottom w:val="none" w:sz="0" w:space="0" w:color="auto"/>
        <w:right w:val="none" w:sz="0" w:space="0" w:color="auto"/>
      </w:divBdr>
    </w:div>
    <w:div w:id="222451328">
      <w:bodyDiv w:val="1"/>
      <w:marLeft w:val="0"/>
      <w:marRight w:val="0"/>
      <w:marTop w:val="0"/>
      <w:marBottom w:val="0"/>
      <w:divBdr>
        <w:top w:val="none" w:sz="0" w:space="0" w:color="auto"/>
        <w:left w:val="none" w:sz="0" w:space="0" w:color="auto"/>
        <w:bottom w:val="none" w:sz="0" w:space="0" w:color="auto"/>
        <w:right w:val="none" w:sz="0" w:space="0" w:color="auto"/>
      </w:divBdr>
    </w:div>
    <w:div w:id="224800053">
      <w:bodyDiv w:val="1"/>
      <w:marLeft w:val="0"/>
      <w:marRight w:val="0"/>
      <w:marTop w:val="0"/>
      <w:marBottom w:val="0"/>
      <w:divBdr>
        <w:top w:val="none" w:sz="0" w:space="0" w:color="auto"/>
        <w:left w:val="none" w:sz="0" w:space="0" w:color="auto"/>
        <w:bottom w:val="none" w:sz="0" w:space="0" w:color="auto"/>
        <w:right w:val="none" w:sz="0" w:space="0" w:color="auto"/>
      </w:divBdr>
    </w:div>
    <w:div w:id="227493493">
      <w:bodyDiv w:val="1"/>
      <w:marLeft w:val="0"/>
      <w:marRight w:val="0"/>
      <w:marTop w:val="0"/>
      <w:marBottom w:val="0"/>
      <w:divBdr>
        <w:top w:val="none" w:sz="0" w:space="0" w:color="auto"/>
        <w:left w:val="none" w:sz="0" w:space="0" w:color="auto"/>
        <w:bottom w:val="none" w:sz="0" w:space="0" w:color="auto"/>
        <w:right w:val="none" w:sz="0" w:space="0" w:color="auto"/>
      </w:divBdr>
    </w:div>
    <w:div w:id="230627118">
      <w:bodyDiv w:val="1"/>
      <w:marLeft w:val="0"/>
      <w:marRight w:val="0"/>
      <w:marTop w:val="0"/>
      <w:marBottom w:val="0"/>
      <w:divBdr>
        <w:top w:val="none" w:sz="0" w:space="0" w:color="auto"/>
        <w:left w:val="none" w:sz="0" w:space="0" w:color="auto"/>
        <w:bottom w:val="none" w:sz="0" w:space="0" w:color="auto"/>
        <w:right w:val="none" w:sz="0" w:space="0" w:color="auto"/>
      </w:divBdr>
    </w:div>
    <w:div w:id="230773962">
      <w:bodyDiv w:val="1"/>
      <w:marLeft w:val="0"/>
      <w:marRight w:val="0"/>
      <w:marTop w:val="0"/>
      <w:marBottom w:val="0"/>
      <w:divBdr>
        <w:top w:val="none" w:sz="0" w:space="0" w:color="auto"/>
        <w:left w:val="none" w:sz="0" w:space="0" w:color="auto"/>
        <w:bottom w:val="none" w:sz="0" w:space="0" w:color="auto"/>
        <w:right w:val="none" w:sz="0" w:space="0" w:color="auto"/>
      </w:divBdr>
    </w:div>
    <w:div w:id="232206348">
      <w:bodyDiv w:val="1"/>
      <w:marLeft w:val="0"/>
      <w:marRight w:val="0"/>
      <w:marTop w:val="0"/>
      <w:marBottom w:val="0"/>
      <w:divBdr>
        <w:top w:val="none" w:sz="0" w:space="0" w:color="auto"/>
        <w:left w:val="none" w:sz="0" w:space="0" w:color="auto"/>
        <w:bottom w:val="none" w:sz="0" w:space="0" w:color="auto"/>
        <w:right w:val="none" w:sz="0" w:space="0" w:color="auto"/>
      </w:divBdr>
    </w:div>
    <w:div w:id="232738366">
      <w:bodyDiv w:val="1"/>
      <w:marLeft w:val="0"/>
      <w:marRight w:val="0"/>
      <w:marTop w:val="0"/>
      <w:marBottom w:val="0"/>
      <w:divBdr>
        <w:top w:val="none" w:sz="0" w:space="0" w:color="auto"/>
        <w:left w:val="none" w:sz="0" w:space="0" w:color="auto"/>
        <w:bottom w:val="none" w:sz="0" w:space="0" w:color="auto"/>
        <w:right w:val="none" w:sz="0" w:space="0" w:color="auto"/>
      </w:divBdr>
    </w:div>
    <w:div w:id="233707378">
      <w:bodyDiv w:val="1"/>
      <w:marLeft w:val="0"/>
      <w:marRight w:val="0"/>
      <w:marTop w:val="0"/>
      <w:marBottom w:val="0"/>
      <w:divBdr>
        <w:top w:val="none" w:sz="0" w:space="0" w:color="auto"/>
        <w:left w:val="none" w:sz="0" w:space="0" w:color="auto"/>
        <w:bottom w:val="none" w:sz="0" w:space="0" w:color="auto"/>
        <w:right w:val="none" w:sz="0" w:space="0" w:color="auto"/>
      </w:divBdr>
    </w:div>
    <w:div w:id="233780280">
      <w:bodyDiv w:val="1"/>
      <w:marLeft w:val="0"/>
      <w:marRight w:val="0"/>
      <w:marTop w:val="0"/>
      <w:marBottom w:val="0"/>
      <w:divBdr>
        <w:top w:val="none" w:sz="0" w:space="0" w:color="auto"/>
        <w:left w:val="none" w:sz="0" w:space="0" w:color="auto"/>
        <w:bottom w:val="none" w:sz="0" w:space="0" w:color="auto"/>
        <w:right w:val="none" w:sz="0" w:space="0" w:color="auto"/>
      </w:divBdr>
    </w:div>
    <w:div w:id="235088306">
      <w:bodyDiv w:val="1"/>
      <w:marLeft w:val="0"/>
      <w:marRight w:val="0"/>
      <w:marTop w:val="0"/>
      <w:marBottom w:val="0"/>
      <w:divBdr>
        <w:top w:val="none" w:sz="0" w:space="0" w:color="auto"/>
        <w:left w:val="none" w:sz="0" w:space="0" w:color="auto"/>
        <w:bottom w:val="none" w:sz="0" w:space="0" w:color="auto"/>
        <w:right w:val="none" w:sz="0" w:space="0" w:color="auto"/>
      </w:divBdr>
    </w:div>
    <w:div w:id="235626378">
      <w:bodyDiv w:val="1"/>
      <w:marLeft w:val="0"/>
      <w:marRight w:val="0"/>
      <w:marTop w:val="0"/>
      <w:marBottom w:val="0"/>
      <w:divBdr>
        <w:top w:val="none" w:sz="0" w:space="0" w:color="auto"/>
        <w:left w:val="none" w:sz="0" w:space="0" w:color="auto"/>
        <w:bottom w:val="none" w:sz="0" w:space="0" w:color="auto"/>
        <w:right w:val="none" w:sz="0" w:space="0" w:color="auto"/>
      </w:divBdr>
    </w:div>
    <w:div w:id="235744320">
      <w:bodyDiv w:val="1"/>
      <w:marLeft w:val="0"/>
      <w:marRight w:val="0"/>
      <w:marTop w:val="0"/>
      <w:marBottom w:val="0"/>
      <w:divBdr>
        <w:top w:val="none" w:sz="0" w:space="0" w:color="auto"/>
        <w:left w:val="none" w:sz="0" w:space="0" w:color="auto"/>
        <w:bottom w:val="none" w:sz="0" w:space="0" w:color="auto"/>
        <w:right w:val="none" w:sz="0" w:space="0" w:color="auto"/>
      </w:divBdr>
    </w:div>
    <w:div w:id="236282816">
      <w:bodyDiv w:val="1"/>
      <w:marLeft w:val="0"/>
      <w:marRight w:val="0"/>
      <w:marTop w:val="0"/>
      <w:marBottom w:val="0"/>
      <w:divBdr>
        <w:top w:val="none" w:sz="0" w:space="0" w:color="auto"/>
        <w:left w:val="none" w:sz="0" w:space="0" w:color="auto"/>
        <w:bottom w:val="none" w:sz="0" w:space="0" w:color="auto"/>
        <w:right w:val="none" w:sz="0" w:space="0" w:color="auto"/>
      </w:divBdr>
    </w:div>
    <w:div w:id="239027941">
      <w:bodyDiv w:val="1"/>
      <w:marLeft w:val="0"/>
      <w:marRight w:val="0"/>
      <w:marTop w:val="0"/>
      <w:marBottom w:val="0"/>
      <w:divBdr>
        <w:top w:val="none" w:sz="0" w:space="0" w:color="auto"/>
        <w:left w:val="none" w:sz="0" w:space="0" w:color="auto"/>
        <w:bottom w:val="none" w:sz="0" w:space="0" w:color="auto"/>
        <w:right w:val="none" w:sz="0" w:space="0" w:color="auto"/>
      </w:divBdr>
    </w:div>
    <w:div w:id="239684050">
      <w:bodyDiv w:val="1"/>
      <w:marLeft w:val="0"/>
      <w:marRight w:val="0"/>
      <w:marTop w:val="0"/>
      <w:marBottom w:val="0"/>
      <w:divBdr>
        <w:top w:val="none" w:sz="0" w:space="0" w:color="auto"/>
        <w:left w:val="none" w:sz="0" w:space="0" w:color="auto"/>
        <w:bottom w:val="none" w:sz="0" w:space="0" w:color="auto"/>
        <w:right w:val="none" w:sz="0" w:space="0" w:color="auto"/>
      </w:divBdr>
    </w:div>
    <w:div w:id="242571162">
      <w:bodyDiv w:val="1"/>
      <w:marLeft w:val="0"/>
      <w:marRight w:val="0"/>
      <w:marTop w:val="0"/>
      <w:marBottom w:val="0"/>
      <w:divBdr>
        <w:top w:val="none" w:sz="0" w:space="0" w:color="auto"/>
        <w:left w:val="none" w:sz="0" w:space="0" w:color="auto"/>
        <w:bottom w:val="none" w:sz="0" w:space="0" w:color="auto"/>
        <w:right w:val="none" w:sz="0" w:space="0" w:color="auto"/>
      </w:divBdr>
    </w:div>
    <w:div w:id="243999391">
      <w:bodyDiv w:val="1"/>
      <w:marLeft w:val="0"/>
      <w:marRight w:val="0"/>
      <w:marTop w:val="0"/>
      <w:marBottom w:val="0"/>
      <w:divBdr>
        <w:top w:val="none" w:sz="0" w:space="0" w:color="auto"/>
        <w:left w:val="none" w:sz="0" w:space="0" w:color="auto"/>
        <w:bottom w:val="none" w:sz="0" w:space="0" w:color="auto"/>
        <w:right w:val="none" w:sz="0" w:space="0" w:color="auto"/>
      </w:divBdr>
    </w:div>
    <w:div w:id="245267453">
      <w:bodyDiv w:val="1"/>
      <w:marLeft w:val="0"/>
      <w:marRight w:val="0"/>
      <w:marTop w:val="0"/>
      <w:marBottom w:val="0"/>
      <w:divBdr>
        <w:top w:val="none" w:sz="0" w:space="0" w:color="auto"/>
        <w:left w:val="none" w:sz="0" w:space="0" w:color="auto"/>
        <w:bottom w:val="none" w:sz="0" w:space="0" w:color="auto"/>
        <w:right w:val="none" w:sz="0" w:space="0" w:color="auto"/>
      </w:divBdr>
    </w:div>
    <w:div w:id="246772328">
      <w:bodyDiv w:val="1"/>
      <w:marLeft w:val="0"/>
      <w:marRight w:val="0"/>
      <w:marTop w:val="0"/>
      <w:marBottom w:val="0"/>
      <w:divBdr>
        <w:top w:val="none" w:sz="0" w:space="0" w:color="auto"/>
        <w:left w:val="none" w:sz="0" w:space="0" w:color="auto"/>
        <w:bottom w:val="none" w:sz="0" w:space="0" w:color="auto"/>
        <w:right w:val="none" w:sz="0" w:space="0" w:color="auto"/>
      </w:divBdr>
    </w:div>
    <w:div w:id="250090190">
      <w:bodyDiv w:val="1"/>
      <w:marLeft w:val="0"/>
      <w:marRight w:val="0"/>
      <w:marTop w:val="0"/>
      <w:marBottom w:val="0"/>
      <w:divBdr>
        <w:top w:val="none" w:sz="0" w:space="0" w:color="auto"/>
        <w:left w:val="none" w:sz="0" w:space="0" w:color="auto"/>
        <w:bottom w:val="none" w:sz="0" w:space="0" w:color="auto"/>
        <w:right w:val="none" w:sz="0" w:space="0" w:color="auto"/>
      </w:divBdr>
    </w:div>
    <w:div w:id="251935576">
      <w:bodyDiv w:val="1"/>
      <w:marLeft w:val="0"/>
      <w:marRight w:val="0"/>
      <w:marTop w:val="0"/>
      <w:marBottom w:val="0"/>
      <w:divBdr>
        <w:top w:val="none" w:sz="0" w:space="0" w:color="auto"/>
        <w:left w:val="none" w:sz="0" w:space="0" w:color="auto"/>
        <w:bottom w:val="none" w:sz="0" w:space="0" w:color="auto"/>
        <w:right w:val="none" w:sz="0" w:space="0" w:color="auto"/>
      </w:divBdr>
    </w:div>
    <w:div w:id="254484973">
      <w:bodyDiv w:val="1"/>
      <w:marLeft w:val="0"/>
      <w:marRight w:val="0"/>
      <w:marTop w:val="0"/>
      <w:marBottom w:val="0"/>
      <w:divBdr>
        <w:top w:val="none" w:sz="0" w:space="0" w:color="auto"/>
        <w:left w:val="none" w:sz="0" w:space="0" w:color="auto"/>
        <w:bottom w:val="none" w:sz="0" w:space="0" w:color="auto"/>
        <w:right w:val="none" w:sz="0" w:space="0" w:color="auto"/>
      </w:divBdr>
    </w:div>
    <w:div w:id="255209766">
      <w:bodyDiv w:val="1"/>
      <w:marLeft w:val="0"/>
      <w:marRight w:val="0"/>
      <w:marTop w:val="0"/>
      <w:marBottom w:val="0"/>
      <w:divBdr>
        <w:top w:val="none" w:sz="0" w:space="0" w:color="auto"/>
        <w:left w:val="none" w:sz="0" w:space="0" w:color="auto"/>
        <w:bottom w:val="none" w:sz="0" w:space="0" w:color="auto"/>
        <w:right w:val="none" w:sz="0" w:space="0" w:color="auto"/>
      </w:divBdr>
    </w:div>
    <w:div w:id="258877630">
      <w:bodyDiv w:val="1"/>
      <w:marLeft w:val="0"/>
      <w:marRight w:val="0"/>
      <w:marTop w:val="0"/>
      <w:marBottom w:val="0"/>
      <w:divBdr>
        <w:top w:val="none" w:sz="0" w:space="0" w:color="auto"/>
        <w:left w:val="none" w:sz="0" w:space="0" w:color="auto"/>
        <w:bottom w:val="none" w:sz="0" w:space="0" w:color="auto"/>
        <w:right w:val="none" w:sz="0" w:space="0" w:color="auto"/>
      </w:divBdr>
    </w:div>
    <w:div w:id="264657497">
      <w:bodyDiv w:val="1"/>
      <w:marLeft w:val="0"/>
      <w:marRight w:val="0"/>
      <w:marTop w:val="0"/>
      <w:marBottom w:val="0"/>
      <w:divBdr>
        <w:top w:val="none" w:sz="0" w:space="0" w:color="auto"/>
        <w:left w:val="none" w:sz="0" w:space="0" w:color="auto"/>
        <w:bottom w:val="none" w:sz="0" w:space="0" w:color="auto"/>
        <w:right w:val="none" w:sz="0" w:space="0" w:color="auto"/>
      </w:divBdr>
    </w:div>
    <w:div w:id="267784433">
      <w:bodyDiv w:val="1"/>
      <w:marLeft w:val="0"/>
      <w:marRight w:val="0"/>
      <w:marTop w:val="0"/>
      <w:marBottom w:val="0"/>
      <w:divBdr>
        <w:top w:val="none" w:sz="0" w:space="0" w:color="auto"/>
        <w:left w:val="none" w:sz="0" w:space="0" w:color="auto"/>
        <w:bottom w:val="none" w:sz="0" w:space="0" w:color="auto"/>
        <w:right w:val="none" w:sz="0" w:space="0" w:color="auto"/>
      </w:divBdr>
    </w:div>
    <w:div w:id="268859669">
      <w:bodyDiv w:val="1"/>
      <w:marLeft w:val="0"/>
      <w:marRight w:val="0"/>
      <w:marTop w:val="0"/>
      <w:marBottom w:val="0"/>
      <w:divBdr>
        <w:top w:val="none" w:sz="0" w:space="0" w:color="auto"/>
        <w:left w:val="none" w:sz="0" w:space="0" w:color="auto"/>
        <w:bottom w:val="none" w:sz="0" w:space="0" w:color="auto"/>
        <w:right w:val="none" w:sz="0" w:space="0" w:color="auto"/>
      </w:divBdr>
    </w:div>
    <w:div w:id="269092721">
      <w:bodyDiv w:val="1"/>
      <w:marLeft w:val="0"/>
      <w:marRight w:val="0"/>
      <w:marTop w:val="0"/>
      <w:marBottom w:val="0"/>
      <w:divBdr>
        <w:top w:val="none" w:sz="0" w:space="0" w:color="auto"/>
        <w:left w:val="none" w:sz="0" w:space="0" w:color="auto"/>
        <w:bottom w:val="none" w:sz="0" w:space="0" w:color="auto"/>
        <w:right w:val="none" w:sz="0" w:space="0" w:color="auto"/>
      </w:divBdr>
    </w:div>
    <w:div w:id="270474175">
      <w:bodyDiv w:val="1"/>
      <w:marLeft w:val="0"/>
      <w:marRight w:val="0"/>
      <w:marTop w:val="0"/>
      <w:marBottom w:val="0"/>
      <w:divBdr>
        <w:top w:val="none" w:sz="0" w:space="0" w:color="auto"/>
        <w:left w:val="none" w:sz="0" w:space="0" w:color="auto"/>
        <w:bottom w:val="none" w:sz="0" w:space="0" w:color="auto"/>
        <w:right w:val="none" w:sz="0" w:space="0" w:color="auto"/>
      </w:divBdr>
    </w:div>
    <w:div w:id="273023369">
      <w:bodyDiv w:val="1"/>
      <w:marLeft w:val="0"/>
      <w:marRight w:val="0"/>
      <w:marTop w:val="0"/>
      <w:marBottom w:val="0"/>
      <w:divBdr>
        <w:top w:val="none" w:sz="0" w:space="0" w:color="auto"/>
        <w:left w:val="none" w:sz="0" w:space="0" w:color="auto"/>
        <w:bottom w:val="none" w:sz="0" w:space="0" w:color="auto"/>
        <w:right w:val="none" w:sz="0" w:space="0" w:color="auto"/>
      </w:divBdr>
    </w:div>
    <w:div w:id="273751391">
      <w:bodyDiv w:val="1"/>
      <w:marLeft w:val="0"/>
      <w:marRight w:val="0"/>
      <w:marTop w:val="0"/>
      <w:marBottom w:val="0"/>
      <w:divBdr>
        <w:top w:val="none" w:sz="0" w:space="0" w:color="auto"/>
        <w:left w:val="none" w:sz="0" w:space="0" w:color="auto"/>
        <w:bottom w:val="none" w:sz="0" w:space="0" w:color="auto"/>
        <w:right w:val="none" w:sz="0" w:space="0" w:color="auto"/>
      </w:divBdr>
    </w:div>
    <w:div w:id="280454380">
      <w:bodyDiv w:val="1"/>
      <w:marLeft w:val="0"/>
      <w:marRight w:val="0"/>
      <w:marTop w:val="0"/>
      <w:marBottom w:val="0"/>
      <w:divBdr>
        <w:top w:val="none" w:sz="0" w:space="0" w:color="auto"/>
        <w:left w:val="none" w:sz="0" w:space="0" w:color="auto"/>
        <w:bottom w:val="none" w:sz="0" w:space="0" w:color="auto"/>
        <w:right w:val="none" w:sz="0" w:space="0" w:color="auto"/>
      </w:divBdr>
    </w:div>
    <w:div w:id="280845446">
      <w:bodyDiv w:val="1"/>
      <w:marLeft w:val="0"/>
      <w:marRight w:val="0"/>
      <w:marTop w:val="0"/>
      <w:marBottom w:val="0"/>
      <w:divBdr>
        <w:top w:val="none" w:sz="0" w:space="0" w:color="auto"/>
        <w:left w:val="none" w:sz="0" w:space="0" w:color="auto"/>
        <w:bottom w:val="none" w:sz="0" w:space="0" w:color="auto"/>
        <w:right w:val="none" w:sz="0" w:space="0" w:color="auto"/>
      </w:divBdr>
    </w:div>
    <w:div w:id="282732477">
      <w:bodyDiv w:val="1"/>
      <w:marLeft w:val="0"/>
      <w:marRight w:val="0"/>
      <w:marTop w:val="0"/>
      <w:marBottom w:val="0"/>
      <w:divBdr>
        <w:top w:val="none" w:sz="0" w:space="0" w:color="auto"/>
        <w:left w:val="none" w:sz="0" w:space="0" w:color="auto"/>
        <w:bottom w:val="none" w:sz="0" w:space="0" w:color="auto"/>
        <w:right w:val="none" w:sz="0" w:space="0" w:color="auto"/>
      </w:divBdr>
    </w:div>
    <w:div w:id="284509381">
      <w:bodyDiv w:val="1"/>
      <w:marLeft w:val="0"/>
      <w:marRight w:val="0"/>
      <w:marTop w:val="0"/>
      <w:marBottom w:val="0"/>
      <w:divBdr>
        <w:top w:val="none" w:sz="0" w:space="0" w:color="auto"/>
        <w:left w:val="none" w:sz="0" w:space="0" w:color="auto"/>
        <w:bottom w:val="none" w:sz="0" w:space="0" w:color="auto"/>
        <w:right w:val="none" w:sz="0" w:space="0" w:color="auto"/>
      </w:divBdr>
    </w:div>
    <w:div w:id="284969877">
      <w:bodyDiv w:val="1"/>
      <w:marLeft w:val="0"/>
      <w:marRight w:val="0"/>
      <w:marTop w:val="0"/>
      <w:marBottom w:val="0"/>
      <w:divBdr>
        <w:top w:val="none" w:sz="0" w:space="0" w:color="auto"/>
        <w:left w:val="none" w:sz="0" w:space="0" w:color="auto"/>
        <w:bottom w:val="none" w:sz="0" w:space="0" w:color="auto"/>
        <w:right w:val="none" w:sz="0" w:space="0" w:color="auto"/>
      </w:divBdr>
    </w:div>
    <w:div w:id="286552141">
      <w:bodyDiv w:val="1"/>
      <w:marLeft w:val="0"/>
      <w:marRight w:val="0"/>
      <w:marTop w:val="0"/>
      <w:marBottom w:val="0"/>
      <w:divBdr>
        <w:top w:val="none" w:sz="0" w:space="0" w:color="auto"/>
        <w:left w:val="none" w:sz="0" w:space="0" w:color="auto"/>
        <w:bottom w:val="none" w:sz="0" w:space="0" w:color="auto"/>
        <w:right w:val="none" w:sz="0" w:space="0" w:color="auto"/>
      </w:divBdr>
    </w:div>
    <w:div w:id="289213891">
      <w:bodyDiv w:val="1"/>
      <w:marLeft w:val="0"/>
      <w:marRight w:val="0"/>
      <w:marTop w:val="0"/>
      <w:marBottom w:val="0"/>
      <w:divBdr>
        <w:top w:val="none" w:sz="0" w:space="0" w:color="auto"/>
        <w:left w:val="none" w:sz="0" w:space="0" w:color="auto"/>
        <w:bottom w:val="none" w:sz="0" w:space="0" w:color="auto"/>
        <w:right w:val="none" w:sz="0" w:space="0" w:color="auto"/>
      </w:divBdr>
    </w:div>
    <w:div w:id="289896431">
      <w:bodyDiv w:val="1"/>
      <w:marLeft w:val="0"/>
      <w:marRight w:val="0"/>
      <w:marTop w:val="0"/>
      <w:marBottom w:val="0"/>
      <w:divBdr>
        <w:top w:val="none" w:sz="0" w:space="0" w:color="auto"/>
        <w:left w:val="none" w:sz="0" w:space="0" w:color="auto"/>
        <w:bottom w:val="none" w:sz="0" w:space="0" w:color="auto"/>
        <w:right w:val="none" w:sz="0" w:space="0" w:color="auto"/>
      </w:divBdr>
    </w:div>
    <w:div w:id="290331933">
      <w:bodyDiv w:val="1"/>
      <w:marLeft w:val="0"/>
      <w:marRight w:val="0"/>
      <w:marTop w:val="0"/>
      <w:marBottom w:val="0"/>
      <w:divBdr>
        <w:top w:val="none" w:sz="0" w:space="0" w:color="auto"/>
        <w:left w:val="none" w:sz="0" w:space="0" w:color="auto"/>
        <w:bottom w:val="none" w:sz="0" w:space="0" w:color="auto"/>
        <w:right w:val="none" w:sz="0" w:space="0" w:color="auto"/>
      </w:divBdr>
    </w:div>
    <w:div w:id="290593263">
      <w:bodyDiv w:val="1"/>
      <w:marLeft w:val="0"/>
      <w:marRight w:val="0"/>
      <w:marTop w:val="0"/>
      <w:marBottom w:val="0"/>
      <w:divBdr>
        <w:top w:val="none" w:sz="0" w:space="0" w:color="auto"/>
        <w:left w:val="none" w:sz="0" w:space="0" w:color="auto"/>
        <w:bottom w:val="none" w:sz="0" w:space="0" w:color="auto"/>
        <w:right w:val="none" w:sz="0" w:space="0" w:color="auto"/>
      </w:divBdr>
    </w:div>
    <w:div w:id="292374438">
      <w:bodyDiv w:val="1"/>
      <w:marLeft w:val="0"/>
      <w:marRight w:val="0"/>
      <w:marTop w:val="0"/>
      <w:marBottom w:val="0"/>
      <w:divBdr>
        <w:top w:val="none" w:sz="0" w:space="0" w:color="auto"/>
        <w:left w:val="none" w:sz="0" w:space="0" w:color="auto"/>
        <w:bottom w:val="none" w:sz="0" w:space="0" w:color="auto"/>
        <w:right w:val="none" w:sz="0" w:space="0" w:color="auto"/>
      </w:divBdr>
    </w:div>
    <w:div w:id="296229287">
      <w:bodyDiv w:val="1"/>
      <w:marLeft w:val="0"/>
      <w:marRight w:val="0"/>
      <w:marTop w:val="0"/>
      <w:marBottom w:val="0"/>
      <w:divBdr>
        <w:top w:val="none" w:sz="0" w:space="0" w:color="auto"/>
        <w:left w:val="none" w:sz="0" w:space="0" w:color="auto"/>
        <w:bottom w:val="none" w:sz="0" w:space="0" w:color="auto"/>
        <w:right w:val="none" w:sz="0" w:space="0" w:color="auto"/>
      </w:divBdr>
    </w:div>
    <w:div w:id="296687452">
      <w:bodyDiv w:val="1"/>
      <w:marLeft w:val="0"/>
      <w:marRight w:val="0"/>
      <w:marTop w:val="0"/>
      <w:marBottom w:val="0"/>
      <w:divBdr>
        <w:top w:val="none" w:sz="0" w:space="0" w:color="auto"/>
        <w:left w:val="none" w:sz="0" w:space="0" w:color="auto"/>
        <w:bottom w:val="none" w:sz="0" w:space="0" w:color="auto"/>
        <w:right w:val="none" w:sz="0" w:space="0" w:color="auto"/>
      </w:divBdr>
    </w:div>
    <w:div w:id="297221326">
      <w:bodyDiv w:val="1"/>
      <w:marLeft w:val="0"/>
      <w:marRight w:val="0"/>
      <w:marTop w:val="0"/>
      <w:marBottom w:val="0"/>
      <w:divBdr>
        <w:top w:val="none" w:sz="0" w:space="0" w:color="auto"/>
        <w:left w:val="none" w:sz="0" w:space="0" w:color="auto"/>
        <w:bottom w:val="none" w:sz="0" w:space="0" w:color="auto"/>
        <w:right w:val="none" w:sz="0" w:space="0" w:color="auto"/>
      </w:divBdr>
    </w:div>
    <w:div w:id="297613406">
      <w:bodyDiv w:val="1"/>
      <w:marLeft w:val="0"/>
      <w:marRight w:val="0"/>
      <w:marTop w:val="0"/>
      <w:marBottom w:val="0"/>
      <w:divBdr>
        <w:top w:val="none" w:sz="0" w:space="0" w:color="auto"/>
        <w:left w:val="none" w:sz="0" w:space="0" w:color="auto"/>
        <w:bottom w:val="none" w:sz="0" w:space="0" w:color="auto"/>
        <w:right w:val="none" w:sz="0" w:space="0" w:color="auto"/>
      </w:divBdr>
    </w:div>
    <w:div w:id="299380067">
      <w:bodyDiv w:val="1"/>
      <w:marLeft w:val="0"/>
      <w:marRight w:val="0"/>
      <w:marTop w:val="0"/>
      <w:marBottom w:val="0"/>
      <w:divBdr>
        <w:top w:val="none" w:sz="0" w:space="0" w:color="auto"/>
        <w:left w:val="none" w:sz="0" w:space="0" w:color="auto"/>
        <w:bottom w:val="none" w:sz="0" w:space="0" w:color="auto"/>
        <w:right w:val="none" w:sz="0" w:space="0" w:color="auto"/>
      </w:divBdr>
    </w:div>
    <w:div w:id="302121499">
      <w:bodyDiv w:val="1"/>
      <w:marLeft w:val="0"/>
      <w:marRight w:val="0"/>
      <w:marTop w:val="0"/>
      <w:marBottom w:val="0"/>
      <w:divBdr>
        <w:top w:val="none" w:sz="0" w:space="0" w:color="auto"/>
        <w:left w:val="none" w:sz="0" w:space="0" w:color="auto"/>
        <w:bottom w:val="none" w:sz="0" w:space="0" w:color="auto"/>
        <w:right w:val="none" w:sz="0" w:space="0" w:color="auto"/>
      </w:divBdr>
    </w:div>
    <w:div w:id="303702073">
      <w:bodyDiv w:val="1"/>
      <w:marLeft w:val="0"/>
      <w:marRight w:val="0"/>
      <w:marTop w:val="0"/>
      <w:marBottom w:val="0"/>
      <w:divBdr>
        <w:top w:val="none" w:sz="0" w:space="0" w:color="auto"/>
        <w:left w:val="none" w:sz="0" w:space="0" w:color="auto"/>
        <w:bottom w:val="none" w:sz="0" w:space="0" w:color="auto"/>
        <w:right w:val="none" w:sz="0" w:space="0" w:color="auto"/>
      </w:divBdr>
    </w:div>
    <w:div w:id="305089753">
      <w:bodyDiv w:val="1"/>
      <w:marLeft w:val="0"/>
      <w:marRight w:val="0"/>
      <w:marTop w:val="0"/>
      <w:marBottom w:val="0"/>
      <w:divBdr>
        <w:top w:val="none" w:sz="0" w:space="0" w:color="auto"/>
        <w:left w:val="none" w:sz="0" w:space="0" w:color="auto"/>
        <w:bottom w:val="none" w:sz="0" w:space="0" w:color="auto"/>
        <w:right w:val="none" w:sz="0" w:space="0" w:color="auto"/>
      </w:divBdr>
    </w:div>
    <w:div w:id="310868334">
      <w:bodyDiv w:val="1"/>
      <w:marLeft w:val="0"/>
      <w:marRight w:val="0"/>
      <w:marTop w:val="0"/>
      <w:marBottom w:val="0"/>
      <w:divBdr>
        <w:top w:val="none" w:sz="0" w:space="0" w:color="auto"/>
        <w:left w:val="none" w:sz="0" w:space="0" w:color="auto"/>
        <w:bottom w:val="none" w:sz="0" w:space="0" w:color="auto"/>
        <w:right w:val="none" w:sz="0" w:space="0" w:color="auto"/>
      </w:divBdr>
    </w:div>
    <w:div w:id="311175757">
      <w:bodyDiv w:val="1"/>
      <w:marLeft w:val="0"/>
      <w:marRight w:val="0"/>
      <w:marTop w:val="0"/>
      <w:marBottom w:val="0"/>
      <w:divBdr>
        <w:top w:val="none" w:sz="0" w:space="0" w:color="auto"/>
        <w:left w:val="none" w:sz="0" w:space="0" w:color="auto"/>
        <w:bottom w:val="none" w:sz="0" w:space="0" w:color="auto"/>
        <w:right w:val="none" w:sz="0" w:space="0" w:color="auto"/>
      </w:divBdr>
    </w:div>
    <w:div w:id="311640088">
      <w:bodyDiv w:val="1"/>
      <w:marLeft w:val="0"/>
      <w:marRight w:val="0"/>
      <w:marTop w:val="0"/>
      <w:marBottom w:val="0"/>
      <w:divBdr>
        <w:top w:val="none" w:sz="0" w:space="0" w:color="auto"/>
        <w:left w:val="none" w:sz="0" w:space="0" w:color="auto"/>
        <w:bottom w:val="none" w:sz="0" w:space="0" w:color="auto"/>
        <w:right w:val="none" w:sz="0" w:space="0" w:color="auto"/>
      </w:divBdr>
    </w:div>
    <w:div w:id="313947990">
      <w:bodyDiv w:val="1"/>
      <w:marLeft w:val="0"/>
      <w:marRight w:val="0"/>
      <w:marTop w:val="0"/>
      <w:marBottom w:val="0"/>
      <w:divBdr>
        <w:top w:val="none" w:sz="0" w:space="0" w:color="auto"/>
        <w:left w:val="none" w:sz="0" w:space="0" w:color="auto"/>
        <w:bottom w:val="none" w:sz="0" w:space="0" w:color="auto"/>
        <w:right w:val="none" w:sz="0" w:space="0" w:color="auto"/>
      </w:divBdr>
    </w:div>
    <w:div w:id="314994108">
      <w:bodyDiv w:val="1"/>
      <w:marLeft w:val="0"/>
      <w:marRight w:val="0"/>
      <w:marTop w:val="0"/>
      <w:marBottom w:val="0"/>
      <w:divBdr>
        <w:top w:val="none" w:sz="0" w:space="0" w:color="auto"/>
        <w:left w:val="none" w:sz="0" w:space="0" w:color="auto"/>
        <w:bottom w:val="none" w:sz="0" w:space="0" w:color="auto"/>
        <w:right w:val="none" w:sz="0" w:space="0" w:color="auto"/>
      </w:divBdr>
    </w:div>
    <w:div w:id="316764402">
      <w:bodyDiv w:val="1"/>
      <w:marLeft w:val="0"/>
      <w:marRight w:val="0"/>
      <w:marTop w:val="0"/>
      <w:marBottom w:val="0"/>
      <w:divBdr>
        <w:top w:val="none" w:sz="0" w:space="0" w:color="auto"/>
        <w:left w:val="none" w:sz="0" w:space="0" w:color="auto"/>
        <w:bottom w:val="none" w:sz="0" w:space="0" w:color="auto"/>
        <w:right w:val="none" w:sz="0" w:space="0" w:color="auto"/>
      </w:divBdr>
    </w:div>
    <w:div w:id="317459984">
      <w:bodyDiv w:val="1"/>
      <w:marLeft w:val="0"/>
      <w:marRight w:val="0"/>
      <w:marTop w:val="0"/>
      <w:marBottom w:val="0"/>
      <w:divBdr>
        <w:top w:val="none" w:sz="0" w:space="0" w:color="auto"/>
        <w:left w:val="none" w:sz="0" w:space="0" w:color="auto"/>
        <w:bottom w:val="none" w:sz="0" w:space="0" w:color="auto"/>
        <w:right w:val="none" w:sz="0" w:space="0" w:color="auto"/>
      </w:divBdr>
    </w:div>
    <w:div w:id="317460723">
      <w:bodyDiv w:val="1"/>
      <w:marLeft w:val="0"/>
      <w:marRight w:val="0"/>
      <w:marTop w:val="0"/>
      <w:marBottom w:val="0"/>
      <w:divBdr>
        <w:top w:val="none" w:sz="0" w:space="0" w:color="auto"/>
        <w:left w:val="none" w:sz="0" w:space="0" w:color="auto"/>
        <w:bottom w:val="none" w:sz="0" w:space="0" w:color="auto"/>
        <w:right w:val="none" w:sz="0" w:space="0" w:color="auto"/>
      </w:divBdr>
    </w:div>
    <w:div w:id="317997630">
      <w:bodyDiv w:val="1"/>
      <w:marLeft w:val="0"/>
      <w:marRight w:val="0"/>
      <w:marTop w:val="0"/>
      <w:marBottom w:val="0"/>
      <w:divBdr>
        <w:top w:val="none" w:sz="0" w:space="0" w:color="auto"/>
        <w:left w:val="none" w:sz="0" w:space="0" w:color="auto"/>
        <w:bottom w:val="none" w:sz="0" w:space="0" w:color="auto"/>
        <w:right w:val="none" w:sz="0" w:space="0" w:color="auto"/>
      </w:divBdr>
    </w:div>
    <w:div w:id="321394658">
      <w:bodyDiv w:val="1"/>
      <w:marLeft w:val="0"/>
      <w:marRight w:val="0"/>
      <w:marTop w:val="0"/>
      <w:marBottom w:val="0"/>
      <w:divBdr>
        <w:top w:val="none" w:sz="0" w:space="0" w:color="auto"/>
        <w:left w:val="none" w:sz="0" w:space="0" w:color="auto"/>
        <w:bottom w:val="none" w:sz="0" w:space="0" w:color="auto"/>
        <w:right w:val="none" w:sz="0" w:space="0" w:color="auto"/>
      </w:divBdr>
    </w:div>
    <w:div w:id="322660185">
      <w:bodyDiv w:val="1"/>
      <w:marLeft w:val="0"/>
      <w:marRight w:val="0"/>
      <w:marTop w:val="0"/>
      <w:marBottom w:val="0"/>
      <w:divBdr>
        <w:top w:val="none" w:sz="0" w:space="0" w:color="auto"/>
        <w:left w:val="none" w:sz="0" w:space="0" w:color="auto"/>
        <w:bottom w:val="none" w:sz="0" w:space="0" w:color="auto"/>
        <w:right w:val="none" w:sz="0" w:space="0" w:color="auto"/>
      </w:divBdr>
    </w:div>
    <w:div w:id="322666394">
      <w:bodyDiv w:val="1"/>
      <w:marLeft w:val="0"/>
      <w:marRight w:val="0"/>
      <w:marTop w:val="0"/>
      <w:marBottom w:val="0"/>
      <w:divBdr>
        <w:top w:val="none" w:sz="0" w:space="0" w:color="auto"/>
        <w:left w:val="none" w:sz="0" w:space="0" w:color="auto"/>
        <w:bottom w:val="none" w:sz="0" w:space="0" w:color="auto"/>
        <w:right w:val="none" w:sz="0" w:space="0" w:color="auto"/>
      </w:divBdr>
    </w:div>
    <w:div w:id="324893033">
      <w:bodyDiv w:val="1"/>
      <w:marLeft w:val="0"/>
      <w:marRight w:val="0"/>
      <w:marTop w:val="0"/>
      <w:marBottom w:val="0"/>
      <w:divBdr>
        <w:top w:val="none" w:sz="0" w:space="0" w:color="auto"/>
        <w:left w:val="none" w:sz="0" w:space="0" w:color="auto"/>
        <w:bottom w:val="none" w:sz="0" w:space="0" w:color="auto"/>
        <w:right w:val="none" w:sz="0" w:space="0" w:color="auto"/>
      </w:divBdr>
    </w:div>
    <w:div w:id="325131141">
      <w:bodyDiv w:val="1"/>
      <w:marLeft w:val="0"/>
      <w:marRight w:val="0"/>
      <w:marTop w:val="0"/>
      <w:marBottom w:val="0"/>
      <w:divBdr>
        <w:top w:val="none" w:sz="0" w:space="0" w:color="auto"/>
        <w:left w:val="none" w:sz="0" w:space="0" w:color="auto"/>
        <w:bottom w:val="none" w:sz="0" w:space="0" w:color="auto"/>
        <w:right w:val="none" w:sz="0" w:space="0" w:color="auto"/>
      </w:divBdr>
    </w:div>
    <w:div w:id="325255249">
      <w:bodyDiv w:val="1"/>
      <w:marLeft w:val="0"/>
      <w:marRight w:val="0"/>
      <w:marTop w:val="0"/>
      <w:marBottom w:val="0"/>
      <w:divBdr>
        <w:top w:val="none" w:sz="0" w:space="0" w:color="auto"/>
        <w:left w:val="none" w:sz="0" w:space="0" w:color="auto"/>
        <w:bottom w:val="none" w:sz="0" w:space="0" w:color="auto"/>
        <w:right w:val="none" w:sz="0" w:space="0" w:color="auto"/>
      </w:divBdr>
    </w:div>
    <w:div w:id="327288063">
      <w:bodyDiv w:val="1"/>
      <w:marLeft w:val="0"/>
      <w:marRight w:val="0"/>
      <w:marTop w:val="0"/>
      <w:marBottom w:val="0"/>
      <w:divBdr>
        <w:top w:val="none" w:sz="0" w:space="0" w:color="auto"/>
        <w:left w:val="none" w:sz="0" w:space="0" w:color="auto"/>
        <w:bottom w:val="none" w:sz="0" w:space="0" w:color="auto"/>
        <w:right w:val="none" w:sz="0" w:space="0" w:color="auto"/>
      </w:divBdr>
    </w:div>
    <w:div w:id="331031908">
      <w:bodyDiv w:val="1"/>
      <w:marLeft w:val="0"/>
      <w:marRight w:val="0"/>
      <w:marTop w:val="0"/>
      <w:marBottom w:val="0"/>
      <w:divBdr>
        <w:top w:val="none" w:sz="0" w:space="0" w:color="auto"/>
        <w:left w:val="none" w:sz="0" w:space="0" w:color="auto"/>
        <w:bottom w:val="none" w:sz="0" w:space="0" w:color="auto"/>
        <w:right w:val="none" w:sz="0" w:space="0" w:color="auto"/>
      </w:divBdr>
    </w:div>
    <w:div w:id="332807485">
      <w:bodyDiv w:val="1"/>
      <w:marLeft w:val="0"/>
      <w:marRight w:val="0"/>
      <w:marTop w:val="0"/>
      <w:marBottom w:val="0"/>
      <w:divBdr>
        <w:top w:val="none" w:sz="0" w:space="0" w:color="auto"/>
        <w:left w:val="none" w:sz="0" w:space="0" w:color="auto"/>
        <w:bottom w:val="none" w:sz="0" w:space="0" w:color="auto"/>
        <w:right w:val="none" w:sz="0" w:space="0" w:color="auto"/>
      </w:divBdr>
    </w:div>
    <w:div w:id="333187502">
      <w:bodyDiv w:val="1"/>
      <w:marLeft w:val="0"/>
      <w:marRight w:val="0"/>
      <w:marTop w:val="0"/>
      <w:marBottom w:val="0"/>
      <w:divBdr>
        <w:top w:val="none" w:sz="0" w:space="0" w:color="auto"/>
        <w:left w:val="none" w:sz="0" w:space="0" w:color="auto"/>
        <w:bottom w:val="none" w:sz="0" w:space="0" w:color="auto"/>
        <w:right w:val="none" w:sz="0" w:space="0" w:color="auto"/>
      </w:divBdr>
    </w:div>
    <w:div w:id="338044078">
      <w:bodyDiv w:val="1"/>
      <w:marLeft w:val="0"/>
      <w:marRight w:val="0"/>
      <w:marTop w:val="0"/>
      <w:marBottom w:val="0"/>
      <w:divBdr>
        <w:top w:val="none" w:sz="0" w:space="0" w:color="auto"/>
        <w:left w:val="none" w:sz="0" w:space="0" w:color="auto"/>
        <w:bottom w:val="none" w:sz="0" w:space="0" w:color="auto"/>
        <w:right w:val="none" w:sz="0" w:space="0" w:color="auto"/>
      </w:divBdr>
    </w:div>
    <w:div w:id="338628869">
      <w:bodyDiv w:val="1"/>
      <w:marLeft w:val="0"/>
      <w:marRight w:val="0"/>
      <w:marTop w:val="0"/>
      <w:marBottom w:val="0"/>
      <w:divBdr>
        <w:top w:val="none" w:sz="0" w:space="0" w:color="auto"/>
        <w:left w:val="none" w:sz="0" w:space="0" w:color="auto"/>
        <w:bottom w:val="none" w:sz="0" w:space="0" w:color="auto"/>
        <w:right w:val="none" w:sz="0" w:space="0" w:color="auto"/>
      </w:divBdr>
    </w:div>
    <w:div w:id="339507975">
      <w:bodyDiv w:val="1"/>
      <w:marLeft w:val="0"/>
      <w:marRight w:val="0"/>
      <w:marTop w:val="0"/>
      <w:marBottom w:val="0"/>
      <w:divBdr>
        <w:top w:val="none" w:sz="0" w:space="0" w:color="auto"/>
        <w:left w:val="none" w:sz="0" w:space="0" w:color="auto"/>
        <w:bottom w:val="none" w:sz="0" w:space="0" w:color="auto"/>
        <w:right w:val="none" w:sz="0" w:space="0" w:color="auto"/>
      </w:divBdr>
    </w:div>
    <w:div w:id="339619788">
      <w:bodyDiv w:val="1"/>
      <w:marLeft w:val="0"/>
      <w:marRight w:val="0"/>
      <w:marTop w:val="0"/>
      <w:marBottom w:val="0"/>
      <w:divBdr>
        <w:top w:val="none" w:sz="0" w:space="0" w:color="auto"/>
        <w:left w:val="none" w:sz="0" w:space="0" w:color="auto"/>
        <w:bottom w:val="none" w:sz="0" w:space="0" w:color="auto"/>
        <w:right w:val="none" w:sz="0" w:space="0" w:color="auto"/>
      </w:divBdr>
    </w:div>
    <w:div w:id="341275073">
      <w:bodyDiv w:val="1"/>
      <w:marLeft w:val="0"/>
      <w:marRight w:val="0"/>
      <w:marTop w:val="0"/>
      <w:marBottom w:val="0"/>
      <w:divBdr>
        <w:top w:val="none" w:sz="0" w:space="0" w:color="auto"/>
        <w:left w:val="none" w:sz="0" w:space="0" w:color="auto"/>
        <w:bottom w:val="none" w:sz="0" w:space="0" w:color="auto"/>
        <w:right w:val="none" w:sz="0" w:space="0" w:color="auto"/>
      </w:divBdr>
    </w:div>
    <w:div w:id="342362083">
      <w:bodyDiv w:val="1"/>
      <w:marLeft w:val="0"/>
      <w:marRight w:val="0"/>
      <w:marTop w:val="0"/>
      <w:marBottom w:val="0"/>
      <w:divBdr>
        <w:top w:val="none" w:sz="0" w:space="0" w:color="auto"/>
        <w:left w:val="none" w:sz="0" w:space="0" w:color="auto"/>
        <w:bottom w:val="none" w:sz="0" w:space="0" w:color="auto"/>
        <w:right w:val="none" w:sz="0" w:space="0" w:color="auto"/>
      </w:divBdr>
    </w:div>
    <w:div w:id="342443504">
      <w:bodyDiv w:val="1"/>
      <w:marLeft w:val="0"/>
      <w:marRight w:val="0"/>
      <w:marTop w:val="0"/>
      <w:marBottom w:val="0"/>
      <w:divBdr>
        <w:top w:val="none" w:sz="0" w:space="0" w:color="auto"/>
        <w:left w:val="none" w:sz="0" w:space="0" w:color="auto"/>
        <w:bottom w:val="none" w:sz="0" w:space="0" w:color="auto"/>
        <w:right w:val="none" w:sz="0" w:space="0" w:color="auto"/>
      </w:divBdr>
    </w:div>
    <w:div w:id="343946995">
      <w:bodyDiv w:val="1"/>
      <w:marLeft w:val="0"/>
      <w:marRight w:val="0"/>
      <w:marTop w:val="0"/>
      <w:marBottom w:val="0"/>
      <w:divBdr>
        <w:top w:val="none" w:sz="0" w:space="0" w:color="auto"/>
        <w:left w:val="none" w:sz="0" w:space="0" w:color="auto"/>
        <w:bottom w:val="none" w:sz="0" w:space="0" w:color="auto"/>
        <w:right w:val="none" w:sz="0" w:space="0" w:color="auto"/>
      </w:divBdr>
    </w:div>
    <w:div w:id="344358885">
      <w:bodyDiv w:val="1"/>
      <w:marLeft w:val="0"/>
      <w:marRight w:val="0"/>
      <w:marTop w:val="0"/>
      <w:marBottom w:val="0"/>
      <w:divBdr>
        <w:top w:val="none" w:sz="0" w:space="0" w:color="auto"/>
        <w:left w:val="none" w:sz="0" w:space="0" w:color="auto"/>
        <w:bottom w:val="none" w:sz="0" w:space="0" w:color="auto"/>
        <w:right w:val="none" w:sz="0" w:space="0" w:color="auto"/>
      </w:divBdr>
    </w:div>
    <w:div w:id="345982521">
      <w:bodyDiv w:val="1"/>
      <w:marLeft w:val="0"/>
      <w:marRight w:val="0"/>
      <w:marTop w:val="0"/>
      <w:marBottom w:val="0"/>
      <w:divBdr>
        <w:top w:val="none" w:sz="0" w:space="0" w:color="auto"/>
        <w:left w:val="none" w:sz="0" w:space="0" w:color="auto"/>
        <w:bottom w:val="none" w:sz="0" w:space="0" w:color="auto"/>
        <w:right w:val="none" w:sz="0" w:space="0" w:color="auto"/>
      </w:divBdr>
    </w:div>
    <w:div w:id="346098345">
      <w:bodyDiv w:val="1"/>
      <w:marLeft w:val="0"/>
      <w:marRight w:val="0"/>
      <w:marTop w:val="0"/>
      <w:marBottom w:val="0"/>
      <w:divBdr>
        <w:top w:val="none" w:sz="0" w:space="0" w:color="auto"/>
        <w:left w:val="none" w:sz="0" w:space="0" w:color="auto"/>
        <w:bottom w:val="none" w:sz="0" w:space="0" w:color="auto"/>
        <w:right w:val="none" w:sz="0" w:space="0" w:color="auto"/>
      </w:divBdr>
    </w:div>
    <w:div w:id="349257117">
      <w:bodyDiv w:val="1"/>
      <w:marLeft w:val="0"/>
      <w:marRight w:val="0"/>
      <w:marTop w:val="0"/>
      <w:marBottom w:val="0"/>
      <w:divBdr>
        <w:top w:val="none" w:sz="0" w:space="0" w:color="auto"/>
        <w:left w:val="none" w:sz="0" w:space="0" w:color="auto"/>
        <w:bottom w:val="none" w:sz="0" w:space="0" w:color="auto"/>
        <w:right w:val="none" w:sz="0" w:space="0" w:color="auto"/>
      </w:divBdr>
    </w:div>
    <w:div w:id="351031504">
      <w:bodyDiv w:val="1"/>
      <w:marLeft w:val="0"/>
      <w:marRight w:val="0"/>
      <w:marTop w:val="0"/>
      <w:marBottom w:val="0"/>
      <w:divBdr>
        <w:top w:val="none" w:sz="0" w:space="0" w:color="auto"/>
        <w:left w:val="none" w:sz="0" w:space="0" w:color="auto"/>
        <w:bottom w:val="none" w:sz="0" w:space="0" w:color="auto"/>
        <w:right w:val="none" w:sz="0" w:space="0" w:color="auto"/>
      </w:divBdr>
    </w:div>
    <w:div w:id="354120531">
      <w:bodyDiv w:val="1"/>
      <w:marLeft w:val="0"/>
      <w:marRight w:val="0"/>
      <w:marTop w:val="0"/>
      <w:marBottom w:val="0"/>
      <w:divBdr>
        <w:top w:val="none" w:sz="0" w:space="0" w:color="auto"/>
        <w:left w:val="none" w:sz="0" w:space="0" w:color="auto"/>
        <w:bottom w:val="none" w:sz="0" w:space="0" w:color="auto"/>
        <w:right w:val="none" w:sz="0" w:space="0" w:color="auto"/>
      </w:divBdr>
    </w:div>
    <w:div w:id="355694846">
      <w:bodyDiv w:val="1"/>
      <w:marLeft w:val="0"/>
      <w:marRight w:val="0"/>
      <w:marTop w:val="0"/>
      <w:marBottom w:val="0"/>
      <w:divBdr>
        <w:top w:val="none" w:sz="0" w:space="0" w:color="auto"/>
        <w:left w:val="none" w:sz="0" w:space="0" w:color="auto"/>
        <w:bottom w:val="none" w:sz="0" w:space="0" w:color="auto"/>
        <w:right w:val="none" w:sz="0" w:space="0" w:color="auto"/>
      </w:divBdr>
    </w:div>
    <w:div w:id="355813974">
      <w:bodyDiv w:val="1"/>
      <w:marLeft w:val="0"/>
      <w:marRight w:val="0"/>
      <w:marTop w:val="0"/>
      <w:marBottom w:val="0"/>
      <w:divBdr>
        <w:top w:val="none" w:sz="0" w:space="0" w:color="auto"/>
        <w:left w:val="none" w:sz="0" w:space="0" w:color="auto"/>
        <w:bottom w:val="none" w:sz="0" w:space="0" w:color="auto"/>
        <w:right w:val="none" w:sz="0" w:space="0" w:color="auto"/>
      </w:divBdr>
    </w:div>
    <w:div w:id="358118469">
      <w:bodyDiv w:val="1"/>
      <w:marLeft w:val="0"/>
      <w:marRight w:val="0"/>
      <w:marTop w:val="0"/>
      <w:marBottom w:val="0"/>
      <w:divBdr>
        <w:top w:val="none" w:sz="0" w:space="0" w:color="auto"/>
        <w:left w:val="none" w:sz="0" w:space="0" w:color="auto"/>
        <w:bottom w:val="none" w:sz="0" w:space="0" w:color="auto"/>
        <w:right w:val="none" w:sz="0" w:space="0" w:color="auto"/>
      </w:divBdr>
    </w:div>
    <w:div w:id="358967364">
      <w:bodyDiv w:val="1"/>
      <w:marLeft w:val="0"/>
      <w:marRight w:val="0"/>
      <w:marTop w:val="0"/>
      <w:marBottom w:val="0"/>
      <w:divBdr>
        <w:top w:val="none" w:sz="0" w:space="0" w:color="auto"/>
        <w:left w:val="none" w:sz="0" w:space="0" w:color="auto"/>
        <w:bottom w:val="none" w:sz="0" w:space="0" w:color="auto"/>
        <w:right w:val="none" w:sz="0" w:space="0" w:color="auto"/>
      </w:divBdr>
    </w:div>
    <w:div w:id="359402509">
      <w:bodyDiv w:val="1"/>
      <w:marLeft w:val="0"/>
      <w:marRight w:val="0"/>
      <w:marTop w:val="0"/>
      <w:marBottom w:val="0"/>
      <w:divBdr>
        <w:top w:val="none" w:sz="0" w:space="0" w:color="auto"/>
        <w:left w:val="none" w:sz="0" w:space="0" w:color="auto"/>
        <w:bottom w:val="none" w:sz="0" w:space="0" w:color="auto"/>
        <w:right w:val="none" w:sz="0" w:space="0" w:color="auto"/>
      </w:divBdr>
    </w:div>
    <w:div w:id="359552975">
      <w:bodyDiv w:val="1"/>
      <w:marLeft w:val="0"/>
      <w:marRight w:val="0"/>
      <w:marTop w:val="0"/>
      <w:marBottom w:val="0"/>
      <w:divBdr>
        <w:top w:val="none" w:sz="0" w:space="0" w:color="auto"/>
        <w:left w:val="none" w:sz="0" w:space="0" w:color="auto"/>
        <w:bottom w:val="none" w:sz="0" w:space="0" w:color="auto"/>
        <w:right w:val="none" w:sz="0" w:space="0" w:color="auto"/>
      </w:divBdr>
    </w:div>
    <w:div w:id="362248478">
      <w:bodyDiv w:val="1"/>
      <w:marLeft w:val="0"/>
      <w:marRight w:val="0"/>
      <w:marTop w:val="0"/>
      <w:marBottom w:val="0"/>
      <w:divBdr>
        <w:top w:val="none" w:sz="0" w:space="0" w:color="auto"/>
        <w:left w:val="none" w:sz="0" w:space="0" w:color="auto"/>
        <w:bottom w:val="none" w:sz="0" w:space="0" w:color="auto"/>
        <w:right w:val="none" w:sz="0" w:space="0" w:color="auto"/>
      </w:divBdr>
    </w:div>
    <w:div w:id="362556018">
      <w:bodyDiv w:val="1"/>
      <w:marLeft w:val="0"/>
      <w:marRight w:val="0"/>
      <w:marTop w:val="0"/>
      <w:marBottom w:val="0"/>
      <w:divBdr>
        <w:top w:val="none" w:sz="0" w:space="0" w:color="auto"/>
        <w:left w:val="none" w:sz="0" w:space="0" w:color="auto"/>
        <w:bottom w:val="none" w:sz="0" w:space="0" w:color="auto"/>
        <w:right w:val="none" w:sz="0" w:space="0" w:color="auto"/>
      </w:divBdr>
    </w:div>
    <w:div w:id="364211566">
      <w:bodyDiv w:val="1"/>
      <w:marLeft w:val="0"/>
      <w:marRight w:val="0"/>
      <w:marTop w:val="0"/>
      <w:marBottom w:val="0"/>
      <w:divBdr>
        <w:top w:val="none" w:sz="0" w:space="0" w:color="auto"/>
        <w:left w:val="none" w:sz="0" w:space="0" w:color="auto"/>
        <w:bottom w:val="none" w:sz="0" w:space="0" w:color="auto"/>
        <w:right w:val="none" w:sz="0" w:space="0" w:color="auto"/>
      </w:divBdr>
    </w:div>
    <w:div w:id="364604456">
      <w:bodyDiv w:val="1"/>
      <w:marLeft w:val="0"/>
      <w:marRight w:val="0"/>
      <w:marTop w:val="0"/>
      <w:marBottom w:val="0"/>
      <w:divBdr>
        <w:top w:val="none" w:sz="0" w:space="0" w:color="auto"/>
        <w:left w:val="none" w:sz="0" w:space="0" w:color="auto"/>
        <w:bottom w:val="none" w:sz="0" w:space="0" w:color="auto"/>
        <w:right w:val="none" w:sz="0" w:space="0" w:color="auto"/>
      </w:divBdr>
    </w:div>
    <w:div w:id="364986642">
      <w:bodyDiv w:val="1"/>
      <w:marLeft w:val="0"/>
      <w:marRight w:val="0"/>
      <w:marTop w:val="0"/>
      <w:marBottom w:val="0"/>
      <w:divBdr>
        <w:top w:val="none" w:sz="0" w:space="0" w:color="auto"/>
        <w:left w:val="none" w:sz="0" w:space="0" w:color="auto"/>
        <w:bottom w:val="none" w:sz="0" w:space="0" w:color="auto"/>
        <w:right w:val="none" w:sz="0" w:space="0" w:color="auto"/>
      </w:divBdr>
    </w:div>
    <w:div w:id="366638911">
      <w:bodyDiv w:val="1"/>
      <w:marLeft w:val="0"/>
      <w:marRight w:val="0"/>
      <w:marTop w:val="0"/>
      <w:marBottom w:val="0"/>
      <w:divBdr>
        <w:top w:val="none" w:sz="0" w:space="0" w:color="auto"/>
        <w:left w:val="none" w:sz="0" w:space="0" w:color="auto"/>
        <w:bottom w:val="none" w:sz="0" w:space="0" w:color="auto"/>
        <w:right w:val="none" w:sz="0" w:space="0" w:color="auto"/>
      </w:divBdr>
    </w:div>
    <w:div w:id="371272616">
      <w:bodyDiv w:val="1"/>
      <w:marLeft w:val="0"/>
      <w:marRight w:val="0"/>
      <w:marTop w:val="0"/>
      <w:marBottom w:val="0"/>
      <w:divBdr>
        <w:top w:val="none" w:sz="0" w:space="0" w:color="auto"/>
        <w:left w:val="none" w:sz="0" w:space="0" w:color="auto"/>
        <w:bottom w:val="none" w:sz="0" w:space="0" w:color="auto"/>
        <w:right w:val="none" w:sz="0" w:space="0" w:color="auto"/>
      </w:divBdr>
    </w:div>
    <w:div w:id="371806944">
      <w:bodyDiv w:val="1"/>
      <w:marLeft w:val="0"/>
      <w:marRight w:val="0"/>
      <w:marTop w:val="0"/>
      <w:marBottom w:val="0"/>
      <w:divBdr>
        <w:top w:val="none" w:sz="0" w:space="0" w:color="auto"/>
        <w:left w:val="none" w:sz="0" w:space="0" w:color="auto"/>
        <w:bottom w:val="none" w:sz="0" w:space="0" w:color="auto"/>
        <w:right w:val="none" w:sz="0" w:space="0" w:color="auto"/>
      </w:divBdr>
    </w:div>
    <w:div w:id="374425116">
      <w:bodyDiv w:val="1"/>
      <w:marLeft w:val="0"/>
      <w:marRight w:val="0"/>
      <w:marTop w:val="0"/>
      <w:marBottom w:val="0"/>
      <w:divBdr>
        <w:top w:val="none" w:sz="0" w:space="0" w:color="auto"/>
        <w:left w:val="none" w:sz="0" w:space="0" w:color="auto"/>
        <w:bottom w:val="none" w:sz="0" w:space="0" w:color="auto"/>
        <w:right w:val="none" w:sz="0" w:space="0" w:color="auto"/>
      </w:divBdr>
    </w:div>
    <w:div w:id="377898515">
      <w:bodyDiv w:val="1"/>
      <w:marLeft w:val="0"/>
      <w:marRight w:val="0"/>
      <w:marTop w:val="0"/>
      <w:marBottom w:val="0"/>
      <w:divBdr>
        <w:top w:val="none" w:sz="0" w:space="0" w:color="auto"/>
        <w:left w:val="none" w:sz="0" w:space="0" w:color="auto"/>
        <w:bottom w:val="none" w:sz="0" w:space="0" w:color="auto"/>
        <w:right w:val="none" w:sz="0" w:space="0" w:color="auto"/>
      </w:divBdr>
    </w:div>
    <w:div w:id="377898810">
      <w:bodyDiv w:val="1"/>
      <w:marLeft w:val="0"/>
      <w:marRight w:val="0"/>
      <w:marTop w:val="0"/>
      <w:marBottom w:val="0"/>
      <w:divBdr>
        <w:top w:val="none" w:sz="0" w:space="0" w:color="auto"/>
        <w:left w:val="none" w:sz="0" w:space="0" w:color="auto"/>
        <w:bottom w:val="none" w:sz="0" w:space="0" w:color="auto"/>
        <w:right w:val="none" w:sz="0" w:space="0" w:color="auto"/>
      </w:divBdr>
    </w:div>
    <w:div w:id="378827209">
      <w:bodyDiv w:val="1"/>
      <w:marLeft w:val="0"/>
      <w:marRight w:val="0"/>
      <w:marTop w:val="0"/>
      <w:marBottom w:val="0"/>
      <w:divBdr>
        <w:top w:val="none" w:sz="0" w:space="0" w:color="auto"/>
        <w:left w:val="none" w:sz="0" w:space="0" w:color="auto"/>
        <w:bottom w:val="none" w:sz="0" w:space="0" w:color="auto"/>
        <w:right w:val="none" w:sz="0" w:space="0" w:color="auto"/>
      </w:divBdr>
    </w:div>
    <w:div w:id="381439256">
      <w:bodyDiv w:val="1"/>
      <w:marLeft w:val="0"/>
      <w:marRight w:val="0"/>
      <w:marTop w:val="0"/>
      <w:marBottom w:val="0"/>
      <w:divBdr>
        <w:top w:val="none" w:sz="0" w:space="0" w:color="auto"/>
        <w:left w:val="none" w:sz="0" w:space="0" w:color="auto"/>
        <w:bottom w:val="none" w:sz="0" w:space="0" w:color="auto"/>
        <w:right w:val="none" w:sz="0" w:space="0" w:color="auto"/>
      </w:divBdr>
    </w:div>
    <w:div w:id="382943763">
      <w:bodyDiv w:val="1"/>
      <w:marLeft w:val="0"/>
      <w:marRight w:val="0"/>
      <w:marTop w:val="0"/>
      <w:marBottom w:val="0"/>
      <w:divBdr>
        <w:top w:val="none" w:sz="0" w:space="0" w:color="auto"/>
        <w:left w:val="none" w:sz="0" w:space="0" w:color="auto"/>
        <w:bottom w:val="none" w:sz="0" w:space="0" w:color="auto"/>
        <w:right w:val="none" w:sz="0" w:space="0" w:color="auto"/>
      </w:divBdr>
    </w:div>
    <w:div w:id="384911777">
      <w:bodyDiv w:val="1"/>
      <w:marLeft w:val="0"/>
      <w:marRight w:val="0"/>
      <w:marTop w:val="0"/>
      <w:marBottom w:val="0"/>
      <w:divBdr>
        <w:top w:val="none" w:sz="0" w:space="0" w:color="auto"/>
        <w:left w:val="none" w:sz="0" w:space="0" w:color="auto"/>
        <w:bottom w:val="none" w:sz="0" w:space="0" w:color="auto"/>
        <w:right w:val="none" w:sz="0" w:space="0" w:color="auto"/>
      </w:divBdr>
    </w:div>
    <w:div w:id="389185366">
      <w:bodyDiv w:val="1"/>
      <w:marLeft w:val="0"/>
      <w:marRight w:val="0"/>
      <w:marTop w:val="0"/>
      <w:marBottom w:val="0"/>
      <w:divBdr>
        <w:top w:val="none" w:sz="0" w:space="0" w:color="auto"/>
        <w:left w:val="none" w:sz="0" w:space="0" w:color="auto"/>
        <w:bottom w:val="none" w:sz="0" w:space="0" w:color="auto"/>
        <w:right w:val="none" w:sz="0" w:space="0" w:color="auto"/>
      </w:divBdr>
    </w:div>
    <w:div w:id="391466009">
      <w:bodyDiv w:val="1"/>
      <w:marLeft w:val="0"/>
      <w:marRight w:val="0"/>
      <w:marTop w:val="0"/>
      <w:marBottom w:val="0"/>
      <w:divBdr>
        <w:top w:val="none" w:sz="0" w:space="0" w:color="auto"/>
        <w:left w:val="none" w:sz="0" w:space="0" w:color="auto"/>
        <w:bottom w:val="none" w:sz="0" w:space="0" w:color="auto"/>
        <w:right w:val="none" w:sz="0" w:space="0" w:color="auto"/>
      </w:divBdr>
    </w:div>
    <w:div w:id="392627030">
      <w:bodyDiv w:val="1"/>
      <w:marLeft w:val="0"/>
      <w:marRight w:val="0"/>
      <w:marTop w:val="0"/>
      <w:marBottom w:val="0"/>
      <w:divBdr>
        <w:top w:val="none" w:sz="0" w:space="0" w:color="auto"/>
        <w:left w:val="none" w:sz="0" w:space="0" w:color="auto"/>
        <w:bottom w:val="none" w:sz="0" w:space="0" w:color="auto"/>
        <w:right w:val="none" w:sz="0" w:space="0" w:color="auto"/>
      </w:divBdr>
    </w:div>
    <w:div w:id="392702776">
      <w:bodyDiv w:val="1"/>
      <w:marLeft w:val="0"/>
      <w:marRight w:val="0"/>
      <w:marTop w:val="0"/>
      <w:marBottom w:val="0"/>
      <w:divBdr>
        <w:top w:val="none" w:sz="0" w:space="0" w:color="auto"/>
        <w:left w:val="none" w:sz="0" w:space="0" w:color="auto"/>
        <w:bottom w:val="none" w:sz="0" w:space="0" w:color="auto"/>
        <w:right w:val="none" w:sz="0" w:space="0" w:color="auto"/>
      </w:divBdr>
    </w:div>
    <w:div w:id="395397392">
      <w:bodyDiv w:val="1"/>
      <w:marLeft w:val="0"/>
      <w:marRight w:val="0"/>
      <w:marTop w:val="0"/>
      <w:marBottom w:val="0"/>
      <w:divBdr>
        <w:top w:val="none" w:sz="0" w:space="0" w:color="auto"/>
        <w:left w:val="none" w:sz="0" w:space="0" w:color="auto"/>
        <w:bottom w:val="none" w:sz="0" w:space="0" w:color="auto"/>
        <w:right w:val="none" w:sz="0" w:space="0" w:color="auto"/>
      </w:divBdr>
    </w:div>
    <w:div w:id="398135141">
      <w:bodyDiv w:val="1"/>
      <w:marLeft w:val="0"/>
      <w:marRight w:val="0"/>
      <w:marTop w:val="0"/>
      <w:marBottom w:val="0"/>
      <w:divBdr>
        <w:top w:val="none" w:sz="0" w:space="0" w:color="auto"/>
        <w:left w:val="none" w:sz="0" w:space="0" w:color="auto"/>
        <w:bottom w:val="none" w:sz="0" w:space="0" w:color="auto"/>
        <w:right w:val="none" w:sz="0" w:space="0" w:color="auto"/>
      </w:divBdr>
    </w:div>
    <w:div w:id="402800162">
      <w:bodyDiv w:val="1"/>
      <w:marLeft w:val="0"/>
      <w:marRight w:val="0"/>
      <w:marTop w:val="0"/>
      <w:marBottom w:val="0"/>
      <w:divBdr>
        <w:top w:val="none" w:sz="0" w:space="0" w:color="auto"/>
        <w:left w:val="none" w:sz="0" w:space="0" w:color="auto"/>
        <w:bottom w:val="none" w:sz="0" w:space="0" w:color="auto"/>
        <w:right w:val="none" w:sz="0" w:space="0" w:color="auto"/>
      </w:divBdr>
    </w:div>
    <w:div w:id="405340986">
      <w:bodyDiv w:val="1"/>
      <w:marLeft w:val="0"/>
      <w:marRight w:val="0"/>
      <w:marTop w:val="0"/>
      <w:marBottom w:val="0"/>
      <w:divBdr>
        <w:top w:val="none" w:sz="0" w:space="0" w:color="auto"/>
        <w:left w:val="none" w:sz="0" w:space="0" w:color="auto"/>
        <w:bottom w:val="none" w:sz="0" w:space="0" w:color="auto"/>
        <w:right w:val="none" w:sz="0" w:space="0" w:color="auto"/>
      </w:divBdr>
    </w:div>
    <w:div w:id="405345863">
      <w:bodyDiv w:val="1"/>
      <w:marLeft w:val="0"/>
      <w:marRight w:val="0"/>
      <w:marTop w:val="0"/>
      <w:marBottom w:val="0"/>
      <w:divBdr>
        <w:top w:val="none" w:sz="0" w:space="0" w:color="auto"/>
        <w:left w:val="none" w:sz="0" w:space="0" w:color="auto"/>
        <w:bottom w:val="none" w:sz="0" w:space="0" w:color="auto"/>
        <w:right w:val="none" w:sz="0" w:space="0" w:color="auto"/>
      </w:divBdr>
    </w:div>
    <w:div w:id="407925534">
      <w:bodyDiv w:val="1"/>
      <w:marLeft w:val="0"/>
      <w:marRight w:val="0"/>
      <w:marTop w:val="0"/>
      <w:marBottom w:val="0"/>
      <w:divBdr>
        <w:top w:val="none" w:sz="0" w:space="0" w:color="auto"/>
        <w:left w:val="none" w:sz="0" w:space="0" w:color="auto"/>
        <w:bottom w:val="none" w:sz="0" w:space="0" w:color="auto"/>
        <w:right w:val="none" w:sz="0" w:space="0" w:color="auto"/>
      </w:divBdr>
    </w:div>
    <w:div w:id="409542824">
      <w:bodyDiv w:val="1"/>
      <w:marLeft w:val="0"/>
      <w:marRight w:val="0"/>
      <w:marTop w:val="0"/>
      <w:marBottom w:val="0"/>
      <w:divBdr>
        <w:top w:val="none" w:sz="0" w:space="0" w:color="auto"/>
        <w:left w:val="none" w:sz="0" w:space="0" w:color="auto"/>
        <w:bottom w:val="none" w:sz="0" w:space="0" w:color="auto"/>
        <w:right w:val="none" w:sz="0" w:space="0" w:color="auto"/>
      </w:divBdr>
    </w:div>
    <w:div w:id="409890647">
      <w:bodyDiv w:val="1"/>
      <w:marLeft w:val="0"/>
      <w:marRight w:val="0"/>
      <w:marTop w:val="0"/>
      <w:marBottom w:val="0"/>
      <w:divBdr>
        <w:top w:val="none" w:sz="0" w:space="0" w:color="auto"/>
        <w:left w:val="none" w:sz="0" w:space="0" w:color="auto"/>
        <w:bottom w:val="none" w:sz="0" w:space="0" w:color="auto"/>
        <w:right w:val="none" w:sz="0" w:space="0" w:color="auto"/>
      </w:divBdr>
    </w:div>
    <w:div w:id="410276195">
      <w:bodyDiv w:val="1"/>
      <w:marLeft w:val="0"/>
      <w:marRight w:val="0"/>
      <w:marTop w:val="0"/>
      <w:marBottom w:val="0"/>
      <w:divBdr>
        <w:top w:val="none" w:sz="0" w:space="0" w:color="auto"/>
        <w:left w:val="none" w:sz="0" w:space="0" w:color="auto"/>
        <w:bottom w:val="none" w:sz="0" w:space="0" w:color="auto"/>
        <w:right w:val="none" w:sz="0" w:space="0" w:color="auto"/>
      </w:divBdr>
    </w:div>
    <w:div w:id="412702072">
      <w:bodyDiv w:val="1"/>
      <w:marLeft w:val="0"/>
      <w:marRight w:val="0"/>
      <w:marTop w:val="0"/>
      <w:marBottom w:val="0"/>
      <w:divBdr>
        <w:top w:val="none" w:sz="0" w:space="0" w:color="auto"/>
        <w:left w:val="none" w:sz="0" w:space="0" w:color="auto"/>
        <w:bottom w:val="none" w:sz="0" w:space="0" w:color="auto"/>
        <w:right w:val="none" w:sz="0" w:space="0" w:color="auto"/>
      </w:divBdr>
    </w:div>
    <w:div w:id="416563332">
      <w:bodyDiv w:val="1"/>
      <w:marLeft w:val="0"/>
      <w:marRight w:val="0"/>
      <w:marTop w:val="0"/>
      <w:marBottom w:val="0"/>
      <w:divBdr>
        <w:top w:val="none" w:sz="0" w:space="0" w:color="auto"/>
        <w:left w:val="none" w:sz="0" w:space="0" w:color="auto"/>
        <w:bottom w:val="none" w:sz="0" w:space="0" w:color="auto"/>
        <w:right w:val="none" w:sz="0" w:space="0" w:color="auto"/>
      </w:divBdr>
    </w:div>
    <w:div w:id="416948599">
      <w:bodyDiv w:val="1"/>
      <w:marLeft w:val="0"/>
      <w:marRight w:val="0"/>
      <w:marTop w:val="0"/>
      <w:marBottom w:val="0"/>
      <w:divBdr>
        <w:top w:val="none" w:sz="0" w:space="0" w:color="auto"/>
        <w:left w:val="none" w:sz="0" w:space="0" w:color="auto"/>
        <w:bottom w:val="none" w:sz="0" w:space="0" w:color="auto"/>
        <w:right w:val="none" w:sz="0" w:space="0" w:color="auto"/>
      </w:divBdr>
    </w:div>
    <w:div w:id="420684185">
      <w:bodyDiv w:val="1"/>
      <w:marLeft w:val="0"/>
      <w:marRight w:val="0"/>
      <w:marTop w:val="0"/>
      <w:marBottom w:val="0"/>
      <w:divBdr>
        <w:top w:val="none" w:sz="0" w:space="0" w:color="auto"/>
        <w:left w:val="none" w:sz="0" w:space="0" w:color="auto"/>
        <w:bottom w:val="none" w:sz="0" w:space="0" w:color="auto"/>
        <w:right w:val="none" w:sz="0" w:space="0" w:color="auto"/>
      </w:divBdr>
    </w:div>
    <w:div w:id="422183806">
      <w:bodyDiv w:val="1"/>
      <w:marLeft w:val="0"/>
      <w:marRight w:val="0"/>
      <w:marTop w:val="0"/>
      <w:marBottom w:val="0"/>
      <w:divBdr>
        <w:top w:val="none" w:sz="0" w:space="0" w:color="auto"/>
        <w:left w:val="none" w:sz="0" w:space="0" w:color="auto"/>
        <w:bottom w:val="none" w:sz="0" w:space="0" w:color="auto"/>
        <w:right w:val="none" w:sz="0" w:space="0" w:color="auto"/>
      </w:divBdr>
    </w:div>
    <w:div w:id="424500213">
      <w:bodyDiv w:val="1"/>
      <w:marLeft w:val="0"/>
      <w:marRight w:val="0"/>
      <w:marTop w:val="0"/>
      <w:marBottom w:val="0"/>
      <w:divBdr>
        <w:top w:val="none" w:sz="0" w:space="0" w:color="auto"/>
        <w:left w:val="none" w:sz="0" w:space="0" w:color="auto"/>
        <w:bottom w:val="none" w:sz="0" w:space="0" w:color="auto"/>
        <w:right w:val="none" w:sz="0" w:space="0" w:color="auto"/>
      </w:divBdr>
    </w:div>
    <w:div w:id="424570014">
      <w:bodyDiv w:val="1"/>
      <w:marLeft w:val="0"/>
      <w:marRight w:val="0"/>
      <w:marTop w:val="0"/>
      <w:marBottom w:val="0"/>
      <w:divBdr>
        <w:top w:val="none" w:sz="0" w:space="0" w:color="auto"/>
        <w:left w:val="none" w:sz="0" w:space="0" w:color="auto"/>
        <w:bottom w:val="none" w:sz="0" w:space="0" w:color="auto"/>
        <w:right w:val="none" w:sz="0" w:space="0" w:color="auto"/>
      </w:divBdr>
    </w:div>
    <w:div w:id="425272484">
      <w:bodyDiv w:val="1"/>
      <w:marLeft w:val="0"/>
      <w:marRight w:val="0"/>
      <w:marTop w:val="0"/>
      <w:marBottom w:val="0"/>
      <w:divBdr>
        <w:top w:val="none" w:sz="0" w:space="0" w:color="auto"/>
        <w:left w:val="none" w:sz="0" w:space="0" w:color="auto"/>
        <w:bottom w:val="none" w:sz="0" w:space="0" w:color="auto"/>
        <w:right w:val="none" w:sz="0" w:space="0" w:color="auto"/>
      </w:divBdr>
    </w:div>
    <w:div w:id="425732008">
      <w:bodyDiv w:val="1"/>
      <w:marLeft w:val="0"/>
      <w:marRight w:val="0"/>
      <w:marTop w:val="0"/>
      <w:marBottom w:val="0"/>
      <w:divBdr>
        <w:top w:val="none" w:sz="0" w:space="0" w:color="auto"/>
        <w:left w:val="none" w:sz="0" w:space="0" w:color="auto"/>
        <w:bottom w:val="none" w:sz="0" w:space="0" w:color="auto"/>
        <w:right w:val="none" w:sz="0" w:space="0" w:color="auto"/>
      </w:divBdr>
    </w:div>
    <w:div w:id="425883097">
      <w:bodyDiv w:val="1"/>
      <w:marLeft w:val="0"/>
      <w:marRight w:val="0"/>
      <w:marTop w:val="0"/>
      <w:marBottom w:val="0"/>
      <w:divBdr>
        <w:top w:val="none" w:sz="0" w:space="0" w:color="auto"/>
        <w:left w:val="none" w:sz="0" w:space="0" w:color="auto"/>
        <w:bottom w:val="none" w:sz="0" w:space="0" w:color="auto"/>
        <w:right w:val="none" w:sz="0" w:space="0" w:color="auto"/>
      </w:divBdr>
    </w:div>
    <w:div w:id="427654593">
      <w:bodyDiv w:val="1"/>
      <w:marLeft w:val="0"/>
      <w:marRight w:val="0"/>
      <w:marTop w:val="0"/>
      <w:marBottom w:val="0"/>
      <w:divBdr>
        <w:top w:val="none" w:sz="0" w:space="0" w:color="auto"/>
        <w:left w:val="none" w:sz="0" w:space="0" w:color="auto"/>
        <w:bottom w:val="none" w:sz="0" w:space="0" w:color="auto"/>
        <w:right w:val="none" w:sz="0" w:space="0" w:color="auto"/>
      </w:divBdr>
    </w:div>
    <w:div w:id="430900719">
      <w:bodyDiv w:val="1"/>
      <w:marLeft w:val="0"/>
      <w:marRight w:val="0"/>
      <w:marTop w:val="0"/>
      <w:marBottom w:val="0"/>
      <w:divBdr>
        <w:top w:val="none" w:sz="0" w:space="0" w:color="auto"/>
        <w:left w:val="none" w:sz="0" w:space="0" w:color="auto"/>
        <w:bottom w:val="none" w:sz="0" w:space="0" w:color="auto"/>
        <w:right w:val="none" w:sz="0" w:space="0" w:color="auto"/>
      </w:divBdr>
    </w:div>
    <w:div w:id="433718291">
      <w:bodyDiv w:val="1"/>
      <w:marLeft w:val="0"/>
      <w:marRight w:val="0"/>
      <w:marTop w:val="0"/>
      <w:marBottom w:val="0"/>
      <w:divBdr>
        <w:top w:val="none" w:sz="0" w:space="0" w:color="auto"/>
        <w:left w:val="none" w:sz="0" w:space="0" w:color="auto"/>
        <w:bottom w:val="none" w:sz="0" w:space="0" w:color="auto"/>
        <w:right w:val="none" w:sz="0" w:space="0" w:color="auto"/>
      </w:divBdr>
    </w:div>
    <w:div w:id="434444661">
      <w:bodyDiv w:val="1"/>
      <w:marLeft w:val="0"/>
      <w:marRight w:val="0"/>
      <w:marTop w:val="0"/>
      <w:marBottom w:val="0"/>
      <w:divBdr>
        <w:top w:val="none" w:sz="0" w:space="0" w:color="auto"/>
        <w:left w:val="none" w:sz="0" w:space="0" w:color="auto"/>
        <w:bottom w:val="none" w:sz="0" w:space="0" w:color="auto"/>
        <w:right w:val="none" w:sz="0" w:space="0" w:color="auto"/>
      </w:divBdr>
    </w:div>
    <w:div w:id="434447488">
      <w:bodyDiv w:val="1"/>
      <w:marLeft w:val="0"/>
      <w:marRight w:val="0"/>
      <w:marTop w:val="0"/>
      <w:marBottom w:val="0"/>
      <w:divBdr>
        <w:top w:val="none" w:sz="0" w:space="0" w:color="auto"/>
        <w:left w:val="none" w:sz="0" w:space="0" w:color="auto"/>
        <w:bottom w:val="none" w:sz="0" w:space="0" w:color="auto"/>
        <w:right w:val="none" w:sz="0" w:space="0" w:color="auto"/>
      </w:divBdr>
    </w:div>
    <w:div w:id="435566535">
      <w:bodyDiv w:val="1"/>
      <w:marLeft w:val="0"/>
      <w:marRight w:val="0"/>
      <w:marTop w:val="0"/>
      <w:marBottom w:val="0"/>
      <w:divBdr>
        <w:top w:val="none" w:sz="0" w:space="0" w:color="auto"/>
        <w:left w:val="none" w:sz="0" w:space="0" w:color="auto"/>
        <w:bottom w:val="none" w:sz="0" w:space="0" w:color="auto"/>
        <w:right w:val="none" w:sz="0" w:space="0" w:color="auto"/>
      </w:divBdr>
    </w:div>
    <w:div w:id="440533237">
      <w:bodyDiv w:val="1"/>
      <w:marLeft w:val="0"/>
      <w:marRight w:val="0"/>
      <w:marTop w:val="0"/>
      <w:marBottom w:val="0"/>
      <w:divBdr>
        <w:top w:val="none" w:sz="0" w:space="0" w:color="auto"/>
        <w:left w:val="none" w:sz="0" w:space="0" w:color="auto"/>
        <w:bottom w:val="none" w:sz="0" w:space="0" w:color="auto"/>
        <w:right w:val="none" w:sz="0" w:space="0" w:color="auto"/>
      </w:divBdr>
    </w:div>
    <w:div w:id="441921320">
      <w:bodyDiv w:val="1"/>
      <w:marLeft w:val="0"/>
      <w:marRight w:val="0"/>
      <w:marTop w:val="0"/>
      <w:marBottom w:val="0"/>
      <w:divBdr>
        <w:top w:val="none" w:sz="0" w:space="0" w:color="auto"/>
        <w:left w:val="none" w:sz="0" w:space="0" w:color="auto"/>
        <w:bottom w:val="none" w:sz="0" w:space="0" w:color="auto"/>
        <w:right w:val="none" w:sz="0" w:space="0" w:color="auto"/>
      </w:divBdr>
    </w:div>
    <w:div w:id="444274197">
      <w:bodyDiv w:val="1"/>
      <w:marLeft w:val="0"/>
      <w:marRight w:val="0"/>
      <w:marTop w:val="0"/>
      <w:marBottom w:val="0"/>
      <w:divBdr>
        <w:top w:val="none" w:sz="0" w:space="0" w:color="auto"/>
        <w:left w:val="none" w:sz="0" w:space="0" w:color="auto"/>
        <w:bottom w:val="none" w:sz="0" w:space="0" w:color="auto"/>
        <w:right w:val="none" w:sz="0" w:space="0" w:color="auto"/>
      </w:divBdr>
    </w:div>
    <w:div w:id="444614473">
      <w:bodyDiv w:val="1"/>
      <w:marLeft w:val="0"/>
      <w:marRight w:val="0"/>
      <w:marTop w:val="0"/>
      <w:marBottom w:val="0"/>
      <w:divBdr>
        <w:top w:val="none" w:sz="0" w:space="0" w:color="auto"/>
        <w:left w:val="none" w:sz="0" w:space="0" w:color="auto"/>
        <w:bottom w:val="none" w:sz="0" w:space="0" w:color="auto"/>
        <w:right w:val="none" w:sz="0" w:space="0" w:color="auto"/>
      </w:divBdr>
    </w:div>
    <w:div w:id="446313617">
      <w:bodyDiv w:val="1"/>
      <w:marLeft w:val="0"/>
      <w:marRight w:val="0"/>
      <w:marTop w:val="0"/>
      <w:marBottom w:val="0"/>
      <w:divBdr>
        <w:top w:val="none" w:sz="0" w:space="0" w:color="auto"/>
        <w:left w:val="none" w:sz="0" w:space="0" w:color="auto"/>
        <w:bottom w:val="none" w:sz="0" w:space="0" w:color="auto"/>
        <w:right w:val="none" w:sz="0" w:space="0" w:color="auto"/>
      </w:divBdr>
    </w:div>
    <w:div w:id="452595161">
      <w:bodyDiv w:val="1"/>
      <w:marLeft w:val="0"/>
      <w:marRight w:val="0"/>
      <w:marTop w:val="0"/>
      <w:marBottom w:val="0"/>
      <w:divBdr>
        <w:top w:val="none" w:sz="0" w:space="0" w:color="auto"/>
        <w:left w:val="none" w:sz="0" w:space="0" w:color="auto"/>
        <w:bottom w:val="none" w:sz="0" w:space="0" w:color="auto"/>
        <w:right w:val="none" w:sz="0" w:space="0" w:color="auto"/>
      </w:divBdr>
    </w:div>
    <w:div w:id="452789260">
      <w:bodyDiv w:val="1"/>
      <w:marLeft w:val="0"/>
      <w:marRight w:val="0"/>
      <w:marTop w:val="0"/>
      <w:marBottom w:val="0"/>
      <w:divBdr>
        <w:top w:val="none" w:sz="0" w:space="0" w:color="auto"/>
        <w:left w:val="none" w:sz="0" w:space="0" w:color="auto"/>
        <w:bottom w:val="none" w:sz="0" w:space="0" w:color="auto"/>
        <w:right w:val="none" w:sz="0" w:space="0" w:color="auto"/>
      </w:divBdr>
    </w:div>
    <w:div w:id="455410899">
      <w:bodyDiv w:val="1"/>
      <w:marLeft w:val="0"/>
      <w:marRight w:val="0"/>
      <w:marTop w:val="0"/>
      <w:marBottom w:val="0"/>
      <w:divBdr>
        <w:top w:val="none" w:sz="0" w:space="0" w:color="auto"/>
        <w:left w:val="none" w:sz="0" w:space="0" w:color="auto"/>
        <w:bottom w:val="none" w:sz="0" w:space="0" w:color="auto"/>
        <w:right w:val="none" w:sz="0" w:space="0" w:color="auto"/>
      </w:divBdr>
    </w:div>
    <w:div w:id="456411353">
      <w:bodyDiv w:val="1"/>
      <w:marLeft w:val="0"/>
      <w:marRight w:val="0"/>
      <w:marTop w:val="0"/>
      <w:marBottom w:val="0"/>
      <w:divBdr>
        <w:top w:val="none" w:sz="0" w:space="0" w:color="auto"/>
        <w:left w:val="none" w:sz="0" w:space="0" w:color="auto"/>
        <w:bottom w:val="none" w:sz="0" w:space="0" w:color="auto"/>
        <w:right w:val="none" w:sz="0" w:space="0" w:color="auto"/>
      </w:divBdr>
    </w:div>
    <w:div w:id="456720728">
      <w:bodyDiv w:val="1"/>
      <w:marLeft w:val="0"/>
      <w:marRight w:val="0"/>
      <w:marTop w:val="0"/>
      <w:marBottom w:val="0"/>
      <w:divBdr>
        <w:top w:val="none" w:sz="0" w:space="0" w:color="auto"/>
        <w:left w:val="none" w:sz="0" w:space="0" w:color="auto"/>
        <w:bottom w:val="none" w:sz="0" w:space="0" w:color="auto"/>
        <w:right w:val="none" w:sz="0" w:space="0" w:color="auto"/>
      </w:divBdr>
    </w:div>
    <w:div w:id="458689455">
      <w:bodyDiv w:val="1"/>
      <w:marLeft w:val="0"/>
      <w:marRight w:val="0"/>
      <w:marTop w:val="0"/>
      <w:marBottom w:val="0"/>
      <w:divBdr>
        <w:top w:val="none" w:sz="0" w:space="0" w:color="auto"/>
        <w:left w:val="none" w:sz="0" w:space="0" w:color="auto"/>
        <w:bottom w:val="none" w:sz="0" w:space="0" w:color="auto"/>
        <w:right w:val="none" w:sz="0" w:space="0" w:color="auto"/>
      </w:divBdr>
    </w:div>
    <w:div w:id="460616078">
      <w:bodyDiv w:val="1"/>
      <w:marLeft w:val="0"/>
      <w:marRight w:val="0"/>
      <w:marTop w:val="0"/>
      <w:marBottom w:val="0"/>
      <w:divBdr>
        <w:top w:val="none" w:sz="0" w:space="0" w:color="auto"/>
        <w:left w:val="none" w:sz="0" w:space="0" w:color="auto"/>
        <w:bottom w:val="none" w:sz="0" w:space="0" w:color="auto"/>
        <w:right w:val="none" w:sz="0" w:space="0" w:color="auto"/>
      </w:divBdr>
    </w:div>
    <w:div w:id="461654508">
      <w:bodyDiv w:val="1"/>
      <w:marLeft w:val="0"/>
      <w:marRight w:val="0"/>
      <w:marTop w:val="0"/>
      <w:marBottom w:val="0"/>
      <w:divBdr>
        <w:top w:val="none" w:sz="0" w:space="0" w:color="auto"/>
        <w:left w:val="none" w:sz="0" w:space="0" w:color="auto"/>
        <w:bottom w:val="none" w:sz="0" w:space="0" w:color="auto"/>
        <w:right w:val="none" w:sz="0" w:space="0" w:color="auto"/>
      </w:divBdr>
    </w:div>
    <w:div w:id="461771107">
      <w:bodyDiv w:val="1"/>
      <w:marLeft w:val="0"/>
      <w:marRight w:val="0"/>
      <w:marTop w:val="0"/>
      <w:marBottom w:val="0"/>
      <w:divBdr>
        <w:top w:val="none" w:sz="0" w:space="0" w:color="auto"/>
        <w:left w:val="none" w:sz="0" w:space="0" w:color="auto"/>
        <w:bottom w:val="none" w:sz="0" w:space="0" w:color="auto"/>
        <w:right w:val="none" w:sz="0" w:space="0" w:color="auto"/>
      </w:divBdr>
    </w:div>
    <w:div w:id="461773181">
      <w:bodyDiv w:val="1"/>
      <w:marLeft w:val="0"/>
      <w:marRight w:val="0"/>
      <w:marTop w:val="0"/>
      <w:marBottom w:val="0"/>
      <w:divBdr>
        <w:top w:val="none" w:sz="0" w:space="0" w:color="auto"/>
        <w:left w:val="none" w:sz="0" w:space="0" w:color="auto"/>
        <w:bottom w:val="none" w:sz="0" w:space="0" w:color="auto"/>
        <w:right w:val="none" w:sz="0" w:space="0" w:color="auto"/>
      </w:divBdr>
    </w:div>
    <w:div w:id="463931239">
      <w:bodyDiv w:val="1"/>
      <w:marLeft w:val="0"/>
      <w:marRight w:val="0"/>
      <w:marTop w:val="0"/>
      <w:marBottom w:val="0"/>
      <w:divBdr>
        <w:top w:val="none" w:sz="0" w:space="0" w:color="auto"/>
        <w:left w:val="none" w:sz="0" w:space="0" w:color="auto"/>
        <w:bottom w:val="none" w:sz="0" w:space="0" w:color="auto"/>
        <w:right w:val="none" w:sz="0" w:space="0" w:color="auto"/>
      </w:divBdr>
    </w:div>
    <w:div w:id="464667789">
      <w:bodyDiv w:val="1"/>
      <w:marLeft w:val="0"/>
      <w:marRight w:val="0"/>
      <w:marTop w:val="0"/>
      <w:marBottom w:val="0"/>
      <w:divBdr>
        <w:top w:val="none" w:sz="0" w:space="0" w:color="auto"/>
        <w:left w:val="none" w:sz="0" w:space="0" w:color="auto"/>
        <w:bottom w:val="none" w:sz="0" w:space="0" w:color="auto"/>
        <w:right w:val="none" w:sz="0" w:space="0" w:color="auto"/>
      </w:divBdr>
    </w:div>
    <w:div w:id="465317205">
      <w:bodyDiv w:val="1"/>
      <w:marLeft w:val="0"/>
      <w:marRight w:val="0"/>
      <w:marTop w:val="0"/>
      <w:marBottom w:val="0"/>
      <w:divBdr>
        <w:top w:val="none" w:sz="0" w:space="0" w:color="auto"/>
        <w:left w:val="none" w:sz="0" w:space="0" w:color="auto"/>
        <w:bottom w:val="none" w:sz="0" w:space="0" w:color="auto"/>
        <w:right w:val="none" w:sz="0" w:space="0" w:color="auto"/>
      </w:divBdr>
    </w:div>
    <w:div w:id="466359687">
      <w:bodyDiv w:val="1"/>
      <w:marLeft w:val="0"/>
      <w:marRight w:val="0"/>
      <w:marTop w:val="0"/>
      <w:marBottom w:val="0"/>
      <w:divBdr>
        <w:top w:val="none" w:sz="0" w:space="0" w:color="auto"/>
        <w:left w:val="none" w:sz="0" w:space="0" w:color="auto"/>
        <w:bottom w:val="none" w:sz="0" w:space="0" w:color="auto"/>
        <w:right w:val="none" w:sz="0" w:space="0" w:color="auto"/>
      </w:divBdr>
    </w:div>
    <w:div w:id="466628842">
      <w:bodyDiv w:val="1"/>
      <w:marLeft w:val="0"/>
      <w:marRight w:val="0"/>
      <w:marTop w:val="0"/>
      <w:marBottom w:val="0"/>
      <w:divBdr>
        <w:top w:val="none" w:sz="0" w:space="0" w:color="auto"/>
        <w:left w:val="none" w:sz="0" w:space="0" w:color="auto"/>
        <w:bottom w:val="none" w:sz="0" w:space="0" w:color="auto"/>
        <w:right w:val="none" w:sz="0" w:space="0" w:color="auto"/>
      </w:divBdr>
    </w:div>
    <w:div w:id="466970296">
      <w:bodyDiv w:val="1"/>
      <w:marLeft w:val="0"/>
      <w:marRight w:val="0"/>
      <w:marTop w:val="0"/>
      <w:marBottom w:val="0"/>
      <w:divBdr>
        <w:top w:val="none" w:sz="0" w:space="0" w:color="auto"/>
        <w:left w:val="none" w:sz="0" w:space="0" w:color="auto"/>
        <w:bottom w:val="none" w:sz="0" w:space="0" w:color="auto"/>
        <w:right w:val="none" w:sz="0" w:space="0" w:color="auto"/>
      </w:divBdr>
    </w:div>
    <w:div w:id="469634555">
      <w:bodyDiv w:val="1"/>
      <w:marLeft w:val="0"/>
      <w:marRight w:val="0"/>
      <w:marTop w:val="0"/>
      <w:marBottom w:val="0"/>
      <w:divBdr>
        <w:top w:val="none" w:sz="0" w:space="0" w:color="auto"/>
        <w:left w:val="none" w:sz="0" w:space="0" w:color="auto"/>
        <w:bottom w:val="none" w:sz="0" w:space="0" w:color="auto"/>
        <w:right w:val="none" w:sz="0" w:space="0" w:color="auto"/>
      </w:divBdr>
    </w:div>
    <w:div w:id="469859656">
      <w:bodyDiv w:val="1"/>
      <w:marLeft w:val="0"/>
      <w:marRight w:val="0"/>
      <w:marTop w:val="0"/>
      <w:marBottom w:val="0"/>
      <w:divBdr>
        <w:top w:val="none" w:sz="0" w:space="0" w:color="auto"/>
        <w:left w:val="none" w:sz="0" w:space="0" w:color="auto"/>
        <w:bottom w:val="none" w:sz="0" w:space="0" w:color="auto"/>
        <w:right w:val="none" w:sz="0" w:space="0" w:color="auto"/>
      </w:divBdr>
    </w:div>
    <w:div w:id="470027695">
      <w:bodyDiv w:val="1"/>
      <w:marLeft w:val="0"/>
      <w:marRight w:val="0"/>
      <w:marTop w:val="0"/>
      <w:marBottom w:val="0"/>
      <w:divBdr>
        <w:top w:val="none" w:sz="0" w:space="0" w:color="auto"/>
        <w:left w:val="none" w:sz="0" w:space="0" w:color="auto"/>
        <w:bottom w:val="none" w:sz="0" w:space="0" w:color="auto"/>
        <w:right w:val="none" w:sz="0" w:space="0" w:color="auto"/>
      </w:divBdr>
    </w:div>
    <w:div w:id="471605580">
      <w:bodyDiv w:val="1"/>
      <w:marLeft w:val="0"/>
      <w:marRight w:val="0"/>
      <w:marTop w:val="0"/>
      <w:marBottom w:val="0"/>
      <w:divBdr>
        <w:top w:val="none" w:sz="0" w:space="0" w:color="auto"/>
        <w:left w:val="none" w:sz="0" w:space="0" w:color="auto"/>
        <w:bottom w:val="none" w:sz="0" w:space="0" w:color="auto"/>
        <w:right w:val="none" w:sz="0" w:space="0" w:color="auto"/>
      </w:divBdr>
    </w:div>
    <w:div w:id="472219264">
      <w:bodyDiv w:val="1"/>
      <w:marLeft w:val="0"/>
      <w:marRight w:val="0"/>
      <w:marTop w:val="0"/>
      <w:marBottom w:val="0"/>
      <w:divBdr>
        <w:top w:val="none" w:sz="0" w:space="0" w:color="auto"/>
        <w:left w:val="none" w:sz="0" w:space="0" w:color="auto"/>
        <w:bottom w:val="none" w:sz="0" w:space="0" w:color="auto"/>
        <w:right w:val="none" w:sz="0" w:space="0" w:color="auto"/>
      </w:divBdr>
    </w:div>
    <w:div w:id="473790649">
      <w:bodyDiv w:val="1"/>
      <w:marLeft w:val="0"/>
      <w:marRight w:val="0"/>
      <w:marTop w:val="0"/>
      <w:marBottom w:val="0"/>
      <w:divBdr>
        <w:top w:val="none" w:sz="0" w:space="0" w:color="auto"/>
        <w:left w:val="none" w:sz="0" w:space="0" w:color="auto"/>
        <w:bottom w:val="none" w:sz="0" w:space="0" w:color="auto"/>
        <w:right w:val="none" w:sz="0" w:space="0" w:color="auto"/>
      </w:divBdr>
    </w:div>
    <w:div w:id="474225442">
      <w:bodyDiv w:val="1"/>
      <w:marLeft w:val="0"/>
      <w:marRight w:val="0"/>
      <w:marTop w:val="0"/>
      <w:marBottom w:val="0"/>
      <w:divBdr>
        <w:top w:val="none" w:sz="0" w:space="0" w:color="auto"/>
        <w:left w:val="none" w:sz="0" w:space="0" w:color="auto"/>
        <w:bottom w:val="none" w:sz="0" w:space="0" w:color="auto"/>
        <w:right w:val="none" w:sz="0" w:space="0" w:color="auto"/>
      </w:divBdr>
    </w:div>
    <w:div w:id="474642038">
      <w:bodyDiv w:val="1"/>
      <w:marLeft w:val="0"/>
      <w:marRight w:val="0"/>
      <w:marTop w:val="0"/>
      <w:marBottom w:val="0"/>
      <w:divBdr>
        <w:top w:val="none" w:sz="0" w:space="0" w:color="auto"/>
        <w:left w:val="none" w:sz="0" w:space="0" w:color="auto"/>
        <w:bottom w:val="none" w:sz="0" w:space="0" w:color="auto"/>
        <w:right w:val="none" w:sz="0" w:space="0" w:color="auto"/>
      </w:divBdr>
    </w:div>
    <w:div w:id="475805078">
      <w:bodyDiv w:val="1"/>
      <w:marLeft w:val="0"/>
      <w:marRight w:val="0"/>
      <w:marTop w:val="0"/>
      <w:marBottom w:val="0"/>
      <w:divBdr>
        <w:top w:val="none" w:sz="0" w:space="0" w:color="auto"/>
        <w:left w:val="none" w:sz="0" w:space="0" w:color="auto"/>
        <w:bottom w:val="none" w:sz="0" w:space="0" w:color="auto"/>
        <w:right w:val="none" w:sz="0" w:space="0" w:color="auto"/>
      </w:divBdr>
    </w:div>
    <w:div w:id="477498317">
      <w:bodyDiv w:val="1"/>
      <w:marLeft w:val="0"/>
      <w:marRight w:val="0"/>
      <w:marTop w:val="0"/>
      <w:marBottom w:val="0"/>
      <w:divBdr>
        <w:top w:val="none" w:sz="0" w:space="0" w:color="auto"/>
        <w:left w:val="none" w:sz="0" w:space="0" w:color="auto"/>
        <w:bottom w:val="none" w:sz="0" w:space="0" w:color="auto"/>
        <w:right w:val="none" w:sz="0" w:space="0" w:color="auto"/>
      </w:divBdr>
    </w:div>
    <w:div w:id="480118488">
      <w:bodyDiv w:val="1"/>
      <w:marLeft w:val="0"/>
      <w:marRight w:val="0"/>
      <w:marTop w:val="0"/>
      <w:marBottom w:val="0"/>
      <w:divBdr>
        <w:top w:val="none" w:sz="0" w:space="0" w:color="auto"/>
        <w:left w:val="none" w:sz="0" w:space="0" w:color="auto"/>
        <w:bottom w:val="none" w:sz="0" w:space="0" w:color="auto"/>
        <w:right w:val="none" w:sz="0" w:space="0" w:color="auto"/>
      </w:divBdr>
    </w:div>
    <w:div w:id="480196501">
      <w:bodyDiv w:val="1"/>
      <w:marLeft w:val="0"/>
      <w:marRight w:val="0"/>
      <w:marTop w:val="0"/>
      <w:marBottom w:val="0"/>
      <w:divBdr>
        <w:top w:val="none" w:sz="0" w:space="0" w:color="auto"/>
        <w:left w:val="none" w:sz="0" w:space="0" w:color="auto"/>
        <w:bottom w:val="none" w:sz="0" w:space="0" w:color="auto"/>
        <w:right w:val="none" w:sz="0" w:space="0" w:color="auto"/>
      </w:divBdr>
    </w:div>
    <w:div w:id="484052272">
      <w:bodyDiv w:val="1"/>
      <w:marLeft w:val="0"/>
      <w:marRight w:val="0"/>
      <w:marTop w:val="0"/>
      <w:marBottom w:val="0"/>
      <w:divBdr>
        <w:top w:val="none" w:sz="0" w:space="0" w:color="auto"/>
        <w:left w:val="none" w:sz="0" w:space="0" w:color="auto"/>
        <w:bottom w:val="none" w:sz="0" w:space="0" w:color="auto"/>
        <w:right w:val="none" w:sz="0" w:space="0" w:color="auto"/>
      </w:divBdr>
    </w:div>
    <w:div w:id="486047334">
      <w:bodyDiv w:val="1"/>
      <w:marLeft w:val="0"/>
      <w:marRight w:val="0"/>
      <w:marTop w:val="0"/>
      <w:marBottom w:val="0"/>
      <w:divBdr>
        <w:top w:val="none" w:sz="0" w:space="0" w:color="auto"/>
        <w:left w:val="none" w:sz="0" w:space="0" w:color="auto"/>
        <w:bottom w:val="none" w:sz="0" w:space="0" w:color="auto"/>
        <w:right w:val="none" w:sz="0" w:space="0" w:color="auto"/>
      </w:divBdr>
    </w:div>
    <w:div w:id="486632271">
      <w:bodyDiv w:val="1"/>
      <w:marLeft w:val="0"/>
      <w:marRight w:val="0"/>
      <w:marTop w:val="0"/>
      <w:marBottom w:val="0"/>
      <w:divBdr>
        <w:top w:val="none" w:sz="0" w:space="0" w:color="auto"/>
        <w:left w:val="none" w:sz="0" w:space="0" w:color="auto"/>
        <w:bottom w:val="none" w:sz="0" w:space="0" w:color="auto"/>
        <w:right w:val="none" w:sz="0" w:space="0" w:color="auto"/>
      </w:divBdr>
    </w:div>
    <w:div w:id="486938768">
      <w:bodyDiv w:val="1"/>
      <w:marLeft w:val="0"/>
      <w:marRight w:val="0"/>
      <w:marTop w:val="0"/>
      <w:marBottom w:val="0"/>
      <w:divBdr>
        <w:top w:val="none" w:sz="0" w:space="0" w:color="auto"/>
        <w:left w:val="none" w:sz="0" w:space="0" w:color="auto"/>
        <w:bottom w:val="none" w:sz="0" w:space="0" w:color="auto"/>
        <w:right w:val="none" w:sz="0" w:space="0" w:color="auto"/>
      </w:divBdr>
    </w:div>
    <w:div w:id="487091679">
      <w:bodyDiv w:val="1"/>
      <w:marLeft w:val="0"/>
      <w:marRight w:val="0"/>
      <w:marTop w:val="0"/>
      <w:marBottom w:val="0"/>
      <w:divBdr>
        <w:top w:val="none" w:sz="0" w:space="0" w:color="auto"/>
        <w:left w:val="none" w:sz="0" w:space="0" w:color="auto"/>
        <w:bottom w:val="none" w:sz="0" w:space="0" w:color="auto"/>
        <w:right w:val="none" w:sz="0" w:space="0" w:color="auto"/>
      </w:divBdr>
    </w:div>
    <w:div w:id="487749043">
      <w:bodyDiv w:val="1"/>
      <w:marLeft w:val="0"/>
      <w:marRight w:val="0"/>
      <w:marTop w:val="0"/>
      <w:marBottom w:val="0"/>
      <w:divBdr>
        <w:top w:val="none" w:sz="0" w:space="0" w:color="auto"/>
        <w:left w:val="none" w:sz="0" w:space="0" w:color="auto"/>
        <w:bottom w:val="none" w:sz="0" w:space="0" w:color="auto"/>
        <w:right w:val="none" w:sz="0" w:space="0" w:color="auto"/>
      </w:divBdr>
    </w:div>
    <w:div w:id="488905104">
      <w:bodyDiv w:val="1"/>
      <w:marLeft w:val="0"/>
      <w:marRight w:val="0"/>
      <w:marTop w:val="0"/>
      <w:marBottom w:val="0"/>
      <w:divBdr>
        <w:top w:val="none" w:sz="0" w:space="0" w:color="auto"/>
        <w:left w:val="none" w:sz="0" w:space="0" w:color="auto"/>
        <w:bottom w:val="none" w:sz="0" w:space="0" w:color="auto"/>
        <w:right w:val="none" w:sz="0" w:space="0" w:color="auto"/>
      </w:divBdr>
    </w:div>
    <w:div w:id="489368883">
      <w:bodyDiv w:val="1"/>
      <w:marLeft w:val="0"/>
      <w:marRight w:val="0"/>
      <w:marTop w:val="0"/>
      <w:marBottom w:val="0"/>
      <w:divBdr>
        <w:top w:val="none" w:sz="0" w:space="0" w:color="auto"/>
        <w:left w:val="none" w:sz="0" w:space="0" w:color="auto"/>
        <w:bottom w:val="none" w:sz="0" w:space="0" w:color="auto"/>
        <w:right w:val="none" w:sz="0" w:space="0" w:color="auto"/>
      </w:divBdr>
    </w:div>
    <w:div w:id="490566258">
      <w:bodyDiv w:val="1"/>
      <w:marLeft w:val="0"/>
      <w:marRight w:val="0"/>
      <w:marTop w:val="0"/>
      <w:marBottom w:val="0"/>
      <w:divBdr>
        <w:top w:val="none" w:sz="0" w:space="0" w:color="auto"/>
        <w:left w:val="none" w:sz="0" w:space="0" w:color="auto"/>
        <w:bottom w:val="none" w:sz="0" w:space="0" w:color="auto"/>
        <w:right w:val="none" w:sz="0" w:space="0" w:color="auto"/>
      </w:divBdr>
    </w:div>
    <w:div w:id="491263322">
      <w:bodyDiv w:val="1"/>
      <w:marLeft w:val="0"/>
      <w:marRight w:val="0"/>
      <w:marTop w:val="0"/>
      <w:marBottom w:val="0"/>
      <w:divBdr>
        <w:top w:val="none" w:sz="0" w:space="0" w:color="auto"/>
        <w:left w:val="none" w:sz="0" w:space="0" w:color="auto"/>
        <w:bottom w:val="none" w:sz="0" w:space="0" w:color="auto"/>
        <w:right w:val="none" w:sz="0" w:space="0" w:color="auto"/>
      </w:divBdr>
    </w:div>
    <w:div w:id="491916313">
      <w:bodyDiv w:val="1"/>
      <w:marLeft w:val="0"/>
      <w:marRight w:val="0"/>
      <w:marTop w:val="0"/>
      <w:marBottom w:val="0"/>
      <w:divBdr>
        <w:top w:val="none" w:sz="0" w:space="0" w:color="auto"/>
        <w:left w:val="none" w:sz="0" w:space="0" w:color="auto"/>
        <w:bottom w:val="none" w:sz="0" w:space="0" w:color="auto"/>
        <w:right w:val="none" w:sz="0" w:space="0" w:color="auto"/>
      </w:divBdr>
    </w:div>
    <w:div w:id="492062483">
      <w:bodyDiv w:val="1"/>
      <w:marLeft w:val="0"/>
      <w:marRight w:val="0"/>
      <w:marTop w:val="0"/>
      <w:marBottom w:val="0"/>
      <w:divBdr>
        <w:top w:val="none" w:sz="0" w:space="0" w:color="auto"/>
        <w:left w:val="none" w:sz="0" w:space="0" w:color="auto"/>
        <w:bottom w:val="none" w:sz="0" w:space="0" w:color="auto"/>
        <w:right w:val="none" w:sz="0" w:space="0" w:color="auto"/>
      </w:divBdr>
    </w:div>
    <w:div w:id="493256564">
      <w:bodyDiv w:val="1"/>
      <w:marLeft w:val="0"/>
      <w:marRight w:val="0"/>
      <w:marTop w:val="0"/>
      <w:marBottom w:val="0"/>
      <w:divBdr>
        <w:top w:val="none" w:sz="0" w:space="0" w:color="auto"/>
        <w:left w:val="none" w:sz="0" w:space="0" w:color="auto"/>
        <w:bottom w:val="none" w:sz="0" w:space="0" w:color="auto"/>
        <w:right w:val="none" w:sz="0" w:space="0" w:color="auto"/>
      </w:divBdr>
    </w:div>
    <w:div w:id="496002527">
      <w:bodyDiv w:val="1"/>
      <w:marLeft w:val="0"/>
      <w:marRight w:val="0"/>
      <w:marTop w:val="0"/>
      <w:marBottom w:val="0"/>
      <w:divBdr>
        <w:top w:val="none" w:sz="0" w:space="0" w:color="auto"/>
        <w:left w:val="none" w:sz="0" w:space="0" w:color="auto"/>
        <w:bottom w:val="none" w:sz="0" w:space="0" w:color="auto"/>
        <w:right w:val="none" w:sz="0" w:space="0" w:color="auto"/>
      </w:divBdr>
    </w:div>
    <w:div w:id="498425498">
      <w:bodyDiv w:val="1"/>
      <w:marLeft w:val="0"/>
      <w:marRight w:val="0"/>
      <w:marTop w:val="0"/>
      <w:marBottom w:val="0"/>
      <w:divBdr>
        <w:top w:val="none" w:sz="0" w:space="0" w:color="auto"/>
        <w:left w:val="none" w:sz="0" w:space="0" w:color="auto"/>
        <w:bottom w:val="none" w:sz="0" w:space="0" w:color="auto"/>
        <w:right w:val="none" w:sz="0" w:space="0" w:color="auto"/>
      </w:divBdr>
    </w:div>
    <w:div w:id="501433661">
      <w:bodyDiv w:val="1"/>
      <w:marLeft w:val="0"/>
      <w:marRight w:val="0"/>
      <w:marTop w:val="0"/>
      <w:marBottom w:val="0"/>
      <w:divBdr>
        <w:top w:val="none" w:sz="0" w:space="0" w:color="auto"/>
        <w:left w:val="none" w:sz="0" w:space="0" w:color="auto"/>
        <w:bottom w:val="none" w:sz="0" w:space="0" w:color="auto"/>
        <w:right w:val="none" w:sz="0" w:space="0" w:color="auto"/>
      </w:divBdr>
    </w:div>
    <w:div w:id="501505782">
      <w:bodyDiv w:val="1"/>
      <w:marLeft w:val="0"/>
      <w:marRight w:val="0"/>
      <w:marTop w:val="0"/>
      <w:marBottom w:val="0"/>
      <w:divBdr>
        <w:top w:val="none" w:sz="0" w:space="0" w:color="auto"/>
        <w:left w:val="none" w:sz="0" w:space="0" w:color="auto"/>
        <w:bottom w:val="none" w:sz="0" w:space="0" w:color="auto"/>
        <w:right w:val="none" w:sz="0" w:space="0" w:color="auto"/>
      </w:divBdr>
    </w:div>
    <w:div w:id="502402536">
      <w:bodyDiv w:val="1"/>
      <w:marLeft w:val="0"/>
      <w:marRight w:val="0"/>
      <w:marTop w:val="0"/>
      <w:marBottom w:val="0"/>
      <w:divBdr>
        <w:top w:val="none" w:sz="0" w:space="0" w:color="auto"/>
        <w:left w:val="none" w:sz="0" w:space="0" w:color="auto"/>
        <w:bottom w:val="none" w:sz="0" w:space="0" w:color="auto"/>
        <w:right w:val="none" w:sz="0" w:space="0" w:color="auto"/>
      </w:divBdr>
    </w:div>
    <w:div w:id="507133109">
      <w:bodyDiv w:val="1"/>
      <w:marLeft w:val="0"/>
      <w:marRight w:val="0"/>
      <w:marTop w:val="0"/>
      <w:marBottom w:val="0"/>
      <w:divBdr>
        <w:top w:val="none" w:sz="0" w:space="0" w:color="auto"/>
        <w:left w:val="none" w:sz="0" w:space="0" w:color="auto"/>
        <w:bottom w:val="none" w:sz="0" w:space="0" w:color="auto"/>
        <w:right w:val="none" w:sz="0" w:space="0" w:color="auto"/>
      </w:divBdr>
    </w:div>
    <w:div w:id="507906710">
      <w:bodyDiv w:val="1"/>
      <w:marLeft w:val="0"/>
      <w:marRight w:val="0"/>
      <w:marTop w:val="0"/>
      <w:marBottom w:val="0"/>
      <w:divBdr>
        <w:top w:val="none" w:sz="0" w:space="0" w:color="auto"/>
        <w:left w:val="none" w:sz="0" w:space="0" w:color="auto"/>
        <w:bottom w:val="none" w:sz="0" w:space="0" w:color="auto"/>
        <w:right w:val="none" w:sz="0" w:space="0" w:color="auto"/>
      </w:divBdr>
    </w:div>
    <w:div w:id="508524721">
      <w:bodyDiv w:val="1"/>
      <w:marLeft w:val="0"/>
      <w:marRight w:val="0"/>
      <w:marTop w:val="0"/>
      <w:marBottom w:val="0"/>
      <w:divBdr>
        <w:top w:val="none" w:sz="0" w:space="0" w:color="auto"/>
        <w:left w:val="none" w:sz="0" w:space="0" w:color="auto"/>
        <w:bottom w:val="none" w:sz="0" w:space="0" w:color="auto"/>
        <w:right w:val="none" w:sz="0" w:space="0" w:color="auto"/>
      </w:divBdr>
    </w:div>
    <w:div w:id="509567527">
      <w:bodyDiv w:val="1"/>
      <w:marLeft w:val="0"/>
      <w:marRight w:val="0"/>
      <w:marTop w:val="0"/>
      <w:marBottom w:val="0"/>
      <w:divBdr>
        <w:top w:val="none" w:sz="0" w:space="0" w:color="auto"/>
        <w:left w:val="none" w:sz="0" w:space="0" w:color="auto"/>
        <w:bottom w:val="none" w:sz="0" w:space="0" w:color="auto"/>
        <w:right w:val="none" w:sz="0" w:space="0" w:color="auto"/>
      </w:divBdr>
    </w:div>
    <w:div w:id="510339095">
      <w:bodyDiv w:val="1"/>
      <w:marLeft w:val="0"/>
      <w:marRight w:val="0"/>
      <w:marTop w:val="0"/>
      <w:marBottom w:val="0"/>
      <w:divBdr>
        <w:top w:val="none" w:sz="0" w:space="0" w:color="auto"/>
        <w:left w:val="none" w:sz="0" w:space="0" w:color="auto"/>
        <w:bottom w:val="none" w:sz="0" w:space="0" w:color="auto"/>
        <w:right w:val="none" w:sz="0" w:space="0" w:color="auto"/>
      </w:divBdr>
    </w:div>
    <w:div w:id="510610707">
      <w:bodyDiv w:val="1"/>
      <w:marLeft w:val="0"/>
      <w:marRight w:val="0"/>
      <w:marTop w:val="0"/>
      <w:marBottom w:val="0"/>
      <w:divBdr>
        <w:top w:val="none" w:sz="0" w:space="0" w:color="auto"/>
        <w:left w:val="none" w:sz="0" w:space="0" w:color="auto"/>
        <w:bottom w:val="none" w:sz="0" w:space="0" w:color="auto"/>
        <w:right w:val="none" w:sz="0" w:space="0" w:color="auto"/>
      </w:divBdr>
    </w:div>
    <w:div w:id="511191701">
      <w:bodyDiv w:val="1"/>
      <w:marLeft w:val="0"/>
      <w:marRight w:val="0"/>
      <w:marTop w:val="0"/>
      <w:marBottom w:val="0"/>
      <w:divBdr>
        <w:top w:val="none" w:sz="0" w:space="0" w:color="auto"/>
        <w:left w:val="none" w:sz="0" w:space="0" w:color="auto"/>
        <w:bottom w:val="none" w:sz="0" w:space="0" w:color="auto"/>
        <w:right w:val="none" w:sz="0" w:space="0" w:color="auto"/>
      </w:divBdr>
    </w:div>
    <w:div w:id="511721957">
      <w:bodyDiv w:val="1"/>
      <w:marLeft w:val="0"/>
      <w:marRight w:val="0"/>
      <w:marTop w:val="0"/>
      <w:marBottom w:val="0"/>
      <w:divBdr>
        <w:top w:val="none" w:sz="0" w:space="0" w:color="auto"/>
        <w:left w:val="none" w:sz="0" w:space="0" w:color="auto"/>
        <w:bottom w:val="none" w:sz="0" w:space="0" w:color="auto"/>
        <w:right w:val="none" w:sz="0" w:space="0" w:color="auto"/>
      </w:divBdr>
    </w:div>
    <w:div w:id="512184287">
      <w:bodyDiv w:val="1"/>
      <w:marLeft w:val="0"/>
      <w:marRight w:val="0"/>
      <w:marTop w:val="0"/>
      <w:marBottom w:val="0"/>
      <w:divBdr>
        <w:top w:val="none" w:sz="0" w:space="0" w:color="auto"/>
        <w:left w:val="none" w:sz="0" w:space="0" w:color="auto"/>
        <w:bottom w:val="none" w:sz="0" w:space="0" w:color="auto"/>
        <w:right w:val="none" w:sz="0" w:space="0" w:color="auto"/>
      </w:divBdr>
    </w:div>
    <w:div w:id="512836883">
      <w:bodyDiv w:val="1"/>
      <w:marLeft w:val="0"/>
      <w:marRight w:val="0"/>
      <w:marTop w:val="0"/>
      <w:marBottom w:val="0"/>
      <w:divBdr>
        <w:top w:val="none" w:sz="0" w:space="0" w:color="auto"/>
        <w:left w:val="none" w:sz="0" w:space="0" w:color="auto"/>
        <w:bottom w:val="none" w:sz="0" w:space="0" w:color="auto"/>
        <w:right w:val="none" w:sz="0" w:space="0" w:color="auto"/>
      </w:divBdr>
    </w:div>
    <w:div w:id="513765656">
      <w:bodyDiv w:val="1"/>
      <w:marLeft w:val="0"/>
      <w:marRight w:val="0"/>
      <w:marTop w:val="0"/>
      <w:marBottom w:val="0"/>
      <w:divBdr>
        <w:top w:val="none" w:sz="0" w:space="0" w:color="auto"/>
        <w:left w:val="none" w:sz="0" w:space="0" w:color="auto"/>
        <w:bottom w:val="none" w:sz="0" w:space="0" w:color="auto"/>
        <w:right w:val="none" w:sz="0" w:space="0" w:color="auto"/>
      </w:divBdr>
    </w:div>
    <w:div w:id="518010858">
      <w:bodyDiv w:val="1"/>
      <w:marLeft w:val="0"/>
      <w:marRight w:val="0"/>
      <w:marTop w:val="0"/>
      <w:marBottom w:val="0"/>
      <w:divBdr>
        <w:top w:val="none" w:sz="0" w:space="0" w:color="auto"/>
        <w:left w:val="none" w:sz="0" w:space="0" w:color="auto"/>
        <w:bottom w:val="none" w:sz="0" w:space="0" w:color="auto"/>
        <w:right w:val="none" w:sz="0" w:space="0" w:color="auto"/>
      </w:divBdr>
    </w:div>
    <w:div w:id="519467069">
      <w:bodyDiv w:val="1"/>
      <w:marLeft w:val="0"/>
      <w:marRight w:val="0"/>
      <w:marTop w:val="0"/>
      <w:marBottom w:val="0"/>
      <w:divBdr>
        <w:top w:val="none" w:sz="0" w:space="0" w:color="auto"/>
        <w:left w:val="none" w:sz="0" w:space="0" w:color="auto"/>
        <w:bottom w:val="none" w:sz="0" w:space="0" w:color="auto"/>
        <w:right w:val="none" w:sz="0" w:space="0" w:color="auto"/>
      </w:divBdr>
    </w:div>
    <w:div w:id="523515863">
      <w:bodyDiv w:val="1"/>
      <w:marLeft w:val="0"/>
      <w:marRight w:val="0"/>
      <w:marTop w:val="0"/>
      <w:marBottom w:val="0"/>
      <w:divBdr>
        <w:top w:val="none" w:sz="0" w:space="0" w:color="auto"/>
        <w:left w:val="none" w:sz="0" w:space="0" w:color="auto"/>
        <w:bottom w:val="none" w:sz="0" w:space="0" w:color="auto"/>
        <w:right w:val="none" w:sz="0" w:space="0" w:color="auto"/>
      </w:divBdr>
    </w:div>
    <w:div w:id="524708579">
      <w:bodyDiv w:val="1"/>
      <w:marLeft w:val="0"/>
      <w:marRight w:val="0"/>
      <w:marTop w:val="0"/>
      <w:marBottom w:val="0"/>
      <w:divBdr>
        <w:top w:val="none" w:sz="0" w:space="0" w:color="auto"/>
        <w:left w:val="none" w:sz="0" w:space="0" w:color="auto"/>
        <w:bottom w:val="none" w:sz="0" w:space="0" w:color="auto"/>
        <w:right w:val="none" w:sz="0" w:space="0" w:color="auto"/>
      </w:divBdr>
    </w:div>
    <w:div w:id="525098672">
      <w:bodyDiv w:val="1"/>
      <w:marLeft w:val="0"/>
      <w:marRight w:val="0"/>
      <w:marTop w:val="0"/>
      <w:marBottom w:val="0"/>
      <w:divBdr>
        <w:top w:val="none" w:sz="0" w:space="0" w:color="auto"/>
        <w:left w:val="none" w:sz="0" w:space="0" w:color="auto"/>
        <w:bottom w:val="none" w:sz="0" w:space="0" w:color="auto"/>
        <w:right w:val="none" w:sz="0" w:space="0" w:color="auto"/>
      </w:divBdr>
    </w:div>
    <w:div w:id="528959702">
      <w:bodyDiv w:val="1"/>
      <w:marLeft w:val="0"/>
      <w:marRight w:val="0"/>
      <w:marTop w:val="0"/>
      <w:marBottom w:val="0"/>
      <w:divBdr>
        <w:top w:val="none" w:sz="0" w:space="0" w:color="auto"/>
        <w:left w:val="none" w:sz="0" w:space="0" w:color="auto"/>
        <w:bottom w:val="none" w:sz="0" w:space="0" w:color="auto"/>
        <w:right w:val="none" w:sz="0" w:space="0" w:color="auto"/>
      </w:divBdr>
    </w:div>
    <w:div w:id="530387312">
      <w:bodyDiv w:val="1"/>
      <w:marLeft w:val="0"/>
      <w:marRight w:val="0"/>
      <w:marTop w:val="0"/>
      <w:marBottom w:val="0"/>
      <w:divBdr>
        <w:top w:val="none" w:sz="0" w:space="0" w:color="auto"/>
        <w:left w:val="none" w:sz="0" w:space="0" w:color="auto"/>
        <w:bottom w:val="none" w:sz="0" w:space="0" w:color="auto"/>
        <w:right w:val="none" w:sz="0" w:space="0" w:color="auto"/>
      </w:divBdr>
    </w:div>
    <w:div w:id="531654984">
      <w:bodyDiv w:val="1"/>
      <w:marLeft w:val="0"/>
      <w:marRight w:val="0"/>
      <w:marTop w:val="0"/>
      <w:marBottom w:val="0"/>
      <w:divBdr>
        <w:top w:val="none" w:sz="0" w:space="0" w:color="auto"/>
        <w:left w:val="none" w:sz="0" w:space="0" w:color="auto"/>
        <w:bottom w:val="none" w:sz="0" w:space="0" w:color="auto"/>
        <w:right w:val="none" w:sz="0" w:space="0" w:color="auto"/>
      </w:divBdr>
    </w:div>
    <w:div w:id="532036816">
      <w:bodyDiv w:val="1"/>
      <w:marLeft w:val="0"/>
      <w:marRight w:val="0"/>
      <w:marTop w:val="0"/>
      <w:marBottom w:val="0"/>
      <w:divBdr>
        <w:top w:val="none" w:sz="0" w:space="0" w:color="auto"/>
        <w:left w:val="none" w:sz="0" w:space="0" w:color="auto"/>
        <w:bottom w:val="none" w:sz="0" w:space="0" w:color="auto"/>
        <w:right w:val="none" w:sz="0" w:space="0" w:color="auto"/>
      </w:divBdr>
    </w:div>
    <w:div w:id="534199924">
      <w:bodyDiv w:val="1"/>
      <w:marLeft w:val="0"/>
      <w:marRight w:val="0"/>
      <w:marTop w:val="0"/>
      <w:marBottom w:val="0"/>
      <w:divBdr>
        <w:top w:val="none" w:sz="0" w:space="0" w:color="auto"/>
        <w:left w:val="none" w:sz="0" w:space="0" w:color="auto"/>
        <w:bottom w:val="none" w:sz="0" w:space="0" w:color="auto"/>
        <w:right w:val="none" w:sz="0" w:space="0" w:color="auto"/>
      </w:divBdr>
    </w:div>
    <w:div w:id="534586892">
      <w:bodyDiv w:val="1"/>
      <w:marLeft w:val="0"/>
      <w:marRight w:val="0"/>
      <w:marTop w:val="0"/>
      <w:marBottom w:val="0"/>
      <w:divBdr>
        <w:top w:val="none" w:sz="0" w:space="0" w:color="auto"/>
        <w:left w:val="none" w:sz="0" w:space="0" w:color="auto"/>
        <w:bottom w:val="none" w:sz="0" w:space="0" w:color="auto"/>
        <w:right w:val="none" w:sz="0" w:space="0" w:color="auto"/>
      </w:divBdr>
    </w:div>
    <w:div w:id="540895737">
      <w:bodyDiv w:val="1"/>
      <w:marLeft w:val="0"/>
      <w:marRight w:val="0"/>
      <w:marTop w:val="0"/>
      <w:marBottom w:val="0"/>
      <w:divBdr>
        <w:top w:val="none" w:sz="0" w:space="0" w:color="auto"/>
        <w:left w:val="none" w:sz="0" w:space="0" w:color="auto"/>
        <w:bottom w:val="none" w:sz="0" w:space="0" w:color="auto"/>
        <w:right w:val="none" w:sz="0" w:space="0" w:color="auto"/>
      </w:divBdr>
    </w:div>
    <w:div w:id="543444981">
      <w:bodyDiv w:val="1"/>
      <w:marLeft w:val="0"/>
      <w:marRight w:val="0"/>
      <w:marTop w:val="0"/>
      <w:marBottom w:val="0"/>
      <w:divBdr>
        <w:top w:val="none" w:sz="0" w:space="0" w:color="auto"/>
        <w:left w:val="none" w:sz="0" w:space="0" w:color="auto"/>
        <w:bottom w:val="none" w:sz="0" w:space="0" w:color="auto"/>
        <w:right w:val="none" w:sz="0" w:space="0" w:color="auto"/>
      </w:divBdr>
    </w:div>
    <w:div w:id="545723320">
      <w:bodyDiv w:val="1"/>
      <w:marLeft w:val="0"/>
      <w:marRight w:val="0"/>
      <w:marTop w:val="0"/>
      <w:marBottom w:val="0"/>
      <w:divBdr>
        <w:top w:val="none" w:sz="0" w:space="0" w:color="auto"/>
        <w:left w:val="none" w:sz="0" w:space="0" w:color="auto"/>
        <w:bottom w:val="none" w:sz="0" w:space="0" w:color="auto"/>
        <w:right w:val="none" w:sz="0" w:space="0" w:color="auto"/>
      </w:divBdr>
    </w:div>
    <w:div w:id="547305321">
      <w:bodyDiv w:val="1"/>
      <w:marLeft w:val="0"/>
      <w:marRight w:val="0"/>
      <w:marTop w:val="0"/>
      <w:marBottom w:val="0"/>
      <w:divBdr>
        <w:top w:val="none" w:sz="0" w:space="0" w:color="auto"/>
        <w:left w:val="none" w:sz="0" w:space="0" w:color="auto"/>
        <w:bottom w:val="none" w:sz="0" w:space="0" w:color="auto"/>
        <w:right w:val="none" w:sz="0" w:space="0" w:color="auto"/>
      </w:divBdr>
    </w:div>
    <w:div w:id="548347201">
      <w:bodyDiv w:val="1"/>
      <w:marLeft w:val="0"/>
      <w:marRight w:val="0"/>
      <w:marTop w:val="0"/>
      <w:marBottom w:val="0"/>
      <w:divBdr>
        <w:top w:val="none" w:sz="0" w:space="0" w:color="auto"/>
        <w:left w:val="none" w:sz="0" w:space="0" w:color="auto"/>
        <w:bottom w:val="none" w:sz="0" w:space="0" w:color="auto"/>
        <w:right w:val="none" w:sz="0" w:space="0" w:color="auto"/>
      </w:divBdr>
    </w:div>
    <w:div w:id="551188427">
      <w:bodyDiv w:val="1"/>
      <w:marLeft w:val="0"/>
      <w:marRight w:val="0"/>
      <w:marTop w:val="0"/>
      <w:marBottom w:val="0"/>
      <w:divBdr>
        <w:top w:val="none" w:sz="0" w:space="0" w:color="auto"/>
        <w:left w:val="none" w:sz="0" w:space="0" w:color="auto"/>
        <w:bottom w:val="none" w:sz="0" w:space="0" w:color="auto"/>
        <w:right w:val="none" w:sz="0" w:space="0" w:color="auto"/>
      </w:divBdr>
    </w:div>
    <w:div w:id="553125253">
      <w:bodyDiv w:val="1"/>
      <w:marLeft w:val="0"/>
      <w:marRight w:val="0"/>
      <w:marTop w:val="0"/>
      <w:marBottom w:val="0"/>
      <w:divBdr>
        <w:top w:val="none" w:sz="0" w:space="0" w:color="auto"/>
        <w:left w:val="none" w:sz="0" w:space="0" w:color="auto"/>
        <w:bottom w:val="none" w:sz="0" w:space="0" w:color="auto"/>
        <w:right w:val="none" w:sz="0" w:space="0" w:color="auto"/>
      </w:divBdr>
    </w:div>
    <w:div w:id="553127659">
      <w:bodyDiv w:val="1"/>
      <w:marLeft w:val="0"/>
      <w:marRight w:val="0"/>
      <w:marTop w:val="0"/>
      <w:marBottom w:val="0"/>
      <w:divBdr>
        <w:top w:val="none" w:sz="0" w:space="0" w:color="auto"/>
        <w:left w:val="none" w:sz="0" w:space="0" w:color="auto"/>
        <w:bottom w:val="none" w:sz="0" w:space="0" w:color="auto"/>
        <w:right w:val="none" w:sz="0" w:space="0" w:color="auto"/>
      </w:divBdr>
    </w:div>
    <w:div w:id="555317995">
      <w:bodyDiv w:val="1"/>
      <w:marLeft w:val="0"/>
      <w:marRight w:val="0"/>
      <w:marTop w:val="0"/>
      <w:marBottom w:val="0"/>
      <w:divBdr>
        <w:top w:val="none" w:sz="0" w:space="0" w:color="auto"/>
        <w:left w:val="none" w:sz="0" w:space="0" w:color="auto"/>
        <w:bottom w:val="none" w:sz="0" w:space="0" w:color="auto"/>
        <w:right w:val="none" w:sz="0" w:space="0" w:color="auto"/>
      </w:divBdr>
    </w:div>
    <w:div w:id="555897009">
      <w:bodyDiv w:val="1"/>
      <w:marLeft w:val="0"/>
      <w:marRight w:val="0"/>
      <w:marTop w:val="0"/>
      <w:marBottom w:val="0"/>
      <w:divBdr>
        <w:top w:val="none" w:sz="0" w:space="0" w:color="auto"/>
        <w:left w:val="none" w:sz="0" w:space="0" w:color="auto"/>
        <w:bottom w:val="none" w:sz="0" w:space="0" w:color="auto"/>
        <w:right w:val="none" w:sz="0" w:space="0" w:color="auto"/>
      </w:divBdr>
    </w:div>
    <w:div w:id="557739155">
      <w:bodyDiv w:val="1"/>
      <w:marLeft w:val="0"/>
      <w:marRight w:val="0"/>
      <w:marTop w:val="0"/>
      <w:marBottom w:val="0"/>
      <w:divBdr>
        <w:top w:val="none" w:sz="0" w:space="0" w:color="auto"/>
        <w:left w:val="none" w:sz="0" w:space="0" w:color="auto"/>
        <w:bottom w:val="none" w:sz="0" w:space="0" w:color="auto"/>
        <w:right w:val="none" w:sz="0" w:space="0" w:color="auto"/>
      </w:divBdr>
    </w:div>
    <w:div w:id="557865003">
      <w:bodyDiv w:val="1"/>
      <w:marLeft w:val="0"/>
      <w:marRight w:val="0"/>
      <w:marTop w:val="0"/>
      <w:marBottom w:val="0"/>
      <w:divBdr>
        <w:top w:val="none" w:sz="0" w:space="0" w:color="auto"/>
        <w:left w:val="none" w:sz="0" w:space="0" w:color="auto"/>
        <w:bottom w:val="none" w:sz="0" w:space="0" w:color="auto"/>
        <w:right w:val="none" w:sz="0" w:space="0" w:color="auto"/>
      </w:divBdr>
    </w:div>
    <w:div w:id="558975797">
      <w:bodyDiv w:val="1"/>
      <w:marLeft w:val="0"/>
      <w:marRight w:val="0"/>
      <w:marTop w:val="0"/>
      <w:marBottom w:val="0"/>
      <w:divBdr>
        <w:top w:val="none" w:sz="0" w:space="0" w:color="auto"/>
        <w:left w:val="none" w:sz="0" w:space="0" w:color="auto"/>
        <w:bottom w:val="none" w:sz="0" w:space="0" w:color="auto"/>
        <w:right w:val="none" w:sz="0" w:space="0" w:color="auto"/>
      </w:divBdr>
    </w:div>
    <w:div w:id="559219363">
      <w:bodyDiv w:val="1"/>
      <w:marLeft w:val="0"/>
      <w:marRight w:val="0"/>
      <w:marTop w:val="0"/>
      <w:marBottom w:val="0"/>
      <w:divBdr>
        <w:top w:val="none" w:sz="0" w:space="0" w:color="auto"/>
        <w:left w:val="none" w:sz="0" w:space="0" w:color="auto"/>
        <w:bottom w:val="none" w:sz="0" w:space="0" w:color="auto"/>
        <w:right w:val="none" w:sz="0" w:space="0" w:color="auto"/>
      </w:divBdr>
    </w:div>
    <w:div w:id="563638851">
      <w:bodyDiv w:val="1"/>
      <w:marLeft w:val="0"/>
      <w:marRight w:val="0"/>
      <w:marTop w:val="0"/>
      <w:marBottom w:val="0"/>
      <w:divBdr>
        <w:top w:val="none" w:sz="0" w:space="0" w:color="auto"/>
        <w:left w:val="none" w:sz="0" w:space="0" w:color="auto"/>
        <w:bottom w:val="none" w:sz="0" w:space="0" w:color="auto"/>
        <w:right w:val="none" w:sz="0" w:space="0" w:color="auto"/>
      </w:divBdr>
    </w:div>
    <w:div w:id="563954611">
      <w:bodyDiv w:val="1"/>
      <w:marLeft w:val="0"/>
      <w:marRight w:val="0"/>
      <w:marTop w:val="0"/>
      <w:marBottom w:val="0"/>
      <w:divBdr>
        <w:top w:val="none" w:sz="0" w:space="0" w:color="auto"/>
        <w:left w:val="none" w:sz="0" w:space="0" w:color="auto"/>
        <w:bottom w:val="none" w:sz="0" w:space="0" w:color="auto"/>
        <w:right w:val="none" w:sz="0" w:space="0" w:color="auto"/>
      </w:divBdr>
    </w:div>
    <w:div w:id="565723608">
      <w:bodyDiv w:val="1"/>
      <w:marLeft w:val="0"/>
      <w:marRight w:val="0"/>
      <w:marTop w:val="0"/>
      <w:marBottom w:val="0"/>
      <w:divBdr>
        <w:top w:val="none" w:sz="0" w:space="0" w:color="auto"/>
        <w:left w:val="none" w:sz="0" w:space="0" w:color="auto"/>
        <w:bottom w:val="none" w:sz="0" w:space="0" w:color="auto"/>
        <w:right w:val="none" w:sz="0" w:space="0" w:color="auto"/>
      </w:divBdr>
    </w:div>
    <w:div w:id="565918677">
      <w:bodyDiv w:val="1"/>
      <w:marLeft w:val="0"/>
      <w:marRight w:val="0"/>
      <w:marTop w:val="0"/>
      <w:marBottom w:val="0"/>
      <w:divBdr>
        <w:top w:val="none" w:sz="0" w:space="0" w:color="auto"/>
        <w:left w:val="none" w:sz="0" w:space="0" w:color="auto"/>
        <w:bottom w:val="none" w:sz="0" w:space="0" w:color="auto"/>
        <w:right w:val="none" w:sz="0" w:space="0" w:color="auto"/>
      </w:divBdr>
    </w:div>
    <w:div w:id="569583115">
      <w:bodyDiv w:val="1"/>
      <w:marLeft w:val="0"/>
      <w:marRight w:val="0"/>
      <w:marTop w:val="0"/>
      <w:marBottom w:val="0"/>
      <w:divBdr>
        <w:top w:val="none" w:sz="0" w:space="0" w:color="auto"/>
        <w:left w:val="none" w:sz="0" w:space="0" w:color="auto"/>
        <w:bottom w:val="none" w:sz="0" w:space="0" w:color="auto"/>
        <w:right w:val="none" w:sz="0" w:space="0" w:color="auto"/>
      </w:divBdr>
    </w:div>
    <w:div w:id="572544232">
      <w:bodyDiv w:val="1"/>
      <w:marLeft w:val="0"/>
      <w:marRight w:val="0"/>
      <w:marTop w:val="0"/>
      <w:marBottom w:val="0"/>
      <w:divBdr>
        <w:top w:val="none" w:sz="0" w:space="0" w:color="auto"/>
        <w:left w:val="none" w:sz="0" w:space="0" w:color="auto"/>
        <w:bottom w:val="none" w:sz="0" w:space="0" w:color="auto"/>
        <w:right w:val="none" w:sz="0" w:space="0" w:color="auto"/>
      </w:divBdr>
    </w:div>
    <w:div w:id="573702217">
      <w:bodyDiv w:val="1"/>
      <w:marLeft w:val="0"/>
      <w:marRight w:val="0"/>
      <w:marTop w:val="0"/>
      <w:marBottom w:val="0"/>
      <w:divBdr>
        <w:top w:val="none" w:sz="0" w:space="0" w:color="auto"/>
        <w:left w:val="none" w:sz="0" w:space="0" w:color="auto"/>
        <w:bottom w:val="none" w:sz="0" w:space="0" w:color="auto"/>
        <w:right w:val="none" w:sz="0" w:space="0" w:color="auto"/>
      </w:divBdr>
    </w:div>
    <w:div w:id="573704767">
      <w:bodyDiv w:val="1"/>
      <w:marLeft w:val="0"/>
      <w:marRight w:val="0"/>
      <w:marTop w:val="0"/>
      <w:marBottom w:val="0"/>
      <w:divBdr>
        <w:top w:val="none" w:sz="0" w:space="0" w:color="auto"/>
        <w:left w:val="none" w:sz="0" w:space="0" w:color="auto"/>
        <w:bottom w:val="none" w:sz="0" w:space="0" w:color="auto"/>
        <w:right w:val="none" w:sz="0" w:space="0" w:color="auto"/>
      </w:divBdr>
    </w:div>
    <w:div w:id="581531345">
      <w:bodyDiv w:val="1"/>
      <w:marLeft w:val="0"/>
      <w:marRight w:val="0"/>
      <w:marTop w:val="0"/>
      <w:marBottom w:val="0"/>
      <w:divBdr>
        <w:top w:val="none" w:sz="0" w:space="0" w:color="auto"/>
        <w:left w:val="none" w:sz="0" w:space="0" w:color="auto"/>
        <w:bottom w:val="none" w:sz="0" w:space="0" w:color="auto"/>
        <w:right w:val="none" w:sz="0" w:space="0" w:color="auto"/>
      </w:divBdr>
    </w:div>
    <w:div w:id="581574502">
      <w:bodyDiv w:val="1"/>
      <w:marLeft w:val="0"/>
      <w:marRight w:val="0"/>
      <w:marTop w:val="0"/>
      <w:marBottom w:val="0"/>
      <w:divBdr>
        <w:top w:val="none" w:sz="0" w:space="0" w:color="auto"/>
        <w:left w:val="none" w:sz="0" w:space="0" w:color="auto"/>
        <w:bottom w:val="none" w:sz="0" w:space="0" w:color="auto"/>
        <w:right w:val="none" w:sz="0" w:space="0" w:color="auto"/>
      </w:divBdr>
    </w:div>
    <w:div w:id="582491813">
      <w:bodyDiv w:val="1"/>
      <w:marLeft w:val="0"/>
      <w:marRight w:val="0"/>
      <w:marTop w:val="0"/>
      <w:marBottom w:val="0"/>
      <w:divBdr>
        <w:top w:val="none" w:sz="0" w:space="0" w:color="auto"/>
        <w:left w:val="none" w:sz="0" w:space="0" w:color="auto"/>
        <w:bottom w:val="none" w:sz="0" w:space="0" w:color="auto"/>
        <w:right w:val="none" w:sz="0" w:space="0" w:color="auto"/>
      </w:divBdr>
    </w:div>
    <w:div w:id="584340535">
      <w:bodyDiv w:val="1"/>
      <w:marLeft w:val="0"/>
      <w:marRight w:val="0"/>
      <w:marTop w:val="0"/>
      <w:marBottom w:val="0"/>
      <w:divBdr>
        <w:top w:val="none" w:sz="0" w:space="0" w:color="auto"/>
        <w:left w:val="none" w:sz="0" w:space="0" w:color="auto"/>
        <w:bottom w:val="none" w:sz="0" w:space="0" w:color="auto"/>
        <w:right w:val="none" w:sz="0" w:space="0" w:color="auto"/>
      </w:divBdr>
    </w:div>
    <w:div w:id="586034030">
      <w:bodyDiv w:val="1"/>
      <w:marLeft w:val="0"/>
      <w:marRight w:val="0"/>
      <w:marTop w:val="0"/>
      <w:marBottom w:val="0"/>
      <w:divBdr>
        <w:top w:val="none" w:sz="0" w:space="0" w:color="auto"/>
        <w:left w:val="none" w:sz="0" w:space="0" w:color="auto"/>
        <w:bottom w:val="none" w:sz="0" w:space="0" w:color="auto"/>
        <w:right w:val="none" w:sz="0" w:space="0" w:color="auto"/>
      </w:divBdr>
    </w:div>
    <w:div w:id="586230627">
      <w:bodyDiv w:val="1"/>
      <w:marLeft w:val="0"/>
      <w:marRight w:val="0"/>
      <w:marTop w:val="0"/>
      <w:marBottom w:val="0"/>
      <w:divBdr>
        <w:top w:val="none" w:sz="0" w:space="0" w:color="auto"/>
        <w:left w:val="none" w:sz="0" w:space="0" w:color="auto"/>
        <w:bottom w:val="none" w:sz="0" w:space="0" w:color="auto"/>
        <w:right w:val="none" w:sz="0" w:space="0" w:color="auto"/>
      </w:divBdr>
    </w:div>
    <w:div w:id="589395100">
      <w:bodyDiv w:val="1"/>
      <w:marLeft w:val="0"/>
      <w:marRight w:val="0"/>
      <w:marTop w:val="0"/>
      <w:marBottom w:val="0"/>
      <w:divBdr>
        <w:top w:val="none" w:sz="0" w:space="0" w:color="auto"/>
        <w:left w:val="none" w:sz="0" w:space="0" w:color="auto"/>
        <w:bottom w:val="none" w:sz="0" w:space="0" w:color="auto"/>
        <w:right w:val="none" w:sz="0" w:space="0" w:color="auto"/>
      </w:divBdr>
    </w:div>
    <w:div w:id="589586620">
      <w:bodyDiv w:val="1"/>
      <w:marLeft w:val="0"/>
      <w:marRight w:val="0"/>
      <w:marTop w:val="0"/>
      <w:marBottom w:val="0"/>
      <w:divBdr>
        <w:top w:val="none" w:sz="0" w:space="0" w:color="auto"/>
        <w:left w:val="none" w:sz="0" w:space="0" w:color="auto"/>
        <w:bottom w:val="none" w:sz="0" w:space="0" w:color="auto"/>
        <w:right w:val="none" w:sz="0" w:space="0" w:color="auto"/>
      </w:divBdr>
    </w:div>
    <w:div w:id="590167201">
      <w:bodyDiv w:val="1"/>
      <w:marLeft w:val="0"/>
      <w:marRight w:val="0"/>
      <w:marTop w:val="0"/>
      <w:marBottom w:val="0"/>
      <w:divBdr>
        <w:top w:val="none" w:sz="0" w:space="0" w:color="auto"/>
        <w:left w:val="none" w:sz="0" w:space="0" w:color="auto"/>
        <w:bottom w:val="none" w:sz="0" w:space="0" w:color="auto"/>
        <w:right w:val="none" w:sz="0" w:space="0" w:color="auto"/>
      </w:divBdr>
    </w:div>
    <w:div w:id="591358390">
      <w:bodyDiv w:val="1"/>
      <w:marLeft w:val="0"/>
      <w:marRight w:val="0"/>
      <w:marTop w:val="0"/>
      <w:marBottom w:val="0"/>
      <w:divBdr>
        <w:top w:val="none" w:sz="0" w:space="0" w:color="auto"/>
        <w:left w:val="none" w:sz="0" w:space="0" w:color="auto"/>
        <w:bottom w:val="none" w:sz="0" w:space="0" w:color="auto"/>
        <w:right w:val="none" w:sz="0" w:space="0" w:color="auto"/>
      </w:divBdr>
    </w:div>
    <w:div w:id="593369190">
      <w:bodyDiv w:val="1"/>
      <w:marLeft w:val="0"/>
      <w:marRight w:val="0"/>
      <w:marTop w:val="0"/>
      <w:marBottom w:val="0"/>
      <w:divBdr>
        <w:top w:val="none" w:sz="0" w:space="0" w:color="auto"/>
        <w:left w:val="none" w:sz="0" w:space="0" w:color="auto"/>
        <w:bottom w:val="none" w:sz="0" w:space="0" w:color="auto"/>
        <w:right w:val="none" w:sz="0" w:space="0" w:color="auto"/>
      </w:divBdr>
    </w:div>
    <w:div w:id="597254147">
      <w:bodyDiv w:val="1"/>
      <w:marLeft w:val="0"/>
      <w:marRight w:val="0"/>
      <w:marTop w:val="0"/>
      <w:marBottom w:val="0"/>
      <w:divBdr>
        <w:top w:val="none" w:sz="0" w:space="0" w:color="auto"/>
        <w:left w:val="none" w:sz="0" w:space="0" w:color="auto"/>
        <w:bottom w:val="none" w:sz="0" w:space="0" w:color="auto"/>
        <w:right w:val="none" w:sz="0" w:space="0" w:color="auto"/>
      </w:divBdr>
    </w:div>
    <w:div w:id="597829571">
      <w:bodyDiv w:val="1"/>
      <w:marLeft w:val="0"/>
      <w:marRight w:val="0"/>
      <w:marTop w:val="0"/>
      <w:marBottom w:val="0"/>
      <w:divBdr>
        <w:top w:val="none" w:sz="0" w:space="0" w:color="auto"/>
        <w:left w:val="none" w:sz="0" w:space="0" w:color="auto"/>
        <w:bottom w:val="none" w:sz="0" w:space="0" w:color="auto"/>
        <w:right w:val="none" w:sz="0" w:space="0" w:color="auto"/>
      </w:divBdr>
    </w:div>
    <w:div w:id="598296236">
      <w:bodyDiv w:val="1"/>
      <w:marLeft w:val="0"/>
      <w:marRight w:val="0"/>
      <w:marTop w:val="0"/>
      <w:marBottom w:val="0"/>
      <w:divBdr>
        <w:top w:val="none" w:sz="0" w:space="0" w:color="auto"/>
        <w:left w:val="none" w:sz="0" w:space="0" w:color="auto"/>
        <w:bottom w:val="none" w:sz="0" w:space="0" w:color="auto"/>
        <w:right w:val="none" w:sz="0" w:space="0" w:color="auto"/>
      </w:divBdr>
    </w:div>
    <w:div w:id="598953720">
      <w:bodyDiv w:val="1"/>
      <w:marLeft w:val="0"/>
      <w:marRight w:val="0"/>
      <w:marTop w:val="0"/>
      <w:marBottom w:val="0"/>
      <w:divBdr>
        <w:top w:val="none" w:sz="0" w:space="0" w:color="auto"/>
        <w:left w:val="none" w:sz="0" w:space="0" w:color="auto"/>
        <w:bottom w:val="none" w:sz="0" w:space="0" w:color="auto"/>
        <w:right w:val="none" w:sz="0" w:space="0" w:color="auto"/>
      </w:divBdr>
    </w:div>
    <w:div w:id="599218786">
      <w:bodyDiv w:val="1"/>
      <w:marLeft w:val="0"/>
      <w:marRight w:val="0"/>
      <w:marTop w:val="0"/>
      <w:marBottom w:val="0"/>
      <w:divBdr>
        <w:top w:val="none" w:sz="0" w:space="0" w:color="auto"/>
        <w:left w:val="none" w:sz="0" w:space="0" w:color="auto"/>
        <w:bottom w:val="none" w:sz="0" w:space="0" w:color="auto"/>
        <w:right w:val="none" w:sz="0" w:space="0" w:color="auto"/>
      </w:divBdr>
    </w:div>
    <w:div w:id="599918157">
      <w:bodyDiv w:val="1"/>
      <w:marLeft w:val="0"/>
      <w:marRight w:val="0"/>
      <w:marTop w:val="0"/>
      <w:marBottom w:val="0"/>
      <w:divBdr>
        <w:top w:val="none" w:sz="0" w:space="0" w:color="auto"/>
        <w:left w:val="none" w:sz="0" w:space="0" w:color="auto"/>
        <w:bottom w:val="none" w:sz="0" w:space="0" w:color="auto"/>
        <w:right w:val="none" w:sz="0" w:space="0" w:color="auto"/>
      </w:divBdr>
    </w:div>
    <w:div w:id="600838494">
      <w:bodyDiv w:val="1"/>
      <w:marLeft w:val="0"/>
      <w:marRight w:val="0"/>
      <w:marTop w:val="0"/>
      <w:marBottom w:val="0"/>
      <w:divBdr>
        <w:top w:val="none" w:sz="0" w:space="0" w:color="auto"/>
        <w:left w:val="none" w:sz="0" w:space="0" w:color="auto"/>
        <w:bottom w:val="none" w:sz="0" w:space="0" w:color="auto"/>
        <w:right w:val="none" w:sz="0" w:space="0" w:color="auto"/>
      </w:divBdr>
    </w:div>
    <w:div w:id="600918494">
      <w:bodyDiv w:val="1"/>
      <w:marLeft w:val="0"/>
      <w:marRight w:val="0"/>
      <w:marTop w:val="0"/>
      <w:marBottom w:val="0"/>
      <w:divBdr>
        <w:top w:val="none" w:sz="0" w:space="0" w:color="auto"/>
        <w:left w:val="none" w:sz="0" w:space="0" w:color="auto"/>
        <w:bottom w:val="none" w:sz="0" w:space="0" w:color="auto"/>
        <w:right w:val="none" w:sz="0" w:space="0" w:color="auto"/>
      </w:divBdr>
    </w:div>
    <w:div w:id="601694204">
      <w:bodyDiv w:val="1"/>
      <w:marLeft w:val="0"/>
      <w:marRight w:val="0"/>
      <w:marTop w:val="0"/>
      <w:marBottom w:val="0"/>
      <w:divBdr>
        <w:top w:val="none" w:sz="0" w:space="0" w:color="auto"/>
        <w:left w:val="none" w:sz="0" w:space="0" w:color="auto"/>
        <w:bottom w:val="none" w:sz="0" w:space="0" w:color="auto"/>
        <w:right w:val="none" w:sz="0" w:space="0" w:color="auto"/>
      </w:divBdr>
    </w:div>
    <w:div w:id="603540642">
      <w:bodyDiv w:val="1"/>
      <w:marLeft w:val="0"/>
      <w:marRight w:val="0"/>
      <w:marTop w:val="0"/>
      <w:marBottom w:val="0"/>
      <w:divBdr>
        <w:top w:val="none" w:sz="0" w:space="0" w:color="auto"/>
        <w:left w:val="none" w:sz="0" w:space="0" w:color="auto"/>
        <w:bottom w:val="none" w:sz="0" w:space="0" w:color="auto"/>
        <w:right w:val="none" w:sz="0" w:space="0" w:color="auto"/>
      </w:divBdr>
    </w:div>
    <w:div w:id="603652575">
      <w:bodyDiv w:val="1"/>
      <w:marLeft w:val="0"/>
      <w:marRight w:val="0"/>
      <w:marTop w:val="0"/>
      <w:marBottom w:val="0"/>
      <w:divBdr>
        <w:top w:val="none" w:sz="0" w:space="0" w:color="auto"/>
        <w:left w:val="none" w:sz="0" w:space="0" w:color="auto"/>
        <w:bottom w:val="none" w:sz="0" w:space="0" w:color="auto"/>
        <w:right w:val="none" w:sz="0" w:space="0" w:color="auto"/>
      </w:divBdr>
    </w:div>
    <w:div w:id="605506503">
      <w:bodyDiv w:val="1"/>
      <w:marLeft w:val="0"/>
      <w:marRight w:val="0"/>
      <w:marTop w:val="0"/>
      <w:marBottom w:val="0"/>
      <w:divBdr>
        <w:top w:val="none" w:sz="0" w:space="0" w:color="auto"/>
        <w:left w:val="none" w:sz="0" w:space="0" w:color="auto"/>
        <w:bottom w:val="none" w:sz="0" w:space="0" w:color="auto"/>
        <w:right w:val="none" w:sz="0" w:space="0" w:color="auto"/>
      </w:divBdr>
    </w:div>
    <w:div w:id="607586299">
      <w:bodyDiv w:val="1"/>
      <w:marLeft w:val="0"/>
      <w:marRight w:val="0"/>
      <w:marTop w:val="0"/>
      <w:marBottom w:val="0"/>
      <w:divBdr>
        <w:top w:val="none" w:sz="0" w:space="0" w:color="auto"/>
        <w:left w:val="none" w:sz="0" w:space="0" w:color="auto"/>
        <w:bottom w:val="none" w:sz="0" w:space="0" w:color="auto"/>
        <w:right w:val="none" w:sz="0" w:space="0" w:color="auto"/>
      </w:divBdr>
    </w:div>
    <w:div w:id="607615482">
      <w:bodyDiv w:val="1"/>
      <w:marLeft w:val="0"/>
      <w:marRight w:val="0"/>
      <w:marTop w:val="0"/>
      <w:marBottom w:val="0"/>
      <w:divBdr>
        <w:top w:val="none" w:sz="0" w:space="0" w:color="auto"/>
        <w:left w:val="none" w:sz="0" w:space="0" w:color="auto"/>
        <w:bottom w:val="none" w:sz="0" w:space="0" w:color="auto"/>
        <w:right w:val="none" w:sz="0" w:space="0" w:color="auto"/>
      </w:divBdr>
    </w:div>
    <w:div w:id="610472917">
      <w:bodyDiv w:val="1"/>
      <w:marLeft w:val="0"/>
      <w:marRight w:val="0"/>
      <w:marTop w:val="0"/>
      <w:marBottom w:val="0"/>
      <w:divBdr>
        <w:top w:val="none" w:sz="0" w:space="0" w:color="auto"/>
        <w:left w:val="none" w:sz="0" w:space="0" w:color="auto"/>
        <w:bottom w:val="none" w:sz="0" w:space="0" w:color="auto"/>
        <w:right w:val="none" w:sz="0" w:space="0" w:color="auto"/>
      </w:divBdr>
    </w:div>
    <w:div w:id="612442690">
      <w:bodyDiv w:val="1"/>
      <w:marLeft w:val="0"/>
      <w:marRight w:val="0"/>
      <w:marTop w:val="0"/>
      <w:marBottom w:val="0"/>
      <w:divBdr>
        <w:top w:val="none" w:sz="0" w:space="0" w:color="auto"/>
        <w:left w:val="none" w:sz="0" w:space="0" w:color="auto"/>
        <w:bottom w:val="none" w:sz="0" w:space="0" w:color="auto"/>
        <w:right w:val="none" w:sz="0" w:space="0" w:color="auto"/>
      </w:divBdr>
    </w:div>
    <w:div w:id="613093024">
      <w:bodyDiv w:val="1"/>
      <w:marLeft w:val="0"/>
      <w:marRight w:val="0"/>
      <w:marTop w:val="0"/>
      <w:marBottom w:val="0"/>
      <w:divBdr>
        <w:top w:val="none" w:sz="0" w:space="0" w:color="auto"/>
        <w:left w:val="none" w:sz="0" w:space="0" w:color="auto"/>
        <w:bottom w:val="none" w:sz="0" w:space="0" w:color="auto"/>
        <w:right w:val="none" w:sz="0" w:space="0" w:color="auto"/>
      </w:divBdr>
    </w:div>
    <w:div w:id="617494187">
      <w:bodyDiv w:val="1"/>
      <w:marLeft w:val="0"/>
      <w:marRight w:val="0"/>
      <w:marTop w:val="0"/>
      <w:marBottom w:val="0"/>
      <w:divBdr>
        <w:top w:val="none" w:sz="0" w:space="0" w:color="auto"/>
        <w:left w:val="none" w:sz="0" w:space="0" w:color="auto"/>
        <w:bottom w:val="none" w:sz="0" w:space="0" w:color="auto"/>
        <w:right w:val="none" w:sz="0" w:space="0" w:color="auto"/>
      </w:divBdr>
    </w:div>
    <w:div w:id="617956031">
      <w:bodyDiv w:val="1"/>
      <w:marLeft w:val="0"/>
      <w:marRight w:val="0"/>
      <w:marTop w:val="0"/>
      <w:marBottom w:val="0"/>
      <w:divBdr>
        <w:top w:val="none" w:sz="0" w:space="0" w:color="auto"/>
        <w:left w:val="none" w:sz="0" w:space="0" w:color="auto"/>
        <w:bottom w:val="none" w:sz="0" w:space="0" w:color="auto"/>
        <w:right w:val="none" w:sz="0" w:space="0" w:color="auto"/>
      </w:divBdr>
    </w:div>
    <w:div w:id="618071555">
      <w:bodyDiv w:val="1"/>
      <w:marLeft w:val="0"/>
      <w:marRight w:val="0"/>
      <w:marTop w:val="0"/>
      <w:marBottom w:val="0"/>
      <w:divBdr>
        <w:top w:val="none" w:sz="0" w:space="0" w:color="auto"/>
        <w:left w:val="none" w:sz="0" w:space="0" w:color="auto"/>
        <w:bottom w:val="none" w:sz="0" w:space="0" w:color="auto"/>
        <w:right w:val="none" w:sz="0" w:space="0" w:color="auto"/>
      </w:divBdr>
    </w:div>
    <w:div w:id="618146441">
      <w:bodyDiv w:val="1"/>
      <w:marLeft w:val="0"/>
      <w:marRight w:val="0"/>
      <w:marTop w:val="0"/>
      <w:marBottom w:val="0"/>
      <w:divBdr>
        <w:top w:val="none" w:sz="0" w:space="0" w:color="auto"/>
        <w:left w:val="none" w:sz="0" w:space="0" w:color="auto"/>
        <w:bottom w:val="none" w:sz="0" w:space="0" w:color="auto"/>
        <w:right w:val="none" w:sz="0" w:space="0" w:color="auto"/>
      </w:divBdr>
    </w:div>
    <w:div w:id="618293548">
      <w:bodyDiv w:val="1"/>
      <w:marLeft w:val="0"/>
      <w:marRight w:val="0"/>
      <w:marTop w:val="0"/>
      <w:marBottom w:val="0"/>
      <w:divBdr>
        <w:top w:val="none" w:sz="0" w:space="0" w:color="auto"/>
        <w:left w:val="none" w:sz="0" w:space="0" w:color="auto"/>
        <w:bottom w:val="none" w:sz="0" w:space="0" w:color="auto"/>
        <w:right w:val="none" w:sz="0" w:space="0" w:color="auto"/>
      </w:divBdr>
    </w:div>
    <w:div w:id="618806884">
      <w:bodyDiv w:val="1"/>
      <w:marLeft w:val="0"/>
      <w:marRight w:val="0"/>
      <w:marTop w:val="0"/>
      <w:marBottom w:val="0"/>
      <w:divBdr>
        <w:top w:val="none" w:sz="0" w:space="0" w:color="auto"/>
        <w:left w:val="none" w:sz="0" w:space="0" w:color="auto"/>
        <w:bottom w:val="none" w:sz="0" w:space="0" w:color="auto"/>
        <w:right w:val="none" w:sz="0" w:space="0" w:color="auto"/>
      </w:divBdr>
    </w:div>
    <w:div w:id="621229628">
      <w:bodyDiv w:val="1"/>
      <w:marLeft w:val="0"/>
      <w:marRight w:val="0"/>
      <w:marTop w:val="0"/>
      <w:marBottom w:val="0"/>
      <w:divBdr>
        <w:top w:val="none" w:sz="0" w:space="0" w:color="auto"/>
        <w:left w:val="none" w:sz="0" w:space="0" w:color="auto"/>
        <w:bottom w:val="none" w:sz="0" w:space="0" w:color="auto"/>
        <w:right w:val="none" w:sz="0" w:space="0" w:color="auto"/>
      </w:divBdr>
    </w:div>
    <w:div w:id="621694977">
      <w:bodyDiv w:val="1"/>
      <w:marLeft w:val="0"/>
      <w:marRight w:val="0"/>
      <w:marTop w:val="0"/>
      <w:marBottom w:val="0"/>
      <w:divBdr>
        <w:top w:val="none" w:sz="0" w:space="0" w:color="auto"/>
        <w:left w:val="none" w:sz="0" w:space="0" w:color="auto"/>
        <w:bottom w:val="none" w:sz="0" w:space="0" w:color="auto"/>
        <w:right w:val="none" w:sz="0" w:space="0" w:color="auto"/>
      </w:divBdr>
    </w:div>
    <w:div w:id="623313326">
      <w:bodyDiv w:val="1"/>
      <w:marLeft w:val="0"/>
      <w:marRight w:val="0"/>
      <w:marTop w:val="0"/>
      <w:marBottom w:val="0"/>
      <w:divBdr>
        <w:top w:val="none" w:sz="0" w:space="0" w:color="auto"/>
        <w:left w:val="none" w:sz="0" w:space="0" w:color="auto"/>
        <w:bottom w:val="none" w:sz="0" w:space="0" w:color="auto"/>
        <w:right w:val="none" w:sz="0" w:space="0" w:color="auto"/>
      </w:divBdr>
    </w:div>
    <w:div w:id="630012786">
      <w:bodyDiv w:val="1"/>
      <w:marLeft w:val="0"/>
      <w:marRight w:val="0"/>
      <w:marTop w:val="0"/>
      <w:marBottom w:val="0"/>
      <w:divBdr>
        <w:top w:val="none" w:sz="0" w:space="0" w:color="auto"/>
        <w:left w:val="none" w:sz="0" w:space="0" w:color="auto"/>
        <w:bottom w:val="none" w:sz="0" w:space="0" w:color="auto"/>
        <w:right w:val="none" w:sz="0" w:space="0" w:color="auto"/>
      </w:divBdr>
    </w:div>
    <w:div w:id="631517358">
      <w:bodyDiv w:val="1"/>
      <w:marLeft w:val="0"/>
      <w:marRight w:val="0"/>
      <w:marTop w:val="0"/>
      <w:marBottom w:val="0"/>
      <w:divBdr>
        <w:top w:val="none" w:sz="0" w:space="0" w:color="auto"/>
        <w:left w:val="none" w:sz="0" w:space="0" w:color="auto"/>
        <w:bottom w:val="none" w:sz="0" w:space="0" w:color="auto"/>
        <w:right w:val="none" w:sz="0" w:space="0" w:color="auto"/>
      </w:divBdr>
    </w:div>
    <w:div w:id="632948426">
      <w:bodyDiv w:val="1"/>
      <w:marLeft w:val="0"/>
      <w:marRight w:val="0"/>
      <w:marTop w:val="0"/>
      <w:marBottom w:val="0"/>
      <w:divBdr>
        <w:top w:val="none" w:sz="0" w:space="0" w:color="auto"/>
        <w:left w:val="none" w:sz="0" w:space="0" w:color="auto"/>
        <w:bottom w:val="none" w:sz="0" w:space="0" w:color="auto"/>
        <w:right w:val="none" w:sz="0" w:space="0" w:color="auto"/>
      </w:divBdr>
    </w:div>
    <w:div w:id="637762769">
      <w:bodyDiv w:val="1"/>
      <w:marLeft w:val="0"/>
      <w:marRight w:val="0"/>
      <w:marTop w:val="0"/>
      <w:marBottom w:val="0"/>
      <w:divBdr>
        <w:top w:val="none" w:sz="0" w:space="0" w:color="auto"/>
        <w:left w:val="none" w:sz="0" w:space="0" w:color="auto"/>
        <w:bottom w:val="none" w:sz="0" w:space="0" w:color="auto"/>
        <w:right w:val="none" w:sz="0" w:space="0" w:color="auto"/>
      </w:divBdr>
    </w:div>
    <w:div w:id="640891697">
      <w:bodyDiv w:val="1"/>
      <w:marLeft w:val="0"/>
      <w:marRight w:val="0"/>
      <w:marTop w:val="0"/>
      <w:marBottom w:val="0"/>
      <w:divBdr>
        <w:top w:val="none" w:sz="0" w:space="0" w:color="auto"/>
        <w:left w:val="none" w:sz="0" w:space="0" w:color="auto"/>
        <w:bottom w:val="none" w:sz="0" w:space="0" w:color="auto"/>
        <w:right w:val="none" w:sz="0" w:space="0" w:color="auto"/>
      </w:divBdr>
    </w:div>
    <w:div w:id="643386109">
      <w:bodyDiv w:val="1"/>
      <w:marLeft w:val="0"/>
      <w:marRight w:val="0"/>
      <w:marTop w:val="0"/>
      <w:marBottom w:val="0"/>
      <w:divBdr>
        <w:top w:val="none" w:sz="0" w:space="0" w:color="auto"/>
        <w:left w:val="none" w:sz="0" w:space="0" w:color="auto"/>
        <w:bottom w:val="none" w:sz="0" w:space="0" w:color="auto"/>
        <w:right w:val="none" w:sz="0" w:space="0" w:color="auto"/>
      </w:divBdr>
    </w:div>
    <w:div w:id="644354390">
      <w:bodyDiv w:val="1"/>
      <w:marLeft w:val="0"/>
      <w:marRight w:val="0"/>
      <w:marTop w:val="0"/>
      <w:marBottom w:val="0"/>
      <w:divBdr>
        <w:top w:val="none" w:sz="0" w:space="0" w:color="auto"/>
        <w:left w:val="none" w:sz="0" w:space="0" w:color="auto"/>
        <w:bottom w:val="none" w:sz="0" w:space="0" w:color="auto"/>
        <w:right w:val="none" w:sz="0" w:space="0" w:color="auto"/>
      </w:divBdr>
    </w:div>
    <w:div w:id="645011201">
      <w:bodyDiv w:val="1"/>
      <w:marLeft w:val="0"/>
      <w:marRight w:val="0"/>
      <w:marTop w:val="0"/>
      <w:marBottom w:val="0"/>
      <w:divBdr>
        <w:top w:val="none" w:sz="0" w:space="0" w:color="auto"/>
        <w:left w:val="none" w:sz="0" w:space="0" w:color="auto"/>
        <w:bottom w:val="none" w:sz="0" w:space="0" w:color="auto"/>
        <w:right w:val="none" w:sz="0" w:space="0" w:color="auto"/>
      </w:divBdr>
    </w:div>
    <w:div w:id="646983418">
      <w:bodyDiv w:val="1"/>
      <w:marLeft w:val="0"/>
      <w:marRight w:val="0"/>
      <w:marTop w:val="0"/>
      <w:marBottom w:val="0"/>
      <w:divBdr>
        <w:top w:val="none" w:sz="0" w:space="0" w:color="auto"/>
        <w:left w:val="none" w:sz="0" w:space="0" w:color="auto"/>
        <w:bottom w:val="none" w:sz="0" w:space="0" w:color="auto"/>
        <w:right w:val="none" w:sz="0" w:space="0" w:color="auto"/>
      </w:divBdr>
    </w:div>
    <w:div w:id="647897684">
      <w:bodyDiv w:val="1"/>
      <w:marLeft w:val="0"/>
      <w:marRight w:val="0"/>
      <w:marTop w:val="0"/>
      <w:marBottom w:val="0"/>
      <w:divBdr>
        <w:top w:val="none" w:sz="0" w:space="0" w:color="auto"/>
        <w:left w:val="none" w:sz="0" w:space="0" w:color="auto"/>
        <w:bottom w:val="none" w:sz="0" w:space="0" w:color="auto"/>
        <w:right w:val="none" w:sz="0" w:space="0" w:color="auto"/>
      </w:divBdr>
    </w:div>
    <w:div w:id="648290265">
      <w:bodyDiv w:val="1"/>
      <w:marLeft w:val="0"/>
      <w:marRight w:val="0"/>
      <w:marTop w:val="0"/>
      <w:marBottom w:val="0"/>
      <w:divBdr>
        <w:top w:val="none" w:sz="0" w:space="0" w:color="auto"/>
        <w:left w:val="none" w:sz="0" w:space="0" w:color="auto"/>
        <w:bottom w:val="none" w:sz="0" w:space="0" w:color="auto"/>
        <w:right w:val="none" w:sz="0" w:space="0" w:color="auto"/>
      </w:divBdr>
    </w:div>
    <w:div w:id="650788224">
      <w:bodyDiv w:val="1"/>
      <w:marLeft w:val="0"/>
      <w:marRight w:val="0"/>
      <w:marTop w:val="0"/>
      <w:marBottom w:val="0"/>
      <w:divBdr>
        <w:top w:val="none" w:sz="0" w:space="0" w:color="auto"/>
        <w:left w:val="none" w:sz="0" w:space="0" w:color="auto"/>
        <w:bottom w:val="none" w:sz="0" w:space="0" w:color="auto"/>
        <w:right w:val="none" w:sz="0" w:space="0" w:color="auto"/>
      </w:divBdr>
    </w:div>
    <w:div w:id="651909125">
      <w:bodyDiv w:val="1"/>
      <w:marLeft w:val="0"/>
      <w:marRight w:val="0"/>
      <w:marTop w:val="0"/>
      <w:marBottom w:val="0"/>
      <w:divBdr>
        <w:top w:val="none" w:sz="0" w:space="0" w:color="auto"/>
        <w:left w:val="none" w:sz="0" w:space="0" w:color="auto"/>
        <w:bottom w:val="none" w:sz="0" w:space="0" w:color="auto"/>
        <w:right w:val="none" w:sz="0" w:space="0" w:color="auto"/>
      </w:divBdr>
    </w:div>
    <w:div w:id="655886591">
      <w:bodyDiv w:val="1"/>
      <w:marLeft w:val="0"/>
      <w:marRight w:val="0"/>
      <w:marTop w:val="0"/>
      <w:marBottom w:val="0"/>
      <w:divBdr>
        <w:top w:val="none" w:sz="0" w:space="0" w:color="auto"/>
        <w:left w:val="none" w:sz="0" w:space="0" w:color="auto"/>
        <w:bottom w:val="none" w:sz="0" w:space="0" w:color="auto"/>
        <w:right w:val="none" w:sz="0" w:space="0" w:color="auto"/>
      </w:divBdr>
    </w:div>
    <w:div w:id="657684368">
      <w:bodyDiv w:val="1"/>
      <w:marLeft w:val="0"/>
      <w:marRight w:val="0"/>
      <w:marTop w:val="0"/>
      <w:marBottom w:val="0"/>
      <w:divBdr>
        <w:top w:val="none" w:sz="0" w:space="0" w:color="auto"/>
        <w:left w:val="none" w:sz="0" w:space="0" w:color="auto"/>
        <w:bottom w:val="none" w:sz="0" w:space="0" w:color="auto"/>
        <w:right w:val="none" w:sz="0" w:space="0" w:color="auto"/>
      </w:divBdr>
    </w:div>
    <w:div w:id="657727198">
      <w:bodyDiv w:val="1"/>
      <w:marLeft w:val="0"/>
      <w:marRight w:val="0"/>
      <w:marTop w:val="0"/>
      <w:marBottom w:val="0"/>
      <w:divBdr>
        <w:top w:val="none" w:sz="0" w:space="0" w:color="auto"/>
        <w:left w:val="none" w:sz="0" w:space="0" w:color="auto"/>
        <w:bottom w:val="none" w:sz="0" w:space="0" w:color="auto"/>
        <w:right w:val="none" w:sz="0" w:space="0" w:color="auto"/>
      </w:divBdr>
    </w:div>
    <w:div w:id="658460542">
      <w:bodyDiv w:val="1"/>
      <w:marLeft w:val="0"/>
      <w:marRight w:val="0"/>
      <w:marTop w:val="0"/>
      <w:marBottom w:val="0"/>
      <w:divBdr>
        <w:top w:val="none" w:sz="0" w:space="0" w:color="auto"/>
        <w:left w:val="none" w:sz="0" w:space="0" w:color="auto"/>
        <w:bottom w:val="none" w:sz="0" w:space="0" w:color="auto"/>
        <w:right w:val="none" w:sz="0" w:space="0" w:color="auto"/>
      </w:divBdr>
    </w:div>
    <w:div w:id="658847277">
      <w:bodyDiv w:val="1"/>
      <w:marLeft w:val="0"/>
      <w:marRight w:val="0"/>
      <w:marTop w:val="0"/>
      <w:marBottom w:val="0"/>
      <w:divBdr>
        <w:top w:val="none" w:sz="0" w:space="0" w:color="auto"/>
        <w:left w:val="none" w:sz="0" w:space="0" w:color="auto"/>
        <w:bottom w:val="none" w:sz="0" w:space="0" w:color="auto"/>
        <w:right w:val="none" w:sz="0" w:space="0" w:color="auto"/>
      </w:divBdr>
    </w:div>
    <w:div w:id="659118355">
      <w:bodyDiv w:val="1"/>
      <w:marLeft w:val="0"/>
      <w:marRight w:val="0"/>
      <w:marTop w:val="0"/>
      <w:marBottom w:val="0"/>
      <w:divBdr>
        <w:top w:val="none" w:sz="0" w:space="0" w:color="auto"/>
        <w:left w:val="none" w:sz="0" w:space="0" w:color="auto"/>
        <w:bottom w:val="none" w:sz="0" w:space="0" w:color="auto"/>
        <w:right w:val="none" w:sz="0" w:space="0" w:color="auto"/>
      </w:divBdr>
    </w:div>
    <w:div w:id="660431989">
      <w:bodyDiv w:val="1"/>
      <w:marLeft w:val="0"/>
      <w:marRight w:val="0"/>
      <w:marTop w:val="0"/>
      <w:marBottom w:val="0"/>
      <w:divBdr>
        <w:top w:val="none" w:sz="0" w:space="0" w:color="auto"/>
        <w:left w:val="none" w:sz="0" w:space="0" w:color="auto"/>
        <w:bottom w:val="none" w:sz="0" w:space="0" w:color="auto"/>
        <w:right w:val="none" w:sz="0" w:space="0" w:color="auto"/>
      </w:divBdr>
    </w:div>
    <w:div w:id="660742921">
      <w:bodyDiv w:val="1"/>
      <w:marLeft w:val="0"/>
      <w:marRight w:val="0"/>
      <w:marTop w:val="0"/>
      <w:marBottom w:val="0"/>
      <w:divBdr>
        <w:top w:val="none" w:sz="0" w:space="0" w:color="auto"/>
        <w:left w:val="none" w:sz="0" w:space="0" w:color="auto"/>
        <w:bottom w:val="none" w:sz="0" w:space="0" w:color="auto"/>
        <w:right w:val="none" w:sz="0" w:space="0" w:color="auto"/>
      </w:divBdr>
    </w:div>
    <w:div w:id="663121539">
      <w:bodyDiv w:val="1"/>
      <w:marLeft w:val="0"/>
      <w:marRight w:val="0"/>
      <w:marTop w:val="0"/>
      <w:marBottom w:val="0"/>
      <w:divBdr>
        <w:top w:val="none" w:sz="0" w:space="0" w:color="auto"/>
        <w:left w:val="none" w:sz="0" w:space="0" w:color="auto"/>
        <w:bottom w:val="none" w:sz="0" w:space="0" w:color="auto"/>
        <w:right w:val="none" w:sz="0" w:space="0" w:color="auto"/>
      </w:divBdr>
    </w:div>
    <w:div w:id="665672870">
      <w:bodyDiv w:val="1"/>
      <w:marLeft w:val="0"/>
      <w:marRight w:val="0"/>
      <w:marTop w:val="0"/>
      <w:marBottom w:val="0"/>
      <w:divBdr>
        <w:top w:val="none" w:sz="0" w:space="0" w:color="auto"/>
        <w:left w:val="none" w:sz="0" w:space="0" w:color="auto"/>
        <w:bottom w:val="none" w:sz="0" w:space="0" w:color="auto"/>
        <w:right w:val="none" w:sz="0" w:space="0" w:color="auto"/>
      </w:divBdr>
    </w:div>
    <w:div w:id="668024072">
      <w:bodyDiv w:val="1"/>
      <w:marLeft w:val="0"/>
      <w:marRight w:val="0"/>
      <w:marTop w:val="0"/>
      <w:marBottom w:val="0"/>
      <w:divBdr>
        <w:top w:val="none" w:sz="0" w:space="0" w:color="auto"/>
        <w:left w:val="none" w:sz="0" w:space="0" w:color="auto"/>
        <w:bottom w:val="none" w:sz="0" w:space="0" w:color="auto"/>
        <w:right w:val="none" w:sz="0" w:space="0" w:color="auto"/>
      </w:divBdr>
    </w:div>
    <w:div w:id="669482626">
      <w:bodyDiv w:val="1"/>
      <w:marLeft w:val="0"/>
      <w:marRight w:val="0"/>
      <w:marTop w:val="0"/>
      <w:marBottom w:val="0"/>
      <w:divBdr>
        <w:top w:val="none" w:sz="0" w:space="0" w:color="auto"/>
        <w:left w:val="none" w:sz="0" w:space="0" w:color="auto"/>
        <w:bottom w:val="none" w:sz="0" w:space="0" w:color="auto"/>
        <w:right w:val="none" w:sz="0" w:space="0" w:color="auto"/>
      </w:divBdr>
    </w:div>
    <w:div w:id="672144041">
      <w:bodyDiv w:val="1"/>
      <w:marLeft w:val="0"/>
      <w:marRight w:val="0"/>
      <w:marTop w:val="0"/>
      <w:marBottom w:val="0"/>
      <w:divBdr>
        <w:top w:val="none" w:sz="0" w:space="0" w:color="auto"/>
        <w:left w:val="none" w:sz="0" w:space="0" w:color="auto"/>
        <w:bottom w:val="none" w:sz="0" w:space="0" w:color="auto"/>
        <w:right w:val="none" w:sz="0" w:space="0" w:color="auto"/>
      </w:divBdr>
    </w:div>
    <w:div w:id="672530479">
      <w:bodyDiv w:val="1"/>
      <w:marLeft w:val="0"/>
      <w:marRight w:val="0"/>
      <w:marTop w:val="0"/>
      <w:marBottom w:val="0"/>
      <w:divBdr>
        <w:top w:val="none" w:sz="0" w:space="0" w:color="auto"/>
        <w:left w:val="none" w:sz="0" w:space="0" w:color="auto"/>
        <w:bottom w:val="none" w:sz="0" w:space="0" w:color="auto"/>
        <w:right w:val="none" w:sz="0" w:space="0" w:color="auto"/>
      </w:divBdr>
    </w:div>
    <w:div w:id="673344125">
      <w:bodyDiv w:val="1"/>
      <w:marLeft w:val="0"/>
      <w:marRight w:val="0"/>
      <w:marTop w:val="0"/>
      <w:marBottom w:val="0"/>
      <w:divBdr>
        <w:top w:val="none" w:sz="0" w:space="0" w:color="auto"/>
        <w:left w:val="none" w:sz="0" w:space="0" w:color="auto"/>
        <w:bottom w:val="none" w:sz="0" w:space="0" w:color="auto"/>
        <w:right w:val="none" w:sz="0" w:space="0" w:color="auto"/>
      </w:divBdr>
    </w:div>
    <w:div w:id="674579279">
      <w:bodyDiv w:val="1"/>
      <w:marLeft w:val="0"/>
      <w:marRight w:val="0"/>
      <w:marTop w:val="0"/>
      <w:marBottom w:val="0"/>
      <w:divBdr>
        <w:top w:val="none" w:sz="0" w:space="0" w:color="auto"/>
        <w:left w:val="none" w:sz="0" w:space="0" w:color="auto"/>
        <w:bottom w:val="none" w:sz="0" w:space="0" w:color="auto"/>
        <w:right w:val="none" w:sz="0" w:space="0" w:color="auto"/>
      </w:divBdr>
    </w:div>
    <w:div w:id="675301347">
      <w:bodyDiv w:val="1"/>
      <w:marLeft w:val="0"/>
      <w:marRight w:val="0"/>
      <w:marTop w:val="0"/>
      <w:marBottom w:val="0"/>
      <w:divBdr>
        <w:top w:val="none" w:sz="0" w:space="0" w:color="auto"/>
        <w:left w:val="none" w:sz="0" w:space="0" w:color="auto"/>
        <w:bottom w:val="none" w:sz="0" w:space="0" w:color="auto"/>
        <w:right w:val="none" w:sz="0" w:space="0" w:color="auto"/>
      </w:divBdr>
    </w:div>
    <w:div w:id="675692932">
      <w:bodyDiv w:val="1"/>
      <w:marLeft w:val="0"/>
      <w:marRight w:val="0"/>
      <w:marTop w:val="0"/>
      <w:marBottom w:val="0"/>
      <w:divBdr>
        <w:top w:val="none" w:sz="0" w:space="0" w:color="auto"/>
        <w:left w:val="none" w:sz="0" w:space="0" w:color="auto"/>
        <w:bottom w:val="none" w:sz="0" w:space="0" w:color="auto"/>
        <w:right w:val="none" w:sz="0" w:space="0" w:color="auto"/>
      </w:divBdr>
    </w:div>
    <w:div w:id="675812275">
      <w:bodyDiv w:val="1"/>
      <w:marLeft w:val="0"/>
      <w:marRight w:val="0"/>
      <w:marTop w:val="0"/>
      <w:marBottom w:val="0"/>
      <w:divBdr>
        <w:top w:val="none" w:sz="0" w:space="0" w:color="auto"/>
        <w:left w:val="none" w:sz="0" w:space="0" w:color="auto"/>
        <w:bottom w:val="none" w:sz="0" w:space="0" w:color="auto"/>
        <w:right w:val="none" w:sz="0" w:space="0" w:color="auto"/>
      </w:divBdr>
    </w:div>
    <w:div w:id="675963246">
      <w:bodyDiv w:val="1"/>
      <w:marLeft w:val="0"/>
      <w:marRight w:val="0"/>
      <w:marTop w:val="0"/>
      <w:marBottom w:val="0"/>
      <w:divBdr>
        <w:top w:val="none" w:sz="0" w:space="0" w:color="auto"/>
        <w:left w:val="none" w:sz="0" w:space="0" w:color="auto"/>
        <w:bottom w:val="none" w:sz="0" w:space="0" w:color="auto"/>
        <w:right w:val="none" w:sz="0" w:space="0" w:color="auto"/>
      </w:divBdr>
    </w:div>
    <w:div w:id="677847054">
      <w:bodyDiv w:val="1"/>
      <w:marLeft w:val="0"/>
      <w:marRight w:val="0"/>
      <w:marTop w:val="0"/>
      <w:marBottom w:val="0"/>
      <w:divBdr>
        <w:top w:val="none" w:sz="0" w:space="0" w:color="auto"/>
        <w:left w:val="none" w:sz="0" w:space="0" w:color="auto"/>
        <w:bottom w:val="none" w:sz="0" w:space="0" w:color="auto"/>
        <w:right w:val="none" w:sz="0" w:space="0" w:color="auto"/>
      </w:divBdr>
    </w:div>
    <w:div w:id="680664672">
      <w:bodyDiv w:val="1"/>
      <w:marLeft w:val="0"/>
      <w:marRight w:val="0"/>
      <w:marTop w:val="0"/>
      <w:marBottom w:val="0"/>
      <w:divBdr>
        <w:top w:val="none" w:sz="0" w:space="0" w:color="auto"/>
        <w:left w:val="none" w:sz="0" w:space="0" w:color="auto"/>
        <w:bottom w:val="none" w:sz="0" w:space="0" w:color="auto"/>
        <w:right w:val="none" w:sz="0" w:space="0" w:color="auto"/>
      </w:divBdr>
    </w:div>
    <w:div w:id="680738584">
      <w:bodyDiv w:val="1"/>
      <w:marLeft w:val="0"/>
      <w:marRight w:val="0"/>
      <w:marTop w:val="0"/>
      <w:marBottom w:val="0"/>
      <w:divBdr>
        <w:top w:val="none" w:sz="0" w:space="0" w:color="auto"/>
        <w:left w:val="none" w:sz="0" w:space="0" w:color="auto"/>
        <w:bottom w:val="none" w:sz="0" w:space="0" w:color="auto"/>
        <w:right w:val="none" w:sz="0" w:space="0" w:color="auto"/>
      </w:divBdr>
    </w:div>
    <w:div w:id="687298206">
      <w:bodyDiv w:val="1"/>
      <w:marLeft w:val="0"/>
      <w:marRight w:val="0"/>
      <w:marTop w:val="0"/>
      <w:marBottom w:val="0"/>
      <w:divBdr>
        <w:top w:val="none" w:sz="0" w:space="0" w:color="auto"/>
        <w:left w:val="none" w:sz="0" w:space="0" w:color="auto"/>
        <w:bottom w:val="none" w:sz="0" w:space="0" w:color="auto"/>
        <w:right w:val="none" w:sz="0" w:space="0" w:color="auto"/>
      </w:divBdr>
    </w:div>
    <w:div w:id="687634107">
      <w:bodyDiv w:val="1"/>
      <w:marLeft w:val="0"/>
      <w:marRight w:val="0"/>
      <w:marTop w:val="0"/>
      <w:marBottom w:val="0"/>
      <w:divBdr>
        <w:top w:val="none" w:sz="0" w:space="0" w:color="auto"/>
        <w:left w:val="none" w:sz="0" w:space="0" w:color="auto"/>
        <w:bottom w:val="none" w:sz="0" w:space="0" w:color="auto"/>
        <w:right w:val="none" w:sz="0" w:space="0" w:color="auto"/>
      </w:divBdr>
    </w:div>
    <w:div w:id="690184947">
      <w:bodyDiv w:val="1"/>
      <w:marLeft w:val="0"/>
      <w:marRight w:val="0"/>
      <w:marTop w:val="0"/>
      <w:marBottom w:val="0"/>
      <w:divBdr>
        <w:top w:val="none" w:sz="0" w:space="0" w:color="auto"/>
        <w:left w:val="none" w:sz="0" w:space="0" w:color="auto"/>
        <w:bottom w:val="none" w:sz="0" w:space="0" w:color="auto"/>
        <w:right w:val="none" w:sz="0" w:space="0" w:color="auto"/>
      </w:divBdr>
    </w:div>
    <w:div w:id="693917775">
      <w:bodyDiv w:val="1"/>
      <w:marLeft w:val="0"/>
      <w:marRight w:val="0"/>
      <w:marTop w:val="0"/>
      <w:marBottom w:val="0"/>
      <w:divBdr>
        <w:top w:val="none" w:sz="0" w:space="0" w:color="auto"/>
        <w:left w:val="none" w:sz="0" w:space="0" w:color="auto"/>
        <w:bottom w:val="none" w:sz="0" w:space="0" w:color="auto"/>
        <w:right w:val="none" w:sz="0" w:space="0" w:color="auto"/>
      </w:divBdr>
    </w:div>
    <w:div w:id="695010653">
      <w:bodyDiv w:val="1"/>
      <w:marLeft w:val="0"/>
      <w:marRight w:val="0"/>
      <w:marTop w:val="0"/>
      <w:marBottom w:val="0"/>
      <w:divBdr>
        <w:top w:val="none" w:sz="0" w:space="0" w:color="auto"/>
        <w:left w:val="none" w:sz="0" w:space="0" w:color="auto"/>
        <w:bottom w:val="none" w:sz="0" w:space="0" w:color="auto"/>
        <w:right w:val="none" w:sz="0" w:space="0" w:color="auto"/>
      </w:divBdr>
    </w:div>
    <w:div w:id="696809399">
      <w:bodyDiv w:val="1"/>
      <w:marLeft w:val="0"/>
      <w:marRight w:val="0"/>
      <w:marTop w:val="0"/>
      <w:marBottom w:val="0"/>
      <w:divBdr>
        <w:top w:val="none" w:sz="0" w:space="0" w:color="auto"/>
        <w:left w:val="none" w:sz="0" w:space="0" w:color="auto"/>
        <w:bottom w:val="none" w:sz="0" w:space="0" w:color="auto"/>
        <w:right w:val="none" w:sz="0" w:space="0" w:color="auto"/>
      </w:divBdr>
    </w:div>
    <w:div w:id="698318264">
      <w:bodyDiv w:val="1"/>
      <w:marLeft w:val="0"/>
      <w:marRight w:val="0"/>
      <w:marTop w:val="0"/>
      <w:marBottom w:val="0"/>
      <w:divBdr>
        <w:top w:val="none" w:sz="0" w:space="0" w:color="auto"/>
        <w:left w:val="none" w:sz="0" w:space="0" w:color="auto"/>
        <w:bottom w:val="none" w:sz="0" w:space="0" w:color="auto"/>
        <w:right w:val="none" w:sz="0" w:space="0" w:color="auto"/>
      </w:divBdr>
    </w:div>
    <w:div w:id="702826939">
      <w:bodyDiv w:val="1"/>
      <w:marLeft w:val="0"/>
      <w:marRight w:val="0"/>
      <w:marTop w:val="0"/>
      <w:marBottom w:val="0"/>
      <w:divBdr>
        <w:top w:val="none" w:sz="0" w:space="0" w:color="auto"/>
        <w:left w:val="none" w:sz="0" w:space="0" w:color="auto"/>
        <w:bottom w:val="none" w:sz="0" w:space="0" w:color="auto"/>
        <w:right w:val="none" w:sz="0" w:space="0" w:color="auto"/>
      </w:divBdr>
    </w:div>
    <w:div w:id="703211466">
      <w:bodyDiv w:val="1"/>
      <w:marLeft w:val="0"/>
      <w:marRight w:val="0"/>
      <w:marTop w:val="0"/>
      <w:marBottom w:val="0"/>
      <w:divBdr>
        <w:top w:val="none" w:sz="0" w:space="0" w:color="auto"/>
        <w:left w:val="none" w:sz="0" w:space="0" w:color="auto"/>
        <w:bottom w:val="none" w:sz="0" w:space="0" w:color="auto"/>
        <w:right w:val="none" w:sz="0" w:space="0" w:color="auto"/>
      </w:divBdr>
    </w:div>
    <w:div w:id="707997473">
      <w:bodyDiv w:val="1"/>
      <w:marLeft w:val="0"/>
      <w:marRight w:val="0"/>
      <w:marTop w:val="0"/>
      <w:marBottom w:val="0"/>
      <w:divBdr>
        <w:top w:val="none" w:sz="0" w:space="0" w:color="auto"/>
        <w:left w:val="none" w:sz="0" w:space="0" w:color="auto"/>
        <w:bottom w:val="none" w:sz="0" w:space="0" w:color="auto"/>
        <w:right w:val="none" w:sz="0" w:space="0" w:color="auto"/>
      </w:divBdr>
    </w:div>
    <w:div w:id="709846251">
      <w:bodyDiv w:val="1"/>
      <w:marLeft w:val="0"/>
      <w:marRight w:val="0"/>
      <w:marTop w:val="0"/>
      <w:marBottom w:val="0"/>
      <w:divBdr>
        <w:top w:val="none" w:sz="0" w:space="0" w:color="auto"/>
        <w:left w:val="none" w:sz="0" w:space="0" w:color="auto"/>
        <w:bottom w:val="none" w:sz="0" w:space="0" w:color="auto"/>
        <w:right w:val="none" w:sz="0" w:space="0" w:color="auto"/>
      </w:divBdr>
    </w:div>
    <w:div w:id="711006079">
      <w:bodyDiv w:val="1"/>
      <w:marLeft w:val="0"/>
      <w:marRight w:val="0"/>
      <w:marTop w:val="0"/>
      <w:marBottom w:val="0"/>
      <w:divBdr>
        <w:top w:val="none" w:sz="0" w:space="0" w:color="auto"/>
        <w:left w:val="none" w:sz="0" w:space="0" w:color="auto"/>
        <w:bottom w:val="none" w:sz="0" w:space="0" w:color="auto"/>
        <w:right w:val="none" w:sz="0" w:space="0" w:color="auto"/>
      </w:divBdr>
    </w:div>
    <w:div w:id="712773190">
      <w:bodyDiv w:val="1"/>
      <w:marLeft w:val="0"/>
      <w:marRight w:val="0"/>
      <w:marTop w:val="0"/>
      <w:marBottom w:val="0"/>
      <w:divBdr>
        <w:top w:val="none" w:sz="0" w:space="0" w:color="auto"/>
        <w:left w:val="none" w:sz="0" w:space="0" w:color="auto"/>
        <w:bottom w:val="none" w:sz="0" w:space="0" w:color="auto"/>
        <w:right w:val="none" w:sz="0" w:space="0" w:color="auto"/>
      </w:divBdr>
    </w:div>
    <w:div w:id="712998685">
      <w:bodyDiv w:val="1"/>
      <w:marLeft w:val="0"/>
      <w:marRight w:val="0"/>
      <w:marTop w:val="0"/>
      <w:marBottom w:val="0"/>
      <w:divBdr>
        <w:top w:val="none" w:sz="0" w:space="0" w:color="auto"/>
        <w:left w:val="none" w:sz="0" w:space="0" w:color="auto"/>
        <w:bottom w:val="none" w:sz="0" w:space="0" w:color="auto"/>
        <w:right w:val="none" w:sz="0" w:space="0" w:color="auto"/>
      </w:divBdr>
    </w:div>
    <w:div w:id="714308554">
      <w:bodyDiv w:val="1"/>
      <w:marLeft w:val="0"/>
      <w:marRight w:val="0"/>
      <w:marTop w:val="0"/>
      <w:marBottom w:val="0"/>
      <w:divBdr>
        <w:top w:val="none" w:sz="0" w:space="0" w:color="auto"/>
        <w:left w:val="none" w:sz="0" w:space="0" w:color="auto"/>
        <w:bottom w:val="none" w:sz="0" w:space="0" w:color="auto"/>
        <w:right w:val="none" w:sz="0" w:space="0" w:color="auto"/>
      </w:divBdr>
    </w:div>
    <w:div w:id="714549237">
      <w:bodyDiv w:val="1"/>
      <w:marLeft w:val="0"/>
      <w:marRight w:val="0"/>
      <w:marTop w:val="0"/>
      <w:marBottom w:val="0"/>
      <w:divBdr>
        <w:top w:val="none" w:sz="0" w:space="0" w:color="auto"/>
        <w:left w:val="none" w:sz="0" w:space="0" w:color="auto"/>
        <w:bottom w:val="none" w:sz="0" w:space="0" w:color="auto"/>
        <w:right w:val="none" w:sz="0" w:space="0" w:color="auto"/>
      </w:divBdr>
    </w:div>
    <w:div w:id="715927723">
      <w:bodyDiv w:val="1"/>
      <w:marLeft w:val="0"/>
      <w:marRight w:val="0"/>
      <w:marTop w:val="0"/>
      <w:marBottom w:val="0"/>
      <w:divBdr>
        <w:top w:val="none" w:sz="0" w:space="0" w:color="auto"/>
        <w:left w:val="none" w:sz="0" w:space="0" w:color="auto"/>
        <w:bottom w:val="none" w:sz="0" w:space="0" w:color="auto"/>
        <w:right w:val="none" w:sz="0" w:space="0" w:color="auto"/>
      </w:divBdr>
    </w:div>
    <w:div w:id="716975716">
      <w:bodyDiv w:val="1"/>
      <w:marLeft w:val="0"/>
      <w:marRight w:val="0"/>
      <w:marTop w:val="0"/>
      <w:marBottom w:val="0"/>
      <w:divBdr>
        <w:top w:val="none" w:sz="0" w:space="0" w:color="auto"/>
        <w:left w:val="none" w:sz="0" w:space="0" w:color="auto"/>
        <w:bottom w:val="none" w:sz="0" w:space="0" w:color="auto"/>
        <w:right w:val="none" w:sz="0" w:space="0" w:color="auto"/>
      </w:divBdr>
    </w:div>
    <w:div w:id="717126887">
      <w:bodyDiv w:val="1"/>
      <w:marLeft w:val="0"/>
      <w:marRight w:val="0"/>
      <w:marTop w:val="0"/>
      <w:marBottom w:val="0"/>
      <w:divBdr>
        <w:top w:val="none" w:sz="0" w:space="0" w:color="auto"/>
        <w:left w:val="none" w:sz="0" w:space="0" w:color="auto"/>
        <w:bottom w:val="none" w:sz="0" w:space="0" w:color="auto"/>
        <w:right w:val="none" w:sz="0" w:space="0" w:color="auto"/>
      </w:divBdr>
    </w:div>
    <w:div w:id="717632652">
      <w:bodyDiv w:val="1"/>
      <w:marLeft w:val="0"/>
      <w:marRight w:val="0"/>
      <w:marTop w:val="0"/>
      <w:marBottom w:val="0"/>
      <w:divBdr>
        <w:top w:val="none" w:sz="0" w:space="0" w:color="auto"/>
        <w:left w:val="none" w:sz="0" w:space="0" w:color="auto"/>
        <w:bottom w:val="none" w:sz="0" w:space="0" w:color="auto"/>
        <w:right w:val="none" w:sz="0" w:space="0" w:color="auto"/>
      </w:divBdr>
    </w:div>
    <w:div w:id="718674775">
      <w:bodyDiv w:val="1"/>
      <w:marLeft w:val="0"/>
      <w:marRight w:val="0"/>
      <w:marTop w:val="0"/>
      <w:marBottom w:val="0"/>
      <w:divBdr>
        <w:top w:val="none" w:sz="0" w:space="0" w:color="auto"/>
        <w:left w:val="none" w:sz="0" w:space="0" w:color="auto"/>
        <w:bottom w:val="none" w:sz="0" w:space="0" w:color="auto"/>
        <w:right w:val="none" w:sz="0" w:space="0" w:color="auto"/>
      </w:divBdr>
    </w:div>
    <w:div w:id="719789827">
      <w:bodyDiv w:val="1"/>
      <w:marLeft w:val="0"/>
      <w:marRight w:val="0"/>
      <w:marTop w:val="0"/>
      <w:marBottom w:val="0"/>
      <w:divBdr>
        <w:top w:val="none" w:sz="0" w:space="0" w:color="auto"/>
        <w:left w:val="none" w:sz="0" w:space="0" w:color="auto"/>
        <w:bottom w:val="none" w:sz="0" w:space="0" w:color="auto"/>
        <w:right w:val="none" w:sz="0" w:space="0" w:color="auto"/>
      </w:divBdr>
    </w:div>
    <w:div w:id="721099661">
      <w:bodyDiv w:val="1"/>
      <w:marLeft w:val="0"/>
      <w:marRight w:val="0"/>
      <w:marTop w:val="0"/>
      <w:marBottom w:val="0"/>
      <w:divBdr>
        <w:top w:val="none" w:sz="0" w:space="0" w:color="auto"/>
        <w:left w:val="none" w:sz="0" w:space="0" w:color="auto"/>
        <w:bottom w:val="none" w:sz="0" w:space="0" w:color="auto"/>
        <w:right w:val="none" w:sz="0" w:space="0" w:color="auto"/>
      </w:divBdr>
    </w:div>
    <w:div w:id="723023759">
      <w:bodyDiv w:val="1"/>
      <w:marLeft w:val="0"/>
      <w:marRight w:val="0"/>
      <w:marTop w:val="0"/>
      <w:marBottom w:val="0"/>
      <w:divBdr>
        <w:top w:val="none" w:sz="0" w:space="0" w:color="auto"/>
        <w:left w:val="none" w:sz="0" w:space="0" w:color="auto"/>
        <w:bottom w:val="none" w:sz="0" w:space="0" w:color="auto"/>
        <w:right w:val="none" w:sz="0" w:space="0" w:color="auto"/>
      </w:divBdr>
    </w:div>
    <w:div w:id="726614947">
      <w:bodyDiv w:val="1"/>
      <w:marLeft w:val="0"/>
      <w:marRight w:val="0"/>
      <w:marTop w:val="0"/>
      <w:marBottom w:val="0"/>
      <w:divBdr>
        <w:top w:val="none" w:sz="0" w:space="0" w:color="auto"/>
        <w:left w:val="none" w:sz="0" w:space="0" w:color="auto"/>
        <w:bottom w:val="none" w:sz="0" w:space="0" w:color="auto"/>
        <w:right w:val="none" w:sz="0" w:space="0" w:color="auto"/>
      </w:divBdr>
    </w:div>
    <w:div w:id="727730403">
      <w:bodyDiv w:val="1"/>
      <w:marLeft w:val="0"/>
      <w:marRight w:val="0"/>
      <w:marTop w:val="0"/>
      <w:marBottom w:val="0"/>
      <w:divBdr>
        <w:top w:val="none" w:sz="0" w:space="0" w:color="auto"/>
        <w:left w:val="none" w:sz="0" w:space="0" w:color="auto"/>
        <w:bottom w:val="none" w:sz="0" w:space="0" w:color="auto"/>
        <w:right w:val="none" w:sz="0" w:space="0" w:color="auto"/>
      </w:divBdr>
    </w:div>
    <w:div w:id="728116725">
      <w:bodyDiv w:val="1"/>
      <w:marLeft w:val="0"/>
      <w:marRight w:val="0"/>
      <w:marTop w:val="0"/>
      <w:marBottom w:val="0"/>
      <w:divBdr>
        <w:top w:val="none" w:sz="0" w:space="0" w:color="auto"/>
        <w:left w:val="none" w:sz="0" w:space="0" w:color="auto"/>
        <w:bottom w:val="none" w:sz="0" w:space="0" w:color="auto"/>
        <w:right w:val="none" w:sz="0" w:space="0" w:color="auto"/>
      </w:divBdr>
    </w:div>
    <w:div w:id="728384607">
      <w:bodyDiv w:val="1"/>
      <w:marLeft w:val="0"/>
      <w:marRight w:val="0"/>
      <w:marTop w:val="0"/>
      <w:marBottom w:val="0"/>
      <w:divBdr>
        <w:top w:val="none" w:sz="0" w:space="0" w:color="auto"/>
        <w:left w:val="none" w:sz="0" w:space="0" w:color="auto"/>
        <w:bottom w:val="none" w:sz="0" w:space="0" w:color="auto"/>
        <w:right w:val="none" w:sz="0" w:space="0" w:color="auto"/>
      </w:divBdr>
    </w:div>
    <w:div w:id="736511174">
      <w:bodyDiv w:val="1"/>
      <w:marLeft w:val="0"/>
      <w:marRight w:val="0"/>
      <w:marTop w:val="0"/>
      <w:marBottom w:val="0"/>
      <w:divBdr>
        <w:top w:val="none" w:sz="0" w:space="0" w:color="auto"/>
        <w:left w:val="none" w:sz="0" w:space="0" w:color="auto"/>
        <w:bottom w:val="none" w:sz="0" w:space="0" w:color="auto"/>
        <w:right w:val="none" w:sz="0" w:space="0" w:color="auto"/>
      </w:divBdr>
    </w:div>
    <w:div w:id="737287760">
      <w:bodyDiv w:val="1"/>
      <w:marLeft w:val="0"/>
      <w:marRight w:val="0"/>
      <w:marTop w:val="0"/>
      <w:marBottom w:val="0"/>
      <w:divBdr>
        <w:top w:val="none" w:sz="0" w:space="0" w:color="auto"/>
        <w:left w:val="none" w:sz="0" w:space="0" w:color="auto"/>
        <w:bottom w:val="none" w:sz="0" w:space="0" w:color="auto"/>
        <w:right w:val="none" w:sz="0" w:space="0" w:color="auto"/>
      </w:divBdr>
    </w:div>
    <w:div w:id="739983548">
      <w:bodyDiv w:val="1"/>
      <w:marLeft w:val="0"/>
      <w:marRight w:val="0"/>
      <w:marTop w:val="0"/>
      <w:marBottom w:val="0"/>
      <w:divBdr>
        <w:top w:val="none" w:sz="0" w:space="0" w:color="auto"/>
        <w:left w:val="none" w:sz="0" w:space="0" w:color="auto"/>
        <w:bottom w:val="none" w:sz="0" w:space="0" w:color="auto"/>
        <w:right w:val="none" w:sz="0" w:space="0" w:color="auto"/>
      </w:divBdr>
    </w:div>
    <w:div w:id="741874022">
      <w:bodyDiv w:val="1"/>
      <w:marLeft w:val="0"/>
      <w:marRight w:val="0"/>
      <w:marTop w:val="0"/>
      <w:marBottom w:val="0"/>
      <w:divBdr>
        <w:top w:val="none" w:sz="0" w:space="0" w:color="auto"/>
        <w:left w:val="none" w:sz="0" w:space="0" w:color="auto"/>
        <w:bottom w:val="none" w:sz="0" w:space="0" w:color="auto"/>
        <w:right w:val="none" w:sz="0" w:space="0" w:color="auto"/>
      </w:divBdr>
    </w:div>
    <w:div w:id="742459234">
      <w:bodyDiv w:val="1"/>
      <w:marLeft w:val="0"/>
      <w:marRight w:val="0"/>
      <w:marTop w:val="0"/>
      <w:marBottom w:val="0"/>
      <w:divBdr>
        <w:top w:val="none" w:sz="0" w:space="0" w:color="auto"/>
        <w:left w:val="none" w:sz="0" w:space="0" w:color="auto"/>
        <w:bottom w:val="none" w:sz="0" w:space="0" w:color="auto"/>
        <w:right w:val="none" w:sz="0" w:space="0" w:color="auto"/>
      </w:divBdr>
    </w:div>
    <w:div w:id="742525545">
      <w:bodyDiv w:val="1"/>
      <w:marLeft w:val="0"/>
      <w:marRight w:val="0"/>
      <w:marTop w:val="0"/>
      <w:marBottom w:val="0"/>
      <w:divBdr>
        <w:top w:val="none" w:sz="0" w:space="0" w:color="auto"/>
        <w:left w:val="none" w:sz="0" w:space="0" w:color="auto"/>
        <w:bottom w:val="none" w:sz="0" w:space="0" w:color="auto"/>
        <w:right w:val="none" w:sz="0" w:space="0" w:color="auto"/>
      </w:divBdr>
    </w:div>
    <w:div w:id="742726125">
      <w:bodyDiv w:val="1"/>
      <w:marLeft w:val="0"/>
      <w:marRight w:val="0"/>
      <w:marTop w:val="0"/>
      <w:marBottom w:val="0"/>
      <w:divBdr>
        <w:top w:val="none" w:sz="0" w:space="0" w:color="auto"/>
        <w:left w:val="none" w:sz="0" w:space="0" w:color="auto"/>
        <w:bottom w:val="none" w:sz="0" w:space="0" w:color="auto"/>
        <w:right w:val="none" w:sz="0" w:space="0" w:color="auto"/>
      </w:divBdr>
    </w:div>
    <w:div w:id="743603086">
      <w:bodyDiv w:val="1"/>
      <w:marLeft w:val="0"/>
      <w:marRight w:val="0"/>
      <w:marTop w:val="0"/>
      <w:marBottom w:val="0"/>
      <w:divBdr>
        <w:top w:val="none" w:sz="0" w:space="0" w:color="auto"/>
        <w:left w:val="none" w:sz="0" w:space="0" w:color="auto"/>
        <w:bottom w:val="none" w:sz="0" w:space="0" w:color="auto"/>
        <w:right w:val="none" w:sz="0" w:space="0" w:color="auto"/>
      </w:divBdr>
    </w:div>
    <w:div w:id="745036839">
      <w:bodyDiv w:val="1"/>
      <w:marLeft w:val="0"/>
      <w:marRight w:val="0"/>
      <w:marTop w:val="0"/>
      <w:marBottom w:val="0"/>
      <w:divBdr>
        <w:top w:val="none" w:sz="0" w:space="0" w:color="auto"/>
        <w:left w:val="none" w:sz="0" w:space="0" w:color="auto"/>
        <w:bottom w:val="none" w:sz="0" w:space="0" w:color="auto"/>
        <w:right w:val="none" w:sz="0" w:space="0" w:color="auto"/>
      </w:divBdr>
    </w:div>
    <w:div w:id="745103604">
      <w:bodyDiv w:val="1"/>
      <w:marLeft w:val="0"/>
      <w:marRight w:val="0"/>
      <w:marTop w:val="0"/>
      <w:marBottom w:val="0"/>
      <w:divBdr>
        <w:top w:val="none" w:sz="0" w:space="0" w:color="auto"/>
        <w:left w:val="none" w:sz="0" w:space="0" w:color="auto"/>
        <w:bottom w:val="none" w:sz="0" w:space="0" w:color="auto"/>
        <w:right w:val="none" w:sz="0" w:space="0" w:color="auto"/>
      </w:divBdr>
    </w:div>
    <w:div w:id="745301523">
      <w:bodyDiv w:val="1"/>
      <w:marLeft w:val="0"/>
      <w:marRight w:val="0"/>
      <w:marTop w:val="0"/>
      <w:marBottom w:val="0"/>
      <w:divBdr>
        <w:top w:val="none" w:sz="0" w:space="0" w:color="auto"/>
        <w:left w:val="none" w:sz="0" w:space="0" w:color="auto"/>
        <w:bottom w:val="none" w:sz="0" w:space="0" w:color="auto"/>
        <w:right w:val="none" w:sz="0" w:space="0" w:color="auto"/>
      </w:divBdr>
    </w:div>
    <w:div w:id="745373633">
      <w:bodyDiv w:val="1"/>
      <w:marLeft w:val="0"/>
      <w:marRight w:val="0"/>
      <w:marTop w:val="0"/>
      <w:marBottom w:val="0"/>
      <w:divBdr>
        <w:top w:val="none" w:sz="0" w:space="0" w:color="auto"/>
        <w:left w:val="none" w:sz="0" w:space="0" w:color="auto"/>
        <w:bottom w:val="none" w:sz="0" w:space="0" w:color="auto"/>
        <w:right w:val="none" w:sz="0" w:space="0" w:color="auto"/>
      </w:divBdr>
    </w:div>
    <w:div w:id="745882127">
      <w:bodyDiv w:val="1"/>
      <w:marLeft w:val="0"/>
      <w:marRight w:val="0"/>
      <w:marTop w:val="0"/>
      <w:marBottom w:val="0"/>
      <w:divBdr>
        <w:top w:val="none" w:sz="0" w:space="0" w:color="auto"/>
        <w:left w:val="none" w:sz="0" w:space="0" w:color="auto"/>
        <w:bottom w:val="none" w:sz="0" w:space="0" w:color="auto"/>
        <w:right w:val="none" w:sz="0" w:space="0" w:color="auto"/>
      </w:divBdr>
    </w:div>
    <w:div w:id="747927027">
      <w:bodyDiv w:val="1"/>
      <w:marLeft w:val="0"/>
      <w:marRight w:val="0"/>
      <w:marTop w:val="0"/>
      <w:marBottom w:val="0"/>
      <w:divBdr>
        <w:top w:val="none" w:sz="0" w:space="0" w:color="auto"/>
        <w:left w:val="none" w:sz="0" w:space="0" w:color="auto"/>
        <w:bottom w:val="none" w:sz="0" w:space="0" w:color="auto"/>
        <w:right w:val="none" w:sz="0" w:space="0" w:color="auto"/>
      </w:divBdr>
    </w:div>
    <w:div w:id="751121691">
      <w:bodyDiv w:val="1"/>
      <w:marLeft w:val="0"/>
      <w:marRight w:val="0"/>
      <w:marTop w:val="0"/>
      <w:marBottom w:val="0"/>
      <w:divBdr>
        <w:top w:val="none" w:sz="0" w:space="0" w:color="auto"/>
        <w:left w:val="none" w:sz="0" w:space="0" w:color="auto"/>
        <w:bottom w:val="none" w:sz="0" w:space="0" w:color="auto"/>
        <w:right w:val="none" w:sz="0" w:space="0" w:color="auto"/>
      </w:divBdr>
    </w:div>
    <w:div w:id="751467400">
      <w:bodyDiv w:val="1"/>
      <w:marLeft w:val="0"/>
      <w:marRight w:val="0"/>
      <w:marTop w:val="0"/>
      <w:marBottom w:val="0"/>
      <w:divBdr>
        <w:top w:val="none" w:sz="0" w:space="0" w:color="auto"/>
        <w:left w:val="none" w:sz="0" w:space="0" w:color="auto"/>
        <w:bottom w:val="none" w:sz="0" w:space="0" w:color="auto"/>
        <w:right w:val="none" w:sz="0" w:space="0" w:color="auto"/>
      </w:divBdr>
    </w:div>
    <w:div w:id="753012174">
      <w:bodyDiv w:val="1"/>
      <w:marLeft w:val="0"/>
      <w:marRight w:val="0"/>
      <w:marTop w:val="0"/>
      <w:marBottom w:val="0"/>
      <w:divBdr>
        <w:top w:val="none" w:sz="0" w:space="0" w:color="auto"/>
        <w:left w:val="none" w:sz="0" w:space="0" w:color="auto"/>
        <w:bottom w:val="none" w:sz="0" w:space="0" w:color="auto"/>
        <w:right w:val="none" w:sz="0" w:space="0" w:color="auto"/>
      </w:divBdr>
    </w:div>
    <w:div w:id="753210517">
      <w:bodyDiv w:val="1"/>
      <w:marLeft w:val="0"/>
      <w:marRight w:val="0"/>
      <w:marTop w:val="0"/>
      <w:marBottom w:val="0"/>
      <w:divBdr>
        <w:top w:val="none" w:sz="0" w:space="0" w:color="auto"/>
        <w:left w:val="none" w:sz="0" w:space="0" w:color="auto"/>
        <w:bottom w:val="none" w:sz="0" w:space="0" w:color="auto"/>
        <w:right w:val="none" w:sz="0" w:space="0" w:color="auto"/>
      </w:divBdr>
    </w:div>
    <w:div w:id="754015445">
      <w:bodyDiv w:val="1"/>
      <w:marLeft w:val="0"/>
      <w:marRight w:val="0"/>
      <w:marTop w:val="0"/>
      <w:marBottom w:val="0"/>
      <w:divBdr>
        <w:top w:val="none" w:sz="0" w:space="0" w:color="auto"/>
        <w:left w:val="none" w:sz="0" w:space="0" w:color="auto"/>
        <w:bottom w:val="none" w:sz="0" w:space="0" w:color="auto"/>
        <w:right w:val="none" w:sz="0" w:space="0" w:color="auto"/>
      </w:divBdr>
    </w:div>
    <w:div w:id="755248026">
      <w:bodyDiv w:val="1"/>
      <w:marLeft w:val="0"/>
      <w:marRight w:val="0"/>
      <w:marTop w:val="0"/>
      <w:marBottom w:val="0"/>
      <w:divBdr>
        <w:top w:val="none" w:sz="0" w:space="0" w:color="auto"/>
        <w:left w:val="none" w:sz="0" w:space="0" w:color="auto"/>
        <w:bottom w:val="none" w:sz="0" w:space="0" w:color="auto"/>
        <w:right w:val="none" w:sz="0" w:space="0" w:color="auto"/>
      </w:divBdr>
    </w:div>
    <w:div w:id="757597262">
      <w:bodyDiv w:val="1"/>
      <w:marLeft w:val="0"/>
      <w:marRight w:val="0"/>
      <w:marTop w:val="0"/>
      <w:marBottom w:val="0"/>
      <w:divBdr>
        <w:top w:val="none" w:sz="0" w:space="0" w:color="auto"/>
        <w:left w:val="none" w:sz="0" w:space="0" w:color="auto"/>
        <w:bottom w:val="none" w:sz="0" w:space="0" w:color="auto"/>
        <w:right w:val="none" w:sz="0" w:space="0" w:color="auto"/>
      </w:divBdr>
    </w:div>
    <w:div w:id="759060078">
      <w:bodyDiv w:val="1"/>
      <w:marLeft w:val="0"/>
      <w:marRight w:val="0"/>
      <w:marTop w:val="0"/>
      <w:marBottom w:val="0"/>
      <w:divBdr>
        <w:top w:val="none" w:sz="0" w:space="0" w:color="auto"/>
        <w:left w:val="none" w:sz="0" w:space="0" w:color="auto"/>
        <w:bottom w:val="none" w:sz="0" w:space="0" w:color="auto"/>
        <w:right w:val="none" w:sz="0" w:space="0" w:color="auto"/>
      </w:divBdr>
    </w:div>
    <w:div w:id="759567680">
      <w:bodyDiv w:val="1"/>
      <w:marLeft w:val="0"/>
      <w:marRight w:val="0"/>
      <w:marTop w:val="0"/>
      <w:marBottom w:val="0"/>
      <w:divBdr>
        <w:top w:val="none" w:sz="0" w:space="0" w:color="auto"/>
        <w:left w:val="none" w:sz="0" w:space="0" w:color="auto"/>
        <w:bottom w:val="none" w:sz="0" w:space="0" w:color="auto"/>
        <w:right w:val="none" w:sz="0" w:space="0" w:color="auto"/>
      </w:divBdr>
    </w:div>
    <w:div w:id="763308956">
      <w:bodyDiv w:val="1"/>
      <w:marLeft w:val="0"/>
      <w:marRight w:val="0"/>
      <w:marTop w:val="0"/>
      <w:marBottom w:val="0"/>
      <w:divBdr>
        <w:top w:val="none" w:sz="0" w:space="0" w:color="auto"/>
        <w:left w:val="none" w:sz="0" w:space="0" w:color="auto"/>
        <w:bottom w:val="none" w:sz="0" w:space="0" w:color="auto"/>
        <w:right w:val="none" w:sz="0" w:space="0" w:color="auto"/>
      </w:divBdr>
    </w:div>
    <w:div w:id="765274992">
      <w:bodyDiv w:val="1"/>
      <w:marLeft w:val="0"/>
      <w:marRight w:val="0"/>
      <w:marTop w:val="0"/>
      <w:marBottom w:val="0"/>
      <w:divBdr>
        <w:top w:val="none" w:sz="0" w:space="0" w:color="auto"/>
        <w:left w:val="none" w:sz="0" w:space="0" w:color="auto"/>
        <w:bottom w:val="none" w:sz="0" w:space="0" w:color="auto"/>
        <w:right w:val="none" w:sz="0" w:space="0" w:color="auto"/>
      </w:divBdr>
    </w:div>
    <w:div w:id="771587833">
      <w:bodyDiv w:val="1"/>
      <w:marLeft w:val="0"/>
      <w:marRight w:val="0"/>
      <w:marTop w:val="0"/>
      <w:marBottom w:val="0"/>
      <w:divBdr>
        <w:top w:val="none" w:sz="0" w:space="0" w:color="auto"/>
        <w:left w:val="none" w:sz="0" w:space="0" w:color="auto"/>
        <w:bottom w:val="none" w:sz="0" w:space="0" w:color="auto"/>
        <w:right w:val="none" w:sz="0" w:space="0" w:color="auto"/>
      </w:divBdr>
    </w:div>
    <w:div w:id="772285447">
      <w:bodyDiv w:val="1"/>
      <w:marLeft w:val="0"/>
      <w:marRight w:val="0"/>
      <w:marTop w:val="0"/>
      <w:marBottom w:val="0"/>
      <w:divBdr>
        <w:top w:val="none" w:sz="0" w:space="0" w:color="auto"/>
        <w:left w:val="none" w:sz="0" w:space="0" w:color="auto"/>
        <w:bottom w:val="none" w:sz="0" w:space="0" w:color="auto"/>
        <w:right w:val="none" w:sz="0" w:space="0" w:color="auto"/>
      </w:divBdr>
    </w:div>
    <w:div w:id="773131729">
      <w:bodyDiv w:val="1"/>
      <w:marLeft w:val="0"/>
      <w:marRight w:val="0"/>
      <w:marTop w:val="0"/>
      <w:marBottom w:val="0"/>
      <w:divBdr>
        <w:top w:val="none" w:sz="0" w:space="0" w:color="auto"/>
        <w:left w:val="none" w:sz="0" w:space="0" w:color="auto"/>
        <w:bottom w:val="none" w:sz="0" w:space="0" w:color="auto"/>
        <w:right w:val="none" w:sz="0" w:space="0" w:color="auto"/>
      </w:divBdr>
    </w:div>
    <w:div w:id="774330315">
      <w:bodyDiv w:val="1"/>
      <w:marLeft w:val="0"/>
      <w:marRight w:val="0"/>
      <w:marTop w:val="0"/>
      <w:marBottom w:val="0"/>
      <w:divBdr>
        <w:top w:val="none" w:sz="0" w:space="0" w:color="auto"/>
        <w:left w:val="none" w:sz="0" w:space="0" w:color="auto"/>
        <w:bottom w:val="none" w:sz="0" w:space="0" w:color="auto"/>
        <w:right w:val="none" w:sz="0" w:space="0" w:color="auto"/>
      </w:divBdr>
    </w:div>
    <w:div w:id="775566922">
      <w:bodyDiv w:val="1"/>
      <w:marLeft w:val="0"/>
      <w:marRight w:val="0"/>
      <w:marTop w:val="0"/>
      <w:marBottom w:val="0"/>
      <w:divBdr>
        <w:top w:val="none" w:sz="0" w:space="0" w:color="auto"/>
        <w:left w:val="none" w:sz="0" w:space="0" w:color="auto"/>
        <w:bottom w:val="none" w:sz="0" w:space="0" w:color="auto"/>
        <w:right w:val="none" w:sz="0" w:space="0" w:color="auto"/>
      </w:divBdr>
    </w:div>
    <w:div w:id="776488570">
      <w:bodyDiv w:val="1"/>
      <w:marLeft w:val="0"/>
      <w:marRight w:val="0"/>
      <w:marTop w:val="0"/>
      <w:marBottom w:val="0"/>
      <w:divBdr>
        <w:top w:val="none" w:sz="0" w:space="0" w:color="auto"/>
        <w:left w:val="none" w:sz="0" w:space="0" w:color="auto"/>
        <w:bottom w:val="none" w:sz="0" w:space="0" w:color="auto"/>
        <w:right w:val="none" w:sz="0" w:space="0" w:color="auto"/>
      </w:divBdr>
    </w:div>
    <w:div w:id="778375885">
      <w:bodyDiv w:val="1"/>
      <w:marLeft w:val="0"/>
      <w:marRight w:val="0"/>
      <w:marTop w:val="0"/>
      <w:marBottom w:val="0"/>
      <w:divBdr>
        <w:top w:val="none" w:sz="0" w:space="0" w:color="auto"/>
        <w:left w:val="none" w:sz="0" w:space="0" w:color="auto"/>
        <w:bottom w:val="none" w:sz="0" w:space="0" w:color="auto"/>
        <w:right w:val="none" w:sz="0" w:space="0" w:color="auto"/>
      </w:divBdr>
    </w:div>
    <w:div w:id="779958099">
      <w:bodyDiv w:val="1"/>
      <w:marLeft w:val="0"/>
      <w:marRight w:val="0"/>
      <w:marTop w:val="0"/>
      <w:marBottom w:val="0"/>
      <w:divBdr>
        <w:top w:val="none" w:sz="0" w:space="0" w:color="auto"/>
        <w:left w:val="none" w:sz="0" w:space="0" w:color="auto"/>
        <w:bottom w:val="none" w:sz="0" w:space="0" w:color="auto"/>
        <w:right w:val="none" w:sz="0" w:space="0" w:color="auto"/>
      </w:divBdr>
    </w:div>
    <w:div w:id="780421816">
      <w:bodyDiv w:val="1"/>
      <w:marLeft w:val="0"/>
      <w:marRight w:val="0"/>
      <w:marTop w:val="0"/>
      <w:marBottom w:val="0"/>
      <w:divBdr>
        <w:top w:val="none" w:sz="0" w:space="0" w:color="auto"/>
        <w:left w:val="none" w:sz="0" w:space="0" w:color="auto"/>
        <w:bottom w:val="none" w:sz="0" w:space="0" w:color="auto"/>
        <w:right w:val="none" w:sz="0" w:space="0" w:color="auto"/>
      </w:divBdr>
    </w:div>
    <w:div w:id="780496591">
      <w:bodyDiv w:val="1"/>
      <w:marLeft w:val="0"/>
      <w:marRight w:val="0"/>
      <w:marTop w:val="0"/>
      <w:marBottom w:val="0"/>
      <w:divBdr>
        <w:top w:val="none" w:sz="0" w:space="0" w:color="auto"/>
        <w:left w:val="none" w:sz="0" w:space="0" w:color="auto"/>
        <w:bottom w:val="none" w:sz="0" w:space="0" w:color="auto"/>
        <w:right w:val="none" w:sz="0" w:space="0" w:color="auto"/>
      </w:divBdr>
    </w:div>
    <w:div w:id="781386964">
      <w:bodyDiv w:val="1"/>
      <w:marLeft w:val="0"/>
      <w:marRight w:val="0"/>
      <w:marTop w:val="0"/>
      <w:marBottom w:val="0"/>
      <w:divBdr>
        <w:top w:val="none" w:sz="0" w:space="0" w:color="auto"/>
        <w:left w:val="none" w:sz="0" w:space="0" w:color="auto"/>
        <w:bottom w:val="none" w:sz="0" w:space="0" w:color="auto"/>
        <w:right w:val="none" w:sz="0" w:space="0" w:color="auto"/>
      </w:divBdr>
    </w:div>
    <w:div w:id="781535558">
      <w:bodyDiv w:val="1"/>
      <w:marLeft w:val="0"/>
      <w:marRight w:val="0"/>
      <w:marTop w:val="0"/>
      <w:marBottom w:val="0"/>
      <w:divBdr>
        <w:top w:val="none" w:sz="0" w:space="0" w:color="auto"/>
        <w:left w:val="none" w:sz="0" w:space="0" w:color="auto"/>
        <w:bottom w:val="none" w:sz="0" w:space="0" w:color="auto"/>
        <w:right w:val="none" w:sz="0" w:space="0" w:color="auto"/>
      </w:divBdr>
    </w:div>
    <w:div w:id="785656573">
      <w:bodyDiv w:val="1"/>
      <w:marLeft w:val="0"/>
      <w:marRight w:val="0"/>
      <w:marTop w:val="0"/>
      <w:marBottom w:val="0"/>
      <w:divBdr>
        <w:top w:val="none" w:sz="0" w:space="0" w:color="auto"/>
        <w:left w:val="none" w:sz="0" w:space="0" w:color="auto"/>
        <w:bottom w:val="none" w:sz="0" w:space="0" w:color="auto"/>
        <w:right w:val="none" w:sz="0" w:space="0" w:color="auto"/>
      </w:divBdr>
    </w:div>
    <w:div w:id="789399145">
      <w:bodyDiv w:val="1"/>
      <w:marLeft w:val="0"/>
      <w:marRight w:val="0"/>
      <w:marTop w:val="0"/>
      <w:marBottom w:val="0"/>
      <w:divBdr>
        <w:top w:val="none" w:sz="0" w:space="0" w:color="auto"/>
        <w:left w:val="none" w:sz="0" w:space="0" w:color="auto"/>
        <w:bottom w:val="none" w:sz="0" w:space="0" w:color="auto"/>
        <w:right w:val="none" w:sz="0" w:space="0" w:color="auto"/>
      </w:divBdr>
    </w:div>
    <w:div w:id="789399218">
      <w:bodyDiv w:val="1"/>
      <w:marLeft w:val="0"/>
      <w:marRight w:val="0"/>
      <w:marTop w:val="0"/>
      <w:marBottom w:val="0"/>
      <w:divBdr>
        <w:top w:val="none" w:sz="0" w:space="0" w:color="auto"/>
        <w:left w:val="none" w:sz="0" w:space="0" w:color="auto"/>
        <w:bottom w:val="none" w:sz="0" w:space="0" w:color="auto"/>
        <w:right w:val="none" w:sz="0" w:space="0" w:color="auto"/>
      </w:divBdr>
    </w:div>
    <w:div w:id="791938966">
      <w:bodyDiv w:val="1"/>
      <w:marLeft w:val="0"/>
      <w:marRight w:val="0"/>
      <w:marTop w:val="0"/>
      <w:marBottom w:val="0"/>
      <w:divBdr>
        <w:top w:val="none" w:sz="0" w:space="0" w:color="auto"/>
        <w:left w:val="none" w:sz="0" w:space="0" w:color="auto"/>
        <w:bottom w:val="none" w:sz="0" w:space="0" w:color="auto"/>
        <w:right w:val="none" w:sz="0" w:space="0" w:color="auto"/>
      </w:divBdr>
    </w:div>
    <w:div w:id="795947962">
      <w:bodyDiv w:val="1"/>
      <w:marLeft w:val="0"/>
      <w:marRight w:val="0"/>
      <w:marTop w:val="0"/>
      <w:marBottom w:val="0"/>
      <w:divBdr>
        <w:top w:val="none" w:sz="0" w:space="0" w:color="auto"/>
        <w:left w:val="none" w:sz="0" w:space="0" w:color="auto"/>
        <w:bottom w:val="none" w:sz="0" w:space="0" w:color="auto"/>
        <w:right w:val="none" w:sz="0" w:space="0" w:color="auto"/>
      </w:divBdr>
    </w:div>
    <w:div w:id="799373702">
      <w:bodyDiv w:val="1"/>
      <w:marLeft w:val="0"/>
      <w:marRight w:val="0"/>
      <w:marTop w:val="0"/>
      <w:marBottom w:val="0"/>
      <w:divBdr>
        <w:top w:val="none" w:sz="0" w:space="0" w:color="auto"/>
        <w:left w:val="none" w:sz="0" w:space="0" w:color="auto"/>
        <w:bottom w:val="none" w:sz="0" w:space="0" w:color="auto"/>
        <w:right w:val="none" w:sz="0" w:space="0" w:color="auto"/>
      </w:divBdr>
    </w:div>
    <w:div w:id="800609109">
      <w:bodyDiv w:val="1"/>
      <w:marLeft w:val="0"/>
      <w:marRight w:val="0"/>
      <w:marTop w:val="0"/>
      <w:marBottom w:val="0"/>
      <w:divBdr>
        <w:top w:val="none" w:sz="0" w:space="0" w:color="auto"/>
        <w:left w:val="none" w:sz="0" w:space="0" w:color="auto"/>
        <w:bottom w:val="none" w:sz="0" w:space="0" w:color="auto"/>
        <w:right w:val="none" w:sz="0" w:space="0" w:color="auto"/>
      </w:divBdr>
    </w:div>
    <w:div w:id="801966730">
      <w:bodyDiv w:val="1"/>
      <w:marLeft w:val="0"/>
      <w:marRight w:val="0"/>
      <w:marTop w:val="0"/>
      <w:marBottom w:val="0"/>
      <w:divBdr>
        <w:top w:val="none" w:sz="0" w:space="0" w:color="auto"/>
        <w:left w:val="none" w:sz="0" w:space="0" w:color="auto"/>
        <w:bottom w:val="none" w:sz="0" w:space="0" w:color="auto"/>
        <w:right w:val="none" w:sz="0" w:space="0" w:color="auto"/>
      </w:divBdr>
    </w:div>
    <w:div w:id="802308671">
      <w:bodyDiv w:val="1"/>
      <w:marLeft w:val="0"/>
      <w:marRight w:val="0"/>
      <w:marTop w:val="0"/>
      <w:marBottom w:val="0"/>
      <w:divBdr>
        <w:top w:val="none" w:sz="0" w:space="0" w:color="auto"/>
        <w:left w:val="none" w:sz="0" w:space="0" w:color="auto"/>
        <w:bottom w:val="none" w:sz="0" w:space="0" w:color="auto"/>
        <w:right w:val="none" w:sz="0" w:space="0" w:color="auto"/>
      </w:divBdr>
    </w:div>
    <w:div w:id="805006078">
      <w:bodyDiv w:val="1"/>
      <w:marLeft w:val="0"/>
      <w:marRight w:val="0"/>
      <w:marTop w:val="0"/>
      <w:marBottom w:val="0"/>
      <w:divBdr>
        <w:top w:val="none" w:sz="0" w:space="0" w:color="auto"/>
        <w:left w:val="none" w:sz="0" w:space="0" w:color="auto"/>
        <w:bottom w:val="none" w:sz="0" w:space="0" w:color="auto"/>
        <w:right w:val="none" w:sz="0" w:space="0" w:color="auto"/>
      </w:divBdr>
    </w:div>
    <w:div w:id="805389709">
      <w:bodyDiv w:val="1"/>
      <w:marLeft w:val="0"/>
      <w:marRight w:val="0"/>
      <w:marTop w:val="0"/>
      <w:marBottom w:val="0"/>
      <w:divBdr>
        <w:top w:val="none" w:sz="0" w:space="0" w:color="auto"/>
        <w:left w:val="none" w:sz="0" w:space="0" w:color="auto"/>
        <w:bottom w:val="none" w:sz="0" w:space="0" w:color="auto"/>
        <w:right w:val="none" w:sz="0" w:space="0" w:color="auto"/>
      </w:divBdr>
    </w:div>
    <w:div w:id="807092105">
      <w:bodyDiv w:val="1"/>
      <w:marLeft w:val="0"/>
      <w:marRight w:val="0"/>
      <w:marTop w:val="0"/>
      <w:marBottom w:val="0"/>
      <w:divBdr>
        <w:top w:val="none" w:sz="0" w:space="0" w:color="auto"/>
        <w:left w:val="none" w:sz="0" w:space="0" w:color="auto"/>
        <w:bottom w:val="none" w:sz="0" w:space="0" w:color="auto"/>
        <w:right w:val="none" w:sz="0" w:space="0" w:color="auto"/>
      </w:divBdr>
    </w:div>
    <w:div w:id="809132182">
      <w:bodyDiv w:val="1"/>
      <w:marLeft w:val="0"/>
      <w:marRight w:val="0"/>
      <w:marTop w:val="0"/>
      <w:marBottom w:val="0"/>
      <w:divBdr>
        <w:top w:val="none" w:sz="0" w:space="0" w:color="auto"/>
        <w:left w:val="none" w:sz="0" w:space="0" w:color="auto"/>
        <w:bottom w:val="none" w:sz="0" w:space="0" w:color="auto"/>
        <w:right w:val="none" w:sz="0" w:space="0" w:color="auto"/>
      </w:divBdr>
    </w:div>
    <w:div w:id="810753979">
      <w:bodyDiv w:val="1"/>
      <w:marLeft w:val="0"/>
      <w:marRight w:val="0"/>
      <w:marTop w:val="0"/>
      <w:marBottom w:val="0"/>
      <w:divBdr>
        <w:top w:val="none" w:sz="0" w:space="0" w:color="auto"/>
        <w:left w:val="none" w:sz="0" w:space="0" w:color="auto"/>
        <w:bottom w:val="none" w:sz="0" w:space="0" w:color="auto"/>
        <w:right w:val="none" w:sz="0" w:space="0" w:color="auto"/>
      </w:divBdr>
    </w:div>
    <w:div w:id="811823500">
      <w:bodyDiv w:val="1"/>
      <w:marLeft w:val="0"/>
      <w:marRight w:val="0"/>
      <w:marTop w:val="0"/>
      <w:marBottom w:val="0"/>
      <w:divBdr>
        <w:top w:val="none" w:sz="0" w:space="0" w:color="auto"/>
        <w:left w:val="none" w:sz="0" w:space="0" w:color="auto"/>
        <w:bottom w:val="none" w:sz="0" w:space="0" w:color="auto"/>
        <w:right w:val="none" w:sz="0" w:space="0" w:color="auto"/>
      </w:divBdr>
    </w:div>
    <w:div w:id="813375208">
      <w:bodyDiv w:val="1"/>
      <w:marLeft w:val="0"/>
      <w:marRight w:val="0"/>
      <w:marTop w:val="0"/>
      <w:marBottom w:val="0"/>
      <w:divBdr>
        <w:top w:val="none" w:sz="0" w:space="0" w:color="auto"/>
        <w:left w:val="none" w:sz="0" w:space="0" w:color="auto"/>
        <w:bottom w:val="none" w:sz="0" w:space="0" w:color="auto"/>
        <w:right w:val="none" w:sz="0" w:space="0" w:color="auto"/>
      </w:divBdr>
    </w:div>
    <w:div w:id="814104060">
      <w:bodyDiv w:val="1"/>
      <w:marLeft w:val="0"/>
      <w:marRight w:val="0"/>
      <w:marTop w:val="0"/>
      <w:marBottom w:val="0"/>
      <w:divBdr>
        <w:top w:val="none" w:sz="0" w:space="0" w:color="auto"/>
        <w:left w:val="none" w:sz="0" w:space="0" w:color="auto"/>
        <w:bottom w:val="none" w:sz="0" w:space="0" w:color="auto"/>
        <w:right w:val="none" w:sz="0" w:space="0" w:color="auto"/>
      </w:divBdr>
    </w:div>
    <w:div w:id="815608376">
      <w:bodyDiv w:val="1"/>
      <w:marLeft w:val="0"/>
      <w:marRight w:val="0"/>
      <w:marTop w:val="0"/>
      <w:marBottom w:val="0"/>
      <w:divBdr>
        <w:top w:val="none" w:sz="0" w:space="0" w:color="auto"/>
        <w:left w:val="none" w:sz="0" w:space="0" w:color="auto"/>
        <w:bottom w:val="none" w:sz="0" w:space="0" w:color="auto"/>
        <w:right w:val="none" w:sz="0" w:space="0" w:color="auto"/>
      </w:divBdr>
    </w:div>
    <w:div w:id="815797926">
      <w:bodyDiv w:val="1"/>
      <w:marLeft w:val="0"/>
      <w:marRight w:val="0"/>
      <w:marTop w:val="0"/>
      <w:marBottom w:val="0"/>
      <w:divBdr>
        <w:top w:val="none" w:sz="0" w:space="0" w:color="auto"/>
        <w:left w:val="none" w:sz="0" w:space="0" w:color="auto"/>
        <w:bottom w:val="none" w:sz="0" w:space="0" w:color="auto"/>
        <w:right w:val="none" w:sz="0" w:space="0" w:color="auto"/>
      </w:divBdr>
    </w:div>
    <w:div w:id="816917210">
      <w:bodyDiv w:val="1"/>
      <w:marLeft w:val="0"/>
      <w:marRight w:val="0"/>
      <w:marTop w:val="0"/>
      <w:marBottom w:val="0"/>
      <w:divBdr>
        <w:top w:val="none" w:sz="0" w:space="0" w:color="auto"/>
        <w:left w:val="none" w:sz="0" w:space="0" w:color="auto"/>
        <w:bottom w:val="none" w:sz="0" w:space="0" w:color="auto"/>
        <w:right w:val="none" w:sz="0" w:space="0" w:color="auto"/>
      </w:divBdr>
    </w:div>
    <w:div w:id="820193016">
      <w:bodyDiv w:val="1"/>
      <w:marLeft w:val="0"/>
      <w:marRight w:val="0"/>
      <w:marTop w:val="0"/>
      <w:marBottom w:val="0"/>
      <w:divBdr>
        <w:top w:val="none" w:sz="0" w:space="0" w:color="auto"/>
        <w:left w:val="none" w:sz="0" w:space="0" w:color="auto"/>
        <w:bottom w:val="none" w:sz="0" w:space="0" w:color="auto"/>
        <w:right w:val="none" w:sz="0" w:space="0" w:color="auto"/>
      </w:divBdr>
    </w:div>
    <w:div w:id="820465936">
      <w:bodyDiv w:val="1"/>
      <w:marLeft w:val="0"/>
      <w:marRight w:val="0"/>
      <w:marTop w:val="0"/>
      <w:marBottom w:val="0"/>
      <w:divBdr>
        <w:top w:val="none" w:sz="0" w:space="0" w:color="auto"/>
        <w:left w:val="none" w:sz="0" w:space="0" w:color="auto"/>
        <w:bottom w:val="none" w:sz="0" w:space="0" w:color="auto"/>
        <w:right w:val="none" w:sz="0" w:space="0" w:color="auto"/>
      </w:divBdr>
    </w:div>
    <w:div w:id="820583373">
      <w:bodyDiv w:val="1"/>
      <w:marLeft w:val="0"/>
      <w:marRight w:val="0"/>
      <w:marTop w:val="0"/>
      <w:marBottom w:val="0"/>
      <w:divBdr>
        <w:top w:val="none" w:sz="0" w:space="0" w:color="auto"/>
        <w:left w:val="none" w:sz="0" w:space="0" w:color="auto"/>
        <w:bottom w:val="none" w:sz="0" w:space="0" w:color="auto"/>
        <w:right w:val="none" w:sz="0" w:space="0" w:color="auto"/>
      </w:divBdr>
    </w:div>
    <w:div w:id="830487441">
      <w:bodyDiv w:val="1"/>
      <w:marLeft w:val="0"/>
      <w:marRight w:val="0"/>
      <w:marTop w:val="0"/>
      <w:marBottom w:val="0"/>
      <w:divBdr>
        <w:top w:val="none" w:sz="0" w:space="0" w:color="auto"/>
        <w:left w:val="none" w:sz="0" w:space="0" w:color="auto"/>
        <w:bottom w:val="none" w:sz="0" w:space="0" w:color="auto"/>
        <w:right w:val="none" w:sz="0" w:space="0" w:color="auto"/>
      </w:divBdr>
    </w:div>
    <w:div w:id="830871513">
      <w:bodyDiv w:val="1"/>
      <w:marLeft w:val="0"/>
      <w:marRight w:val="0"/>
      <w:marTop w:val="0"/>
      <w:marBottom w:val="0"/>
      <w:divBdr>
        <w:top w:val="none" w:sz="0" w:space="0" w:color="auto"/>
        <w:left w:val="none" w:sz="0" w:space="0" w:color="auto"/>
        <w:bottom w:val="none" w:sz="0" w:space="0" w:color="auto"/>
        <w:right w:val="none" w:sz="0" w:space="0" w:color="auto"/>
      </w:divBdr>
    </w:div>
    <w:div w:id="831795607">
      <w:bodyDiv w:val="1"/>
      <w:marLeft w:val="0"/>
      <w:marRight w:val="0"/>
      <w:marTop w:val="0"/>
      <w:marBottom w:val="0"/>
      <w:divBdr>
        <w:top w:val="none" w:sz="0" w:space="0" w:color="auto"/>
        <w:left w:val="none" w:sz="0" w:space="0" w:color="auto"/>
        <w:bottom w:val="none" w:sz="0" w:space="0" w:color="auto"/>
        <w:right w:val="none" w:sz="0" w:space="0" w:color="auto"/>
      </w:divBdr>
    </w:div>
    <w:div w:id="835536166">
      <w:bodyDiv w:val="1"/>
      <w:marLeft w:val="0"/>
      <w:marRight w:val="0"/>
      <w:marTop w:val="0"/>
      <w:marBottom w:val="0"/>
      <w:divBdr>
        <w:top w:val="none" w:sz="0" w:space="0" w:color="auto"/>
        <w:left w:val="none" w:sz="0" w:space="0" w:color="auto"/>
        <w:bottom w:val="none" w:sz="0" w:space="0" w:color="auto"/>
        <w:right w:val="none" w:sz="0" w:space="0" w:color="auto"/>
      </w:divBdr>
    </w:div>
    <w:div w:id="839586542">
      <w:bodyDiv w:val="1"/>
      <w:marLeft w:val="0"/>
      <w:marRight w:val="0"/>
      <w:marTop w:val="0"/>
      <w:marBottom w:val="0"/>
      <w:divBdr>
        <w:top w:val="none" w:sz="0" w:space="0" w:color="auto"/>
        <w:left w:val="none" w:sz="0" w:space="0" w:color="auto"/>
        <w:bottom w:val="none" w:sz="0" w:space="0" w:color="auto"/>
        <w:right w:val="none" w:sz="0" w:space="0" w:color="auto"/>
      </w:divBdr>
    </w:div>
    <w:div w:id="840848586">
      <w:bodyDiv w:val="1"/>
      <w:marLeft w:val="0"/>
      <w:marRight w:val="0"/>
      <w:marTop w:val="0"/>
      <w:marBottom w:val="0"/>
      <w:divBdr>
        <w:top w:val="none" w:sz="0" w:space="0" w:color="auto"/>
        <w:left w:val="none" w:sz="0" w:space="0" w:color="auto"/>
        <w:bottom w:val="none" w:sz="0" w:space="0" w:color="auto"/>
        <w:right w:val="none" w:sz="0" w:space="0" w:color="auto"/>
      </w:divBdr>
    </w:div>
    <w:div w:id="844176127">
      <w:bodyDiv w:val="1"/>
      <w:marLeft w:val="0"/>
      <w:marRight w:val="0"/>
      <w:marTop w:val="0"/>
      <w:marBottom w:val="0"/>
      <w:divBdr>
        <w:top w:val="none" w:sz="0" w:space="0" w:color="auto"/>
        <w:left w:val="none" w:sz="0" w:space="0" w:color="auto"/>
        <w:bottom w:val="none" w:sz="0" w:space="0" w:color="auto"/>
        <w:right w:val="none" w:sz="0" w:space="0" w:color="auto"/>
      </w:divBdr>
    </w:div>
    <w:div w:id="844249472">
      <w:bodyDiv w:val="1"/>
      <w:marLeft w:val="0"/>
      <w:marRight w:val="0"/>
      <w:marTop w:val="0"/>
      <w:marBottom w:val="0"/>
      <w:divBdr>
        <w:top w:val="none" w:sz="0" w:space="0" w:color="auto"/>
        <w:left w:val="none" w:sz="0" w:space="0" w:color="auto"/>
        <w:bottom w:val="none" w:sz="0" w:space="0" w:color="auto"/>
        <w:right w:val="none" w:sz="0" w:space="0" w:color="auto"/>
      </w:divBdr>
    </w:div>
    <w:div w:id="844320598">
      <w:bodyDiv w:val="1"/>
      <w:marLeft w:val="0"/>
      <w:marRight w:val="0"/>
      <w:marTop w:val="0"/>
      <w:marBottom w:val="0"/>
      <w:divBdr>
        <w:top w:val="none" w:sz="0" w:space="0" w:color="auto"/>
        <w:left w:val="none" w:sz="0" w:space="0" w:color="auto"/>
        <w:bottom w:val="none" w:sz="0" w:space="0" w:color="auto"/>
        <w:right w:val="none" w:sz="0" w:space="0" w:color="auto"/>
      </w:divBdr>
    </w:div>
    <w:div w:id="847796082">
      <w:bodyDiv w:val="1"/>
      <w:marLeft w:val="0"/>
      <w:marRight w:val="0"/>
      <w:marTop w:val="0"/>
      <w:marBottom w:val="0"/>
      <w:divBdr>
        <w:top w:val="none" w:sz="0" w:space="0" w:color="auto"/>
        <w:left w:val="none" w:sz="0" w:space="0" w:color="auto"/>
        <w:bottom w:val="none" w:sz="0" w:space="0" w:color="auto"/>
        <w:right w:val="none" w:sz="0" w:space="0" w:color="auto"/>
      </w:divBdr>
    </w:div>
    <w:div w:id="850920116">
      <w:bodyDiv w:val="1"/>
      <w:marLeft w:val="0"/>
      <w:marRight w:val="0"/>
      <w:marTop w:val="0"/>
      <w:marBottom w:val="0"/>
      <w:divBdr>
        <w:top w:val="none" w:sz="0" w:space="0" w:color="auto"/>
        <w:left w:val="none" w:sz="0" w:space="0" w:color="auto"/>
        <w:bottom w:val="none" w:sz="0" w:space="0" w:color="auto"/>
        <w:right w:val="none" w:sz="0" w:space="0" w:color="auto"/>
      </w:divBdr>
    </w:div>
    <w:div w:id="852107453">
      <w:bodyDiv w:val="1"/>
      <w:marLeft w:val="0"/>
      <w:marRight w:val="0"/>
      <w:marTop w:val="0"/>
      <w:marBottom w:val="0"/>
      <w:divBdr>
        <w:top w:val="none" w:sz="0" w:space="0" w:color="auto"/>
        <w:left w:val="none" w:sz="0" w:space="0" w:color="auto"/>
        <w:bottom w:val="none" w:sz="0" w:space="0" w:color="auto"/>
        <w:right w:val="none" w:sz="0" w:space="0" w:color="auto"/>
      </w:divBdr>
    </w:div>
    <w:div w:id="853425589">
      <w:bodyDiv w:val="1"/>
      <w:marLeft w:val="0"/>
      <w:marRight w:val="0"/>
      <w:marTop w:val="0"/>
      <w:marBottom w:val="0"/>
      <w:divBdr>
        <w:top w:val="none" w:sz="0" w:space="0" w:color="auto"/>
        <w:left w:val="none" w:sz="0" w:space="0" w:color="auto"/>
        <w:bottom w:val="none" w:sz="0" w:space="0" w:color="auto"/>
        <w:right w:val="none" w:sz="0" w:space="0" w:color="auto"/>
      </w:divBdr>
    </w:div>
    <w:div w:id="854422325">
      <w:bodyDiv w:val="1"/>
      <w:marLeft w:val="0"/>
      <w:marRight w:val="0"/>
      <w:marTop w:val="0"/>
      <w:marBottom w:val="0"/>
      <w:divBdr>
        <w:top w:val="none" w:sz="0" w:space="0" w:color="auto"/>
        <w:left w:val="none" w:sz="0" w:space="0" w:color="auto"/>
        <w:bottom w:val="none" w:sz="0" w:space="0" w:color="auto"/>
        <w:right w:val="none" w:sz="0" w:space="0" w:color="auto"/>
      </w:divBdr>
    </w:div>
    <w:div w:id="856432657">
      <w:bodyDiv w:val="1"/>
      <w:marLeft w:val="0"/>
      <w:marRight w:val="0"/>
      <w:marTop w:val="0"/>
      <w:marBottom w:val="0"/>
      <w:divBdr>
        <w:top w:val="none" w:sz="0" w:space="0" w:color="auto"/>
        <w:left w:val="none" w:sz="0" w:space="0" w:color="auto"/>
        <w:bottom w:val="none" w:sz="0" w:space="0" w:color="auto"/>
        <w:right w:val="none" w:sz="0" w:space="0" w:color="auto"/>
      </w:divBdr>
    </w:div>
    <w:div w:id="859003827">
      <w:bodyDiv w:val="1"/>
      <w:marLeft w:val="0"/>
      <w:marRight w:val="0"/>
      <w:marTop w:val="0"/>
      <w:marBottom w:val="0"/>
      <w:divBdr>
        <w:top w:val="none" w:sz="0" w:space="0" w:color="auto"/>
        <w:left w:val="none" w:sz="0" w:space="0" w:color="auto"/>
        <w:bottom w:val="none" w:sz="0" w:space="0" w:color="auto"/>
        <w:right w:val="none" w:sz="0" w:space="0" w:color="auto"/>
      </w:divBdr>
    </w:div>
    <w:div w:id="860556185">
      <w:bodyDiv w:val="1"/>
      <w:marLeft w:val="0"/>
      <w:marRight w:val="0"/>
      <w:marTop w:val="0"/>
      <w:marBottom w:val="0"/>
      <w:divBdr>
        <w:top w:val="none" w:sz="0" w:space="0" w:color="auto"/>
        <w:left w:val="none" w:sz="0" w:space="0" w:color="auto"/>
        <w:bottom w:val="none" w:sz="0" w:space="0" w:color="auto"/>
        <w:right w:val="none" w:sz="0" w:space="0" w:color="auto"/>
      </w:divBdr>
    </w:div>
    <w:div w:id="861749590">
      <w:bodyDiv w:val="1"/>
      <w:marLeft w:val="0"/>
      <w:marRight w:val="0"/>
      <w:marTop w:val="0"/>
      <w:marBottom w:val="0"/>
      <w:divBdr>
        <w:top w:val="none" w:sz="0" w:space="0" w:color="auto"/>
        <w:left w:val="none" w:sz="0" w:space="0" w:color="auto"/>
        <w:bottom w:val="none" w:sz="0" w:space="0" w:color="auto"/>
        <w:right w:val="none" w:sz="0" w:space="0" w:color="auto"/>
      </w:divBdr>
    </w:div>
    <w:div w:id="864253850">
      <w:bodyDiv w:val="1"/>
      <w:marLeft w:val="0"/>
      <w:marRight w:val="0"/>
      <w:marTop w:val="0"/>
      <w:marBottom w:val="0"/>
      <w:divBdr>
        <w:top w:val="none" w:sz="0" w:space="0" w:color="auto"/>
        <w:left w:val="none" w:sz="0" w:space="0" w:color="auto"/>
        <w:bottom w:val="none" w:sz="0" w:space="0" w:color="auto"/>
        <w:right w:val="none" w:sz="0" w:space="0" w:color="auto"/>
      </w:divBdr>
    </w:div>
    <w:div w:id="864828314">
      <w:bodyDiv w:val="1"/>
      <w:marLeft w:val="0"/>
      <w:marRight w:val="0"/>
      <w:marTop w:val="0"/>
      <w:marBottom w:val="0"/>
      <w:divBdr>
        <w:top w:val="none" w:sz="0" w:space="0" w:color="auto"/>
        <w:left w:val="none" w:sz="0" w:space="0" w:color="auto"/>
        <w:bottom w:val="none" w:sz="0" w:space="0" w:color="auto"/>
        <w:right w:val="none" w:sz="0" w:space="0" w:color="auto"/>
      </w:divBdr>
    </w:div>
    <w:div w:id="867110998">
      <w:bodyDiv w:val="1"/>
      <w:marLeft w:val="0"/>
      <w:marRight w:val="0"/>
      <w:marTop w:val="0"/>
      <w:marBottom w:val="0"/>
      <w:divBdr>
        <w:top w:val="none" w:sz="0" w:space="0" w:color="auto"/>
        <w:left w:val="none" w:sz="0" w:space="0" w:color="auto"/>
        <w:bottom w:val="none" w:sz="0" w:space="0" w:color="auto"/>
        <w:right w:val="none" w:sz="0" w:space="0" w:color="auto"/>
      </w:divBdr>
    </w:div>
    <w:div w:id="868953834">
      <w:bodyDiv w:val="1"/>
      <w:marLeft w:val="0"/>
      <w:marRight w:val="0"/>
      <w:marTop w:val="0"/>
      <w:marBottom w:val="0"/>
      <w:divBdr>
        <w:top w:val="none" w:sz="0" w:space="0" w:color="auto"/>
        <w:left w:val="none" w:sz="0" w:space="0" w:color="auto"/>
        <w:bottom w:val="none" w:sz="0" w:space="0" w:color="auto"/>
        <w:right w:val="none" w:sz="0" w:space="0" w:color="auto"/>
      </w:divBdr>
    </w:div>
    <w:div w:id="870610276">
      <w:bodyDiv w:val="1"/>
      <w:marLeft w:val="0"/>
      <w:marRight w:val="0"/>
      <w:marTop w:val="0"/>
      <w:marBottom w:val="0"/>
      <w:divBdr>
        <w:top w:val="none" w:sz="0" w:space="0" w:color="auto"/>
        <w:left w:val="none" w:sz="0" w:space="0" w:color="auto"/>
        <w:bottom w:val="none" w:sz="0" w:space="0" w:color="auto"/>
        <w:right w:val="none" w:sz="0" w:space="0" w:color="auto"/>
      </w:divBdr>
    </w:div>
    <w:div w:id="872040825">
      <w:bodyDiv w:val="1"/>
      <w:marLeft w:val="0"/>
      <w:marRight w:val="0"/>
      <w:marTop w:val="0"/>
      <w:marBottom w:val="0"/>
      <w:divBdr>
        <w:top w:val="none" w:sz="0" w:space="0" w:color="auto"/>
        <w:left w:val="none" w:sz="0" w:space="0" w:color="auto"/>
        <w:bottom w:val="none" w:sz="0" w:space="0" w:color="auto"/>
        <w:right w:val="none" w:sz="0" w:space="0" w:color="auto"/>
      </w:divBdr>
    </w:div>
    <w:div w:id="872420076">
      <w:bodyDiv w:val="1"/>
      <w:marLeft w:val="0"/>
      <w:marRight w:val="0"/>
      <w:marTop w:val="0"/>
      <w:marBottom w:val="0"/>
      <w:divBdr>
        <w:top w:val="none" w:sz="0" w:space="0" w:color="auto"/>
        <w:left w:val="none" w:sz="0" w:space="0" w:color="auto"/>
        <w:bottom w:val="none" w:sz="0" w:space="0" w:color="auto"/>
        <w:right w:val="none" w:sz="0" w:space="0" w:color="auto"/>
      </w:divBdr>
    </w:div>
    <w:div w:id="875969685">
      <w:bodyDiv w:val="1"/>
      <w:marLeft w:val="0"/>
      <w:marRight w:val="0"/>
      <w:marTop w:val="0"/>
      <w:marBottom w:val="0"/>
      <w:divBdr>
        <w:top w:val="none" w:sz="0" w:space="0" w:color="auto"/>
        <w:left w:val="none" w:sz="0" w:space="0" w:color="auto"/>
        <w:bottom w:val="none" w:sz="0" w:space="0" w:color="auto"/>
        <w:right w:val="none" w:sz="0" w:space="0" w:color="auto"/>
      </w:divBdr>
    </w:div>
    <w:div w:id="876551981">
      <w:bodyDiv w:val="1"/>
      <w:marLeft w:val="0"/>
      <w:marRight w:val="0"/>
      <w:marTop w:val="0"/>
      <w:marBottom w:val="0"/>
      <w:divBdr>
        <w:top w:val="none" w:sz="0" w:space="0" w:color="auto"/>
        <w:left w:val="none" w:sz="0" w:space="0" w:color="auto"/>
        <w:bottom w:val="none" w:sz="0" w:space="0" w:color="auto"/>
        <w:right w:val="none" w:sz="0" w:space="0" w:color="auto"/>
      </w:divBdr>
    </w:div>
    <w:div w:id="879325480">
      <w:bodyDiv w:val="1"/>
      <w:marLeft w:val="0"/>
      <w:marRight w:val="0"/>
      <w:marTop w:val="0"/>
      <w:marBottom w:val="0"/>
      <w:divBdr>
        <w:top w:val="none" w:sz="0" w:space="0" w:color="auto"/>
        <w:left w:val="none" w:sz="0" w:space="0" w:color="auto"/>
        <w:bottom w:val="none" w:sz="0" w:space="0" w:color="auto"/>
        <w:right w:val="none" w:sz="0" w:space="0" w:color="auto"/>
      </w:divBdr>
    </w:div>
    <w:div w:id="879707776">
      <w:bodyDiv w:val="1"/>
      <w:marLeft w:val="0"/>
      <w:marRight w:val="0"/>
      <w:marTop w:val="0"/>
      <w:marBottom w:val="0"/>
      <w:divBdr>
        <w:top w:val="none" w:sz="0" w:space="0" w:color="auto"/>
        <w:left w:val="none" w:sz="0" w:space="0" w:color="auto"/>
        <w:bottom w:val="none" w:sz="0" w:space="0" w:color="auto"/>
        <w:right w:val="none" w:sz="0" w:space="0" w:color="auto"/>
      </w:divBdr>
    </w:div>
    <w:div w:id="881215825">
      <w:bodyDiv w:val="1"/>
      <w:marLeft w:val="0"/>
      <w:marRight w:val="0"/>
      <w:marTop w:val="0"/>
      <w:marBottom w:val="0"/>
      <w:divBdr>
        <w:top w:val="none" w:sz="0" w:space="0" w:color="auto"/>
        <w:left w:val="none" w:sz="0" w:space="0" w:color="auto"/>
        <w:bottom w:val="none" w:sz="0" w:space="0" w:color="auto"/>
        <w:right w:val="none" w:sz="0" w:space="0" w:color="auto"/>
      </w:divBdr>
    </w:div>
    <w:div w:id="883521094">
      <w:bodyDiv w:val="1"/>
      <w:marLeft w:val="0"/>
      <w:marRight w:val="0"/>
      <w:marTop w:val="0"/>
      <w:marBottom w:val="0"/>
      <w:divBdr>
        <w:top w:val="none" w:sz="0" w:space="0" w:color="auto"/>
        <w:left w:val="none" w:sz="0" w:space="0" w:color="auto"/>
        <w:bottom w:val="none" w:sz="0" w:space="0" w:color="auto"/>
        <w:right w:val="none" w:sz="0" w:space="0" w:color="auto"/>
      </w:divBdr>
    </w:div>
    <w:div w:id="885797960">
      <w:bodyDiv w:val="1"/>
      <w:marLeft w:val="0"/>
      <w:marRight w:val="0"/>
      <w:marTop w:val="0"/>
      <w:marBottom w:val="0"/>
      <w:divBdr>
        <w:top w:val="none" w:sz="0" w:space="0" w:color="auto"/>
        <w:left w:val="none" w:sz="0" w:space="0" w:color="auto"/>
        <w:bottom w:val="none" w:sz="0" w:space="0" w:color="auto"/>
        <w:right w:val="none" w:sz="0" w:space="0" w:color="auto"/>
      </w:divBdr>
    </w:div>
    <w:div w:id="891696227">
      <w:bodyDiv w:val="1"/>
      <w:marLeft w:val="0"/>
      <w:marRight w:val="0"/>
      <w:marTop w:val="0"/>
      <w:marBottom w:val="0"/>
      <w:divBdr>
        <w:top w:val="none" w:sz="0" w:space="0" w:color="auto"/>
        <w:left w:val="none" w:sz="0" w:space="0" w:color="auto"/>
        <w:bottom w:val="none" w:sz="0" w:space="0" w:color="auto"/>
        <w:right w:val="none" w:sz="0" w:space="0" w:color="auto"/>
      </w:divBdr>
    </w:div>
    <w:div w:id="895312040">
      <w:bodyDiv w:val="1"/>
      <w:marLeft w:val="0"/>
      <w:marRight w:val="0"/>
      <w:marTop w:val="0"/>
      <w:marBottom w:val="0"/>
      <w:divBdr>
        <w:top w:val="none" w:sz="0" w:space="0" w:color="auto"/>
        <w:left w:val="none" w:sz="0" w:space="0" w:color="auto"/>
        <w:bottom w:val="none" w:sz="0" w:space="0" w:color="auto"/>
        <w:right w:val="none" w:sz="0" w:space="0" w:color="auto"/>
      </w:divBdr>
    </w:div>
    <w:div w:id="900289025">
      <w:bodyDiv w:val="1"/>
      <w:marLeft w:val="0"/>
      <w:marRight w:val="0"/>
      <w:marTop w:val="0"/>
      <w:marBottom w:val="0"/>
      <w:divBdr>
        <w:top w:val="none" w:sz="0" w:space="0" w:color="auto"/>
        <w:left w:val="none" w:sz="0" w:space="0" w:color="auto"/>
        <w:bottom w:val="none" w:sz="0" w:space="0" w:color="auto"/>
        <w:right w:val="none" w:sz="0" w:space="0" w:color="auto"/>
      </w:divBdr>
    </w:div>
    <w:div w:id="901982296">
      <w:bodyDiv w:val="1"/>
      <w:marLeft w:val="0"/>
      <w:marRight w:val="0"/>
      <w:marTop w:val="0"/>
      <w:marBottom w:val="0"/>
      <w:divBdr>
        <w:top w:val="none" w:sz="0" w:space="0" w:color="auto"/>
        <w:left w:val="none" w:sz="0" w:space="0" w:color="auto"/>
        <w:bottom w:val="none" w:sz="0" w:space="0" w:color="auto"/>
        <w:right w:val="none" w:sz="0" w:space="0" w:color="auto"/>
      </w:divBdr>
    </w:div>
    <w:div w:id="902834744">
      <w:bodyDiv w:val="1"/>
      <w:marLeft w:val="0"/>
      <w:marRight w:val="0"/>
      <w:marTop w:val="0"/>
      <w:marBottom w:val="0"/>
      <w:divBdr>
        <w:top w:val="none" w:sz="0" w:space="0" w:color="auto"/>
        <w:left w:val="none" w:sz="0" w:space="0" w:color="auto"/>
        <w:bottom w:val="none" w:sz="0" w:space="0" w:color="auto"/>
        <w:right w:val="none" w:sz="0" w:space="0" w:color="auto"/>
      </w:divBdr>
    </w:div>
    <w:div w:id="903026712">
      <w:bodyDiv w:val="1"/>
      <w:marLeft w:val="0"/>
      <w:marRight w:val="0"/>
      <w:marTop w:val="0"/>
      <w:marBottom w:val="0"/>
      <w:divBdr>
        <w:top w:val="none" w:sz="0" w:space="0" w:color="auto"/>
        <w:left w:val="none" w:sz="0" w:space="0" w:color="auto"/>
        <w:bottom w:val="none" w:sz="0" w:space="0" w:color="auto"/>
        <w:right w:val="none" w:sz="0" w:space="0" w:color="auto"/>
      </w:divBdr>
    </w:div>
    <w:div w:id="904486973">
      <w:bodyDiv w:val="1"/>
      <w:marLeft w:val="0"/>
      <w:marRight w:val="0"/>
      <w:marTop w:val="0"/>
      <w:marBottom w:val="0"/>
      <w:divBdr>
        <w:top w:val="none" w:sz="0" w:space="0" w:color="auto"/>
        <w:left w:val="none" w:sz="0" w:space="0" w:color="auto"/>
        <w:bottom w:val="none" w:sz="0" w:space="0" w:color="auto"/>
        <w:right w:val="none" w:sz="0" w:space="0" w:color="auto"/>
      </w:divBdr>
    </w:div>
    <w:div w:id="905068688">
      <w:bodyDiv w:val="1"/>
      <w:marLeft w:val="0"/>
      <w:marRight w:val="0"/>
      <w:marTop w:val="0"/>
      <w:marBottom w:val="0"/>
      <w:divBdr>
        <w:top w:val="none" w:sz="0" w:space="0" w:color="auto"/>
        <w:left w:val="none" w:sz="0" w:space="0" w:color="auto"/>
        <w:bottom w:val="none" w:sz="0" w:space="0" w:color="auto"/>
        <w:right w:val="none" w:sz="0" w:space="0" w:color="auto"/>
      </w:divBdr>
    </w:div>
    <w:div w:id="905263854">
      <w:bodyDiv w:val="1"/>
      <w:marLeft w:val="0"/>
      <w:marRight w:val="0"/>
      <w:marTop w:val="0"/>
      <w:marBottom w:val="0"/>
      <w:divBdr>
        <w:top w:val="none" w:sz="0" w:space="0" w:color="auto"/>
        <w:left w:val="none" w:sz="0" w:space="0" w:color="auto"/>
        <w:bottom w:val="none" w:sz="0" w:space="0" w:color="auto"/>
        <w:right w:val="none" w:sz="0" w:space="0" w:color="auto"/>
      </w:divBdr>
    </w:div>
    <w:div w:id="906918901">
      <w:bodyDiv w:val="1"/>
      <w:marLeft w:val="0"/>
      <w:marRight w:val="0"/>
      <w:marTop w:val="0"/>
      <w:marBottom w:val="0"/>
      <w:divBdr>
        <w:top w:val="none" w:sz="0" w:space="0" w:color="auto"/>
        <w:left w:val="none" w:sz="0" w:space="0" w:color="auto"/>
        <w:bottom w:val="none" w:sz="0" w:space="0" w:color="auto"/>
        <w:right w:val="none" w:sz="0" w:space="0" w:color="auto"/>
      </w:divBdr>
    </w:div>
    <w:div w:id="907422789">
      <w:bodyDiv w:val="1"/>
      <w:marLeft w:val="0"/>
      <w:marRight w:val="0"/>
      <w:marTop w:val="0"/>
      <w:marBottom w:val="0"/>
      <w:divBdr>
        <w:top w:val="none" w:sz="0" w:space="0" w:color="auto"/>
        <w:left w:val="none" w:sz="0" w:space="0" w:color="auto"/>
        <w:bottom w:val="none" w:sz="0" w:space="0" w:color="auto"/>
        <w:right w:val="none" w:sz="0" w:space="0" w:color="auto"/>
      </w:divBdr>
    </w:div>
    <w:div w:id="908659970">
      <w:bodyDiv w:val="1"/>
      <w:marLeft w:val="0"/>
      <w:marRight w:val="0"/>
      <w:marTop w:val="0"/>
      <w:marBottom w:val="0"/>
      <w:divBdr>
        <w:top w:val="none" w:sz="0" w:space="0" w:color="auto"/>
        <w:left w:val="none" w:sz="0" w:space="0" w:color="auto"/>
        <w:bottom w:val="none" w:sz="0" w:space="0" w:color="auto"/>
        <w:right w:val="none" w:sz="0" w:space="0" w:color="auto"/>
      </w:divBdr>
    </w:div>
    <w:div w:id="912815782">
      <w:bodyDiv w:val="1"/>
      <w:marLeft w:val="0"/>
      <w:marRight w:val="0"/>
      <w:marTop w:val="0"/>
      <w:marBottom w:val="0"/>
      <w:divBdr>
        <w:top w:val="none" w:sz="0" w:space="0" w:color="auto"/>
        <w:left w:val="none" w:sz="0" w:space="0" w:color="auto"/>
        <w:bottom w:val="none" w:sz="0" w:space="0" w:color="auto"/>
        <w:right w:val="none" w:sz="0" w:space="0" w:color="auto"/>
      </w:divBdr>
    </w:div>
    <w:div w:id="914437647">
      <w:bodyDiv w:val="1"/>
      <w:marLeft w:val="0"/>
      <w:marRight w:val="0"/>
      <w:marTop w:val="0"/>
      <w:marBottom w:val="0"/>
      <w:divBdr>
        <w:top w:val="none" w:sz="0" w:space="0" w:color="auto"/>
        <w:left w:val="none" w:sz="0" w:space="0" w:color="auto"/>
        <w:bottom w:val="none" w:sz="0" w:space="0" w:color="auto"/>
        <w:right w:val="none" w:sz="0" w:space="0" w:color="auto"/>
      </w:divBdr>
    </w:div>
    <w:div w:id="914705055">
      <w:bodyDiv w:val="1"/>
      <w:marLeft w:val="0"/>
      <w:marRight w:val="0"/>
      <w:marTop w:val="0"/>
      <w:marBottom w:val="0"/>
      <w:divBdr>
        <w:top w:val="none" w:sz="0" w:space="0" w:color="auto"/>
        <w:left w:val="none" w:sz="0" w:space="0" w:color="auto"/>
        <w:bottom w:val="none" w:sz="0" w:space="0" w:color="auto"/>
        <w:right w:val="none" w:sz="0" w:space="0" w:color="auto"/>
      </w:divBdr>
    </w:div>
    <w:div w:id="915867261">
      <w:bodyDiv w:val="1"/>
      <w:marLeft w:val="0"/>
      <w:marRight w:val="0"/>
      <w:marTop w:val="0"/>
      <w:marBottom w:val="0"/>
      <w:divBdr>
        <w:top w:val="none" w:sz="0" w:space="0" w:color="auto"/>
        <w:left w:val="none" w:sz="0" w:space="0" w:color="auto"/>
        <w:bottom w:val="none" w:sz="0" w:space="0" w:color="auto"/>
        <w:right w:val="none" w:sz="0" w:space="0" w:color="auto"/>
      </w:divBdr>
    </w:div>
    <w:div w:id="916942819">
      <w:bodyDiv w:val="1"/>
      <w:marLeft w:val="0"/>
      <w:marRight w:val="0"/>
      <w:marTop w:val="0"/>
      <w:marBottom w:val="0"/>
      <w:divBdr>
        <w:top w:val="none" w:sz="0" w:space="0" w:color="auto"/>
        <w:left w:val="none" w:sz="0" w:space="0" w:color="auto"/>
        <w:bottom w:val="none" w:sz="0" w:space="0" w:color="auto"/>
        <w:right w:val="none" w:sz="0" w:space="0" w:color="auto"/>
      </w:divBdr>
    </w:div>
    <w:div w:id="917399155">
      <w:bodyDiv w:val="1"/>
      <w:marLeft w:val="0"/>
      <w:marRight w:val="0"/>
      <w:marTop w:val="0"/>
      <w:marBottom w:val="0"/>
      <w:divBdr>
        <w:top w:val="none" w:sz="0" w:space="0" w:color="auto"/>
        <w:left w:val="none" w:sz="0" w:space="0" w:color="auto"/>
        <w:bottom w:val="none" w:sz="0" w:space="0" w:color="auto"/>
        <w:right w:val="none" w:sz="0" w:space="0" w:color="auto"/>
      </w:divBdr>
    </w:div>
    <w:div w:id="920987508">
      <w:bodyDiv w:val="1"/>
      <w:marLeft w:val="0"/>
      <w:marRight w:val="0"/>
      <w:marTop w:val="0"/>
      <w:marBottom w:val="0"/>
      <w:divBdr>
        <w:top w:val="none" w:sz="0" w:space="0" w:color="auto"/>
        <w:left w:val="none" w:sz="0" w:space="0" w:color="auto"/>
        <w:bottom w:val="none" w:sz="0" w:space="0" w:color="auto"/>
        <w:right w:val="none" w:sz="0" w:space="0" w:color="auto"/>
      </w:divBdr>
    </w:div>
    <w:div w:id="921254055">
      <w:bodyDiv w:val="1"/>
      <w:marLeft w:val="0"/>
      <w:marRight w:val="0"/>
      <w:marTop w:val="0"/>
      <w:marBottom w:val="0"/>
      <w:divBdr>
        <w:top w:val="none" w:sz="0" w:space="0" w:color="auto"/>
        <w:left w:val="none" w:sz="0" w:space="0" w:color="auto"/>
        <w:bottom w:val="none" w:sz="0" w:space="0" w:color="auto"/>
        <w:right w:val="none" w:sz="0" w:space="0" w:color="auto"/>
      </w:divBdr>
    </w:div>
    <w:div w:id="926887536">
      <w:bodyDiv w:val="1"/>
      <w:marLeft w:val="0"/>
      <w:marRight w:val="0"/>
      <w:marTop w:val="0"/>
      <w:marBottom w:val="0"/>
      <w:divBdr>
        <w:top w:val="none" w:sz="0" w:space="0" w:color="auto"/>
        <w:left w:val="none" w:sz="0" w:space="0" w:color="auto"/>
        <w:bottom w:val="none" w:sz="0" w:space="0" w:color="auto"/>
        <w:right w:val="none" w:sz="0" w:space="0" w:color="auto"/>
      </w:divBdr>
    </w:div>
    <w:div w:id="927275251">
      <w:bodyDiv w:val="1"/>
      <w:marLeft w:val="0"/>
      <w:marRight w:val="0"/>
      <w:marTop w:val="0"/>
      <w:marBottom w:val="0"/>
      <w:divBdr>
        <w:top w:val="none" w:sz="0" w:space="0" w:color="auto"/>
        <w:left w:val="none" w:sz="0" w:space="0" w:color="auto"/>
        <w:bottom w:val="none" w:sz="0" w:space="0" w:color="auto"/>
        <w:right w:val="none" w:sz="0" w:space="0" w:color="auto"/>
      </w:divBdr>
    </w:div>
    <w:div w:id="929891458">
      <w:bodyDiv w:val="1"/>
      <w:marLeft w:val="0"/>
      <w:marRight w:val="0"/>
      <w:marTop w:val="0"/>
      <w:marBottom w:val="0"/>
      <w:divBdr>
        <w:top w:val="none" w:sz="0" w:space="0" w:color="auto"/>
        <w:left w:val="none" w:sz="0" w:space="0" w:color="auto"/>
        <w:bottom w:val="none" w:sz="0" w:space="0" w:color="auto"/>
        <w:right w:val="none" w:sz="0" w:space="0" w:color="auto"/>
      </w:divBdr>
    </w:div>
    <w:div w:id="930747249">
      <w:bodyDiv w:val="1"/>
      <w:marLeft w:val="0"/>
      <w:marRight w:val="0"/>
      <w:marTop w:val="0"/>
      <w:marBottom w:val="0"/>
      <w:divBdr>
        <w:top w:val="none" w:sz="0" w:space="0" w:color="auto"/>
        <w:left w:val="none" w:sz="0" w:space="0" w:color="auto"/>
        <w:bottom w:val="none" w:sz="0" w:space="0" w:color="auto"/>
        <w:right w:val="none" w:sz="0" w:space="0" w:color="auto"/>
      </w:divBdr>
    </w:div>
    <w:div w:id="930774744">
      <w:bodyDiv w:val="1"/>
      <w:marLeft w:val="0"/>
      <w:marRight w:val="0"/>
      <w:marTop w:val="0"/>
      <w:marBottom w:val="0"/>
      <w:divBdr>
        <w:top w:val="none" w:sz="0" w:space="0" w:color="auto"/>
        <w:left w:val="none" w:sz="0" w:space="0" w:color="auto"/>
        <w:bottom w:val="none" w:sz="0" w:space="0" w:color="auto"/>
        <w:right w:val="none" w:sz="0" w:space="0" w:color="auto"/>
      </w:divBdr>
    </w:div>
    <w:div w:id="931203420">
      <w:bodyDiv w:val="1"/>
      <w:marLeft w:val="0"/>
      <w:marRight w:val="0"/>
      <w:marTop w:val="0"/>
      <w:marBottom w:val="0"/>
      <w:divBdr>
        <w:top w:val="none" w:sz="0" w:space="0" w:color="auto"/>
        <w:left w:val="none" w:sz="0" w:space="0" w:color="auto"/>
        <w:bottom w:val="none" w:sz="0" w:space="0" w:color="auto"/>
        <w:right w:val="none" w:sz="0" w:space="0" w:color="auto"/>
      </w:divBdr>
    </w:div>
    <w:div w:id="932544475">
      <w:bodyDiv w:val="1"/>
      <w:marLeft w:val="0"/>
      <w:marRight w:val="0"/>
      <w:marTop w:val="0"/>
      <w:marBottom w:val="0"/>
      <w:divBdr>
        <w:top w:val="none" w:sz="0" w:space="0" w:color="auto"/>
        <w:left w:val="none" w:sz="0" w:space="0" w:color="auto"/>
        <w:bottom w:val="none" w:sz="0" w:space="0" w:color="auto"/>
        <w:right w:val="none" w:sz="0" w:space="0" w:color="auto"/>
      </w:divBdr>
    </w:div>
    <w:div w:id="935409090">
      <w:bodyDiv w:val="1"/>
      <w:marLeft w:val="0"/>
      <w:marRight w:val="0"/>
      <w:marTop w:val="0"/>
      <w:marBottom w:val="0"/>
      <w:divBdr>
        <w:top w:val="none" w:sz="0" w:space="0" w:color="auto"/>
        <w:left w:val="none" w:sz="0" w:space="0" w:color="auto"/>
        <w:bottom w:val="none" w:sz="0" w:space="0" w:color="auto"/>
        <w:right w:val="none" w:sz="0" w:space="0" w:color="auto"/>
      </w:divBdr>
    </w:div>
    <w:div w:id="935595226">
      <w:bodyDiv w:val="1"/>
      <w:marLeft w:val="0"/>
      <w:marRight w:val="0"/>
      <w:marTop w:val="0"/>
      <w:marBottom w:val="0"/>
      <w:divBdr>
        <w:top w:val="none" w:sz="0" w:space="0" w:color="auto"/>
        <w:left w:val="none" w:sz="0" w:space="0" w:color="auto"/>
        <w:bottom w:val="none" w:sz="0" w:space="0" w:color="auto"/>
        <w:right w:val="none" w:sz="0" w:space="0" w:color="auto"/>
      </w:divBdr>
    </w:div>
    <w:div w:id="936015130">
      <w:bodyDiv w:val="1"/>
      <w:marLeft w:val="0"/>
      <w:marRight w:val="0"/>
      <w:marTop w:val="0"/>
      <w:marBottom w:val="0"/>
      <w:divBdr>
        <w:top w:val="none" w:sz="0" w:space="0" w:color="auto"/>
        <w:left w:val="none" w:sz="0" w:space="0" w:color="auto"/>
        <w:bottom w:val="none" w:sz="0" w:space="0" w:color="auto"/>
        <w:right w:val="none" w:sz="0" w:space="0" w:color="auto"/>
      </w:divBdr>
    </w:div>
    <w:div w:id="936182041">
      <w:bodyDiv w:val="1"/>
      <w:marLeft w:val="0"/>
      <w:marRight w:val="0"/>
      <w:marTop w:val="0"/>
      <w:marBottom w:val="0"/>
      <w:divBdr>
        <w:top w:val="none" w:sz="0" w:space="0" w:color="auto"/>
        <w:left w:val="none" w:sz="0" w:space="0" w:color="auto"/>
        <w:bottom w:val="none" w:sz="0" w:space="0" w:color="auto"/>
        <w:right w:val="none" w:sz="0" w:space="0" w:color="auto"/>
      </w:divBdr>
    </w:div>
    <w:div w:id="937835065">
      <w:bodyDiv w:val="1"/>
      <w:marLeft w:val="0"/>
      <w:marRight w:val="0"/>
      <w:marTop w:val="0"/>
      <w:marBottom w:val="0"/>
      <w:divBdr>
        <w:top w:val="none" w:sz="0" w:space="0" w:color="auto"/>
        <w:left w:val="none" w:sz="0" w:space="0" w:color="auto"/>
        <w:bottom w:val="none" w:sz="0" w:space="0" w:color="auto"/>
        <w:right w:val="none" w:sz="0" w:space="0" w:color="auto"/>
      </w:divBdr>
    </w:div>
    <w:div w:id="942297367">
      <w:bodyDiv w:val="1"/>
      <w:marLeft w:val="0"/>
      <w:marRight w:val="0"/>
      <w:marTop w:val="0"/>
      <w:marBottom w:val="0"/>
      <w:divBdr>
        <w:top w:val="none" w:sz="0" w:space="0" w:color="auto"/>
        <w:left w:val="none" w:sz="0" w:space="0" w:color="auto"/>
        <w:bottom w:val="none" w:sz="0" w:space="0" w:color="auto"/>
        <w:right w:val="none" w:sz="0" w:space="0" w:color="auto"/>
      </w:divBdr>
    </w:div>
    <w:div w:id="943196238">
      <w:bodyDiv w:val="1"/>
      <w:marLeft w:val="0"/>
      <w:marRight w:val="0"/>
      <w:marTop w:val="0"/>
      <w:marBottom w:val="0"/>
      <w:divBdr>
        <w:top w:val="none" w:sz="0" w:space="0" w:color="auto"/>
        <w:left w:val="none" w:sz="0" w:space="0" w:color="auto"/>
        <w:bottom w:val="none" w:sz="0" w:space="0" w:color="auto"/>
        <w:right w:val="none" w:sz="0" w:space="0" w:color="auto"/>
      </w:divBdr>
    </w:div>
    <w:div w:id="943608175">
      <w:bodyDiv w:val="1"/>
      <w:marLeft w:val="0"/>
      <w:marRight w:val="0"/>
      <w:marTop w:val="0"/>
      <w:marBottom w:val="0"/>
      <w:divBdr>
        <w:top w:val="none" w:sz="0" w:space="0" w:color="auto"/>
        <w:left w:val="none" w:sz="0" w:space="0" w:color="auto"/>
        <w:bottom w:val="none" w:sz="0" w:space="0" w:color="auto"/>
        <w:right w:val="none" w:sz="0" w:space="0" w:color="auto"/>
      </w:divBdr>
    </w:div>
    <w:div w:id="945893558">
      <w:bodyDiv w:val="1"/>
      <w:marLeft w:val="0"/>
      <w:marRight w:val="0"/>
      <w:marTop w:val="0"/>
      <w:marBottom w:val="0"/>
      <w:divBdr>
        <w:top w:val="none" w:sz="0" w:space="0" w:color="auto"/>
        <w:left w:val="none" w:sz="0" w:space="0" w:color="auto"/>
        <w:bottom w:val="none" w:sz="0" w:space="0" w:color="auto"/>
        <w:right w:val="none" w:sz="0" w:space="0" w:color="auto"/>
      </w:divBdr>
    </w:div>
    <w:div w:id="946041166">
      <w:bodyDiv w:val="1"/>
      <w:marLeft w:val="0"/>
      <w:marRight w:val="0"/>
      <w:marTop w:val="0"/>
      <w:marBottom w:val="0"/>
      <w:divBdr>
        <w:top w:val="none" w:sz="0" w:space="0" w:color="auto"/>
        <w:left w:val="none" w:sz="0" w:space="0" w:color="auto"/>
        <w:bottom w:val="none" w:sz="0" w:space="0" w:color="auto"/>
        <w:right w:val="none" w:sz="0" w:space="0" w:color="auto"/>
      </w:divBdr>
    </w:div>
    <w:div w:id="946695950">
      <w:bodyDiv w:val="1"/>
      <w:marLeft w:val="0"/>
      <w:marRight w:val="0"/>
      <w:marTop w:val="0"/>
      <w:marBottom w:val="0"/>
      <w:divBdr>
        <w:top w:val="none" w:sz="0" w:space="0" w:color="auto"/>
        <w:left w:val="none" w:sz="0" w:space="0" w:color="auto"/>
        <w:bottom w:val="none" w:sz="0" w:space="0" w:color="auto"/>
        <w:right w:val="none" w:sz="0" w:space="0" w:color="auto"/>
      </w:divBdr>
    </w:div>
    <w:div w:id="950550262">
      <w:bodyDiv w:val="1"/>
      <w:marLeft w:val="0"/>
      <w:marRight w:val="0"/>
      <w:marTop w:val="0"/>
      <w:marBottom w:val="0"/>
      <w:divBdr>
        <w:top w:val="none" w:sz="0" w:space="0" w:color="auto"/>
        <w:left w:val="none" w:sz="0" w:space="0" w:color="auto"/>
        <w:bottom w:val="none" w:sz="0" w:space="0" w:color="auto"/>
        <w:right w:val="none" w:sz="0" w:space="0" w:color="auto"/>
      </w:divBdr>
    </w:div>
    <w:div w:id="954287626">
      <w:bodyDiv w:val="1"/>
      <w:marLeft w:val="0"/>
      <w:marRight w:val="0"/>
      <w:marTop w:val="0"/>
      <w:marBottom w:val="0"/>
      <w:divBdr>
        <w:top w:val="none" w:sz="0" w:space="0" w:color="auto"/>
        <w:left w:val="none" w:sz="0" w:space="0" w:color="auto"/>
        <w:bottom w:val="none" w:sz="0" w:space="0" w:color="auto"/>
        <w:right w:val="none" w:sz="0" w:space="0" w:color="auto"/>
      </w:divBdr>
    </w:div>
    <w:div w:id="957105692">
      <w:bodyDiv w:val="1"/>
      <w:marLeft w:val="0"/>
      <w:marRight w:val="0"/>
      <w:marTop w:val="0"/>
      <w:marBottom w:val="0"/>
      <w:divBdr>
        <w:top w:val="none" w:sz="0" w:space="0" w:color="auto"/>
        <w:left w:val="none" w:sz="0" w:space="0" w:color="auto"/>
        <w:bottom w:val="none" w:sz="0" w:space="0" w:color="auto"/>
        <w:right w:val="none" w:sz="0" w:space="0" w:color="auto"/>
      </w:divBdr>
    </w:div>
    <w:div w:id="959995544">
      <w:bodyDiv w:val="1"/>
      <w:marLeft w:val="0"/>
      <w:marRight w:val="0"/>
      <w:marTop w:val="0"/>
      <w:marBottom w:val="0"/>
      <w:divBdr>
        <w:top w:val="none" w:sz="0" w:space="0" w:color="auto"/>
        <w:left w:val="none" w:sz="0" w:space="0" w:color="auto"/>
        <w:bottom w:val="none" w:sz="0" w:space="0" w:color="auto"/>
        <w:right w:val="none" w:sz="0" w:space="0" w:color="auto"/>
      </w:divBdr>
    </w:div>
    <w:div w:id="960889130">
      <w:bodyDiv w:val="1"/>
      <w:marLeft w:val="0"/>
      <w:marRight w:val="0"/>
      <w:marTop w:val="0"/>
      <w:marBottom w:val="0"/>
      <w:divBdr>
        <w:top w:val="none" w:sz="0" w:space="0" w:color="auto"/>
        <w:left w:val="none" w:sz="0" w:space="0" w:color="auto"/>
        <w:bottom w:val="none" w:sz="0" w:space="0" w:color="auto"/>
        <w:right w:val="none" w:sz="0" w:space="0" w:color="auto"/>
      </w:divBdr>
    </w:div>
    <w:div w:id="963317182">
      <w:bodyDiv w:val="1"/>
      <w:marLeft w:val="0"/>
      <w:marRight w:val="0"/>
      <w:marTop w:val="0"/>
      <w:marBottom w:val="0"/>
      <w:divBdr>
        <w:top w:val="none" w:sz="0" w:space="0" w:color="auto"/>
        <w:left w:val="none" w:sz="0" w:space="0" w:color="auto"/>
        <w:bottom w:val="none" w:sz="0" w:space="0" w:color="auto"/>
        <w:right w:val="none" w:sz="0" w:space="0" w:color="auto"/>
      </w:divBdr>
    </w:div>
    <w:div w:id="963343387">
      <w:bodyDiv w:val="1"/>
      <w:marLeft w:val="0"/>
      <w:marRight w:val="0"/>
      <w:marTop w:val="0"/>
      <w:marBottom w:val="0"/>
      <w:divBdr>
        <w:top w:val="none" w:sz="0" w:space="0" w:color="auto"/>
        <w:left w:val="none" w:sz="0" w:space="0" w:color="auto"/>
        <w:bottom w:val="none" w:sz="0" w:space="0" w:color="auto"/>
        <w:right w:val="none" w:sz="0" w:space="0" w:color="auto"/>
      </w:divBdr>
    </w:div>
    <w:div w:id="967049401">
      <w:bodyDiv w:val="1"/>
      <w:marLeft w:val="0"/>
      <w:marRight w:val="0"/>
      <w:marTop w:val="0"/>
      <w:marBottom w:val="0"/>
      <w:divBdr>
        <w:top w:val="none" w:sz="0" w:space="0" w:color="auto"/>
        <w:left w:val="none" w:sz="0" w:space="0" w:color="auto"/>
        <w:bottom w:val="none" w:sz="0" w:space="0" w:color="auto"/>
        <w:right w:val="none" w:sz="0" w:space="0" w:color="auto"/>
      </w:divBdr>
    </w:div>
    <w:div w:id="967593081">
      <w:bodyDiv w:val="1"/>
      <w:marLeft w:val="0"/>
      <w:marRight w:val="0"/>
      <w:marTop w:val="0"/>
      <w:marBottom w:val="0"/>
      <w:divBdr>
        <w:top w:val="none" w:sz="0" w:space="0" w:color="auto"/>
        <w:left w:val="none" w:sz="0" w:space="0" w:color="auto"/>
        <w:bottom w:val="none" w:sz="0" w:space="0" w:color="auto"/>
        <w:right w:val="none" w:sz="0" w:space="0" w:color="auto"/>
      </w:divBdr>
    </w:div>
    <w:div w:id="968778471">
      <w:bodyDiv w:val="1"/>
      <w:marLeft w:val="0"/>
      <w:marRight w:val="0"/>
      <w:marTop w:val="0"/>
      <w:marBottom w:val="0"/>
      <w:divBdr>
        <w:top w:val="none" w:sz="0" w:space="0" w:color="auto"/>
        <w:left w:val="none" w:sz="0" w:space="0" w:color="auto"/>
        <w:bottom w:val="none" w:sz="0" w:space="0" w:color="auto"/>
        <w:right w:val="none" w:sz="0" w:space="0" w:color="auto"/>
      </w:divBdr>
    </w:div>
    <w:div w:id="969362619">
      <w:bodyDiv w:val="1"/>
      <w:marLeft w:val="0"/>
      <w:marRight w:val="0"/>
      <w:marTop w:val="0"/>
      <w:marBottom w:val="0"/>
      <w:divBdr>
        <w:top w:val="none" w:sz="0" w:space="0" w:color="auto"/>
        <w:left w:val="none" w:sz="0" w:space="0" w:color="auto"/>
        <w:bottom w:val="none" w:sz="0" w:space="0" w:color="auto"/>
        <w:right w:val="none" w:sz="0" w:space="0" w:color="auto"/>
      </w:divBdr>
    </w:div>
    <w:div w:id="969625983">
      <w:bodyDiv w:val="1"/>
      <w:marLeft w:val="0"/>
      <w:marRight w:val="0"/>
      <w:marTop w:val="0"/>
      <w:marBottom w:val="0"/>
      <w:divBdr>
        <w:top w:val="none" w:sz="0" w:space="0" w:color="auto"/>
        <w:left w:val="none" w:sz="0" w:space="0" w:color="auto"/>
        <w:bottom w:val="none" w:sz="0" w:space="0" w:color="auto"/>
        <w:right w:val="none" w:sz="0" w:space="0" w:color="auto"/>
      </w:divBdr>
    </w:div>
    <w:div w:id="969672785">
      <w:bodyDiv w:val="1"/>
      <w:marLeft w:val="0"/>
      <w:marRight w:val="0"/>
      <w:marTop w:val="0"/>
      <w:marBottom w:val="0"/>
      <w:divBdr>
        <w:top w:val="none" w:sz="0" w:space="0" w:color="auto"/>
        <w:left w:val="none" w:sz="0" w:space="0" w:color="auto"/>
        <w:bottom w:val="none" w:sz="0" w:space="0" w:color="auto"/>
        <w:right w:val="none" w:sz="0" w:space="0" w:color="auto"/>
      </w:divBdr>
    </w:div>
    <w:div w:id="970137938">
      <w:bodyDiv w:val="1"/>
      <w:marLeft w:val="0"/>
      <w:marRight w:val="0"/>
      <w:marTop w:val="0"/>
      <w:marBottom w:val="0"/>
      <w:divBdr>
        <w:top w:val="none" w:sz="0" w:space="0" w:color="auto"/>
        <w:left w:val="none" w:sz="0" w:space="0" w:color="auto"/>
        <w:bottom w:val="none" w:sz="0" w:space="0" w:color="auto"/>
        <w:right w:val="none" w:sz="0" w:space="0" w:color="auto"/>
      </w:divBdr>
    </w:div>
    <w:div w:id="972296550">
      <w:bodyDiv w:val="1"/>
      <w:marLeft w:val="0"/>
      <w:marRight w:val="0"/>
      <w:marTop w:val="0"/>
      <w:marBottom w:val="0"/>
      <w:divBdr>
        <w:top w:val="none" w:sz="0" w:space="0" w:color="auto"/>
        <w:left w:val="none" w:sz="0" w:space="0" w:color="auto"/>
        <w:bottom w:val="none" w:sz="0" w:space="0" w:color="auto"/>
        <w:right w:val="none" w:sz="0" w:space="0" w:color="auto"/>
      </w:divBdr>
    </w:div>
    <w:div w:id="972952497">
      <w:bodyDiv w:val="1"/>
      <w:marLeft w:val="0"/>
      <w:marRight w:val="0"/>
      <w:marTop w:val="0"/>
      <w:marBottom w:val="0"/>
      <w:divBdr>
        <w:top w:val="none" w:sz="0" w:space="0" w:color="auto"/>
        <w:left w:val="none" w:sz="0" w:space="0" w:color="auto"/>
        <w:bottom w:val="none" w:sz="0" w:space="0" w:color="auto"/>
        <w:right w:val="none" w:sz="0" w:space="0" w:color="auto"/>
      </w:divBdr>
    </w:div>
    <w:div w:id="974718441">
      <w:bodyDiv w:val="1"/>
      <w:marLeft w:val="0"/>
      <w:marRight w:val="0"/>
      <w:marTop w:val="0"/>
      <w:marBottom w:val="0"/>
      <w:divBdr>
        <w:top w:val="none" w:sz="0" w:space="0" w:color="auto"/>
        <w:left w:val="none" w:sz="0" w:space="0" w:color="auto"/>
        <w:bottom w:val="none" w:sz="0" w:space="0" w:color="auto"/>
        <w:right w:val="none" w:sz="0" w:space="0" w:color="auto"/>
      </w:divBdr>
    </w:div>
    <w:div w:id="975837004">
      <w:bodyDiv w:val="1"/>
      <w:marLeft w:val="0"/>
      <w:marRight w:val="0"/>
      <w:marTop w:val="0"/>
      <w:marBottom w:val="0"/>
      <w:divBdr>
        <w:top w:val="none" w:sz="0" w:space="0" w:color="auto"/>
        <w:left w:val="none" w:sz="0" w:space="0" w:color="auto"/>
        <w:bottom w:val="none" w:sz="0" w:space="0" w:color="auto"/>
        <w:right w:val="none" w:sz="0" w:space="0" w:color="auto"/>
      </w:divBdr>
    </w:div>
    <w:div w:id="976379662">
      <w:bodyDiv w:val="1"/>
      <w:marLeft w:val="0"/>
      <w:marRight w:val="0"/>
      <w:marTop w:val="0"/>
      <w:marBottom w:val="0"/>
      <w:divBdr>
        <w:top w:val="none" w:sz="0" w:space="0" w:color="auto"/>
        <w:left w:val="none" w:sz="0" w:space="0" w:color="auto"/>
        <w:bottom w:val="none" w:sz="0" w:space="0" w:color="auto"/>
        <w:right w:val="none" w:sz="0" w:space="0" w:color="auto"/>
      </w:divBdr>
    </w:div>
    <w:div w:id="977535203">
      <w:bodyDiv w:val="1"/>
      <w:marLeft w:val="0"/>
      <w:marRight w:val="0"/>
      <w:marTop w:val="0"/>
      <w:marBottom w:val="0"/>
      <w:divBdr>
        <w:top w:val="none" w:sz="0" w:space="0" w:color="auto"/>
        <w:left w:val="none" w:sz="0" w:space="0" w:color="auto"/>
        <w:bottom w:val="none" w:sz="0" w:space="0" w:color="auto"/>
        <w:right w:val="none" w:sz="0" w:space="0" w:color="auto"/>
      </w:divBdr>
    </w:div>
    <w:div w:id="979727523">
      <w:bodyDiv w:val="1"/>
      <w:marLeft w:val="0"/>
      <w:marRight w:val="0"/>
      <w:marTop w:val="0"/>
      <w:marBottom w:val="0"/>
      <w:divBdr>
        <w:top w:val="none" w:sz="0" w:space="0" w:color="auto"/>
        <w:left w:val="none" w:sz="0" w:space="0" w:color="auto"/>
        <w:bottom w:val="none" w:sz="0" w:space="0" w:color="auto"/>
        <w:right w:val="none" w:sz="0" w:space="0" w:color="auto"/>
      </w:divBdr>
    </w:div>
    <w:div w:id="980187948">
      <w:bodyDiv w:val="1"/>
      <w:marLeft w:val="0"/>
      <w:marRight w:val="0"/>
      <w:marTop w:val="0"/>
      <w:marBottom w:val="0"/>
      <w:divBdr>
        <w:top w:val="none" w:sz="0" w:space="0" w:color="auto"/>
        <w:left w:val="none" w:sz="0" w:space="0" w:color="auto"/>
        <w:bottom w:val="none" w:sz="0" w:space="0" w:color="auto"/>
        <w:right w:val="none" w:sz="0" w:space="0" w:color="auto"/>
      </w:divBdr>
    </w:div>
    <w:div w:id="982848340">
      <w:bodyDiv w:val="1"/>
      <w:marLeft w:val="0"/>
      <w:marRight w:val="0"/>
      <w:marTop w:val="0"/>
      <w:marBottom w:val="0"/>
      <w:divBdr>
        <w:top w:val="none" w:sz="0" w:space="0" w:color="auto"/>
        <w:left w:val="none" w:sz="0" w:space="0" w:color="auto"/>
        <w:bottom w:val="none" w:sz="0" w:space="0" w:color="auto"/>
        <w:right w:val="none" w:sz="0" w:space="0" w:color="auto"/>
      </w:divBdr>
    </w:div>
    <w:div w:id="983392348">
      <w:bodyDiv w:val="1"/>
      <w:marLeft w:val="0"/>
      <w:marRight w:val="0"/>
      <w:marTop w:val="0"/>
      <w:marBottom w:val="0"/>
      <w:divBdr>
        <w:top w:val="none" w:sz="0" w:space="0" w:color="auto"/>
        <w:left w:val="none" w:sz="0" w:space="0" w:color="auto"/>
        <w:bottom w:val="none" w:sz="0" w:space="0" w:color="auto"/>
        <w:right w:val="none" w:sz="0" w:space="0" w:color="auto"/>
      </w:divBdr>
    </w:div>
    <w:div w:id="983654200">
      <w:bodyDiv w:val="1"/>
      <w:marLeft w:val="0"/>
      <w:marRight w:val="0"/>
      <w:marTop w:val="0"/>
      <w:marBottom w:val="0"/>
      <w:divBdr>
        <w:top w:val="none" w:sz="0" w:space="0" w:color="auto"/>
        <w:left w:val="none" w:sz="0" w:space="0" w:color="auto"/>
        <w:bottom w:val="none" w:sz="0" w:space="0" w:color="auto"/>
        <w:right w:val="none" w:sz="0" w:space="0" w:color="auto"/>
      </w:divBdr>
    </w:div>
    <w:div w:id="985359216">
      <w:bodyDiv w:val="1"/>
      <w:marLeft w:val="0"/>
      <w:marRight w:val="0"/>
      <w:marTop w:val="0"/>
      <w:marBottom w:val="0"/>
      <w:divBdr>
        <w:top w:val="none" w:sz="0" w:space="0" w:color="auto"/>
        <w:left w:val="none" w:sz="0" w:space="0" w:color="auto"/>
        <w:bottom w:val="none" w:sz="0" w:space="0" w:color="auto"/>
        <w:right w:val="none" w:sz="0" w:space="0" w:color="auto"/>
      </w:divBdr>
    </w:div>
    <w:div w:id="986517621">
      <w:bodyDiv w:val="1"/>
      <w:marLeft w:val="0"/>
      <w:marRight w:val="0"/>
      <w:marTop w:val="0"/>
      <w:marBottom w:val="0"/>
      <w:divBdr>
        <w:top w:val="none" w:sz="0" w:space="0" w:color="auto"/>
        <w:left w:val="none" w:sz="0" w:space="0" w:color="auto"/>
        <w:bottom w:val="none" w:sz="0" w:space="0" w:color="auto"/>
        <w:right w:val="none" w:sz="0" w:space="0" w:color="auto"/>
      </w:divBdr>
    </w:div>
    <w:div w:id="987590985">
      <w:bodyDiv w:val="1"/>
      <w:marLeft w:val="0"/>
      <w:marRight w:val="0"/>
      <w:marTop w:val="0"/>
      <w:marBottom w:val="0"/>
      <w:divBdr>
        <w:top w:val="none" w:sz="0" w:space="0" w:color="auto"/>
        <w:left w:val="none" w:sz="0" w:space="0" w:color="auto"/>
        <w:bottom w:val="none" w:sz="0" w:space="0" w:color="auto"/>
        <w:right w:val="none" w:sz="0" w:space="0" w:color="auto"/>
      </w:divBdr>
    </w:div>
    <w:div w:id="988750905">
      <w:bodyDiv w:val="1"/>
      <w:marLeft w:val="0"/>
      <w:marRight w:val="0"/>
      <w:marTop w:val="0"/>
      <w:marBottom w:val="0"/>
      <w:divBdr>
        <w:top w:val="none" w:sz="0" w:space="0" w:color="auto"/>
        <w:left w:val="none" w:sz="0" w:space="0" w:color="auto"/>
        <w:bottom w:val="none" w:sz="0" w:space="0" w:color="auto"/>
        <w:right w:val="none" w:sz="0" w:space="0" w:color="auto"/>
      </w:divBdr>
    </w:div>
    <w:div w:id="989209240">
      <w:bodyDiv w:val="1"/>
      <w:marLeft w:val="0"/>
      <w:marRight w:val="0"/>
      <w:marTop w:val="0"/>
      <w:marBottom w:val="0"/>
      <w:divBdr>
        <w:top w:val="none" w:sz="0" w:space="0" w:color="auto"/>
        <w:left w:val="none" w:sz="0" w:space="0" w:color="auto"/>
        <w:bottom w:val="none" w:sz="0" w:space="0" w:color="auto"/>
        <w:right w:val="none" w:sz="0" w:space="0" w:color="auto"/>
      </w:divBdr>
    </w:div>
    <w:div w:id="991561700">
      <w:bodyDiv w:val="1"/>
      <w:marLeft w:val="0"/>
      <w:marRight w:val="0"/>
      <w:marTop w:val="0"/>
      <w:marBottom w:val="0"/>
      <w:divBdr>
        <w:top w:val="none" w:sz="0" w:space="0" w:color="auto"/>
        <w:left w:val="none" w:sz="0" w:space="0" w:color="auto"/>
        <w:bottom w:val="none" w:sz="0" w:space="0" w:color="auto"/>
        <w:right w:val="none" w:sz="0" w:space="0" w:color="auto"/>
      </w:divBdr>
    </w:div>
    <w:div w:id="994988977">
      <w:bodyDiv w:val="1"/>
      <w:marLeft w:val="0"/>
      <w:marRight w:val="0"/>
      <w:marTop w:val="0"/>
      <w:marBottom w:val="0"/>
      <w:divBdr>
        <w:top w:val="none" w:sz="0" w:space="0" w:color="auto"/>
        <w:left w:val="none" w:sz="0" w:space="0" w:color="auto"/>
        <w:bottom w:val="none" w:sz="0" w:space="0" w:color="auto"/>
        <w:right w:val="none" w:sz="0" w:space="0" w:color="auto"/>
      </w:divBdr>
    </w:div>
    <w:div w:id="995260054">
      <w:bodyDiv w:val="1"/>
      <w:marLeft w:val="0"/>
      <w:marRight w:val="0"/>
      <w:marTop w:val="0"/>
      <w:marBottom w:val="0"/>
      <w:divBdr>
        <w:top w:val="none" w:sz="0" w:space="0" w:color="auto"/>
        <w:left w:val="none" w:sz="0" w:space="0" w:color="auto"/>
        <w:bottom w:val="none" w:sz="0" w:space="0" w:color="auto"/>
        <w:right w:val="none" w:sz="0" w:space="0" w:color="auto"/>
      </w:divBdr>
    </w:div>
    <w:div w:id="996417373">
      <w:bodyDiv w:val="1"/>
      <w:marLeft w:val="0"/>
      <w:marRight w:val="0"/>
      <w:marTop w:val="0"/>
      <w:marBottom w:val="0"/>
      <w:divBdr>
        <w:top w:val="none" w:sz="0" w:space="0" w:color="auto"/>
        <w:left w:val="none" w:sz="0" w:space="0" w:color="auto"/>
        <w:bottom w:val="none" w:sz="0" w:space="0" w:color="auto"/>
        <w:right w:val="none" w:sz="0" w:space="0" w:color="auto"/>
      </w:divBdr>
    </w:div>
    <w:div w:id="996612932">
      <w:bodyDiv w:val="1"/>
      <w:marLeft w:val="0"/>
      <w:marRight w:val="0"/>
      <w:marTop w:val="0"/>
      <w:marBottom w:val="0"/>
      <w:divBdr>
        <w:top w:val="none" w:sz="0" w:space="0" w:color="auto"/>
        <w:left w:val="none" w:sz="0" w:space="0" w:color="auto"/>
        <w:bottom w:val="none" w:sz="0" w:space="0" w:color="auto"/>
        <w:right w:val="none" w:sz="0" w:space="0" w:color="auto"/>
      </w:divBdr>
    </w:div>
    <w:div w:id="997002749">
      <w:bodyDiv w:val="1"/>
      <w:marLeft w:val="0"/>
      <w:marRight w:val="0"/>
      <w:marTop w:val="0"/>
      <w:marBottom w:val="0"/>
      <w:divBdr>
        <w:top w:val="none" w:sz="0" w:space="0" w:color="auto"/>
        <w:left w:val="none" w:sz="0" w:space="0" w:color="auto"/>
        <w:bottom w:val="none" w:sz="0" w:space="0" w:color="auto"/>
        <w:right w:val="none" w:sz="0" w:space="0" w:color="auto"/>
      </w:divBdr>
    </w:div>
    <w:div w:id="997735392">
      <w:bodyDiv w:val="1"/>
      <w:marLeft w:val="0"/>
      <w:marRight w:val="0"/>
      <w:marTop w:val="0"/>
      <w:marBottom w:val="0"/>
      <w:divBdr>
        <w:top w:val="none" w:sz="0" w:space="0" w:color="auto"/>
        <w:left w:val="none" w:sz="0" w:space="0" w:color="auto"/>
        <w:bottom w:val="none" w:sz="0" w:space="0" w:color="auto"/>
        <w:right w:val="none" w:sz="0" w:space="0" w:color="auto"/>
      </w:divBdr>
    </w:div>
    <w:div w:id="999507398">
      <w:bodyDiv w:val="1"/>
      <w:marLeft w:val="0"/>
      <w:marRight w:val="0"/>
      <w:marTop w:val="0"/>
      <w:marBottom w:val="0"/>
      <w:divBdr>
        <w:top w:val="none" w:sz="0" w:space="0" w:color="auto"/>
        <w:left w:val="none" w:sz="0" w:space="0" w:color="auto"/>
        <w:bottom w:val="none" w:sz="0" w:space="0" w:color="auto"/>
        <w:right w:val="none" w:sz="0" w:space="0" w:color="auto"/>
      </w:divBdr>
    </w:div>
    <w:div w:id="999891057">
      <w:bodyDiv w:val="1"/>
      <w:marLeft w:val="0"/>
      <w:marRight w:val="0"/>
      <w:marTop w:val="0"/>
      <w:marBottom w:val="0"/>
      <w:divBdr>
        <w:top w:val="none" w:sz="0" w:space="0" w:color="auto"/>
        <w:left w:val="none" w:sz="0" w:space="0" w:color="auto"/>
        <w:bottom w:val="none" w:sz="0" w:space="0" w:color="auto"/>
        <w:right w:val="none" w:sz="0" w:space="0" w:color="auto"/>
      </w:divBdr>
    </w:div>
    <w:div w:id="1000161668">
      <w:bodyDiv w:val="1"/>
      <w:marLeft w:val="0"/>
      <w:marRight w:val="0"/>
      <w:marTop w:val="0"/>
      <w:marBottom w:val="0"/>
      <w:divBdr>
        <w:top w:val="none" w:sz="0" w:space="0" w:color="auto"/>
        <w:left w:val="none" w:sz="0" w:space="0" w:color="auto"/>
        <w:bottom w:val="none" w:sz="0" w:space="0" w:color="auto"/>
        <w:right w:val="none" w:sz="0" w:space="0" w:color="auto"/>
      </w:divBdr>
    </w:div>
    <w:div w:id="1001007114">
      <w:bodyDiv w:val="1"/>
      <w:marLeft w:val="0"/>
      <w:marRight w:val="0"/>
      <w:marTop w:val="0"/>
      <w:marBottom w:val="0"/>
      <w:divBdr>
        <w:top w:val="none" w:sz="0" w:space="0" w:color="auto"/>
        <w:left w:val="none" w:sz="0" w:space="0" w:color="auto"/>
        <w:bottom w:val="none" w:sz="0" w:space="0" w:color="auto"/>
        <w:right w:val="none" w:sz="0" w:space="0" w:color="auto"/>
      </w:divBdr>
    </w:div>
    <w:div w:id="1002465058">
      <w:bodyDiv w:val="1"/>
      <w:marLeft w:val="0"/>
      <w:marRight w:val="0"/>
      <w:marTop w:val="0"/>
      <w:marBottom w:val="0"/>
      <w:divBdr>
        <w:top w:val="none" w:sz="0" w:space="0" w:color="auto"/>
        <w:left w:val="none" w:sz="0" w:space="0" w:color="auto"/>
        <w:bottom w:val="none" w:sz="0" w:space="0" w:color="auto"/>
        <w:right w:val="none" w:sz="0" w:space="0" w:color="auto"/>
      </w:divBdr>
    </w:div>
    <w:div w:id="1006055956">
      <w:bodyDiv w:val="1"/>
      <w:marLeft w:val="0"/>
      <w:marRight w:val="0"/>
      <w:marTop w:val="0"/>
      <w:marBottom w:val="0"/>
      <w:divBdr>
        <w:top w:val="none" w:sz="0" w:space="0" w:color="auto"/>
        <w:left w:val="none" w:sz="0" w:space="0" w:color="auto"/>
        <w:bottom w:val="none" w:sz="0" w:space="0" w:color="auto"/>
        <w:right w:val="none" w:sz="0" w:space="0" w:color="auto"/>
      </w:divBdr>
    </w:div>
    <w:div w:id="1007976159">
      <w:bodyDiv w:val="1"/>
      <w:marLeft w:val="0"/>
      <w:marRight w:val="0"/>
      <w:marTop w:val="0"/>
      <w:marBottom w:val="0"/>
      <w:divBdr>
        <w:top w:val="none" w:sz="0" w:space="0" w:color="auto"/>
        <w:left w:val="none" w:sz="0" w:space="0" w:color="auto"/>
        <w:bottom w:val="none" w:sz="0" w:space="0" w:color="auto"/>
        <w:right w:val="none" w:sz="0" w:space="0" w:color="auto"/>
      </w:divBdr>
    </w:div>
    <w:div w:id="1008210417">
      <w:bodyDiv w:val="1"/>
      <w:marLeft w:val="0"/>
      <w:marRight w:val="0"/>
      <w:marTop w:val="0"/>
      <w:marBottom w:val="0"/>
      <w:divBdr>
        <w:top w:val="none" w:sz="0" w:space="0" w:color="auto"/>
        <w:left w:val="none" w:sz="0" w:space="0" w:color="auto"/>
        <w:bottom w:val="none" w:sz="0" w:space="0" w:color="auto"/>
        <w:right w:val="none" w:sz="0" w:space="0" w:color="auto"/>
      </w:divBdr>
    </w:div>
    <w:div w:id="1008755704">
      <w:bodyDiv w:val="1"/>
      <w:marLeft w:val="0"/>
      <w:marRight w:val="0"/>
      <w:marTop w:val="0"/>
      <w:marBottom w:val="0"/>
      <w:divBdr>
        <w:top w:val="none" w:sz="0" w:space="0" w:color="auto"/>
        <w:left w:val="none" w:sz="0" w:space="0" w:color="auto"/>
        <w:bottom w:val="none" w:sz="0" w:space="0" w:color="auto"/>
        <w:right w:val="none" w:sz="0" w:space="0" w:color="auto"/>
      </w:divBdr>
    </w:div>
    <w:div w:id="1012728865">
      <w:bodyDiv w:val="1"/>
      <w:marLeft w:val="0"/>
      <w:marRight w:val="0"/>
      <w:marTop w:val="0"/>
      <w:marBottom w:val="0"/>
      <w:divBdr>
        <w:top w:val="none" w:sz="0" w:space="0" w:color="auto"/>
        <w:left w:val="none" w:sz="0" w:space="0" w:color="auto"/>
        <w:bottom w:val="none" w:sz="0" w:space="0" w:color="auto"/>
        <w:right w:val="none" w:sz="0" w:space="0" w:color="auto"/>
      </w:divBdr>
    </w:div>
    <w:div w:id="1013188737">
      <w:bodyDiv w:val="1"/>
      <w:marLeft w:val="0"/>
      <w:marRight w:val="0"/>
      <w:marTop w:val="0"/>
      <w:marBottom w:val="0"/>
      <w:divBdr>
        <w:top w:val="none" w:sz="0" w:space="0" w:color="auto"/>
        <w:left w:val="none" w:sz="0" w:space="0" w:color="auto"/>
        <w:bottom w:val="none" w:sz="0" w:space="0" w:color="auto"/>
        <w:right w:val="none" w:sz="0" w:space="0" w:color="auto"/>
      </w:divBdr>
    </w:div>
    <w:div w:id="1013723912">
      <w:bodyDiv w:val="1"/>
      <w:marLeft w:val="0"/>
      <w:marRight w:val="0"/>
      <w:marTop w:val="0"/>
      <w:marBottom w:val="0"/>
      <w:divBdr>
        <w:top w:val="none" w:sz="0" w:space="0" w:color="auto"/>
        <w:left w:val="none" w:sz="0" w:space="0" w:color="auto"/>
        <w:bottom w:val="none" w:sz="0" w:space="0" w:color="auto"/>
        <w:right w:val="none" w:sz="0" w:space="0" w:color="auto"/>
      </w:divBdr>
    </w:div>
    <w:div w:id="1014380303">
      <w:bodyDiv w:val="1"/>
      <w:marLeft w:val="0"/>
      <w:marRight w:val="0"/>
      <w:marTop w:val="0"/>
      <w:marBottom w:val="0"/>
      <w:divBdr>
        <w:top w:val="none" w:sz="0" w:space="0" w:color="auto"/>
        <w:left w:val="none" w:sz="0" w:space="0" w:color="auto"/>
        <w:bottom w:val="none" w:sz="0" w:space="0" w:color="auto"/>
        <w:right w:val="none" w:sz="0" w:space="0" w:color="auto"/>
      </w:divBdr>
    </w:div>
    <w:div w:id="1019356895">
      <w:bodyDiv w:val="1"/>
      <w:marLeft w:val="0"/>
      <w:marRight w:val="0"/>
      <w:marTop w:val="0"/>
      <w:marBottom w:val="0"/>
      <w:divBdr>
        <w:top w:val="none" w:sz="0" w:space="0" w:color="auto"/>
        <w:left w:val="none" w:sz="0" w:space="0" w:color="auto"/>
        <w:bottom w:val="none" w:sz="0" w:space="0" w:color="auto"/>
        <w:right w:val="none" w:sz="0" w:space="0" w:color="auto"/>
      </w:divBdr>
    </w:div>
    <w:div w:id="1019425788">
      <w:bodyDiv w:val="1"/>
      <w:marLeft w:val="0"/>
      <w:marRight w:val="0"/>
      <w:marTop w:val="0"/>
      <w:marBottom w:val="0"/>
      <w:divBdr>
        <w:top w:val="none" w:sz="0" w:space="0" w:color="auto"/>
        <w:left w:val="none" w:sz="0" w:space="0" w:color="auto"/>
        <w:bottom w:val="none" w:sz="0" w:space="0" w:color="auto"/>
        <w:right w:val="none" w:sz="0" w:space="0" w:color="auto"/>
      </w:divBdr>
    </w:div>
    <w:div w:id="1021593557">
      <w:bodyDiv w:val="1"/>
      <w:marLeft w:val="0"/>
      <w:marRight w:val="0"/>
      <w:marTop w:val="0"/>
      <w:marBottom w:val="0"/>
      <w:divBdr>
        <w:top w:val="none" w:sz="0" w:space="0" w:color="auto"/>
        <w:left w:val="none" w:sz="0" w:space="0" w:color="auto"/>
        <w:bottom w:val="none" w:sz="0" w:space="0" w:color="auto"/>
        <w:right w:val="none" w:sz="0" w:space="0" w:color="auto"/>
      </w:divBdr>
    </w:div>
    <w:div w:id="1021779462">
      <w:bodyDiv w:val="1"/>
      <w:marLeft w:val="0"/>
      <w:marRight w:val="0"/>
      <w:marTop w:val="0"/>
      <w:marBottom w:val="0"/>
      <w:divBdr>
        <w:top w:val="none" w:sz="0" w:space="0" w:color="auto"/>
        <w:left w:val="none" w:sz="0" w:space="0" w:color="auto"/>
        <w:bottom w:val="none" w:sz="0" w:space="0" w:color="auto"/>
        <w:right w:val="none" w:sz="0" w:space="0" w:color="auto"/>
      </w:divBdr>
    </w:div>
    <w:div w:id="1022243873">
      <w:bodyDiv w:val="1"/>
      <w:marLeft w:val="0"/>
      <w:marRight w:val="0"/>
      <w:marTop w:val="0"/>
      <w:marBottom w:val="0"/>
      <w:divBdr>
        <w:top w:val="none" w:sz="0" w:space="0" w:color="auto"/>
        <w:left w:val="none" w:sz="0" w:space="0" w:color="auto"/>
        <w:bottom w:val="none" w:sz="0" w:space="0" w:color="auto"/>
        <w:right w:val="none" w:sz="0" w:space="0" w:color="auto"/>
      </w:divBdr>
    </w:div>
    <w:div w:id="1024747057">
      <w:bodyDiv w:val="1"/>
      <w:marLeft w:val="0"/>
      <w:marRight w:val="0"/>
      <w:marTop w:val="0"/>
      <w:marBottom w:val="0"/>
      <w:divBdr>
        <w:top w:val="none" w:sz="0" w:space="0" w:color="auto"/>
        <w:left w:val="none" w:sz="0" w:space="0" w:color="auto"/>
        <w:bottom w:val="none" w:sz="0" w:space="0" w:color="auto"/>
        <w:right w:val="none" w:sz="0" w:space="0" w:color="auto"/>
      </w:divBdr>
    </w:div>
    <w:div w:id="1024867783">
      <w:bodyDiv w:val="1"/>
      <w:marLeft w:val="0"/>
      <w:marRight w:val="0"/>
      <w:marTop w:val="0"/>
      <w:marBottom w:val="0"/>
      <w:divBdr>
        <w:top w:val="none" w:sz="0" w:space="0" w:color="auto"/>
        <w:left w:val="none" w:sz="0" w:space="0" w:color="auto"/>
        <w:bottom w:val="none" w:sz="0" w:space="0" w:color="auto"/>
        <w:right w:val="none" w:sz="0" w:space="0" w:color="auto"/>
      </w:divBdr>
    </w:div>
    <w:div w:id="1024986177">
      <w:bodyDiv w:val="1"/>
      <w:marLeft w:val="0"/>
      <w:marRight w:val="0"/>
      <w:marTop w:val="0"/>
      <w:marBottom w:val="0"/>
      <w:divBdr>
        <w:top w:val="none" w:sz="0" w:space="0" w:color="auto"/>
        <w:left w:val="none" w:sz="0" w:space="0" w:color="auto"/>
        <w:bottom w:val="none" w:sz="0" w:space="0" w:color="auto"/>
        <w:right w:val="none" w:sz="0" w:space="0" w:color="auto"/>
      </w:divBdr>
    </w:div>
    <w:div w:id="1027364728">
      <w:bodyDiv w:val="1"/>
      <w:marLeft w:val="0"/>
      <w:marRight w:val="0"/>
      <w:marTop w:val="0"/>
      <w:marBottom w:val="0"/>
      <w:divBdr>
        <w:top w:val="none" w:sz="0" w:space="0" w:color="auto"/>
        <w:left w:val="none" w:sz="0" w:space="0" w:color="auto"/>
        <w:bottom w:val="none" w:sz="0" w:space="0" w:color="auto"/>
        <w:right w:val="none" w:sz="0" w:space="0" w:color="auto"/>
      </w:divBdr>
    </w:div>
    <w:div w:id="1034232041">
      <w:bodyDiv w:val="1"/>
      <w:marLeft w:val="0"/>
      <w:marRight w:val="0"/>
      <w:marTop w:val="0"/>
      <w:marBottom w:val="0"/>
      <w:divBdr>
        <w:top w:val="none" w:sz="0" w:space="0" w:color="auto"/>
        <w:left w:val="none" w:sz="0" w:space="0" w:color="auto"/>
        <w:bottom w:val="none" w:sz="0" w:space="0" w:color="auto"/>
        <w:right w:val="none" w:sz="0" w:space="0" w:color="auto"/>
      </w:divBdr>
    </w:div>
    <w:div w:id="1035083407">
      <w:bodyDiv w:val="1"/>
      <w:marLeft w:val="0"/>
      <w:marRight w:val="0"/>
      <w:marTop w:val="0"/>
      <w:marBottom w:val="0"/>
      <w:divBdr>
        <w:top w:val="none" w:sz="0" w:space="0" w:color="auto"/>
        <w:left w:val="none" w:sz="0" w:space="0" w:color="auto"/>
        <w:bottom w:val="none" w:sz="0" w:space="0" w:color="auto"/>
        <w:right w:val="none" w:sz="0" w:space="0" w:color="auto"/>
      </w:divBdr>
    </w:div>
    <w:div w:id="1037702093">
      <w:bodyDiv w:val="1"/>
      <w:marLeft w:val="0"/>
      <w:marRight w:val="0"/>
      <w:marTop w:val="0"/>
      <w:marBottom w:val="0"/>
      <w:divBdr>
        <w:top w:val="none" w:sz="0" w:space="0" w:color="auto"/>
        <w:left w:val="none" w:sz="0" w:space="0" w:color="auto"/>
        <w:bottom w:val="none" w:sz="0" w:space="0" w:color="auto"/>
        <w:right w:val="none" w:sz="0" w:space="0" w:color="auto"/>
      </w:divBdr>
    </w:div>
    <w:div w:id="1042557450">
      <w:bodyDiv w:val="1"/>
      <w:marLeft w:val="0"/>
      <w:marRight w:val="0"/>
      <w:marTop w:val="0"/>
      <w:marBottom w:val="0"/>
      <w:divBdr>
        <w:top w:val="none" w:sz="0" w:space="0" w:color="auto"/>
        <w:left w:val="none" w:sz="0" w:space="0" w:color="auto"/>
        <w:bottom w:val="none" w:sz="0" w:space="0" w:color="auto"/>
        <w:right w:val="none" w:sz="0" w:space="0" w:color="auto"/>
      </w:divBdr>
    </w:div>
    <w:div w:id="1045370921">
      <w:bodyDiv w:val="1"/>
      <w:marLeft w:val="0"/>
      <w:marRight w:val="0"/>
      <w:marTop w:val="0"/>
      <w:marBottom w:val="0"/>
      <w:divBdr>
        <w:top w:val="none" w:sz="0" w:space="0" w:color="auto"/>
        <w:left w:val="none" w:sz="0" w:space="0" w:color="auto"/>
        <w:bottom w:val="none" w:sz="0" w:space="0" w:color="auto"/>
        <w:right w:val="none" w:sz="0" w:space="0" w:color="auto"/>
      </w:divBdr>
    </w:div>
    <w:div w:id="1045524957">
      <w:bodyDiv w:val="1"/>
      <w:marLeft w:val="0"/>
      <w:marRight w:val="0"/>
      <w:marTop w:val="0"/>
      <w:marBottom w:val="0"/>
      <w:divBdr>
        <w:top w:val="none" w:sz="0" w:space="0" w:color="auto"/>
        <w:left w:val="none" w:sz="0" w:space="0" w:color="auto"/>
        <w:bottom w:val="none" w:sz="0" w:space="0" w:color="auto"/>
        <w:right w:val="none" w:sz="0" w:space="0" w:color="auto"/>
      </w:divBdr>
    </w:div>
    <w:div w:id="1045711793">
      <w:bodyDiv w:val="1"/>
      <w:marLeft w:val="0"/>
      <w:marRight w:val="0"/>
      <w:marTop w:val="0"/>
      <w:marBottom w:val="0"/>
      <w:divBdr>
        <w:top w:val="none" w:sz="0" w:space="0" w:color="auto"/>
        <w:left w:val="none" w:sz="0" w:space="0" w:color="auto"/>
        <w:bottom w:val="none" w:sz="0" w:space="0" w:color="auto"/>
        <w:right w:val="none" w:sz="0" w:space="0" w:color="auto"/>
      </w:divBdr>
    </w:div>
    <w:div w:id="1046684045">
      <w:bodyDiv w:val="1"/>
      <w:marLeft w:val="0"/>
      <w:marRight w:val="0"/>
      <w:marTop w:val="0"/>
      <w:marBottom w:val="0"/>
      <w:divBdr>
        <w:top w:val="none" w:sz="0" w:space="0" w:color="auto"/>
        <w:left w:val="none" w:sz="0" w:space="0" w:color="auto"/>
        <w:bottom w:val="none" w:sz="0" w:space="0" w:color="auto"/>
        <w:right w:val="none" w:sz="0" w:space="0" w:color="auto"/>
      </w:divBdr>
    </w:div>
    <w:div w:id="1047295723">
      <w:bodyDiv w:val="1"/>
      <w:marLeft w:val="0"/>
      <w:marRight w:val="0"/>
      <w:marTop w:val="0"/>
      <w:marBottom w:val="0"/>
      <w:divBdr>
        <w:top w:val="none" w:sz="0" w:space="0" w:color="auto"/>
        <w:left w:val="none" w:sz="0" w:space="0" w:color="auto"/>
        <w:bottom w:val="none" w:sz="0" w:space="0" w:color="auto"/>
        <w:right w:val="none" w:sz="0" w:space="0" w:color="auto"/>
      </w:divBdr>
    </w:div>
    <w:div w:id="1047871314">
      <w:bodyDiv w:val="1"/>
      <w:marLeft w:val="0"/>
      <w:marRight w:val="0"/>
      <w:marTop w:val="0"/>
      <w:marBottom w:val="0"/>
      <w:divBdr>
        <w:top w:val="none" w:sz="0" w:space="0" w:color="auto"/>
        <w:left w:val="none" w:sz="0" w:space="0" w:color="auto"/>
        <w:bottom w:val="none" w:sz="0" w:space="0" w:color="auto"/>
        <w:right w:val="none" w:sz="0" w:space="0" w:color="auto"/>
      </w:divBdr>
    </w:div>
    <w:div w:id="1049770133">
      <w:bodyDiv w:val="1"/>
      <w:marLeft w:val="0"/>
      <w:marRight w:val="0"/>
      <w:marTop w:val="0"/>
      <w:marBottom w:val="0"/>
      <w:divBdr>
        <w:top w:val="none" w:sz="0" w:space="0" w:color="auto"/>
        <w:left w:val="none" w:sz="0" w:space="0" w:color="auto"/>
        <w:bottom w:val="none" w:sz="0" w:space="0" w:color="auto"/>
        <w:right w:val="none" w:sz="0" w:space="0" w:color="auto"/>
      </w:divBdr>
    </w:div>
    <w:div w:id="1050035011">
      <w:bodyDiv w:val="1"/>
      <w:marLeft w:val="0"/>
      <w:marRight w:val="0"/>
      <w:marTop w:val="0"/>
      <w:marBottom w:val="0"/>
      <w:divBdr>
        <w:top w:val="none" w:sz="0" w:space="0" w:color="auto"/>
        <w:left w:val="none" w:sz="0" w:space="0" w:color="auto"/>
        <w:bottom w:val="none" w:sz="0" w:space="0" w:color="auto"/>
        <w:right w:val="none" w:sz="0" w:space="0" w:color="auto"/>
      </w:divBdr>
    </w:div>
    <w:div w:id="1051348593">
      <w:bodyDiv w:val="1"/>
      <w:marLeft w:val="0"/>
      <w:marRight w:val="0"/>
      <w:marTop w:val="0"/>
      <w:marBottom w:val="0"/>
      <w:divBdr>
        <w:top w:val="none" w:sz="0" w:space="0" w:color="auto"/>
        <w:left w:val="none" w:sz="0" w:space="0" w:color="auto"/>
        <w:bottom w:val="none" w:sz="0" w:space="0" w:color="auto"/>
        <w:right w:val="none" w:sz="0" w:space="0" w:color="auto"/>
      </w:divBdr>
    </w:div>
    <w:div w:id="1051616671">
      <w:bodyDiv w:val="1"/>
      <w:marLeft w:val="0"/>
      <w:marRight w:val="0"/>
      <w:marTop w:val="0"/>
      <w:marBottom w:val="0"/>
      <w:divBdr>
        <w:top w:val="none" w:sz="0" w:space="0" w:color="auto"/>
        <w:left w:val="none" w:sz="0" w:space="0" w:color="auto"/>
        <w:bottom w:val="none" w:sz="0" w:space="0" w:color="auto"/>
        <w:right w:val="none" w:sz="0" w:space="0" w:color="auto"/>
      </w:divBdr>
    </w:div>
    <w:div w:id="1053042174">
      <w:bodyDiv w:val="1"/>
      <w:marLeft w:val="0"/>
      <w:marRight w:val="0"/>
      <w:marTop w:val="0"/>
      <w:marBottom w:val="0"/>
      <w:divBdr>
        <w:top w:val="none" w:sz="0" w:space="0" w:color="auto"/>
        <w:left w:val="none" w:sz="0" w:space="0" w:color="auto"/>
        <w:bottom w:val="none" w:sz="0" w:space="0" w:color="auto"/>
        <w:right w:val="none" w:sz="0" w:space="0" w:color="auto"/>
      </w:divBdr>
    </w:div>
    <w:div w:id="1056127758">
      <w:bodyDiv w:val="1"/>
      <w:marLeft w:val="0"/>
      <w:marRight w:val="0"/>
      <w:marTop w:val="0"/>
      <w:marBottom w:val="0"/>
      <w:divBdr>
        <w:top w:val="none" w:sz="0" w:space="0" w:color="auto"/>
        <w:left w:val="none" w:sz="0" w:space="0" w:color="auto"/>
        <w:bottom w:val="none" w:sz="0" w:space="0" w:color="auto"/>
        <w:right w:val="none" w:sz="0" w:space="0" w:color="auto"/>
      </w:divBdr>
    </w:div>
    <w:div w:id="1057514393">
      <w:bodyDiv w:val="1"/>
      <w:marLeft w:val="0"/>
      <w:marRight w:val="0"/>
      <w:marTop w:val="0"/>
      <w:marBottom w:val="0"/>
      <w:divBdr>
        <w:top w:val="none" w:sz="0" w:space="0" w:color="auto"/>
        <w:left w:val="none" w:sz="0" w:space="0" w:color="auto"/>
        <w:bottom w:val="none" w:sz="0" w:space="0" w:color="auto"/>
        <w:right w:val="none" w:sz="0" w:space="0" w:color="auto"/>
      </w:divBdr>
    </w:div>
    <w:div w:id="1060834121">
      <w:bodyDiv w:val="1"/>
      <w:marLeft w:val="0"/>
      <w:marRight w:val="0"/>
      <w:marTop w:val="0"/>
      <w:marBottom w:val="0"/>
      <w:divBdr>
        <w:top w:val="none" w:sz="0" w:space="0" w:color="auto"/>
        <w:left w:val="none" w:sz="0" w:space="0" w:color="auto"/>
        <w:bottom w:val="none" w:sz="0" w:space="0" w:color="auto"/>
        <w:right w:val="none" w:sz="0" w:space="0" w:color="auto"/>
      </w:divBdr>
    </w:div>
    <w:div w:id="1061445055">
      <w:bodyDiv w:val="1"/>
      <w:marLeft w:val="0"/>
      <w:marRight w:val="0"/>
      <w:marTop w:val="0"/>
      <w:marBottom w:val="0"/>
      <w:divBdr>
        <w:top w:val="none" w:sz="0" w:space="0" w:color="auto"/>
        <w:left w:val="none" w:sz="0" w:space="0" w:color="auto"/>
        <w:bottom w:val="none" w:sz="0" w:space="0" w:color="auto"/>
        <w:right w:val="none" w:sz="0" w:space="0" w:color="auto"/>
      </w:divBdr>
    </w:div>
    <w:div w:id="1064992567">
      <w:bodyDiv w:val="1"/>
      <w:marLeft w:val="0"/>
      <w:marRight w:val="0"/>
      <w:marTop w:val="0"/>
      <w:marBottom w:val="0"/>
      <w:divBdr>
        <w:top w:val="none" w:sz="0" w:space="0" w:color="auto"/>
        <w:left w:val="none" w:sz="0" w:space="0" w:color="auto"/>
        <w:bottom w:val="none" w:sz="0" w:space="0" w:color="auto"/>
        <w:right w:val="none" w:sz="0" w:space="0" w:color="auto"/>
      </w:divBdr>
    </w:div>
    <w:div w:id="1065760525">
      <w:bodyDiv w:val="1"/>
      <w:marLeft w:val="0"/>
      <w:marRight w:val="0"/>
      <w:marTop w:val="0"/>
      <w:marBottom w:val="0"/>
      <w:divBdr>
        <w:top w:val="none" w:sz="0" w:space="0" w:color="auto"/>
        <w:left w:val="none" w:sz="0" w:space="0" w:color="auto"/>
        <w:bottom w:val="none" w:sz="0" w:space="0" w:color="auto"/>
        <w:right w:val="none" w:sz="0" w:space="0" w:color="auto"/>
      </w:divBdr>
    </w:div>
    <w:div w:id="1067150876">
      <w:bodyDiv w:val="1"/>
      <w:marLeft w:val="0"/>
      <w:marRight w:val="0"/>
      <w:marTop w:val="0"/>
      <w:marBottom w:val="0"/>
      <w:divBdr>
        <w:top w:val="none" w:sz="0" w:space="0" w:color="auto"/>
        <w:left w:val="none" w:sz="0" w:space="0" w:color="auto"/>
        <w:bottom w:val="none" w:sz="0" w:space="0" w:color="auto"/>
        <w:right w:val="none" w:sz="0" w:space="0" w:color="auto"/>
      </w:divBdr>
    </w:div>
    <w:div w:id="1068461930">
      <w:bodyDiv w:val="1"/>
      <w:marLeft w:val="0"/>
      <w:marRight w:val="0"/>
      <w:marTop w:val="0"/>
      <w:marBottom w:val="0"/>
      <w:divBdr>
        <w:top w:val="none" w:sz="0" w:space="0" w:color="auto"/>
        <w:left w:val="none" w:sz="0" w:space="0" w:color="auto"/>
        <w:bottom w:val="none" w:sz="0" w:space="0" w:color="auto"/>
        <w:right w:val="none" w:sz="0" w:space="0" w:color="auto"/>
      </w:divBdr>
    </w:div>
    <w:div w:id="1070420262">
      <w:bodyDiv w:val="1"/>
      <w:marLeft w:val="0"/>
      <w:marRight w:val="0"/>
      <w:marTop w:val="0"/>
      <w:marBottom w:val="0"/>
      <w:divBdr>
        <w:top w:val="none" w:sz="0" w:space="0" w:color="auto"/>
        <w:left w:val="none" w:sz="0" w:space="0" w:color="auto"/>
        <w:bottom w:val="none" w:sz="0" w:space="0" w:color="auto"/>
        <w:right w:val="none" w:sz="0" w:space="0" w:color="auto"/>
      </w:divBdr>
    </w:div>
    <w:div w:id="1072502935">
      <w:bodyDiv w:val="1"/>
      <w:marLeft w:val="0"/>
      <w:marRight w:val="0"/>
      <w:marTop w:val="0"/>
      <w:marBottom w:val="0"/>
      <w:divBdr>
        <w:top w:val="none" w:sz="0" w:space="0" w:color="auto"/>
        <w:left w:val="none" w:sz="0" w:space="0" w:color="auto"/>
        <w:bottom w:val="none" w:sz="0" w:space="0" w:color="auto"/>
        <w:right w:val="none" w:sz="0" w:space="0" w:color="auto"/>
      </w:divBdr>
    </w:div>
    <w:div w:id="1075736466">
      <w:bodyDiv w:val="1"/>
      <w:marLeft w:val="0"/>
      <w:marRight w:val="0"/>
      <w:marTop w:val="0"/>
      <w:marBottom w:val="0"/>
      <w:divBdr>
        <w:top w:val="none" w:sz="0" w:space="0" w:color="auto"/>
        <w:left w:val="none" w:sz="0" w:space="0" w:color="auto"/>
        <w:bottom w:val="none" w:sz="0" w:space="0" w:color="auto"/>
        <w:right w:val="none" w:sz="0" w:space="0" w:color="auto"/>
      </w:divBdr>
    </w:div>
    <w:div w:id="1078017052">
      <w:bodyDiv w:val="1"/>
      <w:marLeft w:val="0"/>
      <w:marRight w:val="0"/>
      <w:marTop w:val="0"/>
      <w:marBottom w:val="0"/>
      <w:divBdr>
        <w:top w:val="none" w:sz="0" w:space="0" w:color="auto"/>
        <w:left w:val="none" w:sz="0" w:space="0" w:color="auto"/>
        <w:bottom w:val="none" w:sz="0" w:space="0" w:color="auto"/>
        <w:right w:val="none" w:sz="0" w:space="0" w:color="auto"/>
      </w:divBdr>
    </w:div>
    <w:div w:id="1080252817">
      <w:bodyDiv w:val="1"/>
      <w:marLeft w:val="0"/>
      <w:marRight w:val="0"/>
      <w:marTop w:val="0"/>
      <w:marBottom w:val="0"/>
      <w:divBdr>
        <w:top w:val="none" w:sz="0" w:space="0" w:color="auto"/>
        <w:left w:val="none" w:sz="0" w:space="0" w:color="auto"/>
        <w:bottom w:val="none" w:sz="0" w:space="0" w:color="auto"/>
        <w:right w:val="none" w:sz="0" w:space="0" w:color="auto"/>
      </w:divBdr>
    </w:div>
    <w:div w:id="1080643493">
      <w:bodyDiv w:val="1"/>
      <w:marLeft w:val="0"/>
      <w:marRight w:val="0"/>
      <w:marTop w:val="0"/>
      <w:marBottom w:val="0"/>
      <w:divBdr>
        <w:top w:val="none" w:sz="0" w:space="0" w:color="auto"/>
        <w:left w:val="none" w:sz="0" w:space="0" w:color="auto"/>
        <w:bottom w:val="none" w:sz="0" w:space="0" w:color="auto"/>
        <w:right w:val="none" w:sz="0" w:space="0" w:color="auto"/>
      </w:divBdr>
    </w:div>
    <w:div w:id="1085226797">
      <w:bodyDiv w:val="1"/>
      <w:marLeft w:val="0"/>
      <w:marRight w:val="0"/>
      <w:marTop w:val="0"/>
      <w:marBottom w:val="0"/>
      <w:divBdr>
        <w:top w:val="none" w:sz="0" w:space="0" w:color="auto"/>
        <w:left w:val="none" w:sz="0" w:space="0" w:color="auto"/>
        <w:bottom w:val="none" w:sz="0" w:space="0" w:color="auto"/>
        <w:right w:val="none" w:sz="0" w:space="0" w:color="auto"/>
      </w:divBdr>
    </w:div>
    <w:div w:id="1086147894">
      <w:bodyDiv w:val="1"/>
      <w:marLeft w:val="0"/>
      <w:marRight w:val="0"/>
      <w:marTop w:val="0"/>
      <w:marBottom w:val="0"/>
      <w:divBdr>
        <w:top w:val="none" w:sz="0" w:space="0" w:color="auto"/>
        <w:left w:val="none" w:sz="0" w:space="0" w:color="auto"/>
        <w:bottom w:val="none" w:sz="0" w:space="0" w:color="auto"/>
        <w:right w:val="none" w:sz="0" w:space="0" w:color="auto"/>
      </w:divBdr>
    </w:div>
    <w:div w:id="1090463129">
      <w:bodyDiv w:val="1"/>
      <w:marLeft w:val="0"/>
      <w:marRight w:val="0"/>
      <w:marTop w:val="0"/>
      <w:marBottom w:val="0"/>
      <w:divBdr>
        <w:top w:val="none" w:sz="0" w:space="0" w:color="auto"/>
        <w:left w:val="none" w:sz="0" w:space="0" w:color="auto"/>
        <w:bottom w:val="none" w:sz="0" w:space="0" w:color="auto"/>
        <w:right w:val="none" w:sz="0" w:space="0" w:color="auto"/>
      </w:divBdr>
    </w:div>
    <w:div w:id="1090468959">
      <w:bodyDiv w:val="1"/>
      <w:marLeft w:val="0"/>
      <w:marRight w:val="0"/>
      <w:marTop w:val="0"/>
      <w:marBottom w:val="0"/>
      <w:divBdr>
        <w:top w:val="none" w:sz="0" w:space="0" w:color="auto"/>
        <w:left w:val="none" w:sz="0" w:space="0" w:color="auto"/>
        <w:bottom w:val="none" w:sz="0" w:space="0" w:color="auto"/>
        <w:right w:val="none" w:sz="0" w:space="0" w:color="auto"/>
      </w:divBdr>
    </w:div>
    <w:div w:id="1093211477">
      <w:bodyDiv w:val="1"/>
      <w:marLeft w:val="0"/>
      <w:marRight w:val="0"/>
      <w:marTop w:val="0"/>
      <w:marBottom w:val="0"/>
      <w:divBdr>
        <w:top w:val="none" w:sz="0" w:space="0" w:color="auto"/>
        <w:left w:val="none" w:sz="0" w:space="0" w:color="auto"/>
        <w:bottom w:val="none" w:sz="0" w:space="0" w:color="auto"/>
        <w:right w:val="none" w:sz="0" w:space="0" w:color="auto"/>
      </w:divBdr>
    </w:div>
    <w:div w:id="1093935606">
      <w:bodyDiv w:val="1"/>
      <w:marLeft w:val="0"/>
      <w:marRight w:val="0"/>
      <w:marTop w:val="0"/>
      <w:marBottom w:val="0"/>
      <w:divBdr>
        <w:top w:val="none" w:sz="0" w:space="0" w:color="auto"/>
        <w:left w:val="none" w:sz="0" w:space="0" w:color="auto"/>
        <w:bottom w:val="none" w:sz="0" w:space="0" w:color="auto"/>
        <w:right w:val="none" w:sz="0" w:space="0" w:color="auto"/>
      </w:divBdr>
    </w:div>
    <w:div w:id="1096175480">
      <w:bodyDiv w:val="1"/>
      <w:marLeft w:val="0"/>
      <w:marRight w:val="0"/>
      <w:marTop w:val="0"/>
      <w:marBottom w:val="0"/>
      <w:divBdr>
        <w:top w:val="none" w:sz="0" w:space="0" w:color="auto"/>
        <w:left w:val="none" w:sz="0" w:space="0" w:color="auto"/>
        <w:bottom w:val="none" w:sz="0" w:space="0" w:color="auto"/>
        <w:right w:val="none" w:sz="0" w:space="0" w:color="auto"/>
      </w:divBdr>
    </w:div>
    <w:div w:id="1098401972">
      <w:bodyDiv w:val="1"/>
      <w:marLeft w:val="0"/>
      <w:marRight w:val="0"/>
      <w:marTop w:val="0"/>
      <w:marBottom w:val="0"/>
      <w:divBdr>
        <w:top w:val="none" w:sz="0" w:space="0" w:color="auto"/>
        <w:left w:val="none" w:sz="0" w:space="0" w:color="auto"/>
        <w:bottom w:val="none" w:sz="0" w:space="0" w:color="auto"/>
        <w:right w:val="none" w:sz="0" w:space="0" w:color="auto"/>
      </w:divBdr>
    </w:div>
    <w:div w:id="1098720314">
      <w:bodyDiv w:val="1"/>
      <w:marLeft w:val="0"/>
      <w:marRight w:val="0"/>
      <w:marTop w:val="0"/>
      <w:marBottom w:val="0"/>
      <w:divBdr>
        <w:top w:val="none" w:sz="0" w:space="0" w:color="auto"/>
        <w:left w:val="none" w:sz="0" w:space="0" w:color="auto"/>
        <w:bottom w:val="none" w:sz="0" w:space="0" w:color="auto"/>
        <w:right w:val="none" w:sz="0" w:space="0" w:color="auto"/>
      </w:divBdr>
    </w:div>
    <w:div w:id="1100567150">
      <w:bodyDiv w:val="1"/>
      <w:marLeft w:val="0"/>
      <w:marRight w:val="0"/>
      <w:marTop w:val="0"/>
      <w:marBottom w:val="0"/>
      <w:divBdr>
        <w:top w:val="none" w:sz="0" w:space="0" w:color="auto"/>
        <w:left w:val="none" w:sz="0" w:space="0" w:color="auto"/>
        <w:bottom w:val="none" w:sz="0" w:space="0" w:color="auto"/>
        <w:right w:val="none" w:sz="0" w:space="0" w:color="auto"/>
      </w:divBdr>
    </w:div>
    <w:div w:id="1100881620">
      <w:bodyDiv w:val="1"/>
      <w:marLeft w:val="0"/>
      <w:marRight w:val="0"/>
      <w:marTop w:val="0"/>
      <w:marBottom w:val="0"/>
      <w:divBdr>
        <w:top w:val="none" w:sz="0" w:space="0" w:color="auto"/>
        <w:left w:val="none" w:sz="0" w:space="0" w:color="auto"/>
        <w:bottom w:val="none" w:sz="0" w:space="0" w:color="auto"/>
        <w:right w:val="none" w:sz="0" w:space="0" w:color="auto"/>
      </w:divBdr>
    </w:div>
    <w:div w:id="1102065589">
      <w:bodyDiv w:val="1"/>
      <w:marLeft w:val="0"/>
      <w:marRight w:val="0"/>
      <w:marTop w:val="0"/>
      <w:marBottom w:val="0"/>
      <w:divBdr>
        <w:top w:val="none" w:sz="0" w:space="0" w:color="auto"/>
        <w:left w:val="none" w:sz="0" w:space="0" w:color="auto"/>
        <w:bottom w:val="none" w:sz="0" w:space="0" w:color="auto"/>
        <w:right w:val="none" w:sz="0" w:space="0" w:color="auto"/>
      </w:divBdr>
    </w:div>
    <w:div w:id="1103262092">
      <w:bodyDiv w:val="1"/>
      <w:marLeft w:val="0"/>
      <w:marRight w:val="0"/>
      <w:marTop w:val="0"/>
      <w:marBottom w:val="0"/>
      <w:divBdr>
        <w:top w:val="none" w:sz="0" w:space="0" w:color="auto"/>
        <w:left w:val="none" w:sz="0" w:space="0" w:color="auto"/>
        <w:bottom w:val="none" w:sz="0" w:space="0" w:color="auto"/>
        <w:right w:val="none" w:sz="0" w:space="0" w:color="auto"/>
      </w:divBdr>
    </w:div>
    <w:div w:id="1103838379">
      <w:bodyDiv w:val="1"/>
      <w:marLeft w:val="0"/>
      <w:marRight w:val="0"/>
      <w:marTop w:val="0"/>
      <w:marBottom w:val="0"/>
      <w:divBdr>
        <w:top w:val="none" w:sz="0" w:space="0" w:color="auto"/>
        <w:left w:val="none" w:sz="0" w:space="0" w:color="auto"/>
        <w:bottom w:val="none" w:sz="0" w:space="0" w:color="auto"/>
        <w:right w:val="none" w:sz="0" w:space="0" w:color="auto"/>
      </w:divBdr>
    </w:div>
    <w:div w:id="1108307626">
      <w:bodyDiv w:val="1"/>
      <w:marLeft w:val="0"/>
      <w:marRight w:val="0"/>
      <w:marTop w:val="0"/>
      <w:marBottom w:val="0"/>
      <w:divBdr>
        <w:top w:val="none" w:sz="0" w:space="0" w:color="auto"/>
        <w:left w:val="none" w:sz="0" w:space="0" w:color="auto"/>
        <w:bottom w:val="none" w:sz="0" w:space="0" w:color="auto"/>
        <w:right w:val="none" w:sz="0" w:space="0" w:color="auto"/>
      </w:divBdr>
    </w:div>
    <w:div w:id="1108430798">
      <w:bodyDiv w:val="1"/>
      <w:marLeft w:val="0"/>
      <w:marRight w:val="0"/>
      <w:marTop w:val="0"/>
      <w:marBottom w:val="0"/>
      <w:divBdr>
        <w:top w:val="none" w:sz="0" w:space="0" w:color="auto"/>
        <w:left w:val="none" w:sz="0" w:space="0" w:color="auto"/>
        <w:bottom w:val="none" w:sz="0" w:space="0" w:color="auto"/>
        <w:right w:val="none" w:sz="0" w:space="0" w:color="auto"/>
      </w:divBdr>
    </w:div>
    <w:div w:id="1109085002">
      <w:bodyDiv w:val="1"/>
      <w:marLeft w:val="0"/>
      <w:marRight w:val="0"/>
      <w:marTop w:val="0"/>
      <w:marBottom w:val="0"/>
      <w:divBdr>
        <w:top w:val="none" w:sz="0" w:space="0" w:color="auto"/>
        <w:left w:val="none" w:sz="0" w:space="0" w:color="auto"/>
        <w:bottom w:val="none" w:sz="0" w:space="0" w:color="auto"/>
        <w:right w:val="none" w:sz="0" w:space="0" w:color="auto"/>
      </w:divBdr>
    </w:div>
    <w:div w:id="1109543983">
      <w:bodyDiv w:val="1"/>
      <w:marLeft w:val="0"/>
      <w:marRight w:val="0"/>
      <w:marTop w:val="0"/>
      <w:marBottom w:val="0"/>
      <w:divBdr>
        <w:top w:val="none" w:sz="0" w:space="0" w:color="auto"/>
        <w:left w:val="none" w:sz="0" w:space="0" w:color="auto"/>
        <w:bottom w:val="none" w:sz="0" w:space="0" w:color="auto"/>
        <w:right w:val="none" w:sz="0" w:space="0" w:color="auto"/>
      </w:divBdr>
    </w:div>
    <w:div w:id="1110508177">
      <w:bodyDiv w:val="1"/>
      <w:marLeft w:val="0"/>
      <w:marRight w:val="0"/>
      <w:marTop w:val="0"/>
      <w:marBottom w:val="0"/>
      <w:divBdr>
        <w:top w:val="none" w:sz="0" w:space="0" w:color="auto"/>
        <w:left w:val="none" w:sz="0" w:space="0" w:color="auto"/>
        <w:bottom w:val="none" w:sz="0" w:space="0" w:color="auto"/>
        <w:right w:val="none" w:sz="0" w:space="0" w:color="auto"/>
      </w:divBdr>
    </w:div>
    <w:div w:id="1114129605">
      <w:bodyDiv w:val="1"/>
      <w:marLeft w:val="0"/>
      <w:marRight w:val="0"/>
      <w:marTop w:val="0"/>
      <w:marBottom w:val="0"/>
      <w:divBdr>
        <w:top w:val="none" w:sz="0" w:space="0" w:color="auto"/>
        <w:left w:val="none" w:sz="0" w:space="0" w:color="auto"/>
        <w:bottom w:val="none" w:sz="0" w:space="0" w:color="auto"/>
        <w:right w:val="none" w:sz="0" w:space="0" w:color="auto"/>
      </w:divBdr>
    </w:div>
    <w:div w:id="1114179637">
      <w:bodyDiv w:val="1"/>
      <w:marLeft w:val="0"/>
      <w:marRight w:val="0"/>
      <w:marTop w:val="0"/>
      <w:marBottom w:val="0"/>
      <w:divBdr>
        <w:top w:val="none" w:sz="0" w:space="0" w:color="auto"/>
        <w:left w:val="none" w:sz="0" w:space="0" w:color="auto"/>
        <w:bottom w:val="none" w:sz="0" w:space="0" w:color="auto"/>
        <w:right w:val="none" w:sz="0" w:space="0" w:color="auto"/>
      </w:divBdr>
    </w:div>
    <w:div w:id="1114210128">
      <w:bodyDiv w:val="1"/>
      <w:marLeft w:val="0"/>
      <w:marRight w:val="0"/>
      <w:marTop w:val="0"/>
      <w:marBottom w:val="0"/>
      <w:divBdr>
        <w:top w:val="none" w:sz="0" w:space="0" w:color="auto"/>
        <w:left w:val="none" w:sz="0" w:space="0" w:color="auto"/>
        <w:bottom w:val="none" w:sz="0" w:space="0" w:color="auto"/>
        <w:right w:val="none" w:sz="0" w:space="0" w:color="auto"/>
      </w:divBdr>
    </w:div>
    <w:div w:id="1117872849">
      <w:bodyDiv w:val="1"/>
      <w:marLeft w:val="0"/>
      <w:marRight w:val="0"/>
      <w:marTop w:val="0"/>
      <w:marBottom w:val="0"/>
      <w:divBdr>
        <w:top w:val="none" w:sz="0" w:space="0" w:color="auto"/>
        <w:left w:val="none" w:sz="0" w:space="0" w:color="auto"/>
        <w:bottom w:val="none" w:sz="0" w:space="0" w:color="auto"/>
        <w:right w:val="none" w:sz="0" w:space="0" w:color="auto"/>
      </w:divBdr>
    </w:div>
    <w:div w:id="1118136189">
      <w:bodyDiv w:val="1"/>
      <w:marLeft w:val="0"/>
      <w:marRight w:val="0"/>
      <w:marTop w:val="0"/>
      <w:marBottom w:val="0"/>
      <w:divBdr>
        <w:top w:val="none" w:sz="0" w:space="0" w:color="auto"/>
        <w:left w:val="none" w:sz="0" w:space="0" w:color="auto"/>
        <w:bottom w:val="none" w:sz="0" w:space="0" w:color="auto"/>
        <w:right w:val="none" w:sz="0" w:space="0" w:color="auto"/>
      </w:divBdr>
    </w:div>
    <w:div w:id="1121151941">
      <w:bodyDiv w:val="1"/>
      <w:marLeft w:val="0"/>
      <w:marRight w:val="0"/>
      <w:marTop w:val="0"/>
      <w:marBottom w:val="0"/>
      <w:divBdr>
        <w:top w:val="none" w:sz="0" w:space="0" w:color="auto"/>
        <w:left w:val="none" w:sz="0" w:space="0" w:color="auto"/>
        <w:bottom w:val="none" w:sz="0" w:space="0" w:color="auto"/>
        <w:right w:val="none" w:sz="0" w:space="0" w:color="auto"/>
      </w:divBdr>
    </w:div>
    <w:div w:id="1121653409">
      <w:bodyDiv w:val="1"/>
      <w:marLeft w:val="0"/>
      <w:marRight w:val="0"/>
      <w:marTop w:val="0"/>
      <w:marBottom w:val="0"/>
      <w:divBdr>
        <w:top w:val="none" w:sz="0" w:space="0" w:color="auto"/>
        <w:left w:val="none" w:sz="0" w:space="0" w:color="auto"/>
        <w:bottom w:val="none" w:sz="0" w:space="0" w:color="auto"/>
        <w:right w:val="none" w:sz="0" w:space="0" w:color="auto"/>
      </w:divBdr>
    </w:div>
    <w:div w:id="1122579112">
      <w:bodyDiv w:val="1"/>
      <w:marLeft w:val="0"/>
      <w:marRight w:val="0"/>
      <w:marTop w:val="0"/>
      <w:marBottom w:val="0"/>
      <w:divBdr>
        <w:top w:val="none" w:sz="0" w:space="0" w:color="auto"/>
        <w:left w:val="none" w:sz="0" w:space="0" w:color="auto"/>
        <w:bottom w:val="none" w:sz="0" w:space="0" w:color="auto"/>
        <w:right w:val="none" w:sz="0" w:space="0" w:color="auto"/>
      </w:divBdr>
    </w:div>
    <w:div w:id="1123694350">
      <w:bodyDiv w:val="1"/>
      <w:marLeft w:val="0"/>
      <w:marRight w:val="0"/>
      <w:marTop w:val="0"/>
      <w:marBottom w:val="0"/>
      <w:divBdr>
        <w:top w:val="none" w:sz="0" w:space="0" w:color="auto"/>
        <w:left w:val="none" w:sz="0" w:space="0" w:color="auto"/>
        <w:bottom w:val="none" w:sz="0" w:space="0" w:color="auto"/>
        <w:right w:val="none" w:sz="0" w:space="0" w:color="auto"/>
      </w:divBdr>
    </w:div>
    <w:div w:id="1124076269">
      <w:bodyDiv w:val="1"/>
      <w:marLeft w:val="0"/>
      <w:marRight w:val="0"/>
      <w:marTop w:val="0"/>
      <w:marBottom w:val="0"/>
      <w:divBdr>
        <w:top w:val="none" w:sz="0" w:space="0" w:color="auto"/>
        <w:left w:val="none" w:sz="0" w:space="0" w:color="auto"/>
        <w:bottom w:val="none" w:sz="0" w:space="0" w:color="auto"/>
        <w:right w:val="none" w:sz="0" w:space="0" w:color="auto"/>
      </w:divBdr>
    </w:div>
    <w:div w:id="1125612768">
      <w:bodyDiv w:val="1"/>
      <w:marLeft w:val="0"/>
      <w:marRight w:val="0"/>
      <w:marTop w:val="0"/>
      <w:marBottom w:val="0"/>
      <w:divBdr>
        <w:top w:val="none" w:sz="0" w:space="0" w:color="auto"/>
        <w:left w:val="none" w:sz="0" w:space="0" w:color="auto"/>
        <w:bottom w:val="none" w:sz="0" w:space="0" w:color="auto"/>
        <w:right w:val="none" w:sz="0" w:space="0" w:color="auto"/>
      </w:divBdr>
    </w:div>
    <w:div w:id="1126505310">
      <w:bodyDiv w:val="1"/>
      <w:marLeft w:val="0"/>
      <w:marRight w:val="0"/>
      <w:marTop w:val="0"/>
      <w:marBottom w:val="0"/>
      <w:divBdr>
        <w:top w:val="none" w:sz="0" w:space="0" w:color="auto"/>
        <w:left w:val="none" w:sz="0" w:space="0" w:color="auto"/>
        <w:bottom w:val="none" w:sz="0" w:space="0" w:color="auto"/>
        <w:right w:val="none" w:sz="0" w:space="0" w:color="auto"/>
      </w:divBdr>
    </w:div>
    <w:div w:id="1127624872">
      <w:bodyDiv w:val="1"/>
      <w:marLeft w:val="0"/>
      <w:marRight w:val="0"/>
      <w:marTop w:val="0"/>
      <w:marBottom w:val="0"/>
      <w:divBdr>
        <w:top w:val="none" w:sz="0" w:space="0" w:color="auto"/>
        <w:left w:val="none" w:sz="0" w:space="0" w:color="auto"/>
        <w:bottom w:val="none" w:sz="0" w:space="0" w:color="auto"/>
        <w:right w:val="none" w:sz="0" w:space="0" w:color="auto"/>
      </w:divBdr>
    </w:div>
    <w:div w:id="1128620029">
      <w:bodyDiv w:val="1"/>
      <w:marLeft w:val="0"/>
      <w:marRight w:val="0"/>
      <w:marTop w:val="0"/>
      <w:marBottom w:val="0"/>
      <w:divBdr>
        <w:top w:val="none" w:sz="0" w:space="0" w:color="auto"/>
        <w:left w:val="none" w:sz="0" w:space="0" w:color="auto"/>
        <w:bottom w:val="none" w:sz="0" w:space="0" w:color="auto"/>
        <w:right w:val="none" w:sz="0" w:space="0" w:color="auto"/>
      </w:divBdr>
    </w:div>
    <w:div w:id="1130173315">
      <w:bodyDiv w:val="1"/>
      <w:marLeft w:val="0"/>
      <w:marRight w:val="0"/>
      <w:marTop w:val="0"/>
      <w:marBottom w:val="0"/>
      <w:divBdr>
        <w:top w:val="none" w:sz="0" w:space="0" w:color="auto"/>
        <w:left w:val="none" w:sz="0" w:space="0" w:color="auto"/>
        <w:bottom w:val="none" w:sz="0" w:space="0" w:color="auto"/>
        <w:right w:val="none" w:sz="0" w:space="0" w:color="auto"/>
      </w:divBdr>
    </w:div>
    <w:div w:id="1130978818">
      <w:bodyDiv w:val="1"/>
      <w:marLeft w:val="0"/>
      <w:marRight w:val="0"/>
      <w:marTop w:val="0"/>
      <w:marBottom w:val="0"/>
      <w:divBdr>
        <w:top w:val="none" w:sz="0" w:space="0" w:color="auto"/>
        <w:left w:val="none" w:sz="0" w:space="0" w:color="auto"/>
        <w:bottom w:val="none" w:sz="0" w:space="0" w:color="auto"/>
        <w:right w:val="none" w:sz="0" w:space="0" w:color="auto"/>
      </w:divBdr>
    </w:div>
    <w:div w:id="1133249712">
      <w:bodyDiv w:val="1"/>
      <w:marLeft w:val="0"/>
      <w:marRight w:val="0"/>
      <w:marTop w:val="0"/>
      <w:marBottom w:val="0"/>
      <w:divBdr>
        <w:top w:val="none" w:sz="0" w:space="0" w:color="auto"/>
        <w:left w:val="none" w:sz="0" w:space="0" w:color="auto"/>
        <w:bottom w:val="none" w:sz="0" w:space="0" w:color="auto"/>
        <w:right w:val="none" w:sz="0" w:space="0" w:color="auto"/>
      </w:divBdr>
    </w:div>
    <w:div w:id="1138188824">
      <w:bodyDiv w:val="1"/>
      <w:marLeft w:val="0"/>
      <w:marRight w:val="0"/>
      <w:marTop w:val="0"/>
      <w:marBottom w:val="0"/>
      <w:divBdr>
        <w:top w:val="none" w:sz="0" w:space="0" w:color="auto"/>
        <w:left w:val="none" w:sz="0" w:space="0" w:color="auto"/>
        <w:bottom w:val="none" w:sz="0" w:space="0" w:color="auto"/>
        <w:right w:val="none" w:sz="0" w:space="0" w:color="auto"/>
      </w:divBdr>
    </w:div>
    <w:div w:id="1138492998">
      <w:bodyDiv w:val="1"/>
      <w:marLeft w:val="0"/>
      <w:marRight w:val="0"/>
      <w:marTop w:val="0"/>
      <w:marBottom w:val="0"/>
      <w:divBdr>
        <w:top w:val="none" w:sz="0" w:space="0" w:color="auto"/>
        <w:left w:val="none" w:sz="0" w:space="0" w:color="auto"/>
        <w:bottom w:val="none" w:sz="0" w:space="0" w:color="auto"/>
        <w:right w:val="none" w:sz="0" w:space="0" w:color="auto"/>
      </w:divBdr>
    </w:div>
    <w:div w:id="1138569606">
      <w:bodyDiv w:val="1"/>
      <w:marLeft w:val="0"/>
      <w:marRight w:val="0"/>
      <w:marTop w:val="0"/>
      <w:marBottom w:val="0"/>
      <w:divBdr>
        <w:top w:val="none" w:sz="0" w:space="0" w:color="auto"/>
        <w:left w:val="none" w:sz="0" w:space="0" w:color="auto"/>
        <w:bottom w:val="none" w:sz="0" w:space="0" w:color="auto"/>
        <w:right w:val="none" w:sz="0" w:space="0" w:color="auto"/>
      </w:divBdr>
    </w:div>
    <w:div w:id="1140537066">
      <w:bodyDiv w:val="1"/>
      <w:marLeft w:val="0"/>
      <w:marRight w:val="0"/>
      <w:marTop w:val="0"/>
      <w:marBottom w:val="0"/>
      <w:divBdr>
        <w:top w:val="none" w:sz="0" w:space="0" w:color="auto"/>
        <w:left w:val="none" w:sz="0" w:space="0" w:color="auto"/>
        <w:bottom w:val="none" w:sz="0" w:space="0" w:color="auto"/>
        <w:right w:val="none" w:sz="0" w:space="0" w:color="auto"/>
      </w:divBdr>
    </w:div>
    <w:div w:id="1140924629">
      <w:bodyDiv w:val="1"/>
      <w:marLeft w:val="0"/>
      <w:marRight w:val="0"/>
      <w:marTop w:val="0"/>
      <w:marBottom w:val="0"/>
      <w:divBdr>
        <w:top w:val="none" w:sz="0" w:space="0" w:color="auto"/>
        <w:left w:val="none" w:sz="0" w:space="0" w:color="auto"/>
        <w:bottom w:val="none" w:sz="0" w:space="0" w:color="auto"/>
        <w:right w:val="none" w:sz="0" w:space="0" w:color="auto"/>
      </w:divBdr>
    </w:div>
    <w:div w:id="1141264321">
      <w:bodyDiv w:val="1"/>
      <w:marLeft w:val="0"/>
      <w:marRight w:val="0"/>
      <w:marTop w:val="0"/>
      <w:marBottom w:val="0"/>
      <w:divBdr>
        <w:top w:val="none" w:sz="0" w:space="0" w:color="auto"/>
        <w:left w:val="none" w:sz="0" w:space="0" w:color="auto"/>
        <w:bottom w:val="none" w:sz="0" w:space="0" w:color="auto"/>
        <w:right w:val="none" w:sz="0" w:space="0" w:color="auto"/>
      </w:divBdr>
    </w:div>
    <w:div w:id="1143546296">
      <w:bodyDiv w:val="1"/>
      <w:marLeft w:val="0"/>
      <w:marRight w:val="0"/>
      <w:marTop w:val="0"/>
      <w:marBottom w:val="0"/>
      <w:divBdr>
        <w:top w:val="none" w:sz="0" w:space="0" w:color="auto"/>
        <w:left w:val="none" w:sz="0" w:space="0" w:color="auto"/>
        <w:bottom w:val="none" w:sz="0" w:space="0" w:color="auto"/>
        <w:right w:val="none" w:sz="0" w:space="0" w:color="auto"/>
      </w:divBdr>
    </w:div>
    <w:div w:id="1144587330">
      <w:bodyDiv w:val="1"/>
      <w:marLeft w:val="0"/>
      <w:marRight w:val="0"/>
      <w:marTop w:val="0"/>
      <w:marBottom w:val="0"/>
      <w:divBdr>
        <w:top w:val="none" w:sz="0" w:space="0" w:color="auto"/>
        <w:left w:val="none" w:sz="0" w:space="0" w:color="auto"/>
        <w:bottom w:val="none" w:sz="0" w:space="0" w:color="auto"/>
        <w:right w:val="none" w:sz="0" w:space="0" w:color="auto"/>
      </w:divBdr>
    </w:div>
    <w:div w:id="1145438882">
      <w:bodyDiv w:val="1"/>
      <w:marLeft w:val="0"/>
      <w:marRight w:val="0"/>
      <w:marTop w:val="0"/>
      <w:marBottom w:val="0"/>
      <w:divBdr>
        <w:top w:val="none" w:sz="0" w:space="0" w:color="auto"/>
        <w:left w:val="none" w:sz="0" w:space="0" w:color="auto"/>
        <w:bottom w:val="none" w:sz="0" w:space="0" w:color="auto"/>
        <w:right w:val="none" w:sz="0" w:space="0" w:color="auto"/>
      </w:divBdr>
    </w:div>
    <w:div w:id="1147012837">
      <w:bodyDiv w:val="1"/>
      <w:marLeft w:val="0"/>
      <w:marRight w:val="0"/>
      <w:marTop w:val="0"/>
      <w:marBottom w:val="0"/>
      <w:divBdr>
        <w:top w:val="none" w:sz="0" w:space="0" w:color="auto"/>
        <w:left w:val="none" w:sz="0" w:space="0" w:color="auto"/>
        <w:bottom w:val="none" w:sz="0" w:space="0" w:color="auto"/>
        <w:right w:val="none" w:sz="0" w:space="0" w:color="auto"/>
      </w:divBdr>
    </w:div>
    <w:div w:id="1147362568">
      <w:bodyDiv w:val="1"/>
      <w:marLeft w:val="0"/>
      <w:marRight w:val="0"/>
      <w:marTop w:val="0"/>
      <w:marBottom w:val="0"/>
      <w:divBdr>
        <w:top w:val="none" w:sz="0" w:space="0" w:color="auto"/>
        <w:left w:val="none" w:sz="0" w:space="0" w:color="auto"/>
        <w:bottom w:val="none" w:sz="0" w:space="0" w:color="auto"/>
        <w:right w:val="none" w:sz="0" w:space="0" w:color="auto"/>
      </w:divBdr>
    </w:div>
    <w:div w:id="1148277933">
      <w:bodyDiv w:val="1"/>
      <w:marLeft w:val="0"/>
      <w:marRight w:val="0"/>
      <w:marTop w:val="0"/>
      <w:marBottom w:val="0"/>
      <w:divBdr>
        <w:top w:val="none" w:sz="0" w:space="0" w:color="auto"/>
        <w:left w:val="none" w:sz="0" w:space="0" w:color="auto"/>
        <w:bottom w:val="none" w:sz="0" w:space="0" w:color="auto"/>
        <w:right w:val="none" w:sz="0" w:space="0" w:color="auto"/>
      </w:divBdr>
    </w:div>
    <w:div w:id="1148476504">
      <w:bodyDiv w:val="1"/>
      <w:marLeft w:val="0"/>
      <w:marRight w:val="0"/>
      <w:marTop w:val="0"/>
      <w:marBottom w:val="0"/>
      <w:divBdr>
        <w:top w:val="none" w:sz="0" w:space="0" w:color="auto"/>
        <w:left w:val="none" w:sz="0" w:space="0" w:color="auto"/>
        <w:bottom w:val="none" w:sz="0" w:space="0" w:color="auto"/>
        <w:right w:val="none" w:sz="0" w:space="0" w:color="auto"/>
      </w:divBdr>
    </w:div>
    <w:div w:id="1149437842">
      <w:bodyDiv w:val="1"/>
      <w:marLeft w:val="0"/>
      <w:marRight w:val="0"/>
      <w:marTop w:val="0"/>
      <w:marBottom w:val="0"/>
      <w:divBdr>
        <w:top w:val="none" w:sz="0" w:space="0" w:color="auto"/>
        <w:left w:val="none" w:sz="0" w:space="0" w:color="auto"/>
        <w:bottom w:val="none" w:sz="0" w:space="0" w:color="auto"/>
        <w:right w:val="none" w:sz="0" w:space="0" w:color="auto"/>
      </w:divBdr>
    </w:div>
    <w:div w:id="1159422642">
      <w:bodyDiv w:val="1"/>
      <w:marLeft w:val="0"/>
      <w:marRight w:val="0"/>
      <w:marTop w:val="0"/>
      <w:marBottom w:val="0"/>
      <w:divBdr>
        <w:top w:val="none" w:sz="0" w:space="0" w:color="auto"/>
        <w:left w:val="none" w:sz="0" w:space="0" w:color="auto"/>
        <w:bottom w:val="none" w:sz="0" w:space="0" w:color="auto"/>
        <w:right w:val="none" w:sz="0" w:space="0" w:color="auto"/>
      </w:divBdr>
    </w:div>
    <w:div w:id="1159536956">
      <w:bodyDiv w:val="1"/>
      <w:marLeft w:val="0"/>
      <w:marRight w:val="0"/>
      <w:marTop w:val="0"/>
      <w:marBottom w:val="0"/>
      <w:divBdr>
        <w:top w:val="none" w:sz="0" w:space="0" w:color="auto"/>
        <w:left w:val="none" w:sz="0" w:space="0" w:color="auto"/>
        <w:bottom w:val="none" w:sz="0" w:space="0" w:color="auto"/>
        <w:right w:val="none" w:sz="0" w:space="0" w:color="auto"/>
      </w:divBdr>
    </w:div>
    <w:div w:id="1162040940">
      <w:bodyDiv w:val="1"/>
      <w:marLeft w:val="0"/>
      <w:marRight w:val="0"/>
      <w:marTop w:val="0"/>
      <w:marBottom w:val="0"/>
      <w:divBdr>
        <w:top w:val="none" w:sz="0" w:space="0" w:color="auto"/>
        <w:left w:val="none" w:sz="0" w:space="0" w:color="auto"/>
        <w:bottom w:val="none" w:sz="0" w:space="0" w:color="auto"/>
        <w:right w:val="none" w:sz="0" w:space="0" w:color="auto"/>
      </w:divBdr>
    </w:div>
    <w:div w:id="1162430713">
      <w:bodyDiv w:val="1"/>
      <w:marLeft w:val="0"/>
      <w:marRight w:val="0"/>
      <w:marTop w:val="0"/>
      <w:marBottom w:val="0"/>
      <w:divBdr>
        <w:top w:val="none" w:sz="0" w:space="0" w:color="auto"/>
        <w:left w:val="none" w:sz="0" w:space="0" w:color="auto"/>
        <w:bottom w:val="none" w:sz="0" w:space="0" w:color="auto"/>
        <w:right w:val="none" w:sz="0" w:space="0" w:color="auto"/>
      </w:divBdr>
    </w:div>
    <w:div w:id="1164928478">
      <w:bodyDiv w:val="1"/>
      <w:marLeft w:val="0"/>
      <w:marRight w:val="0"/>
      <w:marTop w:val="0"/>
      <w:marBottom w:val="0"/>
      <w:divBdr>
        <w:top w:val="none" w:sz="0" w:space="0" w:color="auto"/>
        <w:left w:val="none" w:sz="0" w:space="0" w:color="auto"/>
        <w:bottom w:val="none" w:sz="0" w:space="0" w:color="auto"/>
        <w:right w:val="none" w:sz="0" w:space="0" w:color="auto"/>
      </w:divBdr>
    </w:div>
    <w:div w:id="1166090006">
      <w:bodyDiv w:val="1"/>
      <w:marLeft w:val="0"/>
      <w:marRight w:val="0"/>
      <w:marTop w:val="0"/>
      <w:marBottom w:val="0"/>
      <w:divBdr>
        <w:top w:val="none" w:sz="0" w:space="0" w:color="auto"/>
        <w:left w:val="none" w:sz="0" w:space="0" w:color="auto"/>
        <w:bottom w:val="none" w:sz="0" w:space="0" w:color="auto"/>
        <w:right w:val="none" w:sz="0" w:space="0" w:color="auto"/>
      </w:divBdr>
    </w:div>
    <w:div w:id="1166240557">
      <w:bodyDiv w:val="1"/>
      <w:marLeft w:val="0"/>
      <w:marRight w:val="0"/>
      <w:marTop w:val="0"/>
      <w:marBottom w:val="0"/>
      <w:divBdr>
        <w:top w:val="none" w:sz="0" w:space="0" w:color="auto"/>
        <w:left w:val="none" w:sz="0" w:space="0" w:color="auto"/>
        <w:bottom w:val="none" w:sz="0" w:space="0" w:color="auto"/>
        <w:right w:val="none" w:sz="0" w:space="0" w:color="auto"/>
      </w:divBdr>
    </w:div>
    <w:div w:id="1167553203">
      <w:bodyDiv w:val="1"/>
      <w:marLeft w:val="0"/>
      <w:marRight w:val="0"/>
      <w:marTop w:val="0"/>
      <w:marBottom w:val="0"/>
      <w:divBdr>
        <w:top w:val="none" w:sz="0" w:space="0" w:color="auto"/>
        <w:left w:val="none" w:sz="0" w:space="0" w:color="auto"/>
        <w:bottom w:val="none" w:sz="0" w:space="0" w:color="auto"/>
        <w:right w:val="none" w:sz="0" w:space="0" w:color="auto"/>
      </w:divBdr>
    </w:div>
    <w:div w:id="1168448351">
      <w:bodyDiv w:val="1"/>
      <w:marLeft w:val="0"/>
      <w:marRight w:val="0"/>
      <w:marTop w:val="0"/>
      <w:marBottom w:val="0"/>
      <w:divBdr>
        <w:top w:val="none" w:sz="0" w:space="0" w:color="auto"/>
        <w:left w:val="none" w:sz="0" w:space="0" w:color="auto"/>
        <w:bottom w:val="none" w:sz="0" w:space="0" w:color="auto"/>
        <w:right w:val="none" w:sz="0" w:space="0" w:color="auto"/>
      </w:divBdr>
    </w:div>
    <w:div w:id="1170024122">
      <w:bodyDiv w:val="1"/>
      <w:marLeft w:val="0"/>
      <w:marRight w:val="0"/>
      <w:marTop w:val="0"/>
      <w:marBottom w:val="0"/>
      <w:divBdr>
        <w:top w:val="none" w:sz="0" w:space="0" w:color="auto"/>
        <w:left w:val="none" w:sz="0" w:space="0" w:color="auto"/>
        <w:bottom w:val="none" w:sz="0" w:space="0" w:color="auto"/>
        <w:right w:val="none" w:sz="0" w:space="0" w:color="auto"/>
      </w:divBdr>
    </w:div>
    <w:div w:id="1173227543">
      <w:bodyDiv w:val="1"/>
      <w:marLeft w:val="0"/>
      <w:marRight w:val="0"/>
      <w:marTop w:val="0"/>
      <w:marBottom w:val="0"/>
      <w:divBdr>
        <w:top w:val="none" w:sz="0" w:space="0" w:color="auto"/>
        <w:left w:val="none" w:sz="0" w:space="0" w:color="auto"/>
        <w:bottom w:val="none" w:sz="0" w:space="0" w:color="auto"/>
        <w:right w:val="none" w:sz="0" w:space="0" w:color="auto"/>
      </w:divBdr>
    </w:div>
    <w:div w:id="1173569800">
      <w:bodyDiv w:val="1"/>
      <w:marLeft w:val="0"/>
      <w:marRight w:val="0"/>
      <w:marTop w:val="0"/>
      <w:marBottom w:val="0"/>
      <w:divBdr>
        <w:top w:val="none" w:sz="0" w:space="0" w:color="auto"/>
        <w:left w:val="none" w:sz="0" w:space="0" w:color="auto"/>
        <w:bottom w:val="none" w:sz="0" w:space="0" w:color="auto"/>
        <w:right w:val="none" w:sz="0" w:space="0" w:color="auto"/>
      </w:divBdr>
    </w:div>
    <w:div w:id="1174497086">
      <w:bodyDiv w:val="1"/>
      <w:marLeft w:val="0"/>
      <w:marRight w:val="0"/>
      <w:marTop w:val="0"/>
      <w:marBottom w:val="0"/>
      <w:divBdr>
        <w:top w:val="none" w:sz="0" w:space="0" w:color="auto"/>
        <w:left w:val="none" w:sz="0" w:space="0" w:color="auto"/>
        <w:bottom w:val="none" w:sz="0" w:space="0" w:color="auto"/>
        <w:right w:val="none" w:sz="0" w:space="0" w:color="auto"/>
      </w:divBdr>
    </w:div>
    <w:div w:id="1177186961">
      <w:bodyDiv w:val="1"/>
      <w:marLeft w:val="0"/>
      <w:marRight w:val="0"/>
      <w:marTop w:val="0"/>
      <w:marBottom w:val="0"/>
      <w:divBdr>
        <w:top w:val="none" w:sz="0" w:space="0" w:color="auto"/>
        <w:left w:val="none" w:sz="0" w:space="0" w:color="auto"/>
        <w:bottom w:val="none" w:sz="0" w:space="0" w:color="auto"/>
        <w:right w:val="none" w:sz="0" w:space="0" w:color="auto"/>
      </w:divBdr>
    </w:div>
    <w:div w:id="1178547113">
      <w:bodyDiv w:val="1"/>
      <w:marLeft w:val="0"/>
      <w:marRight w:val="0"/>
      <w:marTop w:val="0"/>
      <w:marBottom w:val="0"/>
      <w:divBdr>
        <w:top w:val="none" w:sz="0" w:space="0" w:color="auto"/>
        <w:left w:val="none" w:sz="0" w:space="0" w:color="auto"/>
        <w:bottom w:val="none" w:sz="0" w:space="0" w:color="auto"/>
        <w:right w:val="none" w:sz="0" w:space="0" w:color="auto"/>
      </w:divBdr>
    </w:div>
    <w:div w:id="1179350507">
      <w:bodyDiv w:val="1"/>
      <w:marLeft w:val="0"/>
      <w:marRight w:val="0"/>
      <w:marTop w:val="0"/>
      <w:marBottom w:val="0"/>
      <w:divBdr>
        <w:top w:val="none" w:sz="0" w:space="0" w:color="auto"/>
        <w:left w:val="none" w:sz="0" w:space="0" w:color="auto"/>
        <w:bottom w:val="none" w:sz="0" w:space="0" w:color="auto"/>
        <w:right w:val="none" w:sz="0" w:space="0" w:color="auto"/>
      </w:divBdr>
    </w:div>
    <w:div w:id="1180004143">
      <w:bodyDiv w:val="1"/>
      <w:marLeft w:val="0"/>
      <w:marRight w:val="0"/>
      <w:marTop w:val="0"/>
      <w:marBottom w:val="0"/>
      <w:divBdr>
        <w:top w:val="none" w:sz="0" w:space="0" w:color="auto"/>
        <w:left w:val="none" w:sz="0" w:space="0" w:color="auto"/>
        <w:bottom w:val="none" w:sz="0" w:space="0" w:color="auto"/>
        <w:right w:val="none" w:sz="0" w:space="0" w:color="auto"/>
      </w:divBdr>
    </w:div>
    <w:div w:id="1181970909">
      <w:bodyDiv w:val="1"/>
      <w:marLeft w:val="0"/>
      <w:marRight w:val="0"/>
      <w:marTop w:val="0"/>
      <w:marBottom w:val="0"/>
      <w:divBdr>
        <w:top w:val="none" w:sz="0" w:space="0" w:color="auto"/>
        <w:left w:val="none" w:sz="0" w:space="0" w:color="auto"/>
        <w:bottom w:val="none" w:sz="0" w:space="0" w:color="auto"/>
        <w:right w:val="none" w:sz="0" w:space="0" w:color="auto"/>
      </w:divBdr>
    </w:div>
    <w:div w:id="1183128286">
      <w:bodyDiv w:val="1"/>
      <w:marLeft w:val="0"/>
      <w:marRight w:val="0"/>
      <w:marTop w:val="0"/>
      <w:marBottom w:val="0"/>
      <w:divBdr>
        <w:top w:val="none" w:sz="0" w:space="0" w:color="auto"/>
        <w:left w:val="none" w:sz="0" w:space="0" w:color="auto"/>
        <w:bottom w:val="none" w:sz="0" w:space="0" w:color="auto"/>
        <w:right w:val="none" w:sz="0" w:space="0" w:color="auto"/>
      </w:divBdr>
    </w:div>
    <w:div w:id="1184510660">
      <w:bodyDiv w:val="1"/>
      <w:marLeft w:val="0"/>
      <w:marRight w:val="0"/>
      <w:marTop w:val="0"/>
      <w:marBottom w:val="0"/>
      <w:divBdr>
        <w:top w:val="none" w:sz="0" w:space="0" w:color="auto"/>
        <w:left w:val="none" w:sz="0" w:space="0" w:color="auto"/>
        <w:bottom w:val="none" w:sz="0" w:space="0" w:color="auto"/>
        <w:right w:val="none" w:sz="0" w:space="0" w:color="auto"/>
      </w:divBdr>
    </w:div>
    <w:div w:id="1187602597">
      <w:bodyDiv w:val="1"/>
      <w:marLeft w:val="0"/>
      <w:marRight w:val="0"/>
      <w:marTop w:val="0"/>
      <w:marBottom w:val="0"/>
      <w:divBdr>
        <w:top w:val="none" w:sz="0" w:space="0" w:color="auto"/>
        <w:left w:val="none" w:sz="0" w:space="0" w:color="auto"/>
        <w:bottom w:val="none" w:sz="0" w:space="0" w:color="auto"/>
        <w:right w:val="none" w:sz="0" w:space="0" w:color="auto"/>
      </w:divBdr>
    </w:div>
    <w:div w:id="1189567164">
      <w:bodyDiv w:val="1"/>
      <w:marLeft w:val="0"/>
      <w:marRight w:val="0"/>
      <w:marTop w:val="0"/>
      <w:marBottom w:val="0"/>
      <w:divBdr>
        <w:top w:val="none" w:sz="0" w:space="0" w:color="auto"/>
        <w:left w:val="none" w:sz="0" w:space="0" w:color="auto"/>
        <w:bottom w:val="none" w:sz="0" w:space="0" w:color="auto"/>
        <w:right w:val="none" w:sz="0" w:space="0" w:color="auto"/>
      </w:divBdr>
    </w:div>
    <w:div w:id="1189637461">
      <w:bodyDiv w:val="1"/>
      <w:marLeft w:val="0"/>
      <w:marRight w:val="0"/>
      <w:marTop w:val="0"/>
      <w:marBottom w:val="0"/>
      <w:divBdr>
        <w:top w:val="none" w:sz="0" w:space="0" w:color="auto"/>
        <w:left w:val="none" w:sz="0" w:space="0" w:color="auto"/>
        <w:bottom w:val="none" w:sz="0" w:space="0" w:color="auto"/>
        <w:right w:val="none" w:sz="0" w:space="0" w:color="auto"/>
      </w:divBdr>
    </w:div>
    <w:div w:id="1193106223">
      <w:bodyDiv w:val="1"/>
      <w:marLeft w:val="0"/>
      <w:marRight w:val="0"/>
      <w:marTop w:val="0"/>
      <w:marBottom w:val="0"/>
      <w:divBdr>
        <w:top w:val="none" w:sz="0" w:space="0" w:color="auto"/>
        <w:left w:val="none" w:sz="0" w:space="0" w:color="auto"/>
        <w:bottom w:val="none" w:sz="0" w:space="0" w:color="auto"/>
        <w:right w:val="none" w:sz="0" w:space="0" w:color="auto"/>
      </w:divBdr>
    </w:div>
    <w:div w:id="1196625924">
      <w:bodyDiv w:val="1"/>
      <w:marLeft w:val="0"/>
      <w:marRight w:val="0"/>
      <w:marTop w:val="0"/>
      <w:marBottom w:val="0"/>
      <w:divBdr>
        <w:top w:val="none" w:sz="0" w:space="0" w:color="auto"/>
        <w:left w:val="none" w:sz="0" w:space="0" w:color="auto"/>
        <w:bottom w:val="none" w:sz="0" w:space="0" w:color="auto"/>
        <w:right w:val="none" w:sz="0" w:space="0" w:color="auto"/>
      </w:divBdr>
    </w:div>
    <w:div w:id="1203327221">
      <w:bodyDiv w:val="1"/>
      <w:marLeft w:val="0"/>
      <w:marRight w:val="0"/>
      <w:marTop w:val="0"/>
      <w:marBottom w:val="0"/>
      <w:divBdr>
        <w:top w:val="none" w:sz="0" w:space="0" w:color="auto"/>
        <w:left w:val="none" w:sz="0" w:space="0" w:color="auto"/>
        <w:bottom w:val="none" w:sz="0" w:space="0" w:color="auto"/>
        <w:right w:val="none" w:sz="0" w:space="0" w:color="auto"/>
      </w:divBdr>
    </w:div>
    <w:div w:id="1211116440">
      <w:bodyDiv w:val="1"/>
      <w:marLeft w:val="0"/>
      <w:marRight w:val="0"/>
      <w:marTop w:val="0"/>
      <w:marBottom w:val="0"/>
      <w:divBdr>
        <w:top w:val="none" w:sz="0" w:space="0" w:color="auto"/>
        <w:left w:val="none" w:sz="0" w:space="0" w:color="auto"/>
        <w:bottom w:val="none" w:sz="0" w:space="0" w:color="auto"/>
        <w:right w:val="none" w:sz="0" w:space="0" w:color="auto"/>
      </w:divBdr>
    </w:div>
    <w:div w:id="1212380682">
      <w:bodyDiv w:val="1"/>
      <w:marLeft w:val="0"/>
      <w:marRight w:val="0"/>
      <w:marTop w:val="0"/>
      <w:marBottom w:val="0"/>
      <w:divBdr>
        <w:top w:val="none" w:sz="0" w:space="0" w:color="auto"/>
        <w:left w:val="none" w:sz="0" w:space="0" w:color="auto"/>
        <w:bottom w:val="none" w:sz="0" w:space="0" w:color="auto"/>
        <w:right w:val="none" w:sz="0" w:space="0" w:color="auto"/>
      </w:divBdr>
    </w:div>
    <w:div w:id="1218126545">
      <w:bodyDiv w:val="1"/>
      <w:marLeft w:val="0"/>
      <w:marRight w:val="0"/>
      <w:marTop w:val="0"/>
      <w:marBottom w:val="0"/>
      <w:divBdr>
        <w:top w:val="none" w:sz="0" w:space="0" w:color="auto"/>
        <w:left w:val="none" w:sz="0" w:space="0" w:color="auto"/>
        <w:bottom w:val="none" w:sz="0" w:space="0" w:color="auto"/>
        <w:right w:val="none" w:sz="0" w:space="0" w:color="auto"/>
      </w:divBdr>
    </w:div>
    <w:div w:id="1218860821">
      <w:bodyDiv w:val="1"/>
      <w:marLeft w:val="0"/>
      <w:marRight w:val="0"/>
      <w:marTop w:val="0"/>
      <w:marBottom w:val="0"/>
      <w:divBdr>
        <w:top w:val="none" w:sz="0" w:space="0" w:color="auto"/>
        <w:left w:val="none" w:sz="0" w:space="0" w:color="auto"/>
        <w:bottom w:val="none" w:sz="0" w:space="0" w:color="auto"/>
        <w:right w:val="none" w:sz="0" w:space="0" w:color="auto"/>
      </w:divBdr>
    </w:div>
    <w:div w:id="1221018979">
      <w:bodyDiv w:val="1"/>
      <w:marLeft w:val="0"/>
      <w:marRight w:val="0"/>
      <w:marTop w:val="0"/>
      <w:marBottom w:val="0"/>
      <w:divBdr>
        <w:top w:val="none" w:sz="0" w:space="0" w:color="auto"/>
        <w:left w:val="none" w:sz="0" w:space="0" w:color="auto"/>
        <w:bottom w:val="none" w:sz="0" w:space="0" w:color="auto"/>
        <w:right w:val="none" w:sz="0" w:space="0" w:color="auto"/>
      </w:divBdr>
    </w:div>
    <w:div w:id="1222594587">
      <w:bodyDiv w:val="1"/>
      <w:marLeft w:val="0"/>
      <w:marRight w:val="0"/>
      <w:marTop w:val="0"/>
      <w:marBottom w:val="0"/>
      <w:divBdr>
        <w:top w:val="none" w:sz="0" w:space="0" w:color="auto"/>
        <w:left w:val="none" w:sz="0" w:space="0" w:color="auto"/>
        <w:bottom w:val="none" w:sz="0" w:space="0" w:color="auto"/>
        <w:right w:val="none" w:sz="0" w:space="0" w:color="auto"/>
      </w:divBdr>
    </w:div>
    <w:div w:id="1231650777">
      <w:bodyDiv w:val="1"/>
      <w:marLeft w:val="0"/>
      <w:marRight w:val="0"/>
      <w:marTop w:val="0"/>
      <w:marBottom w:val="0"/>
      <w:divBdr>
        <w:top w:val="none" w:sz="0" w:space="0" w:color="auto"/>
        <w:left w:val="none" w:sz="0" w:space="0" w:color="auto"/>
        <w:bottom w:val="none" w:sz="0" w:space="0" w:color="auto"/>
        <w:right w:val="none" w:sz="0" w:space="0" w:color="auto"/>
      </w:divBdr>
    </w:div>
    <w:div w:id="1233278531">
      <w:bodyDiv w:val="1"/>
      <w:marLeft w:val="0"/>
      <w:marRight w:val="0"/>
      <w:marTop w:val="0"/>
      <w:marBottom w:val="0"/>
      <w:divBdr>
        <w:top w:val="none" w:sz="0" w:space="0" w:color="auto"/>
        <w:left w:val="none" w:sz="0" w:space="0" w:color="auto"/>
        <w:bottom w:val="none" w:sz="0" w:space="0" w:color="auto"/>
        <w:right w:val="none" w:sz="0" w:space="0" w:color="auto"/>
      </w:divBdr>
    </w:div>
    <w:div w:id="1235160229">
      <w:bodyDiv w:val="1"/>
      <w:marLeft w:val="0"/>
      <w:marRight w:val="0"/>
      <w:marTop w:val="0"/>
      <w:marBottom w:val="0"/>
      <w:divBdr>
        <w:top w:val="none" w:sz="0" w:space="0" w:color="auto"/>
        <w:left w:val="none" w:sz="0" w:space="0" w:color="auto"/>
        <w:bottom w:val="none" w:sz="0" w:space="0" w:color="auto"/>
        <w:right w:val="none" w:sz="0" w:space="0" w:color="auto"/>
      </w:divBdr>
    </w:div>
    <w:div w:id="1235386304">
      <w:bodyDiv w:val="1"/>
      <w:marLeft w:val="0"/>
      <w:marRight w:val="0"/>
      <w:marTop w:val="0"/>
      <w:marBottom w:val="0"/>
      <w:divBdr>
        <w:top w:val="none" w:sz="0" w:space="0" w:color="auto"/>
        <w:left w:val="none" w:sz="0" w:space="0" w:color="auto"/>
        <w:bottom w:val="none" w:sz="0" w:space="0" w:color="auto"/>
        <w:right w:val="none" w:sz="0" w:space="0" w:color="auto"/>
      </w:divBdr>
    </w:div>
    <w:div w:id="1236696915">
      <w:bodyDiv w:val="1"/>
      <w:marLeft w:val="0"/>
      <w:marRight w:val="0"/>
      <w:marTop w:val="0"/>
      <w:marBottom w:val="0"/>
      <w:divBdr>
        <w:top w:val="none" w:sz="0" w:space="0" w:color="auto"/>
        <w:left w:val="none" w:sz="0" w:space="0" w:color="auto"/>
        <w:bottom w:val="none" w:sz="0" w:space="0" w:color="auto"/>
        <w:right w:val="none" w:sz="0" w:space="0" w:color="auto"/>
      </w:divBdr>
    </w:div>
    <w:div w:id="1240020412">
      <w:bodyDiv w:val="1"/>
      <w:marLeft w:val="0"/>
      <w:marRight w:val="0"/>
      <w:marTop w:val="0"/>
      <w:marBottom w:val="0"/>
      <w:divBdr>
        <w:top w:val="none" w:sz="0" w:space="0" w:color="auto"/>
        <w:left w:val="none" w:sz="0" w:space="0" w:color="auto"/>
        <w:bottom w:val="none" w:sz="0" w:space="0" w:color="auto"/>
        <w:right w:val="none" w:sz="0" w:space="0" w:color="auto"/>
      </w:divBdr>
    </w:div>
    <w:div w:id="1240747227">
      <w:bodyDiv w:val="1"/>
      <w:marLeft w:val="0"/>
      <w:marRight w:val="0"/>
      <w:marTop w:val="0"/>
      <w:marBottom w:val="0"/>
      <w:divBdr>
        <w:top w:val="none" w:sz="0" w:space="0" w:color="auto"/>
        <w:left w:val="none" w:sz="0" w:space="0" w:color="auto"/>
        <w:bottom w:val="none" w:sz="0" w:space="0" w:color="auto"/>
        <w:right w:val="none" w:sz="0" w:space="0" w:color="auto"/>
      </w:divBdr>
    </w:div>
    <w:div w:id="1243838031">
      <w:bodyDiv w:val="1"/>
      <w:marLeft w:val="0"/>
      <w:marRight w:val="0"/>
      <w:marTop w:val="0"/>
      <w:marBottom w:val="0"/>
      <w:divBdr>
        <w:top w:val="none" w:sz="0" w:space="0" w:color="auto"/>
        <w:left w:val="none" w:sz="0" w:space="0" w:color="auto"/>
        <w:bottom w:val="none" w:sz="0" w:space="0" w:color="auto"/>
        <w:right w:val="none" w:sz="0" w:space="0" w:color="auto"/>
      </w:divBdr>
    </w:div>
    <w:div w:id="1249460191">
      <w:bodyDiv w:val="1"/>
      <w:marLeft w:val="0"/>
      <w:marRight w:val="0"/>
      <w:marTop w:val="0"/>
      <w:marBottom w:val="0"/>
      <w:divBdr>
        <w:top w:val="none" w:sz="0" w:space="0" w:color="auto"/>
        <w:left w:val="none" w:sz="0" w:space="0" w:color="auto"/>
        <w:bottom w:val="none" w:sz="0" w:space="0" w:color="auto"/>
        <w:right w:val="none" w:sz="0" w:space="0" w:color="auto"/>
      </w:divBdr>
    </w:div>
    <w:div w:id="1252422759">
      <w:bodyDiv w:val="1"/>
      <w:marLeft w:val="0"/>
      <w:marRight w:val="0"/>
      <w:marTop w:val="0"/>
      <w:marBottom w:val="0"/>
      <w:divBdr>
        <w:top w:val="none" w:sz="0" w:space="0" w:color="auto"/>
        <w:left w:val="none" w:sz="0" w:space="0" w:color="auto"/>
        <w:bottom w:val="none" w:sz="0" w:space="0" w:color="auto"/>
        <w:right w:val="none" w:sz="0" w:space="0" w:color="auto"/>
      </w:divBdr>
    </w:div>
    <w:div w:id="1253780456">
      <w:bodyDiv w:val="1"/>
      <w:marLeft w:val="0"/>
      <w:marRight w:val="0"/>
      <w:marTop w:val="0"/>
      <w:marBottom w:val="0"/>
      <w:divBdr>
        <w:top w:val="none" w:sz="0" w:space="0" w:color="auto"/>
        <w:left w:val="none" w:sz="0" w:space="0" w:color="auto"/>
        <w:bottom w:val="none" w:sz="0" w:space="0" w:color="auto"/>
        <w:right w:val="none" w:sz="0" w:space="0" w:color="auto"/>
      </w:divBdr>
    </w:div>
    <w:div w:id="1254391121">
      <w:bodyDiv w:val="1"/>
      <w:marLeft w:val="0"/>
      <w:marRight w:val="0"/>
      <w:marTop w:val="0"/>
      <w:marBottom w:val="0"/>
      <w:divBdr>
        <w:top w:val="none" w:sz="0" w:space="0" w:color="auto"/>
        <w:left w:val="none" w:sz="0" w:space="0" w:color="auto"/>
        <w:bottom w:val="none" w:sz="0" w:space="0" w:color="auto"/>
        <w:right w:val="none" w:sz="0" w:space="0" w:color="auto"/>
      </w:divBdr>
    </w:div>
    <w:div w:id="1260136981">
      <w:bodyDiv w:val="1"/>
      <w:marLeft w:val="0"/>
      <w:marRight w:val="0"/>
      <w:marTop w:val="0"/>
      <w:marBottom w:val="0"/>
      <w:divBdr>
        <w:top w:val="none" w:sz="0" w:space="0" w:color="auto"/>
        <w:left w:val="none" w:sz="0" w:space="0" w:color="auto"/>
        <w:bottom w:val="none" w:sz="0" w:space="0" w:color="auto"/>
        <w:right w:val="none" w:sz="0" w:space="0" w:color="auto"/>
      </w:divBdr>
    </w:div>
    <w:div w:id="1261331059">
      <w:bodyDiv w:val="1"/>
      <w:marLeft w:val="0"/>
      <w:marRight w:val="0"/>
      <w:marTop w:val="0"/>
      <w:marBottom w:val="0"/>
      <w:divBdr>
        <w:top w:val="none" w:sz="0" w:space="0" w:color="auto"/>
        <w:left w:val="none" w:sz="0" w:space="0" w:color="auto"/>
        <w:bottom w:val="none" w:sz="0" w:space="0" w:color="auto"/>
        <w:right w:val="none" w:sz="0" w:space="0" w:color="auto"/>
      </w:divBdr>
    </w:div>
    <w:div w:id="1262103441">
      <w:bodyDiv w:val="1"/>
      <w:marLeft w:val="0"/>
      <w:marRight w:val="0"/>
      <w:marTop w:val="0"/>
      <w:marBottom w:val="0"/>
      <w:divBdr>
        <w:top w:val="none" w:sz="0" w:space="0" w:color="auto"/>
        <w:left w:val="none" w:sz="0" w:space="0" w:color="auto"/>
        <w:bottom w:val="none" w:sz="0" w:space="0" w:color="auto"/>
        <w:right w:val="none" w:sz="0" w:space="0" w:color="auto"/>
      </w:divBdr>
    </w:div>
    <w:div w:id="1267230745">
      <w:bodyDiv w:val="1"/>
      <w:marLeft w:val="0"/>
      <w:marRight w:val="0"/>
      <w:marTop w:val="0"/>
      <w:marBottom w:val="0"/>
      <w:divBdr>
        <w:top w:val="none" w:sz="0" w:space="0" w:color="auto"/>
        <w:left w:val="none" w:sz="0" w:space="0" w:color="auto"/>
        <w:bottom w:val="none" w:sz="0" w:space="0" w:color="auto"/>
        <w:right w:val="none" w:sz="0" w:space="0" w:color="auto"/>
      </w:divBdr>
    </w:div>
    <w:div w:id="1267807911">
      <w:bodyDiv w:val="1"/>
      <w:marLeft w:val="0"/>
      <w:marRight w:val="0"/>
      <w:marTop w:val="0"/>
      <w:marBottom w:val="0"/>
      <w:divBdr>
        <w:top w:val="none" w:sz="0" w:space="0" w:color="auto"/>
        <w:left w:val="none" w:sz="0" w:space="0" w:color="auto"/>
        <w:bottom w:val="none" w:sz="0" w:space="0" w:color="auto"/>
        <w:right w:val="none" w:sz="0" w:space="0" w:color="auto"/>
      </w:divBdr>
    </w:div>
    <w:div w:id="1269049210">
      <w:bodyDiv w:val="1"/>
      <w:marLeft w:val="0"/>
      <w:marRight w:val="0"/>
      <w:marTop w:val="0"/>
      <w:marBottom w:val="0"/>
      <w:divBdr>
        <w:top w:val="none" w:sz="0" w:space="0" w:color="auto"/>
        <w:left w:val="none" w:sz="0" w:space="0" w:color="auto"/>
        <w:bottom w:val="none" w:sz="0" w:space="0" w:color="auto"/>
        <w:right w:val="none" w:sz="0" w:space="0" w:color="auto"/>
      </w:divBdr>
    </w:div>
    <w:div w:id="1274703725">
      <w:bodyDiv w:val="1"/>
      <w:marLeft w:val="0"/>
      <w:marRight w:val="0"/>
      <w:marTop w:val="0"/>
      <w:marBottom w:val="0"/>
      <w:divBdr>
        <w:top w:val="none" w:sz="0" w:space="0" w:color="auto"/>
        <w:left w:val="none" w:sz="0" w:space="0" w:color="auto"/>
        <w:bottom w:val="none" w:sz="0" w:space="0" w:color="auto"/>
        <w:right w:val="none" w:sz="0" w:space="0" w:color="auto"/>
      </w:divBdr>
    </w:div>
    <w:div w:id="1277447469">
      <w:bodyDiv w:val="1"/>
      <w:marLeft w:val="0"/>
      <w:marRight w:val="0"/>
      <w:marTop w:val="0"/>
      <w:marBottom w:val="0"/>
      <w:divBdr>
        <w:top w:val="none" w:sz="0" w:space="0" w:color="auto"/>
        <w:left w:val="none" w:sz="0" w:space="0" w:color="auto"/>
        <w:bottom w:val="none" w:sz="0" w:space="0" w:color="auto"/>
        <w:right w:val="none" w:sz="0" w:space="0" w:color="auto"/>
      </w:divBdr>
    </w:div>
    <w:div w:id="1281566004">
      <w:bodyDiv w:val="1"/>
      <w:marLeft w:val="0"/>
      <w:marRight w:val="0"/>
      <w:marTop w:val="0"/>
      <w:marBottom w:val="0"/>
      <w:divBdr>
        <w:top w:val="none" w:sz="0" w:space="0" w:color="auto"/>
        <w:left w:val="none" w:sz="0" w:space="0" w:color="auto"/>
        <w:bottom w:val="none" w:sz="0" w:space="0" w:color="auto"/>
        <w:right w:val="none" w:sz="0" w:space="0" w:color="auto"/>
      </w:divBdr>
    </w:div>
    <w:div w:id="1282303628">
      <w:bodyDiv w:val="1"/>
      <w:marLeft w:val="0"/>
      <w:marRight w:val="0"/>
      <w:marTop w:val="0"/>
      <w:marBottom w:val="0"/>
      <w:divBdr>
        <w:top w:val="none" w:sz="0" w:space="0" w:color="auto"/>
        <w:left w:val="none" w:sz="0" w:space="0" w:color="auto"/>
        <w:bottom w:val="none" w:sz="0" w:space="0" w:color="auto"/>
        <w:right w:val="none" w:sz="0" w:space="0" w:color="auto"/>
      </w:divBdr>
    </w:div>
    <w:div w:id="1283078400">
      <w:bodyDiv w:val="1"/>
      <w:marLeft w:val="0"/>
      <w:marRight w:val="0"/>
      <w:marTop w:val="0"/>
      <w:marBottom w:val="0"/>
      <w:divBdr>
        <w:top w:val="none" w:sz="0" w:space="0" w:color="auto"/>
        <w:left w:val="none" w:sz="0" w:space="0" w:color="auto"/>
        <w:bottom w:val="none" w:sz="0" w:space="0" w:color="auto"/>
        <w:right w:val="none" w:sz="0" w:space="0" w:color="auto"/>
      </w:divBdr>
    </w:div>
    <w:div w:id="1284190903">
      <w:bodyDiv w:val="1"/>
      <w:marLeft w:val="0"/>
      <w:marRight w:val="0"/>
      <w:marTop w:val="0"/>
      <w:marBottom w:val="0"/>
      <w:divBdr>
        <w:top w:val="none" w:sz="0" w:space="0" w:color="auto"/>
        <w:left w:val="none" w:sz="0" w:space="0" w:color="auto"/>
        <w:bottom w:val="none" w:sz="0" w:space="0" w:color="auto"/>
        <w:right w:val="none" w:sz="0" w:space="0" w:color="auto"/>
      </w:divBdr>
    </w:div>
    <w:div w:id="1285960996">
      <w:bodyDiv w:val="1"/>
      <w:marLeft w:val="0"/>
      <w:marRight w:val="0"/>
      <w:marTop w:val="0"/>
      <w:marBottom w:val="0"/>
      <w:divBdr>
        <w:top w:val="none" w:sz="0" w:space="0" w:color="auto"/>
        <w:left w:val="none" w:sz="0" w:space="0" w:color="auto"/>
        <w:bottom w:val="none" w:sz="0" w:space="0" w:color="auto"/>
        <w:right w:val="none" w:sz="0" w:space="0" w:color="auto"/>
      </w:divBdr>
    </w:div>
    <w:div w:id="1288658085">
      <w:bodyDiv w:val="1"/>
      <w:marLeft w:val="0"/>
      <w:marRight w:val="0"/>
      <w:marTop w:val="0"/>
      <w:marBottom w:val="0"/>
      <w:divBdr>
        <w:top w:val="none" w:sz="0" w:space="0" w:color="auto"/>
        <w:left w:val="none" w:sz="0" w:space="0" w:color="auto"/>
        <w:bottom w:val="none" w:sz="0" w:space="0" w:color="auto"/>
        <w:right w:val="none" w:sz="0" w:space="0" w:color="auto"/>
      </w:divBdr>
    </w:div>
    <w:div w:id="1288661104">
      <w:bodyDiv w:val="1"/>
      <w:marLeft w:val="0"/>
      <w:marRight w:val="0"/>
      <w:marTop w:val="0"/>
      <w:marBottom w:val="0"/>
      <w:divBdr>
        <w:top w:val="none" w:sz="0" w:space="0" w:color="auto"/>
        <w:left w:val="none" w:sz="0" w:space="0" w:color="auto"/>
        <w:bottom w:val="none" w:sz="0" w:space="0" w:color="auto"/>
        <w:right w:val="none" w:sz="0" w:space="0" w:color="auto"/>
      </w:divBdr>
    </w:div>
    <w:div w:id="1288927926">
      <w:bodyDiv w:val="1"/>
      <w:marLeft w:val="0"/>
      <w:marRight w:val="0"/>
      <w:marTop w:val="0"/>
      <w:marBottom w:val="0"/>
      <w:divBdr>
        <w:top w:val="none" w:sz="0" w:space="0" w:color="auto"/>
        <w:left w:val="none" w:sz="0" w:space="0" w:color="auto"/>
        <w:bottom w:val="none" w:sz="0" w:space="0" w:color="auto"/>
        <w:right w:val="none" w:sz="0" w:space="0" w:color="auto"/>
      </w:divBdr>
    </w:div>
    <w:div w:id="1291595754">
      <w:bodyDiv w:val="1"/>
      <w:marLeft w:val="0"/>
      <w:marRight w:val="0"/>
      <w:marTop w:val="0"/>
      <w:marBottom w:val="0"/>
      <w:divBdr>
        <w:top w:val="none" w:sz="0" w:space="0" w:color="auto"/>
        <w:left w:val="none" w:sz="0" w:space="0" w:color="auto"/>
        <w:bottom w:val="none" w:sz="0" w:space="0" w:color="auto"/>
        <w:right w:val="none" w:sz="0" w:space="0" w:color="auto"/>
      </w:divBdr>
    </w:div>
    <w:div w:id="1292979681">
      <w:bodyDiv w:val="1"/>
      <w:marLeft w:val="0"/>
      <w:marRight w:val="0"/>
      <w:marTop w:val="0"/>
      <w:marBottom w:val="0"/>
      <w:divBdr>
        <w:top w:val="none" w:sz="0" w:space="0" w:color="auto"/>
        <w:left w:val="none" w:sz="0" w:space="0" w:color="auto"/>
        <w:bottom w:val="none" w:sz="0" w:space="0" w:color="auto"/>
        <w:right w:val="none" w:sz="0" w:space="0" w:color="auto"/>
      </w:divBdr>
    </w:div>
    <w:div w:id="1293907291">
      <w:bodyDiv w:val="1"/>
      <w:marLeft w:val="0"/>
      <w:marRight w:val="0"/>
      <w:marTop w:val="0"/>
      <w:marBottom w:val="0"/>
      <w:divBdr>
        <w:top w:val="none" w:sz="0" w:space="0" w:color="auto"/>
        <w:left w:val="none" w:sz="0" w:space="0" w:color="auto"/>
        <w:bottom w:val="none" w:sz="0" w:space="0" w:color="auto"/>
        <w:right w:val="none" w:sz="0" w:space="0" w:color="auto"/>
      </w:divBdr>
    </w:div>
    <w:div w:id="1294166980">
      <w:bodyDiv w:val="1"/>
      <w:marLeft w:val="0"/>
      <w:marRight w:val="0"/>
      <w:marTop w:val="0"/>
      <w:marBottom w:val="0"/>
      <w:divBdr>
        <w:top w:val="none" w:sz="0" w:space="0" w:color="auto"/>
        <w:left w:val="none" w:sz="0" w:space="0" w:color="auto"/>
        <w:bottom w:val="none" w:sz="0" w:space="0" w:color="auto"/>
        <w:right w:val="none" w:sz="0" w:space="0" w:color="auto"/>
      </w:divBdr>
    </w:div>
    <w:div w:id="1294671611">
      <w:bodyDiv w:val="1"/>
      <w:marLeft w:val="0"/>
      <w:marRight w:val="0"/>
      <w:marTop w:val="0"/>
      <w:marBottom w:val="0"/>
      <w:divBdr>
        <w:top w:val="none" w:sz="0" w:space="0" w:color="auto"/>
        <w:left w:val="none" w:sz="0" w:space="0" w:color="auto"/>
        <w:bottom w:val="none" w:sz="0" w:space="0" w:color="auto"/>
        <w:right w:val="none" w:sz="0" w:space="0" w:color="auto"/>
      </w:divBdr>
    </w:div>
    <w:div w:id="1294675684">
      <w:bodyDiv w:val="1"/>
      <w:marLeft w:val="0"/>
      <w:marRight w:val="0"/>
      <w:marTop w:val="0"/>
      <w:marBottom w:val="0"/>
      <w:divBdr>
        <w:top w:val="none" w:sz="0" w:space="0" w:color="auto"/>
        <w:left w:val="none" w:sz="0" w:space="0" w:color="auto"/>
        <w:bottom w:val="none" w:sz="0" w:space="0" w:color="auto"/>
        <w:right w:val="none" w:sz="0" w:space="0" w:color="auto"/>
      </w:divBdr>
    </w:div>
    <w:div w:id="1294747312">
      <w:bodyDiv w:val="1"/>
      <w:marLeft w:val="0"/>
      <w:marRight w:val="0"/>
      <w:marTop w:val="0"/>
      <w:marBottom w:val="0"/>
      <w:divBdr>
        <w:top w:val="none" w:sz="0" w:space="0" w:color="auto"/>
        <w:left w:val="none" w:sz="0" w:space="0" w:color="auto"/>
        <w:bottom w:val="none" w:sz="0" w:space="0" w:color="auto"/>
        <w:right w:val="none" w:sz="0" w:space="0" w:color="auto"/>
      </w:divBdr>
    </w:div>
    <w:div w:id="1295452119">
      <w:bodyDiv w:val="1"/>
      <w:marLeft w:val="0"/>
      <w:marRight w:val="0"/>
      <w:marTop w:val="0"/>
      <w:marBottom w:val="0"/>
      <w:divBdr>
        <w:top w:val="none" w:sz="0" w:space="0" w:color="auto"/>
        <w:left w:val="none" w:sz="0" w:space="0" w:color="auto"/>
        <w:bottom w:val="none" w:sz="0" w:space="0" w:color="auto"/>
        <w:right w:val="none" w:sz="0" w:space="0" w:color="auto"/>
      </w:divBdr>
    </w:div>
    <w:div w:id="1295871225">
      <w:bodyDiv w:val="1"/>
      <w:marLeft w:val="0"/>
      <w:marRight w:val="0"/>
      <w:marTop w:val="0"/>
      <w:marBottom w:val="0"/>
      <w:divBdr>
        <w:top w:val="none" w:sz="0" w:space="0" w:color="auto"/>
        <w:left w:val="none" w:sz="0" w:space="0" w:color="auto"/>
        <w:bottom w:val="none" w:sz="0" w:space="0" w:color="auto"/>
        <w:right w:val="none" w:sz="0" w:space="0" w:color="auto"/>
      </w:divBdr>
    </w:div>
    <w:div w:id="1297027999">
      <w:bodyDiv w:val="1"/>
      <w:marLeft w:val="0"/>
      <w:marRight w:val="0"/>
      <w:marTop w:val="0"/>
      <w:marBottom w:val="0"/>
      <w:divBdr>
        <w:top w:val="none" w:sz="0" w:space="0" w:color="auto"/>
        <w:left w:val="none" w:sz="0" w:space="0" w:color="auto"/>
        <w:bottom w:val="none" w:sz="0" w:space="0" w:color="auto"/>
        <w:right w:val="none" w:sz="0" w:space="0" w:color="auto"/>
      </w:divBdr>
    </w:div>
    <w:div w:id="1297178941">
      <w:bodyDiv w:val="1"/>
      <w:marLeft w:val="0"/>
      <w:marRight w:val="0"/>
      <w:marTop w:val="0"/>
      <w:marBottom w:val="0"/>
      <w:divBdr>
        <w:top w:val="none" w:sz="0" w:space="0" w:color="auto"/>
        <w:left w:val="none" w:sz="0" w:space="0" w:color="auto"/>
        <w:bottom w:val="none" w:sz="0" w:space="0" w:color="auto"/>
        <w:right w:val="none" w:sz="0" w:space="0" w:color="auto"/>
      </w:divBdr>
    </w:div>
    <w:div w:id="1298880519">
      <w:bodyDiv w:val="1"/>
      <w:marLeft w:val="0"/>
      <w:marRight w:val="0"/>
      <w:marTop w:val="0"/>
      <w:marBottom w:val="0"/>
      <w:divBdr>
        <w:top w:val="none" w:sz="0" w:space="0" w:color="auto"/>
        <w:left w:val="none" w:sz="0" w:space="0" w:color="auto"/>
        <w:bottom w:val="none" w:sz="0" w:space="0" w:color="auto"/>
        <w:right w:val="none" w:sz="0" w:space="0" w:color="auto"/>
      </w:divBdr>
    </w:div>
    <w:div w:id="1300724867">
      <w:bodyDiv w:val="1"/>
      <w:marLeft w:val="0"/>
      <w:marRight w:val="0"/>
      <w:marTop w:val="0"/>
      <w:marBottom w:val="0"/>
      <w:divBdr>
        <w:top w:val="none" w:sz="0" w:space="0" w:color="auto"/>
        <w:left w:val="none" w:sz="0" w:space="0" w:color="auto"/>
        <w:bottom w:val="none" w:sz="0" w:space="0" w:color="auto"/>
        <w:right w:val="none" w:sz="0" w:space="0" w:color="auto"/>
      </w:divBdr>
    </w:div>
    <w:div w:id="1301694175">
      <w:bodyDiv w:val="1"/>
      <w:marLeft w:val="0"/>
      <w:marRight w:val="0"/>
      <w:marTop w:val="0"/>
      <w:marBottom w:val="0"/>
      <w:divBdr>
        <w:top w:val="none" w:sz="0" w:space="0" w:color="auto"/>
        <w:left w:val="none" w:sz="0" w:space="0" w:color="auto"/>
        <w:bottom w:val="none" w:sz="0" w:space="0" w:color="auto"/>
        <w:right w:val="none" w:sz="0" w:space="0" w:color="auto"/>
      </w:divBdr>
    </w:div>
    <w:div w:id="1302542477">
      <w:bodyDiv w:val="1"/>
      <w:marLeft w:val="0"/>
      <w:marRight w:val="0"/>
      <w:marTop w:val="0"/>
      <w:marBottom w:val="0"/>
      <w:divBdr>
        <w:top w:val="none" w:sz="0" w:space="0" w:color="auto"/>
        <w:left w:val="none" w:sz="0" w:space="0" w:color="auto"/>
        <w:bottom w:val="none" w:sz="0" w:space="0" w:color="auto"/>
        <w:right w:val="none" w:sz="0" w:space="0" w:color="auto"/>
      </w:divBdr>
    </w:div>
    <w:div w:id="1304963116">
      <w:bodyDiv w:val="1"/>
      <w:marLeft w:val="0"/>
      <w:marRight w:val="0"/>
      <w:marTop w:val="0"/>
      <w:marBottom w:val="0"/>
      <w:divBdr>
        <w:top w:val="none" w:sz="0" w:space="0" w:color="auto"/>
        <w:left w:val="none" w:sz="0" w:space="0" w:color="auto"/>
        <w:bottom w:val="none" w:sz="0" w:space="0" w:color="auto"/>
        <w:right w:val="none" w:sz="0" w:space="0" w:color="auto"/>
      </w:divBdr>
    </w:div>
    <w:div w:id="1306542316">
      <w:bodyDiv w:val="1"/>
      <w:marLeft w:val="0"/>
      <w:marRight w:val="0"/>
      <w:marTop w:val="0"/>
      <w:marBottom w:val="0"/>
      <w:divBdr>
        <w:top w:val="none" w:sz="0" w:space="0" w:color="auto"/>
        <w:left w:val="none" w:sz="0" w:space="0" w:color="auto"/>
        <w:bottom w:val="none" w:sz="0" w:space="0" w:color="auto"/>
        <w:right w:val="none" w:sz="0" w:space="0" w:color="auto"/>
      </w:divBdr>
    </w:div>
    <w:div w:id="1310011783">
      <w:bodyDiv w:val="1"/>
      <w:marLeft w:val="0"/>
      <w:marRight w:val="0"/>
      <w:marTop w:val="0"/>
      <w:marBottom w:val="0"/>
      <w:divBdr>
        <w:top w:val="none" w:sz="0" w:space="0" w:color="auto"/>
        <w:left w:val="none" w:sz="0" w:space="0" w:color="auto"/>
        <w:bottom w:val="none" w:sz="0" w:space="0" w:color="auto"/>
        <w:right w:val="none" w:sz="0" w:space="0" w:color="auto"/>
      </w:divBdr>
    </w:div>
    <w:div w:id="1313288351">
      <w:bodyDiv w:val="1"/>
      <w:marLeft w:val="0"/>
      <w:marRight w:val="0"/>
      <w:marTop w:val="0"/>
      <w:marBottom w:val="0"/>
      <w:divBdr>
        <w:top w:val="none" w:sz="0" w:space="0" w:color="auto"/>
        <w:left w:val="none" w:sz="0" w:space="0" w:color="auto"/>
        <w:bottom w:val="none" w:sz="0" w:space="0" w:color="auto"/>
        <w:right w:val="none" w:sz="0" w:space="0" w:color="auto"/>
      </w:divBdr>
    </w:div>
    <w:div w:id="1317225730">
      <w:bodyDiv w:val="1"/>
      <w:marLeft w:val="0"/>
      <w:marRight w:val="0"/>
      <w:marTop w:val="0"/>
      <w:marBottom w:val="0"/>
      <w:divBdr>
        <w:top w:val="none" w:sz="0" w:space="0" w:color="auto"/>
        <w:left w:val="none" w:sz="0" w:space="0" w:color="auto"/>
        <w:bottom w:val="none" w:sz="0" w:space="0" w:color="auto"/>
        <w:right w:val="none" w:sz="0" w:space="0" w:color="auto"/>
      </w:divBdr>
    </w:div>
    <w:div w:id="1319264433">
      <w:bodyDiv w:val="1"/>
      <w:marLeft w:val="0"/>
      <w:marRight w:val="0"/>
      <w:marTop w:val="0"/>
      <w:marBottom w:val="0"/>
      <w:divBdr>
        <w:top w:val="none" w:sz="0" w:space="0" w:color="auto"/>
        <w:left w:val="none" w:sz="0" w:space="0" w:color="auto"/>
        <w:bottom w:val="none" w:sz="0" w:space="0" w:color="auto"/>
        <w:right w:val="none" w:sz="0" w:space="0" w:color="auto"/>
      </w:divBdr>
    </w:div>
    <w:div w:id="1323698447">
      <w:bodyDiv w:val="1"/>
      <w:marLeft w:val="0"/>
      <w:marRight w:val="0"/>
      <w:marTop w:val="0"/>
      <w:marBottom w:val="0"/>
      <w:divBdr>
        <w:top w:val="none" w:sz="0" w:space="0" w:color="auto"/>
        <w:left w:val="none" w:sz="0" w:space="0" w:color="auto"/>
        <w:bottom w:val="none" w:sz="0" w:space="0" w:color="auto"/>
        <w:right w:val="none" w:sz="0" w:space="0" w:color="auto"/>
      </w:divBdr>
    </w:div>
    <w:div w:id="1324310143">
      <w:bodyDiv w:val="1"/>
      <w:marLeft w:val="0"/>
      <w:marRight w:val="0"/>
      <w:marTop w:val="0"/>
      <w:marBottom w:val="0"/>
      <w:divBdr>
        <w:top w:val="none" w:sz="0" w:space="0" w:color="auto"/>
        <w:left w:val="none" w:sz="0" w:space="0" w:color="auto"/>
        <w:bottom w:val="none" w:sz="0" w:space="0" w:color="auto"/>
        <w:right w:val="none" w:sz="0" w:space="0" w:color="auto"/>
      </w:divBdr>
    </w:div>
    <w:div w:id="1326324779">
      <w:bodyDiv w:val="1"/>
      <w:marLeft w:val="0"/>
      <w:marRight w:val="0"/>
      <w:marTop w:val="0"/>
      <w:marBottom w:val="0"/>
      <w:divBdr>
        <w:top w:val="none" w:sz="0" w:space="0" w:color="auto"/>
        <w:left w:val="none" w:sz="0" w:space="0" w:color="auto"/>
        <w:bottom w:val="none" w:sz="0" w:space="0" w:color="auto"/>
        <w:right w:val="none" w:sz="0" w:space="0" w:color="auto"/>
      </w:divBdr>
    </w:div>
    <w:div w:id="1326476446">
      <w:bodyDiv w:val="1"/>
      <w:marLeft w:val="0"/>
      <w:marRight w:val="0"/>
      <w:marTop w:val="0"/>
      <w:marBottom w:val="0"/>
      <w:divBdr>
        <w:top w:val="none" w:sz="0" w:space="0" w:color="auto"/>
        <w:left w:val="none" w:sz="0" w:space="0" w:color="auto"/>
        <w:bottom w:val="none" w:sz="0" w:space="0" w:color="auto"/>
        <w:right w:val="none" w:sz="0" w:space="0" w:color="auto"/>
      </w:divBdr>
    </w:div>
    <w:div w:id="1328750637">
      <w:bodyDiv w:val="1"/>
      <w:marLeft w:val="0"/>
      <w:marRight w:val="0"/>
      <w:marTop w:val="0"/>
      <w:marBottom w:val="0"/>
      <w:divBdr>
        <w:top w:val="none" w:sz="0" w:space="0" w:color="auto"/>
        <w:left w:val="none" w:sz="0" w:space="0" w:color="auto"/>
        <w:bottom w:val="none" w:sz="0" w:space="0" w:color="auto"/>
        <w:right w:val="none" w:sz="0" w:space="0" w:color="auto"/>
      </w:divBdr>
    </w:div>
    <w:div w:id="1329334019">
      <w:bodyDiv w:val="1"/>
      <w:marLeft w:val="0"/>
      <w:marRight w:val="0"/>
      <w:marTop w:val="0"/>
      <w:marBottom w:val="0"/>
      <w:divBdr>
        <w:top w:val="none" w:sz="0" w:space="0" w:color="auto"/>
        <w:left w:val="none" w:sz="0" w:space="0" w:color="auto"/>
        <w:bottom w:val="none" w:sz="0" w:space="0" w:color="auto"/>
        <w:right w:val="none" w:sz="0" w:space="0" w:color="auto"/>
      </w:divBdr>
    </w:div>
    <w:div w:id="1329864163">
      <w:bodyDiv w:val="1"/>
      <w:marLeft w:val="0"/>
      <w:marRight w:val="0"/>
      <w:marTop w:val="0"/>
      <w:marBottom w:val="0"/>
      <w:divBdr>
        <w:top w:val="none" w:sz="0" w:space="0" w:color="auto"/>
        <w:left w:val="none" w:sz="0" w:space="0" w:color="auto"/>
        <w:bottom w:val="none" w:sz="0" w:space="0" w:color="auto"/>
        <w:right w:val="none" w:sz="0" w:space="0" w:color="auto"/>
      </w:divBdr>
    </w:div>
    <w:div w:id="1331450132">
      <w:bodyDiv w:val="1"/>
      <w:marLeft w:val="0"/>
      <w:marRight w:val="0"/>
      <w:marTop w:val="0"/>
      <w:marBottom w:val="0"/>
      <w:divBdr>
        <w:top w:val="none" w:sz="0" w:space="0" w:color="auto"/>
        <w:left w:val="none" w:sz="0" w:space="0" w:color="auto"/>
        <w:bottom w:val="none" w:sz="0" w:space="0" w:color="auto"/>
        <w:right w:val="none" w:sz="0" w:space="0" w:color="auto"/>
      </w:divBdr>
    </w:div>
    <w:div w:id="1333416076">
      <w:bodyDiv w:val="1"/>
      <w:marLeft w:val="0"/>
      <w:marRight w:val="0"/>
      <w:marTop w:val="0"/>
      <w:marBottom w:val="0"/>
      <w:divBdr>
        <w:top w:val="none" w:sz="0" w:space="0" w:color="auto"/>
        <w:left w:val="none" w:sz="0" w:space="0" w:color="auto"/>
        <w:bottom w:val="none" w:sz="0" w:space="0" w:color="auto"/>
        <w:right w:val="none" w:sz="0" w:space="0" w:color="auto"/>
      </w:divBdr>
    </w:div>
    <w:div w:id="1337803004">
      <w:bodyDiv w:val="1"/>
      <w:marLeft w:val="0"/>
      <w:marRight w:val="0"/>
      <w:marTop w:val="0"/>
      <w:marBottom w:val="0"/>
      <w:divBdr>
        <w:top w:val="none" w:sz="0" w:space="0" w:color="auto"/>
        <w:left w:val="none" w:sz="0" w:space="0" w:color="auto"/>
        <w:bottom w:val="none" w:sz="0" w:space="0" w:color="auto"/>
        <w:right w:val="none" w:sz="0" w:space="0" w:color="auto"/>
      </w:divBdr>
    </w:div>
    <w:div w:id="1339575864">
      <w:bodyDiv w:val="1"/>
      <w:marLeft w:val="0"/>
      <w:marRight w:val="0"/>
      <w:marTop w:val="0"/>
      <w:marBottom w:val="0"/>
      <w:divBdr>
        <w:top w:val="none" w:sz="0" w:space="0" w:color="auto"/>
        <w:left w:val="none" w:sz="0" w:space="0" w:color="auto"/>
        <w:bottom w:val="none" w:sz="0" w:space="0" w:color="auto"/>
        <w:right w:val="none" w:sz="0" w:space="0" w:color="auto"/>
      </w:divBdr>
    </w:div>
    <w:div w:id="1339700756">
      <w:bodyDiv w:val="1"/>
      <w:marLeft w:val="0"/>
      <w:marRight w:val="0"/>
      <w:marTop w:val="0"/>
      <w:marBottom w:val="0"/>
      <w:divBdr>
        <w:top w:val="none" w:sz="0" w:space="0" w:color="auto"/>
        <w:left w:val="none" w:sz="0" w:space="0" w:color="auto"/>
        <w:bottom w:val="none" w:sz="0" w:space="0" w:color="auto"/>
        <w:right w:val="none" w:sz="0" w:space="0" w:color="auto"/>
      </w:divBdr>
    </w:div>
    <w:div w:id="1344474269">
      <w:bodyDiv w:val="1"/>
      <w:marLeft w:val="0"/>
      <w:marRight w:val="0"/>
      <w:marTop w:val="0"/>
      <w:marBottom w:val="0"/>
      <w:divBdr>
        <w:top w:val="none" w:sz="0" w:space="0" w:color="auto"/>
        <w:left w:val="none" w:sz="0" w:space="0" w:color="auto"/>
        <w:bottom w:val="none" w:sz="0" w:space="0" w:color="auto"/>
        <w:right w:val="none" w:sz="0" w:space="0" w:color="auto"/>
      </w:divBdr>
    </w:div>
    <w:div w:id="1344817813">
      <w:bodyDiv w:val="1"/>
      <w:marLeft w:val="0"/>
      <w:marRight w:val="0"/>
      <w:marTop w:val="0"/>
      <w:marBottom w:val="0"/>
      <w:divBdr>
        <w:top w:val="none" w:sz="0" w:space="0" w:color="auto"/>
        <w:left w:val="none" w:sz="0" w:space="0" w:color="auto"/>
        <w:bottom w:val="none" w:sz="0" w:space="0" w:color="auto"/>
        <w:right w:val="none" w:sz="0" w:space="0" w:color="auto"/>
      </w:divBdr>
    </w:div>
    <w:div w:id="1344936290">
      <w:bodyDiv w:val="1"/>
      <w:marLeft w:val="0"/>
      <w:marRight w:val="0"/>
      <w:marTop w:val="0"/>
      <w:marBottom w:val="0"/>
      <w:divBdr>
        <w:top w:val="none" w:sz="0" w:space="0" w:color="auto"/>
        <w:left w:val="none" w:sz="0" w:space="0" w:color="auto"/>
        <w:bottom w:val="none" w:sz="0" w:space="0" w:color="auto"/>
        <w:right w:val="none" w:sz="0" w:space="0" w:color="auto"/>
      </w:divBdr>
    </w:div>
    <w:div w:id="1346832350">
      <w:bodyDiv w:val="1"/>
      <w:marLeft w:val="0"/>
      <w:marRight w:val="0"/>
      <w:marTop w:val="0"/>
      <w:marBottom w:val="0"/>
      <w:divBdr>
        <w:top w:val="none" w:sz="0" w:space="0" w:color="auto"/>
        <w:left w:val="none" w:sz="0" w:space="0" w:color="auto"/>
        <w:bottom w:val="none" w:sz="0" w:space="0" w:color="auto"/>
        <w:right w:val="none" w:sz="0" w:space="0" w:color="auto"/>
      </w:divBdr>
    </w:div>
    <w:div w:id="1349259863">
      <w:bodyDiv w:val="1"/>
      <w:marLeft w:val="0"/>
      <w:marRight w:val="0"/>
      <w:marTop w:val="0"/>
      <w:marBottom w:val="0"/>
      <w:divBdr>
        <w:top w:val="none" w:sz="0" w:space="0" w:color="auto"/>
        <w:left w:val="none" w:sz="0" w:space="0" w:color="auto"/>
        <w:bottom w:val="none" w:sz="0" w:space="0" w:color="auto"/>
        <w:right w:val="none" w:sz="0" w:space="0" w:color="auto"/>
      </w:divBdr>
    </w:div>
    <w:div w:id="1351681790">
      <w:bodyDiv w:val="1"/>
      <w:marLeft w:val="0"/>
      <w:marRight w:val="0"/>
      <w:marTop w:val="0"/>
      <w:marBottom w:val="0"/>
      <w:divBdr>
        <w:top w:val="none" w:sz="0" w:space="0" w:color="auto"/>
        <w:left w:val="none" w:sz="0" w:space="0" w:color="auto"/>
        <w:bottom w:val="none" w:sz="0" w:space="0" w:color="auto"/>
        <w:right w:val="none" w:sz="0" w:space="0" w:color="auto"/>
      </w:divBdr>
    </w:div>
    <w:div w:id="1351907941">
      <w:bodyDiv w:val="1"/>
      <w:marLeft w:val="0"/>
      <w:marRight w:val="0"/>
      <w:marTop w:val="0"/>
      <w:marBottom w:val="0"/>
      <w:divBdr>
        <w:top w:val="none" w:sz="0" w:space="0" w:color="auto"/>
        <w:left w:val="none" w:sz="0" w:space="0" w:color="auto"/>
        <w:bottom w:val="none" w:sz="0" w:space="0" w:color="auto"/>
        <w:right w:val="none" w:sz="0" w:space="0" w:color="auto"/>
      </w:divBdr>
    </w:div>
    <w:div w:id="1358966257">
      <w:bodyDiv w:val="1"/>
      <w:marLeft w:val="0"/>
      <w:marRight w:val="0"/>
      <w:marTop w:val="0"/>
      <w:marBottom w:val="0"/>
      <w:divBdr>
        <w:top w:val="none" w:sz="0" w:space="0" w:color="auto"/>
        <w:left w:val="none" w:sz="0" w:space="0" w:color="auto"/>
        <w:bottom w:val="none" w:sz="0" w:space="0" w:color="auto"/>
        <w:right w:val="none" w:sz="0" w:space="0" w:color="auto"/>
      </w:divBdr>
    </w:div>
    <w:div w:id="1360351199">
      <w:bodyDiv w:val="1"/>
      <w:marLeft w:val="0"/>
      <w:marRight w:val="0"/>
      <w:marTop w:val="0"/>
      <w:marBottom w:val="0"/>
      <w:divBdr>
        <w:top w:val="none" w:sz="0" w:space="0" w:color="auto"/>
        <w:left w:val="none" w:sz="0" w:space="0" w:color="auto"/>
        <w:bottom w:val="none" w:sz="0" w:space="0" w:color="auto"/>
        <w:right w:val="none" w:sz="0" w:space="0" w:color="auto"/>
      </w:divBdr>
    </w:div>
    <w:div w:id="1361853848">
      <w:bodyDiv w:val="1"/>
      <w:marLeft w:val="0"/>
      <w:marRight w:val="0"/>
      <w:marTop w:val="0"/>
      <w:marBottom w:val="0"/>
      <w:divBdr>
        <w:top w:val="none" w:sz="0" w:space="0" w:color="auto"/>
        <w:left w:val="none" w:sz="0" w:space="0" w:color="auto"/>
        <w:bottom w:val="none" w:sz="0" w:space="0" w:color="auto"/>
        <w:right w:val="none" w:sz="0" w:space="0" w:color="auto"/>
      </w:divBdr>
    </w:div>
    <w:div w:id="1362975554">
      <w:bodyDiv w:val="1"/>
      <w:marLeft w:val="0"/>
      <w:marRight w:val="0"/>
      <w:marTop w:val="0"/>
      <w:marBottom w:val="0"/>
      <w:divBdr>
        <w:top w:val="none" w:sz="0" w:space="0" w:color="auto"/>
        <w:left w:val="none" w:sz="0" w:space="0" w:color="auto"/>
        <w:bottom w:val="none" w:sz="0" w:space="0" w:color="auto"/>
        <w:right w:val="none" w:sz="0" w:space="0" w:color="auto"/>
      </w:divBdr>
    </w:div>
    <w:div w:id="1363744853">
      <w:bodyDiv w:val="1"/>
      <w:marLeft w:val="0"/>
      <w:marRight w:val="0"/>
      <w:marTop w:val="0"/>
      <w:marBottom w:val="0"/>
      <w:divBdr>
        <w:top w:val="none" w:sz="0" w:space="0" w:color="auto"/>
        <w:left w:val="none" w:sz="0" w:space="0" w:color="auto"/>
        <w:bottom w:val="none" w:sz="0" w:space="0" w:color="auto"/>
        <w:right w:val="none" w:sz="0" w:space="0" w:color="auto"/>
      </w:divBdr>
    </w:div>
    <w:div w:id="1364208049">
      <w:bodyDiv w:val="1"/>
      <w:marLeft w:val="0"/>
      <w:marRight w:val="0"/>
      <w:marTop w:val="0"/>
      <w:marBottom w:val="0"/>
      <w:divBdr>
        <w:top w:val="none" w:sz="0" w:space="0" w:color="auto"/>
        <w:left w:val="none" w:sz="0" w:space="0" w:color="auto"/>
        <w:bottom w:val="none" w:sz="0" w:space="0" w:color="auto"/>
        <w:right w:val="none" w:sz="0" w:space="0" w:color="auto"/>
      </w:divBdr>
    </w:div>
    <w:div w:id="1365254314">
      <w:bodyDiv w:val="1"/>
      <w:marLeft w:val="0"/>
      <w:marRight w:val="0"/>
      <w:marTop w:val="0"/>
      <w:marBottom w:val="0"/>
      <w:divBdr>
        <w:top w:val="none" w:sz="0" w:space="0" w:color="auto"/>
        <w:left w:val="none" w:sz="0" w:space="0" w:color="auto"/>
        <w:bottom w:val="none" w:sz="0" w:space="0" w:color="auto"/>
        <w:right w:val="none" w:sz="0" w:space="0" w:color="auto"/>
      </w:divBdr>
    </w:div>
    <w:div w:id="1366520327">
      <w:bodyDiv w:val="1"/>
      <w:marLeft w:val="0"/>
      <w:marRight w:val="0"/>
      <w:marTop w:val="0"/>
      <w:marBottom w:val="0"/>
      <w:divBdr>
        <w:top w:val="none" w:sz="0" w:space="0" w:color="auto"/>
        <w:left w:val="none" w:sz="0" w:space="0" w:color="auto"/>
        <w:bottom w:val="none" w:sz="0" w:space="0" w:color="auto"/>
        <w:right w:val="none" w:sz="0" w:space="0" w:color="auto"/>
      </w:divBdr>
    </w:div>
    <w:div w:id="1367102278">
      <w:bodyDiv w:val="1"/>
      <w:marLeft w:val="0"/>
      <w:marRight w:val="0"/>
      <w:marTop w:val="0"/>
      <w:marBottom w:val="0"/>
      <w:divBdr>
        <w:top w:val="none" w:sz="0" w:space="0" w:color="auto"/>
        <w:left w:val="none" w:sz="0" w:space="0" w:color="auto"/>
        <w:bottom w:val="none" w:sz="0" w:space="0" w:color="auto"/>
        <w:right w:val="none" w:sz="0" w:space="0" w:color="auto"/>
      </w:divBdr>
    </w:div>
    <w:div w:id="1368290372">
      <w:bodyDiv w:val="1"/>
      <w:marLeft w:val="0"/>
      <w:marRight w:val="0"/>
      <w:marTop w:val="0"/>
      <w:marBottom w:val="0"/>
      <w:divBdr>
        <w:top w:val="none" w:sz="0" w:space="0" w:color="auto"/>
        <w:left w:val="none" w:sz="0" w:space="0" w:color="auto"/>
        <w:bottom w:val="none" w:sz="0" w:space="0" w:color="auto"/>
        <w:right w:val="none" w:sz="0" w:space="0" w:color="auto"/>
      </w:divBdr>
    </w:div>
    <w:div w:id="1379012269">
      <w:bodyDiv w:val="1"/>
      <w:marLeft w:val="0"/>
      <w:marRight w:val="0"/>
      <w:marTop w:val="0"/>
      <w:marBottom w:val="0"/>
      <w:divBdr>
        <w:top w:val="none" w:sz="0" w:space="0" w:color="auto"/>
        <w:left w:val="none" w:sz="0" w:space="0" w:color="auto"/>
        <w:bottom w:val="none" w:sz="0" w:space="0" w:color="auto"/>
        <w:right w:val="none" w:sz="0" w:space="0" w:color="auto"/>
      </w:divBdr>
    </w:div>
    <w:div w:id="1379434059">
      <w:bodyDiv w:val="1"/>
      <w:marLeft w:val="0"/>
      <w:marRight w:val="0"/>
      <w:marTop w:val="0"/>
      <w:marBottom w:val="0"/>
      <w:divBdr>
        <w:top w:val="none" w:sz="0" w:space="0" w:color="auto"/>
        <w:left w:val="none" w:sz="0" w:space="0" w:color="auto"/>
        <w:bottom w:val="none" w:sz="0" w:space="0" w:color="auto"/>
        <w:right w:val="none" w:sz="0" w:space="0" w:color="auto"/>
      </w:divBdr>
    </w:div>
    <w:div w:id="1384519078">
      <w:bodyDiv w:val="1"/>
      <w:marLeft w:val="0"/>
      <w:marRight w:val="0"/>
      <w:marTop w:val="0"/>
      <w:marBottom w:val="0"/>
      <w:divBdr>
        <w:top w:val="none" w:sz="0" w:space="0" w:color="auto"/>
        <w:left w:val="none" w:sz="0" w:space="0" w:color="auto"/>
        <w:bottom w:val="none" w:sz="0" w:space="0" w:color="auto"/>
        <w:right w:val="none" w:sz="0" w:space="0" w:color="auto"/>
      </w:divBdr>
    </w:div>
    <w:div w:id="1387879137">
      <w:bodyDiv w:val="1"/>
      <w:marLeft w:val="0"/>
      <w:marRight w:val="0"/>
      <w:marTop w:val="0"/>
      <w:marBottom w:val="0"/>
      <w:divBdr>
        <w:top w:val="none" w:sz="0" w:space="0" w:color="auto"/>
        <w:left w:val="none" w:sz="0" w:space="0" w:color="auto"/>
        <w:bottom w:val="none" w:sz="0" w:space="0" w:color="auto"/>
        <w:right w:val="none" w:sz="0" w:space="0" w:color="auto"/>
      </w:divBdr>
    </w:div>
    <w:div w:id="1391078478">
      <w:bodyDiv w:val="1"/>
      <w:marLeft w:val="0"/>
      <w:marRight w:val="0"/>
      <w:marTop w:val="0"/>
      <w:marBottom w:val="0"/>
      <w:divBdr>
        <w:top w:val="none" w:sz="0" w:space="0" w:color="auto"/>
        <w:left w:val="none" w:sz="0" w:space="0" w:color="auto"/>
        <w:bottom w:val="none" w:sz="0" w:space="0" w:color="auto"/>
        <w:right w:val="none" w:sz="0" w:space="0" w:color="auto"/>
      </w:divBdr>
    </w:div>
    <w:div w:id="1391226222">
      <w:bodyDiv w:val="1"/>
      <w:marLeft w:val="0"/>
      <w:marRight w:val="0"/>
      <w:marTop w:val="0"/>
      <w:marBottom w:val="0"/>
      <w:divBdr>
        <w:top w:val="none" w:sz="0" w:space="0" w:color="auto"/>
        <w:left w:val="none" w:sz="0" w:space="0" w:color="auto"/>
        <w:bottom w:val="none" w:sz="0" w:space="0" w:color="auto"/>
        <w:right w:val="none" w:sz="0" w:space="0" w:color="auto"/>
      </w:divBdr>
    </w:div>
    <w:div w:id="1393888886">
      <w:bodyDiv w:val="1"/>
      <w:marLeft w:val="0"/>
      <w:marRight w:val="0"/>
      <w:marTop w:val="0"/>
      <w:marBottom w:val="0"/>
      <w:divBdr>
        <w:top w:val="none" w:sz="0" w:space="0" w:color="auto"/>
        <w:left w:val="none" w:sz="0" w:space="0" w:color="auto"/>
        <w:bottom w:val="none" w:sz="0" w:space="0" w:color="auto"/>
        <w:right w:val="none" w:sz="0" w:space="0" w:color="auto"/>
      </w:divBdr>
    </w:div>
    <w:div w:id="1395347125">
      <w:bodyDiv w:val="1"/>
      <w:marLeft w:val="0"/>
      <w:marRight w:val="0"/>
      <w:marTop w:val="0"/>
      <w:marBottom w:val="0"/>
      <w:divBdr>
        <w:top w:val="none" w:sz="0" w:space="0" w:color="auto"/>
        <w:left w:val="none" w:sz="0" w:space="0" w:color="auto"/>
        <w:bottom w:val="none" w:sz="0" w:space="0" w:color="auto"/>
        <w:right w:val="none" w:sz="0" w:space="0" w:color="auto"/>
      </w:divBdr>
    </w:div>
    <w:div w:id="1396784618">
      <w:bodyDiv w:val="1"/>
      <w:marLeft w:val="0"/>
      <w:marRight w:val="0"/>
      <w:marTop w:val="0"/>
      <w:marBottom w:val="0"/>
      <w:divBdr>
        <w:top w:val="none" w:sz="0" w:space="0" w:color="auto"/>
        <w:left w:val="none" w:sz="0" w:space="0" w:color="auto"/>
        <w:bottom w:val="none" w:sz="0" w:space="0" w:color="auto"/>
        <w:right w:val="none" w:sz="0" w:space="0" w:color="auto"/>
      </w:divBdr>
    </w:div>
    <w:div w:id="1397239722">
      <w:bodyDiv w:val="1"/>
      <w:marLeft w:val="0"/>
      <w:marRight w:val="0"/>
      <w:marTop w:val="0"/>
      <w:marBottom w:val="0"/>
      <w:divBdr>
        <w:top w:val="none" w:sz="0" w:space="0" w:color="auto"/>
        <w:left w:val="none" w:sz="0" w:space="0" w:color="auto"/>
        <w:bottom w:val="none" w:sz="0" w:space="0" w:color="auto"/>
        <w:right w:val="none" w:sz="0" w:space="0" w:color="auto"/>
      </w:divBdr>
    </w:div>
    <w:div w:id="1399471706">
      <w:bodyDiv w:val="1"/>
      <w:marLeft w:val="0"/>
      <w:marRight w:val="0"/>
      <w:marTop w:val="0"/>
      <w:marBottom w:val="0"/>
      <w:divBdr>
        <w:top w:val="none" w:sz="0" w:space="0" w:color="auto"/>
        <w:left w:val="none" w:sz="0" w:space="0" w:color="auto"/>
        <w:bottom w:val="none" w:sz="0" w:space="0" w:color="auto"/>
        <w:right w:val="none" w:sz="0" w:space="0" w:color="auto"/>
      </w:divBdr>
    </w:div>
    <w:div w:id="1399590244">
      <w:bodyDiv w:val="1"/>
      <w:marLeft w:val="0"/>
      <w:marRight w:val="0"/>
      <w:marTop w:val="0"/>
      <w:marBottom w:val="0"/>
      <w:divBdr>
        <w:top w:val="none" w:sz="0" w:space="0" w:color="auto"/>
        <w:left w:val="none" w:sz="0" w:space="0" w:color="auto"/>
        <w:bottom w:val="none" w:sz="0" w:space="0" w:color="auto"/>
        <w:right w:val="none" w:sz="0" w:space="0" w:color="auto"/>
      </w:divBdr>
    </w:div>
    <w:div w:id="1400446615">
      <w:bodyDiv w:val="1"/>
      <w:marLeft w:val="0"/>
      <w:marRight w:val="0"/>
      <w:marTop w:val="0"/>
      <w:marBottom w:val="0"/>
      <w:divBdr>
        <w:top w:val="none" w:sz="0" w:space="0" w:color="auto"/>
        <w:left w:val="none" w:sz="0" w:space="0" w:color="auto"/>
        <w:bottom w:val="none" w:sz="0" w:space="0" w:color="auto"/>
        <w:right w:val="none" w:sz="0" w:space="0" w:color="auto"/>
      </w:divBdr>
    </w:div>
    <w:div w:id="1401707019">
      <w:bodyDiv w:val="1"/>
      <w:marLeft w:val="0"/>
      <w:marRight w:val="0"/>
      <w:marTop w:val="0"/>
      <w:marBottom w:val="0"/>
      <w:divBdr>
        <w:top w:val="none" w:sz="0" w:space="0" w:color="auto"/>
        <w:left w:val="none" w:sz="0" w:space="0" w:color="auto"/>
        <w:bottom w:val="none" w:sz="0" w:space="0" w:color="auto"/>
        <w:right w:val="none" w:sz="0" w:space="0" w:color="auto"/>
      </w:divBdr>
    </w:div>
    <w:div w:id="1405225816">
      <w:bodyDiv w:val="1"/>
      <w:marLeft w:val="0"/>
      <w:marRight w:val="0"/>
      <w:marTop w:val="0"/>
      <w:marBottom w:val="0"/>
      <w:divBdr>
        <w:top w:val="none" w:sz="0" w:space="0" w:color="auto"/>
        <w:left w:val="none" w:sz="0" w:space="0" w:color="auto"/>
        <w:bottom w:val="none" w:sz="0" w:space="0" w:color="auto"/>
        <w:right w:val="none" w:sz="0" w:space="0" w:color="auto"/>
      </w:divBdr>
    </w:div>
    <w:div w:id="1408579663">
      <w:bodyDiv w:val="1"/>
      <w:marLeft w:val="0"/>
      <w:marRight w:val="0"/>
      <w:marTop w:val="0"/>
      <w:marBottom w:val="0"/>
      <w:divBdr>
        <w:top w:val="none" w:sz="0" w:space="0" w:color="auto"/>
        <w:left w:val="none" w:sz="0" w:space="0" w:color="auto"/>
        <w:bottom w:val="none" w:sz="0" w:space="0" w:color="auto"/>
        <w:right w:val="none" w:sz="0" w:space="0" w:color="auto"/>
      </w:divBdr>
    </w:div>
    <w:div w:id="1410276675">
      <w:bodyDiv w:val="1"/>
      <w:marLeft w:val="0"/>
      <w:marRight w:val="0"/>
      <w:marTop w:val="0"/>
      <w:marBottom w:val="0"/>
      <w:divBdr>
        <w:top w:val="none" w:sz="0" w:space="0" w:color="auto"/>
        <w:left w:val="none" w:sz="0" w:space="0" w:color="auto"/>
        <w:bottom w:val="none" w:sz="0" w:space="0" w:color="auto"/>
        <w:right w:val="none" w:sz="0" w:space="0" w:color="auto"/>
      </w:divBdr>
    </w:div>
    <w:div w:id="1413163631">
      <w:bodyDiv w:val="1"/>
      <w:marLeft w:val="0"/>
      <w:marRight w:val="0"/>
      <w:marTop w:val="0"/>
      <w:marBottom w:val="0"/>
      <w:divBdr>
        <w:top w:val="none" w:sz="0" w:space="0" w:color="auto"/>
        <w:left w:val="none" w:sz="0" w:space="0" w:color="auto"/>
        <w:bottom w:val="none" w:sz="0" w:space="0" w:color="auto"/>
        <w:right w:val="none" w:sz="0" w:space="0" w:color="auto"/>
      </w:divBdr>
    </w:div>
    <w:div w:id="1413550831">
      <w:bodyDiv w:val="1"/>
      <w:marLeft w:val="0"/>
      <w:marRight w:val="0"/>
      <w:marTop w:val="0"/>
      <w:marBottom w:val="0"/>
      <w:divBdr>
        <w:top w:val="none" w:sz="0" w:space="0" w:color="auto"/>
        <w:left w:val="none" w:sz="0" w:space="0" w:color="auto"/>
        <w:bottom w:val="none" w:sz="0" w:space="0" w:color="auto"/>
        <w:right w:val="none" w:sz="0" w:space="0" w:color="auto"/>
      </w:divBdr>
    </w:div>
    <w:div w:id="1417745204">
      <w:bodyDiv w:val="1"/>
      <w:marLeft w:val="0"/>
      <w:marRight w:val="0"/>
      <w:marTop w:val="0"/>
      <w:marBottom w:val="0"/>
      <w:divBdr>
        <w:top w:val="none" w:sz="0" w:space="0" w:color="auto"/>
        <w:left w:val="none" w:sz="0" w:space="0" w:color="auto"/>
        <w:bottom w:val="none" w:sz="0" w:space="0" w:color="auto"/>
        <w:right w:val="none" w:sz="0" w:space="0" w:color="auto"/>
      </w:divBdr>
    </w:div>
    <w:div w:id="1417746203">
      <w:bodyDiv w:val="1"/>
      <w:marLeft w:val="0"/>
      <w:marRight w:val="0"/>
      <w:marTop w:val="0"/>
      <w:marBottom w:val="0"/>
      <w:divBdr>
        <w:top w:val="none" w:sz="0" w:space="0" w:color="auto"/>
        <w:left w:val="none" w:sz="0" w:space="0" w:color="auto"/>
        <w:bottom w:val="none" w:sz="0" w:space="0" w:color="auto"/>
        <w:right w:val="none" w:sz="0" w:space="0" w:color="auto"/>
      </w:divBdr>
    </w:div>
    <w:div w:id="1421759289">
      <w:bodyDiv w:val="1"/>
      <w:marLeft w:val="0"/>
      <w:marRight w:val="0"/>
      <w:marTop w:val="0"/>
      <w:marBottom w:val="0"/>
      <w:divBdr>
        <w:top w:val="none" w:sz="0" w:space="0" w:color="auto"/>
        <w:left w:val="none" w:sz="0" w:space="0" w:color="auto"/>
        <w:bottom w:val="none" w:sz="0" w:space="0" w:color="auto"/>
        <w:right w:val="none" w:sz="0" w:space="0" w:color="auto"/>
      </w:divBdr>
    </w:div>
    <w:div w:id="1422216500">
      <w:bodyDiv w:val="1"/>
      <w:marLeft w:val="0"/>
      <w:marRight w:val="0"/>
      <w:marTop w:val="0"/>
      <w:marBottom w:val="0"/>
      <w:divBdr>
        <w:top w:val="none" w:sz="0" w:space="0" w:color="auto"/>
        <w:left w:val="none" w:sz="0" w:space="0" w:color="auto"/>
        <w:bottom w:val="none" w:sz="0" w:space="0" w:color="auto"/>
        <w:right w:val="none" w:sz="0" w:space="0" w:color="auto"/>
      </w:divBdr>
    </w:div>
    <w:div w:id="1424959954">
      <w:bodyDiv w:val="1"/>
      <w:marLeft w:val="0"/>
      <w:marRight w:val="0"/>
      <w:marTop w:val="0"/>
      <w:marBottom w:val="0"/>
      <w:divBdr>
        <w:top w:val="none" w:sz="0" w:space="0" w:color="auto"/>
        <w:left w:val="none" w:sz="0" w:space="0" w:color="auto"/>
        <w:bottom w:val="none" w:sz="0" w:space="0" w:color="auto"/>
        <w:right w:val="none" w:sz="0" w:space="0" w:color="auto"/>
      </w:divBdr>
    </w:div>
    <w:div w:id="1425226468">
      <w:bodyDiv w:val="1"/>
      <w:marLeft w:val="0"/>
      <w:marRight w:val="0"/>
      <w:marTop w:val="0"/>
      <w:marBottom w:val="0"/>
      <w:divBdr>
        <w:top w:val="none" w:sz="0" w:space="0" w:color="auto"/>
        <w:left w:val="none" w:sz="0" w:space="0" w:color="auto"/>
        <w:bottom w:val="none" w:sz="0" w:space="0" w:color="auto"/>
        <w:right w:val="none" w:sz="0" w:space="0" w:color="auto"/>
      </w:divBdr>
    </w:div>
    <w:div w:id="1425883045">
      <w:bodyDiv w:val="1"/>
      <w:marLeft w:val="0"/>
      <w:marRight w:val="0"/>
      <w:marTop w:val="0"/>
      <w:marBottom w:val="0"/>
      <w:divBdr>
        <w:top w:val="none" w:sz="0" w:space="0" w:color="auto"/>
        <w:left w:val="none" w:sz="0" w:space="0" w:color="auto"/>
        <w:bottom w:val="none" w:sz="0" w:space="0" w:color="auto"/>
        <w:right w:val="none" w:sz="0" w:space="0" w:color="auto"/>
      </w:divBdr>
    </w:div>
    <w:div w:id="1426725636">
      <w:bodyDiv w:val="1"/>
      <w:marLeft w:val="0"/>
      <w:marRight w:val="0"/>
      <w:marTop w:val="0"/>
      <w:marBottom w:val="0"/>
      <w:divBdr>
        <w:top w:val="none" w:sz="0" w:space="0" w:color="auto"/>
        <w:left w:val="none" w:sz="0" w:space="0" w:color="auto"/>
        <w:bottom w:val="none" w:sz="0" w:space="0" w:color="auto"/>
        <w:right w:val="none" w:sz="0" w:space="0" w:color="auto"/>
      </w:divBdr>
    </w:div>
    <w:div w:id="1428504805">
      <w:bodyDiv w:val="1"/>
      <w:marLeft w:val="0"/>
      <w:marRight w:val="0"/>
      <w:marTop w:val="0"/>
      <w:marBottom w:val="0"/>
      <w:divBdr>
        <w:top w:val="none" w:sz="0" w:space="0" w:color="auto"/>
        <w:left w:val="none" w:sz="0" w:space="0" w:color="auto"/>
        <w:bottom w:val="none" w:sz="0" w:space="0" w:color="auto"/>
        <w:right w:val="none" w:sz="0" w:space="0" w:color="auto"/>
      </w:divBdr>
    </w:div>
    <w:div w:id="1434010546">
      <w:bodyDiv w:val="1"/>
      <w:marLeft w:val="0"/>
      <w:marRight w:val="0"/>
      <w:marTop w:val="0"/>
      <w:marBottom w:val="0"/>
      <w:divBdr>
        <w:top w:val="none" w:sz="0" w:space="0" w:color="auto"/>
        <w:left w:val="none" w:sz="0" w:space="0" w:color="auto"/>
        <w:bottom w:val="none" w:sz="0" w:space="0" w:color="auto"/>
        <w:right w:val="none" w:sz="0" w:space="0" w:color="auto"/>
      </w:divBdr>
    </w:div>
    <w:div w:id="1440757085">
      <w:bodyDiv w:val="1"/>
      <w:marLeft w:val="0"/>
      <w:marRight w:val="0"/>
      <w:marTop w:val="0"/>
      <w:marBottom w:val="0"/>
      <w:divBdr>
        <w:top w:val="none" w:sz="0" w:space="0" w:color="auto"/>
        <w:left w:val="none" w:sz="0" w:space="0" w:color="auto"/>
        <w:bottom w:val="none" w:sz="0" w:space="0" w:color="auto"/>
        <w:right w:val="none" w:sz="0" w:space="0" w:color="auto"/>
      </w:divBdr>
    </w:div>
    <w:div w:id="1440759748">
      <w:bodyDiv w:val="1"/>
      <w:marLeft w:val="0"/>
      <w:marRight w:val="0"/>
      <w:marTop w:val="0"/>
      <w:marBottom w:val="0"/>
      <w:divBdr>
        <w:top w:val="none" w:sz="0" w:space="0" w:color="auto"/>
        <w:left w:val="none" w:sz="0" w:space="0" w:color="auto"/>
        <w:bottom w:val="none" w:sz="0" w:space="0" w:color="auto"/>
        <w:right w:val="none" w:sz="0" w:space="0" w:color="auto"/>
      </w:divBdr>
    </w:div>
    <w:div w:id="1440947623">
      <w:bodyDiv w:val="1"/>
      <w:marLeft w:val="0"/>
      <w:marRight w:val="0"/>
      <w:marTop w:val="0"/>
      <w:marBottom w:val="0"/>
      <w:divBdr>
        <w:top w:val="none" w:sz="0" w:space="0" w:color="auto"/>
        <w:left w:val="none" w:sz="0" w:space="0" w:color="auto"/>
        <w:bottom w:val="none" w:sz="0" w:space="0" w:color="auto"/>
        <w:right w:val="none" w:sz="0" w:space="0" w:color="auto"/>
      </w:divBdr>
    </w:div>
    <w:div w:id="1442335513">
      <w:bodyDiv w:val="1"/>
      <w:marLeft w:val="0"/>
      <w:marRight w:val="0"/>
      <w:marTop w:val="0"/>
      <w:marBottom w:val="0"/>
      <w:divBdr>
        <w:top w:val="none" w:sz="0" w:space="0" w:color="auto"/>
        <w:left w:val="none" w:sz="0" w:space="0" w:color="auto"/>
        <w:bottom w:val="none" w:sz="0" w:space="0" w:color="auto"/>
        <w:right w:val="none" w:sz="0" w:space="0" w:color="auto"/>
      </w:divBdr>
    </w:div>
    <w:div w:id="1444961221">
      <w:bodyDiv w:val="1"/>
      <w:marLeft w:val="0"/>
      <w:marRight w:val="0"/>
      <w:marTop w:val="0"/>
      <w:marBottom w:val="0"/>
      <w:divBdr>
        <w:top w:val="none" w:sz="0" w:space="0" w:color="auto"/>
        <w:left w:val="none" w:sz="0" w:space="0" w:color="auto"/>
        <w:bottom w:val="none" w:sz="0" w:space="0" w:color="auto"/>
        <w:right w:val="none" w:sz="0" w:space="0" w:color="auto"/>
      </w:divBdr>
    </w:div>
    <w:div w:id="1449201782">
      <w:bodyDiv w:val="1"/>
      <w:marLeft w:val="0"/>
      <w:marRight w:val="0"/>
      <w:marTop w:val="0"/>
      <w:marBottom w:val="0"/>
      <w:divBdr>
        <w:top w:val="none" w:sz="0" w:space="0" w:color="auto"/>
        <w:left w:val="none" w:sz="0" w:space="0" w:color="auto"/>
        <w:bottom w:val="none" w:sz="0" w:space="0" w:color="auto"/>
        <w:right w:val="none" w:sz="0" w:space="0" w:color="auto"/>
      </w:divBdr>
    </w:div>
    <w:div w:id="1451777908">
      <w:bodyDiv w:val="1"/>
      <w:marLeft w:val="0"/>
      <w:marRight w:val="0"/>
      <w:marTop w:val="0"/>
      <w:marBottom w:val="0"/>
      <w:divBdr>
        <w:top w:val="none" w:sz="0" w:space="0" w:color="auto"/>
        <w:left w:val="none" w:sz="0" w:space="0" w:color="auto"/>
        <w:bottom w:val="none" w:sz="0" w:space="0" w:color="auto"/>
        <w:right w:val="none" w:sz="0" w:space="0" w:color="auto"/>
      </w:divBdr>
    </w:div>
    <w:div w:id="1452364652">
      <w:bodyDiv w:val="1"/>
      <w:marLeft w:val="0"/>
      <w:marRight w:val="0"/>
      <w:marTop w:val="0"/>
      <w:marBottom w:val="0"/>
      <w:divBdr>
        <w:top w:val="none" w:sz="0" w:space="0" w:color="auto"/>
        <w:left w:val="none" w:sz="0" w:space="0" w:color="auto"/>
        <w:bottom w:val="none" w:sz="0" w:space="0" w:color="auto"/>
        <w:right w:val="none" w:sz="0" w:space="0" w:color="auto"/>
      </w:divBdr>
    </w:div>
    <w:div w:id="1452439268">
      <w:bodyDiv w:val="1"/>
      <w:marLeft w:val="0"/>
      <w:marRight w:val="0"/>
      <w:marTop w:val="0"/>
      <w:marBottom w:val="0"/>
      <w:divBdr>
        <w:top w:val="none" w:sz="0" w:space="0" w:color="auto"/>
        <w:left w:val="none" w:sz="0" w:space="0" w:color="auto"/>
        <w:bottom w:val="none" w:sz="0" w:space="0" w:color="auto"/>
        <w:right w:val="none" w:sz="0" w:space="0" w:color="auto"/>
      </w:divBdr>
    </w:div>
    <w:div w:id="1452550097">
      <w:bodyDiv w:val="1"/>
      <w:marLeft w:val="0"/>
      <w:marRight w:val="0"/>
      <w:marTop w:val="0"/>
      <w:marBottom w:val="0"/>
      <w:divBdr>
        <w:top w:val="none" w:sz="0" w:space="0" w:color="auto"/>
        <w:left w:val="none" w:sz="0" w:space="0" w:color="auto"/>
        <w:bottom w:val="none" w:sz="0" w:space="0" w:color="auto"/>
        <w:right w:val="none" w:sz="0" w:space="0" w:color="auto"/>
      </w:divBdr>
    </w:div>
    <w:div w:id="1453091922">
      <w:bodyDiv w:val="1"/>
      <w:marLeft w:val="0"/>
      <w:marRight w:val="0"/>
      <w:marTop w:val="0"/>
      <w:marBottom w:val="0"/>
      <w:divBdr>
        <w:top w:val="none" w:sz="0" w:space="0" w:color="auto"/>
        <w:left w:val="none" w:sz="0" w:space="0" w:color="auto"/>
        <w:bottom w:val="none" w:sz="0" w:space="0" w:color="auto"/>
        <w:right w:val="none" w:sz="0" w:space="0" w:color="auto"/>
      </w:divBdr>
    </w:div>
    <w:div w:id="1454132257">
      <w:bodyDiv w:val="1"/>
      <w:marLeft w:val="0"/>
      <w:marRight w:val="0"/>
      <w:marTop w:val="0"/>
      <w:marBottom w:val="0"/>
      <w:divBdr>
        <w:top w:val="none" w:sz="0" w:space="0" w:color="auto"/>
        <w:left w:val="none" w:sz="0" w:space="0" w:color="auto"/>
        <w:bottom w:val="none" w:sz="0" w:space="0" w:color="auto"/>
        <w:right w:val="none" w:sz="0" w:space="0" w:color="auto"/>
      </w:divBdr>
    </w:div>
    <w:div w:id="1455755671">
      <w:bodyDiv w:val="1"/>
      <w:marLeft w:val="0"/>
      <w:marRight w:val="0"/>
      <w:marTop w:val="0"/>
      <w:marBottom w:val="0"/>
      <w:divBdr>
        <w:top w:val="none" w:sz="0" w:space="0" w:color="auto"/>
        <w:left w:val="none" w:sz="0" w:space="0" w:color="auto"/>
        <w:bottom w:val="none" w:sz="0" w:space="0" w:color="auto"/>
        <w:right w:val="none" w:sz="0" w:space="0" w:color="auto"/>
      </w:divBdr>
    </w:div>
    <w:div w:id="1455908411">
      <w:bodyDiv w:val="1"/>
      <w:marLeft w:val="0"/>
      <w:marRight w:val="0"/>
      <w:marTop w:val="0"/>
      <w:marBottom w:val="0"/>
      <w:divBdr>
        <w:top w:val="none" w:sz="0" w:space="0" w:color="auto"/>
        <w:left w:val="none" w:sz="0" w:space="0" w:color="auto"/>
        <w:bottom w:val="none" w:sz="0" w:space="0" w:color="auto"/>
        <w:right w:val="none" w:sz="0" w:space="0" w:color="auto"/>
      </w:divBdr>
    </w:div>
    <w:div w:id="1456679823">
      <w:bodyDiv w:val="1"/>
      <w:marLeft w:val="0"/>
      <w:marRight w:val="0"/>
      <w:marTop w:val="0"/>
      <w:marBottom w:val="0"/>
      <w:divBdr>
        <w:top w:val="none" w:sz="0" w:space="0" w:color="auto"/>
        <w:left w:val="none" w:sz="0" w:space="0" w:color="auto"/>
        <w:bottom w:val="none" w:sz="0" w:space="0" w:color="auto"/>
        <w:right w:val="none" w:sz="0" w:space="0" w:color="auto"/>
      </w:divBdr>
    </w:div>
    <w:div w:id="1460297488">
      <w:bodyDiv w:val="1"/>
      <w:marLeft w:val="0"/>
      <w:marRight w:val="0"/>
      <w:marTop w:val="0"/>
      <w:marBottom w:val="0"/>
      <w:divBdr>
        <w:top w:val="none" w:sz="0" w:space="0" w:color="auto"/>
        <w:left w:val="none" w:sz="0" w:space="0" w:color="auto"/>
        <w:bottom w:val="none" w:sz="0" w:space="0" w:color="auto"/>
        <w:right w:val="none" w:sz="0" w:space="0" w:color="auto"/>
      </w:divBdr>
    </w:div>
    <w:div w:id="1460494585">
      <w:bodyDiv w:val="1"/>
      <w:marLeft w:val="0"/>
      <w:marRight w:val="0"/>
      <w:marTop w:val="0"/>
      <w:marBottom w:val="0"/>
      <w:divBdr>
        <w:top w:val="none" w:sz="0" w:space="0" w:color="auto"/>
        <w:left w:val="none" w:sz="0" w:space="0" w:color="auto"/>
        <w:bottom w:val="none" w:sz="0" w:space="0" w:color="auto"/>
        <w:right w:val="none" w:sz="0" w:space="0" w:color="auto"/>
      </w:divBdr>
    </w:div>
    <w:div w:id="1460605456">
      <w:bodyDiv w:val="1"/>
      <w:marLeft w:val="0"/>
      <w:marRight w:val="0"/>
      <w:marTop w:val="0"/>
      <w:marBottom w:val="0"/>
      <w:divBdr>
        <w:top w:val="none" w:sz="0" w:space="0" w:color="auto"/>
        <w:left w:val="none" w:sz="0" w:space="0" w:color="auto"/>
        <w:bottom w:val="none" w:sz="0" w:space="0" w:color="auto"/>
        <w:right w:val="none" w:sz="0" w:space="0" w:color="auto"/>
      </w:divBdr>
    </w:div>
    <w:div w:id="1462529477">
      <w:bodyDiv w:val="1"/>
      <w:marLeft w:val="0"/>
      <w:marRight w:val="0"/>
      <w:marTop w:val="0"/>
      <w:marBottom w:val="0"/>
      <w:divBdr>
        <w:top w:val="none" w:sz="0" w:space="0" w:color="auto"/>
        <w:left w:val="none" w:sz="0" w:space="0" w:color="auto"/>
        <w:bottom w:val="none" w:sz="0" w:space="0" w:color="auto"/>
        <w:right w:val="none" w:sz="0" w:space="0" w:color="auto"/>
      </w:divBdr>
    </w:div>
    <w:div w:id="1466194167">
      <w:bodyDiv w:val="1"/>
      <w:marLeft w:val="0"/>
      <w:marRight w:val="0"/>
      <w:marTop w:val="0"/>
      <w:marBottom w:val="0"/>
      <w:divBdr>
        <w:top w:val="none" w:sz="0" w:space="0" w:color="auto"/>
        <w:left w:val="none" w:sz="0" w:space="0" w:color="auto"/>
        <w:bottom w:val="none" w:sz="0" w:space="0" w:color="auto"/>
        <w:right w:val="none" w:sz="0" w:space="0" w:color="auto"/>
      </w:divBdr>
    </w:div>
    <w:div w:id="1466699678">
      <w:bodyDiv w:val="1"/>
      <w:marLeft w:val="0"/>
      <w:marRight w:val="0"/>
      <w:marTop w:val="0"/>
      <w:marBottom w:val="0"/>
      <w:divBdr>
        <w:top w:val="none" w:sz="0" w:space="0" w:color="auto"/>
        <w:left w:val="none" w:sz="0" w:space="0" w:color="auto"/>
        <w:bottom w:val="none" w:sz="0" w:space="0" w:color="auto"/>
        <w:right w:val="none" w:sz="0" w:space="0" w:color="auto"/>
      </w:divBdr>
    </w:div>
    <w:div w:id="1467745348">
      <w:bodyDiv w:val="1"/>
      <w:marLeft w:val="0"/>
      <w:marRight w:val="0"/>
      <w:marTop w:val="0"/>
      <w:marBottom w:val="0"/>
      <w:divBdr>
        <w:top w:val="none" w:sz="0" w:space="0" w:color="auto"/>
        <w:left w:val="none" w:sz="0" w:space="0" w:color="auto"/>
        <w:bottom w:val="none" w:sz="0" w:space="0" w:color="auto"/>
        <w:right w:val="none" w:sz="0" w:space="0" w:color="auto"/>
      </w:divBdr>
    </w:div>
    <w:div w:id="1467894179">
      <w:bodyDiv w:val="1"/>
      <w:marLeft w:val="0"/>
      <w:marRight w:val="0"/>
      <w:marTop w:val="0"/>
      <w:marBottom w:val="0"/>
      <w:divBdr>
        <w:top w:val="none" w:sz="0" w:space="0" w:color="auto"/>
        <w:left w:val="none" w:sz="0" w:space="0" w:color="auto"/>
        <w:bottom w:val="none" w:sz="0" w:space="0" w:color="auto"/>
        <w:right w:val="none" w:sz="0" w:space="0" w:color="auto"/>
      </w:divBdr>
    </w:div>
    <w:div w:id="1469586970">
      <w:bodyDiv w:val="1"/>
      <w:marLeft w:val="0"/>
      <w:marRight w:val="0"/>
      <w:marTop w:val="0"/>
      <w:marBottom w:val="0"/>
      <w:divBdr>
        <w:top w:val="none" w:sz="0" w:space="0" w:color="auto"/>
        <w:left w:val="none" w:sz="0" w:space="0" w:color="auto"/>
        <w:bottom w:val="none" w:sz="0" w:space="0" w:color="auto"/>
        <w:right w:val="none" w:sz="0" w:space="0" w:color="auto"/>
      </w:divBdr>
    </w:div>
    <w:div w:id="1470439029">
      <w:bodyDiv w:val="1"/>
      <w:marLeft w:val="0"/>
      <w:marRight w:val="0"/>
      <w:marTop w:val="0"/>
      <w:marBottom w:val="0"/>
      <w:divBdr>
        <w:top w:val="none" w:sz="0" w:space="0" w:color="auto"/>
        <w:left w:val="none" w:sz="0" w:space="0" w:color="auto"/>
        <w:bottom w:val="none" w:sz="0" w:space="0" w:color="auto"/>
        <w:right w:val="none" w:sz="0" w:space="0" w:color="auto"/>
      </w:divBdr>
    </w:div>
    <w:div w:id="1472596722">
      <w:bodyDiv w:val="1"/>
      <w:marLeft w:val="0"/>
      <w:marRight w:val="0"/>
      <w:marTop w:val="0"/>
      <w:marBottom w:val="0"/>
      <w:divBdr>
        <w:top w:val="none" w:sz="0" w:space="0" w:color="auto"/>
        <w:left w:val="none" w:sz="0" w:space="0" w:color="auto"/>
        <w:bottom w:val="none" w:sz="0" w:space="0" w:color="auto"/>
        <w:right w:val="none" w:sz="0" w:space="0" w:color="auto"/>
      </w:divBdr>
    </w:div>
    <w:div w:id="1473671655">
      <w:bodyDiv w:val="1"/>
      <w:marLeft w:val="0"/>
      <w:marRight w:val="0"/>
      <w:marTop w:val="0"/>
      <w:marBottom w:val="0"/>
      <w:divBdr>
        <w:top w:val="none" w:sz="0" w:space="0" w:color="auto"/>
        <w:left w:val="none" w:sz="0" w:space="0" w:color="auto"/>
        <w:bottom w:val="none" w:sz="0" w:space="0" w:color="auto"/>
        <w:right w:val="none" w:sz="0" w:space="0" w:color="auto"/>
      </w:divBdr>
    </w:div>
    <w:div w:id="1473911850">
      <w:bodyDiv w:val="1"/>
      <w:marLeft w:val="0"/>
      <w:marRight w:val="0"/>
      <w:marTop w:val="0"/>
      <w:marBottom w:val="0"/>
      <w:divBdr>
        <w:top w:val="none" w:sz="0" w:space="0" w:color="auto"/>
        <w:left w:val="none" w:sz="0" w:space="0" w:color="auto"/>
        <w:bottom w:val="none" w:sz="0" w:space="0" w:color="auto"/>
        <w:right w:val="none" w:sz="0" w:space="0" w:color="auto"/>
      </w:divBdr>
    </w:div>
    <w:div w:id="1474299503">
      <w:bodyDiv w:val="1"/>
      <w:marLeft w:val="0"/>
      <w:marRight w:val="0"/>
      <w:marTop w:val="0"/>
      <w:marBottom w:val="0"/>
      <w:divBdr>
        <w:top w:val="none" w:sz="0" w:space="0" w:color="auto"/>
        <w:left w:val="none" w:sz="0" w:space="0" w:color="auto"/>
        <w:bottom w:val="none" w:sz="0" w:space="0" w:color="auto"/>
        <w:right w:val="none" w:sz="0" w:space="0" w:color="auto"/>
      </w:divBdr>
    </w:div>
    <w:div w:id="1476491327">
      <w:bodyDiv w:val="1"/>
      <w:marLeft w:val="0"/>
      <w:marRight w:val="0"/>
      <w:marTop w:val="0"/>
      <w:marBottom w:val="0"/>
      <w:divBdr>
        <w:top w:val="none" w:sz="0" w:space="0" w:color="auto"/>
        <w:left w:val="none" w:sz="0" w:space="0" w:color="auto"/>
        <w:bottom w:val="none" w:sz="0" w:space="0" w:color="auto"/>
        <w:right w:val="none" w:sz="0" w:space="0" w:color="auto"/>
      </w:divBdr>
    </w:div>
    <w:div w:id="1482430639">
      <w:bodyDiv w:val="1"/>
      <w:marLeft w:val="0"/>
      <w:marRight w:val="0"/>
      <w:marTop w:val="0"/>
      <w:marBottom w:val="0"/>
      <w:divBdr>
        <w:top w:val="none" w:sz="0" w:space="0" w:color="auto"/>
        <w:left w:val="none" w:sz="0" w:space="0" w:color="auto"/>
        <w:bottom w:val="none" w:sz="0" w:space="0" w:color="auto"/>
        <w:right w:val="none" w:sz="0" w:space="0" w:color="auto"/>
      </w:divBdr>
    </w:div>
    <w:div w:id="1485469523">
      <w:bodyDiv w:val="1"/>
      <w:marLeft w:val="0"/>
      <w:marRight w:val="0"/>
      <w:marTop w:val="0"/>
      <w:marBottom w:val="0"/>
      <w:divBdr>
        <w:top w:val="none" w:sz="0" w:space="0" w:color="auto"/>
        <w:left w:val="none" w:sz="0" w:space="0" w:color="auto"/>
        <w:bottom w:val="none" w:sz="0" w:space="0" w:color="auto"/>
        <w:right w:val="none" w:sz="0" w:space="0" w:color="auto"/>
      </w:divBdr>
    </w:div>
    <w:div w:id="1489787317">
      <w:bodyDiv w:val="1"/>
      <w:marLeft w:val="0"/>
      <w:marRight w:val="0"/>
      <w:marTop w:val="0"/>
      <w:marBottom w:val="0"/>
      <w:divBdr>
        <w:top w:val="none" w:sz="0" w:space="0" w:color="auto"/>
        <w:left w:val="none" w:sz="0" w:space="0" w:color="auto"/>
        <w:bottom w:val="none" w:sz="0" w:space="0" w:color="auto"/>
        <w:right w:val="none" w:sz="0" w:space="0" w:color="auto"/>
      </w:divBdr>
    </w:div>
    <w:div w:id="1491480671">
      <w:bodyDiv w:val="1"/>
      <w:marLeft w:val="0"/>
      <w:marRight w:val="0"/>
      <w:marTop w:val="0"/>
      <w:marBottom w:val="0"/>
      <w:divBdr>
        <w:top w:val="none" w:sz="0" w:space="0" w:color="auto"/>
        <w:left w:val="none" w:sz="0" w:space="0" w:color="auto"/>
        <w:bottom w:val="none" w:sz="0" w:space="0" w:color="auto"/>
        <w:right w:val="none" w:sz="0" w:space="0" w:color="auto"/>
      </w:divBdr>
    </w:div>
    <w:div w:id="1492863780">
      <w:bodyDiv w:val="1"/>
      <w:marLeft w:val="0"/>
      <w:marRight w:val="0"/>
      <w:marTop w:val="0"/>
      <w:marBottom w:val="0"/>
      <w:divBdr>
        <w:top w:val="none" w:sz="0" w:space="0" w:color="auto"/>
        <w:left w:val="none" w:sz="0" w:space="0" w:color="auto"/>
        <w:bottom w:val="none" w:sz="0" w:space="0" w:color="auto"/>
        <w:right w:val="none" w:sz="0" w:space="0" w:color="auto"/>
      </w:divBdr>
    </w:div>
    <w:div w:id="1493176525">
      <w:bodyDiv w:val="1"/>
      <w:marLeft w:val="0"/>
      <w:marRight w:val="0"/>
      <w:marTop w:val="0"/>
      <w:marBottom w:val="0"/>
      <w:divBdr>
        <w:top w:val="none" w:sz="0" w:space="0" w:color="auto"/>
        <w:left w:val="none" w:sz="0" w:space="0" w:color="auto"/>
        <w:bottom w:val="none" w:sz="0" w:space="0" w:color="auto"/>
        <w:right w:val="none" w:sz="0" w:space="0" w:color="auto"/>
      </w:divBdr>
    </w:div>
    <w:div w:id="1493913183">
      <w:bodyDiv w:val="1"/>
      <w:marLeft w:val="0"/>
      <w:marRight w:val="0"/>
      <w:marTop w:val="0"/>
      <w:marBottom w:val="0"/>
      <w:divBdr>
        <w:top w:val="none" w:sz="0" w:space="0" w:color="auto"/>
        <w:left w:val="none" w:sz="0" w:space="0" w:color="auto"/>
        <w:bottom w:val="none" w:sz="0" w:space="0" w:color="auto"/>
        <w:right w:val="none" w:sz="0" w:space="0" w:color="auto"/>
      </w:divBdr>
    </w:div>
    <w:div w:id="1494680293">
      <w:bodyDiv w:val="1"/>
      <w:marLeft w:val="0"/>
      <w:marRight w:val="0"/>
      <w:marTop w:val="0"/>
      <w:marBottom w:val="0"/>
      <w:divBdr>
        <w:top w:val="none" w:sz="0" w:space="0" w:color="auto"/>
        <w:left w:val="none" w:sz="0" w:space="0" w:color="auto"/>
        <w:bottom w:val="none" w:sz="0" w:space="0" w:color="auto"/>
        <w:right w:val="none" w:sz="0" w:space="0" w:color="auto"/>
      </w:divBdr>
    </w:div>
    <w:div w:id="1495487732">
      <w:bodyDiv w:val="1"/>
      <w:marLeft w:val="0"/>
      <w:marRight w:val="0"/>
      <w:marTop w:val="0"/>
      <w:marBottom w:val="0"/>
      <w:divBdr>
        <w:top w:val="none" w:sz="0" w:space="0" w:color="auto"/>
        <w:left w:val="none" w:sz="0" w:space="0" w:color="auto"/>
        <w:bottom w:val="none" w:sz="0" w:space="0" w:color="auto"/>
        <w:right w:val="none" w:sz="0" w:space="0" w:color="auto"/>
      </w:divBdr>
    </w:div>
    <w:div w:id="1495562846">
      <w:bodyDiv w:val="1"/>
      <w:marLeft w:val="0"/>
      <w:marRight w:val="0"/>
      <w:marTop w:val="0"/>
      <w:marBottom w:val="0"/>
      <w:divBdr>
        <w:top w:val="none" w:sz="0" w:space="0" w:color="auto"/>
        <w:left w:val="none" w:sz="0" w:space="0" w:color="auto"/>
        <w:bottom w:val="none" w:sz="0" w:space="0" w:color="auto"/>
        <w:right w:val="none" w:sz="0" w:space="0" w:color="auto"/>
      </w:divBdr>
    </w:div>
    <w:div w:id="1498421394">
      <w:bodyDiv w:val="1"/>
      <w:marLeft w:val="0"/>
      <w:marRight w:val="0"/>
      <w:marTop w:val="0"/>
      <w:marBottom w:val="0"/>
      <w:divBdr>
        <w:top w:val="none" w:sz="0" w:space="0" w:color="auto"/>
        <w:left w:val="none" w:sz="0" w:space="0" w:color="auto"/>
        <w:bottom w:val="none" w:sz="0" w:space="0" w:color="auto"/>
        <w:right w:val="none" w:sz="0" w:space="0" w:color="auto"/>
      </w:divBdr>
    </w:div>
    <w:div w:id="1499273822">
      <w:bodyDiv w:val="1"/>
      <w:marLeft w:val="0"/>
      <w:marRight w:val="0"/>
      <w:marTop w:val="0"/>
      <w:marBottom w:val="0"/>
      <w:divBdr>
        <w:top w:val="none" w:sz="0" w:space="0" w:color="auto"/>
        <w:left w:val="none" w:sz="0" w:space="0" w:color="auto"/>
        <w:bottom w:val="none" w:sz="0" w:space="0" w:color="auto"/>
        <w:right w:val="none" w:sz="0" w:space="0" w:color="auto"/>
      </w:divBdr>
    </w:div>
    <w:div w:id="1502502986">
      <w:bodyDiv w:val="1"/>
      <w:marLeft w:val="0"/>
      <w:marRight w:val="0"/>
      <w:marTop w:val="0"/>
      <w:marBottom w:val="0"/>
      <w:divBdr>
        <w:top w:val="none" w:sz="0" w:space="0" w:color="auto"/>
        <w:left w:val="none" w:sz="0" w:space="0" w:color="auto"/>
        <w:bottom w:val="none" w:sz="0" w:space="0" w:color="auto"/>
        <w:right w:val="none" w:sz="0" w:space="0" w:color="auto"/>
      </w:divBdr>
    </w:div>
    <w:div w:id="1502889613">
      <w:bodyDiv w:val="1"/>
      <w:marLeft w:val="0"/>
      <w:marRight w:val="0"/>
      <w:marTop w:val="0"/>
      <w:marBottom w:val="0"/>
      <w:divBdr>
        <w:top w:val="none" w:sz="0" w:space="0" w:color="auto"/>
        <w:left w:val="none" w:sz="0" w:space="0" w:color="auto"/>
        <w:bottom w:val="none" w:sz="0" w:space="0" w:color="auto"/>
        <w:right w:val="none" w:sz="0" w:space="0" w:color="auto"/>
      </w:divBdr>
    </w:div>
    <w:div w:id="1503424291">
      <w:bodyDiv w:val="1"/>
      <w:marLeft w:val="0"/>
      <w:marRight w:val="0"/>
      <w:marTop w:val="0"/>
      <w:marBottom w:val="0"/>
      <w:divBdr>
        <w:top w:val="none" w:sz="0" w:space="0" w:color="auto"/>
        <w:left w:val="none" w:sz="0" w:space="0" w:color="auto"/>
        <w:bottom w:val="none" w:sz="0" w:space="0" w:color="auto"/>
        <w:right w:val="none" w:sz="0" w:space="0" w:color="auto"/>
      </w:divBdr>
    </w:div>
    <w:div w:id="1506477918">
      <w:bodyDiv w:val="1"/>
      <w:marLeft w:val="0"/>
      <w:marRight w:val="0"/>
      <w:marTop w:val="0"/>
      <w:marBottom w:val="0"/>
      <w:divBdr>
        <w:top w:val="none" w:sz="0" w:space="0" w:color="auto"/>
        <w:left w:val="none" w:sz="0" w:space="0" w:color="auto"/>
        <w:bottom w:val="none" w:sz="0" w:space="0" w:color="auto"/>
        <w:right w:val="none" w:sz="0" w:space="0" w:color="auto"/>
      </w:divBdr>
    </w:div>
    <w:div w:id="1506748427">
      <w:bodyDiv w:val="1"/>
      <w:marLeft w:val="0"/>
      <w:marRight w:val="0"/>
      <w:marTop w:val="0"/>
      <w:marBottom w:val="0"/>
      <w:divBdr>
        <w:top w:val="none" w:sz="0" w:space="0" w:color="auto"/>
        <w:left w:val="none" w:sz="0" w:space="0" w:color="auto"/>
        <w:bottom w:val="none" w:sz="0" w:space="0" w:color="auto"/>
        <w:right w:val="none" w:sz="0" w:space="0" w:color="auto"/>
      </w:divBdr>
    </w:div>
    <w:div w:id="1510102491">
      <w:bodyDiv w:val="1"/>
      <w:marLeft w:val="0"/>
      <w:marRight w:val="0"/>
      <w:marTop w:val="0"/>
      <w:marBottom w:val="0"/>
      <w:divBdr>
        <w:top w:val="none" w:sz="0" w:space="0" w:color="auto"/>
        <w:left w:val="none" w:sz="0" w:space="0" w:color="auto"/>
        <w:bottom w:val="none" w:sz="0" w:space="0" w:color="auto"/>
        <w:right w:val="none" w:sz="0" w:space="0" w:color="auto"/>
      </w:divBdr>
    </w:div>
    <w:div w:id="1510214479">
      <w:bodyDiv w:val="1"/>
      <w:marLeft w:val="0"/>
      <w:marRight w:val="0"/>
      <w:marTop w:val="0"/>
      <w:marBottom w:val="0"/>
      <w:divBdr>
        <w:top w:val="none" w:sz="0" w:space="0" w:color="auto"/>
        <w:left w:val="none" w:sz="0" w:space="0" w:color="auto"/>
        <w:bottom w:val="none" w:sz="0" w:space="0" w:color="auto"/>
        <w:right w:val="none" w:sz="0" w:space="0" w:color="auto"/>
      </w:divBdr>
    </w:div>
    <w:div w:id="1510215162">
      <w:bodyDiv w:val="1"/>
      <w:marLeft w:val="0"/>
      <w:marRight w:val="0"/>
      <w:marTop w:val="0"/>
      <w:marBottom w:val="0"/>
      <w:divBdr>
        <w:top w:val="none" w:sz="0" w:space="0" w:color="auto"/>
        <w:left w:val="none" w:sz="0" w:space="0" w:color="auto"/>
        <w:bottom w:val="none" w:sz="0" w:space="0" w:color="auto"/>
        <w:right w:val="none" w:sz="0" w:space="0" w:color="auto"/>
      </w:divBdr>
    </w:div>
    <w:div w:id="1513641047">
      <w:bodyDiv w:val="1"/>
      <w:marLeft w:val="0"/>
      <w:marRight w:val="0"/>
      <w:marTop w:val="0"/>
      <w:marBottom w:val="0"/>
      <w:divBdr>
        <w:top w:val="none" w:sz="0" w:space="0" w:color="auto"/>
        <w:left w:val="none" w:sz="0" w:space="0" w:color="auto"/>
        <w:bottom w:val="none" w:sz="0" w:space="0" w:color="auto"/>
        <w:right w:val="none" w:sz="0" w:space="0" w:color="auto"/>
      </w:divBdr>
    </w:div>
    <w:div w:id="1516458548">
      <w:bodyDiv w:val="1"/>
      <w:marLeft w:val="0"/>
      <w:marRight w:val="0"/>
      <w:marTop w:val="0"/>
      <w:marBottom w:val="0"/>
      <w:divBdr>
        <w:top w:val="none" w:sz="0" w:space="0" w:color="auto"/>
        <w:left w:val="none" w:sz="0" w:space="0" w:color="auto"/>
        <w:bottom w:val="none" w:sz="0" w:space="0" w:color="auto"/>
        <w:right w:val="none" w:sz="0" w:space="0" w:color="auto"/>
      </w:divBdr>
    </w:div>
    <w:div w:id="1518419854">
      <w:bodyDiv w:val="1"/>
      <w:marLeft w:val="0"/>
      <w:marRight w:val="0"/>
      <w:marTop w:val="0"/>
      <w:marBottom w:val="0"/>
      <w:divBdr>
        <w:top w:val="none" w:sz="0" w:space="0" w:color="auto"/>
        <w:left w:val="none" w:sz="0" w:space="0" w:color="auto"/>
        <w:bottom w:val="none" w:sz="0" w:space="0" w:color="auto"/>
        <w:right w:val="none" w:sz="0" w:space="0" w:color="auto"/>
      </w:divBdr>
    </w:div>
    <w:div w:id="1520043967">
      <w:bodyDiv w:val="1"/>
      <w:marLeft w:val="0"/>
      <w:marRight w:val="0"/>
      <w:marTop w:val="0"/>
      <w:marBottom w:val="0"/>
      <w:divBdr>
        <w:top w:val="none" w:sz="0" w:space="0" w:color="auto"/>
        <w:left w:val="none" w:sz="0" w:space="0" w:color="auto"/>
        <w:bottom w:val="none" w:sz="0" w:space="0" w:color="auto"/>
        <w:right w:val="none" w:sz="0" w:space="0" w:color="auto"/>
      </w:divBdr>
    </w:div>
    <w:div w:id="1520044897">
      <w:bodyDiv w:val="1"/>
      <w:marLeft w:val="0"/>
      <w:marRight w:val="0"/>
      <w:marTop w:val="0"/>
      <w:marBottom w:val="0"/>
      <w:divBdr>
        <w:top w:val="none" w:sz="0" w:space="0" w:color="auto"/>
        <w:left w:val="none" w:sz="0" w:space="0" w:color="auto"/>
        <w:bottom w:val="none" w:sz="0" w:space="0" w:color="auto"/>
        <w:right w:val="none" w:sz="0" w:space="0" w:color="auto"/>
      </w:divBdr>
    </w:div>
    <w:div w:id="1520192001">
      <w:bodyDiv w:val="1"/>
      <w:marLeft w:val="0"/>
      <w:marRight w:val="0"/>
      <w:marTop w:val="0"/>
      <w:marBottom w:val="0"/>
      <w:divBdr>
        <w:top w:val="none" w:sz="0" w:space="0" w:color="auto"/>
        <w:left w:val="none" w:sz="0" w:space="0" w:color="auto"/>
        <w:bottom w:val="none" w:sz="0" w:space="0" w:color="auto"/>
        <w:right w:val="none" w:sz="0" w:space="0" w:color="auto"/>
      </w:divBdr>
    </w:div>
    <w:div w:id="1522816772">
      <w:bodyDiv w:val="1"/>
      <w:marLeft w:val="0"/>
      <w:marRight w:val="0"/>
      <w:marTop w:val="0"/>
      <w:marBottom w:val="0"/>
      <w:divBdr>
        <w:top w:val="none" w:sz="0" w:space="0" w:color="auto"/>
        <w:left w:val="none" w:sz="0" w:space="0" w:color="auto"/>
        <w:bottom w:val="none" w:sz="0" w:space="0" w:color="auto"/>
        <w:right w:val="none" w:sz="0" w:space="0" w:color="auto"/>
      </w:divBdr>
    </w:div>
    <w:div w:id="1523326334">
      <w:bodyDiv w:val="1"/>
      <w:marLeft w:val="0"/>
      <w:marRight w:val="0"/>
      <w:marTop w:val="0"/>
      <w:marBottom w:val="0"/>
      <w:divBdr>
        <w:top w:val="none" w:sz="0" w:space="0" w:color="auto"/>
        <w:left w:val="none" w:sz="0" w:space="0" w:color="auto"/>
        <w:bottom w:val="none" w:sz="0" w:space="0" w:color="auto"/>
        <w:right w:val="none" w:sz="0" w:space="0" w:color="auto"/>
      </w:divBdr>
    </w:div>
    <w:div w:id="1525024242">
      <w:bodyDiv w:val="1"/>
      <w:marLeft w:val="0"/>
      <w:marRight w:val="0"/>
      <w:marTop w:val="0"/>
      <w:marBottom w:val="0"/>
      <w:divBdr>
        <w:top w:val="none" w:sz="0" w:space="0" w:color="auto"/>
        <w:left w:val="none" w:sz="0" w:space="0" w:color="auto"/>
        <w:bottom w:val="none" w:sz="0" w:space="0" w:color="auto"/>
        <w:right w:val="none" w:sz="0" w:space="0" w:color="auto"/>
      </w:divBdr>
    </w:div>
    <w:div w:id="1526140620">
      <w:bodyDiv w:val="1"/>
      <w:marLeft w:val="0"/>
      <w:marRight w:val="0"/>
      <w:marTop w:val="0"/>
      <w:marBottom w:val="0"/>
      <w:divBdr>
        <w:top w:val="none" w:sz="0" w:space="0" w:color="auto"/>
        <w:left w:val="none" w:sz="0" w:space="0" w:color="auto"/>
        <w:bottom w:val="none" w:sz="0" w:space="0" w:color="auto"/>
        <w:right w:val="none" w:sz="0" w:space="0" w:color="auto"/>
      </w:divBdr>
    </w:div>
    <w:div w:id="1528759133">
      <w:bodyDiv w:val="1"/>
      <w:marLeft w:val="0"/>
      <w:marRight w:val="0"/>
      <w:marTop w:val="0"/>
      <w:marBottom w:val="0"/>
      <w:divBdr>
        <w:top w:val="none" w:sz="0" w:space="0" w:color="auto"/>
        <w:left w:val="none" w:sz="0" w:space="0" w:color="auto"/>
        <w:bottom w:val="none" w:sz="0" w:space="0" w:color="auto"/>
        <w:right w:val="none" w:sz="0" w:space="0" w:color="auto"/>
      </w:divBdr>
    </w:div>
    <w:div w:id="1528790682">
      <w:bodyDiv w:val="1"/>
      <w:marLeft w:val="0"/>
      <w:marRight w:val="0"/>
      <w:marTop w:val="0"/>
      <w:marBottom w:val="0"/>
      <w:divBdr>
        <w:top w:val="none" w:sz="0" w:space="0" w:color="auto"/>
        <w:left w:val="none" w:sz="0" w:space="0" w:color="auto"/>
        <w:bottom w:val="none" w:sz="0" w:space="0" w:color="auto"/>
        <w:right w:val="none" w:sz="0" w:space="0" w:color="auto"/>
      </w:divBdr>
    </w:div>
    <w:div w:id="1531607565">
      <w:bodyDiv w:val="1"/>
      <w:marLeft w:val="0"/>
      <w:marRight w:val="0"/>
      <w:marTop w:val="0"/>
      <w:marBottom w:val="0"/>
      <w:divBdr>
        <w:top w:val="none" w:sz="0" w:space="0" w:color="auto"/>
        <w:left w:val="none" w:sz="0" w:space="0" w:color="auto"/>
        <w:bottom w:val="none" w:sz="0" w:space="0" w:color="auto"/>
        <w:right w:val="none" w:sz="0" w:space="0" w:color="auto"/>
      </w:divBdr>
    </w:div>
    <w:div w:id="1531870312">
      <w:bodyDiv w:val="1"/>
      <w:marLeft w:val="0"/>
      <w:marRight w:val="0"/>
      <w:marTop w:val="0"/>
      <w:marBottom w:val="0"/>
      <w:divBdr>
        <w:top w:val="none" w:sz="0" w:space="0" w:color="auto"/>
        <w:left w:val="none" w:sz="0" w:space="0" w:color="auto"/>
        <w:bottom w:val="none" w:sz="0" w:space="0" w:color="auto"/>
        <w:right w:val="none" w:sz="0" w:space="0" w:color="auto"/>
      </w:divBdr>
    </w:div>
    <w:div w:id="1532262248">
      <w:bodyDiv w:val="1"/>
      <w:marLeft w:val="0"/>
      <w:marRight w:val="0"/>
      <w:marTop w:val="0"/>
      <w:marBottom w:val="0"/>
      <w:divBdr>
        <w:top w:val="none" w:sz="0" w:space="0" w:color="auto"/>
        <w:left w:val="none" w:sz="0" w:space="0" w:color="auto"/>
        <w:bottom w:val="none" w:sz="0" w:space="0" w:color="auto"/>
        <w:right w:val="none" w:sz="0" w:space="0" w:color="auto"/>
      </w:divBdr>
    </w:div>
    <w:div w:id="1532765049">
      <w:bodyDiv w:val="1"/>
      <w:marLeft w:val="0"/>
      <w:marRight w:val="0"/>
      <w:marTop w:val="0"/>
      <w:marBottom w:val="0"/>
      <w:divBdr>
        <w:top w:val="none" w:sz="0" w:space="0" w:color="auto"/>
        <w:left w:val="none" w:sz="0" w:space="0" w:color="auto"/>
        <w:bottom w:val="none" w:sz="0" w:space="0" w:color="auto"/>
        <w:right w:val="none" w:sz="0" w:space="0" w:color="auto"/>
      </w:divBdr>
    </w:div>
    <w:div w:id="1535851638">
      <w:bodyDiv w:val="1"/>
      <w:marLeft w:val="0"/>
      <w:marRight w:val="0"/>
      <w:marTop w:val="0"/>
      <w:marBottom w:val="0"/>
      <w:divBdr>
        <w:top w:val="none" w:sz="0" w:space="0" w:color="auto"/>
        <w:left w:val="none" w:sz="0" w:space="0" w:color="auto"/>
        <w:bottom w:val="none" w:sz="0" w:space="0" w:color="auto"/>
        <w:right w:val="none" w:sz="0" w:space="0" w:color="auto"/>
      </w:divBdr>
    </w:div>
    <w:div w:id="1536965752">
      <w:bodyDiv w:val="1"/>
      <w:marLeft w:val="0"/>
      <w:marRight w:val="0"/>
      <w:marTop w:val="0"/>
      <w:marBottom w:val="0"/>
      <w:divBdr>
        <w:top w:val="none" w:sz="0" w:space="0" w:color="auto"/>
        <w:left w:val="none" w:sz="0" w:space="0" w:color="auto"/>
        <w:bottom w:val="none" w:sz="0" w:space="0" w:color="auto"/>
        <w:right w:val="none" w:sz="0" w:space="0" w:color="auto"/>
      </w:divBdr>
    </w:div>
    <w:div w:id="1538348738">
      <w:bodyDiv w:val="1"/>
      <w:marLeft w:val="0"/>
      <w:marRight w:val="0"/>
      <w:marTop w:val="0"/>
      <w:marBottom w:val="0"/>
      <w:divBdr>
        <w:top w:val="none" w:sz="0" w:space="0" w:color="auto"/>
        <w:left w:val="none" w:sz="0" w:space="0" w:color="auto"/>
        <w:bottom w:val="none" w:sz="0" w:space="0" w:color="auto"/>
        <w:right w:val="none" w:sz="0" w:space="0" w:color="auto"/>
      </w:divBdr>
    </w:div>
    <w:div w:id="1544174853">
      <w:bodyDiv w:val="1"/>
      <w:marLeft w:val="0"/>
      <w:marRight w:val="0"/>
      <w:marTop w:val="0"/>
      <w:marBottom w:val="0"/>
      <w:divBdr>
        <w:top w:val="none" w:sz="0" w:space="0" w:color="auto"/>
        <w:left w:val="none" w:sz="0" w:space="0" w:color="auto"/>
        <w:bottom w:val="none" w:sz="0" w:space="0" w:color="auto"/>
        <w:right w:val="none" w:sz="0" w:space="0" w:color="auto"/>
      </w:divBdr>
    </w:div>
    <w:div w:id="1545286011">
      <w:bodyDiv w:val="1"/>
      <w:marLeft w:val="0"/>
      <w:marRight w:val="0"/>
      <w:marTop w:val="0"/>
      <w:marBottom w:val="0"/>
      <w:divBdr>
        <w:top w:val="none" w:sz="0" w:space="0" w:color="auto"/>
        <w:left w:val="none" w:sz="0" w:space="0" w:color="auto"/>
        <w:bottom w:val="none" w:sz="0" w:space="0" w:color="auto"/>
        <w:right w:val="none" w:sz="0" w:space="0" w:color="auto"/>
      </w:divBdr>
    </w:div>
    <w:div w:id="1545408986">
      <w:bodyDiv w:val="1"/>
      <w:marLeft w:val="0"/>
      <w:marRight w:val="0"/>
      <w:marTop w:val="0"/>
      <w:marBottom w:val="0"/>
      <w:divBdr>
        <w:top w:val="none" w:sz="0" w:space="0" w:color="auto"/>
        <w:left w:val="none" w:sz="0" w:space="0" w:color="auto"/>
        <w:bottom w:val="none" w:sz="0" w:space="0" w:color="auto"/>
        <w:right w:val="none" w:sz="0" w:space="0" w:color="auto"/>
      </w:divBdr>
    </w:div>
    <w:div w:id="1545869985">
      <w:bodyDiv w:val="1"/>
      <w:marLeft w:val="0"/>
      <w:marRight w:val="0"/>
      <w:marTop w:val="0"/>
      <w:marBottom w:val="0"/>
      <w:divBdr>
        <w:top w:val="none" w:sz="0" w:space="0" w:color="auto"/>
        <w:left w:val="none" w:sz="0" w:space="0" w:color="auto"/>
        <w:bottom w:val="none" w:sz="0" w:space="0" w:color="auto"/>
        <w:right w:val="none" w:sz="0" w:space="0" w:color="auto"/>
      </w:divBdr>
    </w:div>
    <w:div w:id="1552227863">
      <w:bodyDiv w:val="1"/>
      <w:marLeft w:val="0"/>
      <w:marRight w:val="0"/>
      <w:marTop w:val="0"/>
      <w:marBottom w:val="0"/>
      <w:divBdr>
        <w:top w:val="none" w:sz="0" w:space="0" w:color="auto"/>
        <w:left w:val="none" w:sz="0" w:space="0" w:color="auto"/>
        <w:bottom w:val="none" w:sz="0" w:space="0" w:color="auto"/>
        <w:right w:val="none" w:sz="0" w:space="0" w:color="auto"/>
      </w:divBdr>
    </w:div>
    <w:div w:id="1554000788">
      <w:bodyDiv w:val="1"/>
      <w:marLeft w:val="0"/>
      <w:marRight w:val="0"/>
      <w:marTop w:val="0"/>
      <w:marBottom w:val="0"/>
      <w:divBdr>
        <w:top w:val="none" w:sz="0" w:space="0" w:color="auto"/>
        <w:left w:val="none" w:sz="0" w:space="0" w:color="auto"/>
        <w:bottom w:val="none" w:sz="0" w:space="0" w:color="auto"/>
        <w:right w:val="none" w:sz="0" w:space="0" w:color="auto"/>
      </w:divBdr>
    </w:div>
    <w:div w:id="1554148163">
      <w:bodyDiv w:val="1"/>
      <w:marLeft w:val="0"/>
      <w:marRight w:val="0"/>
      <w:marTop w:val="0"/>
      <w:marBottom w:val="0"/>
      <w:divBdr>
        <w:top w:val="none" w:sz="0" w:space="0" w:color="auto"/>
        <w:left w:val="none" w:sz="0" w:space="0" w:color="auto"/>
        <w:bottom w:val="none" w:sz="0" w:space="0" w:color="auto"/>
        <w:right w:val="none" w:sz="0" w:space="0" w:color="auto"/>
      </w:divBdr>
    </w:div>
    <w:div w:id="1555583674">
      <w:bodyDiv w:val="1"/>
      <w:marLeft w:val="0"/>
      <w:marRight w:val="0"/>
      <w:marTop w:val="0"/>
      <w:marBottom w:val="0"/>
      <w:divBdr>
        <w:top w:val="none" w:sz="0" w:space="0" w:color="auto"/>
        <w:left w:val="none" w:sz="0" w:space="0" w:color="auto"/>
        <w:bottom w:val="none" w:sz="0" w:space="0" w:color="auto"/>
        <w:right w:val="none" w:sz="0" w:space="0" w:color="auto"/>
      </w:divBdr>
    </w:div>
    <w:div w:id="1558083947">
      <w:bodyDiv w:val="1"/>
      <w:marLeft w:val="0"/>
      <w:marRight w:val="0"/>
      <w:marTop w:val="0"/>
      <w:marBottom w:val="0"/>
      <w:divBdr>
        <w:top w:val="none" w:sz="0" w:space="0" w:color="auto"/>
        <w:left w:val="none" w:sz="0" w:space="0" w:color="auto"/>
        <w:bottom w:val="none" w:sz="0" w:space="0" w:color="auto"/>
        <w:right w:val="none" w:sz="0" w:space="0" w:color="auto"/>
      </w:divBdr>
    </w:div>
    <w:div w:id="1558130714">
      <w:bodyDiv w:val="1"/>
      <w:marLeft w:val="0"/>
      <w:marRight w:val="0"/>
      <w:marTop w:val="0"/>
      <w:marBottom w:val="0"/>
      <w:divBdr>
        <w:top w:val="none" w:sz="0" w:space="0" w:color="auto"/>
        <w:left w:val="none" w:sz="0" w:space="0" w:color="auto"/>
        <w:bottom w:val="none" w:sz="0" w:space="0" w:color="auto"/>
        <w:right w:val="none" w:sz="0" w:space="0" w:color="auto"/>
      </w:divBdr>
    </w:div>
    <w:div w:id="1559702390">
      <w:bodyDiv w:val="1"/>
      <w:marLeft w:val="0"/>
      <w:marRight w:val="0"/>
      <w:marTop w:val="0"/>
      <w:marBottom w:val="0"/>
      <w:divBdr>
        <w:top w:val="none" w:sz="0" w:space="0" w:color="auto"/>
        <w:left w:val="none" w:sz="0" w:space="0" w:color="auto"/>
        <w:bottom w:val="none" w:sz="0" w:space="0" w:color="auto"/>
        <w:right w:val="none" w:sz="0" w:space="0" w:color="auto"/>
      </w:divBdr>
    </w:div>
    <w:div w:id="1560247009">
      <w:bodyDiv w:val="1"/>
      <w:marLeft w:val="0"/>
      <w:marRight w:val="0"/>
      <w:marTop w:val="0"/>
      <w:marBottom w:val="0"/>
      <w:divBdr>
        <w:top w:val="none" w:sz="0" w:space="0" w:color="auto"/>
        <w:left w:val="none" w:sz="0" w:space="0" w:color="auto"/>
        <w:bottom w:val="none" w:sz="0" w:space="0" w:color="auto"/>
        <w:right w:val="none" w:sz="0" w:space="0" w:color="auto"/>
      </w:divBdr>
    </w:div>
    <w:div w:id="1563250664">
      <w:bodyDiv w:val="1"/>
      <w:marLeft w:val="0"/>
      <w:marRight w:val="0"/>
      <w:marTop w:val="0"/>
      <w:marBottom w:val="0"/>
      <w:divBdr>
        <w:top w:val="none" w:sz="0" w:space="0" w:color="auto"/>
        <w:left w:val="none" w:sz="0" w:space="0" w:color="auto"/>
        <w:bottom w:val="none" w:sz="0" w:space="0" w:color="auto"/>
        <w:right w:val="none" w:sz="0" w:space="0" w:color="auto"/>
      </w:divBdr>
    </w:div>
    <w:div w:id="1563906975">
      <w:bodyDiv w:val="1"/>
      <w:marLeft w:val="0"/>
      <w:marRight w:val="0"/>
      <w:marTop w:val="0"/>
      <w:marBottom w:val="0"/>
      <w:divBdr>
        <w:top w:val="none" w:sz="0" w:space="0" w:color="auto"/>
        <w:left w:val="none" w:sz="0" w:space="0" w:color="auto"/>
        <w:bottom w:val="none" w:sz="0" w:space="0" w:color="auto"/>
        <w:right w:val="none" w:sz="0" w:space="0" w:color="auto"/>
      </w:divBdr>
    </w:div>
    <w:div w:id="1565602028">
      <w:bodyDiv w:val="1"/>
      <w:marLeft w:val="0"/>
      <w:marRight w:val="0"/>
      <w:marTop w:val="0"/>
      <w:marBottom w:val="0"/>
      <w:divBdr>
        <w:top w:val="none" w:sz="0" w:space="0" w:color="auto"/>
        <w:left w:val="none" w:sz="0" w:space="0" w:color="auto"/>
        <w:bottom w:val="none" w:sz="0" w:space="0" w:color="auto"/>
        <w:right w:val="none" w:sz="0" w:space="0" w:color="auto"/>
      </w:divBdr>
    </w:div>
    <w:div w:id="1565793330">
      <w:bodyDiv w:val="1"/>
      <w:marLeft w:val="0"/>
      <w:marRight w:val="0"/>
      <w:marTop w:val="0"/>
      <w:marBottom w:val="0"/>
      <w:divBdr>
        <w:top w:val="none" w:sz="0" w:space="0" w:color="auto"/>
        <w:left w:val="none" w:sz="0" w:space="0" w:color="auto"/>
        <w:bottom w:val="none" w:sz="0" w:space="0" w:color="auto"/>
        <w:right w:val="none" w:sz="0" w:space="0" w:color="auto"/>
      </w:divBdr>
    </w:div>
    <w:div w:id="1566914617">
      <w:bodyDiv w:val="1"/>
      <w:marLeft w:val="0"/>
      <w:marRight w:val="0"/>
      <w:marTop w:val="0"/>
      <w:marBottom w:val="0"/>
      <w:divBdr>
        <w:top w:val="none" w:sz="0" w:space="0" w:color="auto"/>
        <w:left w:val="none" w:sz="0" w:space="0" w:color="auto"/>
        <w:bottom w:val="none" w:sz="0" w:space="0" w:color="auto"/>
        <w:right w:val="none" w:sz="0" w:space="0" w:color="auto"/>
      </w:divBdr>
    </w:div>
    <w:div w:id="1568759872">
      <w:bodyDiv w:val="1"/>
      <w:marLeft w:val="0"/>
      <w:marRight w:val="0"/>
      <w:marTop w:val="0"/>
      <w:marBottom w:val="0"/>
      <w:divBdr>
        <w:top w:val="none" w:sz="0" w:space="0" w:color="auto"/>
        <w:left w:val="none" w:sz="0" w:space="0" w:color="auto"/>
        <w:bottom w:val="none" w:sz="0" w:space="0" w:color="auto"/>
        <w:right w:val="none" w:sz="0" w:space="0" w:color="auto"/>
      </w:divBdr>
    </w:div>
    <w:div w:id="1569920177">
      <w:bodyDiv w:val="1"/>
      <w:marLeft w:val="0"/>
      <w:marRight w:val="0"/>
      <w:marTop w:val="0"/>
      <w:marBottom w:val="0"/>
      <w:divBdr>
        <w:top w:val="none" w:sz="0" w:space="0" w:color="auto"/>
        <w:left w:val="none" w:sz="0" w:space="0" w:color="auto"/>
        <w:bottom w:val="none" w:sz="0" w:space="0" w:color="auto"/>
        <w:right w:val="none" w:sz="0" w:space="0" w:color="auto"/>
      </w:divBdr>
    </w:div>
    <w:div w:id="1570772202">
      <w:bodyDiv w:val="1"/>
      <w:marLeft w:val="0"/>
      <w:marRight w:val="0"/>
      <w:marTop w:val="0"/>
      <w:marBottom w:val="0"/>
      <w:divBdr>
        <w:top w:val="none" w:sz="0" w:space="0" w:color="auto"/>
        <w:left w:val="none" w:sz="0" w:space="0" w:color="auto"/>
        <w:bottom w:val="none" w:sz="0" w:space="0" w:color="auto"/>
        <w:right w:val="none" w:sz="0" w:space="0" w:color="auto"/>
      </w:divBdr>
    </w:div>
    <w:div w:id="1571958571">
      <w:bodyDiv w:val="1"/>
      <w:marLeft w:val="0"/>
      <w:marRight w:val="0"/>
      <w:marTop w:val="0"/>
      <w:marBottom w:val="0"/>
      <w:divBdr>
        <w:top w:val="none" w:sz="0" w:space="0" w:color="auto"/>
        <w:left w:val="none" w:sz="0" w:space="0" w:color="auto"/>
        <w:bottom w:val="none" w:sz="0" w:space="0" w:color="auto"/>
        <w:right w:val="none" w:sz="0" w:space="0" w:color="auto"/>
      </w:divBdr>
    </w:div>
    <w:div w:id="1572034169">
      <w:bodyDiv w:val="1"/>
      <w:marLeft w:val="0"/>
      <w:marRight w:val="0"/>
      <w:marTop w:val="0"/>
      <w:marBottom w:val="0"/>
      <w:divBdr>
        <w:top w:val="none" w:sz="0" w:space="0" w:color="auto"/>
        <w:left w:val="none" w:sz="0" w:space="0" w:color="auto"/>
        <w:bottom w:val="none" w:sz="0" w:space="0" w:color="auto"/>
        <w:right w:val="none" w:sz="0" w:space="0" w:color="auto"/>
      </w:divBdr>
    </w:div>
    <w:div w:id="1574394317">
      <w:bodyDiv w:val="1"/>
      <w:marLeft w:val="0"/>
      <w:marRight w:val="0"/>
      <w:marTop w:val="0"/>
      <w:marBottom w:val="0"/>
      <w:divBdr>
        <w:top w:val="none" w:sz="0" w:space="0" w:color="auto"/>
        <w:left w:val="none" w:sz="0" w:space="0" w:color="auto"/>
        <w:bottom w:val="none" w:sz="0" w:space="0" w:color="auto"/>
        <w:right w:val="none" w:sz="0" w:space="0" w:color="auto"/>
      </w:divBdr>
    </w:div>
    <w:div w:id="1575243153">
      <w:bodyDiv w:val="1"/>
      <w:marLeft w:val="0"/>
      <w:marRight w:val="0"/>
      <w:marTop w:val="0"/>
      <w:marBottom w:val="0"/>
      <w:divBdr>
        <w:top w:val="none" w:sz="0" w:space="0" w:color="auto"/>
        <w:left w:val="none" w:sz="0" w:space="0" w:color="auto"/>
        <w:bottom w:val="none" w:sz="0" w:space="0" w:color="auto"/>
        <w:right w:val="none" w:sz="0" w:space="0" w:color="auto"/>
      </w:divBdr>
    </w:div>
    <w:div w:id="1576554111">
      <w:bodyDiv w:val="1"/>
      <w:marLeft w:val="0"/>
      <w:marRight w:val="0"/>
      <w:marTop w:val="0"/>
      <w:marBottom w:val="0"/>
      <w:divBdr>
        <w:top w:val="none" w:sz="0" w:space="0" w:color="auto"/>
        <w:left w:val="none" w:sz="0" w:space="0" w:color="auto"/>
        <w:bottom w:val="none" w:sz="0" w:space="0" w:color="auto"/>
        <w:right w:val="none" w:sz="0" w:space="0" w:color="auto"/>
      </w:divBdr>
    </w:div>
    <w:div w:id="1576622662">
      <w:bodyDiv w:val="1"/>
      <w:marLeft w:val="0"/>
      <w:marRight w:val="0"/>
      <w:marTop w:val="0"/>
      <w:marBottom w:val="0"/>
      <w:divBdr>
        <w:top w:val="none" w:sz="0" w:space="0" w:color="auto"/>
        <w:left w:val="none" w:sz="0" w:space="0" w:color="auto"/>
        <w:bottom w:val="none" w:sz="0" w:space="0" w:color="auto"/>
        <w:right w:val="none" w:sz="0" w:space="0" w:color="auto"/>
      </w:divBdr>
    </w:div>
    <w:div w:id="1577083149">
      <w:bodyDiv w:val="1"/>
      <w:marLeft w:val="0"/>
      <w:marRight w:val="0"/>
      <w:marTop w:val="0"/>
      <w:marBottom w:val="0"/>
      <w:divBdr>
        <w:top w:val="none" w:sz="0" w:space="0" w:color="auto"/>
        <w:left w:val="none" w:sz="0" w:space="0" w:color="auto"/>
        <w:bottom w:val="none" w:sz="0" w:space="0" w:color="auto"/>
        <w:right w:val="none" w:sz="0" w:space="0" w:color="auto"/>
      </w:divBdr>
    </w:div>
    <w:div w:id="1583754804">
      <w:bodyDiv w:val="1"/>
      <w:marLeft w:val="0"/>
      <w:marRight w:val="0"/>
      <w:marTop w:val="0"/>
      <w:marBottom w:val="0"/>
      <w:divBdr>
        <w:top w:val="none" w:sz="0" w:space="0" w:color="auto"/>
        <w:left w:val="none" w:sz="0" w:space="0" w:color="auto"/>
        <w:bottom w:val="none" w:sz="0" w:space="0" w:color="auto"/>
        <w:right w:val="none" w:sz="0" w:space="0" w:color="auto"/>
      </w:divBdr>
    </w:div>
    <w:div w:id="1589650422">
      <w:bodyDiv w:val="1"/>
      <w:marLeft w:val="0"/>
      <w:marRight w:val="0"/>
      <w:marTop w:val="0"/>
      <w:marBottom w:val="0"/>
      <w:divBdr>
        <w:top w:val="none" w:sz="0" w:space="0" w:color="auto"/>
        <w:left w:val="none" w:sz="0" w:space="0" w:color="auto"/>
        <w:bottom w:val="none" w:sz="0" w:space="0" w:color="auto"/>
        <w:right w:val="none" w:sz="0" w:space="0" w:color="auto"/>
      </w:divBdr>
    </w:div>
    <w:div w:id="1592466869">
      <w:bodyDiv w:val="1"/>
      <w:marLeft w:val="0"/>
      <w:marRight w:val="0"/>
      <w:marTop w:val="0"/>
      <w:marBottom w:val="0"/>
      <w:divBdr>
        <w:top w:val="none" w:sz="0" w:space="0" w:color="auto"/>
        <w:left w:val="none" w:sz="0" w:space="0" w:color="auto"/>
        <w:bottom w:val="none" w:sz="0" w:space="0" w:color="auto"/>
        <w:right w:val="none" w:sz="0" w:space="0" w:color="auto"/>
      </w:divBdr>
    </w:div>
    <w:div w:id="1593661241">
      <w:bodyDiv w:val="1"/>
      <w:marLeft w:val="0"/>
      <w:marRight w:val="0"/>
      <w:marTop w:val="0"/>
      <w:marBottom w:val="0"/>
      <w:divBdr>
        <w:top w:val="none" w:sz="0" w:space="0" w:color="auto"/>
        <w:left w:val="none" w:sz="0" w:space="0" w:color="auto"/>
        <w:bottom w:val="none" w:sz="0" w:space="0" w:color="auto"/>
        <w:right w:val="none" w:sz="0" w:space="0" w:color="auto"/>
      </w:divBdr>
    </w:div>
    <w:div w:id="1595742428">
      <w:bodyDiv w:val="1"/>
      <w:marLeft w:val="0"/>
      <w:marRight w:val="0"/>
      <w:marTop w:val="0"/>
      <w:marBottom w:val="0"/>
      <w:divBdr>
        <w:top w:val="none" w:sz="0" w:space="0" w:color="auto"/>
        <w:left w:val="none" w:sz="0" w:space="0" w:color="auto"/>
        <w:bottom w:val="none" w:sz="0" w:space="0" w:color="auto"/>
        <w:right w:val="none" w:sz="0" w:space="0" w:color="auto"/>
      </w:divBdr>
    </w:div>
    <w:div w:id="1595938587">
      <w:bodyDiv w:val="1"/>
      <w:marLeft w:val="0"/>
      <w:marRight w:val="0"/>
      <w:marTop w:val="0"/>
      <w:marBottom w:val="0"/>
      <w:divBdr>
        <w:top w:val="none" w:sz="0" w:space="0" w:color="auto"/>
        <w:left w:val="none" w:sz="0" w:space="0" w:color="auto"/>
        <w:bottom w:val="none" w:sz="0" w:space="0" w:color="auto"/>
        <w:right w:val="none" w:sz="0" w:space="0" w:color="auto"/>
      </w:divBdr>
    </w:div>
    <w:div w:id="1600526530">
      <w:bodyDiv w:val="1"/>
      <w:marLeft w:val="0"/>
      <w:marRight w:val="0"/>
      <w:marTop w:val="0"/>
      <w:marBottom w:val="0"/>
      <w:divBdr>
        <w:top w:val="none" w:sz="0" w:space="0" w:color="auto"/>
        <w:left w:val="none" w:sz="0" w:space="0" w:color="auto"/>
        <w:bottom w:val="none" w:sz="0" w:space="0" w:color="auto"/>
        <w:right w:val="none" w:sz="0" w:space="0" w:color="auto"/>
      </w:divBdr>
    </w:div>
    <w:div w:id="1602908681">
      <w:bodyDiv w:val="1"/>
      <w:marLeft w:val="0"/>
      <w:marRight w:val="0"/>
      <w:marTop w:val="0"/>
      <w:marBottom w:val="0"/>
      <w:divBdr>
        <w:top w:val="none" w:sz="0" w:space="0" w:color="auto"/>
        <w:left w:val="none" w:sz="0" w:space="0" w:color="auto"/>
        <w:bottom w:val="none" w:sz="0" w:space="0" w:color="auto"/>
        <w:right w:val="none" w:sz="0" w:space="0" w:color="auto"/>
      </w:divBdr>
    </w:div>
    <w:div w:id="1603562909">
      <w:bodyDiv w:val="1"/>
      <w:marLeft w:val="0"/>
      <w:marRight w:val="0"/>
      <w:marTop w:val="0"/>
      <w:marBottom w:val="0"/>
      <w:divBdr>
        <w:top w:val="none" w:sz="0" w:space="0" w:color="auto"/>
        <w:left w:val="none" w:sz="0" w:space="0" w:color="auto"/>
        <w:bottom w:val="none" w:sz="0" w:space="0" w:color="auto"/>
        <w:right w:val="none" w:sz="0" w:space="0" w:color="auto"/>
      </w:divBdr>
    </w:div>
    <w:div w:id="1608542317">
      <w:bodyDiv w:val="1"/>
      <w:marLeft w:val="0"/>
      <w:marRight w:val="0"/>
      <w:marTop w:val="0"/>
      <w:marBottom w:val="0"/>
      <w:divBdr>
        <w:top w:val="none" w:sz="0" w:space="0" w:color="auto"/>
        <w:left w:val="none" w:sz="0" w:space="0" w:color="auto"/>
        <w:bottom w:val="none" w:sz="0" w:space="0" w:color="auto"/>
        <w:right w:val="none" w:sz="0" w:space="0" w:color="auto"/>
      </w:divBdr>
    </w:div>
    <w:div w:id="1615941101">
      <w:bodyDiv w:val="1"/>
      <w:marLeft w:val="0"/>
      <w:marRight w:val="0"/>
      <w:marTop w:val="0"/>
      <w:marBottom w:val="0"/>
      <w:divBdr>
        <w:top w:val="none" w:sz="0" w:space="0" w:color="auto"/>
        <w:left w:val="none" w:sz="0" w:space="0" w:color="auto"/>
        <w:bottom w:val="none" w:sz="0" w:space="0" w:color="auto"/>
        <w:right w:val="none" w:sz="0" w:space="0" w:color="auto"/>
      </w:divBdr>
    </w:div>
    <w:div w:id="1620062179">
      <w:bodyDiv w:val="1"/>
      <w:marLeft w:val="0"/>
      <w:marRight w:val="0"/>
      <w:marTop w:val="0"/>
      <w:marBottom w:val="0"/>
      <w:divBdr>
        <w:top w:val="none" w:sz="0" w:space="0" w:color="auto"/>
        <w:left w:val="none" w:sz="0" w:space="0" w:color="auto"/>
        <w:bottom w:val="none" w:sz="0" w:space="0" w:color="auto"/>
        <w:right w:val="none" w:sz="0" w:space="0" w:color="auto"/>
      </w:divBdr>
    </w:div>
    <w:div w:id="1620188139">
      <w:bodyDiv w:val="1"/>
      <w:marLeft w:val="0"/>
      <w:marRight w:val="0"/>
      <w:marTop w:val="0"/>
      <w:marBottom w:val="0"/>
      <w:divBdr>
        <w:top w:val="none" w:sz="0" w:space="0" w:color="auto"/>
        <w:left w:val="none" w:sz="0" w:space="0" w:color="auto"/>
        <w:bottom w:val="none" w:sz="0" w:space="0" w:color="auto"/>
        <w:right w:val="none" w:sz="0" w:space="0" w:color="auto"/>
      </w:divBdr>
    </w:div>
    <w:div w:id="1621497907">
      <w:bodyDiv w:val="1"/>
      <w:marLeft w:val="0"/>
      <w:marRight w:val="0"/>
      <w:marTop w:val="0"/>
      <w:marBottom w:val="0"/>
      <w:divBdr>
        <w:top w:val="none" w:sz="0" w:space="0" w:color="auto"/>
        <w:left w:val="none" w:sz="0" w:space="0" w:color="auto"/>
        <w:bottom w:val="none" w:sz="0" w:space="0" w:color="auto"/>
        <w:right w:val="none" w:sz="0" w:space="0" w:color="auto"/>
      </w:divBdr>
    </w:div>
    <w:div w:id="1627195938">
      <w:bodyDiv w:val="1"/>
      <w:marLeft w:val="0"/>
      <w:marRight w:val="0"/>
      <w:marTop w:val="0"/>
      <w:marBottom w:val="0"/>
      <w:divBdr>
        <w:top w:val="none" w:sz="0" w:space="0" w:color="auto"/>
        <w:left w:val="none" w:sz="0" w:space="0" w:color="auto"/>
        <w:bottom w:val="none" w:sz="0" w:space="0" w:color="auto"/>
        <w:right w:val="none" w:sz="0" w:space="0" w:color="auto"/>
      </w:divBdr>
    </w:div>
    <w:div w:id="1627199714">
      <w:bodyDiv w:val="1"/>
      <w:marLeft w:val="0"/>
      <w:marRight w:val="0"/>
      <w:marTop w:val="0"/>
      <w:marBottom w:val="0"/>
      <w:divBdr>
        <w:top w:val="none" w:sz="0" w:space="0" w:color="auto"/>
        <w:left w:val="none" w:sz="0" w:space="0" w:color="auto"/>
        <w:bottom w:val="none" w:sz="0" w:space="0" w:color="auto"/>
        <w:right w:val="none" w:sz="0" w:space="0" w:color="auto"/>
      </w:divBdr>
    </w:div>
    <w:div w:id="1630089946">
      <w:bodyDiv w:val="1"/>
      <w:marLeft w:val="0"/>
      <w:marRight w:val="0"/>
      <w:marTop w:val="0"/>
      <w:marBottom w:val="0"/>
      <w:divBdr>
        <w:top w:val="none" w:sz="0" w:space="0" w:color="auto"/>
        <w:left w:val="none" w:sz="0" w:space="0" w:color="auto"/>
        <w:bottom w:val="none" w:sz="0" w:space="0" w:color="auto"/>
        <w:right w:val="none" w:sz="0" w:space="0" w:color="auto"/>
      </w:divBdr>
    </w:div>
    <w:div w:id="1630160847">
      <w:bodyDiv w:val="1"/>
      <w:marLeft w:val="0"/>
      <w:marRight w:val="0"/>
      <w:marTop w:val="0"/>
      <w:marBottom w:val="0"/>
      <w:divBdr>
        <w:top w:val="none" w:sz="0" w:space="0" w:color="auto"/>
        <w:left w:val="none" w:sz="0" w:space="0" w:color="auto"/>
        <w:bottom w:val="none" w:sz="0" w:space="0" w:color="auto"/>
        <w:right w:val="none" w:sz="0" w:space="0" w:color="auto"/>
      </w:divBdr>
    </w:div>
    <w:div w:id="1630436354">
      <w:bodyDiv w:val="1"/>
      <w:marLeft w:val="0"/>
      <w:marRight w:val="0"/>
      <w:marTop w:val="0"/>
      <w:marBottom w:val="0"/>
      <w:divBdr>
        <w:top w:val="none" w:sz="0" w:space="0" w:color="auto"/>
        <w:left w:val="none" w:sz="0" w:space="0" w:color="auto"/>
        <w:bottom w:val="none" w:sz="0" w:space="0" w:color="auto"/>
        <w:right w:val="none" w:sz="0" w:space="0" w:color="auto"/>
      </w:divBdr>
    </w:div>
    <w:div w:id="1631277984">
      <w:bodyDiv w:val="1"/>
      <w:marLeft w:val="0"/>
      <w:marRight w:val="0"/>
      <w:marTop w:val="0"/>
      <w:marBottom w:val="0"/>
      <w:divBdr>
        <w:top w:val="none" w:sz="0" w:space="0" w:color="auto"/>
        <w:left w:val="none" w:sz="0" w:space="0" w:color="auto"/>
        <w:bottom w:val="none" w:sz="0" w:space="0" w:color="auto"/>
        <w:right w:val="none" w:sz="0" w:space="0" w:color="auto"/>
      </w:divBdr>
    </w:div>
    <w:div w:id="1631280850">
      <w:bodyDiv w:val="1"/>
      <w:marLeft w:val="0"/>
      <w:marRight w:val="0"/>
      <w:marTop w:val="0"/>
      <w:marBottom w:val="0"/>
      <w:divBdr>
        <w:top w:val="none" w:sz="0" w:space="0" w:color="auto"/>
        <w:left w:val="none" w:sz="0" w:space="0" w:color="auto"/>
        <w:bottom w:val="none" w:sz="0" w:space="0" w:color="auto"/>
        <w:right w:val="none" w:sz="0" w:space="0" w:color="auto"/>
      </w:divBdr>
    </w:div>
    <w:div w:id="1632633533">
      <w:bodyDiv w:val="1"/>
      <w:marLeft w:val="0"/>
      <w:marRight w:val="0"/>
      <w:marTop w:val="0"/>
      <w:marBottom w:val="0"/>
      <w:divBdr>
        <w:top w:val="none" w:sz="0" w:space="0" w:color="auto"/>
        <w:left w:val="none" w:sz="0" w:space="0" w:color="auto"/>
        <w:bottom w:val="none" w:sz="0" w:space="0" w:color="auto"/>
        <w:right w:val="none" w:sz="0" w:space="0" w:color="auto"/>
      </w:divBdr>
    </w:div>
    <w:div w:id="1635211824">
      <w:bodyDiv w:val="1"/>
      <w:marLeft w:val="0"/>
      <w:marRight w:val="0"/>
      <w:marTop w:val="0"/>
      <w:marBottom w:val="0"/>
      <w:divBdr>
        <w:top w:val="none" w:sz="0" w:space="0" w:color="auto"/>
        <w:left w:val="none" w:sz="0" w:space="0" w:color="auto"/>
        <w:bottom w:val="none" w:sz="0" w:space="0" w:color="auto"/>
        <w:right w:val="none" w:sz="0" w:space="0" w:color="auto"/>
      </w:divBdr>
    </w:div>
    <w:div w:id="1635216568">
      <w:bodyDiv w:val="1"/>
      <w:marLeft w:val="0"/>
      <w:marRight w:val="0"/>
      <w:marTop w:val="0"/>
      <w:marBottom w:val="0"/>
      <w:divBdr>
        <w:top w:val="none" w:sz="0" w:space="0" w:color="auto"/>
        <w:left w:val="none" w:sz="0" w:space="0" w:color="auto"/>
        <w:bottom w:val="none" w:sz="0" w:space="0" w:color="auto"/>
        <w:right w:val="none" w:sz="0" w:space="0" w:color="auto"/>
      </w:divBdr>
    </w:div>
    <w:div w:id="1637367453">
      <w:bodyDiv w:val="1"/>
      <w:marLeft w:val="0"/>
      <w:marRight w:val="0"/>
      <w:marTop w:val="0"/>
      <w:marBottom w:val="0"/>
      <w:divBdr>
        <w:top w:val="none" w:sz="0" w:space="0" w:color="auto"/>
        <w:left w:val="none" w:sz="0" w:space="0" w:color="auto"/>
        <w:bottom w:val="none" w:sz="0" w:space="0" w:color="auto"/>
        <w:right w:val="none" w:sz="0" w:space="0" w:color="auto"/>
      </w:divBdr>
    </w:div>
    <w:div w:id="1638102496">
      <w:bodyDiv w:val="1"/>
      <w:marLeft w:val="0"/>
      <w:marRight w:val="0"/>
      <w:marTop w:val="0"/>
      <w:marBottom w:val="0"/>
      <w:divBdr>
        <w:top w:val="none" w:sz="0" w:space="0" w:color="auto"/>
        <w:left w:val="none" w:sz="0" w:space="0" w:color="auto"/>
        <w:bottom w:val="none" w:sz="0" w:space="0" w:color="auto"/>
        <w:right w:val="none" w:sz="0" w:space="0" w:color="auto"/>
      </w:divBdr>
    </w:div>
    <w:div w:id="1643656791">
      <w:bodyDiv w:val="1"/>
      <w:marLeft w:val="0"/>
      <w:marRight w:val="0"/>
      <w:marTop w:val="0"/>
      <w:marBottom w:val="0"/>
      <w:divBdr>
        <w:top w:val="none" w:sz="0" w:space="0" w:color="auto"/>
        <w:left w:val="none" w:sz="0" w:space="0" w:color="auto"/>
        <w:bottom w:val="none" w:sz="0" w:space="0" w:color="auto"/>
        <w:right w:val="none" w:sz="0" w:space="0" w:color="auto"/>
      </w:divBdr>
    </w:div>
    <w:div w:id="1645887092">
      <w:bodyDiv w:val="1"/>
      <w:marLeft w:val="0"/>
      <w:marRight w:val="0"/>
      <w:marTop w:val="0"/>
      <w:marBottom w:val="0"/>
      <w:divBdr>
        <w:top w:val="none" w:sz="0" w:space="0" w:color="auto"/>
        <w:left w:val="none" w:sz="0" w:space="0" w:color="auto"/>
        <w:bottom w:val="none" w:sz="0" w:space="0" w:color="auto"/>
        <w:right w:val="none" w:sz="0" w:space="0" w:color="auto"/>
      </w:divBdr>
    </w:div>
    <w:div w:id="1646592037">
      <w:bodyDiv w:val="1"/>
      <w:marLeft w:val="0"/>
      <w:marRight w:val="0"/>
      <w:marTop w:val="0"/>
      <w:marBottom w:val="0"/>
      <w:divBdr>
        <w:top w:val="none" w:sz="0" w:space="0" w:color="auto"/>
        <w:left w:val="none" w:sz="0" w:space="0" w:color="auto"/>
        <w:bottom w:val="none" w:sz="0" w:space="0" w:color="auto"/>
        <w:right w:val="none" w:sz="0" w:space="0" w:color="auto"/>
      </w:divBdr>
    </w:div>
    <w:div w:id="1647661269">
      <w:bodyDiv w:val="1"/>
      <w:marLeft w:val="0"/>
      <w:marRight w:val="0"/>
      <w:marTop w:val="0"/>
      <w:marBottom w:val="0"/>
      <w:divBdr>
        <w:top w:val="none" w:sz="0" w:space="0" w:color="auto"/>
        <w:left w:val="none" w:sz="0" w:space="0" w:color="auto"/>
        <w:bottom w:val="none" w:sz="0" w:space="0" w:color="auto"/>
        <w:right w:val="none" w:sz="0" w:space="0" w:color="auto"/>
      </w:divBdr>
    </w:div>
    <w:div w:id="1648511437">
      <w:bodyDiv w:val="1"/>
      <w:marLeft w:val="0"/>
      <w:marRight w:val="0"/>
      <w:marTop w:val="0"/>
      <w:marBottom w:val="0"/>
      <w:divBdr>
        <w:top w:val="none" w:sz="0" w:space="0" w:color="auto"/>
        <w:left w:val="none" w:sz="0" w:space="0" w:color="auto"/>
        <w:bottom w:val="none" w:sz="0" w:space="0" w:color="auto"/>
        <w:right w:val="none" w:sz="0" w:space="0" w:color="auto"/>
      </w:divBdr>
    </w:div>
    <w:div w:id="1649362486">
      <w:bodyDiv w:val="1"/>
      <w:marLeft w:val="0"/>
      <w:marRight w:val="0"/>
      <w:marTop w:val="0"/>
      <w:marBottom w:val="0"/>
      <w:divBdr>
        <w:top w:val="none" w:sz="0" w:space="0" w:color="auto"/>
        <w:left w:val="none" w:sz="0" w:space="0" w:color="auto"/>
        <w:bottom w:val="none" w:sz="0" w:space="0" w:color="auto"/>
        <w:right w:val="none" w:sz="0" w:space="0" w:color="auto"/>
      </w:divBdr>
    </w:div>
    <w:div w:id="1649822576">
      <w:bodyDiv w:val="1"/>
      <w:marLeft w:val="0"/>
      <w:marRight w:val="0"/>
      <w:marTop w:val="0"/>
      <w:marBottom w:val="0"/>
      <w:divBdr>
        <w:top w:val="none" w:sz="0" w:space="0" w:color="auto"/>
        <w:left w:val="none" w:sz="0" w:space="0" w:color="auto"/>
        <w:bottom w:val="none" w:sz="0" w:space="0" w:color="auto"/>
        <w:right w:val="none" w:sz="0" w:space="0" w:color="auto"/>
      </w:divBdr>
    </w:div>
    <w:div w:id="1651133939">
      <w:bodyDiv w:val="1"/>
      <w:marLeft w:val="0"/>
      <w:marRight w:val="0"/>
      <w:marTop w:val="0"/>
      <w:marBottom w:val="0"/>
      <w:divBdr>
        <w:top w:val="none" w:sz="0" w:space="0" w:color="auto"/>
        <w:left w:val="none" w:sz="0" w:space="0" w:color="auto"/>
        <w:bottom w:val="none" w:sz="0" w:space="0" w:color="auto"/>
        <w:right w:val="none" w:sz="0" w:space="0" w:color="auto"/>
      </w:divBdr>
    </w:div>
    <w:div w:id="1654529163">
      <w:bodyDiv w:val="1"/>
      <w:marLeft w:val="0"/>
      <w:marRight w:val="0"/>
      <w:marTop w:val="0"/>
      <w:marBottom w:val="0"/>
      <w:divBdr>
        <w:top w:val="none" w:sz="0" w:space="0" w:color="auto"/>
        <w:left w:val="none" w:sz="0" w:space="0" w:color="auto"/>
        <w:bottom w:val="none" w:sz="0" w:space="0" w:color="auto"/>
        <w:right w:val="none" w:sz="0" w:space="0" w:color="auto"/>
      </w:divBdr>
    </w:div>
    <w:div w:id="1655721987">
      <w:bodyDiv w:val="1"/>
      <w:marLeft w:val="0"/>
      <w:marRight w:val="0"/>
      <w:marTop w:val="0"/>
      <w:marBottom w:val="0"/>
      <w:divBdr>
        <w:top w:val="none" w:sz="0" w:space="0" w:color="auto"/>
        <w:left w:val="none" w:sz="0" w:space="0" w:color="auto"/>
        <w:bottom w:val="none" w:sz="0" w:space="0" w:color="auto"/>
        <w:right w:val="none" w:sz="0" w:space="0" w:color="auto"/>
      </w:divBdr>
    </w:div>
    <w:div w:id="1655987672">
      <w:bodyDiv w:val="1"/>
      <w:marLeft w:val="0"/>
      <w:marRight w:val="0"/>
      <w:marTop w:val="0"/>
      <w:marBottom w:val="0"/>
      <w:divBdr>
        <w:top w:val="none" w:sz="0" w:space="0" w:color="auto"/>
        <w:left w:val="none" w:sz="0" w:space="0" w:color="auto"/>
        <w:bottom w:val="none" w:sz="0" w:space="0" w:color="auto"/>
        <w:right w:val="none" w:sz="0" w:space="0" w:color="auto"/>
      </w:divBdr>
    </w:div>
    <w:div w:id="1658337588">
      <w:bodyDiv w:val="1"/>
      <w:marLeft w:val="0"/>
      <w:marRight w:val="0"/>
      <w:marTop w:val="0"/>
      <w:marBottom w:val="0"/>
      <w:divBdr>
        <w:top w:val="none" w:sz="0" w:space="0" w:color="auto"/>
        <w:left w:val="none" w:sz="0" w:space="0" w:color="auto"/>
        <w:bottom w:val="none" w:sz="0" w:space="0" w:color="auto"/>
        <w:right w:val="none" w:sz="0" w:space="0" w:color="auto"/>
      </w:divBdr>
    </w:div>
    <w:div w:id="1660301430">
      <w:bodyDiv w:val="1"/>
      <w:marLeft w:val="0"/>
      <w:marRight w:val="0"/>
      <w:marTop w:val="0"/>
      <w:marBottom w:val="0"/>
      <w:divBdr>
        <w:top w:val="none" w:sz="0" w:space="0" w:color="auto"/>
        <w:left w:val="none" w:sz="0" w:space="0" w:color="auto"/>
        <w:bottom w:val="none" w:sz="0" w:space="0" w:color="auto"/>
        <w:right w:val="none" w:sz="0" w:space="0" w:color="auto"/>
      </w:divBdr>
    </w:div>
    <w:div w:id="1667241903">
      <w:bodyDiv w:val="1"/>
      <w:marLeft w:val="0"/>
      <w:marRight w:val="0"/>
      <w:marTop w:val="0"/>
      <w:marBottom w:val="0"/>
      <w:divBdr>
        <w:top w:val="none" w:sz="0" w:space="0" w:color="auto"/>
        <w:left w:val="none" w:sz="0" w:space="0" w:color="auto"/>
        <w:bottom w:val="none" w:sz="0" w:space="0" w:color="auto"/>
        <w:right w:val="none" w:sz="0" w:space="0" w:color="auto"/>
      </w:divBdr>
    </w:div>
    <w:div w:id="1667367566">
      <w:bodyDiv w:val="1"/>
      <w:marLeft w:val="0"/>
      <w:marRight w:val="0"/>
      <w:marTop w:val="0"/>
      <w:marBottom w:val="0"/>
      <w:divBdr>
        <w:top w:val="none" w:sz="0" w:space="0" w:color="auto"/>
        <w:left w:val="none" w:sz="0" w:space="0" w:color="auto"/>
        <w:bottom w:val="none" w:sz="0" w:space="0" w:color="auto"/>
        <w:right w:val="none" w:sz="0" w:space="0" w:color="auto"/>
      </w:divBdr>
    </w:div>
    <w:div w:id="1667779132">
      <w:bodyDiv w:val="1"/>
      <w:marLeft w:val="0"/>
      <w:marRight w:val="0"/>
      <w:marTop w:val="0"/>
      <w:marBottom w:val="0"/>
      <w:divBdr>
        <w:top w:val="none" w:sz="0" w:space="0" w:color="auto"/>
        <w:left w:val="none" w:sz="0" w:space="0" w:color="auto"/>
        <w:bottom w:val="none" w:sz="0" w:space="0" w:color="auto"/>
        <w:right w:val="none" w:sz="0" w:space="0" w:color="auto"/>
      </w:divBdr>
    </w:div>
    <w:div w:id="1670517217">
      <w:bodyDiv w:val="1"/>
      <w:marLeft w:val="0"/>
      <w:marRight w:val="0"/>
      <w:marTop w:val="0"/>
      <w:marBottom w:val="0"/>
      <w:divBdr>
        <w:top w:val="none" w:sz="0" w:space="0" w:color="auto"/>
        <w:left w:val="none" w:sz="0" w:space="0" w:color="auto"/>
        <w:bottom w:val="none" w:sz="0" w:space="0" w:color="auto"/>
        <w:right w:val="none" w:sz="0" w:space="0" w:color="auto"/>
      </w:divBdr>
    </w:div>
    <w:div w:id="1673337214">
      <w:bodyDiv w:val="1"/>
      <w:marLeft w:val="0"/>
      <w:marRight w:val="0"/>
      <w:marTop w:val="0"/>
      <w:marBottom w:val="0"/>
      <w:divBdr>
        <w:top w:val="none" w:sz="0" w:space="0" w:color="auto"/>
        <w:left w:val="none" w:sz="0" w:space="0" w:color="auto"/>
        <w:bottom w:val="none" w:sz="0" w:space="0" w:color="auto"/>
        <w:right w:val="none" w:sz="0" w:space="0" w:color="auto"/>
      </w:divBdr>
    </w:div>
    <w:div w:id="1673988904">
      <w:bodyDiv w:val="1"/>
      <w:marLeft w:val="0"/>
      <w:marRight w:val="0"/>
      <w:marTop w:val="0"/>
      <w:marBottom w:val="0"/>
      <w:divBdr>
        <w:top w:val="none" w:sz="0" w:space="0" w:color="auto"/>
        <w:left w:val="none" w:sz="0" w:space="0" w:color="auto"/>
        <w:bottom w:val="none" w:sz="0" w:space="0" w:color="auto"/>
        <w:right w:val="none" w:sz="0" w:space="0" w:color="auto"/>
      </w:divBdr>
    </w:div>
    <w:div w:id="1675373638">
      <w:bodyDiv w:val="1"/>
      <w:marLeft w:val="0"/>
      <w:marRight w:val="0"/>
      <w:marTop w:val="0"/>
      <w:marBottom w:val="0"/>
      <w:divBdr>
        <w:top w:val="none" w:sz="0" w:space="0" w:color="auto"/>
        <w:left w:val="none" w:sz="0" w:space="0" w:color="auto"/>
        <w:bottom w:val="none" w:sz="0" w:space="0" w:color="auto"/>
        <w:right w:val="none" w:sz="0" w:space="0" w:color="auto"/>
      </w:divBdr>
    </w:div>
    <w:div w:id="1676345350">
      <w:bodyDiv w:val="1"/>
      <w:marLeft w:val="0"/>
      <w:marRight w:val="0"/>
      <w:marTop w:val="0"/>
      <w:marBottom w:val="0"/>
      <w:divBdr>
        <w:top w:val="none" w:sz="0" w:space="0" w:color="auto"/>
        <w:left w:val="none" w:sz="0" w:space="0" w:color="auto"/>
        <w:bottom w:val="none" w:sz="0" w:space="0" w:color="auto"/>
        <w:right w:val="none" w:sz="0" w:space="0" w:color="auto"/>
      </w:divBdr>
    </w:div>
    <w:div w:id="1677001629">
      <w:bodyDiv w:val="1"/>
      <w:marLeft w:val="0"/>
      <w:marRight w:val="0"/>
      <w:marTop w:val="0"/>
      <w:marBottom w:val="0"/>
      <w:divBdr>
        <w:top w:val="none" w:sz="0" w:space="0" w:color="auto"/>
        <w:left w:val="none" w:sz="0" w:space="0" w:color="auto"/>
        <w:bottom w:val="none" w:sz="0" w:space="0" w:color="auto"/>
        <w:right w:val="none" w:sz="0" w:space="0" w:color="auto"/>
      </w:divBdr>
    </w:div>
    <w:div w:id="1677879494">
      <w:bodyDiv w:val="1"/>
      <w:marLeft w:val="0"/>
      <w:marRight w:val="0"/>
      <w:marTop w:val="0"/>
      <w:marBottom w:val="0"/>
      <w:divBdr>
        <w:top w:val="none" w:sz="0" w:space="0" w:color="auto"/>
        <w:left w:val="none" w:sz="0" w:space="0" w:color="auto"/>
        <w:bottom w:val="none" w:sz="0" w:space="0" w:color="auto"/>
        <w:right w:val="none" w:sz="0" w:space="0" w:color="auto"/>
      </w:divBdr>
    </w:div>
    <w:div w:id="1678192567">
      <w:bodyDiv w:val="1"/>
      <w:marLeft w:val="0"/>
      <w:marRight w:val="0"/>
      <w:marTop w:val="0"/>
      <w:marBottom w:val="0"/>
      <w:divBdr>
        <w:top w:val="none" w:sz="0" w:space="0" w:color="auto"/>
        <w:left w:val="none" w:sz="0" w:space="0" w:color="auto"/>
        <w:bottom w:val="none" w:sz="0" w:space="0" w:color="auto"/>
        <w:right w:val="none" w:sz="0" w:space="0" w:color="auto"/>
      </w:divBdr>
    </w:div>
    <w:div w:id="1680964570">
      <w:bodyDiv w:val="1"/>
      <w:marLeft w:val="0"/>
      <w:marRight w:val="0"/>
      <w:marTop w:val="0"/>
      <w:marBottom w:val="0"/>
      <w:divBdr>
        <w:top w:val="none" w:sz="0" w:space="0" w:color="auto"/>
        <w:left w:val="none" w:sz="0" w:space="0" w:color="auto"/>
        <w:bottom w:val="none" w:sz="0" w:space="0" w:color="auto"/>
        <w:right w:val="none" w:sz="0" w:space="0" w:color="auto"/>
      </w:divBdr>
    </w:div>
    <w:div w:id="1682246056">
      <w:bodyDiv w:val="1"/>
      <w:marLeft w:val="0"/>
      <w:marRight w:val="0"/>
      <w:marTop w:val="0"/>
      <w:marBottom w:val="0"/>
      <w:divBdr>
        <w:top w:val="none" w:sz="0" w:space="0" w:color="auto"/>
        <w:left w:val="none" w:sz="0" w:space="0" w:color="auto"/>
        <w:bottom w:val="none" w:sz="0" w:space="0" w:color="auto"/>
        <w:right w:val="none" w:sz="0" w:space="0" w:color="auto"/>
      </w:divBdr>
    </w:div>
    <w:div w:id="1682780698">
      <w:bodyDiv w:val="1"/>
      <w:marLeft w:val="0"/>
      <w:marRight w:val="0"/>
      <w:marTop w:val="0"/>
      <w:marBottom w:val="0"/>
      <w:divBdr>
        <w:top w:val="none" w:sz="0" w:space="0" w:color="auto"/>
        <w:left w:val="none" w:sz="0" w:space="0" w:color="auto"/>
        <w:bottom w:val="none" w:sz="0" w:space="0" w:color="auto"/>
        <w:right w:val="none" w:sz="0" w:space="0" w:color="auto"/>
      </w:divBdr>
    </w:div>
    <w:div w:id="1687633916">
      <w:bodyDiv w:val="1"/>
      <w:marLeft w:val="0"/>
      <w:marRight w:val="0"/>
      <w:marTop w:val="0"/>
      <w:marBottom w:val="0"/>
      <w:divBdr>
        <w:top w:val="none" w:sz="0" w:space="0" w:color="auto"/>
        <w:left w:val="none" w:sz="0" w:space="0" w:color="auto"/>
        <w:bottom w:val="none" w:sz="0" w:space="0" w:color="auto"/>
        <w:right w:val="none" w:sz="0" w:space="0" w:color="auto"/>
      </w:divBdr>
    </w:div>
    <w:div w:id="1691950598">
      <w:bodyDiv w:val="1"/>
      <w:marLeft w:val="0"/>
      <w:marRight w:val="0"/>
      <w:marTop w:val="0"/>
      <w:marBottom w:val="0"/>
      <w:divBdr>
        <w:top w:val="none" w:sz="0" w:space="0" w:color="auto"/>
        <w:left w:val="none" w:sz="0" w:space="0" w:color="auto"/>
        <w:bottom w:val="none" w:sz="0" w:space="0" w:color="auto"/>
        <w:right w:val="none" w:sz="0" w:space="0" w:color="auto"/>
      </w:divBdr>
    </w:div>
    <w:div w:id="1692797076">
      <w:bodyDiv w:val="1"/>
      <w:marLeft w:val="0"/>
      <w:marRight w:val="0"/>
      <w:marTop w:val="0"/>
      <w:marBottom w:val="0"/>
      <w:divBdr>
        <w:top w:val="none" w:sz="0" w:space="0" w:color="auto"/>
        <w:left w:val="none" w:sz="0" w:space="0" w:color="auto"/>
        <w:bottom w:val="none" w:sz="0" w:space="0" w:color="auto"/>
        <w:right w:val="none" w:sz="0" w:space="0" w:color="auto"/>
      </w:divBdr>
    </w:div>
    <w:div w:id="1696730447">
      <w:bodyDiv w:val="1"/>
      <w:marLeft w:val="0"/>
      <w:marRight w:val="0"/>
      <w:marTop w:val="0"/>
      <w:marBottom w:val="0"/>
      <w:divBdr>
        <w:top w:val="none" w:sz="0" w:space="0" w:color="auto"/>
        <w:left w:val="none" w:sz="0" w:space="0" w:color="auto"/>
        <w:bottom w:val="none" w:sz="0" w:space="0" w:color="auto"/>
        <w:right w:val="none" w:sz="0" w:space="0" w:color="auto"/>
      </w:divBdr>
    </w:div>
    <w:div w:id="1700281010">
      <w:bodyDiv w:val="1"/>
      <w:marLeft w:val="0"/>
      <w:marRight w:val="0"/>
      <w:marTop w:val="0"/>
      <w:marBottom w:val="0"/>
      <w:divBdr>
        <w:top w:val="none" w:sz="0" w:space="0" w:color="auto"/>
        <w:left w:val="none" w:sz="0" w:space="0" w:color="auto"/>
        <w:bottom w:val="none" w:sz="0" w:space="0" w:color="auto"/>
        <w:right w:val="none" w:sz="0" w:space="0" w:color="auto"/>
      </w:divBdr>
    </w:div>
    <w:div w:id="1703285602">
      <w:bodyDiv w:val="1"/>
      <w:marLeft w:val="0"/>
      <w:marRight w:val="0"/>
      <w:marTop w:val="0"/>
      <w:marBottom w:val="0"/>
      <w:divBdr>
        <w:top w:val="none" w:sz="0" w:space="0" w:color="auto"/>
        <w:left w:val="none" w:sz="0" w:space="0" w:color="auto"/>
        <w:bottom w:val="none" w:sz="0" w:space="0" w:color="auto"/>
        <w:right w:val="none" w:sz="0" w:space="0" w:color="auto"/>
      </w:divBdr>
    </w:div>
    <w:div w:id="1704283579">
      <w:bodyDiv w:val="1"/>
      <w:marLeft w:val="0"/>
      <w:marRight w:val="0"/>
      <w:marTop w:val="0"/>
      <w:marBottom w:val="0"/>
      <w:divBdr>
        <w:top w:val="none" w:sz="0" w:space="0" w:color="auto"/>
        <w:left w:val="none" w:sz="0" w:space="0" w:color="auto"/>
        <w:bottom w:val="none" w:sz="0" w:space="0" w:color="auto"/>
        <w:right w:val="none" w:sz="0" w:space="0" w:color="auto"/>
      </w:divBdr>
    </w:div>
    <w:div w:id="1704669047">
      <w:bodyDiv w:val="1"/>
      <w:marLeft w:val="0"/>
      <w:marRight w:val="0"/>
      <w:marTop w:val="0"/>
      <w:marBottom w:val="0"/>
      <w:divBdr>
        <w:top w:val="none" w:sz="0" w:space="0" w:color="auto"/>
        <w:left w:val="none" w:sz="0" w:space="0" w:color="auto"/>
        <w:bottom w:val="none" w:sz="0" w:space="0" w:color="auto"/>
        <w:right w:val="none" w:sz="0" w:space="0" w:color="auto"/>
      </w:divBdr>
    </w:div>
    <w:div w:id="1704985894">
      <w:bodyDiv w:val="1"/>
      <w:marLeft w:val="0"/>
      <w:marRight w:val="0"/>
      <w:marTop w:val="0"/>
      <w:marBottom w:val="0"/>
      <w:divBdr>
        <w:top w:val="none" w:sz="0" w:space="0" w:color="auto"/>
        <w:left w:val="none" w:sz="0" w:space="0" w:color="auto"/>
        <w:bottom w:val="none" w:sz="0" w:space="0" w:color="auto"/>
        <w:right w:val="none" w:sz="0" w:space="0" w:color="auto"/>
      </w:divBdr>
    </w:div>
    <w:div w:id="1705398178">
      <w:bodyDiv w:val="1"/>
      <w:marLeft w:val="0"/>
      <w:marRight w:val="0"/>
      <w:marTop w:val="0"/>
      <w:marBottom w:val="0"/>
      <w:divBdr>
        <w:top w:val="none" w:sz="0" w:space="0" w:color="auto"/>
        <w:left w:val="none" w:sz="0" w:space="0" w:color="auto"/>
        <w:bottom w:val="none" w:sz="0" w:space="0" w:color="auto"/>
        <w:right w:val="none" w:sz="0" w:space="0" w:color="auto"/>
      </w:divBdr>
    </w:div>
    <w:div w:id="1707828329">
      <w:bodyDiv w:val="1"/>
      <w:marLeft w:val="0"/>
      <w:marRight w:val="0"/>
      <w:marTop w:val="0"/>
      <w:marBottom w:val="0"/>
      <w:divBdr>
        <w:top w:val="none" w:sz="0" w:space="0" w:color="auto"/>
        <w:left w:val="none" w:sz="0" w:space="0" w:color="auto"/>
        <w:bottom w:val="none" w:sz="0" w:space="0" w:color="auto"/>
        <w:right w:val="none" w:sz="0" w:space="0" w:color="auto"/>
      </w:divBdr>
    </w:div>
    <w:div w:id="1708942317">
      <w:bodyDiv w:val="1"/>
      <w:marLeft w:val="0"/>
      <w:marRight w:val="0"/>
      <w:marTop w:val="0"/>
      <w:marBottom w:val="0"/>
      <w:divBdr>
        <w:top w:val="none" w:sz="0" w:space="0" w:color="auto"/>
        <w:left w:val="none" w:sz="0" w:space="0" w:color="auto"/>
        <w:bottom w:val="none" w:sz="0" w:space="0" w:color="auto"/>
        <w:right w:val="none" w:sz="0" w:space="0" w:color="auto"/>
      </w:divBdr>
    </w:div>
    <w:div w:id="1709720049">
      <w:bodyDiv w:val="1"/>
      <w:marLeft w:val="0"/>
      <w:marRight w:val="0"/>
      <w:marTop w:val="0"/>
      <w:marBottom w:val="0"/>
      <w:divBdr>
        <w:top w:val="none" w:sz="0" w:space="0" w:color="auto"/>
        <w:left w:val="none" w:sz="0" w:space="0" w:color="auto"/>
        <w:bottom w:val="none" w:sz="0" w:space="0" w:color="auto"/>
        <w:right w:val="none" w:sz="0" w:space="0" w:color="auto"/>
      </w:divBdr>
    </w:div>
    <w:div w:id="1709840624">
      <w:bodyDiv w:val="1"/>
      <w:marLeft w:val="0"/>
      <w:marRight w:val="0"/>
      <w:marTop w:val="0"/>
      <w:marBottom w:val="0"/>
      <w:divBdr>
        <w:top w:val="none" w:sz="0" w:space="0" w:color="auto"/>
        <w:left w:val="none" w:sz="0" w:space="0" w:color="auto"/>
        <w:bottom w:val="none" w:sz="0" w:space="0" w:color="auto"/>
        <w:right w:val="none" w:sz="0" w:space="0" w:color="auto"/>
      </w:divBdr>
    </w:div>
    <w:div w:id="1711151546">
      <w:bodyDiv w:val="1"/>
      <w:marLeft w:val="0"/>
      <w:marRight w:val="0"/>
      <w:marTop w:val="0"/>
      <w:marBottom w:val="0"/>
      <w:divBdr>
        <w:top w:val="none" w:sz="0" w:space="0" w:color="auto"/>
        <w:left w:val="none" w:sz="0" w:space="0" w:color="auto"/>
        <w:bottom w:val="none" w:sz="0" w:space="0" w:color="auto"/>
        <w:right w:val="none" w:sz="0" w:space="0" w:color="auto"/>
      </w:divBdr>
    </w:div>
    <w:div w:id="1716586822">
      <w:bodyDiv w:val="1"/>
      <w:marLeft w:val="0"/>
      <w:marRight w:val="0"/>
      <w:marTop w:val="0"/>
      <w:marBottom w:val="0"/>
      <w:divBdr>
        <w:top w:val="none" w:sz="0" w:space="0" w:color="auto"/>
        <w:left w:val="none" w:sz="0" w:space="0" w:color="auto"/>
        <w:bottom w:val="none" w:sz="0" w:space="0" w:color="auto"/>
        <w:right w:val="none" w:sz="0" w:space="0" w:color="auto"/>
      </w:divBdr>
    </w:div>
    <w:div w:id="1718578380">
      <w:bodyDiv w:val="1"/>
      <w:marLeft w:val="0"/>
      <w:marRight w:val="0"/>
      <w:marTop w:val="0"/>
      <w:marBottom w:val="0"/>
      <w:divBdr>
        <w:top w:val="none" w:sz="0" w:space="0" w:color="auto"/>
        <w:left w:val="none" w:sz="0" w:space="0" w:color="auto"/>
        <w:bottom w:val="none" w:sz="0" w:space="0" w:color="auto"/>
        <w:right w:val="none" w:sz="0" w:space="0" w:color="auto"/>
      </w:divBdr>
    </w:div>
    <w:div w:id="1718821815">
      <w:bodyDiv w:val="1"/>
      <w:marLeft w:val="0"/>
      <w:marRight w:val="0"/>
      <w:marTop w:val="0"/>
      <w:marBottom w:val="0"/>
      <w:divBdr>
        <w:top w:val="none" w:sz="0" w:space="0" w:color="auto"/>
        <w:left w:val="none" w:sz="0" w:space="0" w:color="auto"/>
        <w:bottom w:val="none" w:sz="0" w:space="0" w:color="auto"/>
        <w:right w:val="none" w:sz="0" w:space="0" w:color="auto"/>
      </w:divBdr>
    </w:div>
    <w:div w:id="1719813596">
      <w:bodyDiv w:val="1"/>
      <w:marLeft w:val="0"/>
      <w:marRight w:val="0"/>
      <w:marTop w:val="0"/>
      <w:marBottom w:val="0"/>
      <w:divBdr>
        <w:top w:val="none" w:sz="0" w:space="0" w:color="auto"/>
        <w:left w:val="none" w:sz="0" w:space="0" w:color="auto"/>
        <w:bottom w:val="none" w:sz="0" w:space="0" w:color="auto"/>
        <w:right w:val="none" w:sz="0" w:space="0" w:color="auto"/>
      </w:divBdr>
    </w:div>
    <w:div w:id="1722631766">
      <w:bodyDiv w:val="1"/>
      <w:marLeft w:val="0"/>
      <w:marRight w:val="0"/>
      <w:marTop w:val="0"/>
      <w:marBottom w:val="0"/>
      <w:divBdr>
        <w:top w:val="none" w:sz="0" w:space="0" w:color="auto"/>
        <w:left w:val="none" w:sz="0" w:space="0" w:color="auto"/>
        <w:bottom w:val="none" w:sz="0" w:space="0" w:color="auto"/>
        <w:right w:val="none" w:sz="0" w:space="0" w:color="auto"/>
      </w:divBdr>
    </w:div>
    <w:div w:id="1723016398">
      <w:bodyDiv w:val="1"/>
      <w:marLeft w:val="0"/>
      <w:marRight w:val="0"/>
      <w:marTop w:val="0"/>
      <w:marBottom w:val="0"/>
      <w:divBdr>
        <w:top w:val="none" w:sz="0" w:space="0" w:color="auto"/>
        <w:left w:val="none" w:sz="0" w:space="0" w:color="auto"/>
        <w:bottom w:val="none" w:sz="0" w:space="0" w:color="auto"/>
        <w:right w:val="none" w:sz="0" w:space="0" w:color="auto"/>
      </w:divBdr>
    </w:div>
    <w:div w:id="1724790132">
      <w:bodyDiv w:val="1"/>
      <w:marLeft w:val="0"/>
      <w:marRight w:val="0"/>
      <w:marTop w:val="0"/>
      <w:marBottom w:val="0"/>
      <w:divBdr>
        <w:top w:val="none" w:sz="0" w:space="0" w:color="auto"/>
        <w:left w:val="none" w:sz="0" w:space="0" w:color="auto"/>
        <w:bottom w:val="none" w:sz="0" w:space="0" w:color="auto"/>
        <w:right w:val="none" w:sz="0" w:space="0" w:color="auto"/>
      </w:divBdr>
    </w:div>
    <w:div w:id="1726219361">
      <w:bodyDiv w:val="1"/>
      <w:marLeft w:val="0"/>
      <w:marRight w:val="0"/>
      <w:marTop w:val="0"/>
      <w:marBottom w:val="0"/>
      <w:divBdr>
        <w:top w:val="none" w:sz="0" w:space="0" w:color="auto"/>
        <w:left w:val="none" w:sz="0" w:space="0" w:color="auto"/>
        <w:bottom w:val="none" w:sz="0" w:space="0" w:color="auto"/>
        <w:right w:val="none" w:sz="0" w:space="0" w:color="auto"/>
      </w:divBdr>
    </w:div>
    <w:div w:id="1728190421">
      <w:bodyDiv w:val="1"/>
      <w:marLeft w:val="0"/>
      <w:marRight w:val="0"/>
      <w:marTop w:val="0"/>
      <w:marBottom w:val="0"/>
      <w:divBdr>
        <w:top w:val="none" w:sz="0" w:space="0" w:color="auto"/>
        <w:left w:val="none" w:sz="0" w:space="0" w:color="auto"/>
        <w:bottom w:val="none" w:sz="0" w:space="0" w:color="auto"/>
        <w:right w:val="none" w:sz="0" w:space="0" w:color="auto"/>
      </w:divBdr>
    </w:div>
    <w:div w:id="1729107000">
      <w:bodyDiv w:val="1"/>
      <w:marLeft w:val="0"/>
      <w:marRight w:val="0"/>
      <w:marTop w:val="0"/>
      <w:marBottom w:val="0"/>
      <w:divBdr>
        <w:top w:val="none" w:sz="0" w:space="0" w:color="auto"/>
        <w:left w:val="none" w:sz="0" w:space="0" w:color="auto"/>
        <w:bottom w:val="none" w:sz="0" w:space="0" w:color="auto"/>
        <w:right w:val="none" w:sz="0" w:space="0" w:color="auto"/>
      </w:divBdr>
    </w:div>
    <w:div w:id="1729377560">
      <w:bodyDiv w:val="1"/>
      <w:marLeft w:val="0"/>
      <w:marRight w:val="0"/>
      <w:marTop w:val="0"/>
      <w:marBottom w:val="0"/>
      <w:divBdr>
        <w:top w:val="none" w:sz="0" w:space="0" w:color="auto"/>
        <w:left w:val="none" w:sz="0" w:space="0" w:color="auto"/>
        <w:bottom w:val="none" w:sz="0" w:space="0" w:color="auto"/>
        <w:right w:val="none" w:sz="0" w:space="0" w:color="auto"/>
      </w:divBdr>
    </w:div>
    <w:div w:id="1734230379">
      <w:bodyDiv w:val="1"/>
      <w:marLeft w:val="0"/>
      <w:marRight w:val="0"/>
      <w:marTop w:val="0"/>
      <w:marBottom w:val="0"/>
      <w:divBdr>
        <w:top w:val="none" w:sz="0" w:space="0" w:color="auto"/>
        <w:left w:val="none" w:sz="0" w:space="0" w:color="auto"/>
        <w:bottom w:val="none" w:sz="0" w:space="0" w:color="auto"/>
        <w:right w:val="none" w:sz="0" w:space="0" w:color="auto"/>
      </w:divBdr>
    </w:div>
    <w:div w:id="1736472013">
      <w:bodyDiv w:val="1"/>
      <w:marLeft w:val="0"/>
      <w:marRight w:val="0"/>
      <w:marTop w:val="0"/>
      <w:marBottom w:val="0"/>
      <w:divBdr>
        <w:top w:val="none" w:sz="0" w:space="0" w:color="auto"/>
        <w:left w:val="none" w:sz="0" w:space="0" w:color="auto"/>
        <w:bottom w:val="none" w:sz="0" w:space="0" w:color="auto"/>
        <w:right w:val="none" w:sz="0" w:space="0" w:color="auto"/>
      </w:divBdr>
    </w:div>
    <w:div w:id="1739671761">
      <w:bodyDiv w:val="1"/>
      <w:marLeft w:val="0"/>
      <w:marRight w:val="0"/>
      <w:marTop w:val="0"/>
      <w:marBottom w:val="0"/>
      <w:divBdr>
        <w:top w:val="none" w:sz="0" w:space="0" w:color="auto"/>
        <w:left w:val="none" w:sz="0" w:space="0" w:color="auto"/>
        <w:bottom w:val="none" w:sz="0" w:space="0" w:color="auto"/>
        <w:right w:val="none" w:sz="0" w:space="0" w:color="auto"/>
      </w:divBdr>
    </w:div>
    <w:div w:id="1740983777">
      <w:bodyDiv w:val="1"/>
      <w:marLeft w:val="0"/>
      <w:marRight w:val="0"/>
      <w:marTop w:val="0"/>
      <w:marBottom w:val="0"/>
      <w:divBdr>
        <w:top w:val="none" w:sz="0" w:space="0" w:color="auto"/>
        <w:left w:val="none" w:sz="0" w:space="0" w:color="auto"/>
        <w:bottom w:val="none" w:sz="0" w:space="0" w:color="auto"/>
        <w:right w:val="none" w:sz="0" w:space="0" w:color="auto"/>
      </w:divBdr>
    </w:div>
    <w:div w:id="1741438884">
      <w:bodyDiv w:val="1"/>
      <w:marLeft w:val="0"/>
      <w:marRight w:val="0"/>
      <w:marTop w:val="0"/>
      <w:marBottom w:val="0"/>
      <w:divBdr>
        <w:top w:val="none" w:sz="0" w:space="0" w:color="auto"/>
        <w:left w:val="none" w:sz="0" w:space="0" w:color="auto"/>
        <w:bottom w:val="none" w:sz="0" w:space="0" w:color="auto"/>
        <w:right w:val="none" w:sz="0" w:space="0" w:color="auto"/>
      </w:divBdr>
    </w:div>
    <w:div w:id="1742361283">
      <w:bodyDiv w:val="1"/>
      <w:marLeft w:val="0"/>
      <w:marRight w:val="0"/>
      <w:marTop w:val="0"/>
      <w:marBottom w:val="0"/>
      <w:divBdr>
        <w:top w:val="none" w:sz="0" w:space="0" w:color="auto"/>
        <w:left w:val="none" w:sz="0" w:space="0" w:color="auto"/>
        <w:bottom w:val="none" w:sz="0" w:space="0" w:color="auto"/>
        <w:right w:val="none" w:sz="0" w:space="0" w:color="auto"/>
      </w:divBdr>
    </w:div>
    <w:div w:id="1743721826">
      <w:bodyDiv w:val="1"/>
      <w:marLeft w:val="0"/>
      <w:marRight w:val="0"/>
      <w:marTop w:val="0"/>
      <w:marBottom w:val="0"/>
      <w:divBdr>
        <w:top w:val="none" w:sz="0" w:space="0" w:color="auto"/>
        <w:left w:val="none" w:sz="0" w:space="0" w:color="auto"/>
        <w:bottom w:val="none" w:sz="0" w:space="0" w:color="auto"/>
        <w:right w:val="none" w:sz="0" w:space="0" w:color="auto"/>
      </w:divBdr>
    </w:div>
    <w:div w:id="1745569647">
      <w:bodyDiv w:val="1"/>
      <w:marLeft w:val="0"/>
      <w:marRight w:val="0"/>
      <w:marTop w:val="0"/>
      <w:marBottom w:val="0"/>
      <w:divBdr>
        <w:top w:val="none" w:sz="0" w:space="0" w:color="auto"/>
        <w:left w:val="none" w:sz="0" w:space="0" w:color="auto"/>
        <w:bottom w:val="none" w:sz="0" w:space="0" w:color="auto"/>
        <w:right w:val="none" w:sz="0" w:space="0" w:color="auto"/>
      </w:divBdr>
    </w:div>
    <w:div w:id="1746565762">
      <w:bodyDiv w:val="1"/>
      <w:marLeft w:val="0"/>
      <w:marRight w:val="0"/>
      <w:marTop w:val="0"/>
      <w:marBottom w:val="0"/>
      <w:divBdr>
        <w:top w:val="none" w:sz="0" w:space="0" w:color="auto"/>
        <w:left w:val="none" w:sz="0" w:space="0" w:color="auto"/>
        <w:bottom w:val="none" w:sz="0" w:space="0" w:color="auto"/>
        <w:right w:val="none" w:sz="0" w:space="0" w:color="auto"/>
      </w:divBdr>
    </w:div>
    <w:div w:id="1751073556">
      <w:bodyDiv w:val="1"/>
      <w:marLeft w:val="0"/>
      <w:marRight w:val="0"/>
      <w:marTop w:val="0"/>
      <w:marBottom w:val="0"/>
      <w:divBdr>
        <w:top w:val="none" w:sz="0" w:space="0" w:color="auto"/>
        <w:left w:val="none" w:sz="0" w:space="0" w:color="auto"/>
        <w:bottom w:val="none" w:sz="0" w:space="0" w:color="auto"/>
        <w:right w:val="none" w:sz="0" w:space="0" w:color="auto"/>
      </w:divBdr>
    </w:div>
    <w:div w:id="1752773438">
      <w:bodyDiv w:val="1"/>
      <w:marLeft w:val="0"/>
      <w:marRight w:val="0"/>
      <w:marTop w:val="0"/>
      <w:marBottom w:val="0"/>
      <w:divBdr>
        <w:top w:val="none" w:sz="0" w:space="0" w:color="auto"/>
        <w:left w:val="none" w:sz="0" w:space="0" w:color="auto"/>
        <w:bottom w:val="none" w:sz="0" w:space="0" w:color="auto"/>
        <w:right w:val="none" w:sz="0" w:space="0" w:color="auto"/>
      </w:divBdr>
    </w:div>
    <w:div w:id="1755318902">
      <w:bodyDiv w:val="1"/>
      <w:marLeft w:val="0"/>
      <w:marRight w:val="0"/>
      <w:marTop w:val="0"/>
      <w:marBottom w:val="0"/>
      <w:divBdr>
        <w:top w:val="none" w:sz="0" w:space="0" w:color="auto"/>
        <w:left w:val="none" w:sz="0" w:space="0" w:color="auto"/>
        <w:bottom w:val="none" w:sz="0" w:space="0" w:color="auto"/>
        <w:right w:val="none" w:sz="0" w:space="0" w:color="auto"/>
      </w:divBdr>
    </w:div>
    <w:div w:id="1758015301">
      <w:bodyDiv w:val="1"/>
      <w:marLeft w:val="0"/>
      <w:marRight w:val="0"/>
      <w:marTop w:val="0"/>
      <w:marBottom w:val="0"/>
      <w:divBdr>
        <w:top w:val="none" w:sz="0" w:space="0" w:color="auto"/>
        <w:left w:val="none" w:sz="0" w:space="0" w:color="auto"/>
        <w:bottom w:val="none" w:sz="0" w:space="0" w:color="auto"/>
        <w:right w:val="none" w:sz="0" w:space="0" w:color="auto"/>
      </w:divBdr>
    </w:div>
    <w:div w:id="1759865615">
      <w:bodyDiv w:val="1"/>
      <w:marLeft w:val="0"/>
      <w:marRight w:val="0"/>
      <w:marTop w:val="0"/>
      <w:marBottom w:val="0"/>
      <w:divBdr>
        <w:top w:val="none" w:sz="0" w:space="0" w:color="auto"/>
        <w:left w:val="none" w:sz="0" w:space="0" w:color="auto"/>
        <w:bottom w:val="none" w:sz="0" w:space="0" w:color="auto"/>
        <w:right w:val="none" w:sz="0" w:space="0" w:color="auto"/>
      </w:divBdr>
    </w:div>
    <w:div w:id="1759978246">
      <w:bodyDiv w:val="1"/>
      <w:marLeft w:val="0"/>
      <w:marRight w:val="0"/>
      <w:marTop w:val="0"/>
      <w:marBottom w:val="0"/>
      <w:divBdr>
        <w:top w:val="none" w:sz="0" w:space="0" w:color="auto"/>
        <w:left w:val="none" w:sz="0" w:space="0" w:color="auto"/>
        <w:bottom w:val="none" w:sz="0" w:space="0" w:color="auto"/>
        <w:right w:val="none" w:sz="0" w:space="0" w:color="auto"/>
      </w:divBdr>
    </w:div>
    <w:div w:id="1762096240">
      <w:bodyDiv w:val="1"/>
      <w:marLeft w:val="0"/>
      <w:marRight w:val="0"/>
      <w:marTop w:val="0"/>
      <w:marBottom w:val="0"/>
      <w:divBdr>
        <w:top w:val="none" w:sz="0" w:space="0" w:color="auto"/>
        <w:left w:val="none" w:sz="0" w:space="0" w:color="auto"/>
        <w:bottom w:val="none" w:sz="0" w:space="0" w:color="auto"/>
        <w:right w:val="none" w:sz="0" w:space="0" w:color="auto"/>
      </w:divBdr>
    </w:div>
    <w:div w:id="1763800006">
      <w:bodyDiv w:val="1"/>
      <w:marLeft w:val="0"/>
      <w:marRight w:val="0"/>
      <w:marTop w:val="0"/>
      <w:marBottom w:val="0"/>
      <w:divBdr>
        <w:top w:val="none" w:sz="0" w:space="0" w:color="auto"/>
        <w:left w:val="none" w:sz="0" w:space="0" w:color="auto"/>
        <w:bottom w:val="none" w:sz="0" w:space="0" w:color="auto"/>
        <w:right w:val="none" w:sz="0" w:space="0" w:color="auto"/>
      </w:divBdr>
    </w:div>
    <w:div w:id="1765959908">
      <w:bodyDiv w:val="1"/>
      <w:marLeft w:val="0"/>
      <w:marRight w:val="0"/>
      <w:marTop w:val="0"/>
      <w:marBottom w:val="0"/>
      <w:divBdr>
        <w:top w:val="none" w:sz="0" w:space="0" w:color="auto"/>
        <w:left w:val="none" w:sz="0" w:space="0" w:color="auto"/>
        <w:bottom w:val="none" w:sz="0" w:space="0" w:color="auto"/>
        <w:right w:val="none" w:sz="0" w:space="0" w:color="auto"/>
      </w:divBdr>
    </w:div>
    <w:div w:id="1766262434">
      <w:bodyDiv w:val="1"/>
      <w:marLeft w:val="0"/>
      <w:marRight w:val="0"/>
      <w:marTop w:val="0"/>
      <w:marBottom w:val="0"/>
      <w:divBdr>
        <w:top w:val="none" w:sz="0" w:space="0" w:color="auto"/>
        <w:left w:val="none" w:sz="0" w:space="0" w:color="auto"/>
        <w:bottom w:val="none" w:sz="0" w:space="0" w:color="auto"/>
        <w:right w:val="none" w:sz="0" w:space="0" w:color="auto"/>
      </w:divBdr>
    </w:div>
    <w:div w:id="1767723020">
      <w:bodyDiv w:val="1"/>
      <w:marLeft w:val="0"/>
      <w:marRight w:val="0"/>
      <w:marTop w:val="0"/>
      <w:marBottom w:val="0"/>
      <w:divBdr>
        <w:top w:val="none" w:sz="0" w:space="0" w:color="auto"/>
        <w:left w:val="none" w:sz="0" w:space="0" w:color="auto"/>
        <w:bottom w:val="none" w:sz="0" w:space="0" w:color="auto"/>
        <w:right w:val="none" w:sz="0" w:space="0" w:color="auto"/>
      </w:divBdr>
    </w:div>
    <w:div w:id="1768310192">
      <w:bodyDiv w:val="1"/>
      <w:marLeft w:val="0"/>
      <w:marRight w:val="0"/>
      <w:marTop w:val="0"/>
      <w:marBottom w:val="0"/>
      <w:divBdr>
        <w:top w:val="none" w:sz="0" w:space="0" w:color="auto"/>
        <w:left w:val="none" w:sz="0" w:space="0" w:color="auto"/>
        <w:bottom w:val="none" w:sz="0" w:space="0" w:color="auto"/>
        <w:right w:val="none" w:sz="0" w:space="0" w:color="auto"/>
      </w:divBdr>
    </w:div>
    <w:div w:id="1770470315">
      <w:bodyDiv w:val="1"/>
      <w:marLeft w:val="0"/>
      <w:marRight w:val="0"/>
      <w:marTop w:val="0"/>
      <w:marBottom w:val="0"/>
      <w:divBdr>
        <w:top w:val="none" w:sz="0" w:space="0" w:color="auto"/>
        <w:left w:val="none" w:sz="0" w:space="0" w:color="auto"/>
        <w:bottom w:val="none" w:sz="0" w:space="0" w:color="auto"/>
        <w:right w:val="none" w:sz="0" w:space="0" w:color="auto"/>
      </w:divBdr>
    </w:div>
    <w:div w:id="1771461535">
      <w:bodyDiv w:val="1"/>
      <w:marLeft w:val="0"/>
      <w:marRight w:val="0"/>
      <w:marTop w:val="0"/>
      <w:marBottom w:val="0"/>
      <w:divBdr>
        <w:top w:val="none" w:sz="0" w:space="0" w:color="auto"/>
        <w:left w:val="none" w:sz="0" w:space="0" w:color="auto"/>
        <w:bottom w:val="none" w:sz="0" w:space="0" w:color="auto"/>
        <w:right w:val="none" w:sz="0" w:space="0" w:color="auto"/>
      </w:divBdr>
    </w:div>
    <w:div w:id="1772553028">
      <w:bodyDiv w:val="1"/>
      <w:marLeft w:val="0"/>
      <w:marRight w:val="0"/>
      <w:marTop w:val="0"/>
      <w:marBottom w:val="0"/>
      <w:divBdr>
        <w:top w:val="none" w:sz="0" w:space="0" w:color="auto"/>
        <w:left w:val="none" w:sz="0" w:space="0" w:color="auto"/>
        <w:bottom w:val="none" w:sz="0" w:space="0" w:color="auto"/>
        <w:right w:val="none" w:sz="0" w:space="0" w:color="auto"/>
      </w:divBdr>
    </w:div>
    <w:div w:id="1772578959">
      <w:bodyDiv w:val="1"/>
      <w:marLeft w:val="0"/>
      <w:marRight w:val="0"/>
      <w:marTop w:val="0"/>
      <w:marBottom w:val="0"/>
      <w:divBdr>
        <w:top w:val="none" w:sz="0" w:space="0" w:color="auto"/>
        <w:left w:val="none" w:sz="0" w:space="0" w:color="auto"/>
        <w:bottom w:val="none" w:sz="0" w:space="0" w:color="auto"/>
        <w:right w:val="none" w:sz="0" w:space="0" w:color="auto"/>
      </w:divBdr>
    </w:div>
    <w:div w:id="1772774739">
      <w:bodyDiv w:val="1"/>
      <w:marLeft w:val="0"/>
      <w:marRight w:val="0"/>
      <w:marTop w:val="0"/>
      <w:marBottom w:val="0"/>
      <w:divBdr>
        <w:top w:val="none" w:sz="0" w:space="0" w:color="auto"/>
        <w:left w:val="none" w:sz="0" w:space="0" w:color="auto"/>
        <w:bottom w:val="none" w:sz="0" w:space="0" w:color="auto"/>
        <w:right w:val="none" w:sz="0" w:space="0" w:color="auto"/>
      </w:divBdr>
    </w:div>
    <w:div w:id="1777098625">
      <w:bodyDiv w:val="1"/>
      <w:marLeft w:val="0"/>
      <w:marRight w:val="0"/>
      <w:marTop w:val="0"/>
      <w:marBottom w:val="0"/>
      <w:divBdr>
        <w:top w:val="none" w:sz="0" w:space="0" w:color="auto"/>
        <w:left w:val="none" w:sz="0" w:space="0" w:color="auto"/>
        <w:bottom w:val="none" w:sz="0" w:space="0" w:color="auto"/>
        <w:right w:val="none" w:sz="0" w:space="0" w:color="auto"/>
      </w:divBdr>
    </w:div>
    <w:div w:id="1777751989">
      <w:bodyDiv w:val="1"/>
      <w:marLeft w:val="0"/>
      <w:marRight w:val="0"/>
      <w:marTop w:val="0"/>
      <w:marBottom w:val="0"/>
      <w:divBdr>
        <w:top w:val="none" w:sz="0" w:space="0" w:color="auto"/>
        <w:left w:val="none" w:sz="0" w:space="0" w:color="auto"/>
        <w:bottom w:val="none" w:sz="0" w:space="0" w:color="auto"/>
        <w:right w:val="none" w:sz="0" w:space="0" w:color="auto"/>
      </w:divBdr>
    </w:div>
    <w:div w:id="1778452386">
      <w:bodyDiv w:val="1"/>
      <w:marLeft w:val="0"/>
      <w:marRight w:val="0"/>
      <w:marTop w:val="0"/>
      <w:marBottom w:val="0"/>
      <w:divBdr>
        <w:top w:val="none" w:sz="0" w:space="0" w:color="auto"/>
        <w:left w:val="none" w:sz="0" w:space="0" w:color="auto"/>
        <w:bottom w:val="none" w:sz="0" w:space="0" w:color="auto"/>
        <w:right w:val="none" w:sz="0" w:space="0" w:color="auto"/>
      </w:divBdr>
    </w:div>
    <w:div w:id="1778523483">
      <w:bodyDiv w:val="1"/>
      <w:marLeft w:val="0"/>
      <w:marRight w:val="0"/>
      <w:marTop w:val="0"/>
      <w:marBottom w:val="0"/>
      <w:divBdr>
        <w:top w:val="none" w:sz="0" w:space="0" w:color="auto"/>
        <w:left w:val="none" w:sz="0" w:space="0" w:color="auto"/>
        <w:bottom w:val="none" w:sz="0" w:space="0" w:color="auto"/>
        <w:right w:val="none" w:sz="0" w:space="0" w:color="auto"/>
      </w:divBdr>
    </w:div>
    <w:div w:id="1778523958">
      <w:bodyDiv w:val="1"/>
      <w:marLeft w:val="0"/>
      <w:marRight w:val="0"/>
      <w:marTop w:val="0"/>
      <w:marBottom w:val="0"/>
      <w:divBdr>
        <w:top w:val="none" w:sz="0" w:space="0" w:color="auto"/>
        <w:left w:val="none" w:sz="0" w:space="0" w:color="auto"/>
        <w:bottom w:val="none" w:sz="0" w:space="0" w:color="auto"/>
        <w:right w:val="none" w:sz="0" w:space="0" w:color="auto"/>
      </w:divBdr>
    </w:div>
    <w:div w:id="1781146711">
      <w:bodyDiv w:val="1"/>
      <w:marLeft w:val="0"/>
      <w:marRight w:val="0"/>
      <w:marTop w:val="0"/>
      <w:marBottom w:val="0"/>
      <w:divBdr>
        <w:top w:val="none" w:sz="0" w:space="0" w:color="auto"/>
        <w:left w:val="none" w:sz="0" w:space="0" w:color="auto"/>
        <w:bottom w:val="none" w:sz="0" w:space="0" w:color="auto"/>
        <w:right w:val="none" w:sz="0" w:space="0" w:color="auto"/>
      </w:divBdr>
    </w:div>
    <w:div w:id="1781409115">
      <w:bodyDiv w:val="1"/>
      <w:marLeft w:val="0"/>
      <w:marRight w:val="0"/>
      <w:marTop w:val="0"/>
      <w:marBottom w:val="0"/>
      <w:divBdr>
        <w:top w:val="none" w:sz="0" w:space="0" w:color="auto"/>
        <w:left w:val="none" w:sz="0" w:space="0" w:color="auto"/>
        <w:bottom w:val="none" w:sz="0" w:space="0" w:color="auto"/>
        <w:right w:val="none" w:sz="0" w:space="0" w:color="auto"/>
      </w:divBdr>
    </w:div>
    <w:div w:id="1784375404">
      <w:bodyDiv w:val="1"/>
      <w:marLeft w:val="0"/>
      <w:marRight w:val="0"/>
      <w:marTop w:val="0"/>
      <w:marBottom w:val="0"/>
      <w:divBdr>
        <w:top w:val="none" w:sz="0" w:space="0" w:color="auto"/>
        <w:left w:val="none" w:sz="0" w:space="0" w:color="auto"/>
        <w:bottom w:val="none" w:sz="0" w:space="0" w:color="auto"/>
        <w:right w:val="none" w:sz="0" w:space="0" w:color="auto"/>
      </w:divBdr>
    </w:div>
    <w:div w:id="1788311620">
      <w:bodyDiv w:val="1"/>
      <w:marLeft w:val="0"/>
      <w:marRight w:val="0"/>
      <w:marTop w:val="0"/>
      <w:marBottom w:val="0"/>
      <w:divBdr>
        <w:top w:val="none" w:sz="0" w:space="0" w:color="auto"/>
        <w:left w:val="none" w:sz="0" w:space="0" w:color="auto"/>
        <w:bottom w:val="none" w:sz="0" w:space="0" w:color="auto"/>
        <w:right w:val="none" w:sz="0" w:space="0" w:color="auto"/>
      </w:divBdr>
    </w:div>
    <w:div w:id="1793790891">
      <w:bodyDiv w:val="1"/>
      <w:marLeft w:val="0"/>
      <w:marRight w:val="0"/>
      <w:marTop w:val="0"/>
      <w:marBottom w:val="0"/>
      <w:divBdr>
        <w:top w:val="none" w:sz="0" w:space="0" w:color="auto"/>
        <w:left w:val="none" w:sz="0" w:space="0" w:color="auto"/>
        <w:bottom w:val="none" w:sz="0" w:space="0" w:color="auto"/>
        <w:right w:val="none" w:sz="0" w:space="0" w:color="auto"/>
      </w:divBdr>
    </w:div>
    <w:div w:id="1794211603">
      <w:bodyDiv w:val="1"/>
      <w:marLeft w:val="0"/>
      <w:marRight w:val="0"/>
      <w:marTop w:val="0"/>
      <w:marBottom w:val="0"/>
      <w:divBdr>
        <w:top w:val="none" w:sz="0" w:space="0" w:color="auto"/>
        <w:left w:val="none" w:sz="0" w:space="0" w:color="auto"/>
        <w:bottom w:val="none" w:sz="0" w:space="0" w:color="auto"/>
        <w:right w:val="none" w:sz="0" w:space="0" w:color="auto"/>
      </w:divBdr>
    </w:div>
    <w:div w:id="1794444332">
      <w:bodyDiv w:val="1"/>
      <w:marLeft w:val="0"/>
      <w:marRight w:val="0"/>
      <w:marTop w:val="0"/>
      <w:marBottom w:val="0"/>
      <w:divBdr>
        <w:top w:val="none" w:sz="0" w:space="0" w:color="auto"/>
        <w:left w:val="none" w:sz="0" w:space="0" w:color="auto"/>
        <w:bottom w:val="none" w:sz="0" w:space="0" w:color="auto"/>
        <w:right w:val="none" w:sz="0" w:space="0" w:color="auto"/>
      </w:divBdr>
    </w:div>
    <w:div w:id="1800564164">
      <w:bodyDiv w:val="1"/>
      <w:marLeft w:val="0"/>
      <w:marRight w:val="0"/>
      <w:marTop w:val="0"/>
      <w:marBottom w:val="0"/>
      <w:divBdr>
        <w:top w:val="none" w:sz="0" w:space="0" w:color="auto"/>
        <w:left w:val="none" w:sz="0" w:space="0" w:color="auto"/>
        <w:bottom w:val="none" w:sz="0" w:space="0" w:color="auto"/>
        <w:right w:val="none" w:sz="0" w:space="0" w:color="auto"/>
      </w:divBdr>
    </w:div>
    <w:div w:id="1805584613">
      <w:bodyDiv w:val="1"/>
      <w:marLeft w:val="0"/>
      <w:marRight w:val="0"/>
      <w:marTop w:val="0"/>
      <w:marBottom w:val="0"/>
      <w:divBdr>
        <w:top w:val="none" w:sz="0" w:space="0" w:color="auto"/>
        <w:left w:val="none" w:sz="0" w:space="0" w:color="auto"/>
        <w:bottom w:val="none" w:sz="0" w:space="0" w:color="auto"/>
        <w:right w:val="none" w:sz="0" w:space="0" w:color="auto"/>
      </w:divBdr>
    </w:div>
    <w:div w:id="1808275956">
      <w:bodyDiv w:val="1"/>
      <w:marLeft w:val="0"/>
      <w:marRight w:val="0"/>
      <w:marTop w:val="0"/>
      <w:marBottom w:val="0"/>
      <w:divBdr>
        <w:top w:val="none" w:sz="0" w:space="0" w:color="auto"/>
        <w:left w:val="none" w:sz="0" w:space="0" w:color="auto"/>
        <w:bottom w:val="none" w:sz="0" w:space="0" w:color="auto"/>
        <w:right w:val="none" w:sz="0" w:space="0" w:color="auto"/>
      </w:divBdr>
    </w:div>
    <w:div w:id="1810825720">
      <w:bodyDiv w:val="1"/>
      <w:marLeft w:val="0"/>
      <w:marRight w:val="0"/>
      <w:marTop w:val="0"/>
      <w:marBottom w:val="0"/>
      <w:divBdr>
        <w:top w:val="none" w:sz="0" w:space="0" w:color="auto"/>
        <w:left w:val="none" w:sz="0" w:space="0" w:color="auto"/>
        <w:bottom w:val="none" w:sz="0" w:space="0" w:color="auto"/>
        <w:right w:val="none" w:sz="0" w:space="0" w:color="auto"/>
      </w:divBdr>
    </w:div>
    <w:div w:id="1815635946">
      <w:bodyDiv w:val="1"/>
      <w:marLeft w:val="0"/>
      <w:marRight w:val="0"/>
      <w:marTop w:val="0"/>
      <w:marBottom w:val="0"/>
      <w:divBdr>
        <w:top w:val="none" w:sz="0" w:space="0" w:color="auto"/>
        <w:left w:val="none" w:sz="0" w:space="0" w:color="auto"/>
        <w:bottom w:val="none" w:sz="0" w:space="0" w:color="auto"/>
        <w:right w:val="none" w:sz="0" w:space="0" w:color="auto"/>
      </w:divBdr>
    </w:div>
    <w:div w:id="1818641134">
      <w:bodyDiv w:val="1"/>
      <w:marLeft w:val="0"/>
      <w:marRight w:val="0"/>
      <w:marTop w:val="0"/>
      <w:marBottom w:val="0"/>
      <w:divBdr>
        <w:top w:val="none" w:sz="0" w:space="0" w:color="auto"/>
        <w:left w:val="none" w:sz="0" w:space="0" w:color="auto"/>
        <w:bottom w:val="none" w:sz="0" w:space="0" w:color="auto"/>
        <w:right w:val="none" w:sz="0" w:space="0" w:color="auto"/>
      </w:divBdr>
    </w:div>
    <w:div w:id="1819151512">
      <w:bodyDiv w:val="1"/>
      <w:marLeft w:val="0"/>
      <w:marRight w:val="0"/>
      <w:marTop w:val="0"/>
      <w:marBottom w:val="0"/>
      <w:divBdr>
        <w:top w:val="none" w:sz="0" w:space="0" w:color="auto"/>
        <w:left w:val="none" w:sz="0" w:space="0" w:color="auto"/>
        <w:bottom w:val="none" w:sz="0" w:space="0" w:color="auto"/>
        <w:right w:val="none" w:sz="0" w:space="0" w:color="auto"/>
      </w:divBdr>
    </w:div>
    <w:div w:id="1821725444">
      <w:bodyDiv w:val="1"/>
      <w:marLeft w:val="0"/>
      <w:marRight w:val="0"/>
      <w:marTop w:val="0"/>
      <w:marBottom w:val="0"/>
      <w:divBdr>
        <w:top w:val="none" w:sz="0" w:space="0" w:color="auto"/>
        <w:left w:val="none" w:sz="0" w:space="0" w:color="auto"/>
        <w:bottom w:val="none" w:sz="0" w:space="0" w:color="auto"/>
        <w:right w:val="none" w:sz="0" w:space="0" w:color="auto"/>
      </w:divBdr>
    </w:div>
    <w:div w:id="1822694258">
      <w:bodyDiv w:val="1"/>
      <w:marLeft w:val="0"/>
      <w:marRight w:val="0"/>
      <w:marTop w:val="0"/>
      <w:marBottom w:val="0"/>
      <w:divBdr>
        <w:top w:val="none" w:sz="0" w:space="0" w:color="auto"/>
        <w:left w:val="none" w:sz="0" w:space="0" w:color="auto"/>
        <w:bottom w:val="none" w:sz="0" w:space="0" w:color="auto"/>
        <w:right w:val="none" w:sz="0" w:space="0" w:color="auto"/>
      </w:divBdr>
    </w:div>
    <w:div w:id="1828352397">
      <w:bodyDiv w:val="1"/>
      <w:marLeft w:val="0"/>
      <w:marRight w:val="0"/>
      <w:marTop w:val="0"/>
      <w:marBottom w:val="0"/>
      <w:divBdr>
        <w:top w:val="none" w:sz="0" w:space="0" w:color="auto"/>
        <w:left w:val="none" w:sz="0" w:space="0" w:color="auto"/>
        <w:bottom w:val="none" w:sz="0" w:space="0" w:color="auto"/>
        <w:right w:val="none" w:sz="0" w:space="0" w:color="auto"/>
      </w:divBdr>
    </w:div>
    <w:div w:id="1828666739">
      <w:bodyDiv w:val="1"/>
      <w:marLeft w:val="0"/>
      <w:marRight w:val="0"/>
      <w:marTop w:val="0"/>
      <w:marBottom w:val="0"/>
      <w:divBdr>
        <w:top w:val="none" w:sz="0" w:space="0" w:color="auto"/>
        <w:left w:val="none" w:sz="0" w:space="0" w:color="auto"/>
        <w:bottom w:val="none" w:sz="0" w:space="0" w:color="auto"/>
        <w:right w:val="none" w:sz="0" w:space="0" w:color="auto"/>
      </w:divBdr>
    </w:div>
    <w:div w:id="1830712611">
      <w:bodyDiv w:val="1"/>
      <w:marLeft w:val="0"/>
      <w:marRight w:val="0"/>
      <w:marTop w:val="0"/>
      <w:marBottom w:val="0"/>
      <w:divBdr>
        <w:top w:val="none" w:sz="0" w:space="0" w:color="auto"/>
        <w:left w:val="none" w:sz="0" w:space="0" w:color="auto"/>
        <w:bottom w:val="none" w:sz="0" w:space="0" w:color="auto"/>
        <w:right w:val="none" w:sz="0" w:space="0" w:color="auto"/>
      </w:divBdr>
    </w:div>
    <w:div w:id="1835296469">
      <w:bodyDiv w:val="1"/>
      <w:marLeft w:val="0"/>
      <w:marRight w:val="0"/>
      <w:marTop w:val="0"/>
      <w:marBottom w:val="0"/>
      <w:divBdr>
        <w:top w:val="none" w:sz="0" w:space="0" w:color="auto"/>
        <w:left w:val="none" w:sz="0" w:space="0" w:color="auto"/>
        <w:bottom w:val="none" w:sz="0" w:space="0" w:color="auto"/>
        <w:right w:val="none" w:sz="0" w:space="0" w:color="auto"/>
      </w:divBdr>
    </w:div>
    <w:div w:id="1836529991">
      <w:bodyDiv w:val="1"/>
      <w:marLeft w:val="0"/>
      <w:marRight w:val="0"/>
      <w:marTop w:val="0"/>
      <w:marBottom w:val="0"/>
      <w:divBdr>
        <w:top w:val="none" w:sz="0" w:space="0" w:color="auto"/>
        <w:left w:val="none" w:sz="0" w:space="0" w:color="auto"/>
        <w:bottom w:val="none" w:sz="0" w:space="0" w:color="auto"/>
        <w:right w:val="none" w:sz="0" w:space="0" w:color="auto"/>
      </w:divBdr>
    </w:div>
    <w:div w:id="1836913228">
      <w:bodyDiv w:val="1"/>
      <w:marLeft w:val="0"/>
      <w:marRight w:val="0"/>
      <w:marTop w:val="0"/>
      <w:marBottom w:val="0"/>
      <w:divBdr>
        <w:top w:val="none" w:sz="0" w:space="0" w:color="auto"/>
        <w:left w:val="none" w:sz="0" w:space="0" w:color="auto"/>
        <w:bottom w:val="none" w:sz="0" w:space="0" w:color="auto"/>
        <w:right w:val="none" w:sz="0" w:space="0" w:color="auto"/>
      </w:divBdr>
    </w:div>
    <w:div w:id="1837722097">
      <w:bodyDiv w:val="1"/>
      <w:marLeft w:val="0"/>
      <w:marRight w:val="0"/>
      <w:marTop w:val="0"/>
      <w:marBottom w:val="0"/>
      <w:divBdr>
        <w:top w:val="none" w:sz="0" w:space="0" w:color="auto"/>
        <w:left w:val="none" w:sz="0" w:space="0" w:color="auto"/>
        <w:bottom w:val="none" w:sz="0" w:space="0" w:color="auto"/>
        <w:right w:val="none" w:sz="0" w:space="0" w:color="auto"/>
      </w:divBdr>
    </w:div>
    <w:div w:id="1839493630">
      <w:bodyDiv w:val="1"/>
      <w:marLeft w:val="0"/>
      <w:marRight w:val="0"/>
      <w:marTop w:val="0"/>
      <w:marBottom w:val="0"/>
      <w:divBdr>
        <w:top w:val="none" w:sz="0" w:space="0" w:color="auto"/>
        <w:left w:val="none" w:sz="0" w:space="0" w:color="auto"/>
        <w:bottom w:val="none" w:sz="0" w:space="0" w:color="auto"/>
        <w:right w:val="none" w:sz="0" w:space="0" w:color="auto"/>
      </w:divBdr>
    </w:div>
    <w:div w:id="1842309856">
      <w:bodyDiv w:val="1"/>
      <w:marLeft w:val="0"/>
      <w:marRight w:val="0"/>
      <w:marTop w:val="0"/>
      <w:marBottom w:val="0"/>
      <w:divBdr>
        <w:top w:val="none" w:sz="0" w:space="0" w:color="auto"/>
        <w:left w:val="none" w:sz="0" w:space="0" w:color="auto"/>
        <w:bottom w:val="none" w:sz="0" w:space="0" w:color="auto"/>
        <w:right w:val="none" w:sz="0" w:space="0" w:color="auto"/>
      </w:divBdr>
    </w:div>
    <w:div w:id="1842349812">
      <w:bodyDiv w:val="1"/>
      <w:marLeft w:val="0"/>
      <w:marRight w:val="0"/>
      <w:marTop w:val="0"/>
      <w:marBottom w:val="0"/>
      <w:divBdr>
        <w:top w:val="none" w:sz="0" w:space="0" w:color="auto"/>
        <w:left w:val="none" w:sz="0" w:space="0" w:color="auto"/>
        <w:bottom w:val="none" w:sz="0" w:space="0" w:color="auto"/>
        <w:right w:val="none" w:sz="0" w:space="0" w:color="auto"/>
      </w:divBdr>
    </w:div>
    <w:div w:id="1843621031">
      <w:bodyDiv w:val="1"/>
      <w:marLeft w:val="0"/>
      <w:marRight w:val="0"/>
      <w:marTop w:val="0"/>
      <w:marBottom w:val="0"/>
      <w:divBdr>
        <w:top w:val="none" w:sz="0" w:space="0" w:color="auto"/>
        <w:left w:val="none" w:sz="0" w:space="0" w:color="auto"/>
        <w:bottom w:val="none" w:sz="0" w:space="0" w:color="auto"/>
        <w:right w:val="none" w:sz="0" w:space="0" w:color="auto"/>
      </w:divBdr>
    </w:div>
    <w:div w:id="1843816679">
      <w:bodyDiv w:val="1"/>
      <w:marLeft w:val="0"/>
      <w:marRight w:val="0"/>
      <w:marTop w:val="0"/>
      <w:marBottom w:val="0"/>
      <w:divBdr>
        <w:top w:val="none" w:sz="0" w:space="0" w:color="auto"/>
        <w:left w:val="none" w:sz="0" w:space="0" w:color="auto"/>
        <w:bottom w:val="none" w:sz="0" w:space="0" w:color="auto"/>
        <w:right w:val="none" w:sz="0" w:space="0" w:color="auto"/>
      </w:divBdr>
    </w:div>
    <w:div w:id="1845172308">
      <w:bodyDiv w:val="1"/>
      <w:marLeft w:val="0"/>
      <w:marRight w:val="0"/>
      <w:marTop w:val="0"/>
      <w:marBottom w:val="0"/>
      <w:divBdr>
        <w:top w:val="none" w:sz="0" w:space="0" w:color="auto"/>
        <w:left w:val="none" w:sz="0" w:space="0" w:color="auto"/>
        <w:bottom w:val="none" w:sz="0" w:space="0" w:color="auto"/>
        <w:right w:val="none" w:sz="0" w:space="0" w:color="auto"/>
      </w:divBdr>
    </w:div>
    <w:div w:id="1845391434">
      <w:bodyDiv w:val="1"/>
      <w:marLeft w:val="0"/>
      <w:marRight w:val="0"/>
      <w:marTop w:val="0"/>
      <w:marBottom w:val="0"/>
      <w:divBdr>
        <w:top w:val="none" w:sz="0" w:space="0" w:color="auto"/>
        <w:left w:val="none" w:sz="0" w:space="0" w:color="auto"/>
        <w:bottom w:val="none" w:sz="0" w:space="0" w:color="auto"/>
        <w:right w:val="none" w:sz="0" w:space="0" w:color="auto"/>
      </w:divBdr>
    </w:div>
    <w:div w:id="1847552312">
      <w:bodyDiv w:val="1"/>
      <w:marLeft w:val="0"/>
      <w:marRight w:val="0"/>
      <w:marTop w:val="0"/>
      <w:marBottom w:val="0"/>
      <w:divBdr>
        <w:top w:val="none" w:sz="0" w:space="0" w:color="auto"/>
        <w:left w:val="none" w:sz="0" w:space="0" w:color="auto"/>
        <w:bottom w:val="none" w:sz="0" w:space="0" w:color="auto"/>
        <w:right w:val="none" w:sz="0" w:space="0" w:color="auto"/>
      </w:divBdr>
    </w:div>
    <w:div w:id="1847867340">
      <w:bodyDiv w:val="1"/>
      <w:marLeft w:val="0"/>
      <w:marRight w:val="0"/>
      <w:marTop w:val="0"/>
      <w:marBottom w:val="0"/>
      <w:divBdr>
        <w:top w:val="none" w:sz="0" w:space="0" w:color="auto"/>
        <w:left w:val="none" w:sz="0" w:space="0" w:color="auto"/>
        <w:bottom w:val="none" w:sz="0" w:space="0" w:color="auto"/>
        <w:right w:val="none" w:sz="0" w:space="0" w:color="auto"/>
      </w:divBdr>
    </w:div>
    <w:div w:id="1849711849">
      <w:bodyDiv w:val="1"/>
      <w:marLeft w:val="0"/>
      <w:marRight w:val="0"/>
      <w:marTop w:val="0"/>
      <w:marBottom w:val="0"/>
      <w:divBdr>
        <w:top w:val="none" w:sz="0" w:space="0" w:color="auto"/>
        <w:left w:val="none" w:sz="0" w:space="0" w:color="auto"/>
        <w:bottom w:val="none" w:sz="0" w:space="0" w:color="auto"/>
        <w:right w:val="none" w:sz="0" w:space="0" w:color="auto"/>
      </w:divBdr>
    </w:div>
    <w:div w:id="1849952195">
      <w:bodyDiv w:val="1"/>
      <w:marLeft w:val="0"/>
      <w:marRight w:val="0"/>
      <w:marTop w:val="0"/>
      <w:marBottom w:val="0"/>
      <w:divBdr>
        <w:top w:val="none" w:sz="0" w:space="0" w:color="auto"/>
        <w:left w:val="none" w:sz="0" w:space="0" w:color="auto"/>
        <w:bottom w:val="none" w:sz="0" w:space="0" w:color="auto"/>
        <w:right w:val="none" w:sz="0" w:space="0" w:color="auto"/>
      </w:divBdr>
    </w:div>
    <w:div w:id="1850094443">
      <w:bodyDiv w:val="1"/>
      <w:marLeft w:val="0"/>
      <w:marRight w:val="0"/>
      <w:marTop w:val="0"/>
      <w:marBottom w:val="0"/>
      <w:divBdr>
        <w:top w:val="none" w:sz="0" w:space="0" w:color="auto"/>
        <w:left w:val="none" w:sz="0" w:space="0" w:color="auto"/>
        <w:bottom w:val="none" w:sz="0" w:space="0" w:color="auto"/>
        <w:right w:val="none" w:sz="0" w:space="0" w:color="auto"/>
      </w:divBdr>
    </w:div>
    <w:div w:id="1850296399">
      <w:bodyDiv w:val="1"/>
      <w:marLeft w:val="0"/>
      <w:marRight w:val="0"/>
      <w:marTop w:val="0"/>
      <w:marBottom w:val="0"/>
      <w:divBdr>
        <w:top w:val="none" w:sz="0" w:space="0" w:color="auto"/>
        <w:left w:val="none" w:sz="0" w:space="0" w:color="auto"/>
        <w:bottom w:val="none" w:sz="0" w:space="0" w:color="auto"/>
        <w:right w:val="none" w:sz="0" w:space="0" w:color="auto"/>
      </w:divBdr>
    </w:div>
    <w:div w:id="1850440136">
      <w:bodyDiv w:val="1"/>
      <w:marLeft w:val="0"/>
      <w:marRight w:val="0"/>
      <w:marTop w:val="0"/>
      <w:marBottom w:val="0"/>
      <w:divBdr>
        <w:top w:val="none" w:sz="0" w:space="0" w:color="auto"/>
        <w:left w:val="none" w:sz="0" w:space="0" w:color="auto"/>
        <w:bottom w:val="none" w:sz="0" w:space="0" w:color="auto"/>
        <w:right w:val="none" w:sz="0" w:space="0" w:color="auto"/>
      </w:divBdr>
    </w:div>
    <w:div w:id="1851334731">
      <w:bodyDiv w:val="1"/>
      <w:marLeft w:val="0"/>
      <w:marRight w:val="0"/>
      <w:marTop w:val="0"/>
      <w:marBottom w:val="0"/>
      <w:divBdr>
        <w:top w:val="none" w:sz="0" w:space="0" w:color="auto"/>
        <w:left w:val="none" w:sz="0" w:space="0" w:color="auto"/>
        <w:bottom w:val="none" w:sz="0" w:space="0" w:color="auto"/>
        <w:right w:val="none" w:sz="0" w:space="0" w:color="auto"/>
      </w:divBdr>
    </w:div>
    <w:div w:id="1853647514">
      <w:bodyDiv w:val="1"/>
      <w:marLeft w:val="0"/>
      <w:marRight w:val="0"/>
      <w:marTop w:val="0"/>
      <w:marBottom w:val="0"/>
      <w:divBdr>
        <w:top w:val="none" w:sz="0" w:space="0" w:color="auto"/>
        <w:left w:val="none" w:sz="0" w:space="0" w:color="auto"/>
        <w:bottom w:val="none" w:sz="0" w:space="0" w:color="auto"/>
        <w:right w:val="none" w:sz="0" w:space="0" w:color="auto"/>
      </w:divBdr>
    </w:div>
    <w:div w:id="1854881185">
      <w:bodyDiv w:val="1"/>
      <w:marLeft w:val="0"/>
      <w:marRight w:val="0"/>
      <w:marTop w:val="0"/>
      <w:marBottom w:val="0"/>
      <w:divBdr>
        <w:top w:val="none" w:sz="0" w:space="0" w:color="auto"/>
        <w:left w:val="none" w:sz="0" w:space="0" w:color="auto"/>
        <w:bottom w:val="none" w:sz="0" w:space="0" w:color="auto"/>
        <w:right w:val="none" w:sz="0" w:space="0" w:color="auto"/>
      </w:divBdr>
    </w:div>
    <w:div w:id="1858425850">
      <w:bodyDiv w:val="1"/>
      <w:marLeft w:val="0"/>
      <w:marRight w:val="0"/>
      <w:marTop w:val="0"/>
      <w:marBottom w:val="0"/>
      <w:divBdr>
        <w:top w:val="none" w:sz="0" w:space="0" w:color="auto"/>
        <w:left w:val="none" w:sz="0" w:space="0" w:color="auto"/>
        <w:bottom w:val="none" w:sz="0" w:space="0" w:color="auto"/>
        <w:right w:val="none" w:sz="0" w:space="0" w:color="auto"/>
      </w:divBdr>
    </w:div>
    <w:div w:id="1859152371">
      <w:bodyDiv w:val="1"/>
      <w:marLeft w:val="0"/>
      <w:marRight w:val="0"/>
      <w:marTop w:val="0"/>
      <w:marBottom w:val="0"/>
      <w:divBdr>
        <w:top w:val="none" w:sz="0" w:space="0" w:color="auto"/>
        <w:left w:val="none" w:sz="0" w:space="0" w:color="auto"/>
        <w:bottom w:val="none" w:sz="0" w:space="0" w:color="auto"/>
        <w:right w:val="none" w:sz="0" w:space="0" w:color="auto"/>
      </w:divBdr>
    </w:div>
    <w:div w:id="1859467973">
      <w:bodyDiv w:val="1"/>
      <w:marLeft w:val="0"/>
      <w:marRight w:val="0"/>
      <w:marTop w:val="0"/>
      <w:marBottom w:val="0"/>
      <w:divBdr>
        <w:top w:val="none" w:sz="0" w:space="0" w:color="auto"/>
        <w:left w:val="none" w:sz="0" w:space="0" w:color="auto"/>
        <w:bottom w:val="none" w:sz="0" w:space="0" w:color="auto"/>
        <w:right w:val="none" w:sz="0" w:space="0" w:color="auto"/>
      </w:divBdr>
    </w:div>
    <w:div w:id="1863275257">
      <w:bodyDiv w:val="1"/>
      <w:marLeft w:val="0"/>
      <w:marRight w:val="0"/>
      <w:marTop w:val="0"/>
      <w:marBottom w:val="0"/>
      <w:divBdr>
        <w:top w:val="none" w:sz="0" w:space="0" w:color="auto"/>
        <w:left w:val="none" w:sz="0" w:space="0" w:color="auto"/>
        <w:bottom w:val="none" w:sz="0" w:space="0" w:color="auto"/>
        <w:right w:val="none" w:sz="0" w:space="0" w:color="auto"/>
      </w:divBdr>
    </w:div>
    <w:div w:id="1865510007">
      <w:bodyDiv w:val="1"/>
      <w:marLeft w:val="0"/>
      <w:marRight w:val="0"/>
      <w:marTop w:val="0"/>
      <w:marBottom w:val="0"/>
      <w:divBdr>
        <w:top w:val="none" w:sz="0" w:space="0" w:color="auto"/>
        <w:left w:val="none" w:sz="0" w:space="0" w:color="auto"/>
        <w:bottom w:val="none" w:sz="0" w:space="0" w:color="auto"/>
        <w:right w:val="none" w:sz="0" w:space="0" w:color="auto"/>
      </w:divBdr>
    </w:div>
    <w:div w:id="1866751805">
      <w:bodyDiv w:val="1"/>
      <w:marLeft w:val="0"/>
      <w:marRight w:val="0"/>
      <w:marTop w:val="0"/>
      <w:marBottom w:val="0"/>
      <w:divBdr>
        <w:top w:val="none" w:sz="0" w:space="0" w:color="auto"/>
        <w:left w:val="none" w:sz="0" w:space="0" w:color="auto"/>
        <w:bottom w:val="none" w:sz="0" w:space="0" w:color="auto"/>
        <w:right w:val="none" w:sz="0" w:space="0" w:color="auto"/>
      </w:divBdr>
    </w:div>
    <w:div w:id="1868371019">
      <w:bodyDiv w:val="1"/>
      <w:marLeft w:val="0"/>
      <w:marRight w:val="0"/>
      <w:marTop w:val="0"/>
      <w:marBottom w:val="0"/>
      <w:divBdr>
        <w:top w:val="none" w:sz="0" w:space="0" w:color="auto"/>
        <w:left w:val="none" w:sz="0" w:space="0" w:color="auto"/>
        <w:bottom w:val="none" w:sz="0" w:space="0" w:color="auto"/>
        <w:right w:val="none" w:sz="0" w:space="0" w:color="auto"/>
      </w:divBdr>
    </w:div>
    <w:div w:id="1869875210">
      <w:bodyDiv w:val="1"/>
      <w:marLeft w:val="0"/>
      <w:marRight w:val="0"/>
      <w:marTop w:val="0"/>
      <w:marBottom w:val="0"/>
      <w:divBdr>
        <w:top w:val="none" w:sz="0" w:space="0" w:color="auto"/>
        <w:left w:val="none" w:sz="0" w:space="0" w:color="auto"/>
        <w:bottom w:val="none" w:sz="0" w:space="0" w:color="auto"/>
        <w:right w:val="none" w:sz="0" w:space="0" w:color="auto"/>
      </w:divBdr>
    </w:div>
    <w:div w:id="1869947454">
      <w:bodyDiv w:val="1"/>
      <w:marLeft w:val="0"/>
      <w:marRight w:val="0"/>
      <w:marTop w:val="0"/>
      <w:marBottom w:val="0"/>
      <w:divBdr>
        <w:top w:val="none" w:sz="0" w:space="0" w:color="auto"/>
        <w:left w:val="none" w:sz="0" w:space="0" w:color="auto"/>
        <w:bottom w:val="none" w:sz="0" w:space="0" w:color="auto"/>
        <w:right w:val="none" w:sz="0" w:space="0" w:color="auto"/>
      </w:divBdr>
    </w:div>
    <w:div w:id="1873228422">
      <w:bodyDiv w:val="1"/>
      <w:marLeft w:val="0"/>
      <w:marRight w:val="0"/>
      <w:marTop w:val="0"/>
      <w:marBottom w:val="0"/>
      <w:divBdr>
        <w:top w:val="none" w:sz="0" w:space="0" w:color="auto"/>
        <w:left w:val="none" w:sz="0" w:space="0" w:color="auto"/>
        <w:bottom w:val="none" w:sz="0" w:space="0" w:color="auto"/>
        <w:right w:val="none" w:sz="0" w:space="0" w:color="auto"/>
      </w:divBdr>
    </w:div>
    <w:div w:id="1873765114">
      <w:bodyDiv w:val="1"/>
      <w:marLeft w:val="0"/>
      <w:marRight w:val="0"/>
      <w:marTop w:val="0"/>
      <w:marBottom w:val="0"/>
      <w:divBdr>
        <w:top w:val="none" w:sz="0" w:space="0" w:color="auto"/>
        <w:left w:val="none" w:sz="0" w:space="0" w:color="auto"/>
        <w:bottom w:val="none" w:sz="0" w:space="0" w:color="auto"/>
        <w:right w:val="none" w:sz="0" w:space="0" w:color="auto"/>
      </w:divBdr>
    </w:div>
    <w:div w:id="1877349945">
      <w:bodyDiv w:val="1"/>
      <w:marLeft w:val="0"/>
      <w:marRight w:val="0"/>
      <w:marTop w:val="0"/>
      <w:marBottom w:val="0"/>
      <w:divBdr>
        <w:top w:val="none" w:sz="0" w:space="0" w:color="auto"/>
        <w:left w:val="none" w:sz="0" w:space="0" w:color="auto"/>
        <w:bottom w:val="none" w:sz="0" w:space="0" w:color="auto"/>
        <w:right w:val="none" w:sz="0" w:space="0" w:color="auto"/>
      </w:divBdr>
    </w:div>
    <w:div w:id="1879466766">
      <w:bodyDiv w:val="1"/>
      <w:marLeft w:val="0"/>
      <w:marRight w:val="0"/>
      <w:marTop w:val="0"/>
      <w:marBottom w:val="0"/>
      <w:divBdr>
        <w:top w:val="none" w:sz="0" w:space="0" w:color="auto"/>
        <w:left w:val="none" w:sz="0" w:space="0" w:color="auto"/>
        <w:bottom w:val="none" w:sz="0" w:space="0" w:color="auto"/>
        <w:right w:val="none" w:sz="0" w:space="0" w:color="auto"/>
      </w:divBdr>
    </w:div>
    <w:div w:id="1883983927">
      <w:bodyDiv w:val="1"/>
      <w:marLeft w:val="0"/>
      <w:marRight w:val="0"/>
      <w:marTop w:val="0"/>
      <w:marBottom w:val="0"/>
      <w:divBdr>
        <w:top w:val="none" w:sz="0" w:space="0" w:color="auto"/>
        <w:left w:val="none" w:sz="0" w:space="0" w:color="auto"/>
        <w:bottom w:val="none" w:sz="0" w:space="0" w:color="auto"/>
        <w:right w:val="none" w:sz="0" w:space="0" w:color="auto"/>
      </w:divBdr>
    </w:div>
    <w:div w:id="1884176708">
      <w:bodyDiv w:val="1"/>
      <w:marLeft w:val="0"/>
      <w:marRight w:val="0"/>
      <w:marTop w:val="0"/>
      <w:marBottom w:val="0"/>
      <w:divBdr>
        <w:top w:val="none" w:sz="0" w:space="0" w:color="auto"/>
        <w:left w:val="none" w:sz="0" w:space="0" w:color="auto"/>
        <w:bottom w:val="none" w:sz="0" w:space="0" w:color="auto"/>
        <w:right w:val="none" w:sz="0" w:space="0" w:color="auto"/>
      </w:divBdr>
    </w:div>
    <w:div w:id="1884977916">
      <w:bodyDiv w:val="1"/>
      <w:marLeft w:val="0"/>
      <w:marRight w:val="0"/>
      <w:marTop w:val="0"/>
      <w:marBottom w:val="0"/>
      <w:divBdr>
        <w:top w:val="none" w:sz="0" w:space="0" w:color="auto"/>
        <w:left w:val="none" w:sz="0" w:space="0" w:color="auto"/>
        <w:bottom w:val="none" w:sz="0" w:space="0" w:color="auto"/>
        <w:right w:val="none" w:sz="0" w:space="0" w:color="auto"/>
      </w:divBdr>
    </w:div>
    <w:div w:id="1885604481">
      <w:bodyDiv w:val="1"/>
      <w:marLeft w:val="0"/>
      <w:marRight w:val="0"/>
      <w:marTop w:val="0"/>
      <w:marBottom w:val="0"/>
      <w:divBdr>
        <w:top w:val="none" w:sz="0" w:space="0" w:color="auto"/>
        <w:left w:val="none" w:sz="0" w:space="0" w:color="auto"/>
        <w:bottom w:val="none" w:sz="0" w:space="0" w:color="auto"/>
        <w:right w:val="none" w:sz="0" w:space="0" w:color="auto"/>
      </w:divBdr>
    </w:div>
    <w:div w:id="1885867922">
      <w:bodyDiv w:val="1"/>
      <w:marLeft w:val="0"/>
      <w:marRight w:val="0"/>
      <w:marTop w:val="0"/>
      <w:marBottom w:val="0"/>
      <w:divBdr>
        <w:top w:val="none" w:sz="0" w:space="0" w:color="auto"/>
        <w:left w:val="none" w:sz="0" w:space="0" w:color="auto"/>
        <w:bottom w:val="none" w:sz="0" w:space="0" w:color="auto"/>
        <w:right w:val="none" w:sz="0" w:space="0" w:color="auto"/>
      </w:divBdr>
    </w:div>
    <w:div w:id="1887450118">
      <w:bodyDiv w:val="1"/>
      <w:marLeft w:val="0"/>
      <w:marRight w:val="0"/>
      <w:marTop w:val="0"/>
      <w:marBottom w:val="0"/>
      <w:divBdr>
        <w:top w:val="none" w:sz="0" w:space="0" w:color="auto"/>
        <w:left w:val="none" w:sz="0" w:space="0" w:color="auto"/>
        <w:bottom w:val="none" w:sz="0" w:space="0" w:color="auto"/>
        <w:right w:val="none" w:sz="0" w:space="0" w:color="auto"/>
      </w:divBdr>
    </w:div>
    <w:div w:id="1894075734">
      <w:bodyDiv w:val="1"/>
      <w:marLeft w:val="0"/>
      <w:marRight w:val="0"/>
      <w:marTop w:val="0"/>
      <w:marBottom w:val="0"/>
      <w:divBdr>
        <w:top w:val="none" w:sz="0" w:space="0" w:color="auto"/>
        <w:left w:val="none" w:sz="0" w:space="0" w:color="auto"/>
        <w:bottom w:val="none" w:sz="0" w:space="0" w:color="auto"/>
        <w:right w:val="none" w:sz="0" w:space="0" w:color="auto"/>
      </w:divBdr>
    </w:div>
    <w:div w:id="1896743290">
      <w:bodyDiv w:val="1"/>
      <w:marLeft w:val="0"/>
      <w:marRight w:val="0"/>
      <w:marTop w:val="0"/>
      <w:marBottom w:val="0"/>
      <w:divBdr>
        <w:top w:val="none" w:sz="0" w:space="0" w:color="auto"/>
        <w:left w:val="none" w:sz="0" w:space="0" w:color="auto"/>
        <w:bottom w:val="none" w:sz="0" w:space="0" w:color="auto"/>
        <w:right w:val="none" w:sz="0" w:space="0" w:color="auto"/>
      </w:divBdr>
    </w:div>
    <w:div w:id="1897083825">
      <w:bodyDiv w:val="1"/>
      <w:marLeft w:val="0"/>
      <w:marRight w:val="0"/>
      <w:marTop w:val="0"/>
      <w:marBottom w:val="0"/>
      <w:divBdr>
        <w:top w:val="none" w:sz="0" w:space="0" w:color="auto"/>
        <w:left w:val="none" w:sz="0" w:space="0" w:color="auto"/>
        <w:bottom w:val="none" w:sz="0" w:space="0" w:color="auto"/>
        <w:right w:val="none" w:sz="0" w:space="0" w:color="auto"/>
      </w:divBdr>
    </w:div>
    <w:div w:id="1897398295">
      <w:bodyDiv w:val="1"/>
      <w:marLeft w:val="0"/>
      <w:marRight w:val="0"/>
      <w:marTop w:val="0"/>
      <w:marBottom w:val="0"/>
      <w:divBdr>
        <w:top w:val="none" w:sz="0" w:space="0" w:color="auto"/>
        <w:left w:val="none" w:sz="0" w:space="0" w:color="auto"/>
        <w:bottom w:val="none" w:sz="0" w:space="0" w:color="auto"/>
        <w:right w:val="none" w:sz="0" w:space="0" w:color="auto"/>
      </w:divBdr>
    </w:div>
    <w:div w:id="1898316440">
      <w:bodyDiv w:val="1"/>
      <w:marLeft w:val="0"/>
      <w:marRight w:val="0"/>
      <w:marTop w:val="0"/>
      <w:marBottom w:val="0"/>
      <w:divBdr>
        <w:top w:val="none" w:sz="0" w:space="0" w:color="auto"/>
        <w:left w:val="none" w:sz="0" w:space="0" w:color="auto"/>
        <w:bottom w:val="none" w:sz="0" w:space="0" w:color="auto"/>
        <w:right w:val="none" w:sz="0" w:space="0" w:color="auto"/>
      </w:divBdr>
    </w:div>
    <w:div w:id="1899779043">
      <w:bodyDiv w:val="1"/>
      <w:marLeft w:val="0"/>
      <w:marRight w:val="0"/>
      <w:marTop w:val="0"/>
      <w:marBottom w:val="0"/>
      <w:divBdr>
        <w:top w:val="none" w:sz="0" w:space="0" w:color="auto"/>
        <w:left w:val="none" w:sz="0" w:space="0" w:color="auto"/>
        <w:bottom w:val="none" w:sz="0" w:space="0" w:color="auto"/>
        <w:right w:val="none" w:sz="0" w:space="0" w:color="auto"/>
      </w:divBdr>
    </w:div>
    <w:div w:id="1900094061">
      <w:bodyDiv w:val="1"/>
      <w:marLeft w:val="0"/>
      <w:marRight w:val="0"/>
      <w:marTop w:val="0"/>
      <w:marBottom w:val="0"/>
      <w:divBdr>
        <w:top w:val="none" w:sz="0" w:space="0" w:color="auto"/>
        <w:left w:val="none" w:sz="0" w:space="0" w:color="auto"/>
        <w:bottom w:val="none" w:sz="0" w:space="0" w:color="auto"/>
        <w:right w:val="none" w:sz="0" w:space="0" w:color="auto"/>
      </w:divBdr>
    </w:div>
    <w:div w:id="1901792303">
      <w:bodyDiv w:val="1"/>
      <w:marLeft w:val="0"/>
      <w:marRight w:val="0"/>
      <w:marTop w:val="0"/>
      <w:marBottom w:val="0"/>
      <w:divBdr>
        <w:top w:val="none" w:sz="0" w:space="0" w:color="auto"/>
        <w:left w:val="none" w:sz="0" w:space="0" w:color="auto"/>
        <w:bottom w:val="none" w:sz="0" w:space="0" w:color="auto"/>
        <w:right w:val="none" w:sz="0" w:space="0" w:color="auto"/>
      </w:divBdr>
    </w:div>
    <w:div w:id="1902053198">
      <w:bodyDiv w:val="1"/>
      <w:marLeft w:val="0"/>
      <w:marRight w:val="0"/>
      <w:marTop w:val="0"/>
      <w:marBottom w:val="0"/>
      <w:divBdr>
        <w:top w:val="none" w:sz="0" w:space="0" w:color="auto"/>
        <w:left w:val="none" w:sz="0" w:space="0" w:color="auto"/>
        <w:bottom w:val="none" w:sz="0" w:space="0" w:color="auto"/>
        <w:right w:val="none" w:sz="0" w:space="0" w:color="auto"/>
      </w:divBdr>
    </w:div>
    <w:div w:id="1905602025">
      <w:bodyDiv w:val="1"/>
      <w:marLeft w:val="0"/>
      <w:marRight w:val="0"/>
      <w:marTop w:val="0"/>
      <w:marBottom w:val="0"/>
      <w:divBdr>
        <w:top w:val="none" w:sz="0" w:space="0" w:color="auto"/>
        <w:left w:val="none" w:sz="0" w:space="0" w:color="auto"/>
        <w:bottom w:val="none" w:sz="0" w:space="0" w:color="auto"/>
        <w:right w:val="none" w:sz="0" w:space="0" w:color="auto"/>
      </w:divBdr>
    </w:div>
    <w:div w:id="1906646193">
      <w:bodyDiv w:val="1"/>
      <w:marLeft w:val="0"/>
      <w:marRight w:val="0"/>
      <w:marTop w:val="0"/>
      <w:marBottom w:val="0"/>
      <w:divBdr>
        <w:top w:val="none" w:sz="0" w:space="0" w:color="auto"/>
        <w:left w:val="none" w:sz="0" w:space="0" w:color="auto"/>
        <w:bottom w:val="none" w:sz="0" w:space="0" w:color="auto"/>
        <w:right w:val="none" w:sz="0" w:space="0" w:color="auto"/>
      </w:divBdr>
    </w:div>
    <w:div w:id="1911233496">
      <w:bodyDiv w:val="1"/>
      <w:marLeft w:val="0"/>
      <w:marRight w:val="0"/>
      <w:marTop w:val="0"/>
      <w:marBottom w:val="0"/>
      <w:divBdr>
        <w:top w:val="none" w:sz="0" w:space="0" w:color="auto"/>
        <w:left w:val="none" w:sz="0" w:space="0" w:color="auto"/>
        <w:bottom w:val="none" w:sz="0" w:space="0" w:color="auto"/>
        <w:right w:val="none" w:sz="0" w:space="0" w:color="auto"/>
      </w:divBdr>
    </w:div>
    <w:div w:id="1911959676">
      <w:bodyDiv w:val="1"/>
      <w:marLeft w:val="0"/>
      <w:marRight w:val="0"/>
      <w:marTop w:val="0"/>
      <w:marBottom w:val="0"/>
      <w:divBdr>
        <w:top w:val="none" w:sz="0" w:space="0" w:color="auto"/>
        <w:left w:val="none" w:sz="0" w:space="0" w:color="auto"/>
        <w:bottom w:val="none" w:sz="0" w:space="0" w:color="auto"/>
        <w:right w:val="none" w:sz="0" w:space="0" w:color="auto"/>
      </w:divBdr>
    </w:div>
    <w:div w:id="1912501597">
      <w:bodyDiv w:val="1"/>
      <w:marLeft w:val="0"/>
      <w:marRight w:val="0"/>
      <w:marTop w:val="0"/>
      <w:marBottom w:val="0"/>
      <w:divBdr>
        <w:top w:val="none" w:sz="0" w:space="0" w:color="auto"/>
        <w:left w:val="none" w:sz="0" w:space="0" w:color="auto"/>
        <w:bottom w:val="none" w:sz="0" w:space="0" w:color="auto"/>
        <w:right w:val="none" w:sz="0" w:space="0" w:color="auto"/>
      </w:divBdr>
    </w:div>
    <w:div w:id="1912886975">
      <w:bodyDiv w:val="1"/>
      <w:marLeft w:val="0"/>
      <w:marRight w:val="0"/>
      <w:marTop w:val="0"/>
      <w:marBottom w:val="0"/>
      <w:divBdr>
        <w:top w:val="none" w:sz="0" w:space="0" w:color="auto"/>
        <w:left w:val="none" w:sz="0" w:space="0" w:color="auto"/>
        <w:bottom w:val="none" w:sz="0" w:space="0" w:color="auto"/>
        <w:right w:val="none" w:sz="0" w:space="0" w:color="auto"/>
      </w:divBdr>
    </w:div>
    <w:div w:id="1913082066">
      <w:bodyDiv w:val="1"/>
      <w:marLeft w:val="0"/>
      <w:marRight w:val="0"/>
      <w:marTop w:val="0"/>
      <w:marBottom w:val="0"/>
      <w:divBdr>
        <w:top w:val="none" w:sz="0" w:space="0" w:color="auto"/>
        <w:left w:val="none" w:sz="0" w:space="0" w:color="auto"/>
        <w:bottom w:val="none" w:sz="0" w:space="0" w:color="auto"/>
        <w:right w:val="none" w:sz="0" w:space="0" w:color="auto"/>
      </w:divBdr>
    </w:div>
    <w:div w:id="1915508330">
      <w:bodyDiv w:val="1"/>
      <w:marLeft w:val="0"/>
      <w:marRight w:val="0"/>
      <w:marTop w:val="0"/>
      <w:marBottom w:val="0"/>
      <w:divBdr>
        <w:top w:val="none" w:sz="0" w:space="0" w:color="auto"/>
        <w:left w:val="none" w:sz="0" w:space="0" w:color="auto"/>
        <w:bottom w:val="none" w:sz="0" w:space="0" w:color="auto"/>
        <w:right w:val="none" w:sz="0" w:space="0" w:color="auto"/>
      </w:divBdr>
    </w:div>
    <w:div w:id="1916620830">
      <w:bodyDiv w:val="1"/>
      <w:marLeft w:val="0"/>
      <w:marRight w:val="0"/>
      <w:marTop w:val="0"/>
      <w:marBottom w:val="0"/>
      <w:divBdr>
        <w:top w:val="none" w:sz="0" w:space="0" w:color="auto"/>
        <w:left w:val="none" w:sz="0" w:space="0" w:color="auto"/>
        <w:bottom w:val="none" w:sz="0" w:space="0" w:color="auto"/>
        <w:right w:val="none" w:sz="0" w:space="0" w:color="auto"/>
      </w:divBdr>
    </w:div>
    <w:div w:id="1917009715">
      <w:bodyDiv w:val="1"/>
      <w:marLeft w:val="0"/>
      <w:marRight w:val="0"/>
      <w:marTop w:val="0"/>
      <w:marBottom w:val="0"/>
      <w:divBdr>
        <w:top w:val="none" w:sz="0" w:space="0" w:color="auto"/>
        <w:left w:val="none" w:sz="0" w:space="0" w:color="auto"/>
        <w:bottom w:val="none" w:sz="0" w:space="0" w:color="auto"/>
        <w:right w:val="none" w:sz="0" w:space="0" w:color="auto"/>
      </w:divBdr>
    </w:div>
    <w:div w:id="1917351849">
      <w:bodyDiv w:val="1"/>
      <w:marLeft w:val="0"/>
      <w:marRight w:val="0"/>
      <w:marTop w:val="0"/>
      <w:marBottom w:val="0"/>
      <w:divBdr>
        <w:top w:val="none" w:sz="0" w:space="0" w:color="auto"/>
        <w:left w:val="none" w:sz="0" w:space="0" w:color="auto"/>
        <w:bottom w:val="none" w:sz="0" w:space="0" w:color="auto"/>
        <w:right w:val="none" w:sz="0" w:space="0" w:color="auto"/>
      </w:divBdr>
    </w:div>
    <w:div w:id="1917939014">
      <w:bodyDiv w:val="1"/>
      <w:marLeft w:val="0"/>
      <w:marRight w:val="0"/>
      <w:marTop w:val="0"/>
      <w:marBottom w:val="0"/>
      <w:divBdr>
        <w:top w:val="none" w:sz="0" w:space="0" w:color="auto"/>
        <w:left w:val="none" w:sz="0" w:space="0" w:color="auto"/>
        <w:bottom w:val="none" w:sz="0" w:space="0" w:color="auto"/>
        <w:right w:val="none" w:sz="0" w:space="0" w:color="auto"/>
      </w:divBdr>
    </w:div>
    <w:div w:id="1919246337">
      <w:bodyDiv w:val="1"/>
      <w:marLeft w:val="0"/>
      <w:marRight w:val="0"/>
      <w:marTop w:val="0"/>
      <w:marBottom w:val="0"/>
      <w:divBdr>
        <w:top w:val="none" w:sz="0" w:space="0" w:color="auto"/>
        <w:left w:val="none" w:sz="0" w:space="0" w:color="auto"/>
        <w:bottom w:val="none" w:sz="0" w:space="0" w:color="auto"/>
        <w:right w:val="none" w:sz="0" w:space="0" w:color="auto"/>
      </w:divBdr>
    </w:div>
    <w:div w:id="1920629062">
      <w:bodyDiv w:val="1"/>
      <w:marLeft w:val="0"/>
      <w:marRight w:val="0"/>
      <w:marTop w:val="0"/>
      <w:marBottom w:val="0"/>
      <w:divBdr>
        <w:top w:val="none" w:sz="0" w:space="0" w:color="auto"/>
        <w:left w:val="none" w:sz="0" w:space="0" w:color="auto"/>
        <w:bottom w:val="none" w:sz="0" w:space="0" w:color="auto"/>
        <w:right w:val="none" w:sz="0" w:space="0" w:color="auto"/>
      </w:divBdr>
    </w:div>
    <w:div w:id="1921021203">
      <w:bodyDiv w:val="1"/>
      <w:marLeft w:val="0"/>
      <w:marRight w:val="0"/>
      <w:marTop w:val="0"/>
      <w:marBottom w:val="0"/>
      <w:divBdr>
        <w:top w:val="none" w:sz="0" w:space="0" w:color="auto"/>
        <w:left w:val="none" w:sz="0" w:space="0" w:color="auto"/>
        <w:bottom w:val="none" w:sz="0" w:space="0" w:color="auto"/>
        <w:right w:val="none" w:sz="0" w:space="0" w:color="auto"/>
      </w:divBdr>
    </w:div>
    <w:div w:id="1922712998">
      <w:bodyDiv w:val="1"/>
      <w:marLeft w:val="0"/>
      <w:marRight w:val="0"/>
      <w:marTop w:val="0"/>
      <w:marBottom w:val="0"/>
      <w:divBdr>
        <w:top w:val="none" w:sz="0" w:space="0" w:color="auto"/>
        <w:left w:val="none" w:sz="0" w:space="0" w:color="auto"/>
        <w:bottom w:val="none" w:sz="0" w:space="0" w:color="auto"/>
        <w:right w:val="none" w:sz="0" w:space="0" w:color="auto"/>
      </w:divBdr>
    </w:div>
    <w:div w:id="1923054411">
      <w:bodyDiv w:val="1"/>
      <w:marLeft w:val="0"/>
      <w:marRight w:val="0"/>
      <w:marTop w:val="0"/>
      <w:marBottom w:val="0"/>
      <w:divBdr>
        <w:top w:val="none" w:sz="0" w:space="0" w:color="auto"/>
        <w:left w:val="none" w:sz="0" w:space="0" w:color="auto"/>
        <w:bottom w:val="none" w:sz="0" w:space="0" w:color="auto"/>
        <w:right w:val="none" w:sz="0" w:space="0" w:color="auto"/>
      </w:divBdr>
    </w:div>
    <w:div w:id="1924416904">
      <w:bodyDiv w:val="1"/>
      <w:marLeft w:val="0"/>
      <w:marRight w:val="0"/>
      <w:marTop w:val="0"/>
      <w:marBottom w:val="0"/>
      <w:divBdr>
        <w:top w:val="none" w:sz="0" w:space="0" w:color="auto"/>
        <w:left w:val="none" w:sz="0" w:space="0" w:color="auto"/>
        <w:bottom w:val="none" w:sz="0" w:space="0" w:color="auto"/>
        <w:right w:val="none" w:sz="0" w:space="0" w:color="auto"/>
      </w:divBdr>
    </w:div>
    <w:div w:id="1924603086">
      <w:bodyDiv w:val="1"/>
      <w:marLeft w:val="0"/>
      <w:marRight w:val="0"/>
      <w:marTop w:val="0"/>
      <w:marBottom w:val="0"/>
      <w:divBdr>
        <w:top w:val="none" w:sz="0" w:space="0" w:color="auto"/>
        <w:left w:val="none" w:sz="0" w:space="0" w:color="auto"/>
        <w:bottom w:val="none" w:sz="0" w:space="0" w:color="auto"/>
        <w:right w:val="none" w:sz="0" w:space="0" w:color="auto"/>
      </w:divBdr>
    </w:div>
    <w:div w:id="1928267261">
      <w:bodyDiv w:val="1"/>
      <w:marLeft w:val="0"/>
      <w:marRight w:val="0"/>
      <w:marTop w:val="0"/>
      <w:marBottom w:val="0"/>
      <w:divBdr>
        <w:top w:val="none" w:sz="0" w:space="0" w:color="auto"/>
        <w:left w:val="none" w:sz="0" w:space="0" w:color="auto"/>
        <w:bottom w:val="none" w:sz="0" w:space="0" w:color="auto"/>
        <w:right w:val="none" w:sz="0" w:space="0" w:color="auto"/>
      </w:divBdr>
    </w:div>
    <w:div w:id="1929265382">
      <w:bodyDiv w:val="1"/>
      <w:marLeft w:val="0"/>
      <w:marRight w:val="0"/>
      <w:marTop w:val="0"/>
      <w:marBottom w:val="0"/>
      <w:divBdr>
        <w:top w:val="none" w:sz="0" w:space="0" w:color="auto"/>
        <w:left w:val="none" w:sz="0" w:space="0" w:color="auto"/>
        <w:bottom w:val="none" w:sz="0" w:space="0" w:color="auto"/>
        <w:right w:val="none" w:sz="0" w:space="0" w:color="auto"/>
      </w:divBdr>
    </w:div>
    <w:div w:id="1930850869">
      <w:bodyDiv w:val="1"/>
      <w:marLeft w:val="0"/>
      <w:marRight w:val="0"/>
      <w:marTop w:val="0"/>
      <w:marBottom w:val="0"/>
      <w:divBdr>
        <w:top w:val="none" w:sz="0" w:space="0" w:color="auto"/>
        <w:left w:val="none" w:sz="0" w:space="0" w:color="auto"/>
        <w:bottom w:val="none" w:sz="0" w:space="0" w:color="auto"/>
        <w:right w:val="none" w:sz="0" w:space="0" w:color="auto"/>
      </w:divBdr>
    </w:div>
    <w:div w:id="1931156474">
      <w:bodyDiv w:val="1"/>
      <w:marLeft w:val="0"/>
      <w:marRight w:val="0"/>
      <w:marTop w:val="0"/>
      <w:marBottom w:val="0"/>
      <w:divBdr>
        <w:top w:val="none" w:sz="0" w:space="0" w:color="auto"/>
        <w:left w:val="none" w:sz="0" w:space="0" w:color="auto"/>
        <w:bottom w:val="none" w:sz="0" w:space="0" w:color="auto"/>
        <w:right w:val="none" w:sz="0" w:space="0" w:color="auto"/>
      </w:divBdr>
    </w:div>
    <w:div w:id="1936202798">
      <w:bodyDiv w:val="1"/>
      <w:marLeft w:val="0"/>
      <w:marRight w:val="0"/>
      <w:marTop w:val="0"/>
      <w:marBottom w:val="0"/>
      <w:divBdr>
        <w:top w:val="none" w:sz="0" w:space="0" w:color="auto"/>
        <w:left w:val="none" w:sz="0" w:space="0" w:color="auto"/>
        <w:bottom w:val="none" w:sz="0" w:space="0" w:color="auto"/>
        <w:right w:val="none" w:sz="0" w:space="0" w:color="auto"/>
      </w:divBdr>
    </w:div>
    <w:div w:id="1938323928">
      <w:bodyDiv w:val="1"/>
      <w:marLeft w:val="0"/>
      <w:marRight w:val="0"/>
      <w:marTop w:val="0"/>
      <w:marBottom w:val="0"/>
      <w:divBdr>
        <w:top w:val="none" w:sz="0" w:space="0" w:color="auto"/>
        <w:left w:val="none" w:sz="0" w:space="0" w:color="auto"/>
        <w:bottom w:val="none" w:sz="0" w:space="0" w:color="auto"/>
        <w:right w:val="none" w:sz="0" w:space="0" w:color="auto"/>
      </w:divBdr>
    </w:div>
    <w:div w:id="1939561448">
      <w:bodyDiv w:val="1"/>
      <w:marLeft w:val="0"/>
      <w:marRight w:val="0"/>
      <w:marTop w:val="0"/>
      <w:marBottom w:val="0"/>
      <w:divBdr>
        <w:top w:val="none" w:sz="0" w:space="0" w:color="auto"/>
        <w:left w:val="none" w:sz="0" w:space="0" w:color="auto"/>
        <w:bottom w:val="none" w:sz="0" w:space="0" w:color="auto"/>
        <w:right w:val="none" w:sz="0" w:space="0" w:color="auto"/>
      </w:divBdr>
    </w:div>
    <w:div w:id="1940212279">
      <w:bodyDiv w:val="1"/>
      <w:marLeft w:val="0"/>
      <w:marRight w:val="0"/>
      <w:marTop w:val="0"/>
      <w:marBottom w:val="0"/>
      <w:divBdr>
        <w:top w:val="none" w:sz="0" w:space="0" w:color="auto"/>
        <w:left w:val="none" w:sz="0" w:space="0" w:color="auto"/>
        <w:bottom w:val="none" w:sz="0" w:space="0" w:color="auto"/>
        <w:right w:val="none" w:sz="0" w:space="0" w:color="auto"/>
      </w:divBdr>
    </w:div>
    <w:div w:id="1945770521">
      <w:bodyDiv w:val="1"/>
      <w:marLeft w:val="0"/>
      <w:marRight w:val="0"/>
      <w:marTop w:val="0"/>
      <w:marBottom w:val="0"/>
      <w:divBdr>
        <w:top w:val="none" w:sz="0" w:space="0" w:color="auto"/>
        <w:left w:val="none" w:sz="0" w:space="0" w:color="auto"/>
        <w:bottom w:val="none" w:sz="0" w:space="0" w:color="auto"/>
        <w:right w:val="none" w:sz="0" w:space="0" w:color="auto"/>
      </w:divBdr>
    </w:div>
    <w:div w:id="1947231163">
      <w:bodyDiv w:val="1"/>
      <w:marLeft w:val="0"/>
      <w:marRight w:val="0"/>
      <w:marTop w:val="0"/>
      <w:marBottom w:val="0"/>
      <w:divBdr>
        <w:top w:val="none" w:sz="0" w:space="0" w:color="auto"/>
        <w:left w:val="none" w:sz="0" w:space="0" w:color="auto"/>
        <w:bottom w:val="none" w:sz="0" w:space="0" w:color="auto"/>
        <w:right w:val="none" w:sz="0" w:space="0" w:color="auto"/>
      </w:divBdr>
    </w:div>
    <w:div w:id="1949046090">
      <w:bodyDiv w:val="1"/>
      <w:marLeft w:val="0"/>
      <w:marRight w:val="0"/>
      <w:marTop w:val="0"/>
      <w:marBottom w:val="0"/>
      <w:divBdr>
        <w:top w:val="none" w:sz="0" w:space="0" w:color="auto"/>
        <w:left w:val="none" w:sz="0" w:space="0" w:color="auto"/>
        <w:bottom w:val="none" w:sz="0" w:space="0" w:color="auto"/>
        <w:right w:val="none" w:sz="0" w:space="0" w:color="auto"/>
      </w:divBdr>
    </w:div>
    <w:div w:id="1951278972">
      <w:bodyDiv w:val="1"/>
      <w:marLeft w:val="0"/>
      <w:marRight w:val="0"/>
      <w:marTop w:val="0"/>
      <w:marBottom w:val="0"/>
      <w:divBdr>
        <w:top w:val="none" w:sz="0" w:space="0" w:color="auto"/>
        <w:left w:val="none" w:sz="0" w:space="0" w:color="auto"/>
        <w:bottom w:val="none" w:sz="0" w:space="0" w:color="auto"/>
        <w:right w:val="none" w:sz="0" w:space="0" w:color="auto"/>
      </w:divBdr>
    </w:div>
    <w:div w:id="1951549848">
      <w:bodyDiv w:val="1"/>
      <w:marLeft w:val="0"/>
      <w:marRight w:val="0"/>
      <w:marTop w:val="0"/>
      <w:marBottom w:val="0"/>
      <w:divBdr>
        <w:top w:val="none" w:sz="0" w:space="0" w:color="auto"/>
        <w:left w:val="none" w:sz="0" w:space="0" w:color="auto"/>
        <w:bottom w:val="none" w:sz="0" w:space="0" w:color="auto"/>
        <w:right w:val="none" w:sz="0" w:space="0" w:color="auto"/>
      </w:divBdr>
    </w:div>
    <w:div w:id="1952663620">
      <w:bodyDiv w:val="1"/>
      <w:marLeft w:val="0"/>
      <w:marRight w:val="0"/>
      <w:marTop w:val="0"/>
      <w:marBottom w:val="0"/>
      <w:divBdr>
        <w:top w:val="none" w:sz="0" w:space="0" w:color="auto"/>
        <w:left w:val="none" w:sz="0" w:space="0" w:color="auto"/>
        <w:bottom w:val="none" w:sz="0" w:space="0" w:color="auto"/>
        <w:right w:val="none" w:sz="0" w:space="0" w:color="auto"/>
      </w:divBdr>
    </w:div>
    <w:div w:id="1952784813">
      <w:bodyDiv w:val="1"/>
      <w:marLeft w:val="0"/>
      <w:marRight w:val="0"/>
      <w:marTop w:val="0"/>
      <w:marBottom w:val="0"/>
      <w:divBdr>
        <w:top w:val="none" w:sz="0" w:space="0" w:color="auto"/>
        <w:left w:val="none" w:sz="0" w:space="0" w:color="auto"/>
        <w:bottom w:val="none" w:sz="0" w:space="0" w:color="auto"/>
        <w:right w:val="none" w:sz="0" w:space="0" w:color="auto"/>
      </w:divBdr>
    </w:div>
    <w:div w:id="1955017515">
      <w:bodyDiv w:val="1"/>
      <w:marLeft w:val="0"/>
      <w:marRight w:val="0"/>
      <w:marTop w:val="0"/>
      <w:marBottom w:val="0"/>
      <w:divBdr>
        <w:top w:val="none" w:sz="0" w:space="0" w:color="auto"/>
        <w:left w:val="none" w:sz="0" w:space="0" w:color="auto"/>
        <w:bottom w:val="none" w:sz="0" w:space="0" w:color="auto"/>
        <w:right w:val="none" w:sz="0" w:space="0" w:color="auto"/>
      </w:divBdr>
    </w:div>
    <w:div w:id="1956402908">
      <w:bodyDiv w:val="1"/>
      <w:marLeft w:val="0"/>
      <w:marRight w:val="0"/>
      <w:marTop w:val="0"/>
      <w:marBottom w:val="0"/>
      <w:divBdr>
        <w:top w:val="none" w:sz="0" w:space="0" w:color="auto"/>
        <w:left w:val="none" w:sz="0" w:space="0" w:color="auto"/>
        <w:bottom w:val="none" w:sz="0" w:space="0" w:color="auto"/>
        <w:right w:val="none" w:sz="0" w:space="0" w:color="auto"/>
      </w:divBdr>
    </w:div>
    <w:div w:id="1961453827">
      <w:bodyDiv w:val="1"/>
      <w:marLeft w:val="0"/>
      <w:marRight w:val="0"/>
      <w:marTop w:val="0"/>
      <w:marBottom w:val="0"/>
      <w:divBdr>
        <w:top w:val="none" w:sz="0" w:space="0" w:color="auto"/>
        <w:left w:val="none" w:sz="0" w:space="0" w:color="auto"/>
        <w:bottom w:val="none" w:sz="0" w:space="0" w:color="auto"/>
        <w:right w:val="none" w:sz="0" w:space="0" w:color="auto"/>
      </w:divBdr>
    </w:div>
    <w:div w:id="1963731119">
      <w:bodyDiv w:val="1"/>
      <w:marLeft w:val="0"/>
      <w:marRight w:val="0"/>
      <w:marTop w:val="0"/>
      <w:marBottom w:val="0"/>
      <w:divBdr>
        <w:top w:val="none" w:sz="0" w:space="0" w:color="auto"/>
        <w:left w:val="none" w:sz="0" w:space="0" w:color="auto"/>
        <w:bottom w:val="none" w:sz="0" w:space="0" w:color="auto"/>
        <w:right w:val="none" w:sz="0" w:space="0" w:color="auto"/>
      </w:divBdr>
    </w:div>
    <w:div w:id="1963923600">
      <w:bodyDiv w:val="1"/>
      <w:marLeft w:val="0"/>
      <w:marRight w:val="0"/>
      <w:marTop w:val="0"/>
      <w:marBottom w:val="0"/>
      <w:divBdr>
        <w:top w:val="none" w:sz="0" w:space="0" w:color="auto"/>
        <w:left w:val="none" w:sz="0" w:space="0" w:color="auto"/>
        <w:bottom w:val="none" w:sz="0" w:space="0" w:color="auto"/>
        <w:right w:val="none" w:sz="0" w:space="0" w:color="auto"/>
      </w:divBdr>
    </w:div>
    <w:div w:id="1964533148">
      <w:bodyDiv w:val="1"/>
      <w:marLeft w:val="0"/>
      <w:marRight w:val="0"/>
      <w:marTop w:val="0"/>
      <w:marBottom w:val="0"/>
      <w:divBdr>
        <w:top w:val="none" w:sz="0" w:space="0" w:color="auto"/>
        <w:left w:val="none" w:sz="0" w:space="0" w:color="auto"/>
        <w:bottom w:val="none" w:sz="0" w:space="0" w:color="auto"/>
        <w:right w:val="none" w:sz="0" w:space="0" w:color="auto"/>
      </w:divBdr>
    </w:div>
    <w:div w:id="1965307939">
      <w:bodyDiv w:val="1"/>
      <w:marLeft w:val="0"/>
      <w:marRight w:val="0"/>
      <w:marTop w:val="0"/>
      <w:marBottom w:val="0"/>
      <w:divBdr>
        <w:top w:val="none" w:sz="0" w:space="0" w:color="auto"/>
        <w:left w:val="none" w:sz="0" w:space="0" w:color="auto"/>
        <w:bottom w:val="none" w:sz="0" w:space="0" w:color="auto"/>
        <w:right w:val="none" w:sz="0" w:space="0" w:color="auto"/>
      </w:divBdr>
    </w:div>
    <w:div w:id="1965770784">
      <w:bodyDiv w:val="1"/>
      <w:marLeft w:val="0"/>
      <w:marRight w:val="0"/>
      <w:marTop w:val="0"/>
      <w:marBottom w:val="0"/>
      <w:divBdr>
        <w:top w:val="none" w:sz="0" w:space="0" w:color="auto"/>
        <w:left w:val="none" w:sz="0" w:space="0" w:color="auto"/>
        <w:bottom w:val="none" w:sz="0" w:space="0" w:color="auto"/>
        <w:right w:val="none" w:sz="0" w:space="0" w:color="auto"/>
      </w:divBdr>
    </w:div>
    <w:div w:id="1970014598">
      <w:bodyDiv w:val="1"/>
      <w:marLeft w:val="0"/>
      <w:marRight w:val="0"/>
      <w:marTop w:val="0"/>
      <w:marBottom w:val="0"/>
      <w:divBdr>
        <w:top w:val="none" w:sz="0" w:space="0" w:color="auto"/>
        <w:left w:val="none" w:sz="0" w:space="0" w:color="auto"/>
        <w:bottom w:val="none" w:sz="0" w:space="0" w:color="auto"/>
        <w:right w:val="none" w:sz="0" w:space="0" w:color="auto"/>
      </w:divBdr>
    </w:div>
    <w:div w:id="1970433295">
      <w:bodyDiv w:val="1"/>
      <w:marLeft w:val="0"/>
      <w:marRight w:val="0"/>
      <w:marTop w:val="0"/>
      <w:marBottom w:val="0"/>
      <w:divBdr>
        <w:top w:val="none" w:sz="0" w:space="0" w:color="auto"/>
        <w:left w:val="none" w:sz="0" w:space="0" w:color="auto"/>
        <w:bottom w:val="none" w:sz="0" w:space="0" w:color="auto"/>
        <w:right w:val="none" w:sz="0" w:space="0" w:color="auto"/>
      </w:divBdr>
    </w:div>
    <w:div w:id="1971669026">
      <w:bodyDiv w:val="1"/>
      <w:marLeft w:val="0"/>
      <w:marRight w:val="0"/>
      <w:marTop w:val="0"/>
      <w:marBottom w:val="0"/>
      <w:divBdr>
        <w:top w:val="none" w:sz="0" w:space="0" w:color="auto"/>
        <w:left w:val="none" w:sz="0" w:space="0" w:color="auto"/>
        <w:bottom w:val="none" w:sz="0" w:space="0" w:color="auto"/>
        <w:right w:val="none" w:sz="0" w:space="0" w:color="auto"/>
      </w:divBdr>
    </w:div>
    <w:div w:id="1974167603">
      <w:bodyDiv w:val="1"/>
      <w:marLeft w:val="0"/>
      <w:marRight w:val="0"/>
      <w:marTop w:val="0"/>
      <w:marBottom w:val="0"/>
      <w:divBdr>
        <w:top w:val="none" w:sz="0" w:space="0" w:color="auto"/>
        <w:left w:val="none" w:sz="0" w:space="0" w:color="auto"/>
        <w:bottom w:val="none" w:sz="0" w:space="0" w:color="auto"/>
        <w:right w:val="none" w:sz="0" w:space="0" w:color="auto"/>
      </w:divBdr>
    </w:div>
    <w:div w:id="1974602356">
      <w:bodyDiv w:val="1"/>
      <w:marLeft w:val="0"/>
      <w:marRight w:val="0"/>
      <w:marTop w:val="0"/>
      <w:marBottom w:val="0"/>
      <w:divBdr>
        <w:top w:val="none" w:sz="0" w:space="0" w:color="auto"/>
        <w:left w:val="none" w:sz="0" w:space="0" w:color="auto"/>
        <w:bottom w:val="none" w:sz="0" w:space="0" w:color="auto"/>
        <w:right w:val="none" w:sz="0" w:space="0" w:color="auto"/>
      </w:divBdr>
    </w:div>
    <w:div w:id="1974827909">
      <w:bodyDiv w:val="1"/>
      <w:marLeft w:val="0"/>
      <w:marRight w:val="0"/>
      <w:marTop w:val="0"/>
      <w:marBottom w:val="0"/>
      <w:divBdr>
        <w:top w:val="none" w:sz="0" w:space="0" w:color="auto"/>
        <w:left w:val="none" w:sz="0" w:space="0" w:color="auto"/>
        <w:bottom w:val="none" w:sz="0" w:space="0" w:color="auto"/>
        <w:right w:val="none" w:sz="0" w:space="0" w:color="auto"/>
      </w:divBdr>
    </w:div>
    <w:div w:id="1978946671">
      <w:bodyDiv w:val="1"/>
      <w:marLeft w:val="0"/>
      <w:marRight w:val="0"/>
      <w:marTop w:val="0"/>
      <w:marBottom w:val="0"/>
      <w:divBdr>
        <w:top w:val="none" w:sz="0" w:space="0" w:color="auto"/>
        <w:left w:val="none" w:sz="0" w:space="0" w:color="auto"/>
        <w:bottom w:val="none" w:sz="0" w:space="0" w:color="auto"/>
        <w:right w:val="none" w:sz="0" w:space="0" w:color="auto"/>
      </w:divBdr>
    </w:div>
    <w:div w:id="1980648304">
      <w:bodyDiv w:val="1"/>
      <w:marLeft w:val="0"/>
      <w:marRight w:val="0"/>
      <w:marTop w:val="0"/>
      <w:marBottom w:val="0"/>
      <w:divBdr>
        <w:top w:val="none" w:sz="0" w:space="0" w:color="auto"/>
        <w:left w:val="none" w:sz="0" w:space="0" w:color="auto"/>
        <w:bottom w:val="none" w:sz="0" w:space="0" w:color="auto"/>
        <w:right w:val="none" w:sz="0" w:space="0" w:color="auto"/>
      </w:divBdr>
    </w:div>
    <w:div w:id="1981227566">
      <w:bodyDiv w:val="1"/>
      <w:marLeft w:val="0"/>
      <w:marRight w:val="0"/>
      <w:marTop w:val="0"/>
      <w:marBottom w:val="0"/>
      <w:divBdr>
        <w:top w:val="none" w:sz="0" w:space="0" w:color="auto"/>
        <w:left w:val="none" w:sz="0" w:space="0" w:color="auto"/>
        <w:bottom w:val="none" w:sz="0" w:space="0" w:color="auto"/>
        <w:right w:val="none" w:sz="0" w:space="0" w:color="auto"/>
      </w:divBdr>
    </w:div>
    <w:div w:id="1981232072">
      <w:bodyDiv w:val="1"/>
      <w:marLeft w:val="0"/>
      <w:marRight w:val="0"/>
      <w:marTop w:val="0"/>
      <w:marBottom w:val="0"/>
      <w:divBdr>
        <w:top w:val="none" w:sz="0" w:space="0" w:color="auto"/>
        <w:left w:val="none" w:sz="0" w:space="0" w:color="auto"/>
        <w:bottom w:val="none" w:sz="0" w:space="0" w:color="auto"/>
        <w:right w:val="none" w:sz="0" w:space="0" w:color="auto"/>
      </w:divBdr>
    </w:div>
    <w:div w:id="1982036042">
      <w:bodyDiv w:val="1"/>
      <w:marLeft w:val="0"/>
      <w:marRight w:val="0"/>
      <w:marTop w:val="0"/>
      <w:marBottom w:val="0"/>
      <w:divBdr>
        <w:top w:val="none" w:sz="0" w:space="0" w:color="auto"/>
        <w:left w:val="none" w:sz="0" w:space="0" w:color="auto"/>
        <w:bottom w:val="none" w:sz="0" w:space="0" w:color="auto"/>
        <w:right w:val="none" w:sz="0" w:space="0" w:color="auto"/>
      </w:divBdr>
    </w:div>
    <w:div w:id="1982419956">
      <w:bodyDiv w:val="1"/>
      <w:marLeft w:val="0"/>
      <w:marRight w:val="0"/>
      <w:marTop w:val="0"/>
      <w:marBottom w:val="0"/>
      <w:divBdr>
        <w:top w:val="none" w:sz="0" w:space="0" w:color="auto"/>
        <w:left w:val="none" w:sz="0" w:space="0" w:color="auto"/>
        <w:bottom w:val="none" w:sz="0" w:space="0" w:color="auto"/>
        <w:right w:val="none" w:sz="0" w:space="0" w:color="auto"/>
      </w:divBdr>
    </w:div>
    <w:div w:id="1982688877">
      <w:bodyDiv w:val="1"/>
      <w:marLeft w:val="0"/>
      <w:marRight w:val="0"/>
      <w:marTop w:val="0"/>
      <w:marBottom w:val="0"/>
      <w:divBdr>
        <w:top w:val="none" w:sz="0" w:space="0" w:color="auto"/>
        <w:left w:val="none" w:sz="0" w:space="0" w:color="auto"/>
        <w:bottom w:val="none" w:sz="0" w:space="0" w:color="auto"/>
        <w:right w:val="none" w:sz="0" w:space="0" w:color="auto"/>
      </w:divBdr>
    </w:div>
    <w:div w:id="1983462164">
      <w:bodyDiv w:val="1"/>
      <w:marLeft w:val="0"/>
      <w:marRight w:val="0"/>
      <w:marTop w:val="0"/>
      <w:marBottom w:val="0"/>
      <w:divBdr>
        <w:top w:val="none" w:sz="0" w:space="0" w:color="auto"/>
        <w:left w:val="none" w:sz="0" w:space="0" w:color="auto"/>
        <w:bottom w:val="none" w:sz="0" w:space="0" w:color="auto"/>
        <w:right w:val="none" w:sz="0" w:space="0" w:color="auto"/>
      </w:divBdr>
    </w:div>
    <w:div w:id="1986399039">
      <w:bodyDiv w:val="1"/>
      <w:marLeft w:val="0"/>
      <w:marRight w:val="0"/>
      <w:marTop w:val="0"/>
      <w:marBottom w:val="0"/>
      <w:divBdr>
        <w:top w:val="none" w:sz="0" w:space="0" w:color="auto"/>
        <w:left w:val="none" w:sz="0" w:space="0" w:color="auto"/>
        <w:bottom w:val="none" w:sz="0" w:space="0" w:color="auto"/>
        <w:right w:val="none" w:sz="0" w:space="0" w:color="auto"/>
      </w:divBdr>
    </w:div>
    <w:div w:id="1987934788">
      <w:bodyDiv w:val="1"/>
      <w:marLeft w:val="0"/>
      <w:marRight w:val="0"/>
      <w:marTop w:val="0"/>
      <w:marBottom w:val="0"/>
      <w:divBdr>
        <w:top w:val="none" w:sz="0" w:space="0" w:color="auto"/>
        <w:left w:val="none" w:sz="0" w:space="0" w:color="auto"/>
        <w:bottom w:val="none" w:sz="0" w:space="0" w:color="auto"/>
        <w:right w:val="none" w:sz="0" w:space="0" w:color="auto"/>
      </w:divBdr>
    </w:div>
    <w:div w:id="1989312309">
      <w:bodyDiv w:val="1"/>
      <w:marLeft w:val="0"/>
      <w:marRight w:val="0"/>
      <w:marTop w:val="0"/>
      <w:marBottom w:val="0"/>
      <w:divBdr>
        <w:top w:val="none" w:sz="0" w:space="0" w:color="auto"/>
        <w:left w:val="none" w:sz="0" w:space="0" w:color="auto"/>
        <w:bottom w:val="none" w:sz="0" w:space="0" w:color="auto"/>
        <w:right w:val="none" w:sz="0" w:space="0" w:color="auto"/>
      </w:divBdr>
    </w:div>
    <w:div w:id="1991206032">
      <w:bodyDiv w:val="1"/>
      <w:marLeft w:val="0"/>
      <w:marRight w:val="0"/>
      <w:marTop w:val="0"/>
      <w:marBottom w:val="0"/>
      <w:divBdr>
        <w:top w:val="none" w:sz="0" w:space="0" w:color="auto"/>
        <w:left w:val="none" w:sz="0" w:space="0" w:color="auto"/>
        <w:bottom w:val="none" w:sz="0" w:space="0" w:color="auto"/>
        <w:right w:val="none" w:sz="0" w:space="0" w:color="auto"/>
      </w:divBdr>
    </w:div>
    <w:div w:id="1991787466">
      <w:bodyDiv w:val="1"/>
      <w:marLeft w:val="0"/>
      <w:marRight w:val="0"/>
      <w:marTop w:val="0"/>
      <w:marBottom w:val="0"/>
      <w:divBdr>
        <w:top w:val="none" w:sz="0" w:space="0" w:color="auto"/>
        <w:left w:val="none" w:sz="0" w:space="0" w:color="auto"/>
        <w:bottom w:val="none" w:sz="0" w:space="0" w:color="auto"/>
        <w:right w:val="none" w:sz="0" w:space="0" w:color="auto"/>
      </w:divBdr>
    </w:div>
    <w:div w:id="1992178103">
      <w:bodyDiv w:val="1"/>
      <w:marLeft w:val="0"/>
      <w:marRight w:val="0"/>
      <w:marTop w:val="0"/>
      <w:marBottom w:val="0"/>
      <w:divBdr>
        <w:top w:val="none" w:sz="0" w:space="0" w:color="auto"/>
        <w:left w:val="none" w:sz="0" w:space="0" w:color="auto"/>
        <w:bottom w:val="none" w:sz="0" w:space="0" w:color="auto"/>
        <w:right w:val="none" w:sz="0" w:space="0" w:color="auto"/>
      </w:divBdr>
    </w:div>
    <w:div w:id="1992513961">
      <w:bodyDiv w:val="1"/>
      <w:marLeft w:val="0"/>
      <w:marRight w:val="0"/>
      <w:marTop w:val="0"/>
      <w:marBottom w:val="0"/>
      <w:divBdr>
        <w:top w:val="none" w:sz="0" w:space="0" w:color="auto"/>
        <w:left w:val="none" w:sz="0" w:space="0" w:color="auto"/>
        <w:bottom w:val="none" w:sz="0" w:space="0" w:color="auto"/>
        <w:right w:val="none" w:sz="0" w:space="0" w:color="auto"/>
      </w:divBdr>
    </w:div>
    <w:div w:id="1996301754">
      <w:bodyDiv w:val="1"/>
      <w:marLeft w:val="0"/>
      <w:marRight w:val="0"/>
      <w:marTop w:val="0"/>
      <w:marBottom w:val="0"/>
      <w:divBdr>
        <w:top w:val="none" w:sz="0" w:space="0" w:color="auto"/>
        <w:left w:val="none" w:sz="0" w:space="0" w:color="auto"/>
        <w:bottom w:val="none" w:sz="0" w:space="0" w:color="auto"/>
        <w:right w:val="none" w:sz="0" w:space="0" w:color="auto"/>
      </w:divBdr>
    </w:div>
    <w:div w:id="1998149133">
      <w:bodyDiv w:val="1"/>
      <w:marLeft w:val="0"/>
      <w:marRight w:val="0"/>
      <w:marTop w:val="0"/>
      <w:marBottom w:val="0"/>
      <w:divBdr>
        <w:top w:val="none" w:sz="0" w:space="0" w:color="auto"/>
        <w:left w:val="none" w:sz="0" w:space="0" w:color="auto"/>
        <w:bottom w:val="none" w:sz="0" w:space="0" w:color="auto"/>
        <w:right w:val="none" w:sz="0" w:space="0" w:color="auto"/>
      </w:divBdr>
    </w:div>
    <w:div w:id="1998800257">
      <w:bodyDiv w:val="1"/>
      <w:marLeft w:val="0"/>
      <w:marRight w:val="0"/>
      <w:marTop w:val="0"/>
      <w:marBottom w:val="0"/>
      <w:divBdr>
        <w:top w:val="none" w:sz="0" w:space="0" w:color="auto"/>
        <w:left w:val="none" w:sz="0" w:space="0" w:color="auto"/>
        <w:bottom w:val="none" w:sz="0" w:space="0" w:color="auto"/>
        <w:right w:val="none" w:sz="0" w:space="0" w:color="auto"/>
      </w:divBdr>
    </w:div>
    <w:div w:id="1999993023">
      <w:bodyDiv w:val="1"/>
      <w:marLeft w:val="0"/>
      <w:marRight w:val="0"/>
      <w:marTop w:val="0"/>
      <w:marBottom w:val="0"/>
      <w:divBdr>
        <w:top w:val="none" w:sz="0" w:space="0" w:color="auto"/>
        <w:left w:val="none" w:sz="0" w:space="0" w:color="auto"/>
        <w:bottom w:val="none" w:sz="0" w:space="0" w:color="auto"/>
        <w:right w:val="none" w:sz="0" w:space="0" w:color="auto"/>
      </w:divBdr>
    </w:div>
    <w:div w:id="2002658371">
      <w:bodyDiv w:val="1"/>
      <w:marLeft w:val="0"/>
      <w:marRight w:val="0"/>
      <w:marTop w:val="0"/>
      <w:marBottom w:val="0"/>
      <w:divBdr>
        <w:top w:val="none" w:sz="0" w:space="0" w:color="auto"/>
        <w:left w:val="none" w:sz="0" w:space="0" w:color="auto"/>
        <w:bottom w:val="none" w:sz="0" w:space="0" w:color="auto"/>
        <w:right w:val="none" w:sz="0" w:space="0" w:color="auto"/>
      </w:divBdr>
    </w:div>
    <w:div w:id="2005860488">
      <w:bodyDiv w:val="1"/>
      <w:marLeft w:val="0"/>
      <w:marRight w:val="0"/>
      <w:marTop w:val="0"/>
      <w:marBottom w:val="0"/>
      <w:divBdr>
        <w:top w:val="none" w:sz="0" w:space="0" w:color="auto"/>
        <w:left w:val="none" w:sz="0" w:space="0" w:color="auto"/>
        <w:bottom w:val="none" w:sz="0" w:space="0" w:color="auto"/>
        <w:right w:val="none" w:sz="0" w:space="0" w:color="auto"/>
      </w:divBdr>
    </w:div>
    <w:div w:id="2008559366">
      <w:bodyDiv w:val="1"/>
      <w:marLeft w:val="0"/>
      <w:marRight w:val="0"/>
      <w:marTop w:val="0"/>
      <w:marBottom w:val="0"/>
      <w:divBdr>
        <w:top w:val="none" w:sz="0" w:space="0" w:color="auto"/>
        <w:left w:val="none" w:sz="0" w:space="0" w:color="auto"/>
        <w:bottom w:val="none" w:sz="0" w:space="0" w:color="auto"/>
        <w:right w:val="none" w:sz="0" w:space="0" w:color="auto"/>
      </w:divBdr>
    </w:div>
    <w:div w:id="2009089454">
      <w:bodyDiv w:val="1"/>
      <w:marLeft w:val="0"/>
      <w:marRight w:val="0"/>
      <w:marTop w:val="0"/>
      <w:marBottom w:val="0"/>
      <w:divBdr>
        <w:top w:val="none" w:sz="0" w:space="0" w:color="auto"/>
        <w:left w:val="none" w:sz="0" w:space="0" w:color="auto"/>
        <w:bottom w:val="none" w:sz="0" w:space="0" w:color="auto"/>
        <w:right w:val="none" w:sz="0" w:space="0" w:color="auto"/>
      </w:divBdr>
    </w:div>
    <w:div w:id="2009094948">
      <w:bodyDiv w:val="1"/>
      <w:marLeft w:val="0"/>
      <w:marRight w:val="0"/>
      <w:marTop w:val="0"/>
      <w:marBottom w:val="0"/>
      <w:divBdr>
        <w:top w:val="none" w:sz="0" w:space="0" w:color="auto"/>
        <w:left w:val="none" w:sz="0" w:space="0" w:color="auto"/>
        <w:bottom w:val="none" w:sz="0" w:space="0" w:color="auto"/>
        <w:right w:val="none" w:sz="0" w:space="0" w:color="auto"/>
      </w:divBdr>
    </w:div>
    <w:div w:id="2009096282">
      <w:bodyDiv w:val="1"/>
      <w:marLeft w:val="0"/>
      <w:marRight w:val="0"/>
      <w:marTop w:val="0"/>
      <w:marBottom w:val="0"/>
      <w:divBdr>
        <w:top w:val="none" w:sz="0" w:space="0" w:color="auto"/>
        <w:left w:val="none" w:sz="0" w:space="0" w:color="auto"/>
        <w:bottom w:val="none" w:sz="0" w:space="0" w:color="auto"/>
        <w:right w:val="none" w:sz="0" w:space="0" w:color="auto"/>
      </w:divBdr>
    </w:div>
    <w:div w:id="2009945074">
      <w:bodyDiv w:val="1"/>
      <w:marLeft w:val="0"/>
      <w:marRight w:val="0"/>
      <w:marTop w:val="0"/>
      <w:marBottom w:val="0"/>
      <w:divBdr>
        <w:top w:val="none" w:sz="0" w:space="0" w:color="auto"/>
        <w:left w:val="none" w:sz="0" w:space="0" w:color="auto"/>
        <w:bottom w:val="none" w:sz="0" w:space="0" w:color="auto"/>
        <w:right w:val="none" w:sz="0" w:space="0" w:color="auto"/>
      </w:divBdr>
    </w:div>
    <w:div w:id="2011977754">
      <w:bodyDiv w:val="1"/>
      <w:marLeft w:val="0"/>
      <w:marRight w:val="0"/>
      <w:marTop w:val="0"/>
      <w:marBottom w:val="0"/>
      <w:divBdr>
        <w:top w:val="none" w:sz="0" w:space="0" w:color="auto"/>
        <w:left w:val="none" w:sz="0" w:space="0" w:color="auto"/>
        <w:bottom w:val="none" w:sz="0" w:space="0" w:color="auto"/>
        <w:right w:val="none" w:sz="0" w:space="0" w:color="auto"/>
      </w:divBdr>
    </w:div>
    <w:div w:id="2015691128">
      <w:bodyDiv w:val="1"/>
      <w:marLeft w:val="0"/>
      <w:marRight w:val="0"/>
      <w:marTop w:val="0"/>
      <w:marBottom w:val="0"/>
      <w:divBdr>
        <w:top w:val="none" w:sz="0" w:space="0" w:color="auto"/>
        <w:left w:val="none" w:sz="0" w:space="0" w:color="auto"/>
        <w:bottom w:val="none" w:sz="0" w:space="0" w:color="auto"/>
        <w:right w:val="none" w:sz="0" w:space="0" w:color="auto"/>
      </w:divBdr>
    </w:div>
    <w:div w:id="2017925992">
      <w:bodyDiv w:val="1"/>
      <w:marLeft w:val="0"/>
      <w:marRight w:val="0"/>
      <w:marTop w:val="0"/>
      <w:marBottom w:val="0"/>
      <w:divBdr>
        <w:top w:val="none" w:sz="0" w:space="0" w:color="auto"/>
        <w:left w:val="none" w:sz="0" w:space="0" w:color="auto"/>
        <w:bottom w:val="none" w:sz="0" w:space="0" w:color="auto"/>
        <w:right w:val="none" w:sz="0" w:space="0" w:color="auto"/>
      </w:divBdr>
    </w:div>
    <w:div w:id="2018574833">
      <w:bodyDiv w:val="1"/>
      <w:marLeft w:val="0"/>
      <w:marRight w:val="0"/>
      <w:marTop w:val="0"/>
      <w:marBottom w:val="0"/>
      <w:divBdr>
        <w:top w:val="none" w:sz="0" w:space="0" w:color="auto"/>
        <w:left w:val="none" w:sz="0" w:space="0" w:color="auto"/>
        <w:bottom w:val="none" w:sz="0" w:space="0" w:color="auto"/>
        <w:right w:val="none" w:sz="0" w:space="0" w:color="auto"/>
      </w:divBdr>
    </w:div>
    <w:div w:id="2018850574">
      <w:bodyDiv w:val="1"/>
      <w:marLeft w:val="0"/>
      <w:marRight w:val="0"/>
      <w:marTop w:val="0"/>
      <w:marBottom w:val="0"/>
      <w:divBdr>
        <w:top w:val="none" w:sz="0" w:space="0" w:color="auto"/>
        <w:left w:val="none" w:sz="0" w:space="0" w:color="auto"/>
        <w:bottom w:val="none" w:sz="0" w:space="0" w:color="auto"/>
        <w:right w:val="none" w:sz="0" w:space="0" w:color="auto"/>
      </w:divBdr>
    </w:div>
    <w:div w:id="2022925208">
      <w:bodyDiv w:val="1"/>
      <w:marLeft w:val="0"/>
      <w:marRight w:val="0"/>
      <w:marTop w:val="0"/>
      <w:marBottom w:val="0"/>
      <w:divBdr>
        <w:top w:val="none" w:sz="0" w:space="0" w:color="auto"/>
        <w:left w:val="none" w:sz="0" w:space="0" w:color="auto"/>
        <w:bottom w:val="none" w:sz="0" w:space="0" w:color="auto"/>
        <w:right w:val="none" w:sz="0" w:space="0" w:color="auto"/>
      </w:divBdr>
    </w:div>
    <w:div w:id="2023386103">
      <w:bodyDiv w:val="1"/>
      <w:marLeft w:val="0"/>
      <w:marRight w:val="0"/>
      <w:marTop w:val="0"/>
      <w:marBottom w:val="0"/>
      <w:divBdr>
        <w:top w:val="none" w:sz="0" w:space="0" w:color="auto"/>
        <w:left w:val="none" w:sz="0" w:space="0" w:color="auto"/>
        <w:bottom w:val="none" w:sz="0" w:space="0" w:color="auto"/>
        <w:right w:val="none" w:sz="0" w:space="0" w:color="auto"/>
      </w:divBdr>
    </w:div>
    <w:div w:id="2024474368">
      <w:bodyDiv w:val="1"/>
      <w:marLeft w:val="0"/>
      <w:marRight w:val="0"/>
      <w:marTop w:val="0"/>
      <w:marBottom w:val="0"/>
      <w:divBdr>
        <w:top w:val="none" w:sz="0" w:space="0" w:color="auto"/>
        <w:left w:val="none" w:sz="0" w:space="0" w:color="auto"/>
        <w:bottom w:val="none" w:sz="0" w:space="0" w:color="auto"/>
        <w:right w:val="none" w:sz="0" w:space="0" w:color="auto"/>
      </w:divBdr>
    </w:div>
    <w:div w:id="2024700741">
      <w:bodyDiv w:val="1"/>
      <w:marLeft w:val="0"/>
      <w:marRight w:val="0"/>
      <w:marTop w:val="0"/>
      <w:marBottom w:val="0"/>
      <w:divBdr>
        <w:top w:val="none" w:sz="0" w:space="0" w:color="auto"/>
        <w:left w:val="none" w:sz="0" w:space="0" w:color="auto"/>
        <w:bottom w:val="none" w:sz="0" w:space="0" w:color="auto"/>
        <w:right w:val="none" w:sz="0" w:space="0" w:color="auto"/>
      </w:divBdr>
    </w:div>
    <w:div w:id="2026470254">
      <w:bodyDiv w:val="1"/>
      <w:marLeft w:val="0"/>
      <w:marRight w:val="0"/>
      <w:marTop w:val="0"/>
      <w:marBottom w:val="0"/>
      <w:divBdr>
        <w:top w:val="none" w:sz="0" w:space="0" w:color="auto"/>
        <w:left w:val="none" w:sz="0" w:space="0" w:color="auto"/>
        <w:bottom w:val="none" w:sz="0" w:space="0" w:color="auto"/>
        <w:right w:val="none" w:sz="0" w:space="0" w:color="auto"/>
      </w:divBdr>
    </w:div>
    <w:div w:id="2026860562">
      <w:bodyDiv w:val="1"/>
      <w:marLeft w:val="0"/>
      <w:marRight w:val="0"/>
      <w:marTop w:val="0"/>
      <w:marBottom w:val="0"/>
      <w:divBdr>
        <w:top w:val="none" w:sz="0" w:space="0" w:color="auto"/>
        <w:left w:val="none" w:sz="0" w:space="0" w:color="auto"/>
        <w:bottom w:val="none" w:sz="0" w:space="0" w:color="auto"/>
        <w:right w:val="none" w:sz="0" w:space="0" w:color="auto"/>
      </w:divBdr>
    </w:div>
    <w:div w:id="2029863669">
      <w:bodyDiv w:val="1"/>
      <w:marLeft w:val="0"/>
      <w:marRight w:val="0"/>
      <w:marTop w:val="0"/>
      <w:marBottom w:val="0"/>
      <w:divBdr>
        <w:top w:val="none" w:sz="0" w:space="0" w:color="auto"/>
        <w:left w:val="none" w:sz="0" w:space="0" w:color="auto"/>
        <w:bottom w:val="none" w:sz="0" w:space="0" w:color="auto"/>
        <w:right w:val="none" w:sz="0" w:space="0" w:color="auto"/>
      </w:divBdr>
    </w:div>
    <w:div w:id="2031763157">
      <w:bodyDiv w:val="1"/>
      <w:marLeft w:val="0"/>
      <w:marRight w:val="0"/>
      <w:marTop w:val="0"/>
      <w:marBottom w:val="0"/>
      <w:divBdr>
        <w:top w:val="none" w:sz="0" w:space="0" w:color="auto"/>
        <w:left w:val="none" w:sz="0" w:space="0" w:color="auto"/>
        <w:bottom w:val="none" w:sz="0" w:space="0" w:color="auto"/>
        <w:right w:val="none" w:sz="0" w:space="0" w:color="auto"/>
      </w:divBdr>
    </w:div>
    <w:div w:id="2031951239">
      <w:bodyDiv w:val="1"/>
      <w:marLeft w:val="0"/>
      <w:marRight w:val="0"/>
      <w:marTop w:val="0"/>
      <w:marBottom w:val="0"/>
      <w:divBdr>
        <w:top w:val="none" w:sz="0" w:space="0" w:color="auto"/>
        <w:left w:val="none" w:sz="0" w:space="0" w:color="auto"/>
        <w:bottom w:val="none" w:sz="0" w:space="0" w:color="auto"/>
        <w:right w:val="none" w:sz="0" w:space="0" w:color="auto"/>
      </w:divBdr>
    </w:div>
    <w:div w:id="2038776034">
      <w:bodyDiv w:val="1"/>
      <w:marLeft w:val="0"/>
      <w:marRight w:val="0"/>
      <w:marTop w:val="0"/>
      <w:marBottom w:val="0"/>
      <w:divBdr>
        <w:top w:val="none" w:sz="0" w:space="0" w:color="auto"/>
        <w:left w:val="none" w:sz="0" w:space="0" w:color="auto"/>
        <w:bottom w:val="none" w:sz="0" w:space="0" w:color="auto"/>
        <w:right w:val="none" w:sz="0" w:space="0" w:color="auto"/>
      </w:divBdr>
    </w:div>
    <w:div w:id="2041734794">
      <w:bodyDiv w:val="1"/>
      <w:marLeft w:val="0"/>
      <w:marRight w:val="0"/>
      <w:marTop w:val="0"/>
      <w:marBottom w:val="0"/>
      <w:divBdr>
        <w:top w:val="none" w:sz="0" w:space="0" w:color="auto"/>
        <w:left w:val="none" w:sz="0" w:space="0" w:color="auto"/>
        <w:bottom w:val="none" w:sz="0" w:space="0" w:color="auto"/>
        <w:right w:val="none" w:sz="0" w:space="0" w:color="auto"/>
      </w:divBdr>
    </w:div>
    <w:div w:id="2041736974">
      <w:bodyDiv w:val="1"/>
      <w:marLeft w:val="0"/>
      <w:marRight w:val="0"/>
      <w:marTop w:val="0"/>
      <w:marBottom w:val="0"/>
      <w:divBdr>
        <w:top w:val="none" w:sz="0" w:space="0" w:color="auto"/>
        <w:left w:val="none" w:sz="0" w:space="0" w:color="auto"/>
        <w:bottom w:val="none" w:sz="0" w:space="0" w:color="auto"/>
        <w:right w:val="none" w:sz="0" w:space="0" w:color="auto"/>
      </w:divBdr>
    </w:div>
    <w:div w:id="2043435779">
      <w:bodyDiv w:val="1"/>
      <w:marLeft w:val="0"/>
      <w:marRight w:val="0"/>
      <w:marTop w:val="0"/>
      <w:marBottom w:val="0"/>
      <w:divBdr>
        <w:top w:val="none" w:sz="0" w:space="0" w:color="auto"/>
        <w:left w:val="none" w:sz="0" w:space="0" w:color="auto"/>
        <w:bottom w:val="none" w:sz="0" w:space="0" w:color="auto"/>
        <w:right w:val="none" w:sz="0" w:space="0" w:color="auto"/>
      </w:divBdr>
    </w:div>
    <w:div w:id="2044209211">
      <w:bodyDiv w:val="1"/>
      <w:marLeft w:val="0"/>
      <w:marRight w:val="0"/>
      <w:marTop w:val="0"/>
      <w:marBottom w:val="0"/>
      <w:divBdr>
        <w:top w:val="none" w:sz="0" w:space="0" w:color="auto"/>
        <w:left w:val="none" w:sz="0" w:space="0" w:color="auto"/>
        <w:bottom w:val="none" w:sz="0" w:space="0" w:color="auto"/>
        <w:right w:val="none" w:sz="0" w:space="0" w:color="auto"/>
      </w:divBdr>
    </w:div>
    <w:div w:id="2044358575">
      <w:bodyDiv w:val="1"/>
      <w:marLeft w:val="0"/>
      <w:marRight w:val="0"/>
      <w:marTop w:val="0"/>
      <w:marBottom w:val="0"/>
      <w:divBdr>
        <w:top w:val="none" w:sz="0" w:space="0" w:color="auto"/>
        <w:left w:val="none" w:sz="0" w:space="0" w:color="auto"/>
        <w:bottom w:val="none" w:sz="0" w:space="0" w:color="auto"/>
        <w:right w:val="none" w:sz="0" w:space="0" w:color="auto"/>
      </w:divBdr>
    </w:div>
    <w:div w:id="2046245455">
      <w:bodyDiv w:val="1"/>
      <w:marLeft w:val="0"/>
      <w:marRight w:val="0"/>
      <w:marTop w:val="0"/>
      <w:marBottom w:val="0"/>
      <w:divBdr>
        <w:top w:val="none" w:sz="0" w:space="0" w:color="auto"/>
        <w:left w:val="none" w:sz="0" w:space="0" w:color="auto"/>
        <w:bottom w:val="none" w:sz="0" w:space="0" w:color="auto"/>
        <w:right w:val="none" w:sz="0" w:space="0" w:color="auto"/>
      </w:divBdr>
    </w:div>
    <w:div w:id="2049720722">
      <w:bodyDiv w:val="1"/>
      <w:marLeft w:val="0"/>
      <w:marRight w:val="0"/>
      <w:marTop w:val="0"/>
      <w:marBottom w:val="0"/>
      <w:divBdr>
        <w:top w:val="none" w:sz="0" w:space="0" w:color="auto"/>
        <w:left w:val="none" w:sz="0" w:space="0" w:color="auto"/>
        <w:bottom w:val="none" w:sz="0" w:space="0" w:color="auto"/>
        <w:right w:val="none" w:sz="0" w:space="0" w:color="auto"/>
      </w:divBdr>
    </w:div>
    <w:div w:id="2049799078">
      <w:bodyDiv w:val="1"/>
      <w:marLeft w:val="0"/>
      <w:marRight w:val="0"/>
      <w:marTop w:val="0"/>
      <w:marBottom w:val="0"/>
      <w:divBdr>
        <w:top w:val="none" w:sz="0" w:space="0" w:color="auto"/>
        <w:left w:val="none" w:sz="0" w:space="0" w:color="auto"/>
        <w:bottom w:val="none" w:sz="0" w:space="0" w:color="auto"/>
        <w:right w:val="none" w:sz="0" w:space="0" w:color="auto"/>
      </w:divBdr>
    </w:div>
    <w:div w:id="2050916124">
      <w:bodyDiv w:val="1"/>
      <w:marLeft w:val="0"/>
      <w:marRight w:val="0"/>
      <w:marTop w:val="0"/>
      <w:marBottom w:val="0"/>
      <w:divBdr>
        <w:top w:val="none" w:sz="0" w:space="0" w:color="auto"/>
        <w:left w:val="none" w:sz="0" w:space="0" w:color="auto"/>
        <w:bottom w:val="none" w:sz="0" w:space="0" w:color="auto"/>
        <w:right w:val="none" w:sz="0" w:space="0" w:color="auto"/>
      </w:divBdr>
    </w:div>
    <w:div w:id="2051150244">
      <w:bodyDiv w:val="1"/>
      <w:marLeft w:val="0"/>
      <w:marRight w:val="0"/>
      <w:marTop w:val="0"/>
      <w:marBottom w:val="0"/>
      <w:divBdr>
        <w:top w:val="none" w:sz="0" w:space="0" w:color="auto"/>
        <w:left w:val="none" w:sz="0" w:space="0" w:color="auto"/>
        <w:bottom w:val="none" w:sz="0" w:space="0" w:color="auto"/>
        <w:right w:val="none" w:sz="0" w:space="0" w:color="auto"/>
      </w:divBdr>
    </w:div>
    <w:div w:id="2051487157">
      <w:bodyDiv w:val="1"/>
      <w:marLeft w:val="0"/>
      <w:marRight w:val="0"/>
      <w:marTop w:val="0"/>
      <w:marBottom w:val="0"/>
      <w:divBdr>
        <w:top w:val="none" w:sz="0" w:space="0" w:color="auto"/>
        <w:left w:val="none" w:sz="0" w:space="0" w:color="auto"/>
        <w:bottom w:val="none" w:sz="0" w:space="0" w:color="auto"/>
        <w:right w:val="none" w:sz="0" w:space="0" w:color="auto"/>
      </w:divBdr>
    </w:div>
    <w:div w:id="2054310633">
      <w:bodyDiv w:val="1"/>
      <w:marLeft w:val="0"/>
      <w:marRight w:val="0"/>
      <w:marTop w:val="0"/>
      <w:marBottom w:val="0"/>
      <w:divBdr>
        <w:top w:val="none" w:sz="0" w:space="0" w:color="auto"/>
        <w:left w:val="none" w:sz="0" w:space="0" w:color="auto"/>
        <w:bottom w:val="none" w:sz="0" w:space="0" w:color="auto"/>
        <w:right w:val="none" w:sz="0" w:space="0" w:color="auto"/>
      </w:divBdr>
    </w:div>
    <w:div w:id="2055544710">
      <w:bodyDiv w:val="1"/>
      <w:marLeft w:val="0"/>
      <w:marRight w:val="0"/>
      <w:marTop w:val="0"/>
      <w:marBottom w:val="0"/>
      <w:divBdr>
        <w:top w:val="none" w:sz="0" w:space="0" w:color="auto"/>
        <w:left w:val="none" w:sz="0" w:space="0" w:color="auto"/>
        <w:bottom w:val="none" w:sz="0" w:space="0" w:color="auto"/>
        <w:right w:val="none" w:sz="0" w:space="0" w:color="auto"/>
      </w:divBdr>
    </w:div>
    <w:div w:id="2055812730">
      <w:bodyDiv w:val="1"/>
      <w:marLeft w:val="0"/>
      <w:marRight w:val="0"/>
      <w:marTop w:val="0"/>
      <w:marBottom w:val="0"/>
      <w:divBdr>
        <w:top w:val="none" w:sz="0" w:space="0" w:color="auto"/>
        <w:left w:val="none" w:sz="0" w:space="0" w:color="auto"/>
        <w:bottom w:val="none" w:sz="0" w:space="0" w:color="auto"/>
        <w:right w:val="none" w:sz="0" w:space="0" w:color="auto"/>
      </w:divBdr>
    </w:div>
    <w:div w:id="2057003227">
      <w:bodyDiv w:val="1"/>
      <w:marLeft w:val="0"/>
      <w:marRight w:val="0"/>
      <w:marTop w:val="0"/>
      <w:marBottom w:val="0"/>
      <w:divBdr>
        <w:top w:val="none" w:sz="0" w:space="0" w:color="auto"/>
        <w:left w:val="none" w:sz="0" w:space="0" w:color="auto"/>
        <w:bottom w:val="none" w:sz="0" w:space="0" w:color="auto"/>
        <w:right w:val="none" w:sz="0" w:space="0" w:color="auto"/>
      </w:divBdr>
    </w:div>
    <w:div w:id="2058123365">
      <w:bodyDiv w:val="1"/>
      <w:marLeft w:val="0"/>
      <w:marRight w:val="0"/>
      <w:marTop w:val="0"/>
      <w:marBottom w:val="0"/>
      <w:divBdr>
        <w:top w:val="none" w:sz="0" w:space="0" w:color="auto"/>
        <w:left w:val="none" w:sz="0" w:space="0" w:color="auto"/>
        <w:bottom w:val="none" w:sz="0" w:space="0" w:color="auto"/>
        <w:right w:val="none" w:sz="0" w:space="0" w:color="auto"/>
      </w:divBdr>
    </w:div>
    <w:div w:id="2058622542">
      <w:bodyDiv w:val="1"/>
      <w:marLeft w:val="0"/>
      <w:marRight w:val="0"/>
      <w:marTop w:val="0"/>
      <w:marBottom w:val="0"/>
      <w:divBdr>
        <w:top w:val="none" w:sz="0" w:space="0" w:color="auto"/>
        <w:left w:val="none" w:sz="0" w:space="0" w:color="auto"/>
        <w:bottom w:val="none" w:sz="0" w:space="0" w:color="auto"/>
        <w:right w:val="none" w:sz="0" w:space="0" w:color="auto"/>
      </w:divBdr>
    </w:div>
    <w:div w:id="2059470325">
      <w:bodyDiv w:val="1"/>
      <w:marLeft w:val="0"/>
      <w:marRight w:val="0"/>
      <w:marTop w:val="0"/>
      <w:marBottom w:val="0"/>
      <w:divBdr>
        <w:top w:val="none" w:sz="0" w:space="0" w:color="auto"/>
        <w:left w:val="none" w:sz="0" w:space="0" w:color="auto"/>
        <w:bottom w:val="none" w:sz="0" w:space="0" w:color="auto"/>
        <w:right w:val="none" w:sz="0" w:space="0" w:color="auto"/>
      </w:divBdr>
    </w:div>
    <w:div w:id="2064403521">
      <w:bodyDiv w:val="1"/>
      <w:marLeft w:val="0"/>
      <w:marRight w:val="0"/>
      <w:marTop w:val="0"/>
      <w:marBottom w:val="0"/>
      <w:divBdr>
        <w:top w:val="none" w:sz="0" w:space="0" w:color="auto"/>
        <w:left w:val="none" w:sz="0" w:space="0" w:color="auto"/>
        <w:bottom w:val="none" w:sz="0" w:space="0" w:color="auto"/>
        <w:right w:val="none" w:sz="0" w:space="0" w:color="auto"/>
      </w:divBdr>
    </w:div>
    <w:div w:id="2066947927">
      <w:bodyDiv w:val="1"/>
      <w:marLeft w:val="0"/>
      <w:marRight w:val="0"/>
      <w:marTop w:val="0"/>
      <w:marBottom w:val="0"/>
      <w:divBdr>
        <w:top w:val="none" w:sz="0" w:space="0" w:color="auto"/>
        <w:left w:val="none" w:sz="0" w:space="0" w:color="auto"/>
        <w:bottom w:val="none" w:sz="0" w:space="0" w:color="auto"/>
        <w:right w:val="none" w:sz="0" w:space="0" w:color="auto"/>
      </w:divBdr>
    </w:div>
    <w:div w:id="2068144562">
      <w:bodyDiv w:val="1"/>
      <w:marLeft w:val="0"/>
      <w:marRight w:val="0"/>
      <w:marTop w:val="0"/>
      <w:marBottom w:val="0"/>
      <w:divBdr>
        <w:top w:val="none" w:sz="0" w:space="0" w:color="auto"/>
        <w:left w:val="none" w:sz="0" w:space="0" w:color="auto"/>
        <w:bottom w:val="none" w:sz="0" w:space="0" w:color="auto"/>
        <w:right w:val="none" w:sz="0" w:space="0" w:color="auto"/>
      </w:divBdr>
    </w:div>
    <w:div w:id="2068452369">
      <w:bodyDiv w:val="1"/>
      <w:marLeft w:val="0"/>
      <w:marRight w:val="0"/>
      <w:marTop w:val="0"/>
      <w:marBottom w:val="0"/>
      <w:divBdr>
        <w:top w:val="none" w:sz="0" w:space="0" w:color="auto"/>
        <w:left w:val="none" w:sz="0" w:space="0" w:color="auto"/>
        <w:bottom w:val="none" w:sz="0" w:space="0" w:color="auto"/>
        <w:right w:val="none" w:sz="0" w:space="0" w:color="auto"/>
      </w:divBdr>
    </w:div>
    <w:div w:id="2068915183">
      <w:bodyDiv w:val="1"/>
      <w:marLeft w:val="0"/>
      <w:marRight w:val="0"/>
      <w:marTop w:val="0"/>
      <w:marBottom w:val="0"/>
      <w:divBdr>
        <w:top w:val="none" w:sz="0" w:space="0" w:color="auto"/>
        <w:left w:val="none" w:sz="0" w:space="0" w:color="auto"/>
        <w:bottom w:val="none" w:sz="0" w:space="0" w:color="auto"/>
        <w:right w:val="none" w:sz="0" w:space="0" w:color="auto"/>
      </w:divBdr>
    </w:div>
    <w:div w:id="2069179773">
      <w:bodyDiv w:val="1"/>
      <w:marLeft w:val="0"/>
      <w:marRight w:val="0"/>
      <w:marTop w:val="0"/>
      <w:marBottom w:val="0"/>
      <w:divBdr>
        <w:top w:val="none" w:sz="0" w:space="0" w:color="auto"/>
        <w:left w:val="none" w:sz="0" w:space="0" w:color="auto"/>
        <w:bottom w:val="none" w:sz="0" w:space="0" w:color="auto"/>
        <w:right w:val="none" w:sz="0" w:space="0" w:color="auto"/>
      </w:divBdr>
    </w:div>
    <w:div w:id="2070029571">
      <w:bodyDiv w:val="1"/>
      <w:marLeft w:val="0"/>
      <w:marRight w:val="0"/>
      <w:marTop w:val="0"/>
      <w:marBottom w:val="0"/>
      <w:divBdr>
        <w:top w:val="none" w:sz="0" w:space="0" w:color="auto"/>
        <w:left w:val="none" w:sz="0" w:space="0" w:color="auto"/>
        <w:bottom w:val="none" w:sz="0" w:space="0" w:color="auto"/>
        <w:right w:val="none" w:sz="0" w:space="0" w:color="auto"/>
      </w:divBdr>
    </w:div>
    <w:div w:id="2071658550">
      <w:bodyDiv w:val="1"/>
      <w:marLeft w:val="0"/>
      <w:marRight w:val="0"/>
      <w:marTop w:val="0"/>
      <w:marBottom w:val="0"/>
      <w:divBdr>
        <w:top w:val="none" w:sz="0" w:space="0" w:color="auto"/>
        <w:left w:val="none" w:sz="0" w:space="0" w:color="auto"/>
        <w:bottom w:val="none" w:sz="0" w:space="0" w:color="auto"/>
        <w:right w:val="none" w:sz="0" w:space="0" w:color="auto"/>
      </w:divBdr>
    </w:div>
    <w:div w:id="2074424691">
      <w:bodyDiv w:val="1"/>
      <w:marLeft w:val="0"/>
      <w:marRight w:val="0"/>
      <w:marTop w:val="0"/>
      <w:marBottom w:val="0"/>
      <w:divBdr>
        <w:top w:val="none" w:sz="0" w:space="0" w:color="auto"/>
        <w:left w:val="none" w:sz="0" w:space="0" w:color="auto"/>
        <w:bottom w:val="none" w:sz="0" w:space="0" w:color="auto"/>
        <w:right w:val="none" w:sz="0" w:space="0" w:color="auto"/>
      </w:divBdr>
    </w:div>
    <w:div w:id="2076194134">
      <w:bodyDiv w:val="1"/>
      <w:marLeft w:val="0"/>
      <w:marRight w:val="0"/>
      <w:marTop w:val="0"/>
      <w:marBottom w:val="0"/>
      <w:divBdr>
        <w:top w:val="none" w:sz="0" w:space="0" w:color="auto"/>
        <w:left w:val="none" w:sz="0" w:space="0" w:color="auto"/>
        <w:bottom w:val="none" w:sz="0" w:space="0" w:color="auto"/>
        <w:right w:val="none" w:sz="0" w:space="0" w:color="auto"/>
      </w:divBdr>
    </w:div>
    <w:div w:id="2079742748">
      <w:bodyDiv w:val="1"/>
      <w:marLeft w:val="0"/>
      <w:marRight w:val="0"/>
      <w:marTop w:val="0"/>
      <w:marBottom w:val="0"/>
      <w:divBdr>
        <w:top w:val="none" w:sz="0" w:space="0" w:color="auto"/>
        <w:left w:val="none" w:sz="0" w:space="0" w:color="auto"/>
        <w:bottom w:val="none" w:sz="0" w:space="0" w:color="auto"/>
        <w:right w:val="none" w:sz="0" w:space="0" w:color="auto"/>
      </w:divBdr>
    </w:div>
    <w:div w:id="2081562975">
      <w:bodyDiv w:val="1"/>
      <w:marLeft w:val="0"/>
      <w:marRight w:val="0"/>
      <w:marTop w:val="0"/>
      <w:marBottom w:val="0"/>
      <w:divBdr>
        <w:top w:val="none" w:sz="0" w:space="0" w:color="auto"/>
        <w:left w:val="none" w:sz="0" w:space="0" w:color="auto"/>
        <w:bottom w:val="none" w:sz="0" w:space="0" w:color="auto"/>
        <w:right w:val="none" w:sz="0" w:space="0" w:color="auto"/>
      </w:divBdr>
    </w:div>
    <w:div w:id="2083676583">
      <w:bodyDiv w:val="1"/>
      <w:marLeft w:val="0"/>
      <w:marRight w:val="0"/>
      <w:marTop w:val="0"/>
      <w:marBottom w:val="0"/>
      <w:divBdr>
        <w:top w:val="none" w:sz="0" w:space="0" w:color="auto"/>
        <w:left w:val="none" w:sz="0" w:space="0" w:color="auto"/>
        <w:bottom w:val="none" w:sz="0" w:space="0" w:color="auto"/>
        <w:right w:val="none" w:sz="0" w:space="0" w:color="auto"/>
      </w:divBdr>
    </w:div>
    <w:div w:id="2083792421">
      <w:bodyDiv w:val="1"/>
      <w:marLeft w:val="0"/>
      <w:marRight w:val="0"/>
      <w:marTop w:val="0"/>
      <w:marBottom w:val="0"/>
      <w:divBdr>
        <w:top w:val="none" w:sz="0" w:space="0" w:color="auto"/>
        <w:left w:val="none" w:sz="0" w:space="0" w:color="auto"/>
        <w:bottom w:val="none" w:sz="0" w:space="0" w:color="auto"/>
        <w:right w:val="none" w:sz="0" w:space="0" w:color="auto"/>
      </w:divBdr>
    </w:div>
    <w:div w:id="2083870483">
      <w:bodyDiv w:val="1"/>
      <w:marLeft w:val="0"/>
      <w:marRight w:val="0"/>
      <w:marTop w:val="0"/>
      <w:marBottom w:val="0"/>
      <w:divBdr>
        <w:top w:val="none" w:sz="0" w:space="0" w:color="auto"/>
        <w:left w:val="none" w:sz="0" w:space="0" w:color="auto"/>
        <w:bottom w:val="none" w:sz="0" w:space="0" w:color="auto"/>
        <w:right w:val="none" w:sz="0" w:space="0" w:color="auto"/>
      </w:divBdr>
    </w:div>
    <w:div w:id="2084373524">
      <w:bodyDiv w:val="1"/>
      <w:marLeft w:val="0"/>
      <w:marRight w:val="0"/>
      <w:marTop w:val="0"/>
      <w:marBottom w:val="0"/>
      <w:divBdr>
        <w:top w:val="none" w:sz="0" w:space="0" w:color="auto"/>
        <w:left w:val="none" w:sz="0" w:space="0" w:color="auto"/>
        <w:bottom w:val="none" w:sz="0" w:space="0" w:color="auto"/>
        <w:right w:val="none" w:sz="0" w:space="0" w:color="auto"/>
      </w:divBdr>
    </w:div>
    <w:div w:id="2092500729">
      <w:bodyDiv w:val="1"/>
      <w:marLeft w:val="0"/>
      <w:marRight w:val="0"/>
      <w:marTop w:val="0"/>
      <w:marBottom w:val="0"/>
      <w:divBdr>
        <w:top w:val="none" w:sz="0" w:space="0" w:color="auto"/>
        <w:left w:val="none" w:sz="0" w:space="0" w:color="auto"/>
        <w:bottom w:val="none" w:sz="0" w:space="0" w:color="auto"/>
        <w:right w:val="none" w:sz="0" w:space="0" w:color="auto"/>
      </w:divBdr>
    </w:div>
    <w:div w:id="2094737263">
      <w:bodyDiv w:val="1"/>
      <w:marLeft w:val="0"/>
      <w:marRight w:val="0"/>
      <w:marTop w:val="0"/>
      <w:marBottom w:val="0"/>
      <w:divBdr>
        <w:top w:val="none" w:sz="0" w:space="0" w:color="auto"/>
        <w:left w:val="none" w:sz="0" w:space="0" w:color="auto"/>
        <w:bottom w:val="none" w:sz="0" w:space="0" w:color="auto"/>
        <w:right w:val="none" w:sz="0" w:space="0" w:color="auto"/>
      </w:divBdr>
    </w:div>
    <w:div w:id="2095542350">
      <w:bodyDiv w:val="1"/>
      <w:marLeft w:val="0"/>
      <w:marRight w:val="0"/>
      <w:marTop w:val="0"/>
      <w:marBottom w:val="0"/>
      <w:divBdr>
        <w:top w:val="none" w:sz="0" w:space="0" w:color="auto"/>
        <w:left w:val="none" w:sz="0" w:space="0" w:color="auto"/>
        <w:bottom w:val="none" w:sz="0" w:space="0" w:color="auto"/>
        <w:right w:val="none" w:sz="0" w:space="0" w:color="auto"/>
      </w:divBdr>
    </w:div>
    <w:div w:id="2096781673">
      <w:bodyDiv w:val="1"/>
      <w:marLeft w:val="0"/>
      <w:marRight w:val="0"/>
      <w:marTop w:val="0"/>
      <w:marBottom w:val="0"/>
      <w:divBdr>
        <w:top w:val="none" w:sz="0" w:space="0" w:color="auto"/>
        <w:left w:val="none" w:sz="0" w:space="0" w:color="auto"/>
        <w:bottom w:val="none" w:sz="0" w:space="0" w:color="auto"/>
        <w:right w:val="none" w:sz="0" w:space="0" w:color="auto"/>
      </w:divBdr>
    </w:div>
    <w:div w:id="2097432019">
      <w:bodyDiv w:val="1"/>
      <w:marLeft w:val="0"/>
      <w:marRight w:val="0"/>
      <w:marTop w:val="0"/>
      <w:marBottom w:val="0"/>
      <w:divBdr>
        <w:top w:val="none" w:sz="0" w:space="0" w:color="auto"/>
        <w:left w:val="none" w:sz="0" w:space="0" w:color="auto"/>
        <w:bottom w:val="none" w:sz="0" w:space="0" w:color="auto"/>
        <w:right w:val="none" w:sz="0" w:space="0" w:color="auto"/>
      </w:divBdr>
    </w:div>
    <w:div w:id="2099863519">
      <w:bodyDiv w:val="1"/>
      <w:marLeft w:val="0"/>
      <w:marRight w:val="0"/>
      <w:marTop w:val="0"/>
      <w:marBottom w:val="0"/>
      <w:divBdr>
        <w:top w:val="none" w:sz="0" w:space="0" w:color="auto"/>
        <w:left w:val="none" w:sz="0" w:space="0" w:color="auto"/>
        <w:bottom w:val="none" w:sz="0" w:space="0" w:color="auto"/>
        <w:right w:val="none" w:sz="0" w:space="0" w:color="auto"/>
      </w:divBdr>
    </w:div>
    <w:div w:id="2100789161">
      <w:bodyDiv w:val="1"/>
      <w:marLeft w:val="0"/>
      <w:marRight w:val="0"/>
      <w:marTop w:val="0"/>
      <w:marBottom w:val="0"/>
      <w:divBdr>
        <w:top w:val="none" w:sz="0" w:space="0" w:color="auto"/>
        <w:left w:val="none" w:sz="0" w:space="0" w:color="auto"/>
        <w:bottom w:val="none" w:sz="0" w:space="0" w:color="auto"/>
        <w:right w:val="none" w:sz="0" w:space="0" w:color="auto"/>
      </w:divBdr>
    </w:div>
    <w:div w:id="2102290563">
      <w:bodyDiv w:val="1"/>
      <w:marLeft w:val="0"/>
      <w:marRight w:val="0"/>
      <w:marTop w:val="0"/>
      <w:marBottom w:val="0"/>
      <w:divBdr>
        <w:top w:val="none" w:sz="0" w:space="0" w:color="auto"/>
        <w:left w:val="none" w:sz="0" w:space="0" w:color="auto"/>
        <w:bottom w:val="none" w:sz="0" w:space="0" w:color="auto"/>
        <w:right w:val="none" w:sz="0" w:space="0" w:color="auto"/>
      </w:divBdr>
    </w:div>
    <w:div w:id="2104564195">
      <w:bodyDiv w:val="1"/>
      <w:marLeft w:val="0"/>
      <w:marRight w:val="0"/>
      <w:marTop w:val="0"/>
      <w:marBottom w:val="0"/>
      <w:divBdr>
        <w:top w:val="none" w:sz="0" w:space="0" w:color="auto"/>
        <w:left w:val="none" w:sz="0" w:space="0" w:color="auto"/>
        <w:bottom w:val="none" w:sz="0" w:space="0" w:color="auto"/>
        <w:right w:val="none" w:sz="0" w:space="0" w:color="auto"/>
      </w:divBdr>
    </w:div>
    <w:div w:id="2105610424">
      <w:bodyDiv w:val="1"/>
      <w:marLeft w:val="0"/>
      <w:marRight w:val="0"/>
      <w:marTop w:val="0"/>
      <w:marBottom w:val="0"/>
      <w:divBdr>
        <w:top w:val="none" w:sz="0" w:space="0" w:color="auto"/>
        <w:left w:val="none" w:sz="0" w:space="0" w:color="auto"/>
        <w:bottom w:val="none" w:sz="0" w:space="0" w:color="auto"/>
        <w:right w:val="none" w:sz="0" w:space="0" w:color="auto"/>
      </w:divBdr>
    </w:div>
    <w:div w:id="2106417089">
      <w:bodyDiv w:val="1"/>
      <w:marLeft w:val="0"/>
      <w:marRight w:val="0"/>
      <w:marTop w:val="0"/>
      <w:marBottom w:val="0"/>
      <w:divBdr>
        <w:top w:val="none" w:sz="0" w:space="0" w:color="auto"/>
        <w:left w:val="none" w:sz="0" w:space="0" w:color="auto"/>
        <w:bottom w:val="none" w:sz="0" w:space="0" w:color="auto"/>
        <w:right w:val="none" w:sz="0" w:space="0" w:color="auto"/>
      </w:divBdr>
    </w:div>
    <w:div w:id="2108915686">
      <w:bodyDiv w:val="1"/>
      <w:marLeft w:val="0"/>
      <w:marRight w:val="0"/>
      <w:marTop w:val="0"/>
      <w:marBottom w:val="0"/>
      <w:divBdr>
        <w:top w:val="none" w:sz="0" w:space="0" w:color="auto"/>
        <w:left w:val="none" w:sz="0" w:space="0" w:color="auto"/>
        <w:bottom w:val="none" w:sz="0" w:space="0" w:color="auto"/>
        <w:right w:val="none" w:sz="0" w:space="0" w:color="auto"/>
      </w:divBdr>
    </w:div>
    <w:div w:id="2109613430">
      <w:bodyDiv w:val="1"/>
      <w:marLeft w:val="0"/>
      <w:marRight w:val="0"/>
      <w:marTop w:val="0"/>
      <w:marBottom w:val="0"/>
      <w:divBdr>
        <w:top w:val="none" w:sz="0" w:space="0" w:color="auto"/>
        <w:left w:val="none" w:sz="0" w:space="0" w:color="auto"/>
        <w:bottom w:val="none" w:sz="0" w:space="0" w:color="auto"/>
        <w:right w:val="none" w:sz="0" w:space="0" w:color="auto"/>
      </w:divBdr>
    </w:div>
    <w:div w:id="2111776427">
      <w:bodyDiv w:val="1"/>
      <w:marLeft w:val="0"/>
      <w:marRight w:val="0"/>
      <w:marTop w:val="0"/>
      <w:marBottom w:val="0"/>
      <w:divBdr>
        <w:top w:val="none" w:sz="0" w:space="0" w:color="auto"/>
        <w:left w:val="none" w:sz="0" w:space="0" w:color="auto"/>
        <w:bottom w:val="none" w:sz="0" w:space="0" w:color="auto"/>
        <w:right w:val="none" w:sz="0" w:space="0" w:color="auto"/>
      </w:divBdr>
    </w:div>
    <w:div w:id="2113163407">
      <w:bodyDiv w:val="1"/>
      <w:marLeft w:val="0"/>
      <w:marRight w:val="0"/>
      <w:marTop w:val="0"/>
      <w:marBottom w:val="0"/>
      <w:divBdr>
        <w:top w:val="none" w:sz="0" w:space="0" w:color="auto"/>
        <w:left w:val="none" w:sz="0" w:space="0" w:color="auto"/>
        <w:bottom w:val="none" w:sz="0" w:space="0" w:color="auto"/>
        <w:right w:val="none" w:sz="0" w:space="0" w:color="auto"/>
      </w:divBdr>
    </w:div>
    <w:div w:id="2117170009">
      <w:bodyDiv w:val="1"/>
      <w:marLeft w:val="0"/>
      <w:marRight w:val="0"/>
      <w:marTop w:val="0"/>
      <w:marBottom w:val="0"/>
      <w:divBdr>
        <w:top w:val="none" w:sz="0" w:space="0" w:color="auto"/>
        <w:left w:val="none" w:sz="0" w:space="0" w:color="auto"/>
        <w:bottom w:val="none" w:sz="0" w:space="0" w:color="auto"/>
        <w:right w:val="none" w:sz="0" w:space="0" w:color="auto"/>
      </w:divBdr>
    </w:div>
    <w:div w:id="2122189409">
      <w:bodyDiv w:val="1"/>
      <w:marLeft w:val="0"/>
      <w:marRight w:val="0"/>
      <w:marTop w:val="0"/>
      <w:marBottom w:val="0"/>
      <w:divBdr>
        <w:top w:val="none" w:sz="0" w:space="0" w:color="auto"/>
        <w:left w:val="none" w:sz="0" w:space="0" w:color="auto"/>
        <w:bottom w:val="none" w:sz="0" w:space="0" w:color="auto"/>
        <w:right w:val="none" w:sz="0" w:space="0" w:color="auto"/>
      </w:divBdr>
    </w:div>
    <w:div w:id="2123265259">
      <w:bodyDiv w:val="1"/>
      <w:marLeft w:val="0"/>
      <w:marRight w:val="0"/>
      <w:marTop w:val="0"/>
      <w:marBottom w:val="0"/>
      <w:divBdr>
        <w:top w:val="none" w:sz="0" w:space="0" w:color="auto"/>
        <w:left w:val="none" w:sz="0" w:space="0" w:color="auto"/>
        <w:bottom w:val="none" w:sz="0" w:space="0" w:color="auto"/>
        <w:right w:val="none" w:sz="0" w:space="0" w:color="auto"/>
      </w:divBdr>
    </w:div>
    <w:div w:id="2126340023">
      <w:bodyDiv w:val="1"/>
      <w:marLeft w:val="0"/>
      <w:marRight w:val="0"/>
      <w:marTop w:val="0"/>
      <w:marBottom w:val="0"/>
      <w:divBdr>
        <w:top w:val="none" w:sz="0" w:space="0" w:color="auto"/>
        <w:left w:val="none" w:sz="0" w:space="0" w:color="auto"/>
        <w:bottom w:val="none" w:sz="0" w:space="0" w:color="auto"/>
        <w:right w:val="none" w:sz="0" w:space="0" w:color="auto"/>
      </w:divBdr>
    </w:div>
    <w:div w:id="2128042749">
      <w:bodyDiv w:val="1"/>
      <w:marLeft w:val="0"/>
      <w:marRight w:val="0"/>
      <w:marTop w:val="0"/>
      <w:marBottom w:val="0"/>
      <w:divBdr>
        <w:top w:val="none" w:sz="0" w:space="0" w:color="auto"/>
        <w:left w:val="none" w:sz="0" w:space="0" w:color="auto"/>
        <w:bottom w:val="none" w:sz="0" w:space="0" w:color="auto"/>
        <w:right w:val="none" w:sz="0" w:space="0" w:color="auto"/>
      </w:divBdr>
    </w:div>
    <w:div w:id="2130120157">
      <w:bodyDiv w:val="1"/>
      <w:marLeft w:val="0"/>
      <w:marRight w:val="0"/>
      <w:marTop w:val="0"/>
      <w:marBottom w:val="0"/>
      <w:divBdr>
        <w:top w:val="none" w:sz="0" w:space="0" w:color="auto"/>
        <w:left w:val="none" w:sz="0" w:space="0" w:color="auto"/>
        <w:bottom w:val="none" w:sz="0" w:space="0" w:color="auto"/>
        <w:right w:val="none" w:sz="0" w:space="0" w:color="auto"/>
      </w:divBdr>
    </w:div>
    <w:div w:id="2130392390">
      <w:bodyDiv w:val="1"/>
      <w:marLeft w:val="0"/>
      <w:marRight w:val="0"/>
      <w:marTop w:val="0"/>
      <w:marBottom w:val="0"/>
      <w:divBdr>
        <w:top w:val="none" w:sz="0" w:space="0" w:color="auto"/>
        <w:left w:val="none" w:sz="0" w:space="0" w:color="auto"/>
        <w:bottom w:val="none" w:sz="0" w:space="0" w:color="auto"/>
        <w:right w:val="none" w:sz="0" w:space="0" w:color="auto"/>
      </w:divBdr>
    </w:div>
    <w:div w:id="2132940777">
      <w:bodyDiv w:val="1"/>
      <w:marLeft w:val="0"/>
      <w:marRight w:val="0"/>
      <w:marTop w:val="0"/>
      <w:marBottom w:val="0"/>
      <w:divBdr>
        <w:top w:val="none" w:sz="0" w:space="0" w:color="auto"/>
        <w:left w:val="none" w:sz="0" w:space="0" w:color="auto"/>
        <w:bottom w:val="none" w:sz="0" w:space="0" w:color="auto"/>
        <w:right w:val="none" w:sz="0" w:space="0" w:color="auto"/>
      </w:divBdr>
    </w:div>
    <w:div w:id="2133744220">
      <w:bodyDiv w:val="1"/>
      <w:marLeft w:val="0"/>
      <w:marRight w:val="0"/>
      <w:marTop w:val="0"/>
      <w:marBottom w:val="0"/>
      <w:divBdr>
        <w:top w:val="none" w:sz="0" w:space="0" w:color="auto"/>
        <w:left w:val="none" w:sz="0" w:space="0" w:color="auto"/>
        <w:bottom w:val="none" w:sz="0" w:space="0" w:color="auto"/>
        <w:right w:val="none" w:sz="0" w:space="0" w:color="auto"/>
      </w:divBdr>
    </w:div>
    <w:div w:id="2137016626">
      <w:bodyDiv w:val="1"/>
      <w:marLeft w:val="0"/>
      <w:marRight w:val="0"/>
      <w:marTop w:val="0"/>
      <w:marBottom w:val="0"/>
      <w:divBdr>
        <w:top w:val="none" w:sz="0" w:space="0" w:color="auto"/>
        <w:left w:val="none" w:sz="0" w:space="0" w:color="auto"/>
        <w:bottom w:val="none" w:sz="0" w:space="0" w:color="auto"/>
        <w:right w:val="none" w:sz="0" w:space="0" w:color="auto"/>
      </w:divBdr>
    </w:div>
    <w:div w:id="2140344000">
      <w:bodyDiv w:val="1"/>
      <w:marLeft w:val="0"/>
      <w:marRight w:val="0"/>
      <w:marTop w:val="0"/>
      <w:marBottom w:val="0"/>
      <w:divBdr>
        <w:top w:val="none" w:sz="0" w:space="0" w:color="auto"/>
        <w:left w:val="none" w:sz="0" w:space="0" w:color="auto"/>
        <w:bottom w:val="none" w:sz="0" w:space="0" w:color="auto"/>
        <w:right w:val="none" w:sz="0" w:space="0" w:color="auto"/>
      </w:divBdr>
    </w:div>
    <w:div w:id="2141342998">
      <w:bodyDiv w:val="1"/>
      <w:marLeft w:val="0"/>
      <w:marRight w:val="0"/>
      <w:marTop w:val="0"/>
      <w:marBottom w:val="0"/>
      <w:divBdr>
        <w:top w:val="none" w:sz="0" w:space="0" w:color="auto"/>
        <w:left w:val="none" w:sz="0" w:space="0" w:color="auto"/>
        <w:bottom w:val="none" w:sz="0" w:space="0" w:color="auto"/>
        <w:right w:val="none" w:sz="0" w:space="0" w:color="auto"/>
      </w:divBdr>
    </w:div>
    <w:div w:id="2141680309">
      <w:bodyDiv w:val="1"/>
      <w:marLeft w:val="0"/>
      <w:marRight w:val="0"/>
      <w:marTop w:val="0"/>
      <w:marBottom w:val="0"/>
      <w:divBdr>
        <w:top w:val="none" w:sz="0" w:space="0" w:color="auto"/>
        <w:left w:val="none" w:sz="0" w:space="0" w:color="auto"/>
        <w:bottom w:val="none" w:sz="0" w:space="0" w:color="auto"/>
        <w:right w:val="none" w:sz="0" w:space="0" w:color="auto"/>
      </w:divBdr>
    </w:div>
    <w:div w:id="2142070037">
      <w:bodyDiv w:val="1"/>
      <w:marLeft w:val="0"/>
      <w:marRight w:val="0"/>
      <w:marTop w:val="0"/>
      <w:marBottom w:val="0"/>
      <w:divBdr>
        <w:top w:val="none" w:sz="0" w:space="0" w:color="auto"/>
        <w:left w:val="none" w:sz="0" w:space="0" w:color="auto"/>
        <w:bottom w:val="none" w:sz="0" w:space="0" w:color="auto"/>
        <w:right w:val="none" w:sz="0" w:space="0" w:color="auto"/>
      </w:divBdr>
    </w:div>
    <w:div w:id="2142185201">
      <w:bodyDiv w:val="1"/>
      <w:marLeft w:val="0"/>
      <w:marRight w:val="0"/>
      <w:marTop w:val="0"/>
      <w:marBottom w:val="0"/>
      <w:divBdr>
        <w:top w:val="none" w:sz="0" w:space="0" w:color="auto"/>
        <w:left w:val="none" w:sz="0" w:space="0" w:color="auto"/>
        <w:bottom w:val="none" w:sz="0" w:space="0" w:color="auto"/>
        <w:right w:val="none" w:sz="0" w:space="0" w:color="auto"/>
      </w:divBdr>
    </w:div>
    <w:div w:id="2143769147">
      <w:bodyDiv w:val="1"/>
      <w:marLeft w:val="0"/>
      <w:marRight w:val="0"/>
      <w:marTop w:val="0"/>
      <w:marBottom w:val="0"/>
      <w:divBdr>
        <w:top w:val="none" w:sz="0" w:space="0" w:color="auto"/>
        <w:left w:val="none" w:sz="0" w:space="0" w:color="auto"/>
        <w:bottom w:val="none" w:sz="0" w:space="0" w:color="auto"/>
        <w:right w:val="none" w:sz="0" w:space="0" w:color="auto"/>
      </w:divBdr>
    </w:div>
    <w:div w:id="214442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McK24</b:Tag>
    <b:SourceType>Report</b:SourceType>
    <b:Guid>{64B9056A-983E-47A5-BD52-4359DAB0F238}</b:Guid>
    <b:Title>Software-Defined Vehicles and Automotive AI Adoption</b:Title>
    <b:Year>2024</b:Year>
    <b:Author>
      <b:Author>
        <b:NameList>
          <b:Person>
            <b:Last>McKinsey &amp; Company</b:Last>
          </b:Person>
        </b:NameList>
      </b:Author>
    </b:Author>
    <b:Publisher>McKinsey Automotive</b:Publisher>
    <b:City>New York</b:City>
    <b:RefOrder>1</b:RefOrder>
  </b:Source>
  <b:Source>
    <b:Tag>Ife14</b:Tag>
    <b:SourceType>Report</b:SourceType>
    <b:Guid>{B903EB8D-2358-4D14-863F-0315D4D11393}</b:Guid>
    <b:Author>
      <b:Author>
        <b:NameList>
          <b:Person>
            <b:Last>Ifediora</b:Last>
            <b:First>O.,</b:First>
          </b:Person>
        </b:NameList>
      </b:Author>
    </b:Author>
    <b:Title>Organisation's stability and productivity, the role of SWOT analysis an acronym for strength, weakeness,opportunities and threat</b:Title>
    <b:Year>2014</b:Year>
    <b:Publisher>Organisation's stability and productivity</b:Publisher>
    <b:RefOrder>28</b:RefOrder>
  </b:Source>
  <b:Source>
    <b:Tag>Tee07</b:Tag>
    <b:SourceType>JournalArticle</b:SourceType>
    <b:Guid>{8E44DCF3-CA59-4294-A78B-0ED8AC405625}</b:Guid>
    <b:Author>
      <b:Author>
        <b:NameList>
          <b:Person>
            <b:Last>Teece</b:Last>
            <b:First>D.J.</b:First>
          </b:Person>
        </b:NameList>
      </b:Author>
    </b:Author>
    <b:Title>'Explicating dynamic capabilities: The natural and microfoundations of sustainable enterprise performance', </b:Title>
    <b:JournalName>Strategic Management Journal</b:JournalName>
    <b:Year>2007</b:Year>
    <b:Pages>1319-1350</b:Pages>
    <b:Volume>28</b:Volume>
    <b:Issue>13</b:Issue>
    <b:RefOrder>14</b:RefOrder>
  </b:Source>
  <b:Source>
    <b:Tag>Doz10</b:Tag>
    <b:SourceType>JournalArticle</b:SourceType>
    <b:Guid>{1B516794-7461-47B9-8E64-AD40CF7E00CC}</b:Guid>
    <b:Title>Embedding strategic agility</b:Title>
    <b:Year>2010</b:Year>
    <b:Author>
      <b:Author>
        <b:NameList>
          <b:Person>
            <b:Last>Doz</b:Last>
            <b:First>Y.</b:First>
          </b:Person>
          <b:Person>
            <b:Last> Kosonen</b:Last>
            <b:First>M</b:First>
          </b:Person>
        </b:NameList>
      </b:Author>
    </b:Author>
    <b:JournalName>A leadership agenda for eccelerating business model renewal. Long Range Planning</b:JournalName>
    <b:Pages>370-382</b:Pages>
    <b:Volume>43</b:Volume>
    <b:Issue>2-3</b:Issue>
    <b:RefOrder>17</b:RefOrder>
  </b:Source>
  <b:Source>
    <b:Tag>BBu17</b:Tag>
    <b:SourceType>Book</b:SourceType>
    <b:Guid>{5A857760-FCA6-4E17-A29C-44C42962E963}</b:Guid>
    <b:Title>Managing Change</b:Title>
    <b:Year>2017</b:Year>
    <b:Publisher>Pearson</b:Publisher>
    <b:City>Harlow</b:City>
    <b:Author>
      <b:Author>
        <b:NameList>
          <b:Person>
            <b:Last>Burnes</b:Last>
            <b:First>B</b:First>
          </b:Person>
        </b:NameList>
      </b:Author>
    </b:Author>
    <b:Edition>7th</b:Edition>
    <b:RefOrder>18</b:RefOrder>
  </b:Source>
  <b:Source>
    <b:Tag>App</b:Tag>
    <b:SourceType>JournalArticle</b:SourceType>
    <b:Guid>{7B5792FB-2C55-4514-9D42-EDB50B91412F}</b:Guid>
    <b:Title>'Back to the future: Revisiting Kotter's 1996 change model'</b:Title>
    <b:Author>
      <b:Author>
        <b:NameList>
          <b:Person>
            <b:Last>Appelbaum</b:Last>
            <b:First>S</b:First>
          </b:Person>
          <b:Person>
            <b:Last>Habashy</b:Last>
            <b:First>S</b:First>
          </b:Person>
          <b:Person>
            <b:Last>Malo</b:Last>
            <b:First>J</b:First>
          </b:Person>
          <b:Person>
            <b:Last>Shafiq</b:Last>
            <b:First>H</b:First>
          </b:Person>
        </b:NameList>
      </b:Author>
    </b:Author>
    <b:JournalName>Journal of Management Development</b:JournalName>
    <b:Year>2012</b:Year>
    <b:Pages>764-782</b:Pages>
    <b:Volume>31</b:Volume>
    <b:Issue>8</b:Issue>
    <b:RefOrder>19</b:RefOrder>
  </b:Source>
  <b:Source>
    <b:Tag>Hia06</b:Tag>
    <b:SourceType>Report</b:SourceType>
    <b:Guid>{E77C02BB-52BC-47DA-AFF4-E389C42EC5B9}</b:Guid>
    <b:Author>
      <b:Author>
        <b:NameList>
          <b:Person>
            <b:Last>Hiatt</b:Last>
            <b:First>J</b:First>
          </b:Person>
        </b:NameList>
      </b:Author>
    </b:Author>
    <b:Title>ADKAR: A Model for Change </b:Title>
    <b:Year>2006</b:Year>
    <b:Publisher>Prosci Research</b:Publisher>
    <b:RefOrder>20</b:RefOrder>
  </b:Source>
  <b:Source>
    <b:Tag>Her82</b:Tag>
    <b:SourceType>Report</b:SourceType>
    <b:Guid>{0817B4AE-AAF9-4AE9-B1BE-B6526F332846}</b:Guid>
    <b:Title>Management of Organisational Behavior</b:Title>
    <b:Year>1982</b:Year>
    <b:Publisher>Prentice Hall</b:Publisher>
    <b:City>Englewood Cliffs</b:City>
    <b:Author>
      <b:Author>
        <b:NameList>
          <b:Person>
            <b:Last>Hersey</b:Last>
            <b:First>P</b:First>
          </b:Person>
          <b:Person>
            <b:Last>Blanchard</b:Last>
            <b:First>K</b:First>
          </b:Person>
        </b:NameList>
      </b:Author>
    </b:Author>
    <b:RefOrder>29</b:RefOrder>
  </b:Source>
  <b:Source>
    <b:Tag>Bol11</b:Tag>
    <b:SourceType>JournalArticle</b:SourceType>
    <b:Guid>{C9D6D165-3D27-4CB0-BB39-83A927B8DCBA}</b:Guid>
    <b:Title>'Distributed leadership in organization'</b:Title>
    <b:Year>2011</b:Year>
    <b:Author>
      <b:Author>
        <b:NameList>
          <b:Person>
            <b:Last>Bolden</b:Last>
            <b:First>B</b:First>
          </b:Person>
        </b:NameList>
      </b:Author>
    </b:Author>
    <b:JournalName>International Journal of Management Reviews</b:JournalName>
    <b:Pages>251-269</b:Pages>
    <b:Volume>13</b:Volume>
    <b:Issue>3</b:Issue>
    <b:RefOrder>23</b:RefOrder>
  </b:Source>
  <b:Source>
    <b:Tag>Sch10</b:Tag>
    <b:SourceType>Report</b:SourceType>
    <b:Guid>{50406F9A-6530-4A50-B121-6E476C870E91}</b:Guid>
    <b:Author>
      <b:Author>
        <b:NameList>
          <b:Person>
            <b:Last>Schein</b:Last>
            <b:First>E.</b:First>
          </b:Person>
        </b:NameList>
      </b:Author>
    </b:Author>
    <b:Title>Organisational Culture and Leadership 4th edn.</b:Title>
    <b:Year>2010</b:Year>
    <b:Publisher>Jossey-Bass</b:Publisher>
    <b:City>San Francisco</b:City>
    <b:RefOrder>24</b:RefOrder>
  </b:Source>
  <b:Source>
    <b:Tag>Hof11</b:Tag>
    <b:SourceType>JournalArticle</b:SourceType>
    <b:Guid>{6A3CF17C-C8D8-4EB9-869B-B5DDDA2BC789}</b:Guid>
    <b:Title>Dimensionalizing Cultures</b:Title>
    <b:Year>2011</b:Year>
    <b:Author>
      <b:Author>
        <b:NameList>
          <b:Person>
            <b:Last>Hofstede</b:Last>
            <b:First>G,</b:First>
          </b:Person>
        </b:NameList>
      </b:Author>
    </b:Author>
    <b:JournalName>The Hofstede Model in context: Online Reading in Psychology and Culture</b:JournalName>
    <b:Pages>1-26</b:Pages>
    <b:Volume>2</b:Volume>
    <b:Issue>(1)</b:Issue>
    <b:RefOrder>30</b:RefOrder>
  </b:Source>
  <b:Source>
    <b:Tag>PwC231</b:Tag>
    <b:SourceType>Report</b:SourceType>
    <b:Guid>{E1C49F8A-695A-425E-9F39-7AF539EF027D}</b:Guid>
    <b:Author>
      <b:Author>
        <b:NameList>
          <b:Person>
            <b:Last>PwC</b:Last>
          </b:Person>
        </b:NameList>
      </b:Author>
    </b:Author>
    <b:Title>Electric Vehicle Supply Chain Report</b:Title>
    <b:Year>2023</b:Year>
    <b:Publisher>PwC Automotive</b:Publisher>
    <b:City>Jossey-Bass</b:City>
    <b:RefOrder>6</b:RefOrder>
  </b:Source>
  <b:Source>
    <b:Tag>Ban24</b:Tag>
    <b:SourceType>Report</b:SourceType>
    <b:Guid>{A16D5951-7ACD-4A50-9719-DA3FEEFB478B}</b:Guid>
    <b:Author>
      <b:Author>
        <b:NameList>
          <b:Person>
            <b:Last>Bank of England</b:Last>
          </b:Person>
        </b:NameList>
      </b:Author>
    </b:Author>
    <b:Title>Monetary Policy Report </b:Title>
    <b:Year>2024</b:Year>
    <b:Publisher>BoE</b:Publisher>
    <b:City>London</b:City>
    <b:RefOrder>9</b:RefOrder>
  </b:Source>
  <b:Source>
    <b:Tag>Del233</b:Tag>
    <b:SourceType>Report</b:SourceType>
    <b:Guid>{65396CA4-38FF-4C94-82F0-EEE9EE1A2237}</b:Guid>
    <b:Author>
      <b:Author>
        <b:NameList>
          <b:Person>
            <b:Last>Deloitte</b:Last>
          </b:Person>
        </b:NameList>
      </b:Author>
    </b:Author>
    <b:Title>2023 Global Automotive Consumer Study</b:Title>
    <b:Year>2023</b:Year>
    <b:Publisher>Deloitte Insights</b:Publisher>
    <b:RefOrder>10</b:RefOrder>
  </b:Source>
  <b:Source>
    <b:Tag>HMT22</b:Tag>
    <b:SourceType>Report</b:SourceType>
    <b:Guid>{678AB649-3C8E-462C-BB31-6A42EDAC3FB3}</b:Guid>
    <b:Title>Economic Impact of Brexit</b:Title>
    <b:Year>2022</b:Year>
    <b:Publisher>HM Treasury</b:Publisher>
    <b:City>London</b:City>
    <b:Author>
      <b:Author>
        <b:NameList>
          <b:Person>
            <b:Last>HM Treasury</b:Last>
          </b:Person>
        </b:NameList>
      </b:Author>
    </b:Author>
    <b:RefOrder>12</b:RefOrder>
  </b:Source>
  <b:Source>
    <b:Tag>Acc23</b:Tag>
    <b:SourceType>Report</b:SourceType>
    <b:Guid>{CFD6CC0B-644E-48FE-835A-22AD39E46BC9}</b:Guid>
    <b:Author>
      <b:Author>
        <b:NameList>
          <b:Person>
            <b:Last>Accenture</b:Last>
          </b:Person>
        </b:NameList>
      </b:Author>
    </b:Author>
    <b:Title>Automotive Consumer Study</b:Title>
    <b:Year>2023</b:Year>
    <b:Publisher>Accenture Research</b:Publisher>
    <b:RefOrder>11</b:RefOrder>
  </b:Source>
  <b:Source>
    <b:Tag>Bar91</b:Tag>
    <b:SourceType>JournalArticle</b:SourceType>
    <b:Guid>{6CBE819A-AD9A-47CD-91A7-EBE96F75D482}</b:Guid>
    <b:Title>'Firm resources and sustained competitve advantage'</b:Title>
    <b:Year>1991</b:Year>
    <b:JournalName>Journal of Management</b:JournalName>
    <b:Pages>99-120</b:Pages>
    <b:Volume>17</b:Volume>
    <b:Issue>1</b:Issue>
    <b:Author>
      <b:Author>
        <b:NameList>
          <b:Person>
            <b:Last>Barney</b:Last>
            <b:First>J</b:First>
          </b:Person>
        </b:NameList>
      </b:Author>
    </b:Author>
    <b:RefOrder>16</b:RefOrder>
  </b:Source>
  <b:Source>
    <b:Tag>Kot96</b:Tag>
    <b:SourceType>Report</b:SourceType>
    <b:Guid>{55691BF2-08B7-4DDE-8617-22F47A6323FA}</b:Guid>
    <b:Author>
      <b:Author>
        <b:NameList>
          <b:Person>
            <b:Last>Kotter</b:Last>
            <b:First>J</b:First>
          </b:Person>
        </b:NameList>
      </b:Author>
    </b:Author>
    <b:Title>Leading Change </b:Title>
    <b:Year>1996</b:Year>
    <b:Publisher>Harvard Business School Press</b:Publisher>
    <b:City>Boston</b:City>
    <b:RefOrder>27</b:RefOrder>
  </b:Source>
  <b:Source>
    <b:Tag>Soc24</b:Tag>
    <b:SourceType>Report</b:SourceType>
    <b:Guid>{A0931C08-DAD0-4FCC-8543-B8C1BDCE98F5}</b:Guid>
    <b:Author>
      <b:Author>
        <b:NameList>
          <b:Person>
            <b:Last>SMMT</b:Last>
          </b:Person>
        </b:NameList>
      </b:Author>
    </b:Author>
    <b:Title>UK Automotive Industry Outlook</b:Title>
    <b:Year>2024</b:Year>
    <b:Publisher> Society of Motor Manufacturers and Traders</b:Publisher>
    <b:City>London</b:City>
    <b:RefOrder>3</b:RefOrder>
  </b:Source>
  <b:Source>
    <b:Tag>Mag11</b:Tag>
    <b:SourceType>Report</b:SourceType>
    <b:Guid>{32BD2346-DE5F-4B0A-B657-291D2D694A61}</b:Guid>
    <b:Author>
      <b:Author>
        <b:NameList>
          <b:Person>
            <b:Last>Magretta</b:Last>
            <b:First>J.</b:First>
          </b:Person>
        </b:NameList>
      </b:Author>
    </b:Author>
    <b:Title>Understanding Michael Porter:  The essential guide to competition and strategy</b:Title>
    <b:Year>2011</b:Year>
    <b:Publisher>Harvard business</b:Publisher>
    <b:RefOrder>13</b:RefOrder>
  </b:Source>
  <b:Source>
    <b:Tag>Sel</b:Tag>
    <b:SourceType>JournalArticle</b:SourceType>
    <b:Guid>{6AA62F0D-DDE6-4835-9F4B-AC89CEE7DB0C}</b:Guid>
    <b:Title>Transformational leadership Beyond initation and con</b:Title>
    <b:Author>
      <b:Author>
        <b:NameList>
          <b:Person>
            <b:Last>Seltzer</b:Last>
            <b:First>J.</b:First>
          </b:Person>
          <b:Person>
            <b:Last>Bernard </b:Last>
            <b:First>M</b:First>
          </b:Person>
        </b:NameList>
      </b:Author>
    </b:Author>
    <b:JournalName>Journal of Management</b:JournalName>
    <b:Year>1990</b:Year>
    <b:Pages>693-703</b:Pages>
    <b:Volume>16</b:Volume>
    <b:Issue>4</b:Issue>
    <b:RefOrder>21</b:RefOrder>
  </b:Source>
  <b:Source>
    <b:Tag>Del25</b:Tag>
    <b:SourceType>JournalArticle</b:SourceType>
    <b:Guid>{3445908C-CAA6-42B8-A25C-A5220F3C7F72}</b:Guid>
    <b:Author>
      <b:Author>
        <b:NameList>
          <b:Person>
            <b:Last>Del Pino-Marchito</b:Last>
            <b:First>A</b:First>
          </b:Person>
          <b:Person>
            <b:Last>Galan-Garcia, </b:Last>
            <b:First>A</b:First>
          </b:Person>
          <b:Person>
            <b:Last>Plaza-Mejia</b:Last>
            <b:First>M.D.I.A.</b:First>
          </b:Person>
        </b:NameList>
      </b:Author>
    </b:Author>
    <b:Title>The Hersey and Blanchard's Situational Leadership Model revisited</b:Title>
    <b:JournalName> Its role in sustainable organisational development World</b:JournalName>
    <b:Year>2025</b:Year>
    <b:Pages>63</b:Pages>
    <b:Volume>6</b:Volume>
    <b:Issue>2</b:Issue>
    <b:RefOrder>22</b:RefOrder>
  </b:Source>
  <b:Source>
    <b:Tag>Han93</b:Tag>
    <b:SourceType>Book</b:SourceType>
    <b:Guid>{D6541289-F45D-4A13-A647-092EBC692AB8}</b:Guid>
    <b:Title>Understanding Organisations</b:Title>
    <b:JournalName>Understanding Organisations</b:JournalName>
    <b:Year>1993</b:Year>
    <b:Author>
      <b:Author>
        <b:NameList>
          <b:Person>
            <b:Last>Handy</b:Last>
            <b:First>C.</b:First>
          </b:Person>
        </b:NameList>
      </b:Author>
    </b:Author>
    <b:Publisher>Penguin</b:Publisher>
    <b:City>London</b:City>
    <b:Edition>4th ed.</b:Edition>
    <b:RefOrder>25</b:RefOrder>
  </b:Source>
  <b:Source>
    <b:Tag>Hof111</b:Tag>
    <b:SourceType>Report</b:SourceType>
    <b:Guid>{398BF1A2-A42C-4348-96D6-EAB6EC741F52}</b:Guid>
    <b:Title>Culture and Organisation Software of the Mind.</b:Title>
    <b:Year>2011</b:Year>
    <b:City>New York</b:City>
    <b:Publisher>McGraw-Hill</b:Publisher>
    <b:Author>
      <b:Author>
        <b:NameList>
          <b:Person>
            <b:Last>Hofstede</b:Last>
            <b:First>G.</b:First>
          </b:Person>
        </b:NameList>
      </b:Author>
    </b:Author>
    <b:RefOrder>26</b:RefOrder>
  </b:Source>
  <b:Source>
    <b:Tag>Dep23</b:Tag>
    <b:SourceType>Report</b:SourceType>
    <b:Guid>{139E39DD-CF40-4385-AC87-42051B553F3B}</b:Guid>
    <b:Author>
      <b:Author>
        <b:NameList>
          <b:Person>
            <b:Last>Department for Transport</b:Last>
          </b:Person>
        </b:NameList>
      </b:Author>
    </b:Author>
    <b:Title>Zero Emission Vehicle Mandate</b:Title>
    <b:Year>2023</b:Year>
    <b:Publisher> Departmental of Transport (DFT)</b:Publisher>
    <b:City>London</b:City>
    <b:RefOrder>2</b:RefOrder>
  </b:Source>
  <b:Source>
    <b:Tag>Aud25</b:Tag>
    <b:SourceType>Report</b:SourceType>
    <b:Guid>{22A8F8A3-8C26-422B-A496-CBB59FCB1167}</b:Guid>
    <b:Author>
      <b:Author>
        <b:NameList>
          <b:Person>
            <b:Last>Audi UK</b:Last>
          </b:Person>
        </b:NameList>
      </b:Author>
    </b:Author>
    <b:Title> 2026 Model Year Updates: Press Release</b:Title>
    <b:Year>2025</b:Year>
    <b:Publisher>Audi UK</b:Publisher>
    <b:City>Milton Keynes</b:City>
    <b:RefOrder>5</b:RefOrder>
  </b:Source>
  <b:Source>
    <b:Tag>Placeholder1</b:Tag>
    <b:SourceType>Report</b:SourceType>
    <b:Guid>{8D8CB4AE-C6B4-4397-B477-06078006C266}</b:Guid>
    <b:Author>
      <b:Author>
        <b:NameList>
          <b:Person>
            <b:Last>Audi AG</b:Last>
          </b:Person>
        </b:NameList>
      </b:Author>
    </b:Author>
    <b:Title>Annual Report 2024</b:Title>
    <b:Year>2024</b:Year>
    <b:Publisher>Audi AG</b:Publisher>
    <b:City>Ingolstadt</b:City>
    <b:RefOrder>7</b:RefOrder>
  </b:Source>
  <b:Source>
    <b:Tag>Aud24</b:Tag>
    <b:SourceType>InternetSite</b:SourceType>
    <b:Guid>{D1DAC328-D6B9-4EBF-93A7-5B0A4FD86B67}</b:Guid>
    <b:Author>
      <b:Author>
        <b:NameList>
          <b:Person>
            <b:Last>Audi UK</b:Last>
          </b:Person>
        </b:NameList>
      </b:Author>
    </b:Author>
    <b:Title>Annual Report 2024</b:Title>
    <b:Year>2026</b:Year>
    <b:Publisher>Audi AG</b:Publisher>
    <b:City>Ingolstadt</b:City>
    <b:YearAccessed>2026</b:YearAccessed>
    <b:MonthAccessed>August</b:MonthAccessed>
    <b:DayAccessed>20</b:DayAccessed>
    <b:URL>https://www.audi.com/en/audi-at-a-glance-15904</b:URL>
    <b:RefOrder>15</b:RefOrder>
  </b:Source>
  <b:Source>
    <b:Tag>Aud261</b:Tag>
    <b:SourceType>InternetSite</b:SourceType>
    <b:Guid>{561F5D7D-6A8C-4DB8-B1A9-E2AC770BD0B8}</b:Guid>
    <b:Author>
      <b:Author>
        <b:NameList>
          <b:Person>
            <b:Last>Audi AG</b:Last>
          </b:Person>
        </b:NameList>
      </b:Author>
    </b:Author>
    <b:Title>Audi Group: First nine months2026</b:Title>
    <b:Year>2026</b:Year>
    <b:YearAccessed>2026</b:YearAccessed>
    <b:MonthAccessed>July</b:MonthAccessed>
    <b:DayAccessed>20</b:DayAccessed>
    <b:URL>https://www.audi.com/en/audi-at-a-glance-15904</b:URL>
    <b:RefOrder>4</b:RefOrder>
  </b:Source>
  <b:Source>
    <b:Tag>Aud26</b:Tag>
    <b:SourceType>InternetSite</b:SourceType>
    <b:Guid>{65710027-D372-4CC1-897A-7C62F611B184}</b:Guid>
    <b:Author>
      <b:Author>
        <b:NameList>
          <b:Person>
            <b:Last>Audi UK</b:Last>
          </b:Person>
        </b:NameList>
      </b:Author>
    </b:Author>
    <b:Title>'Audi is replacing its smallest models with a new electric gateway'</b:Title>
    <b:Year>2026</b:Year>
    <b:YearAccessed>2026</b:YearAccessed>
    <b:MonthAccessed>July</b:MonthAccessed>
    <b:DayAccessed>17</b:DayAccessed>
    <b:URL>https://autos.yahoo.com/</b:URL>
    <b:RefOrder>8</b:RefOrder>
  </b:Source>
</b:Sources>
</file>

<file path=customXml/itemProps1.xml><?xml version="1.0" encoding="utf-8"?>
<ds:datastoreItem xmlns:ds="http://schemas.openxmlformats.org/officeDocument/2006/customXml" ds:itemID="{DE0F4D3F-EB90-4544-9D92-ABC7CB155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1644</TotalTime>
  <Pages>26</Pages>
  <Words>7345</Words>
  <Characters>41873</Characters>
  <Application>Microsoft Office Word</Application>
  <DocSecurity>0</DocSecurity>
  <Lines>348</Lines>
  <Paragraphs>98</Paragraphs>
  <ScaleCrop>false</ScaleCrop>
  <HeadingPairs>
    <vt:vector size="4" baseType="variant">
      <vt:variant>
        <vt:lpstr>Title</vt:lpstr>
      </vt:variant>
      <vt:variant>
        <vt:i4>1</vt:i4>
      </vt:variant>
      <vt:variant>
        <vt:lpstr>Headings</vt:lpstr>
      </vt:variant>
      <vt:variant>
        <vt:i4>70</vt:i4>
      </vt:variant>
    </vt:vector>
  </HeadingPairs>
  <TitlesOfParts>
    <vt:vector size="71" baseType="lpstr">
      <vt:lpstr>STRATEGIC TRANSFORMATION IN THE UK AUTOMOTIVE SECTOR:</vt:lpstr>
      <vt:lpstr>Executive Summary</vt:lpstr>
      <vt:lpstr>1. Introduction</vt:lpstr>
      <vt:lpstr>Company Background</vt:lpstr>
      <vt:lpstr>2. Environmental Analysis (PESTLE)</vt:lpstr>
      <vt:lpstr>    Political Factors</vt:lpstr>
      <vt:lpstr>    Economic Factors</vt:lpstr>
      <vt:lpstr>    Social Factors</vt:lpstr>
      <vt:lpstr>    Technological Factors</vt:lpstr>
      <vt:lpstr>    Legal Factors</vt:lpstr>
      <vt:lpstr>    Environmental Factors</vt:lpstr>
      <vt:lpstr>    Environmental analysis</vt:lpstr>
      <vt:lpstr>3. Porter’s Five Forces</vt:lpstr>
      <vt:lpstr>    3.1 Threat of New Entrants - High</vt:lpstr>
      <vt:lpstr>    3.2 Bargaining Power of Suppliers - High</vt:lpstr>
      <vt:lpstr>    3.3 Bargaining Power of Buyers - High</vt:lpstr>
      <vt:lpstr>    3.4 Threat of Substitutes - Moderate</vt:lpstr>
      <vt:lpstr>    3.5 Industry Rivalry - Very High</vt:lpstr>
      <vt:lpstr>4. SWOT Analysis</vt:lpstr>
      <vt:lpstr>    SWOT Analysis of Audi UK</vt:lpstr>
      <vt:lpstr>    STRENGHTS</vt:lpstr>
      <vt:lpstr>    WEAKNESSES</vt:lpstr>
      <vt:lpstr>    OPPORTUNITIES</vt:lpstr>
      <vt:lpstr>        THREATS</vt:lpstr>
      <vt:lpstr>5. Integrated Analysis of Digital, AI, Automation &amp; Sustainability Pressures</vt:lpstr>
      <vt:lpstr>    Digital Disruption</vt:lpstr>
      <vt:lpstr>    Artificial Intelligence (AI)</vt:lpstr>
      <vt:lpstr>    Automation</vt:lpstr>
      <vt:lpstr>    Sustainability Pressures</vt:lpstr>
      <vt:lpstr>6. Contemporary Issues, Organisational Capability and Change Models</vt:lpstr>
      <vt:lpstr>7. Relationship Between Environmental Change and Organisational Capability</vt:lpstr>
      <vt:lpstr>    7.1 Dynamic Capability Theory</vt:lpstr>
      <vt:lpstr>    7.2 Resource-Based View (RBV)</vt:lpstr>
      <vt:lpstr>    7.3 Organisational Agility</vt:lpstr>
      <vt:lpstr>    Capability-gap analysis</vt:lpstr>
      <vt:lpstr>8. Critical Evaluation of Change-Management Models</vt:lpstr>
      <vt:lpstr>    8.1 Lewin’s Three Step Model</vt:lpstr>
      <vt:lpstr>    8.2 Kotter’s Eight Step Model</vt:lpstr>
      <vt:lpstr>    8.3 ADKAR Model</vt:lpstr>
      <vt:lpstr>    8.4 McKinsey 7S Framework</vt:lpstr>
      <vt:lpstr>    8.5 Complementary Roles of the Models</vt:lpstr>
      <vt:lpstr>    Comparison of models</vt:lpstr>
      <vt:lpstr>9. Leadership and Change Management</vt:lpstr>
      <vt:lpstr>    9.1 Transformational Leadership</vt:lpstr>
      <vt:lpstr>    9.2 Situational Leadership</vt:lpstr>
      <vt:lpstr>    9.3 Distributed Leadership</vt:lpstr>
      <vt:lpstr>    10. Organisational Culture</vt:lpstr>
      <vt:lpstr>    10.1 Schein’s Model</vt:lpstr>
      <vt:lpstr>    10.2 Handy’s Culture Types</vt:lpstr>
      <vt:lpstr>    10.3 Hofstede’s Cultural Dimensions</vt:lpstr>
      <vt:lpstr>11. Strategic Change Management Plan for EV Transition</vt:lpstr>
      <vt:lpstr>    SMART Strategic Objectives and KPIs</vt:lpstr>
      <vt:lpstr>    11.1 Financial Plan</vt:lpstr>
      <vt:lpstr>    Strategic Change Plan – Proposed strategic investment</vt:lpstr>
      <vt:lpstr>    Funding Sources</vt:lpstr>
      <vt:lpstr>    11.2 Communication Plan</vt:lpstr>
      <vt:lpstr>    Internal &amp; External Communication</vt:lpstr>
      <vt:lpstr>12. Risk Assessment	</vt:lpstr>
      <vt:lpstr>    12.3 Implementation Timeline</vt:lpstr>
      <vt:lpstr>    Implementation Timeline (Gantt Chart)</vt:lpstr>
      <vt:lpstr>    12.5 Evaluation Plan</vt:lpstr>
      <vt:lpstr>13. Conclusion</vt:lpstr>
      <vt:lpstr>14. Recommendations</vt:lpstr>
      <vt:lpstr>    14.1 Strengthen Workforce Skills and Digital Capabilities</vt:lpstr>
      <vt:lpstr>    14.2 Accelerate Digital Transformation</vt:lpstr>
      <vt:lpstr>    14.3 Expand Charging-Infrastructure Partnerships</vt:lpstr>
      <vt:lpstr>    14.4 Strengthen Supply-Chain Resilience</vt:lpstr>
      <vt:lpstr>    14.5 Foster an Agile, Innovative Culture</vt:lpstr>
      <vt:lpstr>    14.6 Adopt Kotter’s Eight Step Model</vt:lpstr>
      <vt:lpstr>    14.7 Enhance Customer Education and Engagement</vt:lpstr>
      <vt:lpstr>REFERENCES</vt:lpstr>
    </vt:vector>
  </TitlesOfParts>
  <Company>sTUDENT ID 2322363</Company>
  <LinksUpToDate>false</LinksUpToDate>
  <CharactersWithSpaces>49120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IN THE UK AUTOMOTIVE SECTOR:</dc:title>
  <dc:subject/>
  <dc:creator>PAULINE A.K. ABBEY-NYARKO</dc:creator>
  <cp:keywords/>
  <dc:description/>
  <cp:lastModifiedBy>Pauline Abbey-Nyarko</cp:lastModifiedBy>
  <cp:revision>654</cp:revision>
  <dcterms:created xsi:type="dcterms:W3CDTF">2026-08-18T17:53:00Z</dcterms:created>
  <dcterms:modified xsi:type="dcterms:W3CDTF">2026-08-20T20:22:00Z</dcterms:modified>
</cp:coreProperties>
</file>