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6D4F" w14:textId="1B9EF59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7FE58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7F3C35" w14:textId="77777777" w:rsidTr="00A406E5">
        <w:tc>
          <w:tcPr>
            <w:tcW w:w="9922" w:type="dxa"/>
            <w:shd w:val="clear" w:color="auto" w:fill="C0C0C0"/>
          </w:tcPr>
          <w:p w14:paraId="53940B38" w14:textId="245839EE" w:rsidR="00681FA9" w:rsidRPr="00CF2A02" w:rsidRDefault="00552351" w:rsidP="00552351">
            <w:pPr>
              <w:pStyle w:val="Heading4"/>
              <w:rPr>
                <w:rFonts w:ascii="Arial" w:hAnsi="Arial" w:cs="Arial"/>
                <w:b/>
                <w:sz w:val="24"/>
                <w:szCs w:val="24"/>
              </w:rPr>
            </w:pPr>
            <w:r w:rsidRPr="00CF2A02">
              <w:rPr>
                <w:rFonts w:ascii="Arial" w:hAnsi="Arial" w:cs="Arial"/>
                <w:b/>
                <w:sz w:val="24"/>
                <w:szCs w:val="24"/>
              </w:rPr>
              <w:t xml:space="preserve">LEVEL </w:t>
            </w:r>
            <w:r w:rsidR="00884A0B" w:rsidRPr="00CF2A02">
              <w:rPr>
                <w:rFonts w:ascii="Arial" w:hAnsi="Arial" w:cs="Arial"/>
                <w:b/>
                <w:sz w:val="24"/>
                <w:szCs w:val="24"/>
              </w:rPr>
              <w:t>5</w:t>
            </w:r>
            <w:r w:rsidR="00026B02" w:rsidRPr="00CF2A02">
              <w:rPr>
                <w:rFonts w:ascii="Arial" w:hAnsi="Arial" w:cs="Arial"/>
                <w:b/>
                <w:sz w:val="24"/>
                <w:szCs w:val="24"/>
              </w:rPr>
              <w:t xml:space="preserve"> </w:t>
            </w:r>
            <w:r w:rsidRPr="00CF2A02">
              <w:rPr>
                <w:rFonts w:ascii="Arial" w:hAnsi="Arial" w:cs="Arial"/>
                <w:b/>
                <w:sz w:val="24"/>
                <w:szCs w:val="24"/>
              </w:rPr>
              <w:t>ASSESSMENT</w:t>
            </w:r>
            <w:r w:rsidR="003A3CE5" w:rsidRPr="00CF2A02">
              <w:rPr>
                <w:rFonts w:ascii="Arial" w:hAnsi="Arial" w:cs="Arial"/>
                <w:b/>
                <w:sz w:val="24"/>
                <w:szCs w:val="24"/>
              </w:rPr>
              <w:t xml:space="preserve"> SPECIFICATION</w:t>
            </w:r>
            <w:r w:rsidR="00CF2A02" w:rsidRPr="00CF2A02">
              <w:rPr>
                <w:rFonts w:ascii="Arial" w:hAnsi="Arial" w:cs="Arial"/>
                <w:b/>
                <w:sz w:val="24"/>
                <w:szCs w:val="24"/>
              </w:rPr>
              <w:t xml:space="preserve"> – LCBB5000</w:t>
            </w:r>
            <w:r w:rsidR="00CF2A02">
              <w:rPr>
                <w:rFonts w:ascii="Arial" w:hAnsi="Arial" w:cs="Arial"/>
                <w:b/>
                <w:sz w:val="24"/>
                <w:szCs w:val="24"/>
              </w:rPr>
              <w:t xml:space="preserve"> </w:t>
            </w:r>
            <w:r w:rsidR="00CF2A02" w:rsidRPr="00CF2A02">
              <w:rPr>
                <w:rFonts w:ascii="Arial" w:hAnsi="Arial" w:cs="Arial"/>
                <w:b/>
                <w:sz w:val="24"/>
                <w:szCs w:val="24"/>
              </w:rPr>
              <w:t>-</w:t>
            </w:r>
            <w:r w:rsidR="00CF2A02">
              <w:rPr>
                <w:rFonts w:ascii="Arial" w:hAnsi="Arial" w:cs="Arial"/>
                <w:b/>
                <w:sz w:val="24"/>
                <w:szCs w:val="24"/>
              </w:rPr>
              <w:t xml:space="preserve"> </w:t>
            </w:r>
            <w:r w:rsidR="00CF2A02" w:rsidRPr="00CF2A02">
              <w:rPr>
                <w:rFonts w:ascii="Arial" w:hAnsi="Arial" w:cs="Arial"/>
                <w:b/>
                <w:sz w:val="24"/>
                <w:szCs w:val="24"/>
              </w:rPr>
              <w:t>Assignment 1</w:t>
            </w:r>
            <w:r w:rsidR="00CF2A02">
              <w:rPr>
                <w:rFonts w:ascii="Arial" w:hAnsi="Arial" w:cs="Arial"/>
                <w:b/>
                <w:sz w:val="24"/>
                <w:szCs w:val="24"/>
              </w:rPr>
              <w:t xml:space="preserve"> – </w:t>
            </w:r>
            <w:r w:rsidR="00CF2A02" w:rsidRPr="00CF2A02">
              <w:rPr>
                <w:rFonts w:ascii="Arial" w:hAnsi="Arial" w:cs="Arial"/>
                <w:b/>
                <w:sz w:val="24"/>
                <w:szCs w:val="24"/>
              </w:rPr>
              <w:t>May</w:t>
            </w:r>
            <w:r w:rsidR="00CF2A02">
              <w:rPr>
                <w:rFonts w:ascii="Arial" w:hAnsi="Arial" w:cs="Arial"/>
                <w:b/>
                <w:sz w:val="24"/>
                <w:szCs w:val="24"/>
              </w:rPr>
              <w:t xml:space="preserve"> </w:t>
            </w:r>
            <w:r w:rsidR="00CF2A02" w:rsidRPr="00CF2A02">
              <w:rPr>
                <w:rFonts w:ascii="Arial" w:hAnsi="Arial" w:cs="Arial"/>
                <w:b/>
                <w:sz w:val="24"/>
                <w:szCs w:val="24"/>
              </w:rPr>
              <w:t>2021</w:t>
            </w:r>
            <w:r w:rsidR="003A3CE5" w:rsidRPr="00CF2A02">
              <w:rPr>
                <w:rFonts w:ascii="Arial" w:hAnsi="Arial" w:cs="Arial"/>
                <w:b/>
                <w:sz w:val="24"/>
                <w:szCs w:val="24"/>
              </w:rPr>
              <w:t xml:space="preserve">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008F1308">
        <w:tc>
          <w:tcPr>
            <w:tcW w:w="2093" w:type="dxa"/>
            <w:shd w:val="pct15"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00A406E5">
        <w:tc>
          <w:tcPr>
            <w:tcW w:w="2093" w:type="dxa"/>
            <w:shd w:val="pct15"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0069B423" w:rsidR="00DB116D" w:rsidRPr="00A406E5" w:rsidRDefault="00884A0B" w:rsidP="00E51AAC">
            <w:pPr>
              <w:spacing w:before="120" w:after="120"/>
              <w:jc w:val="both"/>
              <w:rPr>
                <w:rFonts w:ascii="Arial" w:hAnsi="Arial" w:cs="Arial"/>
                <w:b/>
                <w:sz w:val="22"/>
                <w:szCs w:val="22"/>
              </w:rPr>
            </w:pPr>
            <w:r w:rsidRPr="00884A0B">
              <w:rPr>
                <w:rFonts w:ascii="Arial" w:hAnsi="Arial" w:cs="Arial"/>
                <w:b/>
                <w:sz w:val="22"/>
                <w:szCs w:val="22"/>
              </w:rPr>
              <w:t>BA Business Management</w:t>
            </w:r>
          </w:p>
        </w:tc>
      </w:tr>
      <w:tr w:rsidR="008F1308" w:rsidRPr="00A406E5" w14:paraId="0A9FB6EB" w14:textId="77777777" w:rsidTr="00A628CC">
        <w:tc>
          <w:tcPr>
            <w:tcW w:w="2093" w:type="dxa"/>
            <w:shd w:val="pct15" w:color="auto" w:fill="auto"/>
          </w:tcPr>
          <w:p w14:paraId="00F6A3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0F463A7" w14:textId="67D82344" w:rsidR="008F1308" w:rsidRPr="00A406E5" w:rsidRDefault="00884A0B" w:rsidP="00A81BA9">
            <w:pPr>
              <w:spacing w:before="120" w:after="120"/>
              <w:rPr>
                <w:rFonts w:ascii="Arial" w:hAnsi="Arial" w:cs="Arial"/>
                <w:b/>
                <w:sz w:val="22"/>
                <w:szCs w:val="22"/>
              </w:rPr>
            </w:pPr>
            <w:r w:rsidRPr="00884A0B">
              <w:rPr>
                <w:rFonts w:ascii="Arial" w:hAnsi="Arial" w:cs="Arial"/>
                <w:b/>
                <w:sz w:val="22"/>
                <w:szCs w:val="22"/>
              </w:rPr>
              <w:t>Data Handling and Business Intelligence</w:t>
            </w:r>
          </w:p>
        </w:tc>
      </w:tr>
      <w:tr w:rsidR="00B84B5B" w:rsidRPr="00A406E5" w14:paraId="05A36333" w14:textId="77777777" w:rsidTr="008F1308">
        <w:tc>
          <w:tcPr>
            <w:tcW w:w="2093" w:type="dxa"/>
            <w:shd w:val="pct15"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31120DBB" w:rsidR="00B84B5B" w:rsidRPr="00A406E5" w:rsidRDefault="00884A0B" w:rsidP="00152E9D">
            <w:pPr>
              <w:spacing w:before="120" w:after="120"/>
              <w:jc w:val="both"/>
              <w:rPr>
                <w:rFonts w:ascii="Arial" w:hAnsi="Arial" w:cs="Arial"/>
                <w:b/>
                <w:sz w:val="22"/>
                <w:szCs w:val="22"/>
              </w:rPr>
            </w:pPr>
            <w:r>
              <w:rPr>
                <w:rFonts w:ascii="Arial" w:hAnsi="Arial" w:cs="Arial"/>
                <w:b/>
                <w:sz w:val="22"/>
                <w:szCs w:val="22"/>
              </w:rPr>
              <w:t>LCBB5000</w:t>
            </w:r>
          </w:p>
        </w:tc>
        <w:tc>
          <w:tcPr>
            <w:tcW w:w="2268" w:type="dxa"/>
            <w:shd w:val="clear" w:color="auto" w:fill="D9D9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1D566FCF" w:rsidR="00B84B5B" w:rsidRPr="00A406E5" w:rsidRDefault="00884A0B"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14:paraId="02EF3585" w14:textId="77777777" w:rsidTr="008F1308">
        <w:tc>
          <w:tcPr>
            <w:tcW w:w="2093" w:type="dxa"/>
            <w:shd w:val="pct15" w:color="auto" w:fill="auto"/>
          </w:tcPr>
          <w:p w14:paraId="68214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0AB09" w14:textId="60BF43E3" w:rsidR="00DB116D" w:rsidRPr="00A406E5" w:rsidRDefault="00A81BA9" w:rsidP="00E51AAC">
            <w:pPr>
              <w:spacing w:before="120" w:after="120"/>
              <w:jc w:val="both"/>
              <w:rPr>
                <w:rFonts w:ascii="Arial" w:hAnsi="Arial" w:cs="Arial"/>
                <w:b/>
                <w:sz w:val="22"/>
                <w:szCs w:val="22"/>
              </w:rPr>
            </w:pPr>
            <w:r>
              <w:rPr>
                <w:rFonts w:ascii="Arial" w:hAnsi="Arial" w:cs="Arial"/>
                <w:b/>
                <w:sz w:val="22"/>
                <w:szCs w:val="22"/>
              </w:rPr>
              <w:t xml:space="preserve">Dr Md Nazmul Hasan </w:t>
            </w:r>
          </w:p>
        </w:tc>
        <w:tc>
          <w:tcPr>
            <w:tcW w:w="2268" w:type="dxa"/>
            <w:shd w:val="clear" w:color="auto" w:fill="D9D9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08FD026D" w:rsidR="00DB116D" w:rsidRPr="00A406E5" w:rsidRDefault="00884A0B"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6A867C98" w14:textId="77777777" w:rsidTr="008F1308">
        <w:tc>
          <w:tcPr>
            <w:tcW w:w="2093" w:type="dxa"/>
            <w:shd w:val="pct15"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C98F59" w14:textId="4BF14AFF" w:rsidR="00DB116D" w:rsidRPr="00A406E5" w:rsidRDefault="00A81BA9" w:rsidP="00A81BA9">
            <w:pPr>
              <w:spacing w:before="120" w:after="120"/>
              <w:rPr>
                <w:rFonts w:ascii="Arial" w:hAnsi="Arial" w:cs="Arial"/>
                <w:b/>
                <w:sz w:val="22"/>
                <w:szCs w:val="22"/>
              </w:rPr>
            </w:pPr>
            <w:r w:rsidRPr="00A81BA9">
              <w:rPr>
                <w:rFonts w:ascii="Arial" w:hAnsi="Arial" w:cs="Arial"/>
                <w:b/>
                <w:sz w:val="22"/>
                <w:szCs w:val="22"/>
              </w:rPr>
              <w:t>Coursework</w:t>
            </w:r>
            <w:r>
              <w:rPr>
                <w:rFonts w:ascii="Arial" w:hAnsi="Arial" w:cs="Arial"/>
                <w:b/>
                <w:sz w:val="22"/>
                <w:szCs w:val="22"/>
              </w:rPr>
              <w:t xml:space="preserve"> (</w:t>
            </w:r>
            <w:r w:rsidR="00884A0B">
              <w:rPr>
                <w:rFonts w:ascii="Arial" w:hAnsi="Arial" w:cs="Arial"/>
                <w:b/>
                <w:sz w:val="22"/>
                <w:szCs w:val="22"/>
              </w:rPr>
              <w:t>Written Report</w:t>
            </w:r>
            <w:r>
              <w:rPr>
                <w:rFonts w:ascii="Arial" w:hAnsi="Arial" w:cs="Arial"/>
                <w:b/>
                <w:sz w:val="22"/>
                <w:szCs w:val="22"/>
              </w:rPr>
              <w:t>)</w:t>
            </w:r>
          </w:p>
        </w:tc>
        <w:tc>
          <w:tcPr>
            <w:tcW w:w="2268" w:type="dxa"/>
            <w:shd w:val="pct15"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F71C45A" w14:textId="4E240FD7" w:rsidR="00DB116D" w:rsidRPr="00A406E5" w:rsidRDefault="00884A0B" w:rsidP="00A81BA9">
            <w:pPr>
              <w:spacing w:before="120" w:after="120"/>
              <w:rPr>
                <w:rFonts w:ascii="Arial" w:hAnsi="Arial" w:cs="Arial"/>
                <w:b/>
                <w:sz w:val="22"/>
                <w:szCs w:val="22"/>
              </w:rPr>
            </w:pPr>
            <w:r>
              <w:rPr>
                <w:rFonts w:ascii="Arial" w:hAnsi="Arial" w:cs="Arial"/>
                <w:b/>
                <w:sz w:val="22"/>
                <w:szCs w:val="22"/>
              </w:rPr>
              <w:t>1250 words (+/- 10%)</w:t>
            </w:r>
            <w:r w:rsidR="00A81BA9">
              <w:rPr>
                <w:rFonts w:ascii="Arial" w:hAnsi="Arial" w:cs="Arial"/>
                <w:b/>
                <w:sz w:val="22"/>
                <w:szCs w:val="22"/>
              </w:rPr>
              <w:t xml:space="preserve"> </w:t>
            </w:r>
          </w:p>
        </w:tc>
      </w:tr>
      <w:tr w:rsidR="00B84B5B" w:rsidRPr="00A406E5" w14:paraId="2178353E" w14:textId="77777777" w:rsidTr="008F1308">
        <w:tc>
          <w:tcPr>
            <w:tcW w:w="2093" w:type="dxa"/>
            <w:shd w:val="pct15" w:color="auto" w:fill="auto"/>
          </w:tcPr>
          <w:p w14:paraId="4466D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BB517D" w14:textId="1CEC82DD" w:rsidR="00B84B5B" w:rsidRDefault="003F6FFE" w:rsidP="003F6FFE">
            <w:pPr>
              <w:spacing w:before="120" w:after="120"/>
              <w:rPr>
                <w:rFonts w:ascii="Arial" w:hAnsi="Arial" w:cs="Arial"/>
                <w:b/>
                <w:sz w:val="22"/>
                <w:szCs w:val="22"/>
              </w:rPr>
            </w:pPr>
            <w:r>
              <w:rPr>
                <w:rFonts w:ascii="Arial" w:hAnsi="Arial" w:cs="Arial"/>
                <w:b/>
                <w:sz w:val="22"/>
                <w:szCs w:val="22"/>
              </w:rPr>
              <w:t xml:space="preserve">Written submission: </w:t>
            </w:r>
            <w:r w:rsidR="00DD5435">
              <w:rPr>
                <w:rFonts w:ascii="Arial" w:hAnsi="Arial" w:cs="Arial"/>
                <w:b/>
                <w:sz w:val="22"/>
                <w:szCs w:val="22"/>
              </w:rPr>
              <w:t>TBC</w:t>
            </w:r>
          </w:p>
          <w:p w14:paraId="37CC87C7" w14:textId="22C216B4" w:rsidR="003F6FFE" w:rsidRPr="00A406E5" w:rsidRDefault="003F6FFE" w:rsidP="003F6FFE">
            <w:pPr>
              <w:spacing w:before="120" w:after="120"/>
              <w:rPr>
                <w:rFonts w:ascii="Arial" w:hAnsi="Arial" w:cs="Arial"/>
                <w:b/>
                <w:sz w:val="22"/>
                <w:szCs w:val="22"/>
              </w:rPr>
            </w:pPr>
          </w:p>
        </w:tc>
        <w:tc>
          <w:tcPr>
            <w:tcW w:w="2268" w:type="dxa"/>
            <w:shd w:val="pct15" w:color="auto" w:fill="auto"/>
          </w:tcPr>
          <w:p w14:paraId="3C81B290" w14:textId="77777777" w:rsidR="00B84B5B" w:rsidRPr="00A406E5" w:rsidRDefault="00552351" w:rsidP="00A81BA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AC0CE9" w14:textId="2C343491" w:rsidR="00B84B5B" w:rsidRPr="00A406E5" w:rsidRDefault="00DD5435"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785B7CE2" w14:textId="77777777" w:rsidTr="00A406E5">
        <w:tc>
          <w:tcPr>
            <w:tcW w:w="2093" w:type="dxa"/>
            <w:shd w:val="pct15"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00A406E5">
        <w:tc>
          <w:tcPr>
            <w:tcW w:w="2093" w:type="dxa"/>
            <w:shd w:val="pct15"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C4E4D7" w14:textId="77777777" w:rsidR="0028204E" w:rsidRPr="00A406E5" w:rsidRDefault="0028204E" w:rsidP="00DB116D">
      <w:pPr>
        <w:rPr>
          <w:rFonts w:ascii="Arial" w:hAnsi="Arial" w:cs="Arial"/>
          <w:sz w:val="32"/>
        </w:rPr>
      </w:pPr>
    </w:p>
    <w:p w14:paraId="7C8C008B" w14:textId="77777777" w:rsidR="00152E9D" w:rsidRPr="00A406E5" w:rsidRDefault="00152E9D" w:rsidP="00DB116D">
      <w:pPr>
        <w:rPr>
          <w:rFonts w:ascii="Arial" w:hAnsi="Arial" w:cs="Arial"/>
          <w:sz w:val="32"/>
        </w:rPr>
      </w:pPr>
    </w:p>
    <w:p w14:paraId="21FDC424" w14:textId="77777777" w:rsidR="00152E9D" w:rsidRPr="00A406E5" w:rsidRDefault="00152E9D" w:rsidP="00DB116D">
      <w:pPr>
        <w:rPr>
          <w:rFonts w:ascii="Arial" w:hAnsi="Arial" w:cs="Arial"/>
          <w:sz w:val="32"/>
        </w:rPr>
      </w:pPr>
    </w:p>
    <w:p w14:paraId="1F5A656F" w14:textId="77777777" w:rsidR="00152E9D" w:rsidRPr="00A406E5" w:rsidRDefault="00152E9D" w:rsidP="00DB116D">
      <w:pPr>
        <w:rPr>
          <w:rFonts w:ascii="Arial" w:hAnsi="Arial" w:cs="Arial"/>
          <w:sz w:val="32"/>
        </w:rPr>
      </w:pPr>
    </w:p>
    <w:p w14:paraId="69F20A52" w14:textId="77777777" w:rsidR="00152E9D" w:rsidRPr="00A406E5" w:rsidRDefault="00152E9D" w:rsidP="00DB116D">
      <w:pPr>
        <w:rPr>
          <w:rFonts w:ascii="Arial" w:hAnsi="Arial" w:cs="Arial"/>
          <w:sz w:val="32"/>
        </w:rPr>
      </w:pPr>
    </w:p>
    <w:p w14:paraId="0582D212" w14:textId="77777777" w:rsidR="00152E9D" w:rsidRPr="00A406E5" w:rsidRDefault="00152E9D" w:rsidP="00DB116D">
      <w:pPr>
        <w:rPr>
          <w:rFonts w:ascii="Arial" w:hAnsi="Arial" w:cs="Arial"/>
          <w:sz w:val="32"/>
        </w:rPr>
      </w:pPr>
    </w:p>
    <w:p w14:paraId="06C1ADB2" w14:textId="77777777" w:rsidR="00A406E5" w:rsidRDefault="00A406E5">
      <w:pPr>
        <w:rPr>
          <w:rFonts w:ascii="Arial" w:hAnsi="Arial" w:cs="Arial"/>
          <w:sz w:val="32"/>
        </w:rPr>
      </w:pPr>
      <w:r>
        <w:rPr>
          <w:rFonts w:ascii="Arial" w:hAnsi="Arial" w:cs="Arial"/>
          <w:sz w:val="32"/>
        </w:rPr>
        <w:br w:type="page"/>
      </w:r>
    </w:p>
    <w:p w14:paraId="4F313F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29C24E" w14:textId="77777777" w:rsidTr="00A406E5">
        <w:tc>
          <w:tcPr>
            <w:tcW w:w="9747" w:type="dxa"/>
          </w:tcPr>
          <w:p w14:paraId="7703FF37" w14:textId="77777777" w:rsidR="00884A0B" w:rsidRDefault="00884A0B" w:rsidP="00884A0B">
            <w:pPr>
              <w:ind w:left="360"/>
              <w:rPr>
                <w:rFonts w:ascii="Arial" w:hAnsi="Arial" w:cs="Arial"/>
                <w:sz w:val="22"/>
                <w:szCs w:val="22"/>
              </w:rPr>
            </w:pPr>
          </w:p>
          <w:p w14:paraId="7826D5B8" w14:textId="6F62DDE2" w:rsidR="00884A0B" w:rsidRDefault="00884A0B" w:rsidP="00884A0B">
            <w:pPr>
              <w:ind w:left="360"/>
              <w:rPr>
                <w:rFonts w:ascii="Arial" w:hAnsi="Arial" w:cs="Arial"/>
                <w:sz w:val="22"/>
                <w:szCs w:val="22"/>
              </w:rPr>
            </w:pPr>
            <w:r w:rsidRPr="00884A0B">
              <w:rPr>
                <w:rFonts w:ascii="Arial" w:hAnsi="Arial" w:cs="Arial"/>
                <w:sz w:val="22"/>
                <w:szCs w:val="22"/>
              </w:rPr>
              <w:t>Upon the successful completion of this module, the student should be able to demonstrate the ability to:</w:t>
            </w:r>
          </w:p>
          <w:p w14:paraId="3EE71F83" w14:textId="77777777" w:rsidR="00884A0B" w:rsidRPr="00884A0B" w:rsidRDefault="00884A0B" w:rsidP="00884A0B">
            <w:pPr>
              <w:ind w:left="360"/>
              <w:rPr>
                <w:rFonts w:ascii="Arial" w:hAnsi="Arial" w:cs="Arial"/>
                <w:sz w:val="22"/>
                <w:szCs w:val="22"/>
              </w:rPr>
            </w:pPr>
          </w:p>
          <w:p w14:paraId="4BF5C4ED" w14:textId="77777777" w:rsidR="00884A0B" w:rsidRDefault="00884A0B" w:rsidP="00884A0B">
            <w:pPr>
              <w:ind w:left="360"/>
              <w:rPr>
                <w:rFonts w:ascii="Arial" w:hAnsi="Arial" w:cs="Arial"/>
                <w:sz w:val="22"/>
                <w:szCs w:val="22"/>
              </w:rPr>
            </w:pPr>
            <w:r w:rsidRPr="00884A0B">
              <w:rPr>
                <w:rFonts w:ascii="Arial" w:hAnsi="Arial" w:cs="Arial"/>
                <w:sz w:val="22"/>
                <w:szCs w:val="22"/>
              </w:rPr>
              <w:t>1. Identify and critically evaluate the current trends in data warehousing, business intelligence and data mining.</w:t>
            </w:r>
          </w:p>
          <w:p w14:paraId="7C55292F" w14:textId="77777777" w:rsidR="00884A0B" w:rsidRDefault="00884A0B" w:rsidP="00884A0B">
            <w:pPr>
              <w:ind w:left="360"/>
              <w:rPr>
                <w:rFonts w:ascii="Arial" w:hAnsi="Arial" w:cs="Arial"/>
                <w:sz w:val="22"/>
                <w:szCs w:val="22"/>
              </w:rPr>
            </w:pPr>
          </w:p>
          <w:p w14:paraId="7D0A493B" w14:textId="77777777" w:rsidR="00C01A3F" w:rsidRDefault="00884A0B" w:rsidP="00884A0B">
            <w:pPr>
              <w:ind w:left="360"/>
              <w:rPr>
                <w:rFonts w:ascii="Arial" w:hAnsi="Arial" w:cs="Arial"/>
                <w:sz w:val="22"/>
                <w:szCs w:val="22"/>
              </w:rPr>
            </w:pPr>
            <w:r w:rsidRPr="00884A0B">
              <w:rPr>
                <w:rFonts w:ascii="Arial" w:hAnsi="Arial" w:cs="Arial"/>
                <w:sz w:val="22"/>
                <w:szCs w:val="22"/>
              </w:rPr>
              <w:t>2. Demonstrate a comprehensive knowledge and systematic understanding of essential concepts and principles by using predictive analytic software.</w:t>
            </w:r>
          </w:p>
          <w:p w14:paraId="7DC9074B" w14:textId="6A19DB98" w:rsidR="00884A0B" w:rsidRPr="00A406E5" w:rsidRDefault="00884A0B" w:rsidP="00884A0B">
            <w:pPr>
              <w:ind w:left="360"/>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163F82" w14:textId="77777777" w:rsidR="00884A0B" w:rsidRDefault="00884A0B" w:rsidP="00884A0B">
      <w:pPr>
        <w:ind w:left="720"/>
        <w:rPr>
          <w:rFonts w:ascii="Arial" w:hAnsi="Arial" w:cs="Arial"/>
          <w:sz w:val="24"/>
          <w:szCs w:val="24"/>
        </w:rPr>
      </w:pPr>
    </w:p>
    <w:p w14:paraId="4822E642" w14:textId="4F50FAC1" w:rsidR="00884A0B" w:rsidRDefault="00884A0B" w:rsidP="00884A0B">
      <w:pPr>
        <w:ind w:left="720"/>
        <w:jc w:val="center"/>
        <w:rPr>
          <w:rFonts w:ascii="Arial" w:hAnsi="Arial" w:cs="Arial"/>
          <w:b/>
          <w:bCs/>
          <w:color w:val="FF0000"/>
          <w:sz w:val="24"/>
          <w:szCs w:val="24"/>
        </w:rPr>
      </w:pPr>
      <w:r w:rsidRPr="00884A0B">
        <w:rPr>
          <w:rFonts w:ascii="Arial" w:hAnsi="Arial" w:cs="Arial"/>
          <w:b/>
          <w:bCs/>
          <w:color w:val="FF0000"/>
          <w:sz w:val="24"/>
          <w:szCs w:val="24"/>
        </w:rPr>
        <w:t>Assessment Component 1 – 25%</w:t>
      </w:r>
    </w:p>
    <w:p w14:paraId="70B0A37D" w14:textId="77777777" w:rsidR="00884A0B" w:rsidRPr="00884A0B" w:rsidRDefault="00884A0B" w:rsidP="00884A0B">
      <w:pPr>
        <w:ind w:left="720"/>
        <w:jc w:val="center"/>
        <w:rPr>
          <w:rFonts w:ascii="Arial" w:hAnsi="Arial" w:cs="Arial"/>
          <w:b/>
          <w:bCs/>
          <w:color w:val="FF0000"/>
          <w:sz w:val="24"/>
          <w:szCs w:val="24"/>
        </w:rPr>
      </w:pPr>
    </w:p>
    <w:p w14:paraId="4CA1851F" w14:textId="248B5B70" w:rsidR="00AA31C8" w:rsidRDefault="00884A0B" w:rsidP="00884A0B">
      <w:pPr>
        <w:ind w:left="720"/>
        <w:rPr>
          <w:rFonts w:ascii="Arial" w:hAnsi="Arial" w:cs="Arial"/>
          <w:sz w:val="24"/>
          <w:szCs w:val="24"/>
        </w:rPr>
      </w:pPr>
      <w:r w:rsidRPr="00884A0B">
        <w:rPr>
          <w:rFonts w:ascii="Arial" w:hAnsi="Arial" w:cs="Arial"/>
          <w:sz w:val="24"/>
          <w:szCs w:val="24"/>
        </w:rPr>
        <w:t xml:space="preserve">You will write a </w:t>
      </w:r>
      <w:r w:rsidR="00DD5435">
        <w:rPr>
          <w:rFonts w:ascii="Arial" w:hAnsi="Arial" w:cs="Arial"/>
          <w:sz w:val="24"/>
          <w:szCs w:val="24"/>
        </w:rPr>
        <w:t>report</w:t>
      </w:r>
      <w:r w:rsidRPr="00884A0B">
        <w:rPr>
          <w:rFonts w:ascii="Arial" w:hAnsi="Arial" w:cs="Arial"/>
          <w:sz w:val="24"/>
          <w:szCs w:val="24"/>
        </w:rPr>
        <w:t xml:space="preserve"> on current trend</w:t>
      </w:r>
      <w:r w:rsidR="00DD5435">
        <w:rPr>
          <w:rFonts w:ascii="Arial" w:hAnsi="Arial" w:cs="Arial"/>
          <w:sz w:val="24"/>
          <w:szCs w:val="24"/>
        </w:rPr>
        <w:t>s</w:t>
      </w:r>
      <w:r w:rsidRPr="00884A0B">
        <w:rPr>
          <w:rFonts w:ascii="Arial" w:hAnsi="Arial" w:cs="Arial"/>
          <w:sz w:val="24"/>
          <w:szCs w:val="24"/>
        </w:rPr>
        <w:t xml:space="preserve"> in Business Intelligence that you will have covered over the course of the semester which you will need to agree with your tutor. Your tutor is not only interested in the coverage and content of the article being reviewed but also in your critical assessment of the ideas and argument that are being presented by the author.</w:t>
      </w:r>
    </w:p>
    <w:p w14:paraId="2A12B29E" w14:textId="2A5B1298" w:rsidR="00884A0B" w:rsidRDefault="00884A0B" w:rsidP="00884A0B">
      <w:pPr>
        <w:ind w:left="720"/>
        <w:rPr>
          <w:rFonts w:ascii="Arial" w:hAnsi="Arial" w:cs="Arial"/>
          <w:sz w:val="24"/>
          <w:szCs w:val="24"/>
        </w:rPr>
      </w:pPr>
    </w:p>
    <w:p w14:paraId="2D0B94EA" w14:textId="4CB1B69C" w:rsidR="00884A0B" w:rsidRDefault="00884A0B" w:rsidP="00884A0B">
      <w:pPr>
        <w:ind w:left="720"/>
        <w:rPr>
          <w:rFonts w:ascii="Arial" w:hAnsi="Arial" w:cs="Arial"/>
          <w:sz w:val="24"/>
          <w:szCs w:val="24"/>
        </w:rPr>
      </w:pPr>
      <w:r w:rsidRPr="00884A0B">
        <w:rPr>
          <w:rFonts w:ascii="Arial" w:hAnsi="Arial" w:cs="Arial"/>
          <w:sz w:val="24"/>
          <w:szCs w:val="24"/>
        </w:rPr>
        <w:t>Use the following research article, ‘</w:t>
      </w:r>
      <w:r w:rsidR="00DD5435" w:rsidRPr="00DD5435">
        <w:rPr>
          <w:rFonts w:ascii="Arial" w:hAnsi="Arial" w:cs="Arial"/>
          <w:sz w:val="24"/>
          <w:szCs w:val="24"/>
        </w:rPr>
        <w:t>Emerging trends and impact of business intelligence &amp; analytics in organizations: Case studies from India</w:t>
      </w:r>
      <w:r w:rsidRPr="00884A0B">
        <w:rPr>
          <w:rFonts w:ascii="Arial" w:hAnsi="Arial" w:cs="Arial"/>
          <w:sz w:val="24"/>
          <w:szCs w:val="24"/>
        </w:rPr>
        <w:t xml:space="preserve">’ </w:t>
      </w:r>
      <w:r w:rsidR="00217C80">
        <w:rPr>
          <w:rFonts w:ascii="Arial" w:hAnsi="Arial" w:cs="Arial"/>
          <w:sz w:val="24"/>
          <w:szCs w:val="24"/>
        </w:rPr>
        <w:t xml:space="preserve">(full article available on Moodle) </w:t>
      </w:r>
      <w:r w:rsidRPr="00884A0B">
        <w:rPr>
          <w:rFonts w:ascii="Arial" w:hAnsi="Arial" w:cs="Arial"/>
          <w:sz w:val="24"/>
          <w:szCs w:val="24"/>
        </w:rPr>
        <w:t>as a starting point for your research to help with identifying current trends in</w:t>
      </w:r>
      <w:r w:rsidR="00DD5435">
        <w:rPr>
          <w:rFonts w:ascii="Arial" w:hAnsi="Arial" w:cs="Arial"/>
          <w:sz w:val="24"/>
          <w:szCs w:val="24"/>
        </w:rPr>
        <w:t xml:space="preserve"> Business Intelligence.</w:t>
      </w:r>
      <w:r w:rsidR="00217C80">
        <w:rPr>
          <w:rFonts w:ascii="Arial" w:hAnsi="Arial" w:cs="Arial"/>
          <w:sz w:val="24"/>
          <w:szCs w:val="24"/>
        </w:rPr>
        <w:t xml:space="preserve"> </w:t>
      </w:r>
      <w:r w:rsidRPr="00884A0B">
        <w:rPr>
          <w:rFonts w:ascii="Arial" w:hAnsi="Arial" w:cs="Arial"/>
          <w:sz w:val="24"/>
          <w:szCs w:val="24"/>
        </w:rPr>
        <w:t>As a technology-driven process for analysing data and presenting actionable information to help managerial decision-making, business intelligence has become an important concept with the availability of “big data” (Puklavec et al., 2018). Business intelligence is integrated into regular work practices as an appropriate tool to extract “big data” in a speedy way to make the right decisions. The dimensions of business intelligence include data integration, analytical capabilities, content quality in business processes, and decision-making culture (Eidizadeh et al., 2017).</w:t>
      </w:r>
    </w:p>
    <w:p w14:paraId="3126F36B" w14:textId="3E551FE5" w:rsidR="00CF2A02" w:rsidRDefault="00CF2A02" w:rsidP="00884A0B">
      <w:pPr>
        <w:ind w:left="720"/>
        <w:rPr>
          <w:rFonts w:ascii="Arial" w:hAnsi="Arial" w:cs="Arial"/>
          <w:sz w:val="24"/>
          <w:szCs w:val="24"/>
        </w:rPr>
      </w:pPr>
    </w:p>
    <w:p w14:paraId="62B56DBB" w14:textId="47B4BD77" w:rsidR="00CF2A02" w:rsidRPr="00CF2A02" w:rsidRDefault="00CF2A02" w:rsidP="00884A0B">
      <w:pPr>
        <w:ind w:left="720"/>
        <w:rPr>
          <w:rFonts w:ascii="Arial" w:hAnsi="Arial" w:cs="Arial"/>
          <w:b/>
          <w:bCs/>
          <w:color w:val="FF0000"/>
          <w:sz w:val="24"/>
          <w:szCs w:val="24"/>
        </w:rPr>
      </w:pPr>
      <w:r w:rsidRPr="00CF2A02">
        <w:rPr>
          <w:rFonts w:ascii="Arial" w:hAnsi="Arial" w:cs="Arial"/>
          <w:b/>
          <w:bCs/>
          <w:color w:val="FF0000"/>
          <w:sz w:val="24"/>
          <w:szCs w:val="24"/>
        </w:rPr>
        <w:t>References:</w:t>
      </w:r>
    </w:p>
    <w:p w14:paraId="0FD07CD9" w14:textId="4C525757" w:rsidR="00CF2A02" w:rsidRDefault="00CF2A02" w:rsidP="00884A0B">
      <w:pPr>
        <w:ind w:left="720"/>
        <w:rPr>
          <w:rFonts w:ascii="Arial" w:hAnsi="Arial" w:cs="Arial"/>
          <w:sz w:val="24"/>
          <w:szCs w:val="24"/>
        </w:rPr>
      </w:pPr>
    </w:p>
    <w:p w14:paraId="11E01641" w14:textId="1C0A5C5D" w:rsidR="00CF2A02" w:rsidRPr="00CF2A02" w:rsidRDefault="007557AE" w:rsidP="00884A0B">
      <w:pPr>
        <w:ind w:left="720"/>
        <w:rPr>
          <w:rFonts w:ascii="Arial" w:hAnsi="Arial" w:cs="Arial"/>
          <w:sz w:val="24"/>
          <w:szCs w:val="24"/>
          <w:shd w:val="clear" w:color="auto" w:fill="FFFFFF"/>
        </w:rPr>
      </w:pPr>
      <w:hyperlink r:id="rId9" w:tooltip="Rosa Eidizadeh" w:history="1">
        <w:r w:rsidR="00CF2A02" w:rsidRPr="00CF2A02">
          <w:rPr>
            <w:rStyle w:val="Hyperlink"/>
            <w:rFonts w:ascii="Arial" w:hAnsi="Arial" w:cs="Arial"/>
            <w:color w:val="auto"/>
            <w:sz w:val="24"/>
            <w:szCs w:val="24"/>
            <w:u w:val="none"/>
            <w:shd w:val="clear" w:color="auto" w:fill="FFFFFF"/>
          </w:rPr>
          <w:t>Eidizadeh, R.</w:t>
        </w:r>
      </w:hyperlink>
      <w:r w:rsidR="00CF2A02" w:rsidRPr="00CF2A02">
        <w:rPr>
          <w:rFonts w:ascii="Arial" w:hAnsi="Arial" w:cs="Arial"/>
          <w:sz w:val="24"/>
          <w:szCs w:val="24"/>
          <w:shd w:val="clear" w:color="auto" w:fill="FFFFFF"/>
        </w:rPr>
        <w:t>, </w:t>
      </w:r>
      <w:hyperlink r:id="rId10" w:tooltip="Reza Salehzadeh" w:history="1">
        <w:r w:rsidR="00CF2A02" w:rsidRPr="00CF2A02">
          <w:rPr>
            <w:rStyle w:val="Hyperlink"/>
            <w:rFonts w:ascii="Arial" w:hAnsi="Arial" w:cs="Arial"/>
            <w:color w:val="auto"/>
            <w:sz w:val="24"/>
            <w:szCs w:val="24"/>
            <w:u w:val="none"/>
            <w:shd w:val="clear" w:color="auto" w:fill="FFFFFF"/>
          </w:rPr>
          <w:t>Salehzadeh, R.</w:t>
        </w:r>
      </w:hyperlink>
      <w:r w:rsidR="00CF2A02" w:rsidRPr="00CF2A02">
        <w:rPr>
          <w:rFonts w:ascii="Arial" w:hAnsi="Arial" w:cs="Arial"/>
          <w:sz w:val="24"/>
          <w:szCs w:val="24"/>
          <w:shd w:val="clear" w:color="auto" w:fill="FFFFFF"/>
        </w:rPr>
        <w:t> and </w:t>
      </w:r>
      <w:hyperlink r:id="rId11" w:tooltip="Ali Chitsaz Esfahani" w:history="1">
        <w:r w:rsidR="00CF2A02" w:rsidRPr="00CF2A02">
          <w:rPr>
            <w:rStyle w:val="Hyperlink"/>
            <w:rFonts w:ascii="Arial" w:hAnsi="Arial" w:cs="Arial"/>
            <w:color w:val="auto"/>
            <w:sz w:val="24"/>
            <w:szCs w:val="24"/>
            <w:u w:val="none"/>
            <w:shd w:val="clear" w:color="auto" w:fill="FFFFFF"/>
          </w:rPr>
          <w:t>Chitsaz Esfahani, A.</w:t>
        </w:r>
      </w:hyperlink>
      <w:r w:rsidR="00CF2A02" w:rsidRPr="00CF2A02">
        <w:rPr>
          <w:rFonts w:ascii="Arial" w:hAnsi="Arial" w:cs="Arial"/>
          <w:sz w:val="24"/>
          <w:szCs w:val="24"/>
          <w:shd w:val="clear" w:color="auto" w:fill="FFFFFF"/>
        </w:rPr>
        <w:t> (2017), "Analysing the role of business intelligence, knowledge sharing and organisational innovation on gaining competitive advantage", </w:t>
      </w:r>
      <w:hyperlink r:id="rId12" w:history="1">
        <w:r w:rsidR="00CF2A02" w:rsidRPr="00CF2A02">
          <w:rPr>
            <w:rStyle w:val="Hyperlink"/>
            <w:rFonts w:ascii="Arial" w:hAnsi="Arial" w:cs="Arial"/>
            <w:i/>
            <w:iCs/>
            <w:color w:val="auto"/>
            <w:sz w:val="24"/>
            <w:szCs w:val="24"/>
            <w:u w:val="none"/>
          </w:rPr>
          <w:t>Journal of Workplace Learning</w:t>
        </w:r>
      </w:hyperlink>
      <w:r w:rsidR="00CF2A02" w:rsidRPr="00CF2A02">
        <w:rPr>
          <w:rFonts w:ascii="Arial" w:hAnsi="Arial" w:cs="Arial"/>
          <w:sz w:val="24"/>
          <w:szCs w:val="24"/>
          <w:shd w:val="clear" w:color="auto" w:fill="FFFFFF"/>
        </w:rPr>
        <w:t>, Vol. 29 No. 4, pp. 250-267. </w:t>
      </w:r>
    </w:p>
    <w:p w14:paraId="5486273D" w14:textId="77777777" w:rsidR="00CF2A02" w:rsidRPr="00CF2A02" w:rsidRDefault="00CF2A02" w:rsidP="00884A0B">
      <w:pPr>
        <w:ind w:left="720"/>
        <w:rPr>
          <w:rFonts w:ascii="Arial" w:hAnsi="Arial" w:cs="Arial"/>
          <w:sz w:val="24"/>
          <w:szCs w:val="24"/>
        </w:rPr>
      </w:pPr>
    </w:p>
    <w:p w14:paraId="1ED56337" w14:textId="094E09F1" w:rsidR="00CF2A02" w:rsidRDefault="007557AE" w:rsidP="00884A0B">
      <w:pPr>
        <w:ind w:left="720"/>
        <w:rPr>
          <w:rFonts w:ascii="Arial" w:hAnsi="Arial" w:cs="Arial"/>
          <w:sz w:val="24"/>
          <w:szCs w:val="24"/>
          <w:shd w:val="clear" w:color="auto" w:fill="FFFFFF"/>
        </w:rPr>
      </w:pPr>
      <w:hyperlink r:id="rId13" w:tooltip="Borut Puklavec" w:history="1">
        <w:r w:rsidR="00CF2A02" w:rsidRPr="00CF2A02">
          <w:rPr>
            <w:rStyle w:val="Hyperlink"/>
            <w:rFonts w:ascii="Arial" w:hAnsi="Arial" w:cs="Arial"/>
            <w:color w:val="auto"/>
            <w:sz w:val="24"/>
            <w:szCs w:val="24"/>
            <w:u w:val="none"/>
            <w:bdr w:val="single" w:sz="6" w:space="0" w:color="FFFFFF" w:frame="1"/>
          </w:rPr>
          <w:t>Puklavec, B.</w:t>
        </w:r>
      </w:hyperlink>
      <w:r w:rsidR="00CF2A02" w:rsidRPr="00CF2A02">
        <w:rPr>
          <w:rFonts w:ascii="Arial" w:hAnsi="Arial" w:cs="Arial"/>
          <w:sz w:val="24"/>
          <w:szCs w:val="24"/>
          <w:shd w:val="clear" w:color="auto" w:fill="FFFFFF"/>
        </w:rPr>
        <w:t>, </w:t>
      </w:r>
      <w:hyperlink r:id="rId14" w:tooltip="Tiago Oliveira" w:history="1">
        <w:r w:rsidR="00CF2A02" w:rsidRPr="00CF2A02">
          <w:rPr>
            <w:rStyle w:val="Hyperlink"/>
            <w:rFonts w:ascii="Arial" w:hAnsi="Arial" w:cs="Arial"/>
            <w:color w:val="auto"/>
            <w:sz w:val="24"/>
            <w:szCs w:val="24"/>
            <w:u w:val="none"/>
            <w:shd w:val="clear" w:color="auto" w:fill="FFFFFF"/>
          </w:rPr>
          <w:t>Oliveira, T.</w:t>
        </w:r>
      </w:hyperlink>
      <w:r w:rsidR="00CF2A02" w:rsidRPr="00CF2A02">
        <w:rPr>
          <w:rFonts w:ascii="Arial" w:hAnsi="Arial" w:cs="Arial"/>
          <w:sz w:val="24"/>
          <w:szCs w:val="24"/>
          <w:shd w:val="clear" w:color="auto" w:fill="FFFFFF"/>
        </w:rPr>
        <w:t> and </w:t>
      </w:r>
      <w:hyperlink r:id="rId15" w:tooltip="Aleš Popovič" w:history="1">
        <w:r w:rsidR="00CF2A02" w:rsidRPr="00CF2A02">
          <w:rPr>
            <w:rStyle w:val="Hyperlink"/>
            <w:rFonts w:ascii="Arial" w:hAnsi="Arial" w:cs="Arial"/>
            <w:color w:val="auto"/>
            <w:sz w:val="24"/>
            <w:szCs w:val="24"/>
            <w:u w:val="none"/>
            <w:shd w:val="clear" w:color="auto" w:fill="FFFFFF"/>
          </w:rPr>
          <w:t>Popovič, A.</w:t>
        </w:r>
      </w:hyperlink>
      <w:r w:rsidR="00CF2A02" w:rsidRPr="00CF2A02">
        <w:rPr>
          <w:rFonts w:ascii="Arial" w:hAnsi="Arial" w:cs="Arial"/>
          <w:sz w:val="24"/>
          <w:szCs w:val="24"/>
          <w:shd w:val="clear" w:color="auto" w:fill="FFFFFF"/>
        </w:rPr>
        <w:t> (2018), "Understanding the determinants of business intelligence system adoption stages: An empirical study of SMEs", </w:t>
      </w:r>
      <w:hyperlink r:id="rId16" w:history="1">
        <w:r w:rsidR="00CF2A02" w:rsidRPr="00CF2A02">
          <w:rPr>
            <w:rStyle w:val="Hyperlink"/>
            <w:rFonts w:ascii="Arial" w:hAnsi="Arial" w:cs="Arial"/>
            <w:i/>
            <w:iCs/>
            <w:color w:val="auto"/>
            <w:sz w:val="24"/>
            <w:szCs w:val="24"/>
            <w:u w:val="none"/>
          </w:rPr>
          <w:t>Industrial Management &amp; Data Systems</w:t>
        </w:r>
      </w:hyperlink>
      <w:r w:rsidR="00CF2A02" w:rsidRPr="00CF2A02">
        <w:rPr>
          <w:rFonts w:ascii="Arial" w:hAnsi="Arial" w:cs="Arial"/>
          <w:sz w:val="24"/>
          <w:szCs w:val="24"/>
          <w:shd w:val="clear" w:color="auto" w:fill="FFFFFF"/>
        </w:rPr>
        <w:t>, Vol. 118 No. 1, pp. 236-261.</w:t>
      </w:r>
    </w:p>
    <w:p w14:paraId="2AC85AAD" w14:textId="77777777" w:rsidR="00CF2A02" w:rsidRDefault="00CF2A02" w:rsidP="00884A0B">
      <w:pPr>
        <w:ind w:left="720"/>
        <w:rPr>
          <w:rFonts w:ascii="Arial" w:hAnsi="Arial" w:cs="Arial"/>
          <w:sz w:val="24"/>
          <w:szCs w:val="24"/>
          <w:shd w:val="clear" w:color="auto" w:fill="FFFFFF"/>
        </w:rPr>
      </w:pPr>
    </w:p>
    <w:p w14:paraId="2C43DF74" w14:textId="7A51E88D" w:rsidR="00884A0B" w:rsidRDefault="00CF2A02" w:rsidP="00884A0B">
      <w:pPr>
        <w:ind w:left="720"/>
        <w:rPr>
          <w:rFonts w:ascii="Arial" w:hAnsi="Arial" w:cs="Arial"/>
          <w:sz w:val="24"/>
          <w:szCs w:val="24"/>
        </w:rPr>
      </w:pPr>
      <w:r>
        <w:rPr>
          <w:rFonts w:ascii="Arial" w:hAnsi="Arial" w:cs="Arial"/>
          <w:sz w:val="24"/>
          <w:szCs w:val="24"/>
        </w:rPr>
        <w:t xml:space="preserve"> </w:t>
      </w:r>
    </w:p>
    <w:p w14:paraId="305C9260" w14:textId="75702663" w:rsidR="00884A0B" w:rsidRPr="00CF2A02" w:rsidRDefault="00884A0B" w:rsidP="00884A0B">
      <w:pPr>
        <w:ind w:left="720"/>
        <w:rPr>
          <w:rFonts w:ascii="Arial" w:hAnsi="Arial" w:cs="Arial"/>
          <w:b/>
          <w:bCs/>
          <w:color w:val="FF0000"/>
          <w:sz w:val="24"/>
          <w:szCs w:val="24"/>
        </w:rPr>
      </w:pPr>
      <w:r w:rsidRPr="00CF2A02">
        <w:rPr>
          <w:rFonts w:ascii="Arial" w:hAnsi="Arial" w:cs="Arial"/>
          <w:b/>
          <w:bCs/>
          <w:color w:val="FF0000"/>
          <w:sz w:val="24"/>
          <w:szCs w:val="24"/>
        </w:rPr>
        <w:t>Full report</w:t>
      </w:r>
      <w:r w:rsidR="00CF2A02" w:rsidRPr="00CF2A02">
        <w:rPr>
          <w:rFonts w:ascii="Arial" w:hAnsi="Arial" w:cs="Arial"/>
          <w:b/>
          <w:bCs/>
          <w:color w:val="FF0000"/>
          <w:sz w:val="24"/>
          <w:szCs w:val="24"/>
        </w:rPr>
        <w:t xml:space="preserve"> (for Assignment 1</w:t>
      </w:r>
      <w:r w:rsidR="00217C80">
        <w:rPr>
          <w:rFonts w:ascii="Arial" w:hAnsi="Arial" w:cs="Arial"/>
          <w:b/>
          <w:bCs/>
          <w:color w:val="FF0000"/>
          <w:sz w:val="24"/>
          <w:szCs w:val="24"/>
        </w:rPr>
        <w:t xml:space="preserve"> – the PDF version is available on Moodle</w:t>
      </w:r>
      <w:r w:rsidR="00CF2A02" w:rsidRPr="00CF2A02">
        <w:rPr>
          <w:rFonts w:ascii="Arial" w:hAnsi="Arial" w:cs="Arial"/>
          <w:b/>
          <w:bCs/>
          <w:color w:val="FF0000"/>
          <w:sz w:val="24"/>
          <w:szCs w:val="24"/>
        </w:rPr>
        <w:t>)</w:t>
      </w:r>
      <w:r w:rsidRPr="00CF2A02">
        <w:rPr>
          <w:rFonts w:ascii="Arial" w:hAnsi="Arial" w:cs="Arial"/>
          <w:b/>
          <w:bCs/>
          <w:color w:val="FF0000"/>
          <w:sz w:val="24"/>
          <w:szCs w:val="24"/>
        </w:rPr>
        <w:t>:</w:t>
      </w:r>
    </w:p>
    <w:p w14:paraId="100007FB" w14:textId="77777777" w:rsidR="00884A0B" w:rsidRPr="00884A0B" w:rsidRDefault="00884A0B" w:rsidP="00884A0B">
      <w:pPr>
        <w:ind w:left="720"/>
        <w:rPr>
          <w:rFonts w:ascii="Arial" w:hAnsi="Arial" w:cs="Arial"/>
          <w:sz w:val="24"/>
          <w:szCs w:val="24"/>
        </w:rPr>
      </w:pPr>
    </w:p>
    <w:p w14:paraId="414E90AF" w14:textId="5F95B183" w:rsidR="003F6FFE" w:rsidRPr="006B0282" w:rsidRDefault="00DD5435" w:rsidP="00DD5435">
      <w:pPr>
        <w:ind w:left="720"/>
        <w:rPr>
          <w:rFonts w:ascii="Arial" w:hAnsi="Arial" w:cs="Arial"/>
          <w:b/>
          <w:bCs/>
          <w:sz w:val="24"/>
          <w:szCs w:val="24"/>
          <w:u w:val="single"/>
        </w:rPr>
      </w:pPr>
      <w:r w:rsidRPr="00DD5435">
        <w:rPr>
          <w:rFonts w:ascii="Arial" w:hAnsi="Arial" w:cs="Arial"/>
          <w:sz w:val="24"/>
          <w:szCs w:val="24"/>
        </w:rPr>
        <w:t>Divatia, A. S., Tikoria, J., &amp; Lakdawala, S. (2021). Emerging trends and impact of business intelligence &amp; analytics in organizations: Case studies from India. Business Information Review, 38(1), 40-52.</w:t>
      </w:r>
      <w:r>
        <w:rPr>
          <w:rFonts w:ascii="Arial" w:hAnsi="Arial" w:cs="Arial"/>
          <w:sz w:val="24"/>
          <w:szCs w:val="24"/>
        </w:rPr>
        <w:t xml:space="preserve"> Available at: </w:t>
      </w:r>
      <w:hyperlink r:id="rId17" w:history="1">
        <w:r w:rsidRPr="000D4C93">
          <w:rPr>
            <w:rStyle w:val="Hyperlink"/>
            <w:rFonts w:ascii="Arial" w:hAnsi="Arial" w:cs="Arial"/>
            <w:sz w:val="24"/>
            <w:szCs w:val="24"/>
          </w:rPr>
          <w:t>https://journals.sagepub.com/doi/full/10.1177/0266382120969265?casa_token=X7w8TvsET9IAAAAA%3APSOIxlY-cJjPNF0Qsg_SUQRcqVi-Kl1y5n8Q2wa94mX2k0BTOSVgj211nNbN4HMzibBXmChJIk7z</w:t>
        </w:r>
      </w:hyperlink>
      <w:r>
        <w:rPr>
          <w:rFonts w:ascii="Arial" w:hAnsi="Arial" w:cs="Arial"/>
          <w:sz w:val="24"/>
          <w:szCs w:val="24"/>
        </w:rPr>
        <w:t xml:space="preserve"> </w:t>
      </w:r>
    </w:p>
    <w:p w14:paraId="79743B28" w14:textId="77777777" w:rsidR="003F6FFE" w:rsidRPr="003F6FFE" w:rsidRDefault="003F6FFE" w:rsidP="003F6FFE">
      <w:pPr>
        <w:ind w:left="720"/>
        <w:rPr>
          <w:rFonts w:ascii="Arial" w:hAnsi="Arial" w:cs="Arial"/>
          <w:sz w:val="24"/>
          <w:szCs w:val="24"/>
        </w:rPr>
      </w:pPr>
    </w:p>
    <w:p w14:paraId="06B5801C" w14:textId="025CD105" w:rsidR="00A3505D" w:rsidRDefault="00A3505D" w:rsidP="00157FE0">
      <w:pPr>
        <w:jc w:val="both"/>
        <w:rPr>
          <w:rFonts w:ascii="Arial" w:hAnsi="Arial" w:cs="Arial"/>
          <w:sz w:val="22"/>
          <w:szCs w:val="22"/>
        </w:rPr>
      </w:pPr>
    </w:p>
    <w:p w14:paraId="3DCB6B88" w14:textId="77777777" w:rsidR="00CF2A02" w:rsidRPr="00A406E5" w:rsidRDefault="00CF2A02"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3B45635A" w14:textId="77777777" w:rsidR="00884A0B" w:rsidRDefault="00884A0B" w:rsidP="00884A0B">
      <w:pPr>
        <w:pStyle w:val="Default"/>
      </w:pPr>
    </w:p>
    <w:p w14:paraId="70014870" w14:textId="77777777" w:rsidR="00884A0B" w:rsidRDefault="00884A0B" w:rsidP="00884A0B">
      <w:pPr>
        <w:pStyle w:val="Default"/>
        <w:rPr>
          <w:color w:val="auto"/>
          <w:sz w:val="22"/>
          <w:szCs w:val="22"/>
        </w:rPr>
      </w:pPr>
      <w:r>
        <w:rPr>
          <w:b/>
          <w:bCs/>
          <w:color w:val="auto"/>
          <w:sz w:val="22"/>
          <w:szCs w:val="22"/>
        </w:rPr>
        <w:t xml:space="preserve">NOTE: The guidance offered below is linked to the five common assessment criteria overleaf. </w:t>
      </w:r>
    </w:p>
    <w:p w14:paraId="2265947D" w14:textId="77777777" w:rsidR="00884A0B" w:rsidRDefault="00884A0B" w:rsidP="00884A0B">
      <w:pPr>
        <w:pStyle w:val="Default"/>
        <w:rPr>
          <w:b/>
          <w:bCs/>
          <w:color w:val="auto"/>
          <w:sz w:val="22"/>
          <w:szCs w:val="22"/>
        </w:rPr>
      </w:pPr>
    </w:p>
    <w:p w14:paraId="7C44DB3B" w14:textId="29865B34" w:rsidR="00884A0B" w:rsidRDefault="00884A0B" w:rsidP="00884A0B">
      <w:pPr>
        <w:pStyle w:val="Default"/>
        <w:rPr>
          <w:color w:val="auto"/>
          <w:sz w:val="21"/>
          <w:szCs w:val="21"/>
        </w:rPr>
      </w:pPr>
      <w:r>
        <w:rPr>
          <w:b/>
          <w:bCs/>
          <w:color w:val="auto"/>
          <w:sz w:val="22"/>
          <w:szCs w:val="22"/>
        </w:rPr>
        <w:t xml:space="preserve">1. </w:t>
      </w:r>
      <w:r>
        <w:rPr>
          <w:b/>
          <w:bCs/>
          <w:color w:val="auto"/>
          <w:sz w:val="21"/>
          <w:szCs w:val="21"/>
        </w:rPr>
        <w:t xml:space="preserve">Research-informed Literature </w:t>
      </w:r>
    </w:p>
    <w:p w14:paraId="0C323D4C" w14:textId="77777777" w:rsidR="00884A0B" w:rsidRDefault="00884A0B" w:rsidP="00884A0B">
      <w:pPr>
        <w:pStyle w:val="Default"/>
        <w:rPr>
          <w:color w:val="auto"/>
          <w:sz w:val="22"/>
          <w:szCs w:val="22"/>
        </w:rPr>
      </w:pPr>
      <w:r>
        <w:rPr>
          <w:color w:val="auto"/>
          <w:sz w:val="22"/>
          <w:szCs w:val="22"/>
        </w:rPr>
        <w:t xml:space="preserve">Your work must be informed and supported by scholarly material that is </w:t>
      </w:r>
      <w:r>
        <w:rPr>
          <w:i/>
          <w:iCs/>
          <w:color w:val="auto"/>
          <w:sz w:val="22"/>
          <w:szCs w:val="22"/>
        </w:rPr>
        <w:t xml:space="preserve">relevant </w:t>
      </w:r>
      <w:r>
        <w:rPr>
          <w:color w:val="auto"/>
          <w:sz w:val="22"/>
          <w:szCs w:val="22"/>
        </w:rPr>
        <w:t xml:space="preserve">to and </w:t>
      </w:r>
      <w:r>
        <w:rPr>
          <w:i/>
          <w:iCs/>
          <w:color w:val="auto"/>
          <w:sz w:val="22"/>
          <w:szCs w:val="22"/>
        </w:rPr>
        <w:t xml:space="preserve">focused </w:t>
      </w:r>
      <w:r>
        <w:rPr>
          <w:color w:val="auto"/>
          <w:sz w:val="22"/>
          <w:szCs w:val="22"/>
        </w:rPr>
        <w:t xml:space="preserve">on the task(s) set. You should provide evidence that you have accessed a wide </w:t>
      </w:r>
      <w:r>
        <w:rPr>
          <w:i/>
          <w:iCs/>
          <w:color w:val="auto"/>
          <w:sz w:val="22"/>
          <w:szCs w:val="22"/>
        </w:rPr>
        <w:t xml:space="preserve">range </w:t>
      </w:r>
      <w:r>
        <w:rPr>
          <w:color w:val="auto"/>
          <w:sz w:val="22"/>
          <w:szCs w:val="22"/>
        </w:rPr>
        <w:t xml:space="preserve">of sources, which may be academic, governmental and industrial; these sources may include academic journal articles, textbooks, current news articles, organisational documents, and websites. You should consider the </w:t>
      </w:r>
      <w:r>
        <w:rPr>
          <w:i/>
          <w:iCs/>
          <w:color w:val="auto"/>
          <w:sz w:val="22"/>
          <w:szCs w:val="22"/>
        </w:rPr>
        <w:t xml:space="preserve">credibility </w:t>
      </w:r>
      <w:r>
        <w:rPr>
          <w:color w:val="auto"/>
          <w:sz w:val="22"/>
          <w:szCs w:val="22"/>
        </w:rPr>
        <w:t xml:space="preserve">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Pr>
          <w:i/>
          <w:iCs/>
          <w:color w:val="auto"/>
          <w:sz w:val="22"/>
          <w:szCs w:val="22"/>
        </w:rPr>
        <w:t xml:space="preserve">evidence </w:t>
      </w:r>
      <w:r>
        <w:rPr>
          <w:color w:val="auto"/>
          <w:sz w:val="22"/>
          <w:szCs w:val="22"/>
        </w:rPr>
        <w:t>of your research/own reading throughout your work, using in-text citations in the main body of your work and a reference list that is alphabetical at the end of your work. Please use the Harvard referencing system.</w:t>
      </w:r>
    </w:p>
    <w:p w14:paraId="789B7206" w14:textId="2DFE3489" w:rsidR="00884A0B" w:rsidRDefault="00884A0B" w:rsidP="00884A0B">
      <w:pPr>
        <w:pStyle w:val="Default"/>
        <w:rPr>
          <w:color w:val="auto"/>
          <w:sz w:val="22"/>
          <w:szCs w:val="22"/>
        </w:rPr>
      </w:pPr>
      <w:r>
        <w:rPr>
          <w:color w:val="auto"/>
          <w:sz w:val="22"/>
          <w:szCs w:val="22"/>
        </w:rPr>
        <w:t xml:space="preserve"> </w:t>
      </w:r>
    </w:p>
    <w:p w14:paraId="7E72394D" w14:textId="625E887E" w:rsidR="00884A0B" w:rsidRDefault="00884A0B" w:rsidP="00884A0B">
      <w:pPr>
        <w:pStyle w:val="Default"/>
        <w:rPr>
          <w:i/>
          <w:iCs/>
          <w:color w:val="auto"/>
          <w:sz w:val="22"/>
          <w:szCs w:val="22"/>
        </w:rPr>
      </w:pPr>
      <w:r>
        <w:rPr>
          <w:b/>
          <w:bCs/>
          <w:i/>
          <w:iCs/>
          <w:color w:val="auto"/>
          <w:sz w:val="22"/>
          <w:szCs w:val="22"/>
        </w:rPr>
        <w:t xml:space="preserve">Specific to Assignment 1: </w:t>
      </w:r>
      <w:r>
        <w:rPr>
          <w:i/>
          <w:iCs/>
          <w:color w:val="auto"/>
          <w:sz w:val="22"/>
          <w:szCs w:val="22"/>
        </w:rPr>
        <w:t xml:space="preserve">You need to </w:t>
      </w:r>
      <w:r w:rsidR="00217C80">
        <w:rPr>
          <w:i/>
          <w:iCs/>
          <w:color w:val="auto"/>
          <w:sz w:val="22"/>
          <w:szCs w:val="22"/>
        </w:rPr>
        <w:t>use reliable, recent, and relevant external</w:t>
      </w:r>
      <w:r>
        <w:rPr>
          <w:i/>
          <w:iCs/>
          <w:color w:val="auto"/>
          <w:sz w:val="22"/>
          <w:szCs w:val="22"/>
        </w:rPr>
        <w:t xml:space="preserve"> sources, correctly referenced in Harvard style.</w:t>
      </w:r>
      <w:r w:rsidR="00217C80">
        <w:rPr>
          <w:i/>
          <w:iCs/>
          <w:color w:val="auto"/>
          <w:sz w:val="22"/>
          <w:szCs w:val="22"/>
        </w:rPr>
        <w:t xml:space="preserve"> There is not specific number in terms of how many sources you should cite, but please refrain from forceful referencing and only cite a source when it is consulted and used in your submission. </w:t>
      </w:r>
      <w:r>
        <w:rPr>
          <w:i/>
          <w:iCs/>
          <w:color w:val="auto"/>
          <w:sz w:val="22"/>
          <w:szCs w:val="22"/>
        </w:rPr>
        <w:t xml:space="preserve"> </w:t>
      </w:r>
    </w:p>
    <w:p w14:paraId="318D767F" w14:textId="77777777" w:rsidR="00884A0B" w:rsidRDefault="00884A0B" w:rsidP="00884A0B">
      <w:pPr>
        <w:pStyle w:val="Default"/>
        <w:rPr>
          <w:color w:val="auto"/>
          <w:sz w:val="22"/>
          <w:szCs w:val="22"/>
        </w:rPr>
      </w:pPr>
    </w:p>
    <w:p w14:paraId="7F0D392D" w14:textId="77777777" w:rsidR="00884A0B" w:rsidRDefault="00884A0B" w:rsidP="00884A0B">
      <w:pPr>
        <w:pStyle w:val="Default"/>
        <w:rPr>
          <w:color w:val="auto"/>
          <w:sz w:val="22"/>
          <w:szCs w:val="22"/>
        </w:rPr>
      </w:pPr>
      <w:r>
        <w:rPr>
          <w:b/>
          <w:bCs/>
          <w:color w:val="auto"/>
          <w:sz w:val="22"/>
          <w:szCs w:val="22"/>
        </w:rPr>
        <w:t xml:space="preserve">2. Knowledge and Understanding of Subject </w:t>
      </w:r>
    </w:p>
    <w:p w14:paraId="39577D71" w14:textId="77777777" w:rsidR="00884A0B" w:rsidRDefault="00884A0B" w:rsidP="00884A0B">
      <w:pPr>
        <w:pStyle w:val="Default"/>
        <w:rPr>
          <w:color w:val="auto"/>
          <w:sz w:val="22"/>
          <w:szCs w:val="22"/>
        </w:rPr>
      </w:pPr>
      <w:r>
        <w:rPr>
          <w:color w:val="auto"/>
          <w:sz w:val="22"/>
          <w:szCs w:val="22"/>
        </w:rPr>
        <w:t xml:space="preserve">Your work must demonstrate the growing extent of your knowledge and understanding of concepts and underlying principles associated with the subject area. </w:t>
      </w:r>
      <w:r>
        <w:rPr>
          <w:i/>
          <w:iCs/>
          <w:color w:val="auto"/>
          <w:sz w:val="22"/>
          <w:szCs w:val="22"/>
        </w:rPr>
        <w:t xml:space="preserve">Knowledge </w:t>
      </w:r>
      <w:r>
        <w:rPr>
          <w:color w:val="auto"/>
          <w:sz w:val="22"/>
          <w:szCs w:val="22"/>
        </w:rPr>
        <w:t xml:space="preserve">relates to the facts, information and skills you have acquired through your learning. You demonstrate your </w:t>
      </w:r>
      <w:r>
        <w:rPr>
          <w:i/>
          <w:iCs/>
          <w:color w:val="auto"/>
          <w:sz w:val="22"/>
          <w:szCs w:val="22"/>
        </w:rPr>
        <w:t xml:space="preserve">understanding </w:t>
      </w:r>
      <w:r>
        <w:rPr>
          <w:color w:val="auto"/>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iCs/>
          <w:color w:val="auto"/>
          <w:sz w:val="22"/>
          <w:szCs w:val="22"/>
        </w:rPr>
        <w:t xml:space="preserve">extent </w:t>
      </w:r>
      <w:r>
        <w:rPr>
          <w:color w:val="auto"/>
          <w:sz w:val="22"/>
          <w:szCs w:val="22"/>
        </w:rPr>
        <w:t xml:space="preserve">to which you demonstrate your knowledge and understanding; ideally each should be complete and detailed, with comprehensive coverage. </w:t>
      </w:r>
    </w:p>
    <w:p w14:paraId="112944D8" w14:textId="77777777" w:rsidR="00884A0B" w:rsidRDefault="00884A0B" w:rsidP="00884A0B">
      <w:pPr>
        <w:pStyle w:val="Default"/>
        <w:rPr>
          <w:b/>
          <w:bCs/>
          <w:color w:val="auto"/>
          <w:sz w:val="22"/>
          <w:szCs w:val="22"/>
        </w:rPr>
      </w:pPr>
    </w:p>
    <w:p w14:paraId="6C7428E5" w14:textId="1B07B14B" w:rsidR="00884A0B" w:rsidRDefault="00884A0B" w:rsidP="00884A0B">
      <w:pPr>
        <w:pStyle w:val="Default"/>
        <w:rPr>
          <w:color w:val="auto"/>
          <w:sz w:val="22"/>
          <w:szCs w:val="22"/>
        </w:rPr>
      </w:pPr>
      <w:r>
        <w:rPr>
          <w:b/>
          <w:bCs/>
          <w:color w:val="auto"/>
          <w:sz w:val="22"/>
          <w:szCs w:val="22"/>
        </w:rPr>
        <w:t xml:space="preserve">3. Analysis </w:t>
      </w:r>
    </w:p>
    <w:p w14:paraId="3F51D905" w14:textId="77777777" w:rsidR="00884A0B" w:rsidRDefault="00884A0B" w:rsidP="00884A0B">
      <w:pPr>
        <w:pStyle w:val="Default"/>
        <w:rPr>
          <w:color w:val="auto"/>
          <w:sz w:val="22"/>
          <w:szCs w:val="22"/>
        </w:rPr>
      </w:pPr>
      <w:r>
        <w:rPr>
          <w:color w:val="auto"/>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14:paraId="57EFE3BD" w14:textId="77777777" w:rsidR="00884A0B" w:rsidRDefault="00884A0B" w:rsidP="00884A0B">
      <w:pPr>
        <w:pStyle w:val="Default"/>
        <w:rPr>
          <w:b/>
          <w:bCs/>
          <w:color w:val="auto"/>
          <w:sz w:val="22"/>
          <w:szCs w:val="22"/>
        </w:rPr>
      </w:pPr>
    </w:p>
    <w:p w14:paraId="41FF6A29" w14:textId="7742C797" w:rsidR="00884A0B" w:rsidRDefault="00884A0B" w:rsidP="00884A0B">
      <w:pPr>
        <w:pStyle w:val="Default"/>
        <w:rPr>
          <w:color w:val="auto"/>
          <w:sz w:val="22"/>
          <w:szCs w:val="22"/>
        </w:rPr>
      </w:pPr>
      <w:r>
        <w:rPr>
          <w:b/>
          <w:bCs/>
          <w:color w:val="auto"/>
          <w:sz w:val="22"/>
          <w:szCs w:val="22"/>
        </w:rPr>
        <w:t xml:space="preserve">4. Practical Application and Deployment </w:t>
      </w:r>
    </w:p>
    <w:p w14:paraId="3AEBA557" w14:textId="58BC11FB" w:rsidR="00884A0B" w:rsidRPr="00711060" w:rsidRDefault="00884A0B" w:rsidP="00884A0B">
      <w:pPr>
        <w:pStyle w:val="Default"/>
        <w:rPr>
          <w:color w:val="auto"/>
          <w:sz w:val="22"/>
          <w:szCs w:val="22"/>
        </w:rPr>
      </w:pPr>
      <w:r>
        <w:rPr>
          <w:color w:val="auto"/>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CF2A02">
        <w:rPr>
          <w:color w:val="auto"/>
          <w:sz w:val="22"/>
          <w:szCs w:val="22"/>
        </w:rPr>
        <w:t>real-world</w:t>
      </w:r>
      <w:r>
        <w:rPr>
          <w:color w:val="auto"/>
          <w:sz w:val="22"/>
          <w:szCs w:val="22"/>
        </w:rPr>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7D32D8C9" w14:textId="77777777" w:rsidR="00884A0B" w:rsidRDefault="00884A0B" w:rsidP="00884A0B">
      <w:pPr>
        <w:pStyle w:val="Default"/>
        <w:rPr>
          <w:color w:val="auto"/>
        </w:rPr>
      </w:pPr>
    </w:p>
    <w:p w14:paraId="22B3A396" w14:textId="77777777" w:rsidR="00884A0B" w:rsidRDefault="00884A0B" w:rsidP="00884A0B">
      <w:pPr>
        <w:pStyle w:val="Default"/>
        <w:pageBreakBefore/>
        <w:rPr>
          <w:color w:val="auto"/>
          <w:sz w:val="22"/>
          <w:szCs w:val="22"/>
        </w:rPr>
      </w:pPr>
      <w:r>
        <w:rPr>
          <w:b/>
          <w:bCs/>
          <w:color w:val="auto"/>
          <w:sz w:val="22"/>
          <w:szCs w:val="22"/>
        </w:rPr>
        <w:lastRenderedPageBreak/>
        <w:t xml:space="preserve">5. Skills for Professional Practice </w:t>
      </w:r>
    </w:p>
    <w:p w14:paraId="6097820A" w14:textId="77777777" w:rsidR="00884A0B" w:rsidRDefault="00884A0B" w:rsidP="00884A0B">
      <w:pPr>
        <w:pStyle w:val="Default"/>
        <w:rPr>
          <w:color w:val="auto"/>
          <w:sz w:val="22"/>
          <w:szCs w:val="22"/>
        </w:rPr>
      </w:pPr>
      <w:r>
        <w:rPr>
          <w:color w:val="auto"/>
          <w:sz w:val="22"/>
          <w:szCs w:val="22"/>
        </w:rPr>
        <w:t xml:space="preserve">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 </w:t>
      </w:r>
    </w:p>
    <w:p w14:paraId="1C250DCA" w14:textId="77777777" w:rsidR="00884A0B" w:rsidRDefault="00884A0B" w:rsidP="00884A0B">
      <w:pPr>
        <w:pStyle w:val="Default"/>
        <w:rPr>
          <w:b/>
          <w:bCs/>
          <w:color w:val="auto"/>
          <w:sz w:val="22"/>
          <w:szCs w:val="22"/>
        </w:rPr>
      </w:pPr>
    </w:p>
    <w:p w14:paraId="2F649D97" w14:textId="2900BB7A" w:rsidR="00884A0B" w:rsidRDefault="00884A0B" w:rsidP="00884A0B">
      <w:pPr>
        <w:pStyle w:val="Default"/>
        <w:rPr>
          <w:color w:val="auto"/>
          <w:sz w:val="22"/>
          <w:szCs w:val="22"/>
        </w:rPr>
      </w:pPr>
      <w:r>
        <w:rPr>
          <w:b/>
          <w:bCs/>
          <w:color w:val="auto"/>
          <w:sz w:val="22"/>
          <w:szCs w:val="22"/>
        </w:rPr>
        <w:t xml:space="preserve">Essential Resources: </w:t>
      </w:r>
    </w:p>
    <w:p w14:paraId="41FE692C" w14:textId="77777777" w:rsidR="00884A0B" w:rsidRDefault="00884A0B" w:rsidP="00884A0B">
      <w:pPr>
        <w:pStyle w:val="Default"/>
        <w:rPr>
          <w:color w:val="auto"/>
          <w:sz w:val="22"/>
          <w:szCs w:val="22"/>
        </w:rPr>
      </w:pPr>
      <w:r>
        <w:rPr>
          <w:color w:val="auto"/>
          <w:sz w:val="22"/>
          <w:szCs w:val="22"/>
        </w:rPr>
        <w:t xml:space="preserve">Resources listed on the lecture schedule and on Moodle </w:t>
      </w:r>
    </w:p>
    <w:p w14:paraId="5815831E" w14:textId="77777777" w:rsidR="00884A0B" w:rsidRDefault="00884A0B" w:rsidP="00884A0B">
      <w:pPr>
        <w:pStyle w:val="Default"/>
        <w:rPr>
          <w:color w:val="auto"/>
          <w:sz w:val="22"/>
          <w:szCs w:val="22"/>
        </w:rPr>
      </w:pPr>
      <w:r>
        <w:rPr>
          <w:color w:val="auto"/>
          <w:sz w:val="22"/>
          <w:szCs w:val="22"/>
        </w:rPr>
        <w:t xml:space="preserve">The student handbook </w:t>
      </w:r>
    </w:p>
    <w:p w14:paraId="7D8C8850" w14:textId="77777777" w:rsidR="00CF2A02" w:rsidRDefault="00CF2A02" w:rsidP="00884A0B">
      <w:pPr>
        <w:pStyle w:val="Default"/>
        <w:rPr>
          <w:rFonts w:ascii="Times New Roman" w:hAnsi="Times New Roman" w:cs="Times New Roman"/>
          <w:b/>
          <w:bCs/>
          <w:color w:val="auto"/>
          <w:sz w:val="23"/>
          <w:szCs w:val="23"/>
        </w:rPr>
      </w:pPr>
    </w:p>
    <w:p w14:paraId="4C53F056" w14:textId="13565B27" w:rsidR="00884A0B" w:rsidRDefault="00884A0B" w:rsidP="00884A0B">
      <w:pPr>
        <w:pStyle w:val="Default"/>
        <w:rPr>
          <w:rFonts w:ascii="Times New Roman" w:hAnsi="Times New Roman" w:cs="Times New Roman"/>
          <w:b/>
          <w:bCs/>
          <w:color w:val="auto"/>
          <w:sz w:val="23"/>
          <w:szCs w:val="23"/>
        </w:rPr>
      </w:pPr>
      <w:r>
        <w:rPr>
          <w:rFonts w:ascii="Times New Roman" w:hAnsi="Times New Roman" w:cs="Times New Roman"/>
          <w:b/>
          <w:bCs/>
          <w:color w:val="auto"/>
          <w:sz w:val="23"/>
          <w:szCs w:val="23"/>
        </w:rPr>
        <w:t xml:space="preserve">Word count guideline &amp; marking criteria: </w:t>
      </w:r>
    </w:p>
    <w:p w14:paraId="72F3A4D5" w14:textId="77777777" w:rsidR="00CF2A02" w:rsidRDefault="00CF2A02" w:rsidP="00884A0B">
      <w:pPr>
        <w:pStyle w:val="Default"/>
        <w:rPr>
          <w:color w:val="auto"/>
          <w:sz w:val="23"/>
          <w:szCs w:val="23"/>
        </w:rPr>
      </w:pPr>
    </w:p>
    <w:p w14:paraId="4B37F64C" w14:textId="77777777" w:rsidR="00884A0B" w:rsidRPr="00CF2A02" w:rsidRDefault="00884A0B" w:rsidP="00884A0B">
      <w:pPr>
        <w:pStyle w:val="Default"/>
        <w:rPr>
          <w:color w:val="auto"/>
        </w:rPr>
      </w:pPr>
      <w:r w:rsidRPr="00CF2A02">
        <w:rPr>
          <w:color w:val="auto"/>
        </w:rPr>
        <w:t xml:space="preserve">1. </w:t>
      </w:r>
      <w:r w:rsidRPr="00CF2A02">
        <w:rPr>
          <w:b/>
          <w:bCs/>
          <w:color w:val="auto"/>
        </w:rPr>
        <w:t xml:space="preserve">Research-informed Literature </w:t>
      </w:r>
      <w:r w:rsidRPr="00CF2A02">
        <w:rPr>
          <w:color w:val="auto"/>
        </w:rPr>
        <w:t xml:space="preserve">(10 mark) 200 – 220 words </w:t>
      </w:r>
    </w:p>
    <w:p w14:paraId="3CF0A065" w14:textId="77777777" w:rsidR="00884A0B" w:rsidRPr="00CF2A02" w:rsidRDefault="00884A0B" w:rsidP="00884A0B">
      <w:pPr>
        <w:pStyle w:val="Default"/>
        <w:rPr>
          <w:color w:val="auto"/>
        </w:rPr>
      </w:pPr>
      <w:r w:rsidRPr="00CF2A02">
        <w:rPr>
          <w:color w:val="auto"/>
        </w:rPr>
        <w:t xml:space="preserve">2. </w:t>
      </w:r>
      <w:r w:rsidRPr="00CF2A02">
        <w:rPr>
          <w:b/>
          <w:bCs/>
          <w:color w:val="auto"/>
        </w:rPr>
        <w:t xml:space="preserve">Knowledge and Understanding of Subject </w:t>
      </w:r>
      <w:r w:rsidRPr="00CF2A02">
        <w:rPr>
          <w:color w:val="auto"/>
        </w:rPr>
        <w:t xml:space="preserve">(30 marks) 300 – 330 words </w:t>
      </w:r>
    </w:p>
    <w:p w14:paraId="764613E9" w14:textId="77777777" w:rsidR="00884A0B" w:rsidRPr="00CF2A02" w:rsidRDefault="00884A0B" w:rsidP="00884A0B">
      <w:pPr>
        <w:pStyle w:val="Default"/>
        <w:rPr>
          <w:color w:val="auto"/>
        </w:rPr>
      </w:pPr>
      <w:r w:rsidRPr="00CF2A02">
        <w:rPr>
          <w:color w:val="auto"/>
        </w:rPr>
        <w:t xml:space="preserve">3. </w:t>
      </w:r>
      <w:r w:rsidRPr="00CF2A02">
        <w:rPr>
          <w:b/>
          <w:bCs/>
          <w:color w:val="auto"/>
        </w:rPr>
        <w:t xml:space="preserve">Analysis </w:t>
      </w:r>
      <w:r w:rsidRPr="00CF2A02">
        <w:rPr>
          <w:color w:val="auto"/>
        </w:rPr>
        <w:t xml:space="preserve">(30 marks) 300 – 330 words </w:t>
      </w:r>
    </w:p>
    <w:p w14:paraId="7976CDF3" w14:textId="77777777" w:rsidR="00884A0B" w:rsidRPr="00CF2A02" w:rsidRDefault="00884A0B" w:rsidP="00884A0B">
      <w:pPr>
        <w:pStyle w:val="Default"/>
        <w:rPr>
          <w:color w:val="auto"/>
        </w:rPr>
      </w:pPr>
      <w:r w:rsidRPr="00CF2A02">
        <w:rPr>
          <w:color w:val="auto"/>
        </w:rPr>
        <w:t xml:space="preserve">4. </w:t>
      </w:r>
      <w:r w:rsidRPr="00CF2A02">
        <w:rPr>
          <w:b/>
          <w:bCs/>
          <w:color w:val="auto"/>
        </w:rPr>
        <w:t xml:space="preserve">Practical Application and Deployment </w:t>
      </w:r>
      <w:r w:rsidRPr="00CF2A02">
        <w:rPr>
          <w:color w:val="auto"/>
        </w:rPr>
        <w:t xml:space="preserve">(20 marks) 250 – 275 words </w:t>
      </w:r>
    </w:p>
    <w:p w14:paraId="5DC7CA4D" w14:textId="77777777" w:rsidR="00884A0B" w:rsidRPr="00CF2A02" w:rsidRDefault="00884A0B" w:rsidP="00884A0B">
      <w:pPr>
        <w:pStyle w:val="Default"/>
        <w:rPr>
          <w:color w:val="auto"/>
        </w:rPr>
      </w:pPr>
      <w:r w:rsidRPr="00CF2A02">
        <w:rPr>
          <w:color w:val="auto"/>
        </w:rPr>
        <w:t xml:space="preserve">5. </w:t>
      </w:r>
      <w:r w:rsidRPr="00CF2A02">
        <w:rPr>
          <w:b/>
          <w:bCs/>
          <w:color w:val="auto"/>
        </w:rPr>
        <w:t xml:space="preserve">Skills for Professional Practice </w:t>
      </w:r>
      <w:r w:rsidRPr="00CF2A02">
        <w:rPr>
          <w:color w:val="auto"/>
        </w:rPr>
        <w:t xml:space="preserve">(10 marks) 200 – 220 words </w:t>
      </w:r>
    </w:p>
    <w:p w14:paraId="5E3612C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F8A20C" w14:textId="77777777" w:rsidR="00152E9D" w:rsidRPr="00A406E5" w:rsidRDefault="00152E9D" w:rsidP="003F6FFE">
      <w:pPr>
        <w:rPr>
          <w:rFonts w:ascii="Arial" w:hAnsi="Arial" w:cs="Arial"/>
          <w:b/>
          <w:sz w:val="22"/>
          <w:szCs w:val="22"/>
        </w:rPr>
        <w:sectPr w:rsidR="00152E9D" w:rsidRPr="00A406E5" w:rsidSect="003F6FFE">
          <w:footerReference w:type="default" r:id="rId18"/>
          <w:pgSz w:w="11894" w:h="16834"/>
          <w:pgMar w:top="720" w:right="720" w:bottom="720" w:left="720" w:header="706" w:footer="0" w:gutter="0"/>
          <w:paperSrc w:first="1" w:other="1"/>
          <w:cols w:space="720"/>
          <w:docGrid w:linePitch="272"/>
        </w:sectPr>
      </w:pP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6350"/>
        <w:gridCol w:w="3227"/>
        <w:gridCol w:w="867"/>
      </w:tblGrid>
      <w:tr w:rsidR="00152E9D" w:rsidRPr="00A406E5" w14:paraId="71E5922C" w14:textId="77777777" w:rsidTr="00272808">
        <w:trPr>
          <w:trHeight w:val="1002"/>
        </w:trPr>
        <w:tc>
          <w:tcPr>
            <w:tcW w:w="3040"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545"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1545" w:type="pct"/>
            <w:tcBorders>
              <w:top w:val="single" w:sz="4" w:space="0" w:color="auto"/>
              <w:left w:val="single" w:sz="4" w:space="0" w:color="auto"/>
              <w:right w:val="single" w:sz="4" w:space="0" w:color="auto"/>
            </w:tcBorders>
            <w:shd w:val="clear" w:color="auto" w:fill="D9D9D9"/>
          </w:tcPr>
          <w:p w14:paraId="147A5B4A" w14:textId="4F749753" w:rsidR="00152E9D" w:rsidRPr="00A406E5" w:rsidRDefault="00D51C47" w:rsidP="003F6FFE">
            <w:pPr>
              <w:rPr>
                <w:rFonts w:ascii="Arial" w:hAnsi="Arial" w:cs="Arial"/>
                <w:sz w:val="32"/>
              </w:rPr>
            </w:pPr>
            <w:r>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272808">
        <w:trPr>
          <w:trHeight w:val="450"/>
        </w:trPr>
        <w:tc>
          <w:tcPr>
            <w:tcW w:w="3040"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77777777" w:rsidR="00152E9D" w:rsidRPr="00A406E5" w:rsidRDefault="00152E9D" w:rsidP="003F6FFE">
            <w:pPr>
              <w:spacing w:after="120"/>
              <w:rPr>
                <w:rFonts w:ascii="Arial" w:hAnsi="Arial" w:cs="Arial"/>
                <w:sz w:val="14"/>
                <w:szCs w:val="14"/>
              </w:rPr>
            </w:pPr>
          </w:p>
          <w:p w14:paraId="4FAFB77E" w14:textId="77777777" w:rsidR="00152E9D" w:rsidRPr="00A406E5" w:rsidRDefault="00152E9D" w:rsidP="003F6FFE">
            <w:pPr>
              <w:spacing w:after="120"/>
              <w:rPr>
                <w:rFonts w:ascii="Arial" w:hAnsi="Arial" w:cs="Arial"/>
                <w:sz w:val="14"/>
                <w:szCs w:val="14"/>
              </w:rPr>
            </w:pPr>
          </w:p>
          <w:p w14:paraId="231F4A19" w14:textId="77777777" w:rsidR="00152E9D" w:rsidRPr="00A406E5" w:rsidRDefault="00152E9D" w:rsidP="003F6FFE">
            <w:pPr>
              <w:spacing w:after="120"/>
              <w:rPr>
                <w:rFonts w:ascii="Arial" w:hAnsi="Arial" w:cs="Arial"/>
                <w:sz w:val="14"/>
                <w:szCs w:val="14"/>
              </w:rPr>
            </w:pP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272808">
        <w:trPr>
          <w:trHeight w:val="451"/>
        </w:trPr>
        <w:tc>
          <w:tcPr>
            <w:tcW w:w="3040"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702BB9A3" w14:textId="7BF28299" w:rsidR="00152E9D" w:rsidRPr="00A406E5" w:rsidRDefault="00D51C47" w:rsidP="00972CB6">
            <w:pPr>
              <w:rPr>
                <w:rFonts w:ascii="Arial" w:hAnsi="Arial" w:cs="Arial"/>
                <w:sz w:val="32"/>
              </w:rPr>
            </w:pPr>
            <w:r>
              <w:rPr>
                <w:rFonts w:ascii="Arial" w:hAnsi="Arial" w:cs="Arial"/>
                <w:sz w:val="24"/>
                <w:szCs w:val="24"/>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272808">
        <w:trPr>
          <w:trHeight w:val="450"/>
        </w:trPr>
        <w:tc>
          <w:tcPr>
            <w:tcW w:w="3040"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77777777" w:rsidR="00152E9D" w:rsidRPr="00A406E5" w:rsidRDefault="00152E9D" w:rsidP="003F6FFE">
            <w:pPr>
              <w:spacing w:after="120"/>
              <w:rPr>
                <w:rFonts w:ascii="Arial" w:hAnsi="Arial" w:cs="Arial"/>
                <w:sz w:val="14"/>
                <w:szCs w:val="14"/>
              </w:rPr>
            </w:pPr>
          </w:p>
          <w:p w14:paraId="370CC593" w14:textId="77777777" w:rsidR="00152E9D" w:rsidRPr="00A406E5" w:rsidRDefault="00152E9D" w:rsidP="003F6FFE">
            <w:pPr>
              <w:spacing w:after="120"/>
              <w:rPr>
                <w:rFonts w:ascii="Arial" w:hAnsi="Arial" w:cs="Arial"/>
                <w:sz w:val="14"/>
                <w:szCs w:val="14"/>
              </w:rPr>
            </w:pP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272808">
        <w:trPr>
          <w:trHeight w:val="451"/>
        </w:trPr>
        <w:tc>
          <w:tcPr>
            <w:tcW w:w="3040"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5AD945DE" w14:textId="77268EFF" w:rsidR="00152E9D" w:rsidRPr="00A406E5" w:rsidRDefault="00D51C47" w:rsidP="00972CB6">
            <w:pPr>
              <w:rPr>
                <w:rFonts w:ascii="Arial" w:hAnsi="Arial" w:cs="Arial"/>
                <w:sz w:val="32"/>
              </w:rPr>
            </w:pPr>
            <w:r>
              <w:rPr>
                <w:rFonts w:ascii="Arial" w:hAnsi="Arial" w:cs="Arial"/>
                <w:sz w:val="22"/>
                <w:szCs w:val="2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272808">
        <w:trPr>
          <w:trHeight w:val="450"/>
        </w:trPr>
        <w:tc>
          <w:tcPr>
            <w:tcW w:w="3040"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7C7A6738" w14:textId="77777777" w:rsidR="00152E9D" w:rsidRPr="00A406E5" w:rsidRDefault="00152E9D" w:rsidP="003F6FFE">
            <w:pPr>
              <w:spacing w:after="120"/>
              <w:rPr>
                <w:rFonts w:ascii="Arial" w:hAnsi="Arial" w:cs="Arial"/>
                <w:sz w:val="14"/>
                <w:szCs w:val="14"/>
              </w:rPr>
            </w:pPr>
          </w:p>
          <w:p w14:paraId="7ED6B77E" w14:textId="77777777" w:rsidR="00152E9D" w:rsidRPr="00A406E5" w:rsidRDefault="00152E9D" w:rsidP="003F6FFE">
            <w:pPr>
              <w:spacing w:after="120"/>
              <w:rPr>
                <w:rFonts w:ascii="Arial" w:hAnsi="Arial" w:cs="Arial"/>
                <w:sz w:val="14"/>
                <w:szCs w:val="14"/>
              </w:rPr>
            </w:pP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272808">
        <w:trPr>
          <w:trHeight w:val="451"/>
        </w:trPr>
        <w:tc>
          <w:tcPr>
            <w:tcW w:w="3040"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5EEA5BA7" w14:textId="1D840D87" w:rsidR="00152E9D" w:rsidRPr="00A406E5" w:rsidRDefault="00D51C47" w:rsidP="00972CB6">
            <w:pPr>
              <w:rPr>
                <w:rFonts w:ascii="Arial" w:hAnsi="Arial" w:cs="Arial"/>
                <w:sz w:val="32"/>
              </w:rPr>
            </w:pPr>
            <w:r>
              <w:rPr>
                <w:rFonts w:ascii="Arial" w:hAnsi="Arial" w:cs="Arial"/>
                <w:sz w:val="22"/>
                <w:szCs w:val="2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272808">
        <w:trPr>
          <w:trHeight w:val="451"/>
        </w:trPr>
        <w:tc>
          <w:tcPr>
            <w:tcW w:w="3040" w:type="pct"/>
            <w:vMerge w:val="restart"/>
            <w:tcBorders>
              <w:top w:val="single" w:sz="4" w:space="0" w:color="auto"/>
              <w:left w:val="single" w:sz="4" w:space="0" w:color="auto"/>
              <w:right w:val="single" w:sz="4" w:space="0" w:color="auto"/>
            </w:tcBorders>
          </w:tcPr>
          <w:p w14:paraId="7B17F5A3" w14:textId="77777777" w:rsidR="00152E9D" w:rsidRPr="00A406E5" w:rsidRDefault="00152E9D" w:rsidP="003F6FFE">
            <w:pPr>
              <w:spacing w:after="120"/>
              <w:rPr>
                <w:rFonts w:ascii="Arial" w:hAnsi="Arial" w:cs="Arial"/>
                <w:sz w:val="14"/>
                <w:szCs w:val="14"/>
              </w:rPr>
            </w:pPr>
          </w:p>
          <w:p w14:paraId="61376280" w14:textId="77777777" w:rsidR="00152E9D" w:rsidRPr="00A406E5" w:rsidRDefault="00152E9D" w:rsidP="003F6FFE">
            <w:pPr>
              <w:spacing w:after="120"/>
              <w:rPr>
                <w:rFonts w:ascii="Arial" w:hAnsi="Arial" w:cs="Arial"/>
                <w:sz w:val="14"/>
                <w:szCs w:val="14"/>
              </w:rPr>
            </w:pPr>
          </w:p>
          <w:p w14:paraId="24CAC51C" w14:textId="77777777" w:rsidR="00152E9D" w:rsidRPr="00A406E5" w:rsidRDefault="00152E9D" w:rsidP="003F6FFE">
            <w:pPr>
              <w:spacing w:after="120"/>
              <w:rPr>
                <w:rFonts w:ascii="Arial" w:hAnsi="Arial" w:cs="Arial"/>
                <w:sz w:val="14"/>
                <w:szCs w:val="14"/>
              </w:rPr>
            </w:pPr>
          </w:p>
          <w:p w14:paraId="11F87946" w14:textId="77777777" w:rsidR="00152E9D" w:rsidRPr="00A406E5" w:rsidRDefault="00152E9D" w:rsidP="003F6FFE">
            <w:pPr>
              <w:spacing w:after="120"/>
              <w:rPr>
                <w:rFonts w:ascii="Arial" w:hAnsi="Arial" w:cs="Arial"/>
                <w:sz w:val="14"/>
                <w:szCs w:val="14"/>
              </w:rPr>
            </w:pPr>
          </w:p>
          <w:p w14:paraId="04512B74" w14:textId="77777777" w:rsidR="00152E9D" w:rsidRPr="00A406E5" w:rsidRDefault="00152E9D" w:rsidP="003F6FFE">
            <w:pPr>
              <w:spacing w:after="120"/>
              <w:rPr>
                <w:rFonts w:ascii="Arial" w:hAnsi="Arial" w:cs="Arial"/>
                <w:sz w:val="14"/>
                <w:szCs w:val="14"/>
              </w:rPr>
            </w:pPr>
          </w:p>
          <w:p w14:paraId="38FCBD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272808">
        <w:trPr>
          <w:trHeight w:val="450"/>
        </w:trPr>
        <w:tc>
          <w:tcPr>
            <w:tcW w:w="3040"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603075C" w14:textId="7FE84F32" w:rsidR="00152E9D" w:rsidRPr="00A406E5" w:rsidRDefault="00D51C47" w:rsidP="00972CB6">
            <w:pPr>
              <w:rPr>
                <w:rFonts w:ascii="Arial" w:hAnsi="Arial" w:cs="Arial"/>
                <w:sz w:val="32"/>
              </w:rPr>
            </w:pPr>
            <w:r>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272808">
        <w:trPr>
          <w:trHeight w:val="451"/>
        </w:trPr>
        <w:tc>
          <w:tcPr>
            <w:tcW w:w="3040"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77777777" w:rsidR="00152E9D" w:rsidRPr="00A406E5" w:rsidRDefault="00152E9D" w:rsidP="003F6FFE">
            <w:pPr>
              <w:spacing w:after="120"/>
              <w:rPr>
                <w:rFonts w:ascii="Arial" w:hAnsi="Arial" w:cs="Arial"/>
                <w:sz w:val="14"/>
                <w:szCs w:val="14"/>
              </w:rPr>
            </w:pP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272808">
        <w:trPr>
          <w:trHeight w:val="450"/>
        </w:trPr>
        <w:tc>
          <w:tcPr>
            <w:tcW w:w="3040"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376FDD6A" w:rsidR="00152E9D" w:rsidRPr="00A406E5" w:rsidRDefault="00D51C47" w:rsidP="003F6FFE">
            <w:pPr>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4F4745A8" w14:textId="6B97B2C7" w:rsidR="00C073F1" w:rsidRDefault="00C073F1" w:rsidP="003F6FFE">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7C481060" w14:textId="77777777" w:rsidR="00C073F1" w:rsidRDefault="00C073F1" w:rsidP="003F6FFE">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A9249D" w14:textId="77777777" w:rsidR="00C073F1" w:rsidRPr="00A406E5" w:rsidRDefault="00C073F1" w:rsidP="003F6FFE">
      <w:pPr>
        <w:rPr>
          <w:rFonts w:ascii="Arial" w:hAnsi="Arial" w:cs="Arial"/>
          <w:vanish/>
        </w:rPr>
      </w:pPr>
    </w:p>
    <w:p w14:paraId="3AEE910C" w14:textId="77777777" w:rsidR="001F50B6" w:rsidRDefault="001F50B6" w:rsidP="003F6FFE">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1E61783" w14:textId="77777777" w:rsidTr="00AC5F32">
        <w:tc>
          <w:tcPr>
            <w:tcW w:w="13858" w:type="dxa"/>
            <w:shd w:val="clear" w:color="auto" w:fill="C2D69B" w:themeFill="accent3" w:themeFillTint="99"/>
          </w:tcPr>
          <w:p w14:paraId="6D3F567E" w14:textId="77777777" w:rsidR="00C073F1" w:rsidRPr="00995D51" w:rsidRDefault="00C073F1" w:rsidP="003F6FF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20BA41" w14:textId="77777777" w:rsidR="00C073F1" w:rsidRDefault="00C073F1" w:rsidP="003F6FF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92985B" w14:textId="77777777" w:rsidTr="00AC5F32">
        <w:tc>
          <w:tcPr>
            <w:tcW w:w="13948" w:type="dxa"/>
            <w:shd w:val="clear" w:color="auto" w:fill="C2D69B" w:themeFill="accent3" w:themeFillTint="99"/>
          </w:tcPr>
          <w:p w14:paraId="79963C42" w14:textId="69E4BC4A" w:rsidR="00C073F1" w:rsidRPr="00D9771E" w:rsidRDefault="00C073F1" w:rsidP="003F6FFE">
            <w:pPr>
              <w:rPr>
                <w:rFonts w:ascii="Arial" w:hAnsi="Arial" w:cs="Arial"/>
                <w:b/>
              </w:rPr>
            </w:pPr>
            <w:r>
              <w:rPr>
                <w:rFonts w:ascii="Arial" w:hAnsi="Arial" w:cs="Arial"/>
                <w:b/>
              </w:rPr>
              <w:t xml:space="preserve">Level </w:t>
            </w:r>
            <w:r w:rsidR="00CF2A02">
              <w:rPr>
                <w:rFonts w:ascii="Arial" w:hAnsi="Arial" w:cs="Arial"/>
                <w:b/>
              </w:rPr>
              <w:t>5</w:t>
            </w:r>
          </w:p>
        </w:tc>
      </w:tr>
      <w:tr w:rsidR="00C073F1" w:rsidRPr="00D9771E" w14:paraId="5CF02DA1" w14:textId="77777777" w:rsidTr="00E05287">
        <w:tc>
          <w:tcPr>
            <w:tcW w:w="13948" w:type="dxa"/>
            <w:shd w:val="clear" w:color="auto" w:fill="EAF1DD" w:themeFill="accent3" w:themeFillTint="33"/>
          </w:tcPr>
          <w:p w14:paraId="79EB8F95" w14:textId="4C5F0305" w:rsidR="00C073F1" w:rsidRPr="00B669B1" w:rsidRDefault="00AC5F32" w:rsidP="003F6FFE">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w:t>
            </w:r>
            <w:r w:rsidR="00CF2A02">
              <w:rPr>
                <w:rFonts w:ascii="Arial" w:eastAsia="Arial" w:hAnsi="Arial" w:cs="Arial"/>
                <w:spacing w:val="-1"/>
              </w:rPr>
              <w:t>5</w:t>
            </w:r>
            <w:r w:rsidRPr="00AC5F32">
              <w:rPr>
                <w:rFonts w:ascii="Arial" w:eastAsia="Arial" w:hAnsi="Arial" w:cs="Arial"/>
                <w:spacing w:val="-1"/>
              </w:rPr>
              <w:t xml:space="preserve">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51365EA" w14:textId="77777777" w:rsidR="00C073F1" w:rsidRPr="00D9771E" w:rsidRDefault="00C073F1" w:rsidP="003F6FF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5132EB5" w14:textId="77777777" w:rsidTr="00AC5F32">
        <w:trPr>
          <w:tblHeader/>
        </w:trPr>
        <w:tc>
          <w:tcPr>
            <w:tcW w:w="1735" w:type="dxa"/>
            <w:shd w:val="clear" w:color="auto" w:fill="C2D69B" w:themeFill="accent3" w:themeFillTint="99"/>
          </w:tcPr>
          <w:p w14:paraId="54396F1D" w14:textId="4C1B9486" w:rsidR="00C073F1" w:rsidRPr="00C73F6F" w:rsidRDefault="00C073F1" w:rsidP="003F6FFE">
            <w:pPr>
              <w:rPr>
                <w:rFonts w:ascii="Arial" w:hAnsi="Arial" w:cs="Arial"/>
                <w:b/>
                <w:sz w:val="18"/>
                <w:szCs w:val="18"/>
              </w:rPr>
            </w:pPr>
            <w:r w:rsidRPr="00C73F6F">
              <w:rPr>
                <w:rFonts w:ascii="Arial" w:hAnsi="Arial" w:cs="Arial"/>
                <w:b/>
                <w:sz w:val="18"/>
                <w:szCs w:val="18"/>
              </w:rPr>
              <w:t xml:space="preserve">Level </w:t>
            </w:r>
            <w:r w:rsidR="00CF2A02">
              <w:rPr>
                <w:rFonts w:ascii="Arial" w:hAnsi="Arial" w:cs="Arial"/>
                <w:b/>
                <w:sz w:val="18"/>
                <w:szCs w:val="18"/>
              </w:rPr>
              <w:t>5</w:t>
            </w:r>
          </w:p>
        </w:tc>
        <w:tc>
          <w:tcPr>
            <w:tcW w:w="1736" w:type="dxa"/>
            <w:shd w:val="clear" w:color="auto" w:fill="C2D69B" w:themeFill="accent3" w:themeFillTint="99"/>
            <w:vAlign w:val="center"/>
          </w:tcPr>
          <w:p w14:paraId="3A6892B6" w14:textId="77777777" w:rsidR="00C073F1" w:rsidRPr="00D9771E" w:rsidRDefault="00C073F1" w:rsidP="003F6FFE">
            <w:pP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8D12E87" w14:textId="77777777" w:rsidR="00C073F1" w:rsidRPr="00D9771E" w:rsidRDefault="00C073F1" w:rsidP="003F6FFE">
            <w:pP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BF2C5C9" w14:textId="77777777" w:rsidR="00C073F1" w:rsidRPr="00D9771E" w:rsidRDefault="00C073F1" w:rsidP="003F6FFE">
            <w:pPr>
              <w:rPr>
                <w:rFonts w:ascii="Arial" w:hAnsi="Arial" w:cs="Arial"/>
                <w:b/>
                <w:sz w:val="18"/>
                <w:szCs w:val="18"/>
              </w:rPr>
            </w:pPr>
            <w:r w:rsidRPr="00D9771E">
              <w:rPr>
                <w:rFonts w:ascii="Arial" w:hAnsi="Arial" w:cs="Arial"/>
                <w:b/>
                <w:sz w:val="18"/>
                <w:szCs w:val="18"/>
              </w:rPr>
              <w:t>SATISFACTORY</w:t>
            </w:r>
          </w:p>
          <w:p w14:paraId="5B9A9A91" w14:textId="77777777" w:rsidR="00C073F1" w:rsidRPr="00D9771E" w:rsidRDefault="00C073F1" w:rsidP="003F6FFE">
            <w:pP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52891E7" w14:textId="77777777" w:rsidR="00C073F1" w:rsidRPr="00D9771E" w:rsidRDefault="00C073F1" w:rsidP="003F6FFE">
            <w:pPr>
              <w:rPr>
                <w:rFonts w:ascii="Arial" w:hAnsi="Arial" w:cs="Arial"/>
                <w:b/>
                <w:sz w:val="18"/>
                <w:szCs w:val="18"/>
              </w:rPr>
            </w:pPr>
            <w:r w:rsidRPr="00D9771E">
              <w:rPr>
                <w:rFonts w:ascii="Arial" w:hAnsi="Arial" w:cs="Arial"/>
                <w:b/>
                <w:sz w:val="18"/>
                <w:szCs w:val="18"/>
              </w:rPr>
              <w:t>GOOD</w:t>
            </w:r>
          </w:p>
          <w:p w14:paraId="107233F8" w14:textId="77777777" w:rsidR="00C073F1" w:rsidRPr="00D9771E" w:rsidRDefault="00C073F1" w:rsidP="003F6FFE">
            <w:pP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8407DE6" w14:textId="77777777" w:rsidR="00C073F1" w:rsidRPr="00D9771E" w:rsidRDefault="00C073F1" w:rsidP="003F6FFE">
            <w:pPr>
              <w:rPr>
                <w:rFonts w:ascii="Arial" w:hAnsi="Arial" w:cs="Arial"/>
                <w:b/>
                <w:sz w:val="18"/>
                <w:szCs w:val="18"/>
              </w:rPr>
            </w:pPr>
            <w:r w:rsidRPr="00D9771E">
              <w:rPr>
                <w:rFonts w:ascii="Arial" w:hAnsi="Arial" w:cs="Arial"/>
                <w:b/>
                <w:sz w:val="18"/>
                <w:szCs w:val="18"/>
              </w:rPr>
              <w:t>VERY GOOD</w:t>
            </w:r>
          </w:p>
          <w:p w14:paraId="2D2A9B00" w14:textId="77777777" w:rsidR="00C073F1" w:rsidRPr="00D9771E" w:rsidRDefault="00C073F1" w:rsidP="003F6FFE">
            <w:pP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6891C8D"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EXCELLENT</w:t>
            </w:r>
          </w:p>
          <w:p w14:paraId="651926F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F9829E"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EXCEPTIONAL</w:t>
            </w:r>
          </w:p>
          <w:p w14:paraId="4F149E8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0ED7A03" w14:textId="77777777" w:rsidTr="00AC5F32">
        <w:trPr>
          <w:tblHeader/>
        </w:trPr>
        <w:tc>
          <w:tcPr>
            <w:tcW w:w="1735" w:type="dxa"/>
            <w:shd w:val="clear" w:color="auto" w:fill="C2D69B" w:themeFill="accent3" w:themeFillTint="99"/>
          </w:tcPr>
          <w:p w14:paraId="2BF3CB65" w14:textId="77777777" w:rsidR="00C073F1" w:rsidRPr="00D9771E" w:rsidRDefault="00C073F1" w:rsidP="003F6FF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2CE9BE9" w14:textId="77777777" w:rsidR="00C073F1" w:rsidRPr="00D9771E" w:rsidRDefault="00C073F1" w:rsidP="003F6FFE">
            <w:pP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B4018A8" w14:textId="77777777" w:rsidR="00C073F1" w:rsidRPr="00D9771E" w:rsidRDefault="00C073F1" w:rsidP="003F6FFE">
            <w:pP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4FEA4CC" w14:textId="77777777" w:rsidR="00C073F1" w:rsidRPr="00D9771E" w:rsidRDefault="00C073F1" w:rsidP="003F6FFE">
            <w:pP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804EFB1" w14:textId="77777777" w:rsidR="00C073F1" w:rsidRPr="00D9771E" w:rsidRDefault="00C073F1" w:rsidP="003F6FFE">
            <w:pP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06C1B03" w14:textId="77777777" w:rsidR="00C073F1" w:rsidRPr="00D9771E" w:rsidRDefault="00C073F1" w:rsidP="003F6FFE">
            <w:pP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E552765" w14:textId="77777777" w:rsidR="00C073F1" w:rsidRPr="00D9771E" w:rsidRDefault="00C073F1" w:rsidP="003F6FFE">
            <w:pP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3D51759" w14:textId="77777777" w:rsidR="00C073F1" w:rsidRPr="00D9771E" w:rsidRDefault="00C073F1" w:rsidP="003F6FFE">
            <w:pP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11BBC4E" w14:textId="77777777" w:rsidTr="00AC5F32">
        <w:tc>
          <w:tcPr>
            <w:tcW w:w="1735" w:type="dxa"/>
            <w:shd w:val="clear" w:color="auto" w:fill="C2D69B" w:themeFill="accent3" w:themeFillTint="99"/>
          </w:tcPr>
          <w:p w14:paraId="616EA645" w14:textId="77777777" w:rsidR="00C073F1" w:rsidRPr="00F65EEE" w:rsidRDefault="00C073F1" w:rsidP="003F6FF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ED9588" w14:textId="77777777" w:rsidR="00C073F1" w:rsidRPr="00F65EEE" w:rsidRDefault="00C073F1" w:rsidP="003F6FF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18E74E5" w14:textId="77777777" w:rsidR="00C073F1" w:rsidRDefault="00C073F1" w:rsidP="003F6FF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276404" w14:textId="77777777" w:rsidR="00C073F1" w:rsidRPr="00B669B1" w:rsidRDefault="00C073F1" w:rsidP="003F6FF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349371" w14:textId="77777777" w:rsidR="00C073F1" w:rsidRPr="00B669B1" w:rsidRDefault="00C073F1" w:rsidP="003F6FF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093369" w14:textId="77777777" w:rsidR="00C073F1" w:rsidRPr="00B669B1" w:rsidRDefault="00C073F1" w:rsidP="003F6FF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0634E3" w14:textId="77777777" w:rsidR="00C073F1" w:rsidRPr="00B669B1" w:rsidRDefault="00C073F1" w:rsidP="003F6FF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27B81D" w14:textId="77777777" w:rsidR="00C073F1" w:rsidRPr="00B669B1" w:rsidRDefault="00C073F1" w:rsidP="003F6FF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CF0D99" w14:textId="77777777" w:rsidR="00C073F1" w:rsidRPr="00B669B1" w:rsidRDefault="00C073F1" w:rsidP="003F6FF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44970FC" w14:textId="77777777" w:rsidR="00C073F1" w:rsidRPr="00B669B1" w:rsidRDefault="00C073F1" w:rsidP="003F6FF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805B8B" w14:textId="77777777" w:rsidR="00C073F1" w:rsidRPr="00B669B1" w:rsidRDefault="00C073F1" w:rsidP="003F6FF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744E833" w14:textId="77777777" w:rsidR="00C073F1" w:rsidRPr="00B669B1" w:rsidRDefault="00C073F1" w:rsidP="003F6FF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8C9403" w14:textId="77777777" w:rsidR="00C073F1" w:rsidRPr="00B669B1" w:rsidRDefault="00C073F1" w:rsidP="003F6FF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172CBB" w14:textId="77777777" w:rsidR="00C073F1" w:rsidRPr="00B669B1" w:rsidRDefault="00C073F1" w:rsidP="003F6FF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DD1440" w14:textId="77777777" w:rsidTr="00AC5F32">
        <w:tc>
          <w:tcPr>
            <w:tcW w:w="1735" w:type="dxa"/>
            <w:shd w:val="clear" w:color="auto" w:fill="C2D69B" w:themeFill="accent3" w:themeFillTint="99"/>
          </w:tcPr>
          <w:p w14:paraId="7013C2EA" w14:textId="77777777" w:rsidR="00C073F1" w:rsidRPr="00CA7DB9" w:rsidRDefault="00C073F1" w:rsidP="003F6FF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1298F42" w14:textId="77777777" w:rsidR="00C073F1" w:rsidRPr="00D9771E" w:rsidRDefault="00C073F1" w:rsidP="003F6FF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269A161" w14:textId="77777777" w:rsidR="00C073F1" w:rsidRDefault="00C073F1" w:rsidP="003F6FFE">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960EE3D" w14:textId="77777777" w:rsidR="00C073F1" w:rsidRPr="00B669B1" w:rsidRDefault="00C073F1" w:rsidP="003F6FF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A0787E" w14:textId="77777777" w:rsidR="00C073F1" w:rsidRPr="00B669B1" w:rsidRDefault="00C073F1" w:rsidP="003F6FF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3B6DEB" w14:textId="77777777" w:rsidR="00C073F1" w:rsidRPr="00B669B1" w:rsidRDefault="00C073F1" w:rsidP="003F6FF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F47276" w14:textId="77777777" w:rsidR="00C073F1" w:rsidRPr="00B669B1" w:rsidRDefault="00C073F1" w:rsidP="003F6FF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D80B81" w14:textId="77777777" w:rsidR="00C073F1" w:rsidRPr="00B669B1" w:rsidRDefault="00C073F1" w:rsidP="003F6FF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3E509E" w14:textId="77777777" w:rsidR="00C073F1" w:rsidRPr="00B669B1" w:rsidRDefault="00C073F1" w:rsidP="003F6FFE">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BA7A7CC" w14:textId="77777777" w:rsidR="00C073F1" w:rsidRPr="00B669B1" w:rsidRDefault="00C073F1" w:rsidP="003F6FFE">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524AB77" w14:textId="77777777" w:rsidTr="00AC5F32">
        <w:tc>
          <w:tcPr>
            <w:tcW w:w="1735" w:type="dxa"/>
            <w:shd w:val="clear" w:color="auto" w:fill="C2D69B" w:themeFill="accent3" w:themeFillTint="99"/>
          </w:tcPr>
          <w:p w14:paraId="415EBE9B" w14:textId="77777777" w:rsidR="00C073F1" w:rsidRDefault="00C073F1" w:rsidP="003F6FF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C3149A" w14:textId="77777777" w:rsidR="00C073F1" w:rsidRPr="00F65EEE" w:rsidRDefault="00C073F1" w:rsidP="003F6FF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FA3F0C" w14:textId="77777777" w:rsidR="00C073F1" w:rsidRDefault="00C073F1" w:rsidP="003F6FF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35186CE" w14:textId="77777777" w:rsidR="00C073F1" w:rsidRDefault="00C073F1" w:rsidP="003F6FF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9AD3F57" w14:textId="77777777" w:rsidR="00C073F1" w:rsidRPr="00B669B1" w:rsidRDefault="00C073F1" w:rsidP="003F6FFE">
            <w:pPr>
              <w:rPr>
                <w:rFonts w:ascii="Arial" w:hAnsi="Arial" w:cs="Arial"/>
              </w:rPr>
            </w:pPr>
          </w:p>
        </w:tc>
        <w:tc>
          <w:tcPr>
            <w:tcW w:w="1736" w:type="dxa"/>
          </w:tcPr>
          <w:p w14:paraId="4663B06A" w14:textId="77777777" w:rsidR="00C073F1" w:rsidRPr="00B669B1" w:rsidRDefault="00C073F1" w:rsidP="003F6FF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973BB1B" w14:textId="77777777" w:rsidR="00C073F1" w:rsidRPr="00B669B1" w:rsidRDefault="00C073F1" w:rsidP="003F6FF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7DDEA86" w14:textId="77777777" w:rsidR="00C073F1" w:rsidRDefault="00C073F1" w:rsidP="003F6FF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77B104A" w14:textId="77777777" w:rsidR="00C073F1" w:rsidRPr="00E518DC" w:rsidRDefault="00C073F1" w:rsidP="003F6FF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72CB927" w14:textId="77777777" w:rsidR="00C073F1" w:rsidRPr="00B669B1" w:rsidRDefault="00C073F1" w:rsidP="003F6FFE">
            <w:pPr>
              <w:rPr>
                <w:rFonts w:ascii="Arial" w:hAnsi="Arial" w:cs="Arial"/>
              </w:rPr>
            </w:pPr>
          </w:p>
        </w:tc>
        <w:tc>
          <w:tcPr>
            <w:tcW w:w="1736" w:type="dxa"/>
          </w:tcPr>
          <w:p w14:paraId="69C7F7F0" w14:textId="77777777" w:rsidR="00C073F1" w:rsidRPr="00B669B1" w:rsidRDefault="00C073F1" w:rsidP="003F6FF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77FAC2C" w14:textId="77777777" w:rsidR="00C073F1" w:rsidRPr="00B669B1" w:rsidRDefault="00C073F1" w:rsidP="003F6FF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FCE2BC" w14:textId="77777777" w:rsidR="00C073F1" w:rsidRPr="00B669B1" w:rsidRDefault="00C073F1" w:rsidP="003F6FF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B931C76" w14:textId="77777777" w:rsidR="00C073F1" w:rsidRPr="00B669B1" w:rsidRDefault="00C073F1" w:rsidP="003F6FFE">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D6B9" w14:textId="77777777" w:rsidR="00C073F1" w:rsidRPr="00B669B1" w:rsidRDefault="00C073F1" w:rsidP="003F6FFE">
            <w:pPr>
              <w:rPr>
                <w:rFonts w:ascii="Arial" w:hAnsi="Arial" w:cs="Arial"/>
              </w:rPr>
            </w:pPr>
          </w:p>
        </w:tc>
        <w:tc>
          <w:tcPr>
            <w:tcW w:w="1736" w:type="dxa"/>
          </w:tcPr>
          <w:p w14:paraId="08B55ACA" w14:textId="77777777" w:rsidR="00C073F1" w:rsidRPr="00B669B1" w:rsidRDefault="00C073F1" w:rsidP="003F6FF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068BA38" w14:textId="77777777" w:rsidR="00C073F1" w:rsidRPr="00B669B1" w:rsidRDefault="00C073F1" w:rsidP="003F6FFE">
            <w:pPr>
              <w:rPr>
                <w:rFonts w:ascii="Arial" w:hAnsi="Arial" w:cs="Arial"/>
              </w:rPr>
            </w:pPr>
          </w:p>
        </w:tc>
        <w:tc>
          <w:tcPr>
            <w:tcW w:w="1736" w:type="dxa"/>
          </w:tcPr>
          <w:p w14:paraId="3CBCD115" w14:textId="77777777" w:rsidR="00C073F1" w:rsidRPr="00B669B1" w:rsidRDefault="00C073F1" w:rsidP="003F6FF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2ADEB32" w14:textId="77777777" w:rsidR="00C073F1" w:rsidRPr="00B669B1" w:rsidRDefault="00C073F1" w:rsidP="003F6FF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4B11F34" w14:textId="77777777" w:rsidTr="00AC5F32">
        <w:tc>
          <w:tcPr>
            <w:tcW w:w="1735" w:type="dxa"/>
            <w:shd w:val="clear" w:color="auto" w:fill="C2D69B" w:themeFill="accent3" w:themeFillTint="99"/>
          </w:tcPr>
          <w:p w14:paraId="7AD2C6F3"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274680"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4C85779" w14:textId="77777777" w:rsidR="00C073F1" w:rsidRPr="00B669B1" w:rsidRDefault="00C073F1" w:rsidP="003F6FFE">
            <w:pPr>
              <w:rPr>
                <w:rFonts w:ascii="Arial" w:hAnsi="Arial" w:cs="Arial"/>
              </w:rPr>
            </w:pPr>
            <w:r w:rsidRPr="00B669B1">
              <w:rPr>
                <w:rFonts w:ascii="Arial" w:hAnsi="Arial" w:cs="Arial"/>
              </w:rPr>
              <w:t>Limited or no use of methods, materials, tools and/or techniques.</w:t>
            </w:r>
          </w:p>
          <w:p w14:paraId="64D06E8F" w14:textId="77777777" w:rsidR="00C073F1" w:rsidRDefault="00C073F1" w:rsidP="003F6FFE">
            <w:pPr>
              <w:rPr>
                <w:rFonts w:ascii="Arial" w:hAnsi="Arial" w:cs="Arial"/>
              </w:rPr>
            </w:pPr>
            <w:r w:rsidRPr="00B669B1">
              <w:rPr>
                <w:rFonts w:ascii="Arial" w:hAnsi="Arial" w:cs="Arial"/>
              </w:rPr>
              <w:t>Little or no appreciation of the context of the application.</w:t>
            </w:r>
          </w:p>
          <w:p w14:paraId="2B2E5E3C" w14:textId="77777777" w:rsidR="00C073F1" w:rsidRDefault="00C073F1" w:rsidP="003F6FF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E1E80F" w14:textId="77777777" w:rsidR="00C073F1" w:rsidRPr="00B669B1" w:rsidRDefault="00C073F1" w:rsidP="003F6FF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1904D21" w14:textId="77777777" w:rsidR="00C073F1" w:rsidRDefault="00C073F1" w:rsidP="003F6FF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7EBE858" w14:textId="77777777" w:rsidR="00C073F1" w:rsidRPr="00B669B1" w:rsidRDefault="00C073F1" w:rsidP="003F6FF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03D4D76" w14:textId="77777777" w:rsidR="00C073F1" w:rsidRPr="00B669B1" w:rsidRDefault="00C073F1" w:rsidP="003F6FFE">
            <w:pPr>
              <w:rPr>
                <w:rFonts w:ascii="Arial" w:hAnsi="Arial" w:cs="Arial"/>
              </w:rPr>
            </w:pPr>
          </w:p>
          <w:p w14:paraId="0AD18B60" w14:textId="77777777" w:rsidR="00C073F1" w:rsidRPr="00B669B1" w:rsidRDefault="00C073F1" w:rsidP="003F6FFE">
            <w:pPr>
              <w:rPr>
                <w:rFonts w:ascii="Arial" w:hAnsi="Arial" w:cs="Arial"/>
              </w:rPr>
            </w:pPr>
          </w:p>
        </w:tc>
        <w:tc>
          <w:tcPr>
            <w:tcW w:w="1736" w:type="dxa"/>
          </w:tcPr>
          <w:p w14:paraId="23DC9DBF" w14:textId="77777777" w:rsidR="00C073F1" w:rsidRPr="00B669B1" w:rsidRDefault="00C073F1" w:rsidP="003F6FF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9C60E2" w14:textId="77777777" w:rsidR="00C073F1" w:rsidRDefault="00C073F1" w:rsidP="003F6FF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73D964B" w14:textId="77777777" w:rsidR="00C073F1" w:rsidRPr="00B669B1" w:rsidRDefault="00C073F1" w:rsidP="003F6FF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0BB8D12" w14:textId="77777777" w:rsidR="00C073F1" w:rsidRPr="00B669B1" w:rsidRDefault="00C073F1" w:rsidP="003F6FFE">
            <w:pPr>
              <w:rPr>
                <w:rFonts w:ascii="Arial" w:hAnsi="Arial" w:cs="Arial"/>
              </w:rPr>
            </w:pPr>
            <w:r w:rsidRPr="00B669B1">
              <w:rPr>
                <w:rFonts w:ascii="Arial" w:hAnsi="Arial" w:cs="Arial"/>
              </w:rPr>
              <w:t>A good and appropriate application of standard methods, materials, tools and/or techniques.</w:t>
            </w:r>
          </w:p>
          <w:p w14:paraId="561FAC80" w14:textId="77777777" w:rsidR="00C073F1" w:rsidRDefault="00C073F1" w:rsidP="003F6FF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82996D9" w14:textId="77777777" w:rsidR="00C073F1" w:rsidRPr="00B669B1" w:rsidRDefault="00C073F1" w:rsidP="003F6FF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E8CCF56" w14:textId="77777777" w:rsidR="00C073F1" w:rsidRPr="00B669B1" w:rsidRDefault="00C073F1" w:rsidP="003F6FFE">
            <w:pPr>
              <w:rPr>
                <w:rFonts w:ascii="Arial" w:hAnsi="Arial" w:cs="Arial"/>
              </w:rPr>
            </w:pPr>
            <w:r w:rsidRPr="00B669B1">
              <w:rPr>
                <w:rFonts w:ascii="Arial" w:hAnsi="Arial" w:cs="Arial"/>
              </w:rPr>
              <w:t>A very good application of a range of methods, materials, tools and/or techniques.</w:t>
            </w:r>
          </w:p>
          <w:p w14:paraId="4AFADB2D" w14:textId="77777777" w:rsidR="00C073F1" w:rsidRPr="00B669B1" w:rsidRDefault="00C073F1" w:rsidP="003F6FF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4B72B63" w14:textId="77777777" w:rsidR="00C073F1" w:rsidRPr="00B669B1" w:rsidRDefault="00C073F1" w:rsidP="003F6FFE">
            <w:pPr>
              <w:rPr>
                <w:rFonts w:ascii="Arial" w:hAnsi="Arial" w:cs="Arial"/>
              </w:rPr>
            </w:pPr>
            <w:r w:rsidRPr="00B669B1">
              <w:rPr>
                <w:rFonts w:ascii="Arial" w:hAnsi="Arial" w:cs="Arial"/>
              </w:rPr>
              <w:t xml:space="preserve">Evidence of some innovation and creativity. </w:t>
            </w:r>
          </w:p>
        </w:tc>
        <w:tc>
          <w:tcPr>
            <w:tcW w:w="1736" w:type="dxa"/>
          </w:tcPr>
          <w:p w14:paraId="520826DE" w14:textId="77777777" w:rsidR="00C073F1" w:rsidRPr="00B669B1" w:rsidRDefault="00C073F1" w:rsidP="003F6FFE">
            <w:pPr>
              <w:rPr>
                <w:rFonts w:ascii="Arial" w:hAnsi="Arial" w:cs="Arial"/>
              </w:rPr>
            </w:pPr>
            <w:r w:rsidRPr="00B669B1">
              <w:rPr>
                <w:rFonts w:ascii="Arial" w:hAnsi="Arial" w:cs="Arial"/>
              </w:rPr>
              <w:t>An advanced application of a range of methods, materials, tools and/or techniques.</w:t>
            </w:r>
          </w:p>
          <w:p w14:paraId="1DC7EB71" w14:textId="77777777" w:rsidR="00C073F1" w:rsidRPr="00B669B1" w:rsidRDefault="00C073F1" w:rsidP="003F6FF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9A00AE5" w14:textId="77777777" w:rsidR="00C073F1" w:rsidRPr="00B669B1" w:rsidRDefault="00C073F1" w:rsidP="003F6FF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BCEB98D" w14:textId="77777777" w:rsidR="00C073F1" w:rsidRPr="00B669B1" w:rsidRDefault="00C073F1" w:rsidP="003F6FF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E2BC0B8" w14:textId="77777777" w:rsidTr="00AC5F32">
        <w:tc>
          <w:tcPr>
            <w:tcW w:w="1735" w:type="dxa"/>
            <w:shd w:val="clear" w:color="auto" w:fill="C2D69B" w:themeFill="accent3" w:themeFillTint="99"/>
          </w:tcPr>
          <w:p w14:paraId="0A06E496"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57C080A"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4D2E4A" w14:textId="77777777" w:rsidR="00C073F1" w:rsidRPr="00E07BE3" w:rsidRDefault="00C073F1" w:rsidP="003F6FF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5F5B1BD" w14:textId="77777777" w:rsidR="00C073F1" w:rsidRPr="00E07BE3" w:rsidRDefault="00C073F1" w:rsidP="003F6FF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DB065DE" w14:textId="77777777" w:rsidR="00C073F1" w:rsidRPr="00ED3ABD" w:rsidRDefault="00C073F1" w:rsidP="003F6FFE">
            <w:pPr>
              <w:rPr>
                <w:rFonts w:ascii="Arial" w:hAnsi="Arial" w:cs="Arial"/>
              </w:rPr>
            </w:pPr>
          </w:p>
          <w:p w14:paraId="5340D70E" w14:textId="77777777" w:rsidR="00C073F1" w:rsidRPr="00E07BE3" w:rsidRDefault="00C073F1" w:rsidP="003F6FF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871304" w14:textId="77777777" w:rsidR="00C073F1" w:rsidRPr="00E07BE3" w:rsidRDefault="00C073F1" w:rsidP="003F6FF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DF185FA" w14:textId="77777777" w:rsidR="00C073F1" w:rsidRPr="00E07BE3" w:rsidRDefault="00C073F1" w:rsidP="003F6FFE">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5AD95AC" w14:textId="77777777" w:rsidR="00C073F1" w:rsidRPr="00E07BE3" w:rsidRDefault="00C073F1" w:rsidP="003F6FF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F53B6C3" w14:textId="77777777" w:rsidR="00C073F1" w:rsidRPr="00E07BE3" w:rsidRDefault="00C073F1" w:rsidP="003F6FFE">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97110F" w14:textId="77777777" w:rsidR="00C073F1" w:rsidRPr="00E07BE3" w:rsidRDefault="00C073F1" w:rsidP="003F6FF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764B75" w14:textId="77777777" w:rsidR="00C073F1" w:rsidRPr="00E07BE3" w:rsidRDefault="00C073F1" w:rsidP="003F6FFE">
            <w:pPr>
              <w:rPr>
                <w:rFonts w:ascii="Arial" w:hAnsi="Arial" w:cs="Arial"/>
              </w:rPr>
            </w:pPr>
            <w:r w:rsidRPr="00E07BE3">
              <w:rPr>
                <w:rFonts w:ascii="Arial" w:hAnsi="Arial" w:cs="Arial"/>
              </w:rPr>
              <w:lastRenderedPageBreak/>
              <w:t>Can communicate effectively in a suitable format, but may have minor errors.</w:t>
            </w:r>
          </w:p>
          <w:p w14:paraId="1C39ADA2" w14:textId="77777777" w:rsidR="00C073F1" w:rsidRPr="00E07BE3" w:rsidRDefault="00C073F1" w:rsidP="003F6FFE">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BC6E981" w14:textId="77777777" w:rsidR="00C073F1" w:rsidRPr="00E07BE3" w:rsidRDefault="00C073F1" w:rsidP="003F6FF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F8E8E8" w14:textId="77777777" w:rsidR="00C073F1" w:rsidRPr="00E07BE3" w:rsidRDefault="00C073F1" w:rsidP="003F6FFE">
            <w:pPr>
              <w:rPr>
                <w:rFonts w:ascii="Arial" w:hAnsi="Arial" w:cs="Arial"/>
              </w:rPr>
            </w:pPr>
            <w:r w:rsidRPr="00E07BE3">
              <w:rPr>
                <w:rFonts w:ascii="Arial" w:hAnsi="Arial" w:cs="Arial"/>
              </w:rPr>
              <w:lastRenderedPageBreak/>
              <w:t>Can communicate well, confidently and consistently in a suitable format.</w:t>
            </w:r>
          </w:p>
          <w:p w14:paraId="100BED9E" w14:textId="77777777" w:rsidR="00C073F1" w:rsidRPr="00E07BE3" w:rsidRDefault="00C073F1" w:rsidP="003F6FFE">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4A77801" w14:textId="77777777" w:rsidR="00C073F1" w:rsidRPr="00E07BE3" w:rsidRDefault="00C073F1" w:rsidP="003F6FF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B37B48" w14:textId="77777777" w:rsidR="00C073F1" w:rsidRPr="00E07BE3" w:rsidRDefault="00C073F1" w:rsidP="003F6FF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B8D467B" w14:textId="77777777" w:rsidR="00C073F1" w:rsidRPr="00E07BE3" w:rsidRDefault="00C073F1" w:rsidP="003F6FFE">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5D5C7E8" w14:textId="77777777" w:rsidR="00C073F1" w:rsidRPr="00E07BE3" w:rsidRDefault="00C073F1" w:rsidP="003F6FFE">
            <w:pPr>
              <w:rPr>
                <w:rFonts w:ascii="Arial" w:hAnsi="Arial" w:cs="Arial"/>
              </w:rPr>
            </w:pPr>
            <w:r w:rsidRPr="00E07BE3">
              <w:rPr>
                <w:rFonts w:ascii="Arial" w:hAnsi="Arial" w:cs="Arial"/>
              </w:rPr>
              <w:lastRenderedPageBreak/>
              <w:t xml:space="preserve">Can communicate with an exceptionally high level of professionalism. </w:t>
            </w:r>
          </w:p>
          <w:p w14:paraId="0562E65A" w14:textId="77777777" w:rsidR="00C073F1" w:rsidRPr="00E07BE3" w:rsidRDefault="00C073F1" w:rsidP="003F6FFE">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F8D2B43" w14:textId="77777777" w:rsidR="00C073F1" w:rsidRPr="00A406E5" w:rsidRDefault="00C073F1" w:rsidP="003F6FFE">
      <w:pPr>
        <w:pStyle w:val="NormalWeb"/>
        <w:rPr>
          <w:rFonts w:ascii="Arial" w:hAnsi="Arial" w:cs="Arial"/>
          <w:color w:val="303B44"/>
          <w:sz w:val="22"/>
          <w:szCs w:val="22"/>
        </w:rPr>
      </w:pPr>
    </w:p>
    <w:p w14:paraId="55C169B4" w14:textId="77777777" w:rsidR="00995D51" w:rsidRDefault="00995D51" w:rsidP="003F6FFE">
      <w:pPr>
        <w:pStyle w:val="NormalWeb"/>
        <w:rPr>
          <w:rFonts w:ascii="Arial" w:hAnsi="Arial" w:cs="Arial"/>
          <w:color w:val="303B44"/>
          <w:sz w:val="22"/>
          <w:szCs w:val="22"/>
        </w:rPr>
      </w:pPr>
    </w:p>
    <w:p w14:paraId="7800F95A" w14:textId="77777777" w:rsidR="00975DEE" w:rsidRDefault="00975DEE" w:rsidP="003F6FFE">
      <w:pPr>
        <w:pStyle w:val="NormalWeb"/>
        <w:rPr>
          <w:rFonts w:ascii="Arial" w:hAnsi="Arial" w:cs="Arial"/>
          <w:color w:val="303B44"/>
          <w:sz w:val="22"/>
          <w:szCs w:val="22"/>
        </w:rPr>
      </w:pPr>
    </w:p>
    <w:p w14:paraId="586ADF2A" w14:textId="77777777" w:rsidR="00975DEE" w:rsidRDefault="00975DEE" w:rsidP="003F6FFE">
      <w:pPr>
        <w:pStyle w:val="NormalWeb"/>
        <w:rPr>
          <w:rFonts w:ascii="Arial" w:hAnsi="Arial" w:cs="Arial"/>
          <w:color w:val="303B44"/>
          <w:sz w:val="22"/>
          <w:szCs w:val="22"/>
        </w:rPr>
      </w:pPr>
    </w:p>
    <w:p w14:paraId="170036A3" w14:textId="77777777" w:rsidR="00975DEE" w:rsidRDefault="00975DEE" w:rsidP="003F6FFE">
      <w:pPr>
        <w:pStyle w:val="NormalWeb"/>
        <w:rPr>
          <w:rFonts w:ascii="Arial" w:hAnsi="Arial" w:cs="Arial"/>
          <w:color w:val="303B44"/>
          <w:sz w:val="22"/>
          <w:szCs w:val="22"/>
        </w:rPr>
      </w:pPr>
    </w:p>
    <w:p w14:paraId="7E3CBFA9" w14:textId="77777777" w:rsidR="00975DEE" w:rsidRDefault="00975DEE" w:rsidP="003F6FFE">
      <w:pPr>
        <w:pStyle w:val="NormalWeb"/>
        <w:rPr>
          <w:rFonts w:ascii="Arial" w:hAnsi="Arial" w:cs="Arial"/>
          <w:color w:val="303B44"/>
          <w:sz w:val="22"/>
          <w:szCs w:val="22"/>
        </w:rPr>
      </w:pPr>
    </w:p>
    <w:p w14:paraId="7B91BC4A" w14:textId="77777777" w:rsidR="00975DEE" w:rsidRDefault="00975DEE" w:rsidP="003F6FFE">
      <w:pPr>
        <w:pStyle w:val="NormalWeb"/>
        <w:rPr>
          <w:rFonts w:ascii="Arial" w:hAnsi="Arial" w:cs="Arial"/>
          <w:color w:val="303B44"/>
          <w:sz w:val="22"/>
          <w:szCs w:val="22"/>
        </w:rPr>
      </w:pPr>
    </w:p>
    <w:p w14:paraId="20F15381" w14:textId="77777777" w:rsidR="00975DEE" w:rsidRPr="00975DEE" w:rsidRDefault="00975DEE" w:rsidP="003F6FF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02BE3" w14:textId="77777777" w:rsidR="007557AE" w:rsidRDefault="007557AE">
      <w:r>
        <w:separator/>
      </w:r>
    </w:p>
  </w:endnote>
  <w:endnote w:type="continuationSeparator" w:id="0">
    <w:p w14:paraId="3F3890E2" w14:textId="77777777" w:rsidR="007557AE" w:rsidRDefault="00755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8E6A" w14:textId="3B34FA6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1C4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1C47">
      <w:rPr>
        <w:b/>
        <w:noProof/>
      </w:rPr>
      <w:t>9</w:t>
    </w:r>
    <w:r w:rsidR="0017512A">
      <w:rPr>
        <w:b/>
        <w:sz w:val="24"/>
        <w:szCs w:val="24"/>
      </w:rPr>
      <w:fldChar w:fldCharType="end"/>
    </w:r>
  </w:p>
  <w:p w14:paraId="6A7B5F1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50665" w14:textId="77777777" w:rsidR="007557AE" w:rsidRDefault="007557AE">
      <w:r>
        <w:separator/>
      </w:r>
    </w:p>
  </w:footnote>
  <w:footnote w:type="continuationSeparator" w:id="0">
    <w:p w14:paraId="22F3A4D7" w14:textId="77777777" w:rsidR="007557AE" w:rsidRDefault="007557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42A11"/>
    <w:multiLevelType w:val="hybridMultilevel"/>
    <w:tmpl w:val="01F8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0E5080"/>
    <w:multiLevelType w:val="hybridMultilevel"/>
    <w:tmpl w:val="639E27FC"/>
    <w:lvl w:ilvl="0" w:tplc="32AA1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2A0CF7"/>
    <w:multiLevelType w:val="hybridMultilevel"/>
    <w:tmpl w:val="0EA2A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5"/>
  </w:num>
  <w:num w:numId="5">
    <w:abstractNumId w:val="8"/>
  </w:num>
  <w:num w:numId="6">
    <w:abstractNumId w:val="18"/>
  </w:num>
  <w:num w:numId="7">
    <w:abstractNumId w:val="3"/>
  </w:num>
  <w:num w:numId="8">
    <w:abstractNumId w:val="17"/>
  </w:num>
  <w:num w:numId="9">
    <w:abstractNumId w:val="12"/>
  </w:num>
  <w:num w:numId="10">
    <w:abstractNumId w:val="5"/>
  </w:num>
  <w:num w:numId="11">
    <w:abstractNumId w:val="6"/>
  </w:num>
  <w:num w:numId="12">
    <w:abstractNumId w:val="9"/>
  </w:num>
  <w:num w:numId="13">
    <w:abstractNumId w:val="16"/>
  </w:num>
  <w:num w:numId="14">
    <w:abstractNumId w:val="4"/>
  </w:num>
  <w:num w:numId="15">
    <w:abstractNumId w:val="0"/>
  </w:num>
  <w:num w:numId="16">
    <w:abstractNumId w:val="7"/>
  </w:num>
  <w:num w:numId="17">
    <w:abstractNumId w:val="14"/>
  </w:num>
  <w:num w:numId="18">
    <w:abstractNumId w:val="13"/>
  </w:num>
  <w:num w:numId="19">
    <w:abstractNumId w:val="10"/>
  </w:num>
  <w:num w:numId="20">
    <w:abstractNumId w:val="1"/>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149E"/>
    <w:rsid w:val="00026B02"/>
    <w:rsid w:val="000822E5"/>
    <w:rsid w:val="000971FC"/>
    <w:rsid w:val="000A2A3A"/>
    <w:rsid w:val="000A492A"/>
    <w:rsid w:val="000B0804"/>
    <w:rsid w:val="000D2F80"/>
    <w:rsid w:val="000E413A"/>
    <w:rsid w:val="000F5AA3"/>
    <w:rsid w:val="00100396"/>
    <w:rsid w:val="00100B5C"/>
    <w:rsid w:val="00103507"/>
    <w:rsid w:val="001106E9"/>
    <w:rsid w:val="00124CA5"/>
    <w:rsid w:val="00134F77"/>
    <w:rsid w:val="0015273D"/>
    <w:rsid w:val="00152E9D"/>
    <w:rsid w:val="00154487"/>
    <w:rsid w:val="00157FE0"/>
    <w:rsid w:val="0017512A"/>
    <w:rsid w:val="00196958"/>
    <w:rsid w:val="001A1E39"/>
    <w:rsid w:val="001A24F3"/>
    <w:rsid w:val="001B405C"/>
    <w:rsid w:val="001B5F45"/>
    <w:rsid w:val="001E1050"/>
    <w:rsid w:val="001E1E1F"/>
    <w:rsid w:val="001E2007"/>
    <w:rsid w:val="001E57C1"/>
    <w:rsid w:val="001F07EF"/>
    <w:rsid w:val="001F50B6"/>
    <w:rsid w:val="001F6D7A"/>
    <w:rsid w:val="00217C80"/>
    <w:rsid w:val="0022746E"/>
    <w:rsid w:val="00235F71"/>
    <w:rsid w:val="002444CA"/>
    <w:rsid w:val="00260DE6"/>
    <w:rsid w:val="00272808"/>
    <w:rsid w:val="00273FEE"/>
    <w:rsid w:val="0028204E"/>
    <w:rsid w:val="0028591B"/>
    <w:rsid w:val="00291841"/>
    <w:rsid w:val="002C449B"/>
    <w:rsid w:val="002C6040"/>
    <w:rsid w:val="002D5B3F"/>
    <w:rsid w:val="002E272E"/>
    <w:rsid w:val="002E5FC8"/>
    <w:rsid w:val="002F5778"/>
    <w:rsid w:val="00301D71"/>
    <w:rsid w:val="003223E0"/>
    <w:rsid w:val="00352C4A"/>
    <w:rsid w:val="00362560"/>
    <w:rsid w:val="003732FD"/>
    <w:rsid w:val="003753B2"/>
    <w:rsid w:val="00376415"/>
    <w:rsid w:val="00376559"/>
    <w:rsid w:val="00382BAA"/>
    <w:rsid w:val="00384D73"/>
    <w:rsid w:val="00393EB6"/>
    <w:rsid w:val="003A0F14"/>
    <w:rsid w:val="003A3CE5"/>
    <w:rsid w:val="003B366F"/>
    <w:rsid w:val="003B3F9D"/>
    <w:rsid w:val="003B6C95"/>
    <w:rsid w:val="003E5751"/>
    <w:rsid w:val="003F6FFE"/>
    <w:rsid w:val="004046A9"/>
    <w:rsid w:val="00404C50"/>
    <w:rsid w:val="00414771"/>
    <w:rsid w:val="00423934"/>
    <w:rsid w:val="00426244"/>
    <w:rsid w:val="00470A38"/>
    <w:rsid w:val="0048043A"/>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41A"/>
    <w:rsid w:val="00590667"/>
    <w:rsid w:val="005952CF"/>
    <w:rsid w:val="005969E2"/>
    <w:rsid w:val="005A1689"/>
    <w:rsid w:val="005B61CD"/>
    <w:rsid w:val="005D1D58"/>
    <w:rsid w:val="005D432C"/>
    <w:rsid w:val="005E0883"/>
    <w:rsid w:val="005E0D1B"/>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0282"/>
    <w:rsid w:val="006B4CAE"/>
    <w:rsid w:val="006B4D92"/>
    <w:rsid w:val="006C1480"/>
    <w:rsid w:val="006D49ED"/>
    <w:rsid w:val="006D55CE"/>
    <w:rsid w:val="006D637A"/>
    <w:rsid w:val="006D6B5E"/>
    <w:rsid w:val="006D6F24"/>
    <w:rsid w:val="006E3E4E"/>
    <w:rsid w:val="006F3ECC"/>
    <w:rsid w:val="006F45BF"/>
    <w:rsid w:val="006F60E0"/>
    <w:rsid w:val="00702F71"/>
    <w:rsid w:val="00711060"/>
    <w:rsid w:val="00716113"/>
    <w:rsid w:val="007366DF"/>
    <w:rsid w:val="007412BB"/>
    <w:rsid w:val="007557AE"/>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4A0B"/>
    <w:rsid w:val="00896134"/>
    <w:rsid w:val="008A62BC"/>
    <w:rsid w:val="008B43E7"/>
    <w:rsid w:val="008C2C1C"/>
    <w:rsid w:val="008D763F"/>
    <w:rsid w:val="008F036F"/>
    <w:rsid w:val="008F1308"/>
    <w:rsid w:val="008F78C2"/>
    <w:rsid w:val="00904568"/>
    <w:rsid w:val="00911394"/>
    <w:rsid w:val="00923EF2"/>
    <w:rsid w:val="00926D25"/>
    <w:rsid w:val="00926E9D"/>
    <w:rsid w:val="00932C6E"/>
    <w:rsid w:val="00933F10"/>
    <w:rsid w:val="009433C5"/>
    <w:rsid w:val="00965881"/>
    <w:rsid w:val="00972CB6"/>
    <w:rsid w:val="00975DEE"/>
    <w:rsid w:val="009871FF"/>
    <w:rsid w:val="00987FB3"/>
    <w:rsid w:val="00990799"/>
    <w:rsid w:val="00995D51"/>
    <w:rsid w:val="009A0631"/>
    <w:rsid w:val="009B10ED"/>
    <w:rsid w:val="009D3EA4"/>
    <w:rsid w:val="009D649C"/>
    <w:rsid w:val="009E4BC1"/>
    <w:rsid w:val="009E7A79"/>
    <w:rsid w:val="009F5CB2"/>
    <w:rsid w:val="00A03BB8"/>
    <w:rsid w:val="00A3505D"/>
    <w:rsid w:val="00A4036F"/>
    <w:rsid w:val="00A406E5"/>
    <w:rsid w:val="00A4641C"/>
    <w:rsid w:val="00A55876"/>
    <w:rsid w:val="00A67FB1"/>
    <w:rsid w:val="00A81BA9"/>
    <w:rsid w:val="00A85BFE"/>
    <w:rsid w:val="00AA31C8"/>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65FC"/>
    <w:rsid w:val="00CE4035"/>
    <w:rsid w:val="00CE65AB"/>
    <w:rsid w:val="00CF2A02"/>
    <w:rsid w:val="00CF4266"/>
    <w:rsid w:val="00D046F0"/>
    <w:rsid w:val="00D22D9C"/>
    <w:rsid w:val="00D241F1"/>
    <w:rsid w:val="00D275CB"/>
    <w:rsid w:val="00D30DFA"/>
    <w:rsid w:val="00D463A5"/>
    <w:rsid w:val="00D4710D"/>
    <w:rsid w:val="00D47D25"/>
    <w:rsid w:val="00D51C47"/>
    <w:rsid w:val="00D62ACD"/>
    <w:rsid w:val="00DA36EE"/>
    <w:rsid w:val="00DB116D"/>
    <w:rsid w:val="00DC3228"/>
    <w:rsid w:val="00DD17CC"/>
    <w:rsid w:val="00DD5435"/>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1202"/>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84A0B"/>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CF2A02"/>
    <w:rPr>
      <w:color w:val="605E5C"/>
      <w:shd w:val="clear" w:color="auto" w:fill="E1DFDD"/>
    </w:rPr>
  </w:style>
  <w:style w:type="character" w:styleId="FollowedHyperlink">
    <w:name w:val="FollowedHyperlink"/>
    <w:basedOn w:val="DefaultParagraphFont"/>
    <w:semiHidden/>
    <w:unhideWhenUsed/>
    <w:rsid w:val="00217C80"/>
    <w:rPr>
      <w:color w:val="800080" w:themeColor="followedHyperlink"/>
      <w:u w:val="single"/>
    </w:rPr>
  </w:style>
  <w:style w:type="character" w:styleId="UnresolvedMention">
    <w:name w:val="Unresolved Mention"/>
    <w:basedOn w:val="DefaultParagraphFont"/>
    <w:uiPriority w:val="99"/>
    <w:semiHidden/>
    <w:unhideWhenUsed/>
    <w:rsid w:val="00DD54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merald.com/insight/search?q=Borut%20Puklavec"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merald.com/insight/publication/issn/1366-5626" TargetMode="External"/><Relationship Id="rId17" Type="http://schemas.openxmlformats.org/officeDocument/2006/relationships/hyperlink" Target="https://journals.sagepub.com/doi/full/10.1177/0266382120969265?casa_token=X7w8TvsET9IAAAAA%3APSOIxlY-cJjPNF0Qsg_SUQRcqVi-Kl1y5n8Q2wa94mX2k0BTOSVgj211nNbN4HMzibBXmChJIk7z" TargetMode="External"/><Relationship Id="rId2" Type="http://schemas.openxmlformats.org/officeDocument/2006/relationships/styles" Target="styles.xml"/><Relationship Id="rId16" Type="http://schemas.openxmlformats.org/officeDocument/2006/relationships/hyperlink" Target="https://www.emerald.com/insight/publication/issn/0263-557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com/insight/search?q=Ali%20Chitsaz%20Esfahani" TargetMode="External"/><Relationship Id="rId5" Type="http://schemas.openxmlformats.org/officeDocument/2006/relationships/footnotes" Target="footnotes.xml"/><Relationship Id="rId15" Type="http://schemas.openxmlformats.org/officeDocument/2006/relationships/hyperlink" Target="https://www.emerald.com/insight/search?q=Ale%C5%A1%20Popovi%C4%8D" TargetMode="External"/><Relationship Id="rId10" Type="http://schemas.openxmlformats.org/officeDocument/2006/relationships/hyperlink" Target="https://www.emerald.com/insight/search?q=Reza%20Salehzadeh"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emerald.com/insight/search?q=Rosa%20Eidizadeh" TargetMode="External"/><Relationship Id="rId14" Type="http://schemas.openxmlformats.org/officeDocument/2006/relationships/hyperlink" Target="https://www.emerald.com/insight/search?q=Tiago%20Oliveir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1</Pages>
  <Words>3590</Words>
  <Characters>20467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24009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Md Nazmul Hasan</cp:lastModifiedBy>
  <cp:revision>6</cp:revision>
  <cp:lastPrinted>2021-09-09T10:17:00Z</cp:lastPrinted>
  <dcterms:created xsi:type="dcterms:W3CDTF">2021-05-13T14:17:00Z</dcterms:created>
  <dcterms:modified xsi:type="dcterms:W3CDTF">2021-09-09T10:17:00Z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