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5233F" w14:textId="77777777" w:rsidR="003F2875" w:rsidRDefault="00966A45" w:rsidP="00966A45">
      <w:pPr>
        <w:spacing w:line="360" w:lineRule="auto"/>
        <w:rPr>
          <w:b/>
          <w:bCs/>
        </w:rPr>
      </w:pPr>
      <w:r w:rsidRPr="00966A45">
        <w:t>Daniel Lewis</w:t>
      </w:r>
      <w:r w:rsidRPr="00966A45">
        <w:rPr>
          <w:b/>
          <w:bCs/>
        </w:rPr>
        <w:t xml:space="preserve"> </w:t>
      </w:r>
    </w:p>
    <w:p w14:paraId="40E051B0" w14:textId="4FEECE17" w:rsidR="00966A45" w:rsidRPr="00966A45" w:rsidRDefault="00966A45" w:rsidP="00966A45">
      <w:pPr>
        <w:spacing w:line="360" w:lineRule="auto"/>
        <w:rPr>
          <w:b/>
          <w:bCs/>
          <w:sz w:val="28"/>
          <w:szCs w:val="28"/>
        </w:rPr>
      </w:pPr>
      <w:r>
        <w:t>1702173</w:t>
      </w:r>
    </w:p>
    <w:p w14:paraId="538E300D" w14:textId="77777777" w:rsidR="00966A45" w:rsidRDefault="00966A45" w:rsidP="00966A45">
      <w:pPr>
        <w:spacing w:line="360" w:lineRule="auto"/>
      </w:pPr>
    </w:p>
    <w:p w14:paraId="368EDF21" w14:textId="11AA766F" w:rsidR="00966A45" w:rsidRDefault="00966A45" w:rsidP="00966A45">
      <w:pPr>
        <w:spacing w:line="360" w:lineRule="auto"/>
      </w:pPr>
      <w:r>
        <w:t>MA Contemporary Dialogues (Fine Art)</w:t>
      </w:r>
    </w:p>
    <w:p w14:paraId="79596D5E" w14:textId="4CFBA569" w:rsidR="00966A45" w:rsidRDefault="00966A45" w:rsidP="00966A45">
      <w:pPr>
        <w:spacing w:line="360" w:lineRule="auto"/>
      </w:pPr>
      <w:r>
        <w:t>Confirmative Praxis (ADAA7002)</w:t>
      </w:r>
    </w:p>
    <w:p w14:paraId="4566BE97" w14:textId="77777777" w:rsidR="00966A45" w:rsidRDefault="00966A45" w:rsidP="00966A45">
      <w:pPr>
        <w:spacing w:line="360" w:lineRule="auto"/>
      </w:pPr>
    </w:p>
    <w:p w14:paraId="633B3DE1" w14:textId="16AB519D" w:rsidR="00966A45" w:rsidRDefault="00966A45" w:rsidP="00966A45">
      <w:pPr>
        <w:spacing w:line="360" w:lineRule="auto"/>
      </w:pPr>
      <w:r>
        <w:t>Contextualising Report</w:t>
      </w:r>
    </w:p>
    <w:p w14:paraId="068425D0" w14:textId="77777777" w:rsidR="00966A45" w:rsidRDefault="00966A45" w:rsidP="00966A45">
      <w:pPr>
        <w:spacing w:line="360" w:lineRule="auto"/>
      </w:pPr>
    </w:p>
    <w:p w14:paraId="05678E8B" w14:textId="720E0C9A" w:rsidR="00966A45" w:rsidRDefault="00966A45" w:rsidP="00966A45">
      <w:pPr>
        <w:spacing w:line="360" w:lineRule="auto"/>
      </w:pPr>
      <w:r>
        <w:t>Word count:</w:t>
      </w:r>
      <w:r w:rsidR="002A2584">
        <w:t xml:space="preserve"> 5,295</w:t>
      </w:r>
    </w:p>
    <w:p w14:paraId="24ECC2D8" w14:textId="37AAE44D" w:rsidR="00D469B1" w:rsidRDefault="00D469B1" w:rsidP="00966A45">
      <w:pPr>
        <w:spacing w:line="360" w:lineRule="auto"/>
      </w:pPr>
    </w:p>
    <w:p w14:paraId="32052E99" w14:textId="77777777" w:rsidR="00D469B1" w:rsidRDefault="00D469B1">
      <w:r>
        <w:br w:type="page"/>
      </w:r>
    </w:p>
    <w:p w14:paraId="577E481D" w14:textId="77777777" w:rsidR="00D469B1" w:rsidRDefault="00D469B1" w:rsidP="00D469B1">
      <w:pPr>
        <w:spacing w:line="360" w:lineRule="auto"/>
        <w:jc w:val="center"/>
        <w:rPr>
          <w:b/>
          <w:bCs/>
          <w:sz w:val="28"/>
          <w:szCs w:val="28"/>
        </w:rPr>
      </w:pPr>
      <w:r>
        <w:rPr>
          <w:b/>
          <w:bCs/>
          <w:sz w:val="28"/>
          <w:szCs w:val="28"/>
        </w:rPr>
        <w:lastRenderedPageBreak/>
        <w:t>Anatomy of a Performance</w:t>
      </w:r>
    </w:p>
    <w:p w14:paraId="22A155F5" w14:textId="77777777" w:rsidR="00D469B1" w:rsidRDefault="00D469B1" w:rsidP="00D469B1">
      <w:pPr>
        <w:spacing w:line="360" w:lineRule="auto"/>
        <w:jc w:val="center"/>
        <w:rPr>
          <w:sz w:val="28"/>
          <w:szCs w:val="28"/>
        </w:rPr>
      </w:pPr>
      <w:r>
        <w:rPr>
          <w:sz w:val="28"/>
          <w:szCs w:val="28"/>
        </w:rPr>
        <w:t xml:space="preserve">The Structure of </w:t>
      </w:r>
      <w:r w:rsidRPr="00F63477">
        <w:rPr>
          <w:sz w:val="28"/>
          <w:szCs w:val="28"/>
        </w:rPr>
        <w:t xml:space="preserve">Domestic </w:t>
      </w:r>
      <w:r>
        <w:rPr>
          <w:sz w:val="28"/>
          <w:szCs w:val="28"/>
        </w:rPr>
        <w:t>Perfection</w:t>
      </w:r>
    </w:p>
    <w:p w14:paraId="226B4E2E" w14:textId="77777777" w:rsidR="00D469B1" w:rsidRDefault="00D469B1" w:rsidP="00D469B1">
      <w:pPr>
        <w:spacing w:line="360" w:lineRule="auto"/>
        <w:jc w:val="center"/>
        <w:rPr>
          <w:sz w:val="28"/>
          <w:szCs w:val="28"/>
        </w:rPr>
      </w:pPr>
    </w:p>
    <w:p w14:paraId="09A2FAB4" w14:textId="77777777" w:rsidR="00D469B1" w:rsidRDefault="00D469B1" w:rsidP="00D469B1">
      <w:pPr>
        <w:spacing w:line="360" w:lineRule="auto"/>
        <w:jc w:val="center"/>
        <w:rPr>
          <w:sz w:val="28"/>
          <w:szCs w:val="28"/>
        </w:rPr>
      </w:pPr>
    </w:p>
    <w:p w14:paraId="4C788383" w14:textId="77777777" w:rsidR="00D469B1" w:rsidRDefault="00D469B1" w:rsidP="00D469B1">
      <w:pPr>
        <w:spacing w:line="360" w:lineRule="auto"/>
        <w:jc w:val="center"/>
        <w:rPr>
          <w:sz w:val="28"/>
          <w:szCs w:val="28"/>
        </w:rPr>
      </w:pPr>
    </w:p>
    <w:p w14:paraId="465A144D" w14:textId="77777777" w:rsidR="00D469B1" w:rsidRDefault="00D469B1" w:rsidP="00D469B1">
      <w:pPr>
        <w:spacing w:line="360" w:lineRule="auto"/>
        <w:jc w:val="center"/>
        <w:rPr>
          <w:sz w:val="28"/>
          <w:szCs w:val="28"/>
        </w:rPr>
      </w:pPr>
    </w:p>
    <w:p w14:paraId="08C9B467" w14:textId="77777777" w:rsidR="00D469B1" w:rsidRPr="00F63477" w:rsidRDefault="00D469B1" w:rsidP="00D469B1">
      <w:pPr>
        <w:spacing w:line="360" w:lineRule="auto"/>
        <w:jc w:val="center"/>
        <w:rPr>
          <w:sz w:val="28"/>
          <w:szCs w:val="28"/>
        </w:rPr>
      </w:pPr>
    </w:p>
    <w:p w14:paraId="3D1A9282" w14:textId="77777777" w:rsidR="00D469B1" w:rsidRDefault="00D469B1" w:rsidP="00D469B1">
      <w:pPr>
        <w:spacing w:line="360" w:lineRule="auto"/>
        <w:rPr>
          <w:sz w:val="28"/>
          <w:szCs w:val="28"/>
        </w:rPr>
      </w:pPr>
      <w:r>
        <w:rPr>
          <w:noProof/>
          <w:sz w:val="28"/>
          <w:szCs w:val="28"/>
        </w:rPr>
        <w:drawing>
          <wp:inline distT="0" distB="0" distL="0" distR="0" wp14:anchorId="47BCA4BA" wp14:editId="2B085581">
            <wp:extent cx="5731510" cy="3845560"/>
            <wp:effectExtent l="0" t="0" r="0" b="2540"/>
            <wp:docPr id="1956956160" name="Picture 8" descr="A family photo of a person person and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956160" name="Picture 8" descr="A family photo of a person person and childre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3845560"/>
                    </a:xfrm>
                    <a:prstGeom prst="rect">
                      <a:avLst/>
                    </a:prstGeom>
                  </pic:spPr>
                </pic:pic>
              </a:graphicData>
            </a:graphic>
          </wp:inline>
        </w:drawing>
      </w:r>
    </w:p>
    <w:p w14:paraId="59B2B3DC" w14:textId="21CA39BA" w:rsidR="00966A45" w:rsidRDefault="00CB52B3" w:rsidP="00C43A82">
      <w:pPr>
        <w:spacing w:line="360" w:lineRule="auto"/>
        <w:jc w:val="center"/>
      </w:pPr>
      <w:r w:rsidRPr="0079384E">
        <w:t>Fig. 1:</w:t>
      </w:r>
      <w:r w:rsidRPr="00CB52B3">
        <w:t> Lewis, D. (2025) </w:t>
      </w:r>
      <w:r w:rsidRPr="00CB52B3">
        <w:rPr>
          <w:i/>
          <w:iCs/>
        </w:rPr>
        <w:t>Lewis Family Portrait</w:t>
      </w:r>
      <w:r w:rsidRPr="00CB52B3">
        <w:t> [Reappropriated photograph]. Original source: Family Archive (2002).</w:t>
      </w:r>
    </w:p>
    <w:p w14:paraId="7E57F65B" w14:textId="77777777" w:rsidR="00966A45" w:rsidRDefault="00966A45" w:rsidP="00966A45">
      <w:pPr>
        <w:rPr>
          <w:b/>
          <w:bCs/>
        </w:rPr>
      </w:pPr>
    </w:p>
    <w:p w14:paraId="735B7F1F" w14:textId="6DE95D07" w:rsidR="00966A45" w:rsidRDefault="00966A45" w:rsidP="00966A45">
      <w:pPr>
        <w:rPr>
          <w:b/>
          <w:bCs/>
        </w:rPr>
      </w:pPr>
      <w:r>
        <w:rPr>
          <w:b/>
          <w:bCs/>
        </w:rPr>
        <w:br w:type="page"/>
      </w:r>
    </w:p>
    <w:p w14:paraId="73C544FC" w14:textId="6E8A2838" w:rsidR="00966A45" w:rsidRPr="00966A45" w:rsidRDefault="00966A45" w:rsidP="00966A45">
      <w:pPr>
        <w:rPr>
          <w:b/>
          <w:bCs/>
        </w:rPr>
      </w:pPr>
      <w:r>
        <w:rPr>
          <w:b/>
          <w:bCs/>
        </w:rPr>
        <w:lastRenderedPageBreak/>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5236"/>
        <w:gridCol w:w="2084"/>
      </w:tblGrid>
      <w:tr w:rsidR="000E29C9" w14:paraId="574676FF" w14:textId="77777777" w:rsidTr="00A062CD">
        <w:tc>
          <w:tcPr>
            <w:tcW w:w="1696" w:type="dxa"/>
          </w:tcPr>
          <w:p w14:paraId="798A6E7C" w14:textId="5C9E3CC4" w:rsidR="000E29C9" w:rsidRPr="00966A45" w:rsidRDefault="000E29C9" w:rsidP="00966A45">
            <w:pPr>
              <w:spacing w:line="360" w:lineRule="auto"/>
              <w:rPr>
                <w:b/>
                <w:bCs/>
              </w:rPr>
            </w:pPr>
            <w:r>
              <w:rPr>
                <w:b/>
                <w:bCs/>
              </w:rPr>
              <w:t>TABLE OF CONTENTS</w:t>
            </w:r>
          </w:p>
        </w:tc>
        <w:tc>
          <w:tcPr>
            <w:tcW w:w="5236" w:type="dxa"/>
          </w:tcPr>
          <w:p w14:paraId="3583FECB" w14:textId="77777777" w:rsidR="000E29C9" w:rsidRDefault="000E29C9" w:rsidP="00966A45">
            <w:pPr>
              <w:spacing w:line="360" w:lineRule="auto"/>
              <w:rPr>
                <w:b/>
                <w:bCs/>
              </w:rPr>
            </w:pPr>
          </w:p>
        </w:tc>
        <w:tc>
          <w:tcPr>
            <w:tcW w:w="2084" w:type="dxa"/>
          </w:tcPr>
          <w:p w14:paraId="7820C9A1" w14:textId="77777777" w:rsidR="00F62906" w:rsidRDefault="00F62906" w:rsidP="00966A45">
            <w:pPr>
              <w:spacing w:line="360" w:lineRule="auto"/>
              <w:rPr>
                <w:b/>
                <w:bCs/>
              </w:rPr>
            </w:pPr>
          </w:p>
          <w:p w14:paraId="4EBD828F" w14:textId="789E9E03" w:rsidR="000E29C9" w:rsidRDefault="001718D2" w:rsidP="00966A45">
            <w:pPr>
              <w:spacing w:line="360" w:lineRule="auto"/>
              <w:rPr>
                <w:b/>
                <w:bCs/>
              </w:rPr>
            </w:pPr>
            <w:r>
              <w:rPr>
                <w:b/>
                <w:bCs/>
              </w:rPr>
              <w:t>P</w:t>
            </w:r>
            <w:r>
              <w:rPr>
                <w:b/>
                <w:bCs/>
              </w:rPr>
              <w:t>age</w:t>
            </w:r>
          </w:p>
        </w:tc>
      </w:tr>
      <w:tr w:rsidR="000E29C9" w14:paraId="2F226E49" w14:textId="77777777" w:rsidTr="00A062CD">
        <w:tc>
          <w:tcPr>
            <w:tcW w:w="1696" w:type="dxa"/>
          </w:tcPr>
          <w:p w14:paraId="53FF6B9B" w14:textId="4FD9F362" w:rsidR="000E29C9" w:rsidRPr="00966A45" w:rsidRDefault="000E29C9" w:rsidP="003A2429">
            <w:pPr>
              <w:spacing w:line="360" w:lineRule="auto"/>
            </w:pPr>
          </w:p>
        </w:tc>
        <w:tc>
          <w:tcPr>
            <w:tcW w:w="5236" w:type="dxa"/>
          </w:tcPr>
          <w:p w14:paraId="3FB37F10" w14:textId="77777777" w:rsidR="003A2429" w:rsidRDefault="003A2429" w:rsidP="003A2429">
            <w:pPr>
              <w:spacing w:line="360" w:lineRule="auto"/>
            </w:pPr>
            <w:r>
              <w:t>List of figures</w:t>
            </w:r>
          </w:p>
          <w:p w14:paraId="2B86F88C" w14:textId="77777777" w:rsidR="000E29C9" w:rsidRDefault="000E29C9" w:rsidP="00966A45">
            <w:pPr>
              <w:spacing w:line="360" w:lineRule="auto"/>
            </w:pPr>
          </w:p>
        </w:tc>
        <w:tc>
          <w:tcPr>
            <w:tcW w:w="2084" w:type="dxa"/>
          </w:tcPr>
          <w:p w14:paraId="08D0037C" w14:textId="7D80C411" w:rsidR="000E29C9" w:rsidRPr="00966A45" w:rsidRDefault="003F2875" w:rsidP="00966A45">
            <w:pPr>
              <w:spacing w:line="360" w:lineRule="auto"/>
            </w:pPr>
            <w:r>
              <w:t>4</w:t>
            </w:r>
          </w:p>
        </w:tc>
      </w:tr>
      <w:tr w:rsidR="000E29C9" w14:paraId="3BC02483" w14:textId="77777777" w:rsidTr="00A062CD">
        <w:tc>
          <w:tcPr>
            <w:tcW w:w="1696" w:type="dxa"/>
          </w:tcPr>
          <w:p w14:paraId="75A47472" w14:textId="6AF52332" w:rsidR="000E29C9" w:rsidRPr="00966A45" w:rsidRDefault="000E29C9" w:rsidP="003A2429">
            <w:pPr>
              <w:spacing w:line="360" w:lineRule="auto"/>
            </w:pPr>
          </w:p>
        </w:tc>
        <w:tc>
          <w:tcPr>
            <w:tcW w:w="5236" w:type="dxa"/>
          </w:tcPr>
          <w:p w14:paraId="13D49B53" w14:textId="77777777" w:rsidR="003A2429" w:rsidRDefault="003A2429" w:rsidP="003A2429">
            <w:pPr>
              <w:spacing w:line="360" w:lineRule="auto"/>
            </w:pPr>
            <w:r>
              <w:t>Introduction</w:t>
            </w:r>
          </w:p>
          <w:p w14:paraId="73E8BE56" w14:textId="77777777" w:rsidR="000E29C9" w:rsidRDefault="000E29C9" w:rsidP="00966A45">
            <w:pPr>
              <w:spacing w:line="360" w:lineRule="auto"/>
            </w:pPr>
          </w:p>
        </w:tc>
        <w:tc>
          <w:tcPr>
            <w:tcW w:w="2084" w:type="dxa"/>
          </w:tcPr>
          <w:p w14:paraId="41141D98" w14:textId="54A90CCC" w:rsidR="000E29C9" w:rsidRPr="00966A45" w:rsidRDefault="00245F39" w:rsidP="00966A45">
            <w:pPr>
              <w:spacing w:line="360" w:lineRule="auto"/>
            </w:pPr>
            <w:r>
              <w:t>5</w:t>
            </w:r>
          </w:p>
        </w:tc>
      </w:tr>
      <w:tr w:rsidR="000E29C9" w14:paraId="5D26B3F2" w14:textId="77777777" w:rsidTr="00A062CD">
        <w:tc>
          <w:tcPr>
            <w:tcW w:w="1696" w:type="dxa"/>
          </w:tcPr>
          <w:p w14:paraId="750CA5DD" w14:textId="77777777" w:rsidR="00E20CBA" w:rsidRDefault="000E29C9" w:rsidP="00966A45">
            <w:pPr>
              <w:spacing w:line="360" w:lineRule="auto"/>
              <w:rPr>
                <w:b/>
                <w:bCs/>
              </w:rPr>
            </w:pPr>
            <w:r w:rsidRPr="003E25BF">
              <w:rPr>
                <w:b/>
                <w:bCs/>
              </w:rPr>
              <w:t>Chapter 1</w:t>
            </w:r>
          </w:p>
          <w:p w14:paraId="4DB7A6A5" w14:textId="09D42651" w:rsidR="003A2429" w:rsidRPr="003E25BF" w:rsidRDefault="003A2429" w:rsidP="00966A45">
            <w:pPr>
              <w:spacing w:line="360" w:lineRule="auto"/>
              <w:rPr>
                <w:b/>
                <w:bCs/>
              </w:rPr>
            </w:pPr>
          </w:p>
        </w:tc>
        <w:tc>
          <w:tcPr>
            <w:tcW w:w="5236" w:type="dxa"/>
          </w:tcPr>
          <w:p w14:paraId="1980DA37" w14:textId="4B59121E" w:rsidR="00E20CBA" w:rsidRPr="00F269F5" w:rsidRDefault="004621EE" w:rsidP="004621EE">
            <w:pPr>
              <w:spacing w:line="360" w:lineRule="auto"/>
              <w:rPr>
                <w:b/>
                <w:bCs/>
              </w:rPr>
            </w:pPr>
            <w:r w:rsidRPr="00F269F5">
              <w:rPr>
                <w:b/>
                <w:bCs/>
              </w:rPr>
              <w:t>The</w:t>
            </w:r>
            <w:r w:rsidR="00E20CBA" w:rsidRPr="00F269F5">
              <w:rPr>
                <w:b/>
                <w:bCs/>
              </w:rPr>
              <w:t>oretical framework</w:t>
            </w:r>
          </w:p>
        </w:tc>
        <w:tc>
          <w:tcPr>
            <w:tcW w:w="2084" w:type="dxa"/>
          </w:tcPr>
          <w:p w14:paraId="7F403463" w14:textId="2DE37CC9" w:rsidR="000E29C9" w:rsidRPr="00966A45" w:rsidRDefault="00245F39" w:rsidP="00966A45">
            <w:pPr>
              <w:spacing w:line="360" w:lineRule="auto"/>
            </w:pPr>
            <w:r>
              <w:t>7</w:t>
            </w:r>
          </w:p>
        </w:tc>
      </w:tr>
      <w:tr w:rsidR="000E29C9" w14:paraId="0C1796E4" w14:textId="77777777" w:rsidTr="00A062CD">
        <w:tc>
          <w:tcPr>
            <w:tcW w:w="1696" w:type="dxa"/>
          </w:tcPr>
          <w:p w14:paraId="55459CB1" w14:textId="585C263D" w:rsidR="000E29C9" w:rsidRPr="000E29C9" w:rsidRDefault="000E29C9" w:rsidP="00966A45">
            <w:pPr>
              <w:spacing w:line="360" w:lineRule="auto"/>
            </w:pPr>
            <w:r>
              <w:t xml:space="preserve">1.1: </w:t>
            </w:r>
          </w:p>
        </w:tc>
        <w:tc>
          <w:tcPr>
            <w:tcW w:w="5236" w:type="dxa"/>
          </w:tcPr>
          <w:p w14:paraId="60A9E51F" w14:textId="5F20A2EA" w:rsidR="000E29C9" w:rsidRPr="00966A45" w:rsidRDefault="00EA75A5" w:rsidP="00966A45">
            <w:pPr>
              <w:spacing w:line="360" w:lineRule="auto"/>
            </w:pPr>
            <w:r>
              <w:t>Representatio</w:t>
            </w:r>
            <w:r w:rsidR="00E20CBA">
              <w:t>n</w:t>
            </w:r>
          </w:p>
        </w:tc>
        <w:tc>
          <w:tcPr>
            <w:tcW w:w="2084" w:type="dxa"/>
          </w:tcPr>
          <w:p w14:paraId="6A9909BD" w14:textId="45377366" w:rsidR="000E29C9" w:rsidRPr="00966A45" w:rsidRDefault="003F2875" w:rsidP="00966A45">
            <w:pPr>
              <w:spacing w:line="360" w:lineRule="auto"/>
            </w:pPr>
            <w:r>
              <w:t>7</w:t>
            </w:r>
          </w:p>
        </w:tc>
      </w:tr>
      <w:tr w:rsidR="000E29C9" w14:paraId="43216D07" w14:textId="77777777" w:rsidTr="00A062CD">
        <w:tc>
          <w:tcPr>
            <w:tcW w:w="1696" w:type="dxa"/>
          </w:tcPr>
          <w:p w14:paraId="36531417" w14:textId="580E55E1" w:rsidR="000E29C9" w:rsidRDefault="000E29C9" w:rsidP="00966A45">
            <w:pPr>
              <w:spacing w:line="360" w:lineRule="auto"/>
            </w:pPr>
            <w:r>
              <w:t>1.2</w:t>
            </w:r>
          </w:p>
        </w:tc>
        <w:tc>
          <w:tcPr>
            <w:tcW w:w="5236" w:type="dxa"/>
          </w:tcPr>
          <w:p w14:paraId="70267BA0" w14:textId="2F1414D3" w:rsidR="00EA75A5" w:rsidRPr="00966A45" w:rsidRDefault="00EA75A5" w:rsidP="00EA75A5">
            <w:pPr>
              <w:spacing w:line="360" w:lineRule="auto"/>
            </w:pPr>
            <w:r>
              <w:t>Enactment</w:t>
            </w:r>
          </w:p>
        </w:tc>
        <w:tc>
          <w:tcPr>
            <w:tcW w:w="2084" w:type="dxa"/>
          </w:tcPr>
          <w:p w14:paraId="2C36888E" w14:textId="7B52F79A" w:rsidR="000E29C9" w:rsidRPr="00966A45" w:rsidRDefault="003F2875" w:rsidP="00966A45">
            <w:pPr>
              <w:spacing w:line="360" w:lineRule="auto"/>
            </w:pPr>
            <w:r>
              <w:t>8</w:t>
            </w:r>
          </w:p>
        </w:tc>
      </w:tr>
      <w:tr w:rsidR="000E29C9" w14:paraId="5A72F499" w14:textId="77777777" w:rsidTr="00A062CD">
        <w:tc>
          <w:tcPr>
            <w:tcW w:w="1696" w:type="dxa"/>
          </w:tcPr>
          <w:p w14:paraId="4112F82B" w14:textId="77777777" w:rsidR="000E29C9" w:rsidRDefault="000E29C9" w:rsidP="00966A45">
            <w:pPr>
              <w:spacing w:line="360" w:lineRule="auto"/>
            </w:pPr>
            <w:r>
              <w:t>1.3</w:t>
            </w:r>
          </w:p>
          <w:p w14:paraId="6DF7C648" w14:textId="77777777" w:rsidR="003A2429" w:rsidRDefault="003A2429" w:rsidP="00966A45">
            <w:pPr>
              <w:spacing w:line="360" w:lineRule="auto"/>
            </w:pPr>
          </w:p>
          <w:p w14:paraId="03AA895B" w14:textId="17B3D3DD" w:rsidR="003A2429" w:rsidRDefault="003A2429" w:rsidP="00966A45">
            <w:pPr>
              <w:spacing w:line="360" w:lineRule="auto"/>
            </w:pPr>
          </w:p>
        </w:tc>
        <w:tc>
          <w:tcPr>
            <w:tcW w:w="5236" w:type="dxa"/>
          </w:tcPr>
          <w:p w14:paraId="35917168" w14:textId="77777777" w:rsidR="00F31557" w:rsidRDefault="00EA75A5" w:rsidP="00966A45">
            <w:pPr>
              <w:spacing w:line="360" w:lineRule="auto"/>
            </w:pPr>
            <w:r>
              <w:t>Regulation</w:t>
            </w:r>
          </w:p>
          <w:p w14:paraId="0EBA0F45" w14:textId="3CC60885" w:rsidR="003E25BF" w:rsidRPr="00966A45" w:rsidRDefault="003E25BF" w:rsidP="00966A45">
            <w:pPr>
              <w:spacing w:line="360" w:lineRule="auto"/>
            </w:pPr>
          </w:p>
        </w:tc>
        <w:tc>
          <w:tcPr>
            <w:tcW w:w="2084" w:type="dxa"/>
          </w:tcPr>
          <w:p w14:paraId="4064147E" w14:textId="2FCCF4BE" w:rsidR="000E29C9" w:rsidRPr="00966A45" w:rsidRDefault="003F2875" w:rsidP="00966A45">
            <w:pPr>
              <w:spacing w:line="360" w:lineRule="auto"/>
            </w:pPr>
            <w:r>
              <w:t>10</w:t>
            </w:r>
          </w:p>
        </w:tc>
      </w:tr>
      <w:tr w:rsidR="000E29C9" w14:paraId="5D8EC848" w14:textId="77777777" w:rsidTr="00A062CD">
        <w:tc>
          <w:tcPr>
            <w:tcW w:w="1696" w:type="dxa"/>
          </w:tcPr>
          <w:p w14:paraId="55F98262" w14:textId="77777777" w:rsidR="000E29C9" w:rsidRDefault="00F31557" w:rsidP="00F31557">
            <w:pPr>
              <w:spacing w:line="360" w:lineRule="auto"/>
              <w:rPr>
                <w:b/>
                <w:bCs/>
              </w:rPr>
            </w:pPr>
            <w:r w:rsidRPr="003E25BF">
              <w:rPr>
                <w:b/>
                <w:bCs/>
              </w:rPr>
              <w:t>Chapter 2</w:t>
            </w:r>
          </w:p>
          <w:p w14:paraId="00046CA4" w14:textId="01105D4C" w:rsidR="003A2429" w:rsidRPr="003E25BF" w:rsidRDefault="003A2429" w:rsidP="00F31557">
            <w:pPr>
              <w:spacing w:line="360" w:lineRule="auto"/>
              <w:rPr>
                <w:b/>
                <w:bCs/>
              </w:rPr>
            </w:pPr>
          </w:p>
        </w:tc>
        <w:tc>
          <w:tcPr>
            <w:tcW w:w="5236" w:type="dxa"/>
          </w:tcPr>
          <w:p w14:paraId="4FD0874C" w14:textId="7F455346" w:rsidR="00F31557" w:rsidRPr="00966A45" w:rsidRDefault="003E25BF" w:rsidP="00966A45">
            <w:pPr>
              <w:spacing w:line="360" w:lineRule="auto"/>
            </w:pPr>
            <w:r w:rsidRPr="003E25BF">
              <w:rPr>
                <w:b/>
                <w:bCs/>
              </w:rPr>
              <w:t>Activating Theory through Praxis</w:t>
            </w:r>
          </w:p>
        </w:tc>
        <w:tc>
          <w:tcPr>
            <w:tcW w:w="2084" w:type="dxa"/>
          </w:tcPr>
          <w:p w14:paraId="44C891D1" w14:textId="6D0EB610" w:rsidR="000E29C9" w:rsidRPr="00966A45" w:rsidRDefault="0013058C" w:rsidP="00966A45">
            <w:pPr>
              <w:spacing w:line="360" w:lineRule="auto"/>
            </w:pPr>
            <w:r>
              <w:t>12</w:t>
            </w:r>
          </w:p>
        </w:tc>
      </w:tr>
      <w:tr w:rsidR="000E29C9" w14:paraId="782A3097" w14:textId="77777777" w:rsidTr="00A062CD">
        <w:tc>
          <w:tcPr>
            <w:tcW w:w="1696" w:type="dxa"/>
          </w:tcPr>
          <w:p w14:paraId="49A65330" w14:textId="222DDAD6" w:rsidR="000E29C9" w:rsidRPr="00AF59C6" w:rsidRDefault="00F269F5" w:rsidP="00966A45">
            <w:pPr>
              <w:spacing w:line="360" w:lineRule="auto"/>
            </w:pPr>
            <w:r>
              <w:t>2.1</w:t>
            </w:r>
          </w:p>
        </w:tc>
        <w:tc>
          <w:tcPr>
            <w:tcW w:w="5236" w:type="dxa"/>
          </w:tcPr>
          <w:p w14:paraId="046A01E3" w14:textId="6863A02A" w:rsidR="000E29C9" w:rsidRPr="00966A45" w:rsidRDefault="003E25BF" w:rsidP="00966A45">
            <w:pPr>
              <w:spacing w:line="360" w:lineRule="auto"/>
            </w:pPr>
            <w:r w:rsidRPr="003E25BF">
              <w:t>Re-presenting the Domestic Archive</w:t>
            </w:r>
          </w:p>
        </w:tc>
        <w:tc>
          <w:tcPr>
            <w:tcW w:w="2084" w:type="dxa"/>
          </w:tcPr>
          <w:p w14:paraId="0CD23AE6" w14:textId="65A689D8" w:rsidR="000E29C9" w:rsidRPr="00966A45" w:rsidRDefault="0013058C" w:rsidP="00966A45">
            <w:pPr>
              <w:spacing w:line="360" w:lineRule="auto"/>
            </w:pPr>
            <w:r>
              <w:t>13</w:t>
            </w:r>
          </w:p>
        </w:tc>
      </w:tr>
      <w:tr w:rsidR="00F269F5" w14:paraId="0778CAD3" w14:textId="77777777" w:rsidTr="00A062CD">
        <w:tc>
          <w:tcPr>
            <w:tcW w:w="1696" w:type="dxa"/>
          </w:tcPr>
          <w:p w14:paraId="739640D6" w14:textId="59F1F8C3" w:rsidR="00F269F5" w:rsidRPr="00AF59C6" w:rsidRDefault="00F269F5" w:rsidP="00966A45">
            <w:pPr>
              <w:spacing w:line="360" w:lineRule="auto"/>
            </w:pPr>
            <w:r w:rsidRPr="00AF59C6">
              <w:t xml:space="preserve">2.2: </w:t>
            </w:r>
          </w:p>
        </w:tc>
        <w:tc>
          <w:tcPr>
            <w:tcW w:w="5236" w:type="dxa"/>
          </w:tcPr>
          <w:p w14:paraId="6642596F" w14:textId="5E482864" w:rsidR="00F269F5" w:rsidRPr="003E25BF" w:rsidRDefault="00F269F5" w:rsidP="00966A45">
            <w:pPr>
              <w:spacing w:line="360" w:lineRule="auto"/>
            </w:pPr>
            <w:r w:rsidRPr="003E25BF">
              <w:t>The Domestic Space as Structure</w:t>
            </w:r>
          </w:p>
        </w:tc>
        <w:tc>
          <w:tcPr>
            <w:tcW w:w="2084" w:type="dxa"/>
          </w:tcPr>
          <w:p w14:paraId="1A6DF5BB" w14:textId="2F6B3B72" w:rsidR="00F269F5" w:rsidRPr="00966A45" w:rsidRDefault="0013058C" w:rsidP="00966A45">
            <w:pPr>
              <w:spacing w:line="360" w:lineRule="auto"/>
            </w:pPr>
            <w:r>
              <w:t>16</w:t>
            </w:r>
          </w:p>
        </w:tc>
      </w:tr>
      <w:tr w:rsidR="00F269F5" w14:paraId="7446CD2D" w14:textId="77777777" w:rsidTr="00A062CD">
        <w:tc>
          <w:tcPr>
            <w:tcW w:w="1696" w:type="dxa"/>
          </w:tcPr>
          <w:p w14:paraId="43F43467" w14:textId="77777777" w:rsidR="003E25BF" w:rsidRDefault="00F269F5" w:rsidP="00966A45">
            <w:pPr>
              <w:spacing w:line="360" w:lineRule="auto"/>
            </w:pPr>
            <w:r>
              <w:t>2.3</w:t>
            </w:r>
          </w:p>
          <w:p w14:paraId="521CFB3B" w14:textId="38D48AAF" w:rsidR="00AF59C6" w:rsidRDefault="00AF59C6" w:rsidP="00966A45">
            <w:pPr>
              <w:spacing w:line="360" w:lineRule="auto"/>
            </w:pPr>
          </w:p>
        </w:tc>
        <w:tc>
          <w:tcPr>
            <w:tcW w:w="5236" w:type="dxa"/>
          </w:tcPr>
          <w:p w14:paraId="3CDEE0B9" w14:textId="27505363" w:rsidR="00F269F5" w:rsidRPr="00966A45" w:rsidRDefault="00AF59C6" w:rsidP="00966A45">
            <w:pPr>
              <w:spacing w:line="360" w:lineRule="auto"/>
            </w:pPr>
            <w:r w:rsidRPr="00AF59C6">
              <w:t xml:space="preserve">Encounter and </w:t>
            </w:r>
            <w:proofErr w:type="gramStart"/>
            <w:r w:rsidRPr="00AF59C6">
              <w:t>Rupture</w:t>
            </w:r>
            <w:proofErr w:type="gramEnd"/>
          </w:p>
        </w:tc>
        <w:tc>
          <w:tcPr>
            <w:tcW w:w="2084" w:type="dxa"/>
          </w:tcPr>
          <w:p w14:paraId="4D5FEE53" w14:textId="6D7EBD7C" w:rsidR="00F269F5" w:rsidRPr="00966A45" w:rsidRDefault="005A0130" w:rsidP="00966A45">
            <w:pPr>
              <w:spacing w:line="360" w:lineRule="auto"/>
            </w:pPr>
            <w:r>
              <w:t>20</w:t>
            </w:r>
          </w:p>
        </w:tc>
      </w:tr>
      <w:tr w:rsidR="000E29C9" w14:paraId="38CAAB19" w14:textId="77777777" w:rsidTr="00A062CD">
        <w:tc>
          <w:tcPr>
            <w:tcW w:w="1696" w:type="dxa"/>
          </w:tcPr>
          <w:p w14:paraId="0597030D" w14:textId="77777777" w:rsidR="000E29C9" w:rsidRDefault="000E29C9" w:rsidP="003A2429">
            <w:pPr>
              <w:spacing w:line="360" w:lineRule="auto"/>
              <w:rPr>
                <w:b/>
                <w:bCs/>
              </w:rPr>
            </w:pPr>
          </w:p>
        </w:tc>
        <w:tc>
          <w:tcPr>
            <w:tcW w:w="5236" w:type="dxa"/>
          </w:tcPr>
          <w:p w14:paraId="6FF037E9" w14:textId="77777777" w:rsidR="003A2429" w:rsidRDefault="003A2429" w:rsidP="003A2429">
            <w:pPr>
              <w:spacing w:line="360" w:lineRule="auto"/>
            </w:pPr>
            <w:r>
              <w:t>Conclusion</w:t>
            </w:r>
          </w:p>
          <w:p w14:paraId="7C201193" w14:textId="77777777" w:rsidR="000E29C9" w:rsidRDefault="000E29C9" w:rsidP="00966A45">
            <w:pPr>
              <w:spacing w:line="360" w:lineRule="auto"/>
            </w:pPr>
          </w:p>
        </w:tc>
        <w:tc>
          <w:tcPr>
            <w:tcW w:w="2084" w:type="dxa"/>
          </w:tcPr>
          <w:p w14:paraId="0D5CB64F" w14:textId="2617D361" w:rsidR="000E29C9" w:rsidRPr="00966A45" w:rsidRDefault="005A0130" w:rsidP="00966A45">
            <w:pPr>
              <w:spacing w:line="360" w:lineRule="auto"/>
            </w:pPr>
            <w:r>
              <w:t>25</w:t>
            </w:r>
          </w:p>
        </w:tc>
      </w:tr>
      <w:tr w:rsidR="00F31557" w14:paraId="1C9541F8" w14:textId="77777777" w:rsidTr="00A062CD">
        <w:tc>
          <w:tcPr>
            <w:tcW w:w="1696" w:type="dxa"/>
          </w:tcPr>
          <w:p w14:paraId="10DF1016" w14:textId="09D31E8B" w:rsidR="00F62906" w:rsidRDefault="00F62906" w:rsidP="003A2429">
            <w:pPr>
              <w:spacing w:line="360" w:lineRule="auto"/>
            </w:pPr>
          </w:p>
        </w:tc>
        <w:tc>
          <w:tcPr>
            <w:tcW w:w="5236" w:type="dxa"/>
          </w:tcPr>
          <w:p w14:paraId="27CB0923" w14:textId="77777777" w:rsidR="003A2429" w:rsidRDefault="003A2429" w:rsidP="003A2429">
            <w:pPr>
              <w:spacing w:line="360" w:lineRule="auto"/>
            </w:pPr>
            <w:r>
              <w:t>References</w:t>
            </w:r>
          </w:p>
          <w:p w14:paraId="5878CA12" w14:textId="77777777" w:rsidR="00F31557" w:rsidRDefault="00F31557" w:rsidP="00966A45">
            <w:pPr>
              <w:spacing w:line="360" w:lineRule="auto"/>
            </w:pPr>
          </w:p>
        </w:tc>
        <w:tc>
          <w:tcPr>
            <w:tcW w:w="2084" w:type="dxa"/>
          </w:tcPr>
          <w:p w14:paraId="2CED0994" w14:textId="4C6EC9A8" w:rsidR="00F31557" w:rsidRDefault="005A0130" w:rsidP="00966A45">
            <w:pPr>
              <w:spacing w:line="360" w:lineRule="auto"/>
            </w:pPr>
            <w:r>
              <w:t>28</w:t>
            </w:r>
          </w:p>
        </w:tc>
      </w:tr>
      <w:tr w:rsidR="00F31557" w14:paraId="42A1600A" w14:textId="77777777" w:rsidTr="00A062CD">
        <w:tc>
          <w:tcPr>
            <w:tcW w:w="1696" w:type="dxa"/>
          </w:tcPr>
          <w:p w14:paraId="43B2BFD8" w14:textId="4D62483F" w:rsidR="00F62906" w:rsidRDefault="00F62906" w:rsidP="003A2429">
            <w:pPr>
              <w:spacing w:line="360" w:lineRule="auto"/>
            </w:pPr>
          </w:p>
        </w:tc>
        <w:tc>
          <w:tcPr>
            <w:tcW w:w="5236" w:type="dxa"/>
          </w:tcPr>
          <w:p w14:paraId="21C75F9E" w14:textId="77777777" w:rsidR="003A2429" w:rsidRDefault="003A2429" w:rsidP="003A2429">
            <w:pPr>
              <w:spacing w:line="360" w:lineRule="auto"/>
            </w:pPr>
            <w:r>
              <w:t>Bibliography</w:t>
            </w:r>
          </w:p>
          <w:p w14:paraId="3B7697C9" w14:textId="77777777" w:rsidR="00F31557" w:rsidRDefault="00F31557" w:rsidP="00966A45">
            <w:pPr>
              <w:spacing w:line="360" w:lineRule="auto"/>
            </w:pPr>
          </w:p>
        </w:tc>
        <w:tc>
          <w:tcPr>
            <w:tcW w:w="2084" w:type="dxa"/>
          </w:tcPr>
          <w:p w14:paraId="4FA9DD73" w14:textId="74A784E1" w:rsidR="00F31557" w:rsidRDefault="005A0130" w:rsidP="00966A45">
            <w:pPr>
              <w:spacing w:line="360" w:lineRule="auto"/>
            </w:pPr>
            <w:r>
              <w:t>30</w:t>
            </w:r>
          </w:p>
        </w:tc>
      </w:tr>
    </w:tbl>
    <w:p w14:paraId="3FEAA9F2" w14:textId="7440C4A8" w:rsidR="00966A45" w:rsidRPr="00966A45" w:rsidRDefault="00966A45" w:rsidP="00966A45">
      <w:pPr>
        <w:spacing w:line="360" w:lineRule="auto"/>
        <w:rPr>
          <w:b/>
          <w:bCs/>
        </w:rPr>
      </w:pPr>
    </w:p>
    <w:p w14:paraId="4B601C87" w14:textId="4E921F5C" w:rsidR="00966A45" w:rsidRDefault="00966A45" w:rsidP="00966A45">
      <w:pPr>
        <w:spacing w:line="360" w:lineRule="auto"/>
      </w:pPr>
    </w:p>
    <w:p w14:paraId="6555BAE5" w14:textId="44249DCA" w:rsidR="00966A45" w:rsidRDefault="00966A45">
      <w:r>
        <w:br w:type="page"/>
      </w:r>
    </w:p>
    <w:p w14:paraId="1A04C5CA" w14:textId="77777777" w:rsidR="00966A45" w:rsidRDefault="00966A45" w:rsidP="00183F29">
      <w:pPr>
        <w:spacing w:line="276" w:lineRule="auto"/>
      </w:pPr>
    </w:p>
    <w:p w14:paraId="3D897E6D" w14:textId="77777777" w:rsidR="00966A45" w:rsidRDefault="00966A45" w:rsidP="00394AFB">
      <w:pPr>
        <w:spacing w:line="360" w:lineRule="auto"/>
      </w:pPr>
      <w:r>
        <w:rPr>
          <w:b/>
          <w:bCs/>
        </w:rPr>
        <w:t>List of figures</w:t>
      </w:r>
    </w:p>
    <w:p w14:paraId="1DFF231F" w14:textId="77777777" w:rsidR="00966A45" w:rsidRDefault="00966A45" w:rsidP="00394AFB">
      <w:pPr>
        <w:spacing w:line="360" w:lineRule="auto"/>
      </w:pPr>
    </w:p>
    <w:p w14:paraId="2BD96980" w14:textId="7BBD276D" w:rsidR="00966A45" w:rsidRDefault="00966A45" w:rsidP="00394AFB">
      <w:pPr>
        <w:spacing w:line="360" w:lineRule="auto"/>
      </w:pPr>
      <w:r>
        <w:t>Fig. 1:</w:t>
      </w:r>
      <w:r w:rsidR="00E242A2">
        <w:t xml:space="preserve"> </w:t>
      </w:r>
      <w:r w:rsidR="00121190">
        <w:t xml:space="preserve">Lewis, D. </w:t>
      </w:r>
      <w:r w:rsidR="00E242A2">
        <w:t>(</w:t>
      </w:r>
      <w:r w:rsidR="00B516F1">
        <w:t>20</w:t>
      </w:r>
      <w:r w:rsidR="00121190">
        <w:t>25</w:t>
      </w:r>
      <w:r w:rsidR="00E242A2">
        <w:t xml:space="preserve">). </w:t>
      </w:r>
      <w:r w:rsidR="009A7D87" w:rsidRPr="00E242A2">
        <w:rPr>
          <w:i/>
          <w:iCs/>
        </w:rPr>
        <w:t>Lewis</w:t>
      </w:r>
      <w:r w:rsidRPr="00E242A2">
        <w:rPr>
          <w:i/>
          <w:iCs/>
        </w:rPr>
        <w:t xml:space="preserve"> </w:t>
      </w:r>
      <w:r w:rsidR="00BB09C6">
        <w:rPr>
          <w:i/>
          <w:iCs/>
        </w:rPr>
        <w:t>Family Portrait</w:t>
      </w:r>
      <w:r w:rsidR="00BB09C6">
        <w:t xml:space="preserve">. </w:t>
      </w:r>
      <w:r w:rsidR="00A71F50">
        <w:t>[Reappropriated photograph]. Original source: family</w:t>
      </w:r>
      <w:r w:rsidR="00A71F50">
        <w:t xml:space="preserve"> archive (</w:t>
      </w:r>
      <w:r w:rsidR="00182A37">
        <w:t>2002)</w:t>
      </w:r>
    </w:p>
    <w:p w14:paraId="02BFF8B2" w14:textId="77777777" w:rsidR="006F7380" w:rsidRDefault="006F7380" w:rsidP="00394AFB">
      <w:pPr>
        <w:spacing w:line="360" w:lineRule="auto"/>
      </w:pPr>
    </w:p>
    <w:p w14:paraId="0E7E00F6" w14:textId="40C71657" w:rsidR="009A7D87" w:rsidRPr="008D49CD" w:rsidRDefault="009A7D87" w:rsidP="00394AFB">
      <w:pPr>
        <w:spacing w:line="360" w:lineRule="auto"/>
      </w:pPr>
      <w:r>
        <w:t xml:space="preserve">Fig. 2: </w:t>
      </w:r>
      <w:r w:rsidR="00D67F6D">
        <w:t>Lewis, D. (</w:t>
      </w:r>
      <w:r w:rsidR="00121190">
        <w:t>2025</w:t>
      </w:r>
      <w:r w:rsidR="00D67F6D">
        <w:t>)</w:t>
      </w:r>
      <w:r w:rsidR="00E242A2">
        <w:t>.</w:t>
      </w:r>
      <w:r w:rsidR="00D67F6D">
        <w:t xml:space="preserve"> </w:t>
      </w:r>
      <w:r w:rsidR="008D49CD">
        <w:rPr>
          <w:i/>
          <w:iCs/>
        </w:rPr>
        <w:t xml:space="preserve">The Birth of the Firstborn </w:t>
      </w:r>
      <w:r w:rsidR="00C22C5D">
        <w:rPr>
          <w:i/>
          <w:iCs/>
        </w:rPr>
        <w:t>Son</w:t>
      </w:r>
      <w:r w:rsidR="00C22C5D">
        <w:t xml:space="preserve">. </w:t>
      </w:r>
      <w:r w:rsidR="00FC55DD">
        <w:t>[Reappropriated photograph]. Original source: family</w:t>
      </w:r>
      <w:r w:rsidR="00FC55DD">
        <w:t xml:space="preserve"> archive</w:t>
      </w:r>
      <w:r w:rsidR="00A71F50">
        <w:t xml:space="preserve"> (1999)</w:t>
      </w:r>
    </w:p>
    <w:p w14:paraId="3C8296E7" w14:textId="77777777" w:rsidR="009A7D87" w:rsidRDefault="009A7D87" w:rsidP="00394AFB">
      <w:pPr>
        <w:spacing w:line="360" w:lineRule="auto"/>
      </w:pPr>
    </w:p>
    <w:p w14:paraId="3CC21F9F" w14:textId="7B8D141B" w:rsidR="006F7380" w:rsidRPr="00ED4557" w:rsidRDefault="006F7380" w:rsidP="00394AFB">
      <w:pPr>
        <w:spacing w:line="360" w:lineRule="auto"/>
      </w:pPr>
      <w:r>
        <w:t xml:space="preserve">Fig. </w:t>
      </w:r>
      <w:r w:rsidR="009A7D87">
        <w:t>3</w:t>
      </w:r>
      <w:r>
        <w:t>:</w:t>
      </w:r>
      <w:r w:rsidR="00ED4557">
        <w:t xml:space="preserve"> Gane, H. (2023) </w:t>
      </w:r>
      <w:r w:rsidR="00ED4557">
        <w:rPr>
          <w:i/>
          <w:iCs/>
        </w:rPr>
        <w:t>Man Hands On</w:t>
      </w:r>
      <w:r w:rsidR="00ED4557">
        <w:t>. [Photograph</w:t>
      </w:r>
      <w:r w:rsidR="00AB18A8">
        <w:t>]. Available at:</w:t>
      </w:r>
      <w:r w:rsidR="00B21C4A">
        <w:t xml:space="preserve"> </w:t>
      </w:r>
      <w:hyperlink r:id="rId8" w:history="1">
        <w:r w:rsidR="00B21C4A" w:rsidRPr="00E37FA9">
          <w:rPr>
            <w:rStyle w:val="Hyperlink"/>
          </w:rPr>
          <w:t>https://axisweb.org/artwork/man-hands-on</w:t>
        </w:r>
      </w:hyperlink>
    </w:p>
    <w:p w14:paraId="135C15C0" w14:textId="77777777" w:rsidR="006F7380" w:rsidRDefault="006F7380" w:rsidP="00394AFB">
      <w:pPr>
        <w:spacing w:line="360" w:lineRule="auto"/>
      </w:pPr>
    </w:p>
    <w:p w14:paraId="30A75BB1" w14:textId="542FB470" w:rsidR="006F7380" w:rsidRPr="00121190" w:rsidRDefault="006F7380" w:rsidP="00394AFB">
      <w:pPr>
        <w:spacing w:line="360" w:lineRule="auto"/>
      </w:pPr>
      <w:r>
        <w:t xml:space="preserve">Fig. </w:t>
      </w:r>
      <w:r w:rsidR="00286ADF">
        <w:t>4</w:t>
      </w:r>
      <w:r>
        <w:t>:</w:t>
      </w:r>
      <w:r w:rsidR="00623C42">
        <w:t xml:space="preserve"> Lewis</w:t>
      </w:r>
      <w:r w:rsidR="00110146">
        <w:t>, D.</w:t>
      </w:r>
      <w:r w:rsidR="00121190">
        <w:t xml:space="preserve"> (2025). </w:t>
      </w:r>
      <w:r w:rsidR="00121190">
        <w:rPr>
          <w:i/>
          <w:iCs/>
        </w:rPr>
        <w:t>The Living Room</w:t>
      </w:r>
      <w:r w:rsidR="00FC55DD">
        <w:t>. [Reappropriated photograph]. Original source: family archive (2005)</w:t>
      </w:r>
    </w:p>
    <w:p w14:paraId="0E07D220" w14:textId="77777777" w:rsidR="006F7380" w:rsidRDefault="006F7380" w:rsidP="00394AFB">
      <w:pPr>
        <w:spacing w:line="360" w:lineRule="auto"/>
      </w:pPr>
    </w:p>
    <w:p w14:paraId="045DB1CC" w14:textId="30FF2F7E" w:rsidR="00182A37" w:rsidRDefault="006F7380" w:rsidP="00394AFB">
      <w:pPr>
        <w:spacing w:line="360" w:lineRule="auto"/>
      </w:pPr>
      <w:r>
        <w:t xml:space="preserve">Fig. </w:t>
      </w:r>
      <w:r w:rsidR="00286ADF">
        <w:t>5</w:t>
      </w:r>
      <w:r>
        <w:t>:</w:t>
      </w:r>
      <w:r w:rsidR="00182A37">
        <w:t xml:space="preserve"> Williams, D. (2018) </w:t>
      </w:r>
      <w:r w:rsidR="00182A37">
        <w:rPr>
          <w:i/>
          <w:iCs/>
        </w:rPr>
        <w:t>Settling to a Still Pool</w:t>
      </w:r>
      <w:r w:rsidR="00182A37">
        <w:t xml:space="preserve"> [Installation shot]. </w:t>
      </w:r>
      <w:r w:rsidR="005553EB">
        <w:t xml:space="preserve">Available at: </w:t>
      </w:r>
      <w:hyperlink r:id="rId9" w:history="1">
        <w:r w:rsidR="00A457FA" w:rsidRPr="00E37FA9">
          <w:rPr>
            <w:rStyle w:val="Hyperlink"/>
          </w:rPr>
          <w:t>https://www.elysiumgallery.com/dafydd-williams-settling-still-pool/</w:t>
        </w:r>
      </w:hyperlink>
      <w:r w:rsidR="00182A37" w:rsidRPr="00A457FA">
        <w:t>)</w:t>
      </w:r>
    </w:p>
    <w:p w14:paraId="168BE4C7" w14:textId="77777777" w:rsidR="00CC34FF" w:rsidRDefault="00CC34FF" w:rsidP="00394AFB">
      <w:pPr>
        <w:spacing w:line="360" w:lineRule="auto"/>
      </w:pPr>
    </w:p>
    <w:p w14:paraId="627CDC82" w14:textId="67107C7F" w:rsidR="004A1ED8" w:rsidRDefault="00CC34FF" w:rsidP="00394AFB">
      <w:pPr>
        <w:spacing w:line="360" w:lineRule="auto"/>
      </w:pPr>
      <w:r>
        <w:t xml:space="preserve">Fig. </w:t>
      </w:r>
      <w:r w:rsidR="00A457FA">
        <w:t xml:space="preserve">6: </w:t>
      </w:r>
      <w:r>
        <w:t xml:space="preserve">Lewis, D. (2025) </w:t>
      </w:r>
      <w:r w:rsidR="004703BA">
        <w:t>[</w:t>
      </w:r>
      <w:r>
        <w:rPr>
          <w:i/>
          <w:iCs/>
        </w:rPr>
        <w:t>Christmas Dinner</w:t>
      </w:r>
      <w:r w:rsidR="00385F4A">
        <w:rPr>
          <w:i/>
          <w:iCs/>
        </w:rPr>
        <w:t xml:space="preserve"> pre</w:t>
      </w:r>
      <w:r w:rsidR="00E92DFF">
        <w:rPr>
          <w:i/>
          <w:iCs/>
        </w:rPr>
        <w:t>-rupture</w:t>
      </w:r>
      <w:r w:rsidR="004703BA">
        <w:rPr>
          <w:i/>
          <w:iCs/>
        </w:rPr>
        <w:t>]</w:t>
      </w:r>
      <w:r>
        <w:t>. [Installation Shot].</w:t>
      </w:r>
      <w:r w:rsidR="008E62B7">
        <w:t xml:space="preserve"> </w:t>
      </w:r>
      <w:r w:rsidR="00EB4864">
        <w:t>Photo</w:t>
      </w:r>
      <w:r w:rsidR="004A1ED8">
        <w:t>graphed by the author.</w:t>
      </w:r>
    </w:p>
    <w:p w14:paraId="4FACBED5" w14:textId="77777777" w:rsidR="00183F29" w:rsidRDefault="00183F29" w:rsidP="00394AFB">
      <w:pPr>
        <w:spacing w:line="360" w:lineRule="auto"/>
      </w:pPr>
    </w:p>
    <w:p w14:paraId="6BE35830" w14:textId="2500921B" w:rsidR="004A1ED8" w:rsidRDefault="004A1ED8" w:rsidP="00394AFB">
      <w:pPr>
        <w:spacing w:line="360" w:lineRule="auto"/>
      </w:pPr>
      <w:r>
        <w:t>Fig</w:t>
      </w:r>
      <w:r w:rsidR="002B05E3">
        <w:t>.</w:t>
      </w:r>
      <w:r>
        <w:t xml:space="preserve"> 7: Lewis, D. (2025) </w:t>
      </w:r>
      <w:r w:rsidR="002B05E3">
        <w:rPr>
          <w:i/>
          <w:iCs/>
        </w:rPr>
        <w:t>Christmas Dinner, 2000</w:t>
      </w:r>
      <w:r w:rsidR="002B05E3">
        <w:t xml:space="preserve">. </w:t>
      </w:r>
      <w:r w:rsidR="002B05E3">
        <w:t>[Reappropriated photograph]. Original source: family archive (200</w:t>
      </w:r>
      <w:r w:rsidR="002B05E3">
        <w:t>0</w:t>
      </w:r>
      <w:r w:rsidR="002B05E3">
        <w:t>)</w:t>
      </w:r>
    </w:p>
    <w:p w14:paraId="255A9E43" w14:textId="77777777" w:rsidR="002B05E3" w:rsidRDefault="002B05E3" w:rsidP="00394AFB">
      <w:pPr>
        <w:spacing w:line="360" w:lineRule="auto"/>
      </w:pPr>
    </w:p>
    <w:p w14:paraId="00CD47C8" w14:textId="1AF61BC2" w:rsidR="00843A66" w:rsidRDefault="002B05E3" w:rsidP="00394AFB">
      <w:pPr>
        <w:spacing w:line="360" w:lineRule="auto"/>
      </w:pPr>
      <w:r>
        <w:t>Fig. 8</w:t>
      </w:r>
      <w:r w:rsidR="00843A66">
        <w:t>: Lewis, D. (2025) [</w:t>
      </w:r>
      <w:r w:rsidR="00843A66">
        <w:rPr>
          <w:i/>
          <w:iCs/>
        </w:rPr>
        <w:t>Christmas Dinner installatio</w:t>
      </w:r>
      <w:r w:rsidR="00843A66">
        <w:rPr>
          <w:i/>
          <w:iCs/>
        </w:rPr>
        <w:t>n</w:t>
      </w:r>
      <w:r w:rsidR="00843A66">
        <w:rPr>
          <w:i/>
          <w:iCs/>
        </w:rPr>
        <w:t>]</w:t>
      </w:r>
      <w:r w:rsidR="00843A66">
        <w:t xml:space="preserve">. [Installation </w:t>
      </w:r>
      <w:r w:rsidR="00843A66">
        <w:t xml:space="preserve">detail </w:t>
      </w:r>
      <w:r w:rsidR="00843A66">
        <w:t>Shot]. Photographed by the author.</w:t>
      </w:r>
    </w:p>
    <w:p w14:paraId="74C0BB9D" w14:textId="5E47715C" w:rsidR="002B05E3" w:rsidRPr="002B05E3" w:rsidRDefault="002B05E3" w:rsidP="00394AFB">
      <w:pPr>
        <w:spacing w:line="360" w:lineRule="auto"/>
      </w:pPr>
    </w:p>
    <w:p w14:paraId="32E7F6B9" w14:textId="5AC03CC7" w:rsidR="005C476F" w:rsidRDefault="00843A66" w:rsidP="00394AFB">
      <w:pPr>
        <w:spacing w:line="360" w:lineRule="auto"/>
      </w:pPr>
      <w:r>
        <w:t>Fig</w:t>
      </w:r>
      <w:r w:rsidR="005C476F">
        <w:t>. 9</w:t>
      </w:r>
      <w:r w:rsidR="005C476F">
        <w:t xml:space="preserve">: Lewis, D. (2025) </w:t>
      </w:r>
      <w:r w:rsidR="005C476F">
        <w:rPr>
          <w:i/>
          <w:iCs/>
        </w:rPr>
        <w:t>Christmas Dinner</w:t>
      </w:r>
      <w:r w:rsidR="005C476F">
        <w:t>. [</w:t>
      </w:r>
      <w:r w:rsidR="003912F4">
        <w:t>Performance</w:t>
      </w:r>
      <w:r w:rsidR="005C476F">
        <w:t xml:space="preserve"> S</w:t>
      </w:r>
      <w:r w:rsidR="00AC6218">
        <w:t>till</w:t>
      </w:r>
      <w:r w:rsidR="005C476F">
        <w:t xml:space="preserve">]. </w:t>
      </w:r>
      <w:r w:rsidR="00AC6218">
        <w:t>Recorded by</w:t>
      </w:r>
      <w:r w:rsidR="003B7A6C">
        <w:t xml:space="preserve"> Paris</w:t>
      </w:r>
      <w:r w:rsidR="00AC6218">
        <w:t xml:space="preserve"> Naik</w:t>
      </w:r>
      <w:r w:rsidR="0023481C">
        <w:t>-Neena</w:t>
      </w:r>
      <w:r w:rsidR="003B7A6C">
        <w:t>n.</w:t>
      </w:r>
    </w:p>
    <w:p w14:paraId="5B60D424" w14:textId="77777777" w:rsidR="00183F29" w:rsidRDefault="00183F29" w:rsidP="00394AFB">
      <w:pPr>
        <w:spacing w:line="360" w:lineRule="auto"/>
      </w:pPr>
    </w:p>
    <w:p w14:paraId="2233A0C3" w14:textId="18B1EC84" w:rsidR="00183F29" w:rsidRDefault="00183F29" w:rsidP="00394AFB">
      <w:pPr>
        <w:spacing w:line="360" w:lineRule="auto"/>
      </w:pPr>
      <w:r>
        <w:t xml:space="preserve">Fig. </w:t>
      </w:r>
      <w:r>
        <w:t>10</w:t>
      </w:r>
      <w:r>
        <w:t xml:space="preserve">: Lewis, D. (2025) </w:t>
      </w:r>
      <w:r>
        <w:rPr>
          <w:i/>
          <w:iCs/>
        </w:rPr>
        <w:t>Christmas Dinner,</w:t>
      </w:r>
      <w:r>
        <w:rPr>
          <w:i/>
          <w:iCs/>
        </w:rPr>
        <w:t xml:space="preserve"> 1999</w:t>
      </w:r>
      <w:r>
        <w:t>. [Reappropriated photograph]. Original source: family archive (</w:t>
      </w:r>
      <w:r>
        <w:t>1999</w:t>
      </w:r>
      <w:r>
        <w:t>)</w:t>
      </w:r>
    </w:p>
    <w:p w14:paraId="7DEEFB9B" w14:textId="77777777" w:rsidR="00394AFB" w:rsidRDefault="00394AFB" w:rsidP="00394AFB">
      <w:pPr>
        <w:spacing w:line="360" w:lineRule="auto"/>
        <w:jc w:val="center"/>
        <w:rPr>
          <w:b/>
          <w:bCs/>
          <w:sz w:val="28"/>
          <w:szCs w:val="28"/>
        </w:rPr>
      </w:pPr>
      <w:r>
        <w:rPr>
          <w:b/>
          <w:bCs/>
          <w:sz w:val="28"/>
          <w:szCs w:val="28"/>
        </w:rPr>
        <w:lastRenderedPageBreak/>
        <w:t>Anatomy of a Performance</w:t>
      </w:r>
    </w:p>
    <w:p w14:paraId="1A991608" w14:textId="19AEA057" w:rsidR="00394AFB" w:rsidRDefault="00394AFB" w:rsidP="00394AFB">
      <w:pPr>
        <w:spacing w:line="360" w:lineRule="auto"/>
        <w:jc w:val="center"/>
        <w:rPr>
          <w:sz w:val="28"/>
          <w:szCs w:val="28"/>
        </w:rPr>
      </w:pPr>
      <w:r>
        <w:rPr>
          <w:sz w:val="28"/>
          <w:szCs w:val="28"/>
        </w:rPr>
        <w:t xml:space="preserve">The Structure of </w:t>
      </w:r>
      <w:r w:rsidRPr="00F63477">
        <w:rPr>
          <w:sz w:val="28"/>
          <w:szCs w:val="28"/>
        </w:rPr>
        <w:t xml:space="preserve">Domestic </w:t>
      </w:r>
      <w:r>
        <w:rPr>
          <w:sz w:val="28"/>
          <w:szCs w:val="28"/>
        </w:rPr>
        <w:t>Perfection</w:t>
      </w:r>
    </w:p>
    <w:p w14:paraId="3F061A05" w14:textId="77777777" w:rsidR="00394AFB" w:rsidRPr="00394AFB" w:rsidRDefault="00394AFB" w:rsidP="00394AFB">
      <w:pPr>
        <w:spacing w:line="360" w:lineRule="auto"/>
        <w:jc w:val="center"/>
        <w:rPr>
          <w:sz w:val="28"/>
          <w:szCs w:val="28"/>
        </w:rPr>
      </w:pPr>
    </w:p>
    <w:p w14:paraId="2B9A6B7E" w14:textId="4097D1FA" w:rsidR="00973D75" w:rsidRDefault="00973D75" w:rsidP="00394AFB">
      <w:pPr>
        <w:spacing w:line="360" w:lineRule="auto"/>
        <w:ind w:right="567"/>
        <w:rPr>
          <w:b/>
          <w:bCs/>
        </w:rPr>
      </w:pPr>
      <w:r>
        <w:rPr>
          <w:b/>
          <w:bCs/>
        </w:rPr>
        <w:t>Introduction</w:t>
      </w:r>
    </w:p>
    <w:p w14:paraId="2BC81264" w14:textId="77777777" w:rsidR="00A33742" w:rsidRPr="00973D75" w:rsidRDefault="00A33742" w:rsidP="00394AFB">
      <w:pPr>
        <w:spacing w:line="360" w:lineRule="auto"/>
        <w:ind w:right="567"/>
        <w:rPr>
          <w:b/>
          <w:bCs/>
        </w:rPr>
      </w:pPr>
    </w:p>
    <w:p w14:paraId="6E07AE19" w14:textId="7911A3A5" w:rsidR="00966A45" w:rsidRDefault="00E303A8" w:rsidP="00394AFB">
      <w:pPr>
        <w:spacing w:line="360" w:lineRule="auto"/>
        <w:ind w:right="567"/>
      </w:pPr>
      <w:r>
        <w:t xml:space="preserve">This contextualising report examines the </w:t>
      </w:r>
      <w:r w:rsidR="001D1C27">
        <w:t xml:space="preserve">fine art praxis focused on the </w:t>
      </w:r>
      <w:r w:rsidR="006F60D2">
        <w:t xml:space="preserve">inherent </w:t>
      </w:r>
      <w:r w:rsidR="001D1C27">
        <w:t>tension between the curated domestic archive and the regulated reality of lived experience</w:t>
      </w:r>
      <w:r w:rsidR="00F01640">
        <w:t>. The work investigates the family unit not as a neutral site of intimacy, but as a primary field of family politics where domestic ideology is enforced through rigid behavioural expectations. Centrally, the research questions how a household</w:t>
      </w:r>
      <w:r w:rsidR="00DB12DD">
        <w:t xml:space="preserve"> marked by trauma</w:t>
      </w:r>
      <w:r w:rsidR="00F01640">
        <w:t xml:space="preserve"> successfully projects an identity of ‘perfection’ through the strategic management of representation and the</w:t>
      </w:r>
      <w:r w:rsidR="001404D6">
        <w:t xml:space="preserve"> stylised</w:t>
      </w:r>
      <w:r w:rsidR="00F01640">
        <w:t xml:space="preserve"> repetition of idealised familial roles.</w:t>
      </w:r>
    </w:p>
    <w:p w14:paraId="7B6D9C46" w14:textId="77777777" w:rsidR="00D42800" w:rsidRDefault="00D42800" w:rsidP="00394AFB">
      <w:pPr>
        <w:spacing w:line="360" w:lineRule="auto"/>
        <w:ind w:right="567"/>
      </w:pPr>
    </w:p>
    <w:p w14:paraId="2A2909FF" w14:textId="44742D1B" w:rsidR="00D42800" w:rsidRDefault="00D42800" w:rsidP="00394AFB">
      <w:pPr>
        <w:spacing w:line="360" w:lineRule="auto"/>
        <w:ind w:right="567"/>
      </w:pPr>
      <w:r>
        <w:t>The foundation of this inquiry lies in the domestic archive</w:t>
      </w:r>
      <w:r w:rsidR="004657CC">
        <w:t xml:space="preserve"> – the collection of family photographs that historically have been positioned as </w:t>
      </w:r>
      <w:r w:rsidR="003A5B22">
        <w:t xml:space="preserve">apolitical, benign documents of </w:t>
      </w:r>
      <w:r w:rsidR="003C53ED">
        <w:t>togetherness</w:t>
      </w:r>
      <w:r w:rsidR="003A5B22">
        <w:t>. However, as the report will attest, these images function as ideological constructions that priorit</w:t>
      </w:r>
      <w:r w:rsidR="002E1E71">
        <w:t>i</w:t>
      </w:r>
      <w:r w:rsidR="003A5B22">
        <w:t xml:space="preserve">se the appearance of </w:t>
      </w:r>
      <w:r w:rsidR="002E1E71">
        <w:t xml:space="preserve">harmony while </w:t>
      </w:r>
      <w:r w:rsidR="003B7213">
        <w:t xml:space="preserve">omitting moments of tension </w:t>
      </w:r>
      <w:r w:rsidR="000F6451">
        <w:t>from</w:t>
      </w:r>
      <w:r w:rsidR="003B7213">
        <w:t xml:space="preserve"> the visual field. </w:t>
      </w:r>
      <w:r w:rsidR="003E1FF0">
        <w:t>The praxis moves beyond a passive engagement with nostalgia, instead treating the archive as a regulatory system</w:t>
      </w:r>
      <w:r w:rsidR="00A43251">
        <w:t>. By revisit</w:t>
      </w:r>
      <w:r w:rsidR="008E2179">
        <w:t>ing these images, the work seeks to expose the unresolved truths that exist in the margins of the archive</w:t>
      </w:r>
      <w:r w:rsidR="00BB6865">
        <w:t xml:space="preserve">, transforming the archive from a site of memory into a site of </w:t>
      </w:r>
      <w:r w:rsidR="00D242A1">
        <w:t>contested structure</w:t>
      </w:r>
      <w:r w:rsidR="00DD69E3">
        <w:t>s.</w:t>
      </w:r>
    </w:p>
    <w:p w14:paraId="261999E2" w14:textId="77777777" w:rsidR="00DD69E3" w:rsidRDefault="00DD69E3" w:rsidP="00394AFB">
      <w:pPr>
        <w:spacing w:line="360" w:lineRule="auto"/>
        <w:ind w:right="567"/>
      </w:pPr>
    </w:p>
    <w:p w14:paraId="5D79383A" w14:textId="5BC37A63" w:rsidR="00DD69E3" w:rsidRDefault="00DD69E3" w:rsidP="00394AFB">
      <w:pPr>
        <w:spacing w:line="360" w:lineRule="auto"/>
        <w:ind w:right="567"/>
      </w:pPr>
      <w:r>
        <w:t>To interrogate these dynamics, the report is structured around three key conceptual p</w:t>
      </w:r>
      <w:r w:rsidR="00723508">
        <w:t>i</w:t>
      </w:r>
      <w:r>
        <w:t xml:space="preserve">llars. </w:t>
      </w:r>
      <w:r w:rsidR="00723508">
        <w:t xml:space="preserve">The interrogation utilises Marianne Hirsch’s </w:t>
      </w:r>
      <w:r w:rsidR="00E55D35">
        <w:t xml:space="preserve">(1997) </w:t>
      </w:r>
      <w:r w:rsidR="00723508">
        <w:t xml:space="preserve">theory of the </w:t>
      </w:r>
      <w:r w:rsidR="0066720C">
        <w:t>‘</w:t>
      </w:r>
      <w:r w:rsidR="00723508">
        <w:t>familial gaze</w:t>
      </w:r>
      <w:r w:rsidR="0066720C">
        <w:t>’</w:t>
      </w:r>
      <w:r w:rsidR="00723508">
        <w:t xml:space="preserve"> to understand how images organise expectations within the family unit</w:t>
      </w:r>
      <w:r w:rsidR="00ED0B7D">
        <w:t xml:space="preserve">, </w:t>
      </w:r>
      <w:r w:rsidR="00AE7599">
        <w:t>uncovering the patterns where the family performs for the camera to validate its own existence</w:t>
      </w:r>
      <w:r w:rsidR="00F22C30">
        <w:t>. The application of Judith Butler’s theory of performativity to examine how familial roles</w:t>
      </w:r>
      <w:r w:rsidR="008E5290">
        <w:t xml:space="preserve">, such as the father, mother, or child, </w:t>
      </w:r>
      <w:r w:rsidR="009529A9">
        <w:t xml:space="preserve">are not innate but are enacted </w:t>
      </w:r>
      <w:r w:rsidR="002F0536">
        <w:t xml:space="preserve">through the </w:t>
      </w:r>
      <w:r w:rsidR="009A0CFD">
        <w:t>“</w:t>
      </w:r>
      <w:r w:rsidR="002F0536">
        <w:t>stylised repetition of acts</w:t>
      </w:r>
      <w:r w:rsidR="009A0CFD">
        <w:t>”</w:t>
      </w:r>
      <w:r w:rsidR="00492C2D">
        <w:t xml:space="preserve"> (Butler, </w:t>
      </w:r>
      <w:r w:rsidR="00492C2D">
        <w:lastRenderedPageBreak/>
        <w:t>1990, p. 140)</w:t>
      </w:r>
      <w:r w:rsidR="003F0C70">
        <w:t xml:space="preserve"> </w:t>
      </w:r>
      <w:r w:rsidR="002F0536">
        <w:t>under social and domestic constraint</w:t>
      </w:r>
      <w:r w:rsidR="008E5290">
        <w:t xml:space="preserve">. </w:t>
      </w:r>
      <w:r w:rsidR="00AB04CF">
        <w:t xml:space="preserve">Michel Foucault’s </w:t>
      </w:r>
      <w:r w:rsidR="00AD272B">
        <w:t>(1977/</w:t>
      </w:r>
      <w:r w:rsidR="002863B4">
        <w:t xml:space="preserve">) </w:t>
      </w:r>
      <w:r w:rsidR="00AB04CF">
        <w:t>concepts of panopticism and surveil</w:t>
      </w:r>
      <w:r w:rsidR="004720C2">
        <w:t>lance provide a framework to analyse the power structures that compel these performances</w:t>
      </w:r>
      <w:r w:rsidR="005A1B48">
        <w:t>. Here, the home is reimaged as a space of permanent visibility, where the gaze of authority is internalised by the subjects, lea</w:t>
      </w:r>
      <w:r w:rsidR="00AE0033">
        <w:t>ding to a state of constant self-regulatio</w:t>
      </w:r>
      <w:r w:rsidR="000A64AB">
        <w:t>n</w:t>
      </w:r>
      <w:r w:rsidR="00C7757E">
        <w:t xml:space="preserve"> (</w:t>
      </w:r>
      <w:r w:rsidR="000A64AB">
        <w:t>Foucault, 1980).</w:t>
      </w:r>
    </w:p>
    <w:p w14:paraId="59ACB43D" w14:textId="77777777" w:rsidR="004B3109" w:rsidRDefault="004B3109" w:rsidP="00966A45">
      <w:pPr>
        <w:spacing w:line="360" w:lineRule="auto"/>
        <w:ind w:right="567"/>
      </w:pPr>
    </w:p>
    <w:p w14:paraId="18C18A1D" w14:textId="776637B2" w:rsidR="00AE0033" w:rsidRDefault="00AE0033" w:rsidP="00966A45">
      <w:pPr>
        <w:spacing w:line="360" w:lineRule="auto"/>
        <w:ind w:right="567"/>
      </w:pPr>
      <w:r>
        <w:t xml:space="preserve">A significant portion of this research </w:t>
      </w:r>
      <w:r w:rsidR="00FE59C7">
        <w:t>focuses on the dining table as a central motif. As a site of communication, the table is often romanticised</w:t>
      </w:r>
      <w:r w:rsidR="00F54CFD">
        <w:t xml:space="preserve">; however, in this praxis, it is interrogated as a stage for the performance of the ‘perfect family’. </w:t>
      </w:r>
      <w:r w:rsidR="00697603">
        <w:t xml:space="preserve">This interrogation considers the table as a site of Invisible ideologies </w:t>
      </w:r>
      <w:r w:rsidR="002C7BF2">
        <w:t xml:space="preserve">(Lord, 2018), acting as a physical barrier that masks the “tense legs” </w:t>
      </w:r>
      <w:r w:rsidR="006B34F3">
        <w:t xml:space="preserve">within the archival record. </w:t>
      </w:r>
      <w:r w:rsidR="00697603">
        <w:t xml:space="preserve">The </w:t>
      </w:r>
      <w:r w:rsidR="006B1083">
        <w:t xml:space="preserve">methodology of this project reflects a necessary shift from the two-dimensional still image to the three-dimensional </w:t>
      </w:r>
      <w:r w:rsidR="00450137">
        <w:t>representation of spatial order through installation. While the archive captures the static performance, it often fails to convey the sensory atmosphere of real-time surveillance that structures behaviour beyond the camera’s lens.</w:t>
      </w:r>
    </w:p>
    <w:p w14:paraId="51AF17F9" w14:textId="77777777" w:rsidR="00450137" w:rsidRDefault="00450137" w:rsidP="00966A45">
      <w:pPr>
        <w:spacing w:line="360" w:lineRule="auto"/>
        <w:ind w:right="567"/>
      </w:pPr>
    </w:p>
    <w:p w14:paraId="77392721" w14:textId="63B86FC7" w:rsidR="00966A45" w:rsidRPr="00E97D2C" w:rsidRDefault="00450137" w:rsidP="00E97D2C">
      <w:pPr>
        <w:spacing w:line="360" w:lineRule="auto"/>
        <w:ind w:right="567"/>
      </w:pPr>
      <w:r>
        <w:t>By utilising the medium of installation and performance</w:t>
      </w:r>
      <w:r w:rsidR="00024781">
        <w:t>,</w:t>
      </w:r>
      <w:r>
        <w:t xml:space="preserve"> s</w:t>
      </w:r>
      <w:r w:rsidR="00024781">
        <w:t xml:space="preserve">pecifically through a reconstructed depiction of a family Christmas dinner setting, the work seeks to manifest the psychological weight of the domestic space. This intervention </w:t>
      </w:r>
      <w:r w:rsidR="00045556">
        <w:t xml:space="preserve">aims to </w:t>
      </w:r>
      <w:r w:rsidR="00886027">
        <w:t>uncover</w:t>
      </w:r>
      <w:r w:rsidR="00045556">
        <w:t xml:space="preserve"> the </w:t>
      </w:r>
      <w:r w:rsidR="00565D10">
        <w:t>dissonance</w:t>
      </w:r>
      <w:r w:rsidR="00045556">
        <w:t xml:space="preserve"> between the</w:t>
      </w:r>
      <w:r w:rsidR="00565D10">
        <w:t xml:space="preserve"> curated</w:t>
      </w:r>
      <w:r w:rsidR="00045556">
        <w:t xml:space="preserve"> archive and </w:t>
      </w:r>
      <w:r w:rsidR="001C442C">
        <w:t>a constructed domestic reality. Ultimately, this praxis aims to destabilise the projection of domestic perfection, forcing an encounter with the structural fractures and generational patterns of authority that define the private sphere</w:t>
      </w:r>
      <w:r w:rsidR="00E27C5A">
        <w:t xml:space="preserve">. Through this lens, the act of re-presentation </w:t>
      </w:r>
      <w:r w:rsidR="00460958">
        <w:t xml:space="preserve">becomes an act of unmasking, </w:t>
      </w:r>
      <w:r w:rsidR="00E97D2C">
        <w:t>reclaiming agency from a curated and regulated past.</w:t>
      </w:r>
    </w:p>
    <w:p w14:paraId="2396ABDB" w14:textId="77777777" w:rsidR="00376249" w:rsidRDefault="00376249" w:rsidP="00376249">
      <w:pPr>
        <w:rPr>
          <w:b/>
          <w:bCs/>
        </w:rPr>
      </w:pPr>
    </w:p>
    <w:p w14:paraId="03056F39" w14:textId="77777777" w:rsidR="00376249" w:rsidRDefault="00376249" w:rsidP="00376249">
      <w:pPr>
        <w:rPr>
          <w:b/>
          <w:bCs/>
        </w:rPr>
      </w:pPr>
    </w:p>
    <w:p w14:paraId="4E391299" w14:textId="77777777" w:rsidR="00376249" w:rsidRDefault="00376249" w:rsidP="00376249">
      <w:pPr>
        <w:rPr>
          <w:b/>
          <w:bCs/>
        </w:rPr>
      </w:pPr>
    </w:p>
    <w:p w14:paraId="43D0281B" w14:textId="77777777" w:rsidR="00376249" w:rsidRDefault="00376249" w:rsidP="00376249">
      <w:pPr>
        <w:rPr>
          <w:b/>
          <w:bCs/>
        </w:rPr>
      </w:pPr>
    </w:p>
    <w:p w14:paraId="5E0A2EB1" w14:textId="77777777" w:rsidR="002109F8" w:rsidRDefault="002109F8" w:rsidP="00966A45">
      <w:pPr>
        <w:spacing w:line="360" w:lineRule="auto"/>
      </w:pPr>
    </w:p>
    <w:p w14:paraId="2F3F0150" w14:textId="77777777" w:rsidR="00377340" w:rsidRDefault="00377340" w:rsidP="00966A45">
      <w:pPr>
        <w:spacing w:line="360" w:lineRule="auto"/>
      </w:pPr>
    </w:p>
    <w:p w14:paraId="7D1399EC" w14:textId="77777777" w:rsidR="00F269F5" w:rsidRDefault="00F269F5" w:rsidP="00966A45">
      <w:pPr>
        <w:spacing w:line="360" w:lineRule="auto"/>
      </w:pPr>
    </w:p>
    <w:p w14:paraId="68C2D17E" w14:textId="3B851F6E" w:rsidR="00377340" w:rsidRDefault="002142A4" w:rsidP="00966A45">
      <w:pPr>
        <w:spacing w:line="360" w:lineRule="auto"/>
        <w:rPr>
          <w:b/>
          <w:bCs/>
        </w:rPr>
      </w:pPr>
      <w:r>
        <w:rPr>
          <w:b/>
          <w:bCs/>
        </w:rPr>
        <w:lastRenderedPageBreak/>
        <w:t xml:space="preserve">Chapter 1: </w:t>
      </w:r>
      <w:r w:rsidR="00377340" w:rsidRPr="002142A4">
        <w:rPr>
          <w:b/>
          <w:bCs/>
        </w:rPr>
        <w:t>Theoretical Framework</w:t>
      </w:r>
    </w:p>
    <w:p w14:paraId="3A05A153" w14:textId="77777777" w:rsidR="002142A4" w:rsidRPr="002142A4" w:rsidRDefault="002142A4" w:rsidP="00966A45">
      <w:pPr>
        <w:spacing w:line="360" w:lineRule="auto"/>
        <w:rPr>
          <w:b/>
          <w:bCs/>
        </w:rPr>
      </w:pPr>
    </w:p>
    <w:p w14:paraId="7DA54876" w14:textId="76A9ED84" w:rsidR="002109F8" w:rsidRDefault="002109F8" w:rsidP="00966A45">
      <w:pPr>
        <w:spacing w:line="360" w:lineRule="auto"/>
      </w:pPr>
      <w:r>
        <w:t>This chapter establishes the theoretical grounding that informs my prac</w:t>
      </w:r>
      <w:r w:rsidR="00362041">
        <w:t>t</w:t>
      </w:r>
      <w:r>
        <w:t xml:space="preserve">ice, focusing on how domestic life is represented, enacted, and regulated. Through an examination of the family archive, familial roles, and mechanisms of control, the chapter outlines the conceptual frameworks that underpin my investigation of the ‘perfect family’ as a constructed and sustained ideal. These perspectives provide the foundation for </w:t>
      </w:r>
      <w:r w:rsidR="00362041">
        <w:t xml:space="preserve">the practice-based decisions explored throughout the report. </w:t>
      </w:r>
    </w:p>
    <w:p w14:paraId="61017BE8" w14:textId="77777777" w:rsidR="00003E1F" w:rsidRDefault="00003E1F" w:rsidP="00966A45">
      <w:pPr>
        <w:spacing w:line="360" w:lineRule="auto"/>
      </w:pPr>
    </w:p>
    <w:p w14:paraId="5C26D349" w14:textId="2A323FF1" w:rsidR="006B57D3" w:rsidRDefault="00444984" w:rsidP="002142A4">
      <w:pPr>
        <w:spacing w:line="360" w:lineRule="auto"/>
      </w:pPr>
      <w:r>
        <w:rPr>
          <w:b/>
          <w:bCs/>
        </w:rPr>
        <w:t xml:space="preserve">1.1 </w:t>
      </w:r>
      <w:r w:rsidR="002142A4">
        <w:rPr>
          <w:b/>
          <w:bCs/>
        </w:rPr>
        <w:t>Representation</w:t>
      </w:r>
    </w:p>
    <w:p w14:paraId="04D967F1" w14:textId="03EFFA07" w:rsidR="006B57D3" w:rsidRDefault="003352A5" w:rsidP="002F199A">
      <w:pPr>
        <w:spacing w:line="360" w:lineRule="auto"/>
      </w:pPr>
      <w:r>
        <w:t>Family photographs are often understood as informal records of private life</w:t>
      </w:r>
      <w:r w:rsidR="001678BE">
        <w:t xml:space="preserve">, </w:t>
      </w:r>
      <w:r w:rsidR="006B19F9">
        <w:t xml:space="preserve">preserving moments of intimacy and togetherness. </w:t>
      </w:r>
      <w:r w:rsidR="00AE56EF">
        <w:t xml:space="preserve">Within </w:t>
      </w:r>
      <w:r w:rsidR="00EF3390">
        <w:t xml:space="preserve">both personal and cultural contexts, these images are commonly understood as </w:t>
      </w:r>
      <w:r w:rsidR="004924A4">
        <w:t>benign</w:t>
      </w:r>
      <w:r w:rsidR="00EF3390">
        <w:t xml:space="preserve"> documents that capture </w:t>
      </w:r>
      <w:r w:rsidR="0070251B">
        <w:t xml:space="preserve">family life as it unfolds, contributing to shared memory and </w:t>
      </w:r>
      <w:r w:rsidR="00947D79">
        <w:t>continuity</w:t>
      </w:r>
      <w:r w:rsidR="00453B8E">
        <w:t>.</w:t>
      </w:r>
      <w:r w:rsidR="00947D79">
        <w:t xml:space="preserve"> This apparent ordinariness has </w:t>
      </w:r>
      <w:r w:rsidR="00C11389">
        <w:t>historically positioned family photography as apolitical and emotional</w:t>
      </w:r>
      <w:r w:rsidR="006526C3">
        <w:t xml:space="preserve">ly transparent, shielding it from critical scrutiny. However, Marianne Hirsch challenges this notion, arguing that family photographs function not as neutral records but as </w:t>
      </w:r>
      <w:r w:rsidR="00F613CA">
        <w:t xml:space="preserve">ideological constructions that actively shape domestic reality. In </w:t>
      </w:r>
      <w:r w:rsidR="00F613CA" w:rsidRPr="00F613CA">
        <w:rPr>
          <w:i/>
          <w:iCs/>
        </w:rPr>
        <w:t>Family Frames: Photography, Narrative, and Postmemory</w:t>
      </w:r>
      <w:r w:rsidR="00F613CA" w:rsidRPr="00F613CA">
        <w:t xml:space="preserve"> (1997),</w:t>
      </w:r>
      <w:r w:rsidR="002D5EE8">
        <w:t xml:space="preserve"> Hir</w:t>
      </w:r>
      <w:r w:rsidR="002910F7">
        <w:t>s</w:t>
      </w:r>
      <w:r w:rsidR="002D5EE8">
        <w:t>ch notes that the family photo serves to</w:t>
      </w:r>
      <w:r w:rsidR="002F199A">
        <w:t xml:space="preserve"> confirm the family’s ideology of itself, prioritising the appearance of unity over the complexities of individual experience.</w:t>
      </w:r>
      <w:r w:rsidR="00943D3E">
        <w:t xml:space="preserve"> </w:t>
      </w:r>
    </w:p>
    <w:p w14:paraId="0AD51A6B" w14:textId="77777777" w:rsidR="00943D3E" w:rsidRDefault="00943D3E" w:rsidP="006B57D3">
      <w:pPr>
        <w:spacing w:line="360" w:lineRule="auto"/>
      </w:pPr>
    </w:p>
    <w:p w14:paraId="6878A932" w14:textId="4AB449A3" w:rsidR="002F199A" w:rsidRDefault="00447817" w:rsidP="006B57D3">
      <w:pPr>
        <w:spacing w:line="360" w:lineRule="auto"/>
      </w:pPr>
      <w:r>
        <w:t>Central to this argument is the ‘familial gaze’, a term which Hirsch uses to describe how images organise</w:t>
      </w:r>
      <w:r w:rsidR="009A214B">
        <w:t xml:space="preserve"> expectations of roles and</w:t>
      </w:r>
      <w:r>
        <w:t xml:space="preserve"> relationships</w:t>
      </w:r>
      <w:r w:rsidR="009A214B">
        <w:t xml:space="preserve"> within the unit She suggested that the camera does not </w:t>
      </w:r>
      <w:r w:rsidR="00384850">
        <w:t xml:space="preserve">simply capture a pre-existing bond but </w:t>
      </w:r>
      <w:r w:rsidR="00046253">
        <w:t xml:space="preserve">rather “situates human subjects in the ideology, the mythology, of the family as institution and projects a screen of familial </w:t>
      </w:r>
      <w:r w:rsidR="00A81D71">
        <w:t xml:space="preserve">myths between camera and subject” </w:t>
      </w:r>
      <w:r w:rsidR="003F3999">
        <w:t>(1997, p. 11)</w:t>
      </w:r>
      <w:r w:rsidR="005524C2">
        <w:t xml:space="preserve">. This gaze operates through a rigid process of selection and omission, while images uphold ideals of harmony are preserved, moments </w:t>
      </w:r>
      <w:r w:rsidR="002A5094">
        <w:t>of tension or discomfort are</w:t>
      </w:r>
      <w:r w:rsidR="005D1474">
        <w:t xml:space="preserve"> push</w:t>
      </w:r>
      <w:r w:rsidR="00561898">
        <w:t>ed outside the visual field of the archive. In this sense, the archive functions as a medium that effectively forgets what it cannot represent, ensuring that any evidence of discord is rendered invisible within the curated narrative.</w:t>
      </w:r>
      <w:r w:rsidR="00276398">
        <w:t xml:space="preserve"> </w:t>
      </w:r>
      <w:r w:rsidR="00FC654F">
        <w:t xml:space="preserve">What is absent from the image becomes </w:t>
      </w:r>
      <w:r w:rsidR="00FC654F">
        <w:lastRenderedPageBreak/>
        <w:t xml:space="preserve">as significant as what is shown, as these omissions contribute to </w:t>
      </w:r>
      <w:r w:rsidR="00B43F4E">
        <w:t>a ‘perfect family’ narrative that appears natural and uncontested</w:t>
      </w:r>
      <w:r w:rsidR="00FC654F">
        <w:t xml:space="preserve"> </w:t>
      </w:r>
      <w:r w:rsidR="007C487C">
        <w:t>(1997, pp.7-12)</w:t>
      </w:r>
      <w:r w:rsidR="00BA3B82">
        <w:t>.</w:t>
      </w:r>
    </w:p>
    <w:p w14:paraId="038552FD" w14:textId="77777777" w:rsidR="00AA4EDB" w:rsidRDefault="00AA4EDB" w:rsidP="006B57D3">
      <w:pPr>
        <w:spacing w:line="360" w:lineRule="auto"/>
      </w:pPr>
    </w:p>
    <w:p w14:paraId="5F434FCA" w14:textId="67DDB9FB" w:rsidR="00AA4EDB" w:rsidRPr="003D4B30" w:rsidRDefault="00AA4EDB" w:rsidP="006B57D3">
      <w:pPr>
        <w:spacing w:line="360" w:lineRule="auto"/>
      </w:pPr>
      <w:r>
        <w:t xml:space="preserve">The ideological function of the photograph is further reinforced by Roland Barthes’ </w:t>
      </w:r>
      <w:r w:rsidR="003D4B30">
        <w:t xml:space="preserve">assertion that photography does not preserve </w:t>
      </w:r>
      <w:r w:rsidR="009C06F1">
        <w:t>memory but</w:t>
      </w:r>
      <w:r w:rsidR="003D4B30">
        <w:t xml:space="preserve"> actively displaces it. In </w:t>
      </w:r>
      <w:r w:rsidR="003D4B30">
        <w:rPr>
          <w:i/>
          <w:iCs/>
        </w:rPr>
        <w:t>Camera Lucida</w:t>
      </w:r>
      <w:r w:rsidR="003D4B30">
        <w:t>, Barthes</w:t>
      </w:r>
      <w:r w:rsidR="009C06F1">
        <w:t xml:space="preserve"> states that “not only is the photograph </w:t>
      </w:r>
      <w:r w:rsidR="006C4C63">
        <w:t>never, in essence, a memory … but it actually blocks memory, quickly becomes a counter-memory” (Barthe</w:t>
      </w:r>
      <w:r w:rsidR="00A60D08">
        <w:t>s, 1981, p. 91</w:t>
      </w:r>
      <w:r w:rsidR="00573CAB">
        <w:t>)</w:t>
      </w:r>
      <w:r w:rsidR="003C1B36">
        <w:t xml:space="preserve">. Barthes’ </w:t>
      </w:r>
      <w:r w:rsidR="00D73511">
        <w:t xml:space="preserve">distinction </w:t>
      </w:r>
      <w:r w:rsidR="00A6758B">
        <w:t xml:space="preserve">is </w:t>
      </w:r>
      <w:r w:rsidR="00BC1E0E">
        <w:t>crucial</w:t>
      </w:r>
      <w:r w:rsidR="00A6758B">
        <w:t xml:space="preserve"> in </w:t>
      </w:r>
      <w:r w:rsidR="00BC1E0E">
        <w:t>positioning the photograph not</w:t>
      </w:r>
      <w:r w:rsidR="00B0109E">
        <w:t xml:space="preserve"> as </w:t>
      </w:r>
      <w:r w:rsidR="00BF7175">
        <w:t xml:space="preserve">an act of remembering </w:t>
      </w:r>
      <w:r w:rsidR="00F12285">
        <w:t>but as a fixed</w:t>
      </w:r>
      <w:r w:rsidR="00FC3060">
        <w:t>, uncontested</w:t>
      </w:r>
      <w:r w:rsidR="00F12285">
        <w:t xml:space="preserve"> statement of the past, operating in what he describes </w:t>
      </w:r>
      <w:r w:rsidR="00FC3060">
        <w:t xml:space="preserve">as </w:t>
      </w:r>
      <w:r w:rsidR="00F12285">
        <w:t>the aorist tense.</w:t>
      </w:r>
      <w:r w:rsidR="00146B66">
        <w:t xml:space="preserve"> Within the domestic archive, this </w:t>
      </w:r>
      <w:r w:rsidR="0014007C">
        <w:t xml:space="preserve">allows the image to </w:t>
      </w:r>
      <w:r w:rsidR="00AF683B">
        <w:t>displace lived experien</w:t>
      </w:r>
      <w:r w:rsidR="00332A91">
        <w:t>c</w:t>
      </w:r>
      <w:r w:rsidR="00AF683B">
        <w:t>e</w:t>
      </w:r>
      <w:r w:rsidR="008A6371">
        <w:t>, replacing the instability of memory with a stabilised visual account</w:t>
      </w:r>
      <w:r w:rsidR="00332A91">
        <w:t xml:space="preserve"> that resists contradiction.</w:t>
      </w:r>
    </w:p>
    <w:p w14:paraId="1CC94DDA" w14:textId="77777777" w:rsidR="00B43F4E" w:rsidRDefault="00B43F4E" w:rsidP="006B57D3">
      <w:pPr>
        <w:spacing w:line="360" w:lineRule="auto"/>
      </w:pPr>
    </w:p>
    <w:p w14:paraId="7501C74D" w14:textId="77777777" w:rsidR="001C17E9" w:rsidRDefault="00BA3B82" w:rsidP="006B57D3">
      <w:pPr>
        <w:spacing w:line="360" w:lineRule="auto"/>
      </w:pPr>
      <w:r>
        <w:t>Furthermore, Hirsch posits that the repetition and circulation of these photographs stab</w:t>
      </w:r>
      <w:r w:rsidR="003539B0">
        <w:t xml:space="preserve">ilise familial norms retrospectively. </w:t>
      </w:r>
      <w:r w:rsidR="00455F74">
        <w:t>Viewed through this framework, the archive acts as a screen th</w:t>
      </w:r>
      <w:r w:rsidR="007760E4">
        <w:t xml:space="preserve">rough which specific interpretations of the past are reinforced, often </w:t>
      </w:r>
      <w:r w:rsidR="00102ECC">
        <w:t>favouring idealised representations over personal recollection. In this sense, the family archive can be understood not simply as a collection of images, but as a system that determines what is visually permissible within the family narrative</w:t>
      </w:r>
      <w:r w:rsidR="00557EE3">
        <w:t xml:space="preserve">; the </w:t>
      </w:r>
      <w:r w:rsidR="00102ECC">
        <w:t xml:space="preserve">archive establishes the boundaries of what can be </w:t>
      </w:r>
      <w:r w:rsidR="00D347DC">
        <w:t xml:space="preserve">represented </w:t>
      </w:r>
      <w:r w:rsidR="00557EE3">
        <w:t xml:space="preserve">within the domestic context. </w:t>
      </w:r>
    </w:p>
    <w:p w14:paraId="3F5F6A5F" w14:textId="77777777" w:rsidR="001C17E9" w:rsidRDefault="001C17E9" w:rsidP="006B57D3">
      <w:pPr>
        <w:spacing w:line="360" w:lineRule="auto"/>
      </w:pPr>
    </w:p>
    <w:p w14:paraId="2CCFC549" w14:textId="41CDAFEE" w:rsidR="007760E4" w:rsidRDefault="00732E68" w:rsidP="006B57D3">
      <w:pPr>
        <w:spacing w:line="360" w:lineRule="auto"/>
      </w:pPr>
      <w:r>
        <w:t xml:space="preserve">Over time, this </w:t>
      </w:r>
      <w:r w:rsidR="00710D74">
        <w:t>process contributes to the naturalisation of behavioural norms</w:t>
      </w:r>
      <w:r w:rsidR="00210E98">
        <w:t>. As a result, the archive ceases to function as a passive record of memory</w:t>
      </w:r>
      <w:r w:rsidR="00867FE5">
        <w:t xml:space="preserve"> and is instead revealed as a mechanism through which family identity is managed and sustained. </w:t>
      </w:r>
      <w:r w:rsidR="00525572">
        <w:t xml:space="preserve">For contemporary analysis, this reframing is essential; it transforms the archive from a site of nostalgia into a contested </w:t>
      </w:r>
      <w:r w:rsidR="00AE63A9">
        <w:t xml:space="preserve">structure, allowing for a critical interrogation of the omissions </w:t>
      </w:r>
      <w:r w:rsidR="009E7EB4">
        <w:t xml:space="preserve">of tension concealed beneath polished </w:t>
      </w:r>
      <w:r w:rsidR="00215ABF">
        <w:t xml:space="preserve">representations of </w:t>
      </w:r>
      <w:r w:rsidR="00081EBF">
        <w:t>the family photo.</w:t>
      </w:r>
    </w:p>
    <w:p w14:paraId="35C1C28C" w14:textId="77777777" w:rsidR="000343E5" w:rsidRPr="00071EB6" w:rsidRDefault="000343E5" w:rsidP="006B57D3">
      <w:pPr>
        <w:spacing w:line="360" w:lineRule="auto"/>
      </w:pPr>
    </w:p>
    <w:p w14:paraId="3C9EC82C" w14:textId="77777777" w:rsidR="002B1C67" w:rsidRDefault="002B1C67" w:rsidP="006B57D3">
      <w:pPr>
        <w:spacing w:line="360" w:lineRule="auto"/>
      </w:pPr>
    </w:p>
    <w:p w14:paraId="3C9A09BA" w14:textId="6787A539" w:rsidR="00DD37B0" w:rsidRDefault="00444984" w:rsidP="002142A4">
      <w:pPr>
        <w:spacing w:line="360" w:lineRule="auto"/>
      </w:pPr>
      <w:r>
        <w:rPr>
          <w:b/>
          <w:bCs/>
        </w:rPr>
        <w:t xml:space="preserve">1.2 </w:t>
      </w:r>
      <w:r w:rsidR="002142A4">
        <w:rPr>
          <w:b/>
          <w:bCs/>
        </w:rPr>
        <w:t>Enactment</w:t>
      </w:r>
    </w:p>
    <w:p w14:paraId="7B9FC9C4" w14:textId="7FFB611A" w:rsidR="00523107" w:rsidRDefault="001006CA" w:rsidP="00C250FE">
      <w:pPr>
        <w:spacing w:line="360" w:lineRule="auto"/>
      </w:pPr>
      <w:r>
        <w:t xml:space="preserve">While </w:t>
      </w:r>
      <w:r w:rsidR="00FB3620">
        <w:t>the domestic archive</w:t>
      </w:r>
      <w:r>
        <w:t xml:space="preserve"> </w:t>
      </w:r>
      <w:r w:rsidR="00FB3620">
        <w:t>foregrounds</w:t>
      </w:r>
      <w:r>
        <w:t xml:space="preserve"> how family life is represented and </w:t>
      </w:r>
      <w:r w:rsidR="004D4276">
        <w:t>retrospectively stabilised through images</w:t>
      </w:r>
      <w:r>
        <w:t xml:space="preserve">, </w:t>
      </w:r>
      <w:r w:rsidR="004C6DD4">
        <w:t xml:space="preserve">Judith Butler’s theory of performativity </w:t>
      </w:r>
      <w:r w:rsidR="004C6DD4">
        <w:lastRenderedPageBreak/>
        <w:t xml:space="preserve">provides a </w:t>
      </w:r>
      <w:r w:rsidR="004D4276">
        <w:t xml:space="preserve">framework of understanding </w:t>
      </w:r>
      <w:r w:rsidR="004C6DD4">
        <w:t>how famil</w:t>
      </w:r>
      <w:r w:rsidR="004D4276">
        <w:t>ial</w:t>
      </w:r>
      <w:r w:rsidR="00EE4534">
        <w:t xml:space="preserve"> roles are enacted and </w:t>
      </w:r>
      <w:r w:rsidR="000D0BAD">
        <w:t xml:space="preserve">sustained </w:t>
      </w:r>
      <w:r w:rsidR="00EE4534">
        <w:t>through behaviour</w:t>
      </w:r>
      <w:r>
        <w:t>.</w:t>
      </w:r>
      <w:r w:rsidR="00734D81">
        <w:t xml:space="preserve"> Butler</w:t>
      </w:r>
      <w:r w:rsidR="00B14870">
        <w:t xml:space="preserve"> challenge</w:t>
      </w:r>
      <w:r w:rsidR="003C77FC">
        <w:t xml:space="preserve">s </w:t>
      </w:r>
      <w:r w:rsidR="00B14870">
        <w:t xml:space="preserve">the </w:t>
      </w:r>
      <w:r w:rsidR="003C77FC">
        <w:t>assumption</w:t>
      </w:r>
      <w:r w:rsidR="00B14870">
        <w:t xml:space="preserve"> that </w:t>
      </w:r>
      <w:r w:rsidR="009F00A0">
        <w:t>social roles emerge organically from identity, instead framing them as effects of repeated actions that conform to established norms</w:t>
      </w:r>
      <w:r w:rsidR="004D0F49">
        <w:t xml:space="preserve">. </w:t>
      </w:r>
      <w:r w:rsidR="00523107">
        <w:t xml:space="preserve">In </w:t>
      </w:r>
      <w:r w:rsidR="00523107">
        <w:rPr>
          <w:i/>
          <w:iCs/>
        </w:rPr>
        <w:t>Gender Trouble</w:t>
      </w:r>
      <w:r w:rsidR="00403CEB">
        <w:t xml:space="preserve"> (1990), Butler introduces performativity as a means of questioning the stability</w:t>
      </w:r>
      <w:r w:rsidR="00BD64DE">
        <w:t xml:space="preserve"> of</w:t>
      </w:r>
      <w:r w:rsidR="00A56E15">
        <w:t xml:space="preserve"> gender</w:t>
      </w:r>
      <w:r w:rsidR="00BD64DE">
        <w:t xml:space="preserve"> identity</w:t>
      </w:r>
      <w:r w:rsidR="00403CEB">
        <w:t xml:space="preserve">, </w:t>
      </w:r>
      <w:r w:rsidR="00462EF2">
        <w:t xml:space="preserve">suggesting that identity is not </w:t>
      </w:r>
      <w:r w:rsidR="00753E65">
        <w:t>something one is,</w:t>
      </w:r>
      <w:r w:rsidR="00462EF2">
        <w:t xml:space="preserve"> but </w:t>
      </w:r>
      <w:r w:rsidR="00753E65">
        <w:t>something one does</w:t>
      </w:r>
      <w:r w:rsidR="00CA23E8">
        <w:t>. What appears to be a natural</w:t>
      </w:r>
      <w:r w:rsidR="00A8484B">
        <w:t xml:space="preserve"> expression </w:t>
      </w:r>
      <w:r w:rsidR="00721DEA">
        <w:t>is</w:t>
      </w:r>
      <w:r w:rsidR="00A3756A">
        <w:t>,</w:t>
      </w:r>
      <w:r w:rsidR="00721DEA">
        <w:t xml:space="preserve"> in fact, produced through a </w:t>
      </w:r>
      <w:r w:rsidR="00E87ECD">
        <w:t>“</w:t>
      </w:r>
      <w:r w:rsidR="006E336E">
        <w:t>styli</w:t>
      </w:r>
      <w:r w:rsidR="007B73DE">
        <w:t>s</w:t>
      </w:r>
      <w:r w:rsidR="006E336E">
        <w:t xml:space="preserve">ed repetition of </w:t>
      </w:r>
      <w:r w:rsidR="00E87ECD">
        <w:t>acts” (</w:t>
      </w:r>
      <w:r w:rsidR="00A56E15">
        <w:t xml:space="preserve">Butler, </w:t>
      </w:r>
      <w:r w:rsidR="00E87ECD">
        <w:t>1990, p. 140)</w:t>
      </w:r>
      <w:r w:rsidR="006E336E">
        <w:t xml:space="preserve">. </w:t>
      </w:r>
      <w:r w:rsidR="001E1A30">
        <w:t xml:space="preserve">Within the domestic sphere, this repetition becomes central to the maintenance of the </w:t>
      </w:r>
      <w:r w:rsidR="00F52F73">
        <w:t>‘</w:t>
      </w:r>
      <w:r w:rsidR="001E1A30">
        <w:t>perfect family</w:t>
      </w:r>
      <w:r w:rsidR="00F52F73">
        <w:t xml:space="preserve">’, where coherence is achieved </w:t>
      </w:r>
      <w:r w:rsidR="005A468E">
        <w:t>through consistency of behaviour.</w:t>
      </w:r>
    </w:p>
    <w:p w14:paraId="1F0BBB6A" w14:textId="77777777" w:rsidR="002C3BF1" w:rsidRDefault="002C3BF1" w:rsidP="00DD37B0">
      <w:pPr>
        <w:spacing w:line="360" w:lineRule="auto"/>
      </w:pPr>
    </w:p>
    <w:p w14:paraId="06534349" w14:textId="3595EA9D" w:rsidR="00522D1B" w:rsidRPr="00C61B0A" w:rsidRDefault="00531F61" w:rsidP="00DD37B0">
      <w:pPr>
        <w:spacing w:line="360" w:lineRule="auto"/>
      </w:pPr>
      <w:r>
        <w:t>Butler distinguishes between ‘performance’</w:t>
      </w:r>
      <w:r w:rsidR="00076687">
        <w:t xml:space="preserve">, which implies a pre-existing subject choosing to act a </w:t>
      </w:r>
      <w:r w:rsidR="00E81272">
        <w:t>role</w:t>
      </w:r>
      <w:r w:rsidR="00076687">
        <w:t xml:space="preserve">, and ‘performativity’, which is the process </w:t>
      </w:r>
      <w:r w:rsidR="00522D1B">
        <w:t xml:space="preserve">through which </w:t>
      </w:r>
      <w:r w:rsidR="00C109EE">
        <w:t>the subject itself is formed</w:t>
      </w:r>
      <w:r w:rsidR="005803E5">
        <w:t>.</w:t>
      </w:r>
      <w:r w:rsidR="00865601">
        <w:t xml:space="preserve"> Erving Goffman’s </w:t>
      </w:r>
      <w:r w:rsidR="00C61B0A">
        <w:rPr>
          <w:i/>
          <w:iCs/>
        </w:rPr>
        <w:t>The Presentation of Self in Everyday Life</w:t>
      </w:r>
      <w:r w:rsidR="00C61B0A">
        <w:t xml:space="preserve"> (1959) further supports th</w:t>
      </w:r>
      <w:r w:rsidR="00572CDE">
        <w:t>e concept of social roles as situational behaviours enacted in response to context rather than expressions of an essential self. In this sense, the family operates as a primary stage on which these roles are rehearsed and naturalised through routine interaction. The apparent stability of the famil</w:t>
      </w:r>
      <w:r w:rsidR="000B7611">
        <w:t>y unit, where roles and relations are inherited</w:t>
      </w:r>
      <w:r w:rsidR="00BC56F7">
        <w:t>,</w:t>
      </w:r>
      <w:r w:rsidR="000B7611">
        <w:t xml:space="preserve"> </w:t>
      </w:r>
      <w:r w:rsidR="00BC56F7">
        <w:t>is therefore dependent on the continuous enactment of familiar roles.</w:t>
      </w:r>
    </w:p>
    <w:p w14:paraId="746D8501" w14:textId="77777777" w:rsidR="005803E5" w:rsidRDefault="005803E5" w:rsidP="00DD37B0">
      <w:pPr>
        <w:spacing w:line="360" w:lineRule="auto"/>
      </w:pPr>
    </w:p>
    <w:p w14:paraId="3A246812" w14:textId="04875660" w:rsidR="00B148AA" w:rsidRDefault="00F40B9B" w:rsidP="00DD37B0">
      <w:pPr>
        <w:spacing w:line="360" w:lineRule="auto"/>
      </w:pPr>
      <w:r>
        <w:t xml:space="preserve">In </w:t>
      </w:r>
      <w:r>
        <w:rPr>
          <w:i/>
          <w:iCs/>
        </w:rPr>
        <w:t>Bodies That Matter</w:t>
      </w:r>
      <w:r>
        <w:t xml:space="preserve"> (1993),</w:t>
      </w:r>
      <w:r w:rsidR="00764C06">
        <w:t xml:space="preserve"> </w:t>
      </w:r>
      <w:r>
        <w:t>Butler ex</w:t>
      </w:r>
      <w:r w:rsidR="00BC56F7">
        <w:t>tends</w:t>
      </w:r>
      <w:r>
        <w:t xml:space="preserve"> this </w:t>
      </w:r>
      <w:r w:rsidR="002523B2">
        <w:t xml:space="preserve">concept </w:t>
      </w:r>
      <w:r>
        <w:t xml:space="preserve">by clarifying </w:t>
      </w:r>
      <w:r w:rsidR="0059776D">
        <w:t>that performativity is not a voluntary</w:t>
      </w:r>
      <w:r w:rsidR="00DC6E61">
        <w:t xml:space="preserve"> theatrical</w:t>
      </w:r>
      <w:r w:rsidR="0059776D">
        <w:t xml:space="preserve"> choice, but a repetition under </w:t>
      </w:r>
      <w:r w:rsidR="0059776D" w:rsidRPr="00312D65">
        <w:t>constraint</w:t>
      </w:r>
      <w:r w:rsidR="00B87DA2" w:rsidRPr="00312D65">
        <w:t>.</w:t>
      </w:r>
      <w:r w:rsidR="00F31020">
        <w:t xml:space="preserve"> She argues that “constraint is not necessarily that which sets a limit to performativity; constraint is, rather, that which impels and sustains performativity</w:t>
      </w:r>
      <w:r w:rsidR="00A4714A">
        <w:t>” (</w:t>
      </w:r>
      <w:r w:rsidR="004F571D">
        <w:t xml:space="preserve">Butler, </w:t>
      </w:r>
      <w:r w:rsidR="00A4714A">
        <w:t>199</w:t>
      </w:r>
      <w:r w:rsidR="00CD6232">
        <w:t>3, p. 95</w:t>
      </w:r>
      <w:r w:rsidR="00F0253A">
        <w:t>)</w:t>
      </w:r>
      <w:r w:rsidR="00CD6232">
        <w:t>.</w:t>
      </w:r>
      <w:r w:rsidR="00ED5BFE">
        <w:t xml:space="preserve"> Within </w:t>
      </w:r>
      <w:r w:rsidR="00B148AA">
        <w:t>the domestic environment, behavioural conformity carries social currency</w:t>
      </w:r>
      <w:r w:rsidR="00686BA6">
        <w:t>;</w:t>
      </w:r>
      <w:r w:rsidR="00D60DC9">
        <w:t xml:space="preserve"> </w:t>
      </w:r>
      <w:r w:rsidR="009C55E7">
        <w:t>actions only</w:t>
      </w:r>
      <w:r w:rsidR="00686BA6">
        <w:t xml:space="preserve"> function as acceptable when they align with dominant ideals. Over time, these repeated acts become sedimented, creating the illusion of a stable and natural family structure that conceals the effort required to sustain it.</w:t>
      </w:r>
    </w:p>
    <w:p w14:paraId="20A203FB" w14:textId="77777777" w:rsidR="00D03044" w:rsidRDefault="00D03044" w:rsidP="00DD37B0">
      <w:pPr>
        <w:spacing w:line="360" w:lineRule="auto"/>
      </w:pPr>
    </w:p>
    <w:p w14:paraId="0115A9EE" w14:textId="4DB2E0E7" w:rsidR="00793E0A" w:rsidRDefault="0088660D" w:rsidP="00DD37B0">
      <w:pPr>
        <w:spacing w:line="360" w:lineRule="auto"/>
      </w:pPr>
      <w:r>
        <w:t xml:space="preserve">When </w:t>
      </w:r>
      <w:r w:rsidR="00C66309">
        <w:t xml:space="preserve">applied to familial roles, </w:t>
      </w:r>
      <w:r w:rsidR="009E58E3">
        <w:t>perform</w:t>
      </w:r>
      <w:r w:rsidR="001E4364">
        <w:t>a</w:t>
      </w:r>
      <w:r w:rsidR="009E58E3">
        <w:t xml:space="preserve">tivity suggests that </w:t>
      </w:r>
      <w:r w:rsidR="00C66309">
        <w:t>these positions function as</w:t>
      </w:r>
      <w:r w:rsidR="009E58E3">
        <w:t xml:space="preserve"> inherited scrip</w:t>
      </w:r>
      <w:r w:rsidR="001E4364">
        <w:t>t</w:t>
      </w:r>
      <w:r w:rsidR="009E58E3">
        <w:t xml:space="preserve">s rather than personal expressions. Butler refers to this </w:t>
      </w:r>
      <w:r w:rsidR="00C66309">
        <w:t xml:space="preserve">process as </w:t>
      </w:r>
      <w:r w:rsidR="009E58E3">
        <w:t>citer</w:t>
      </w:r>
      <w:r w:rsidR="001E4364">
        <w:t>ationality – the idea that every</w:t>
      </w:r>
      <w:r w:rsidR="00A5514F">
        <w:t xml:space="preserve"> action is a citation of a pre-existing social norm. </w:t>
      </w:r>
      <w:r w:rsidR="00C63731">
        <w:t xml:space="preserve">These norms are learned early and repeated subconsciously, becoming embedded </w:t>
      </w:r>
      <w:r w:rsidR="008F6C59">
        <w:lastRenderedPageBreak/>
        <w:t xml:space="preserve">through routine domestic practice. </w:t>
      </w:r>
      <w:r w:rsidR="00441780">
        <w:t xml:space="preserve"> </w:t>
      </w:r>
      <w:r w:rsidR="00712FB6">
        <w:t xml:space="preserve">In an environment characterised by </w:t>
      </w:r>
      <w:r w:rsidR="002064E2">
        <w:t xml:space="preserve">rigid </w:t>
      </w:r>
      <w:r w:rsidR="00B565D6">
        <w:t>se</w:t>
      </w:r>
      <w:r w:rsidR="00F6750E">
        <w:t>lf-monitoring behaviours</w:t>
      </w:r>
      <w:r w:rsidR="00712FB6">
        <w:t xml:space="preserve">, this </w:t>
      </w:r>
      <w:r w:rsidR="00332E34">
        <w:t>formation of subjectivity can be understood as a means of maintaining stability</w:t>
      </w:r>
      <w:r w:rsidR="00163836">
        <w:t xml:space="preserve">. The behaviour observed within the home </w:t>
      </w:r>
      <w:r w:rsidR="00FB0687">
        <w:t>can be understood as a compulsory citation of a culturally approved script</w:t>
      </w:r>
      <w:r w:rsidR="00B166A6">
        <w:t xml:space="preserve">. </w:t>
      </w:r>
      <w:r w:rsidR="00A3474B">
        <w:t xml:space="preserve"> </w:t>
      </w:r>
      <w:r w:rsidR="00144FC2">
        <w:t>Butler</w:t>
      </w:r>
      <w:r w:rsidR="009F3AFC">
        <w:t xml:space="preserve"> notes that this “reiteration is necessary i</w:t>
      </w:r>
      <w:r w:rsidR="00FC22CC">
        <w:t>s a sign that materiali</w:t>
      </w:r>
      <w:r w:rsidR="007B73DE">
        <w:t>s</w:t>
      </w:r>
      <w:r w:rsidR="00FC22CC">
        <w:t>ation is never quite complete</w:t>
      </w:r>
      <w:r w:rsidR="00080D8F">
        <w:t>, that bodies nev</w:t>
      </w:r>
      <w:r w:rsidR="008E1C97">
        <w:t>er quite comply with the norms by which their materiali</w:t>
      </w:r>
      <w:r w:rsidR="007B73DE">
        <w:t>s</w:t>
      </w:r>
      <w:r w:rsidR="008E1C97">
        <w:t>ation is impelled” (1993</w:t>
      </w:r>
      <w:r w:rsidR="00295BFC">
        <w:t>,</w:t>
      </w:r>
      <w:r w:rsidR="008E1C97">
        <w:t xml:space="preserve"> p. 2)</w:t>
      </w:r>
      <w:r w:rsidR="00FA670A">
        <w:t>, i</w:t>
      </w:r>
      <w:r w:rsidR="00793E0A">
        <w:t xml:space="preserve">ndicating that the endless </w:t>
      </w:r>
      <w:r w:rsidR="00FA670A">
        <w:t xml:space="preserve">restaging </w:t>
      </w:r>
      <w:r w:rsidR="005734D6">
        <w:t>of familial roles is driven by an underlying instability that must be continually managed.</w:t>
      </w:r>
    </w:p>
    <w:p w14:paraId="6D0C5956" w14:textId="77777777" w:rsidR="00764C06" w:rsidRDefault="00764C06" w:rsidP="00DD37B0">
      <w:pPr>
        <w:spacing w:line="360" w:lineRule="auto"/>
      </w:pPr>
    </w:p>
    <w:p w14:paraId="34251626" w14:textId="5F37745A" w:rsidR="002034F1" w:rsidRDefault="00764C06" w:rsidP="00DD37B0">
      <w:pPr>
        <w:spacing w:line="360" w:lineRule="auto"/>
      </w:pPr>
      <w:r>
        <w:t>By framing family identi</w:t>
      </w:r>
      <w:r w:rsidR="00F02C80">
        <w:t>ty as a performative construct, the tension between lived experience and outward appearance becomes theoretically visible.</w:t>
      </w:r>
      <w:r w:rsidR="00820FD3">
        <w:t xml:space="preserve"> </w:t>
      </w:r>
      <w:r w:rsidR="002034F1">
        <w:t>Moments where behaviour deviates from expectation reveal the fragility of the familial ideal</w:t>
      </w:r>
      <w:r w:rsidR="001E0E58">
        <w:t xml:space="preserve">. Rather than signalling failure, these disruptions </w:t>
      </w:r>
      <w:r w:rsidR="0071229C">
        <w:t>expose the labour required to maintain the appearance of the unit</w:t>
      </w:r>
      <w:r w:rsidR="001E67E3">
        <w:t xml:space="preserve">, highlighting how normative behaviour functions </w:t>
      </w:r>
      <w:r w:rsidR="00E47A4C">
        <w:t xml:space="preserve">not only </w:t>
      </w:r>
      <w:r w:rsidR="001E67E3">
        <w:t>as a condition of recognisability and security</w:t>
      </w:r>
      <w:r w:rsidR="00E47A4C">
        <w:t xml:space="preserve">, but </w:t>
      </w:r>
      <w:r w:rsidR="00960D43">
        <w:t>as a means of survival</w:t>
      </w:r>
      <w:r w:rsidR="001E67E3">
        <w:t xml:space="preserve"> within </w:t>
      </w:r>
      <w:r w:rsidR="005D2A69">
        <w:t>the domestic sphere (Butler, 2004)</w:t>
      </w:r>
      <w:r w:rsidR="0071229C">
        <w:t>. In this way, performativity provides a critical lens through which an abusive or highly regulated household can succe</w:t>
      </w:r>
      <w:r w:rsidR="00721F03">
        <w:t>ss</w:t>
      </w:r>
      <w:r w:rsidR="0071229C">
        <w:t>fully project an image of normality</w:t>
      </w:r>
      <w:r w:rsidR="00F959BD">
        <w:t>, relying on repetition of expected behaviours to sustain the illusion of domestic s</w:t>
      </w:r>
      <w:r w:rsidR="00721F03">
        <w:t>tability.</w:t>
      </w:r>
    </w:p>
    <w:p w14:paraId="0404EA80" w14:textId="77777777" w:rsidR="00F1642F" w:rsidRDefault="00F1642F" w:rsidP="00DD37B0">
      <w:pPr>
        <w:spacing w:line="360" w:lineRule="auto"/>
      </w:pPr>
    </w:p>
    <w:p w14:paraId="69C98818" w14:textId="47EF81C1" w:rsidR="000343E5" w:rsidRDefault="00F36D0D" w:rsidP="00DD37B0">
      <w:pPr>
        <w:spacing w:line="360" w:lineRule="auto"/>
      </w:pPr>
      <w:r>
        <w:t xml:space="preserve">If performativity explains how familial roles are enacted and maintained through repetition, it becomes necessary to examine the conditions that compel </w:t>
      </w:r>
      <w:r w:rsidR="00243445">
        <w:t xml:space="preserve">these behaviours. </w:t>
      </w:r>
    </w:p>
    <w:p w14:paraId="112A2D1F" w14:textId="77777777" w:rsidR="004C6DD4" w:rsidRDefault="004C6DD4" w:rsidP="00DD37B0">
      <w:pPr>
        <w:spacing w:line="360" w:lineRule="auto"/>
      </w:pPr>
    </w:p>
    <w:p w14:paraId="71DFDB15" w14:textId="77777777" w:rsidR="00F269F5" w:rsidRDefault="00F269F5" w:rsidP="00DD37B0">
      <w:pPr>
        <w:spacing w:line="360" w:lineRule="auto"/>
      </w:pPr>
    </w:p>
    <w:p w14:paraId="358363DB" w14:textId="2B07C6C2" w:rsidR="00DE5536" w:rsidRDefault="00444984" w:rsidP="002142A4">
      <w:pPr>
        <w:spacing w:line="360" w:lineRule="auto"/>
      </w:pPr>
      <w:r>
        <w:rPr>
          <w:b/>
          <w:bCs/>
        </w:rPr>
        <w:t xml:space="preserve">1.3 </w:t>
      </w:r>
      <w:r w:rsidR="002142A4">
        <w:rPr>
          <w:b/>
          <w:bCs/>
        </w:rPr>
        <w:t>Regulation</w:t>
      </w:r>
    </w:p>
    <w:p w14:paraId="07EB09E6" w14:textId="54A02FFF" w:rsidR="00721F03" w:rsidRDefault="00721F03" w:rsidP="00721F03">
      <w:pPr>
        <w:spacing w:line="360" w:lineRule="auto"/>
      </w:pPr>
    </w:p>
    <w:p w14:paraId="375FED9B" w14:textId="5506536D" w:rsidR="00757D20" w:rsidRDefault="00DE5536" w:rsidP="00DE5536">
      <w:pPr>
        <w:spacing w:line="360" w:lineRule="auto"/>
      </w:pPr>
      <w:r>
        <w:t xml:space="preserve">While </w:t>
      </w:r>
      <w:r w:rsidR="0047516E">
        <w:t>performativity</w:t>
      </w:r>
      <w:r>
        <w:t xml:space="preserve"> </w:t>
      </w:r>
      <w:r w:rsidR="0029088D">
        <w:t>accounts for how familial roles are enacted and s</w:t>
      </w:r>
      <w:r w:rsidR="00AF67D5">
        <w:t>usta</w:t>
      </w:r>
      <w:r w:rsidR="0029088D">
        <w:t xml:space="preserve">ined through repetition, Michel </w:t>
      </w:r>
      <w:r>
        <w:t>Foucault</w:t>
      </w:r>
      <w:r w:rsidR="00AF67D5">
        <w:t xml:space="preserve">’s analysis of disciplinary power provides a framework for understanding how such repetition becomes compulsory within the domestic sphere. </w:t>
      </w:r>
      <w:r w:rsidR="002A7B71">
        <w:t xml:space="preserve"> </w:t>
      </w:r>
      <w:r w:rsidR="00FE4C1D">
        <w:t xml:space="preserve">In </w:t>
      </w:r>
      <w:r w:rsidR="00FE4C1D">
        <w:rPr>
          <w:i/>
          <w:iCs/>
        </w:rPr>
        <w:t>Discipline and Punish: The Birth of the Prison</w:t>
      </w:r>
      <w:r w:rsidR="00A80115">
        <w:rPr>
          <w:i/>
          <w:iCs/>
        </w:rPr>
        <w:t xml:space="preserve"> </w:t>
      </w:r>
      <w:r w:rsidR="00A80115" w:rsidRPr="00A80115">
        <w:t>(1995)</w:t>
      </w:r>
      <w:r w:rsidR="00FE4C1D">
        <w:t xml:space="preserve">, Foucault </w:t>
      </w:r>
      <w:r w:rsidR="009600E8">
        <w:t>argues that</w:t>
      </w:r>
      <w:r w:rsidR="009374E0">
        <w:t xml:space="preserve"> disciplinary power </w:t>
      </w:r>
      <w:r w:rsidR="001C07E5">
        <w:t xml:space="preserve">operates most effectively through </w:t>
      </w:r>
      <w:r w:rsidR="001021A5">
        <w:t xml:space="preserve">subtle mechanisms that encourage individuals </w:t>
      </w:r>
      <w:r w:rsidR="001021A5">
        <w:lastRenderedPageBreak/>
        <w:t>to regulate their own behaviour</w:t>
      </w:r>
      <w:r w:rsidR="001C07E5">
        <w:t xml:space="preserve"> </w:t>
      </w:r>
      <w:r w:rsidR="00E35A1B">
        <w:t xml:space="preserve">rather than through </w:t>
      </w:r>
      <w:r w:rsidR="001021A5">
        <w:t xml:space="preserve">overt </w:t>
      </w:r>
      <w:r w:rsidR="00E35A1B">
        <w:t>force.</w:t>
      </w:r>
      <w:r w:rsidR="00757D20">
        <w:t xml:space="preserve"> Power, in this sens</w:t>
      </w:r>
      <w:r w:rsidR="00B37190">
        <w:t>e</w:t>
      </w:r>
      <w:r w:rsidR="00757D20">
        <w:t>, is not continuously imposed from the outside</w:t>
      </w:r>
      <w:r w:rsidR="00B37190">
        <w:t>, but internalised, producing subjects who monitor themselves in anticipation of correction.</w:t>
      </w:r>
    </w:p>
    <w:p w14:paraId="70140C1F" w14:textId="77777777" w:rsidR="00757D20" w:rsidRDefault="00757D20" w:rsidP="00DE5536">
      <w:pPr>
        <w:spacing w:line="360" w:lineRule="auto"/>
      </w:pPr>
    </w:p>
    <w:p w14:paraId="217AAA11" w14:textId="280F6DE5" w:rsidR="00DE5536" w:rsidRDefault="00CA05EB" w:rsidP="00DE5536">
      <w:pPr>
        <w:spacing w:line="360" w:lineRule="auto"/>
      </w:pPr>
      <w:r>
        <w:t>Foucault’s metaphor for this is the Panopticon</w:t>
      </w:r>
      <w:r w:rsidR="007E2332">
        <w:t xml:space="preserve">, a </w:t>
      </w:r>
      <w:r w:rsidR="004937B9">
        <w:t>condition</w:t>
      </w:r>
      <w:r w:rsidR="007E2332">
        <w:t xml:space="preserve"> of</w:t>
      </w:r>
      <w:r w:rsidR="004937B9">
        <w:t xml:space="preserve"> permanent</w:t>
      </w:r>
      <w:r w:rsidR="007E2332">
        <w:t xml:space="preserve"> visibility where the subject, aware that they </w:t>
      </w:r>
      <w:r w:rsidR="003E279A">
        <w:t xml:space="preserve">may be </w:t>
      </w:r>
      <w:r w:rsidR="007E2332">
        <w:t>observed</w:t>
      </w:r>
      <w:r w:rsidR="00E15B36">
        <w:t xml:space="preserve">, </w:t>
      </w:r>
      <w:r w:rsidR="00262173">
        <w:t>begins to regulate their own behaviour as if the authority figure were always present</w:t>
      </w:r>
      <w:r w:rsidR="00956672">
        <w:t>, as Foucault notes, the subject enters “a state of c</w:t>
      </w:r>
      <w:r w:rsidR="004844FF">
        <w:t>on</w:t>
      </w:r>
      <w:r w:rsidR="008554FB">
        <w:t>scious and permanent visibility assures the automatic functioning of power” (Foucault, 1995, p. 201)</w:t>
      </w:r>
      <w:r w:rsidR="00AA4866">
        <w:t>.</w:t>
      </w:r>
      <w:r w:rsidR="00E15B36">
        <w:t xml:space="preserve"> Within</w:t>
      </w:r>
      <w:r w:rsidR="00223CBC">
        <w:t xml:space="preserve"> this framework, the domestic space can be understood as a panoptic site in which behaviour is shaped through </w:t>
      </w:r>
      <w:r w:rsidR="007E57AC">
        <w:t xml:space="preserve">anticipation. </w:t>
      </w:r>
      <w:r w:rsidR="00B75A7D">
        <w:t xml:space="preserve">Foucault’s </w:t>
      </w:r>
      <w:r w:rsidR="00387813">
        <w:t>concept</w:t>
      </w:r>
      <w:r w:rsidR="00B75A7D">
        <w:t xml:space="preserve"> of ‘normalising judgement’ is particularly relevant here, </w:t>
      </w:r>
      <w:r w:rsidR="00387813">
        <w:t xml:space="preserve">as it describes a process that </w:t>
      </w:r>
      <w:r w:rsidR="00387813">
        <w:t>“compares, differentiates, hierarchises, homogenises, excludes. In short, it normalises” (1995, p. 183).</w:t>
      </w:r>
      <w:r w:rsidR="00E92556">
        <w:t xml:space="preserve"> In the domestic context, </w:t>
      </w:r>
      <w:r w:rsidR="005E1B31">
        <w:t xml:space="preserve">everyday conduct is assessed against an unspoken </w:t>
      </w:r>
      <w:r w:rsidR="002D70EF">
        <w:t>concept</w:t>
      </w:r>
      <w:r w:rsidR="005E1B31">
        <w:t xml:space="preserve"> of how family roles should be </w:t>
      </w:r>
      <w:r w:rsidR="002D70EF">
        <w:t>enacted</w:t>
      </w:r>
      <w:r w:rsidR="004F6A3E">
        <w:t>, allowing certain behavioural patterns to become routine while concealing the regulatory work that sustains them.</w:t>
      </w:r>
      <w:r w:rsidR="00E623D6">
        <w:t xml:space="preserve"> </w:t>
      </w:r>
      <w:r w:rsidR="00B60994">
        <w:t>Althusser’s concept of interpellation helps to explain how individuals come to recognise themselves within these familial roles</w:t>
      </w:r>
      <w:r w:rsidR="00061F83">
        <w:t>, allowing hierarch</w:t>
      </w:r>
      <w:r w:rsidR="00483E39">
        <w:t>ic</w:t>
      </w:r>
      <w:r w:rsidR="00061F83">
        <w:t xml:space="preserve">al positions to be </w:t>
      </w:r>
      <w:r w:rsidR="00AB5BC7">
        <w:t>perceived</w:t>
      </w:r>
      <w:r w:rsidR="00061F83">
        <w:t xml:space="preserve"> as natural rather than imposed (</w:t>
      </w:r>
      <w:r w:rsidR="00544809">
        <w:t>Althusser, 1971).</w:t>
      </w:r>
    </w:p>
    <w:p w14:paraId="600FA159" w14:textId="77777777" w:rsidR="009A4222" w:rsidRDefault="009A4222" w:rsidP="00DE5536">
      <w:pPr>
        <w:spacing w:line="360" w:lineRule="auto"/>
      </w:pPr>
    </w:p>
    <w:p w14:paraId="530D28E5" w14:textId="0CF9F6AD" w:rsidR="00FC6ADF" w:rsidRDefault="009A4222" w:rsidP="00AE4B32">
      <w:pPr>
        <w:spacing w:line="360" w:lineRule="auto"/>
      </w:pPr>
      <w:r>
        <w:t xml:space="preserve">As discipline becomes internalised, regulation increasingly operates at </w:t>
      </w:r>
      <w:r w:rsidR="00C54D7B">
        <w:t>the physical level. Foucault’s concept of the ‘docile body’</w:t>
      </w:r>
      <w:r w:rsidR="005579B6">
        <w:t xml:space="preserve">, a body that can be “subjected, used, transformed and improved” </w:t>
      </w:r>
      <w:r w:rsidR="00C54D7B">
        <w:t xml:space="preserve">describes how bodies are trained to be compliant </w:t>
      </w:r>
      <w:r w:rsidR="00C50E1A">
        <w:t xml:space="preserve">through discipline (Foucault, 1995, p. 136). </w:t>
      </w:r>
      <w:r w:rsidR="004129EA">
        <w:t>Within the domestic sphere, this manifests as</w:t>
      </w:r>
      <w:r w:rsidR="00C21F47">
        <w:t xml:space="preserve"> a controlled presence</w:t>
      </w:r>
      <w:r w:rsidR="00773F9B">
        <w:t>, such as</w:t>
      </w:r>
      <w:r w:rsidR="00C21F47">
        <w:t xml:space="preserve"> moderated speech</w:t>
      </w:r>
      <w:r w:rsidR="00A753C5">
        <w:t xml:space="preserve"> and the suppr</w:t>
      </w:r>
      <w:r w:rsidR="00773F9B">
        <w:t>ession of authentic emotional response</w:t>
      </w:r>
      <w:r w:rsidR="00385446">
        <w:t xml:space="preserve">, as a learned </w:t>
      </w:r>
      <w:r w:rsidR="00CD5486">
        <w:t>response to an environment shaped by authority</w:t>
      </w:r>
      <w:r w:rsidR="00120579">
        <w:t>; t</w:t>
      </w:r>
      <w:r w:rsidR="00CD5486">
        <w:t>he effectiveness of domestic power lies in this automation</w:t>
      </w:r>
      <w:r w:rsidR="00120579">
        <w:t>.</w:t>
      </w:r>
      <w:r w:rsidR="000F7D4B">
        <w:t xml:space="preserve"> </w:t>
      </w:r>
      <w:r w:rsidR="00301361">
        <w:t xml:space="preserve">Nikolas Rose’s analysis of governance further supports this understanding, describing how modern power </w:t>
      </w:r>
      <w:r w:rsidR="00CC3ED2">
        <w:t>operates through self-governance, where individuals are encouraged to regulate their own conduct in accordance with normative ideals</w:t>
      </w:r>
      <w:r w:rsidR="00433963">
        <w:t xml:space="preserve"> (Rose</w:t>
      </w:r>
      <w:r w:rsidR="000F7D4B">
        <w:t xml:space="preserve">, 1999). </w:t>
      </w:r>
    </w:p>
    <w:p w14:paraId="79C37D96" w14:textId="77777777" w:rsidR="00BE1B98" w:rsidRDefault="00BE1B98" w:rsidP="00AE4B32">
      <w:pPr>
        <w:spacing w:line="360" w:lineRule="auto"/>
      </w:pPr>
    </w:p>
    <w:p w14:paraId="733EE134" w14:textId="7F7803D5" w:rsidR="00CB33A2" w:rsidRDefault="0053178E" w:rsidP="00AE4B32">
      <w:pPr>
        <w:spacing w:line="360" w:lineRule="auto"/>
      </w:pPr>
      <w:r>
        <w:lastRenderedPageBreak/>
        <w:t>The family archive sit</w:t>
      </w:r>
      <w:r w:rsidR="00883CA5">
        <w:t>s</w:t>
      </w:r>
      <w:r>
        <w:t xml:space="preserve"> within these disciplinary conditions, recording moments where behaviour has already been adjusted</w:t>
      </w:r>
      <w:r w:rsidR="00A12459">
        <w:t xml:space="preserve"> and </w:t>
      </w:r>
      <w:r w:rsidR="0027069F">
        <w:t xml:space="preserve">where </w:t>
      </w:r>
      <w:r w:rsidR="00DB63E2">
        <w:t>conduct</w:t>
      </w:r>
      <w:r w:rsidR="0037013C">
        <w:t xml:space="preserve"> </w:t>
      </w:r>
      <w:r w:rsidR="0048127E">
        <w:t>aligns</w:t>
      </w:r>
      <w:r w:rsidR="0037013C">
        <w:t xml:space="preserve"> with the expected domestic order. </w:t>
      </w:r>
      <w:r w:rsidR="00B86310">
        <w:t xml:space="preserve">In this sense, </w:t>
      </w:r>
      <w:r w:rsidR="0048127E">
        <w:t xml:space="preserve">what </w:t>
      </w:r>
      <w:r w:rsidR="00B86310">
        <w:t>the archive accumulates</w:t>
      </w:r>
      <w:r w:rsidR="0048127E">
        <w:t xml:space="preserve"> is</w:t>
      </w:r>
      <w:r w:rsidR="00B86310">
        <w:t xml:space="preserve"> evidence of </w:t>
      </w:r>
      <w:r w:rsidR="000C36CD">
        <w:t>control as a lived condition, where restraint and compliance are normalised through repetition</w:t>
      </w:r>
      <w:r w:rsidR="00ED4F4C">
        <w:t xml:space="preserve"> of </w:t>
      </w:r>
      <w:r w:rsidR="00C712CB">
        <w:t>expected behaviour</w:t>
      </w:r>
      <w:r w:rsidR="00ED4F4C">
        <w:t xml:space="preserve">. </w:t>
      </w:r>
    </w:p>
    <w:p w14:paraId="073CA077" w14:textId="77777777" w:rsidR="00966A45" w:rsidRDefault="00966A45" w:rsidP="00966A45">
      <w:pPr>
        <w:spacing w:line="360" w:lineRule="auto"/>
        <w:rPr>
          <w:b/>
          <w:bCs/>
        </w:rPr>
      </w:pPr>
    </w:p>
    <w:p w14:paraId="438FBB23" w14:textId="77777777" w:rsidR="00966A45" w:rsidRDefault="00966A45" w:rsidP="00966A45">
      <w:pPr>
        <w:spacing w:line="360" w:lineRule="auto"/>
      </w:pPr>
    </w:p>
    <w:p w14:paraId="7A1A1343" w14:textId="77777777" w:rsidR="00F269F5" w:rsidRDefault="00F269F5" w:rsidP="00966A45">
      <w:pPr>
        <w:spacing w:line="360" w:lineRule="auto"/>
      </w:pPr>
    </w:p>
    <w:p w14:paraId="29A4716F" w14:textId="77777777" w:rsidR="00F269F5" w:rsidRDefault="00F269F5" w:rsidP="00966A45">
      <w:pPr>
        <w:spacing w:line="360" w:lineRule="auto"/>
      </w:pPr>
    </w:p>
    <w:p w14:paraId="0E8B567E" w14:textId="03456C22" w:rsidR="00966A45" w:rsidRDefault="00E53C5A" w:rsidP="00966A45">
      <w:pPr>
        <w:spacing w:line="360" w:lineRule="auto"/>
        <w:rPr>
          <w:b/>
          <w:bCs/>
        </w:rPr>
      </w:pPr>
      <w:r>
        <w:rPr>
          <w:b/>
          <w:bCs/>
        </w:rPr>
        <w:t xml:space="preserve">Chapter Two: </w:t>
      </w:r>
      <w:r w:rsidR="005F3A4F">
        <w:rPr>
          <w:b/>
          <w:bCs/>
        </w:rPr>
        <w:t>Activating Theory through Praxis</w:t>
      </w:r>
    </w:p>
    <w:p w14:paraId="7DCCB084" w14:textId="77777777" w:rsidR="00BB35B0" w:rsidRDefault="00BB35B0" w:rsidP="00966A45">
      <w:pPr>
        <w:spacing w:line="360" w:lineRule="auto"/>
        <w:rPr>
          <w:b/>
          <w:bCs/>
        </w:rPr>
      </w:pPr>
    </w:p>
    <w:p w14:paraId="14FA78B3" w14:textId="19A2A521" w:rsidR="00BB35B0" w:rsidRPr="00735B3A" w:rsidRDefault="00BB35B0" w:rsidP="00BB35B0">
      <w:pPr>
        <w:spacing w:line="360" w:lineRule="auto"/>
      </w:pPr>
      <w:r>
        <w:t xml:space="preserve">Prior to engaging directly with the domestic archive, my praxis was concerned with the regulation of queer identity and the enforcement of (hetero)normative behaviour by dominant structures. The work was informed by </w:t>
      </w:r>
      <w:r w:rsidR="00F753C9">
        <w:t xml:space="preserve">theoretical frameworks </w:t>
      </w:r>
      <w:r w:rsidR="00180214">
        <w:t xml:space="preserve">addressing </w:t>
      </w:r>
      <w:r>
        <w:t>how authority and regulation operate</w:t>
      </w:r>
      <w:r w:rsidR="00FC6864">
        <w:t xml:space="preserve"> </w:t>
      </w:r>
      <w:r w:rsidR="002765C0">
        <w:t>across</w:t>
      </w:r>
      <w:r w:rsidR="00FC6864">
        <w:t xml:space="preserve"> varying contexts</w:t>
      </w:r>
      <w:r>
        <w:t xml:space="preserve">. This </w:t>
      </w:r>
      <w:r w:rsidR="00F3611E">
        <w:t>theoretical lens</w:t>
      </w:r>
      <w:r w:rsidR="00EB6CD1">
        <w:t xml:space="preserve"> </w:t>
      </w:r>
      <w:r w:rsidR="00812957">
        <w:t>gradually</w:t>
      </w:r>
      <w:r>
        <w:t xml:space="preserve"> directed my attention towards the domestic sphere, where I</w:t>
      </w:r>
      <w:r w:rsidR="00EB6CD1">
        <w:t xml:space="preserve"> recognised </w:t>
      </w:r>
      <w:r>
        <w:t>the home</w:t>
      </w:r>
      <w:r w:rsidR="00E70DD0">
        <w:t xml:space="preserve"> as</w:t>
      </w:r>
      <w:r w:rsidR="00157359">
        <w:t xml:space="preserve"> </w:t>
      </w:r>
      <w:r w:rsidR="00E70DD0">
        <w:t>an</w:t>
      </w:r>
      <w:r w:rsidR="00157359">
        <w:t xml:space="preserve"> initial site where these regulatory </w:t>
      </w:r>
      <w:r w:rsidR="00517E7C">
        <w:t>expectations</w:t>
      </w:r>
      <w:r w:rsidR="00157359">
        <w:t xml:space="preserve"> of identity </w:t>
      </w:r>
      <w:r w:rsidR="00517E7C">
        <w:t>and behaviour</w:t>
      </w:r>
      <w:r w:rsidR="00AD40D2">
        <w:t xml:space="preserve"> are established and sustained</w:t>
      </w:r>
      <w:r>
        <w:t>. This realisation repositioned the familial unit as a primary site of enquiry, within which the archive emerged as a compelling medium.</w:t>
      </w:r>
    </w:p>
    <w:p w14:paraId="5355F947" w14:textId="77777777" w:rsidR="00966A45" w:rsidRDefault="00966A45" w:rsidP="00966A45">
      <w:pPr>
        <w:spacing w:line="360" w:lineRule="auto"/>
        <w:rPr>
          <w:b/>
          <w:bCs/>
        </w:rPr>
      </w:pPr>
    </w:p>
    <w:p w14:paraId="3BCF580C" w14:textId="77777777" w:rsidR="00F269F5" w:rsidRDefault="00F269F5" w:rsidP="00966A45">
      <w:pPr>
        <w:spacing w:line="360" w:lineRule="auto"/>
        <w:rPr>
          <w:b/>
          <w:bCs/>
        </w:rPr>
      </w:pPr>
    </w:p>
    <w:p w14:paraId="4A1D26BF" w14:textId="77777777" w:rsidR="00F269F5" w:rsidRDefault="00F269F5" w:rsidP="00966A45">
      <w:pPr>
        <w:spacing w:line="360" w:lineRule="auto"/>
        <w:rPr>
          <w:b/>
          <w:bCs/>
        </w:rPr>
      </w:pPr>
    </w:p>
    <w:p w14:paraId="32F317E3" w14:textId="77777777" w:rsidR="00F269F5" w:rsidRDefault="00F269F5" w:rsidP="00966A45">
      <w:pPr>
        <w:spacing w:line="360" w:lineRule="auto"/>
        <w:rPr>
          <w:b/>
          <w:bCs/>
        </w:rPr>
      </w:pPr>
    </w:p>
    <w:p w14:paraId="10F6E201" w14:textId="77777777" w:rsidR="00F269F5" w:rsidRDefault="00F269F5" w:rsidP="00966A45">
      <w:pPr>
        <w:spacing w:line="360" w:lineRule="auto"/>
        <w:rPr>
          <w:b/>
          <w:bCs/>
        </w:rPr>
      </w:pPr>
    </w:p>
    <w:p w14:paraId="0C6EA8E4" w14:textId="77777777" w:rsidR="00F269F5" w:rsidRDefault="00F269F5" w:rsidP="00966A45">
      <w:pPr>
        <w:spacing w:line="360" w:lineRule="auto"/>
        <w:rPr>
          <w:b/>
          <w:bCs/>
        </w:rPr>
      </w:pPr>
    </w:p>
    <w:p w14:paraId="3F7E132B" w14:textId="77777777" w:rsidR="00F269F5" w:rsidRDefault="00F269F5" w:rsidP="00966A45">
      <w:pPr>
        <w:spacing w:line="360" w:lineRule="auto"/>
        <w:rPr>
          <w:b/>
          <w:bCs/>
        </w:rPr>
      </w:pPr>
    </w:p>
    <w:p w14:paraId="69778857" w14:textId="77777777" w:rsidR="00F269F5" w:rsidRDefault="00F269F5" w:rsidP="00966A45">
      <w:pPr>
        <w:spacing w:line="360" w:lineRule="auto"/>
        <w:rPr>
          <w:b/>
          <w:bCs/>
        </w:rPr>
      </w:pPr>
    </w:p>
    <w:p w14:paraId="5267BB5A" w14:textId="77777777" w:rsidR="00F269F5" w:rsidRDefault="00F269F5" w:rsidP="00966A45">
      <w:pPr>
        <w:spacing w:line="360" w:lineRule="auto"/>
        <w:rPr>
          <w:b/>
          <w:bCs/>
        </w:rPr>
      </w:pPr>
    </w:p>
    <w:p w14:paraId="2A61C5A8" w14:textId="77777777" w:rsidR="00F269F5" w:rsidRDefault="00F269F5" w:rsidP="00966A45">
      <w:pPr>
        <w:spacing w:line="360" w:lineRule="auto"/>
        <w:rPr>
          <w:b/>
          <w:bCs/>
        </w:rPr>
      </w:pPr>
    </w:p>
    <w:p w14:paraId="0D2E16A7" w14:textId="77777777" w:rsidR="00F269F5" w:rsidRDefault="00F269F5" w:rsidP="00966A45">
      <w:pPr>
        <w:spacing w:line="360" w:lineRule="auto"/>
        <w:rPr>
          <w:b/>
          <w:bCs/>
        </w:rPr>
      </w:pPr>
    </w:p>
    <w:p w14:paraId="5B8DEC94" w14:textId="77777777" w:rsidR="00F269F5" w:rsidRDefault="00F269F5" w:rsidP="00966A45">
      <w:pPr>
        <w:spacing w:line="360" w:lineRule="auto"/>
        <w:rPr>
          <w:b/>
          <w:bCs/>
        </w:rPr>
      </w:pPr>
    </w:p>
    <w:p w14:paraId="66FC69B4" w14:textId="77777777" w:rsidR="00F269F5" w:rsidRDefault="00F269F5" w:rsidP="00966A45">
      <w:pPr>
        <w:spacing w:line="360" w:lineRule="auto"/>
        <w:rPr>
          <w:b/>
          <w:bCs/>
        </w:rPr>
      </w:pPr>
    </w:p>
    <w:p w14:paraId="6E4F758F" w14:textId="2DCC8B49" w:rsidR="00966A45" w:rsidRDefault="00966A45" w:rsidP="00966A45">
      <w:pPr>
        <w:spacing w:line="360" w:lineRule="auto"/>
      </w:pPr>
      <w:r>
        <w:rPr>
          <w:b/>
          <w:bCs/>
        </w:rPr>
        <w:lastRenderedPageBreak/>
        <w:t xml:space="preserve">2.1: </w:t>
      </w:r>
      <w:r w:rsidR="00186001">
        <w:rPr>
          <w:b/>
          <w:bCs/>
        </w:rPr>
        <w:t xml:space="preserve">Re-presenting </w:t>
      </w:r>
      <w:r w:rsidR="00F41C70">
        <w:rPr>
          <w:b/>
          <w:bCs/>
        </w:rPr>
        <w:t>t</w:t>
      </w:r>
      <w:r w:rsidRPr="00A373AA">
        <w:rPr>
          <w:b/>
          <w:bCs/>
        </w:rPr>
        <w:t xml:space="preserve">he </w:t>
      </w:r>
      <w:r w:rsidR="00F41C70">
        <w:rPr>
          <w:b/>
          <w:bCs/>
        </w:rPr>
        <w:t xml:space="preserve">Domestic </w:t>
      </w:r>
      <w:r w:rsidRPr="00A373AA">
        <w:rPr>
          <w:b/>
          <w:bCs/>
        </w:rPr>
        <w:t>Archive</w:t>
      </w:r>
    </w:p>
    <w:p w14:paraId="4B2FA0A4" w14:textId="77777777" w:rsidR="00650101" w:rsidRDefault="00650101" w:rsidP="00966A45">
      <w:pPr>
        <w:spacing w:line="360" w:lineRule="auto"/>
      </w:pPr>
    </w:p>
    <w:p w14:paraId="7BE56560" w14:textId="154A159B" w:rsidR="00332A35" w:rsidRDefault="006C4BC3" w:rsidP="00966A45">
      <w:pPr>
        <w:spacing w:line="360" w:lineRule="auto"/>
      </w:pPr>
      <w:r>
        <w:rPr>
          <w:noProof/>
        </w:rPr>
        <w:drawing>
          <wp:inline distT="0" distB="0" distL="0" distR="0" wp14:anchorId="562B86B1" wp14:editId="31DDFD67">
            <wp:extent cx="5731510" cy="3854450"/>
            <wp:effectExtent l="0" t="0" r="0" b="6350"/>
            <wp:docPr id="2069301752" name="Picture 10" descr="A family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01752" name="Picture 10" descr="A family posing for a phot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54450"/>
                    </a:xfrm>
                    <a:prstGeom prst="rect">
                      <a:avLst/>
                    </a:prstGeom>
                  </pic:spPr>
                </pic:pic>
              </a:graphicData>
            </a:graphic>
          </wp:inline>
        </w:drawing>
      </w:r>
    </w:p>
    <w:p w14:paraId="4775F733" w14:textId="3878CFE8" w:rsidR="006C4BC3" w:rsidRPr="00E2352C" w:rsidRDefault="00CB52B3" w:rsidP="006C4BC3">
      <w:pPr>
        <w:spacing w:line="360" w:lineRule="auto"/>
        <w:jc w:val="center"/>
      </w:pPr>
      <w:r w:rsidRPr="0079384E">
        <w:t>Fig. 2:</w:t>
      </w:r>
      <w:r w:rsidRPr="00CB52B3">
        <w:t> Lewis, D. (2025)</w:t>
      </w:r>
      <w:r w:rsidR="0079384E">
        <w:t xml:space="preserve">. </w:t>
      </w:r>
      <w:r w:rsidRPr="00CB52B3">
        <w:rPr>
          <w:i/>
          <w:iCs/>
        </w:rPr>
        <w:t>The Birth of the Firstborn Son</w:t>
      </w:r>
      <w:r w:rsidRPr="00CB52B3">
        <w:t> [Reappropriated photograph]. Original source: Family Archive (1999).</w:t>
      </w:r>
    </w:p>
    <w:p w14:paraId="7F48B8B4" w14:textId="77777777" w:rsidR="00332A35" w:rsidRDefault="00332A35" w:rsidP="00966A45">
      <w:pPr>
        <w:spacing w:line="360" w:lineRule="auto"/>
      </w:pPr>
    </w:p>
    <w:p w14:paraId="704BDDC8" w14:textId="641BE443" w:rsidR="00BF5656" w:rsidRDefault="00650101" w:rsidP="00650101">
      <w:pPr>
        <w:spacing w:line="360" w:lineRule="auto"/>
      </w:pPr>
      <w:r w:rsidRPr="00650101">
        <w:t xml:space="preserve">Turning to the domestic archive as a site for analytical research marked a </w:t>
      </w:r>
      <w:r w:rsidR="00AC1C15">
        <w:t xml:space="preserve">significant </w:t>
      </w:r>
      <w:r w:rsidRPr="00650101">
        <w:t xml:space="preserve">turning point within my praxis. Rather than engaging with the archive as a passive </w:t>
      </w:r>
      <w:r w:rsidR="00AC1C15">
        <w:t>record</w:t>
      </w:r>
      <w:r w:rsidRPr="00650101">
        <w:t xml:space="preserve"> of memory, </w:t>
      </w:r>
      <w:r w:rsidR="00E340C5">
        <w:t>m</w:t>
      </w:r>
      <w:r w:rsidR="00AC1C15">
        <w:t xml:space="preserve">y focus shifted toward the tension between lived experience and what is represented within the </w:t>
      </w:r>
      <w:r w:rsidR="00EA46B9">
        <w:t>image</w:t>
      </w:r>
      <w:r w:rsidRPr="00650101">
        <w:t xml:space="preserve">. </w:t>
      </w:r>
      <w:r w:rsidR="00E340C5">
        <w:t>The domestic</w:t>
      </w:r>
      <w:r w:rsidR="00264ACB">
        <w:t xml:space="preserve"> everyday r</w:t>
      </w:r>
      <w:r w:rsidR="00E340C5">
        <w:t>eality I experienced was structured by a rigid regulatory system</w:t>
      </w:r>
      <w:r w:rsidR="0039555B">
        <w:t>,</w:t>
      </w:r>
      <w:r w:rsidR="00E340C5">
        <w:t xml:space="preserve"> </w:t>
      </w:r>
      <w:r w:rsidRPr="00650101">
        <w:t>in which the pursuit of the ‘perfect family’</w:t>
      </w:r>
      <w:r w:rsidR="005D439A">
        <w:t xml:space="preserve">, enforced through the paternal figure, </w:t>
      </w:r>
      <w:r w:rsidRPr="00650101">
        <w:t xml:space="preserve">functioned as a mechanism of control. </w:t>
      </w:r>
    </w:p>
    <w:p w14:paraId="1EF235DA" w14:textId="77777777" w:rsidR="00E45FD4" w:rsidRDefault="00E45FD4" w:rsidP="00E45FD4">
      <w:pPr>
        <w:spacing w:line="360" w:lineRule="auto"/>
      </w:pPr>
    </w:p>
    <w:p w14:paraId="0240211B" w14:textId="211B07AB" w:rsidR="00E45FD4" w:rsidRDefault="00E45FD4" w:rsidP="00E45FD4">
      <w:pPr>
        <w:spacing w:line="360" w:lineRule="auto"/>
      </w:pPr>
      <w:r>
        <w:t xml:space="preserve">While this lived experience was not directly visible within the archive, it shaped the conditions under which the archive was produced; the act of posing for the camera paralleled the behavioural norms that were embedded within everyday life. The family photograph operates as a form of performance in which power is enforced through correction in lived reality. Subtle details such as posture, proximity, and gesture become </w:t>
      </w:r>
      <w:r w:rsidR="000C6DC8">
        <w:lastRenderedPageBreak/>
        <w:t>an internalised learned behaviour</w:t>
      </w:r>
      <w:r>
        <w:t xml:space="preserve"> from a young age to align with the expected image, to the point where such behaviours appear natural</w:t>
      </w:r>
      <w:r w:rsidR="00015DF7">
        <w:t xml:space="preserve">, mirroring the </w:t>
      </w:r>
      <w:r w:rsidR="00D72896">
        <w:t>‘automatic functioning of power’ described by Foucault (1995).</w:t>
      </w:r>
    </w:p>
    <w:p w14:paraId="35B1C2E1" w14:textId="77777777" w:rsidR="00C5067F" w:rsidRDefault="00C5067F" w:rsidP="00650101">
      <w:pPr>
        <w:spacing w:line="360" w:lineRule="auto"/>
      </w:pPr>
    </w:p>
    <w:p w14:paraId="35E9F336" w14:textId="2AA9D7A3" w:rsidR="00650101" w:rsidRPr="00650101" w:rsidRDefault="0046555E" w:rsidP="00650101">
      <w:pPr>
        <w:spacing w:line="360" w:lineRule="auto"/>
      </w:pPr>
      <w:r>
        <w:t xml:space="preserve">These behaviours are not </w:t>
      </w:r>
      <w:r w:rsidR="008468B2">
        <w:t>incidental but</w:t>
      </w:r>
      <w:r>
        <w:t xml:space="preserve"> structured by </w:t>
      </w:r>
      <w:r w:rsidR="00650101" w:rsidRPr="00650101">
        <w:t>pre-</w:t>
      </w:r>
      <w:r w:rsidR="008468B2">
        <w:t xml:space="preserve">existing </w:t>
      </w:r>
      <w:r w:rsidR="00650101" w:rsidRPr="00650101">
        <w:t xml:space="preserve">social and political </w:t>
      </w:r>
      <w:r w:rsidR="008468B2">
        <w:t>norms.</w:t>
      </w:r>
      <w:r w:rsidR="00650101" w:rsidRPr="00650101">
        <w:t xml:space="preserve"> </w:t>
      </w:r>
      <w:r w:rsidR="008468B2">
        <w:t>A</w:t>
      </w:r>
      <w:r w:rsidR="00650101" w:rsidRPr="00650101">
        <w:t>s alluded to by Butler</w:t>
      </w:r>
      <w:r w:rsidR="009166D4">
        <w:t xml:space="preserve"> (1990)</w:t>
      </w:r>
      <w:r w:rsidR="008468B2">
        <w:t>,</w:t>
      </w:r>
      <w:r w:rsidR="00650101" w:rsidRPr="00650101">
        <w:t xml:space="preserve"> </w:t>
      </w:r>
      <w:r w:rsidR="00CB4F34">
        <w:t xml:space="preserve">familial </w:t>
      </w:r>
      <w:r w:rsidR="00650101" w:rsidRPr="00650101">
        <w:t>roles</w:t>
      </w:r>
      <w:r w:rsidR="00CB4F34">
        <w:t xml:space="preserve"> are</w:t>
      </w:r>
      <w:r w:rsidR="00650101" w:rsidRPr="00650101">
        <w:t xml:space="preserve"> pre-determined by an inherited identity </w:t>
      </w:r>
      <w:r w:rsidR="00003969">
        <w:t xml:space="preserve">formed </w:t>
      </w:r>
      <w:r w:rsidR="00650101" w:rsidRPr="00650101">
        <w:t>through the intersection</w:t>
      </w:r>
      <w:r w:rsidR="00CB4F34">
        <w:t>s</w:t>
      </w:r>
      <w:r w:rsidR="00650101" w:rsidRPr="00650101">
        <w:t xml:space="preserve"> of </w:t>
      </w:r>
      <w:r w:rsidR="00CB4F34">
        <w:t>age</w:t>
      </w:r>
      <w:r w:rsidR="00650101" w:rsidRPr="00650101">
        <w:t xml:space="preserve">, gender, and relation – the father, the mother, the daughter, the son. The </w:t>
      </w:r>
      <w:r w:rsidR="00003969">
        <w:t xml:space="preserve">appearance of the </w:t>
      </w:r>
      <w:r w:rsidR="00650101" w:rsidRPr="00650101">
        <w:t xml:space="preserve">‘perfect family’ </w:t>
      </w:r>
      <w:r w:rsidR="00003969">
        <w:t>is sustained through this rep</w:t>
      </w:r>
      <w:r w:rsidR="00336D11">
        <w:t>et</w:t>
      </w:r>
      <w:r w:rsidR="00003969">
        <w:t xml:space="preserve">ition, allowing stability </w:t>
      </w:r>
      <w:r w:rsidR="00336D11">
        <w:t>to be produced through performance.</w:t>
      </w:r>
    </w:p>
    <w:p w14:paraId="6B243994" w14:textId="77777777" w:rsidR="00650101" w:rsidRPr="00650101" w:rsidRDefault="00650101" w:rsidP="00650101">
      <w:pPr>
        <w:spacing w:line="360" w:lineRule="auto"/>
      </w:pPr>
    </w:p>
    <w:p w14:paraId="67C1D03C" w14:textId="2A5183DE" w:rsidR="00650101" w:rsidRPr="00650101" w:rsidRDefault="00650101" w:rsidP="00650101">
      <w:pPr>
        <w:spacing w:line="360" w:lineRule="auto"/>
      </w:pPr>
      <w:r w:rsidRPr="00650101">
        <w:t>Within the family archive, pattern</w:t>
      </w:r>
      <w:r w:rsidR="00E207BE">
        <w:t>s</w:t>
      </w:r>
      <w:r w:rsidRPr="00650101">
        <w:t xml:space="preserve"> of enacted roles become apparent through repetition</w:t>
      </w:r>
      <w:r w:rsidR="00E207BE">
        <w:t>,</w:t>
      </w:r>
      <w:r w:rsidRPr="00650101">
        <w:t xml:space="preserve"> where stability is measured through </w:t>
      </w:r>
      <w:r w:rsidR="00E207BE">
        <w:t>coherence and consistency of behaviour. In this way, the archive functions as a metric of success within the regulatory domestic space, confirming alignment with an idealised family order.</w:t>
      </w:r>
      <w:r w:rsidRPr="00650101">
        <w:t xml:space="preserve"> </w:t>
      </w:r>
    </w:p>
    <w:p w14:paraId="115E762D" w14:textId="77777777" w:rsidR="00650101" w:rsidRPr="00650101" w:rsidRDefault="00650101" w:rsidP="00650101">
      <w:pPr>
        <w:spacing w:line="360" w:lineRule="auto"/>
      </w:pPr>
    </w:p>
    <w:p w14:paraId="43D87C4B" w14:textId="74737BC0" w:rsidR="00650101" w:rsidRDefault="00650101" w:rsidP="00650101">
      <w:pPr>
        <w:spacing w:line="360" w:lineRule="auto"/>
      </w:pPr>
      <w:r w:rsidRPr="00650101">
        <w:t xml:space="preserve">This presents the </w:t>
      </w:r>
      <w:r w:rsidR="00276D5C">
        <w:t xml:space="preserve">central </w:t>
      </w:r>
      <w:r w:rsidRPr="00650101">
        <w:t>concern of the archive</w:t>
      </w:r>
      <w:r w:rsidR="00276D5C">
        <w:t xml:space="preserve">: </w:t>
      </w:r>
      <w:r w:rsidRPr="00650101">
        <w:t xml:space="preserve">when no apparent tension </w:t>
      </w:r>
      <w:r w:rsidR="00276D5C">
        <w:t xml:space="preserve">is </w:t>
      </w:r>
      <w:r w:rsidRPr="00650101">
        <w:t>represented, the archive fails to serve as an evidential representation of the true lived experience. This</w:t>
      </w:r>
      <w:r w:rsidR="002340B1">
        <w:t xml:space="preserve"> concern became</w:t>
      </w:r>
      <w:r w:rsidRPr="00650101">
        <w:t xml:space="preserve"> central within the </w:t>
      </w:r>
      <w:r w:rsidR="002340B1">
        <w:t>development</w:t>
      </w:r>
      <w:r w:rsidRPr="00650101">
        <w:t xml:space="preserve"> of my praxis</w:t>
      </w:r>
      <w:r w:rsidR="00A061CB">
        <w:t xml:space="preserve"> and prompted a turn</w:t>
      </w:r>
      <w:r w:rsidRPr="00650101">
        <w:t xml:space="preserve"> towards recontextuali</w:t>
      </w:r>
      <w:r w:rsidR="00A061CB">
        <w:t>sa</w:t>
      </w:r>
      <w:r w:rsidRPr="00650101">
        <w:t>tion</w:t>
      </w:r>
      <w:r w:rsidR="001067B3">
        <w:t xml:space="preserve"> to bypass the ‘familial gaze’ (Hirsch, 1997)</w:t>
      </w:r>
      <w:r w:rsidRPr="00650101">
        <w:t xml:space="preserve">. What happens when the archive, typically a private record circulated within the immediate family, </w:t>
      </w:r>
      <w:r w:rsidR="003B0F6A">
        <w:t>is</w:t>
      </w:r>
      <w:r w:rsidRPr="00650101">
        <w:t xml:space="preserve"> subject</w:t>
      </w:r>
      <w:r w:rsidR="003B0F6A">
        <w:t xml:space="preserve">ed </w:t>
      </w:r>
      <w:r w:rsidRPr="00650101">
        <w:t xml:space="preserve">to public intervention? Re-presenting these private images as public artworks opens them up to </w:t>
      </w:r>
      <w:r w:rsidR="002B2AEA">
        <w:t>scrutiny</w:t>
      </w:r>
      <w:r w:rsidRPr="00650101">
        <w:t xml:space="preserve">, </w:t>
      </w:r>
      <w:r w:rsidR="005C0DC5">
        <w:t xml:space="preserve">transforming them from benign memories into ‘counter-memories’ (Barthes, 1980) that </w:t>
      </w:r>
      <w:r w:rsidRPr="00650101">
        <w:t>destabilis</w:t>
      </w:r>
      <w:r w:rsidR="005C0DC5">
        <w:t>e</w:t>
      </w:r>
      <w:r w:rsidRPr="00650101">
        <w:t xml:space="preserve"> the sustained projection of perfection without overt measures taken to direct judgment. With no direct line of judgment, the very metrics that quantified the success of the domestic order, such as body language and proximity, are put to question.</w:t>
      </w:r>
    </w:p>
    <w:p w14:paraId="3BB92556" w14:textId="77777777" w:rsidR="00A6440F" w:rsidRDefault="00A6440F" w:rsidP="00DD73AF">
      <w:pPr>
        <w:spacing w:line="360" w:lineRule="auto"/>
      </w:pPr>
    </w:p>
    <w:p w14:paraId="2F40DE83" w14:textId="77777777" w:rsidR="00BF2457" w:rsidRDefault="00BF2457" w:rsidP="003D0776">
      <w:pPr>
        <w:spacing w:line="360" w:lineRule="auto"/>
        <w:jc w:val="center"/>
      </w:pPr>
      <w:r>
        <w:lastRenderedPageBreak/>
        <w:fldChar w:fldCharType="begin"/>
      </w:r>
      <w:r>
        <w:instrText xml:space="preserve"> INCLUDEPICTURE "https://axis-arts.transforms.svdcdn.com/production/user-uploads/user-11917/A5-1730214846-1730214846.jpg?w=600&amp;q=80&amp;auto=format&amp;fit=crop&amp;crop=focalpoint&amp;fp-x=0.5&amp;fp-y=0.5&amp;dm=1730214846&amp;s=cd41d51bea2b3aaf63f8aa46007c6809" \* MERGEFORMATINET </w:instrText>
      </w:r>
      <w:r>
        <w:fldChar w:fldCharType="separate"/>
      </w:r>
      <w:r>
        <w:rPr>
          <w:noProof/>
        </w:rPr>
        <w:drawing>
          <wp:inline distT="0" distB="0" distL="0" distR="0" wp14:anchorId="6551498A" wp14:editId="7A7F265F">
            <wp:extent cx="4269783" cy="4265526"/>
            <wp:effectExtent l="0" t="0" r="0" b="1905"/>
            <wp:docPr id="718164421" name="Picture 1" descr="A5 173021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0831" descr="A5 173021484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5600" cy="4301307"/>
                    </a:xfrm>
                    <a:prstGeom prst="rect">
                      <a:avLst/>
                    </a:prstGeom>
                    <a:noFill/>
                    <a:ln>
                      <a:noFill/>
                    </a:ln>
                  </pic:spPr>
                </pic:pic>
              </a:graphicData>
            </a:graphic>
          </wp:inline>
        </w:drawing>
      </w:r>
      <w:r>
        <w:fldChar w:fldCharType="end"/>
      </w:r>
    </w:p>
    <w:p w14:paraId="66A50F85" w14:textId="117BB5C6" w:rsidR="00BF2457" w:rsidRDefault="00610AF1" w:rsidP="003D0776">
      <w:pPr>
        <w:spacing w:line="360" w:lineRule="auto"/>
        <w:ind w:left="360"/>
        <w:jc w:val="center"/>
      </w:pPr>
      <w:r>
        <w:t xml:space="preserve">Fig. </w:t>
      </w:r>
      <w:r w:rsidR="0024163D">
        <w:t>3</w:t>
      </w:r>
      <w:r w:rsidR="00C818C4">
        <w:t xml:space="preserve">: </w:t>
      </w:r>
      <w:r w:rsidR="00892CF1">
        <w:t xml:space="preserve">Gane, H. (2023) </w:t>
      </w:r>
      <w:r w:rsidR="00BF2457" w:rsidRPr="003D0776">
        <w:rPr>
          <w:i/>
          <w:iCs/>
        </w:rPr>
        <w:t>Man Hands On</w:t>
      </w:r>
      <w:r w:rsidR="00892CF1">
        <w:t>. [Photograph]</w:t>
      </w:r>
      <w:r w:rsidR="00CB52B3">
        <w:t>.</w:t>
      </w:r>
    </w:p>
    <w:p w14:paraId="01827F65" w14:textId="77777777" w:rsidR="006F041E" w:rsidRDefault="006F041E" w:rsidP="006F041E">
      <w:pPr>
        <w:spacing w:line="360" w:lineRule="auto"/>
      </w:pPr>
    </w:p>
    <w:p w14:paraId="090BE9B3" w14:textId="30C1A968" w:rsidR="006F041E" w:rsidRPr="006F041E" w:rsidRDefault="006F041E" w:rsidP="006F041E">
      <w:pPr>
        <w:spacing w:line="360" w:lineRule="auto"/>
      </w:pPr>
      <w:r w:rsidRPr="006F041E">
        <w:t>The public dissemination of the family archive prove</w:t>
      </w:r>
      <w:r w:rsidR="004461C8">
        <w:t>d</w:t>
      </w:r>
      <w:r w:rsidRPr="006F041E">
        <w:t xml:space="preserve"> </w:t>
      </w:r>
      <w:r w:rsidR="004461C8">
        <w:t>to be</w:t>
      </w:r>
      <w:r w:rsidRPr="006F041E">
        <w:t xml:space="preserve"> an effective strategy </w:t>
      </w:r>
      <w:r w:rsidR="00BC3F21">
        <w:t>for addressing</w:t>
      </w:r>
      <w:r w:rsidRPr="006F041E">
        <w:t xml:space="preserve"> power dynamics </w:t>
      </w:r>
      <w:r w:rsidR="00BC3F21">
        <w:t>within</w:t>
      </w:r>
      <w:r w:rsidRPr="006F041E">
        <w:t xml:space="preserve"> the family</w:t>
      </w:r>
      <w:r w:rsidR="00BC3F21">
        <w:t xml:space="preserve">, reinforced </w:t>
      </w:r>
      <w:r w:rsidRPr="006F041E">
        <w:t>through e</w:t>
      </w:r>
      <w:r w:rsidR="00BC3F21">
        <w:t>ngagement with</w:t>
      </w:r>
      <w:r w:rsidRPr="006F041E">
        <w:t xml:space="preserve"> Hamish Gane’s </w:t>
      </w:r>
      <w:r w:rsidRPr="006F041E">
        <w:rPr>
          <w:i/>
          <w:iCs/>
        </w:rPr>
        <w:t>Man Hands On</w:t>
      </w:r>
      <w:r w:rsidRPr="006F041E">
        <w:t xml:space="preserve"> (2023). While Gane employs physical cropping of the image to expose power dynamics through visual omission, </w:t>
      </w:r>
      <w:r w:rsidR="00781E98">
        <w:t>the</w:t>
      </w:r>
      <w:r w:rsidRPr="006F041E">
        <w:t xml:space="preserve"> work reinforced an instinct that meaning could be generated not through overt manipulation, but through directing attention to what is already visible yet rarely questioned. This influence affirmed the effectiveness of allowing observers to infer authority and regulation through subtle visual cues</w:t>
      </w:r>
      <w:r w:rsidR="00822B66">
        <w:t xml:space="preserve"> </w:t>
      </w:r>
      <w:r w:rsidR="00F10D43">
        <w:t>(Gane, 2025)</w:t>
      </w:r>
      <w:r w:rsidR="00822B66">
        <w:t>.</w:t>
      </w:r>
    </w:p>
    <w:p w14:paraId="29112536" w14:textId="77777777" w:rsidR="006F041E" w:rsidRPr="006F041E" w:rsidRDefault="006F041E" w:rsidP="00822B66">
      <w:pPr>
        <w:spacing w:line="360" w:lineRule="auto"/>
      </w:pPr>
    </w:p>
    <w:p w14:paraId="11CD5067" w14:textId="778E0235" w:rsidR="006F041E" w:rsidRPr="006F041E" w:rsidRDefault="006F041E" w:rsidP="006F041E">
      <w:pPr>
        <w:spacing w:line="360" w:lineRule="auto"/>
      </w:pPr>
      <w:r w:rsidRPr="006F041E">
        <w:t xml:space="preserve">Despite this critical engagement, a limitation emerged in working solely with archival images. While the recontextualisation of family photographs succeeded in calling the familial ideal into question, the still image remained bound to the moment of representation. The archive could foreground the appearance of regulation, but it struggled to convey the atmosphere of surveillance and self-monitoring in anticipation </w:t>
      </w:r>
      <w:r w:rsidRPr="006F041E">
        <w:lastRenderedPageBreak/>
        <w:t xml:space="preserve">of correction that structured behaviours beyond the </w:t>
      </w:r>
      <w:r w:rsidR="0096565C">
        <w:t>photograph</w:t>
      </w:r>
      <w:r w:rsidRPr="006F041E">
        <w:t xml:space="preserve">. The </w:t>
      </w:r>
      <w:r w:rsidR="00B26A67">
        <w:t xml:space="preserve">images revealed </w:t>
      </w:r>
      <w:r w:rsidRPr="006F041E">
        <w:t>the performance, but not the conditions that demanded it.</w:t>
      </w:r>
    </w:p>
    <w:p w14:paraId="0C923359" w14:textId="77777777" w:rsidR="006F041E" w:rsidRPr="006F041E" w:rsidRDefault="006F041E" w:rsidP="006F041E">
      <w:pPr>
        <w:spacing w:line="360" w:lineRule="auto"/>
        <w:ind w:left="360"/>
      </w:pPr>
    </w:p>
    <w:p w14:paraId="5FC88C16" w14:textId="4E45FB9D" w:rsidR="006F041E" w:rsidRPr="006F041E" w:rsidRDefault="006F041E" w:rsidP="006F041E">
      <w:pPr>
        <w:spacing w:line="360" w:lineRule="auto"/>
      </w:pPr>
      <w:r w:rsidRPr="006F041E">
        <w:t>Recognising this limitation marked a</w:t>
      </w:r>
      <w:r w:rsidR="00B26A67">
        <w:t xml:space="preserve"> further</w:t>
      </w:r>
      <w:r w:rsidRPr="006F041E">
        <w:t xml:space="preserve"> turning point in the practice. </w:t>
      </w:r>
      <w:r w:rsidR="00BC7E73">
        <w:t>While t</w:t>
      </w:r>
      <w:r w:rsidRPr="006F041E">
        <w:t xml:space="preserve">he archive remained foundational, it became clear that </w:t>
      </w:r>
      <w:r w:rsidR="00B15D9D">
        <w:t xml:space="preserve">this </w:t>
      </w:r>
      <w:r w:rsidRPr="006F041E">
        <w:t xml:space="preserve">domestic power could not be fully addressed through representation alone. The conditions that </w:t>
      </w:r>
      <w:r w:rsidR="00C4691B">
        <w:t>compelled</w:t>
      </w:r>
      <w:r w:rsidRPr="006F041E">
        <w:t xml:space="preserve"> performance – surveillance and </w:t>
      </w:r>
      <w:r w:rsidR="00C4691B">
        <w:t>real-time</w:t>
      </w:r>
      <w:r w:rsidRPr="006F041E">
        <w:t xml:space="preserve"> regulation</w:t>
      </w:r>
      <w:r w:rsidR="00C4691B">
        <w:t xml:space="preserve"> –</w:t>
      </w:r>
      <w:r w:rsidRPr="006F041E">
        <w:t xml:space="preserve"> </w:t>
      </w:r>
      <w:r w:rsidR="00C4691B">
        <w:t>e</w:t>
      </w:r>
      <w:r w:rsidRPr="006F041E">
        <w:t xml:space="preserve">xisted beyond the archive and were embedded within the lived environment of the home itself. </w:t>
      </w:r>
      <w:r w:rsidR="00BB19B0">
        <w:t>T</w:t>
      </w:r>
      <w:r w:rsidRPr="006F041E">
        <w:t xml:space="preserve">o engage </w:t>
      </w:r>
      <w:r w:rsidR="00BB19B0">
        <w:t xml:space="preserve">more directly </w:t>
      </w:r>
      <w:r w:rsidRPr="006F041E">
        <w:t xml:space="preserve">with these dynamics, </w:t>
      </w:r>
      <w:r w:rsidR="00BB19B0">
        <w:t xml:space="preserve">my </w:t>
      </w:r>
      <w:r w:rsidRPr="006F041E">
        <w:t xml:space="preserve">practice </w:t>
      </w:r>
      <w:r w:rsidR="00BB19B0">
        <w:t xml:space="preserve">shifted </w:t>
      </w:r>
      <w:r w:rsidRPr="006F041E">
        <w:t xml:space="preserve">toward the domestic environment as the </w:t>
      </w:r>
      <w:r w:rsidR="005317E4">
        <w:t>site in which</w:t>
      </w:r>
      <w:r w:rsidRPr="006F041E">
        <w:t xml:space="preserve"> these</w:t>
      </w:r>
      <w:r w:rsidR="005317E4">
        <w:t xml:space="preserve"> behaviours</w:t>
      </w:r>
      <w:r w:rsidRPr="006F041E">
        <w:t xml:space="preserve"> were actively formed and reinforced</w:t>
      </w:r>
      <w:r w:rsidR="00B05DFD">
        <w:t xml:space="preserve"> through what Althusser (19</w:t>
      </w:r>
      <w:r w:rsidR="00941341">
        <w:t>7</w:t>
      </w:r>
      <w:r w:rsidR="00A93955">
        <w:t>1</w:t>
      </w:r>
      <w:r w:rsidR="00941341">
        <w:t>) defines as the ‘ideological state apparatus’ of the family unit.</w:t>
      </w:r>
    </w:p>
    <w:p w14:paraId="7CBF9FFF" w14:textId="77777777" w:rsidR="003D0776" w:rsidRPr="003D0776" w:rsidRDefault="003D0776" w:rsidP="003D0776">
      <w:pPr>
        <w:spacing w:line="360" w:lineRule="auto"/>
        <w:ind w:left="360"/>
      </w:pPr>
    </w:p>
    <w:p w14:paraId="1F7E9BB4" w14:textId="77777777" w:rsidR="00966A45" w:rsidRDefault="00966A45" w:rsidP="00966A45">
      <w:pPr>
        <w:spacing w:line="360" w:lineRule="auto"/>
      </w:pPr>
    </w:p>
    <w:p w14:paraId="34638068" w14:textId="73F5B3EC" w:rsidR="00966A45" w:rsidRPr="00BF055B" w:rsidRDefault="00966A45" w:rsidP="00966A45">
      <w:pPr>
        <w:spacing w:line="360" w:lineRule="auto"/>
        <w:rPr>
          <w:b/>
          <w:bCs/>
        </w:rPr>
      </w:pPr>
      <w:r>
        <w:rPr>
          <w:b/>
          <w:bCs/>
        </w:rPr>
        <w:t>2.2:</w:t>
      </w:r>
      <w:r>
        <w:t xml:space="preserve"> </w:t>
      </w:r>
      <w:r w:rsidR="00EF6754" w:rsidRPr="00DB02EE">
        <w:rPr>
          <w:b/>
          <w:bCs/>
        </w:rPr>
        <w:t>The Domestic Space as Structure</w:t>
      </w:r>
    </w:p>
    <w:p w14:paraId="6A748951" w14:textId="77777777" w:rsidR="00263006" w:rsidRDefault="00263006" w:rsidP="00966A45">
      <w:pPr>
        <w:spacing w:line="360" w:lineRule="auto"/>
      </w:pPr>
    </w:p>
    <w:p w14:paraId="6817FC6F" w14:textId="77777777" w:rsidR="003A5887" w:rsidRDefault="00D56B9F" w:rsidP="00D56B9F">
      <w:pPr>
        <w:spacing w:line="360" w:lineRule="auto"/>
        <w:rPr>
          <w:rFonts w:ascii="Helvetica Neue" w:hAnsi="Helvetica Neue"/>
          <w:color w:val="1F1F1F"/>
          <w:shd w:val="clear" w:color="auto" w:fill="FFFFFF"/>
        </w:rPr>
      </w:pPr>
      <w:r>
        <w:rPr>
          <w:rFonts w:ascii="Helvetica Neue" w:hAnsi="Helvetica Neue"/>
          <w:color w:val="1F1F1F"/>
          <w:shd w:val="clear" w:color="auto" w:fill="FFFFFF"/>
        </w:rPr>
        <w:t xml:space="preserve">Recognising the limits of the archive prompted me to look beyond what was represented and towards what is omitted: the regulated domestic environment that worked to </w:t>
      </w:r>
      <w:r w:rsidR="002767E1">
        <w:rPr>
          <w:rFonts w:ascii="Helvetica Neue" w:hAnsi="Helvetica Neue"/>
          <w:color w:val="1F1F1F"/>
          <w:shd w:val="clear" w:color="auto" w:fill="FFFFFF"/>
        </w:rPr>
        <w:t>sus</w:t>
      </w:r>
      <w:r>
        <w:rPr>
          <w:rFonts w:ascii="Helvetica Neue" w:hAnsi="Helvetica Neue"/>
          <w:color w:val="1F1F1F"/>
          <w:shd w:val="clear" w:color="auto" w:fill="FFFFFF"/>
        </w:rPr>
        <w:t xml:space="preserve">tain </w:t>
      </w:r>
      <w:r w:rsidR="002767E1">
        <w:rPr>
          <w:rFonts w:ascii="Helvetica Neue" w:hAnsi="Helvetica Neue"/>
          <w:color w:val="1F1F1F"/>
          <w:shd w:val="clear" w:color="auto" w:fill="FFFFFF"/>
        </w:rPr>
        <w:t>the appearance</w:t>
      </w:r>
      <w:r>
        <w:rPr>
          <w:rFonts w:ascii="Helvetica Neue" w:hAnsi="Helvetica Neue"/>
          <w:color w:val="1F1F1F"/>
          <w:shd w:val="clear" w:color="auto" w:fill="FFFFFF"/>
        </w:rPr>
        <w:t xml:space="preserve"> of perfection.</w:t>
      </w:r>
      <w:r w:rsidR="00531CA3">
        <w:rPr>
          <w:rFonts w:ascii="Helvetica Neue" w:hAnsi="Helvetica Neue"/>
          <w:color w:val="1F1F1F"/>
          <w:shd w:val="clear" w:color="auto" w:fill="FFFFFF"/>
        </w:rPr>
        <w:t xml:space="preserve"> </w:t>
      </w:r>
      <w:r w:rsidR="0074089A">
        <w:rPr>
          <w:rFonts w:ascii="Helvetica Neue" w:hAnsi="Helvetica Neue"/>
          <w:color w:val="1F1F1F"/>
          <w:shd w:val="clear" w:color="auto" w:fill="FFFFFF"/>
        </w:rPr>
        <w:t>This realisation</w:t>
      </w:r>
      <w:r w:rsidR="003A5887">
        <w:rPr>
          <w:rFonts w:ascii="Helvetica Neue" w:hAnsi="Helvetica Neue"/>
          <w:color w:val="1F1F1F"/>
          <w:shd w:val="clear" w:color="auto" w:fill="FFFFFF"/>
        </w:rPr>
        <w:t xml:space="preserve"> directed my practice toward installation as a medium of engaging with space itself as an active force in shaping behaviour. </w:t>
      </w:r>
    </w:p>
    <w:p w14:paraId="5AC6F87C" w14:textId="77777777" w:rsidR="003A5887" w:rsidRDefault="003A5887" w:rsidP="00D56B9F">
      <w:pPr>
        <w:spacing w:line="360" w:lineRule="auto"/>
        <w:rPr>
          <w:rFonts w:ascii="Helvetica Neue" w:hAnsi="Helvetica Neue"/>
          <w:color w:val="1F1F1F"/>
          <w:shd w:val="clear" w:color="auto" w:fill="FFFFFF"/>
        </w:rPr>
      </w:pPr>
    </w:p>
    <w:p w14:paraId="54C5728C" w14:textId="1F492766" w:rsidR="003A5887" w:rsidRDefault="003A5887" w:rsidP="00D56B9F">
      <w:pPr>
        <w:spacing w:line="360" w:lineRule="auto"/>
        <w:rPr>
          <w:rFonts w:ascii="Helvetica Neue" w:hAnsi="Helvetica Neue"/>
          <w:color w:val="1F1F1F"/>
          <w:shd w:val="clear" w:color="auto" w:fill="FFFFFF"/>
        </w:rPr>
      </w:pPr>
      <w:r>
        <w:rPr>
          <w:rFonts w:ascii="Helvetica Neue" w:hAnsi="Helvetica Neue"/>
          <w:color w:val="1F1F1F"/>
          <w:shd w:val="clear" w:color="auto" w:fill="FFFFFF"/>
        </w:rPr>
        <w:t xml:space="preserve">In this shift, Pierre Bourdieu’s concept of habitus </w:t>
      </w:r>
      <w:r w:rsidR="00BE71FB">
        <w:rPr>
          <w:rFonts w:ascii="Helvetica Neue" w:hAnsi="Helvetica Neue"/>
          <w:color w:val="1F1F1F"/>
          <w:shd w:val="clear" w:color="auto" w:fill="FFFFFF"/>
        </w:rPr>
        <w:t xml:space="preserve">emerged as </w:t>
      </w:r>
      <w:r w:rsidR="00AA1B7C">
        <w:rPr>
          <w:rFonts w:ascii="Helvetica Neue" w:hAnsi="Helvetica Neue"/>
          <w:color w:val="1F1F1F"/>
          <w:shd w:val="clear" w:color="auto" w:fill="FFFFFF"/>
        </w:rPr>
        <w:t xml:space="preserve">an </w:t>
      </w:r>
      <w:r w:rsidR="00BE71FB">
        <w:rPr>
          <w:rFonts w:ascii="Helvetica Neue" w:hAnsi="Helvetica Neue"/>
          <w:color w:val="1F1F1F"/>
          <w:shd w:val="clear" w:color="auto" w:fill="FFFFFF"/>
        </w:rPr>
        <w:t>appropriate theoretical grounding</w:t>
      </w:r>
      <w:r w:rsidR="00D010AD">
        <w:rPr>
          <w:rFonts w:ascii="Helvetica Neue" w:hAnsi="Helvetica Neue"/>
          <w:color w:val="1F1F1F"/>
          <w:shd w:val="clear" w:color="auto" w:fill="FFFFFF"/>
        </w:rPr>
        <w:t xml:space="preserve">, </w:t>
      </w:r>
      <w:r w:rsidR="00AA1B7C">
        <w:rPr>
          <w:rFonts w:ascii="Helvetica Neue" w:hAnsi="Helvetica Neue"/>
          <w:color w:val="1F1F1F"/>
          <w:shd w:val="clear" w:color="auto" w:fill="FFFFFF"/>
        </w:rPr>
        <w:t>where environments do not merely contain behaviour but actively produce it, generating “systems of durable, trans</w:t>
      </w:r>
      <w:r w:rsidR="009F69FD">
        <w:rPr>
          <w:rFonts w:ascii="Helvetica Neue" w:hAnsi="Helvetica Neue"/>
          <w:color w:val="1F1F1F"/>
          <w:shd w:val="clear" w:color="auto" w:fill="FFFFFF"/>
        </w:rPr>
        <w:t>po</w:t>
      </w:r>
      <w:r w:rsidR="008651AA">
        <w:rPr>
          <w:rFonts w:ascii="Helvetica Neue" w:hAnsi="Helvetica Neue"/>
          <w:color w:val="1F1F1F"/>
          <w:shd w:val="clear" w:color="auto" w:fill="FFFFFF"/>
        </w:rPr>
        <w:t>sab</w:t>
      </w:r>
      <w:r w:rsidR="009F69FD">
        <w:rPr>
          <w:rFonts w:ascii="Helvetica Neue" w:hAnsi="Helvetica Neue"/>
          <w:color w:val="1F1F1F"/>
          <w:shd w:val="clear" w:color="auto" w:fill="FFFFFF"/>
        </w:rPr>
        <w:t>le dispositions” that structure both practic</w:t>
      </w:r>
      <w:r w:rsidR="008651AA">
        <w:rPr>
          <w:rFonts w:ascii="Helvetica Neue" w:hAnsi="Helvetica Neue"/>
          <w:color w:val="1F1F1F"/>
          <w:shd w:val="clear" w:color="auto" w:fill="FFFFFF"/>
        </w:rPr>
        <w:t>es and perceptions</w:t>
      </w:r>
      <w:r w:rsidR="005734BD">
        <w:rPr>
          <w:rFonts w:ascii="Helvetica Neue" w:hAnsi="Helvetica Neue"/>
          <w:color w:val="1F1F1F"/>
          <w:shd w:val="clear" w:color="auto" w:fill="FFFFFF"/>
        </w:rPr>
        <w:t xml:space="preserve"> (1977, p. 72). Approaching the domestic interior through this framework positioned the home not as a neutral </w:t>
      </w:r>
      <w:r w:rsidR="00EA17A9">
        <w:rPr>
          <w:rFonts w:ascii="Helvetica Neue" w:hAnsi="Helvetica Neue"/>
          <w:color w:val="1F1F1F"/>
          <w:shd w:val="clear" w:color="auto" w:fill="FFFFFF"/>
        </w:rPr>
        <w:t xml:space="preserve">site, but as a structuring structure through which regulation is normalised and internalised. </w:t>
      </w:r>
      <w:r w:rsidR="007E1867">
        <w:rPr>
          <w:rFonts w:ascii="Helvetica Neue" w:hAnsi="Helvetica Neue"/>
          <w:color w:val="1F1F1F"/>
          <w:shd w:val="clear" w:color="auto" w:fill="FFFFFF"/>
        </w:rPr>
        <w:t xml:space="preserve">Behaviour within the domestic space is </w:t>
      </w:r>
      <w:r w:rsidR="00EE1C03">
        <w:rPr>
          <w:rFonts w:ascii="Helvetica Neue" w:hAnsi="Helvetica Neue"/>
          <w:color w:val="1F1F1F"/>
          <w:shd w:val="clear" w:color="auto" w:fill="FFFFFF"/>
        </w:rPr>
        <w:t>activate</w:t>
      </w:r>
      <w:r w:rsidR="007E1867">
        <w:rPr>
          <w:rFonts w:ascii="Helvetica Neue" w:hAnsi="Helvetica Neue"/>
          <w:color w:val="1F1F1F"/>
          <w:shd w:val="clear" w:color="auto" w:fill="FFFFFF"/>
        </w:rPr>
        <w:t xml:space="preserve">d through </w:t>
      </w:r>
      <w:r w:rsidR="00EE1C03">
        <w:rPr>
          <w:rFonts w:ascii="Helvetica Neue" w:hAnsi="Helvetica Neue"/>
          <w:color w:val="1F1F1F"/>
          <w:shd w:val="clear" w:color="auto" w:fill="FFFFFF"/>
        </w:rPr>
        <w:t>anticipation</w:t>
      </w:r>
      <w:r w:rsidR="00817D95">
        <w:rPr>
          <w:rFonts w:ascii="Helvetica Neue" w:hAnsi="Helvetica Neue"/>
          <w:color w:val="1F1F1F"/>
          <w:shd w:val="clear" w:color="auto" w:fill="FFFFFF"/>
        </w:rPr>
        <w:t xml:space="preserve">, producing self-regulation even in the absence of direct authority. </w:t>
      </w:r>
    </w:p>
    <w:p w14:paraId="3A53C6E6" w14:textId="77777777" w:rsidR="00997222" w:rsidRDefault="00997222" w:rsidP="00D56B9F">
      <w:pPr>
        <w:spacing w:line="360" w:lineRule="auto"/>
        <w:rPr>
          <w:rFonts w:ascii="Helvetica Neue" w:hAnsi="Helvetica Neue"/>
          <w:color w:val="1F1F1F"/>
          <w:shd w:val="clear" w:color="auto" w:fill="FFFFFF"/>
        </w:rPr>
      </w:pPr>
    </w:p>
    <w:p w14:paraId="3CD93B57" w14:textId="0FFB8A3D" w:rsidR="00D56B9F" w:rsidRDefault="000D0060" w:rsidP="000D0060">
      <w:pPr>
        <w:spacing w:line="360" w:lineRule="auto"/>
        <w:jc w:val="center"/>
        <w:rPr>
          <w:rFonts w:ascii="Helvetica Neue" w:hAnsi="Helvetica Neue"/>
          <w:color w:val="1F1F1F"/>
          <w:shd w:val="clear" w:color="auto" w:fill="FFFFFF"/>
        </w:rPr>
      </w:pPr>
      <w:r>
        <w:rPr>
          <w:noProof/>
        </w:rPr>
        <w:lastRenderedPageBreak/>
        <w:drawing>
          <wp:inline distT="0" distB="0" distL="0" distR="0" wp14:anchorId="3FF3016E" wp14:editId="4545B6E5">
            <wp:extent cx="5731510" cy="3573780"/>
            <wp:effectExtent l="0" t="0" r="0" b="0"/>
            <wp:docPr id="1115280540" name="Picture 3" descr="A living room with a window and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80540" name="Picture 3" descr="A living room with a window and a couch&#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3573780"/>
                    </a:xfrm>
                    <a:prstGeom prst="rect">
                      <a:avLst/>
                    </a:prstGeom>
                  </pic:spPr>
                </pic:pic>
              </a:graphicData>
            </a:graphic>
          </wp:inline>
        </w:drawing>
      </w:r>
    </w:p>
    <w:p w14:paraId="11252E2C" w14:textId="63C851FE" w:rsidR="00DB3491" w:rsidRDefault="000B6951" w:rsidP="000B6951">
      <w:pPr>
        <w:spacing w:line="360" w:lineRule="auto"/>
        <w:jc w:val="center"/>
        <w:rPr>
          <w:rFonts w:ascii="Helvetica Neue" w:hAnsi="Helvetica Neue"/>
          <w:color w:val="1F1F1F"/>
          <w:shd w:val="clear" w:color="auto" w:fill="FFFFFF"/>
        </w:rPr>
      </w:pPr>
      <w:r w:rsidRPr="0079384E">
        <w:rPr>
          <w:rFonts w:ascii="Helvetica Neue" w:hAnsi="Helvetica Neue"/>
          <w:color w:val="1F1F1F"/>
          <w:shd w:val="clear" w:color="auto" w:fill="FFFFFF"/>
        </w:rPr>
        <w:t>Fig. 4:</w:t>
      </w:r>
      <w:r w:rsidRPr="000B6951">
        <w:rPr>
          <w:rFonts w:ascii="Helvetica Neue" w:hAnsi="Helvetica Neue"/>
          <w:color w:val="1F1F1F"/>
          <w:shd w:val="clear" w:color="auto" w:fill="FFFFFF"/>
        </w:rPr>
        <w:t> Lewis, D. (2025</w:t>
      </w:r>
      <w:proofErr w:type="gramStart"/>
      <w:r w:rsidRPr="000B6951">
        <w:rPr>
          <w:rFonts w:ascii="Helvetica Neue" w:hAnsi="Helvetica Neue"/>
          <w:color w:val="1F1F1F"/>
          <w:shd w:val="clear" w:color="auto" w:fill="FFFFFF"/>
        </w:rPr>
        <w:t>) </w:t>
      </w:r>
      <w:r w:rsidR="0079384E">
        <w:rPr>
          <w:rFonts w:ascii="Helvetica Neue" w:hAnsi="Helvetica Neue"/>
          <w:color w:val="1F1F1F"/>
          <w:shd w:val="clear" w:color="auto" w:fill="FFFFFF"/>
        </w:rPr>
        <w:t>.</w:t>
      </w:r>
      <w:proofErr w:type="gramEnd"/>
      <w:r w:rsidR="0079384E">
        <w:rPr>
          <w:rFonts w:ascii="Helvetica Neue" w:hAnsi="Helvetica Neue"/>
          <w:color w:val="1F1F1F"/>
          <w:shd w:val="clear" w:color="auto" w:fill="FFFFFF"/>
        </w:rPr>
        <w:t xml:space="preserve"> </w:t>
      </w:r>
      <w:r w:rsidRPr="000B6951">
        <w:rPr>
          <w:rFonts w:ascii="Helvetica Neue" w:hAnsi="Helvetica Neue"/>
          <w:i/>
          <w:iCs/>
          <w:color w:val="1F1F1F"/>
          <w:shd w:val="clear" w:color="auto" w:fill="FFFFFF"/>
        </w:rPr>
        <w:t>The Living Room</w:t>
      </w:r>
      <w:r w:rsidRPr="000B6951">
        <w:rPr>
          <w:rFonts w:ascii="Helvetica Neue" w:hAnsi="Helvetica Neue"/>
          <w:color w:val="1F1F1F"/>
          <w:shd w:val="clear" w:color="auto" w:fill="FFFFFF"/>
        </w:rPr>
        <w:t> [Reappropriated photograph]. Original source: Family Archive (2005).</w:t>
      </w:r>
    </w:p>
    <w:p w14:paraId="069429DF" w14:textId="77777777" w:rsidR="000B6951" w:rsidRDefault="000B6951" w:rsidP="000B6951">
      <w:pPr>
        <w:spacing w:line="360" w:lineRule="auto"/>
        <w:jc w:val="center"/>
        <w:rPr>
          <w:rFonts w:ascii="Helvetica Neue" w:hAnsi="Helvetica Neue"/>
          <w:color w:val="1F1F1F"/>
          <w:shd w:val="clear" w:color="auto" w:fill="FFFFFF"/>
        </w:rPr>
      </w:pPr>
    </w:p>
    <w:p w14:paraId="74C655AA" w14:textId="40CA82EA" w:rsidR="00D56B9F" w:rsidRDefault="00D56B9F" w:rsidP="00D56B9F">
      <w:pPr>
        <w:spacing w:line="360" w:lineRule="auto"/>
        <w:rPr>
          <w:rFonts w:ascii="Helvetica Neue" w:hAnsi="Helvetica Neue"/>
          <w:color w:val="1F1F1F"/>
          <w:shd w:val="clear" w:color="auto" w:fill="FFFFFF"/>
        </w:rPr>
      </w:pPr>
      <w:r>
        <w:rPr>
          <w:rFonts w:ascii="Helvetica Neue" w:hAnsi="Helvetica Neue"/>
          <w:color w:val="1F1F1F"/>
          <w:shd w:val="clear" w:color="auto" w:fill="FFFFFF"/>
        </w:rPr>
        <w:t>Installation provides a</w:t>
      </w:r>
      <w:r w:rsidR="00DE37C4">
        <w:rPr>
          <w:rFonts w:ascii="Helvetica Neue" w:hAnsi="Helvetica Neue"/>
          <w:color w:val="1F1F1F"/>
          <w:shd w:val="clear" w:color="auto" w:fill="FFFFFF"/>
        </w:rPr>
        <w:t xml:space="preserve"> vessel to</w:t>
      </w:r>
      <w:r w:rsidR="00C1105D">
        <w:rPr>
          <w:rFonts w:ascii="Helvetica Neue" w:hAnsi="Helvetica Neue"/>
          <w:color w:val="1F1F1F"/>
          <w:shd w:val="clear" w:color="auto" w:fill="FFFFFF"/>
        </w:rPr>
        <w:t xml:space="preserve"> </w:t>
      </w:r>
      <w:r w:rsidR="00DE37C4">
        <w:rPr>
          <w:rFonts w:ascii="Helvetica Neue" w:hAnsi="Helvetica Neue"/>
          <w:color w:val="1F1F1F"/>
          <w:shd w:val="clear" w:color="auto" w:fill="FFFFFF"/>
        </w:rPr>
        <w:t>allow</w:t>
      </w:r>
      <w:r>
        <w:rPr>
          <w:rFonts w:ascii="Helvetica Neue" w:hAnsi="Helvetica Neue"/>
          <w:color w:val="1F1F1F"/>
          <w:shd w:val="clear" w:color="auto" w:fill="FFFFFF"/>
        </w:rPr>
        <w:t xml:space="preserve"> the observer</w:t>
      </w:r>
      <w:r w:rsidR="00B82B75">
        <w:rPr>
          <w:rFonts w:ascii="Helvetica Neue" w:hAnsi="Helvetica Neue"/>
          <w:color w:val="1F1F1F"/>
          <w:shd w:val="clear" w:color="auto" w:fill="FFFFFF"/>
        </w:rPr>
        <w:t xml:space="preserve"> </w:t>
      </w:r>
      <w:r w:rsidR="00E37742">
        <w:rPr>
          <w:rFonts w:ascii="Helvetica Neue" w:hAnsi="Helvetica Neue"/>
          <w:color w:val="1F1F1F"/>
          <w:shd w:val="clear" w:color="auto" w:fill="FFFFFF"/>
        </w:rPr>
        <w:t xml:space="preserve">– </w:t>
      </w:r>
      <w:r>
        <w:rPr>
          <w:rFonts w:ascii="Helvetica Neue" w:hAnsi="Helvetica Neue"/>
          <w:color w:val="1F1F1F"/>
          <w:shd w:val="clear" w:color="auto" w:fill="FFFFFF"/>
        </w:rPr>
        <w:t>the</w:t>
      </w:r>
      <w:r w:rsidR="00DE37C4">
        <w:rPr>
          <w:rFonts w:ascii="Helvetica Neue" w:hAnsi="Helvetica Neue"/>
          <w:color w:val="1F1F1F"/>
          <w:shd w:val="clear" w:color="auto" w:fill="FFFFFF"/>
        </w:rPr>
        <w:t xml:space="preserve"> </w:t>
      </w:r>
      <w:r>
        <w:rPr>
          <w:rFonts w:ascii="Helvetica Neue" w:hAnsi="Helvetica Neue"/>
          <w:color w:val="1F1F1F"/>
          <w:shd w:val="clear" w:color="auto" w:fill="FFFFFF"/>
        </w:rPr>
        <w:t>very subject that representation</w:t>
      </w:r>
      <w:r w:rsidR="00E37742">
        <w:rPr>
          <w:rFonts w:ascii="Helvetica Neue" w:hAnsi="Helvetica Neue"/>
          <w:color w:val="1F1F1F"/>
          <w:shd w:val="clear" w:color="auto" w:fill="FFFFFF"/>
        </w:rPr>
        <w:t>s</w:t>
      </w:r>
      <w:r>
        <w:rPr>
          <w:rFonts w:ascii="Helvetica Neue" w:hAnsi="Helvetica Neue"/>
          <w:color w:val="1F1F1F"/>
          <w:shd w:val="clear" w:color="auto" w:fill="FFFFFF"/>
        </w:rPr>
        <w:t xml:space="preserve"> of the </w:t>
      </w:r>
      <w:r w:rsidR="00B82B75">
        <w:rPr>
          <w:rFonts w:ascii="Helvetica Neue" w:hAnsi="Helvetica Neue"/>
          <w:color w:val="1F1F1F"/>
          <w:shd w:val="clear" w:color="auto" w:fill="FFFFFF"/>
        </w:rPr>
        <w:t>‘</w:t>
      </w:r>
      <w:r>
        <w:rPr>
          <w:rFonts w:ascii="Helvetica Neue" w:hAnsi="Helvetica Neue"/>
          <w:color w:val="1F1F1F"/>
          <w:shd w:val="clear" w:color="auto" w:fill="FFFFFF"/>
        </w:rPr>
        <w:t>perfect family</w:t>
      </w:r>
      <w:r w:rsidR="00B82B75">
        <w:rPr>
          <w:rFonts w:ascii="Helvetica Neue" w:hAnsi="Helvetica Neue"/>
          <w:color w:val="1F1F1F"/>
          <w:shd w:val="clear" w:color="auto" w:fill="FFFFFF"/>
        </w:rPr>
        <w:t>’</w:t>
      </w:r>
      <w:r>
        <w:rPr>
          <w:rFonts w:ascii="Helvetica Neue" w:hAnsi="Helvetica Neue"/>
          <w:color w:val="1F1F1F"/>
          <w:shd w:val="clear" w:color="auto" w:fill="FFFFFF"/>
        </w:rPr>
        <w:t xml:space="preserve"> w</w:t>
      </w:r>
      <w:r w:rsidR="00E37742">
        <w:rPr>
          <w:rFonts w:ascii="Helvetica Neue" w:hAnsi="Helvetica Neue"/>
          <w:color w:val="1F1F1F"/>
          <w:shd w:val="clear" w:color="auto" w:fill="FFFFFF"/>
        </w:rPr>
        <w:t>ere</w:t>
      </w:r>
      <w:r>
        <w:rPr>
          <w:rFonts w:ascii="Helvetica Neue" w:hAnsi="Helvetica Neue"/>
          <w:color w:val="1F1F1F"/>
          <w:shd w:val="clear" w:color="auto" w:fill="FFFFFF"/>
        </w:rPr>
        <w:t xml:space="preserve"> meant to deceive</w:t>
      </w:r>
      <w:r w:rsidR="00E37742">
        <w:rPr>
          <w:rFonts w:ascii="Helvetica Neue" w:hAnsi="Helvetica Neue"/>
          <w:color w:val="1F1F1F"/>
          <w:shd w:val="clear" w:color="auto" w:fill="FFFFFF"/>
        </w:rPr>
        <w:t xml:space="preserve"> – </w:t>
      </w:r>
      <w:r>
        <w:rPr>
          <w:rFonts w:ascii="Helvetica Neue" w:hAnsi="Helvetica Neue"/>
          <w:color w:val="1F1F1F"/>
          <w:shd w:val="clear" w:color="auto" w:fill="FFFFFF"/>
        </w:rPr>
        <w:t>into</w:t>
      </w:r>
      <w:r w:rsidR="00E37742">
        <w:rPr>
          <w:rFonts w:ascii="Helvetica Neue" w:hAnsi="Helvetica Neue"/>
          <w:color w:val="1F1F1F"/>
          <w:shd w:val="clear" w:color="auto" w:fill="FFFFFF"/>
        </w:rPr>
        <w:t xml:space="preserve"> </w:t>
      </w:r>
      <w:r>
        <w:rPr>
          <w:rFonts w:ascii="Helvetica Neue" w:hAnsi="Helvetica Neue"/>
          <w:color w:val="1F1F1F"/>
          <w:shd w:val="clear" w:color="auto" w:fill="FFFFFF"/>
        </w:rPr>
        <w:t>the space</w:t>
      </w:r>
      <w:r w:rsidR="00B82B75">
        <w:rPr>
          <w:rFonts w:ascii="Helvetica Neue" w:hAnsi="Helvetica Neue"/>
          <w:color w:val="1F1F1F"/>
          <w:shd w:val="clear" w:color="auto" w:fill="FFFFFF"/>
        </w:rPr>
        <w:t xml:space="preserve"> </w:t>
      </w:r>
      <w:r w:rsidR="00053D4F">
        <w:rPr>
          <w:rFonts w:ascii="Helvetica Neue" w:hAnsi="Helvetica Neue"/>
          <w:color w:val="1F1F1F"/>
          <w:shd w:val="clear" w:color="auto" w:fill="FFFFFF"/>
        </w:rPr>
        <w:t>itself, enabling</w:t>
      </w:r>
      <w:r w:rsidR="00E37742">
        <w:rPr>
          <w:rFonts w:ascii="Helvetica Neue" w:hAnsi="Helvetica Neue"/>
          <w:color w:val="1F1F1F"/>
          <w:shd w:val="clear" w:color="auto" w:fill="FFFFFF"/>
        </w:rPr>
        <w:t xml:space="preserve"> them to </w:t>
      </w:r>
      <w:r>
        <w:rPr>
          <w:rFonts w:ascii="Helvetica Neue" w:hAnsi="Helvetica Neue"/>
          <w:color w:val="1F1F1F"/>
          <w:shd w:val="clear" w:color="auto" w:fill="FFFFFF"/>
        </w:rPr>
        <w:t xml:space="preserve">grasp the highly charged structure that </w:t>
      </w:r>
      <w:r w:rsidR="00AB1F9E">
        <w:rPr>
          <w:rFonts w:ascii="Helvetica Neue" w:hAnsi="Helvetica Neue"/>
          <w:color w:val="1F1F1F"/>
          <w:shd w:val="clear" w:color="auto" w:fill="FFFFFF"/>
        </w:rPr>
        <w:t>sustains</w:t>
      </w:r>
      <w:r>
        <w:rPr>
          <w:rFonts w:ascii="Helvetica Neue" w:hAnsi="Helvetica Neue"/>
          <w:color w:val="1F1F1F"/>
          <w:shd w:val="clear" w:color="auto" w:fill="FFFFFF"/>
        </w:rPr>
        <w:t xml:space="preserve"> the illusion. This strategy thematically resemble</w:t>
      </w:r>
      <w:r w:rsidR="00053D4F">
        <w:rPr>
          <w:rFonts w:ascii="Helvetica Neue" w:hAnsi="Helvetica Neue"/>
          <w:color w:val="1F1F1F"/>
          <w:shd w:val="clear" w:color="auto" w:fill="FFFFFF"/>
        </w:rPr>
        <w:t>d</w:t>
      </w:r>
      <w:r>
        <w:rPr>
          <w:rFonts w:ascii="Helvetica Neue" w:hAnsi="Helvetica Neue"/>
          <w:color w:val="1F1F1F"/>
          <w:shd w:val="clear" w:color="auto" w:fill="FFFFFF"/>
        </w:rPr>
        <w:t xml:space="preserve"> the construction of illusions that are theatrical sets, in which the environment and the act are pre</w:t>
      </w:r>
      <w:r w:rsidR="00053D4F">
        <w:rPr>
          <w:rFonts w:ascii="Helvetica Neue" w:hAnsi="Helvetica Neue"/>
          <w:color w:val="1F1F1F"/>
          <w:shd w:val="clear" w:color="auto" w:fill="FFFFFF"/>
        </w:rPr>
        <w:t>-</w:t>
      </w:r>
      <w:r>
        <w:rPr>
          <w:rFonts w:ascii="Helvetica Neue" w:hAnsi="Helvetica Neue"/>
          <w:color w:val="1F1F1F"/>
          <w:shd w:val="clear" w:color="auto" w:fill="FFFFFF"/>
        </w:rPr>
        <w:t>positioned</w:t>
      </w:r>
      <w:r w:rsidR="009D49D6">
        <w:rPr>
          <w:rFonts w:ascii="Helvetica Neue" w:hAnsi="Helvetica Neue"/>
          <w:color w:val="1F1F1F"/>
          <w:shd w:val="clear" w:color="auto" w:fill="FFFFFF"/>
        </w:rPr>
        <w:t xml:space="preserve">. </w:t>
      </w:r>
      <w:r w:rsidR="007F4F08">
        <w:rPr>
          <w:rFonts w:ascii="Helvetica Neue" w:hAnsi="Helvetica Neue"/>
          <w:color w:val="1F1F1F"/>
          <w:shd w:val="clear" w:color="auto" w:fill="FFFFFF"/>
        </w:rPr>
        <w:t>Through this concept, the</w:t>
      </w:r>
      <w:r w:rsidR="00DB3491">
        <w:rPr>
          <w:rFonts w:ascii="Helvetica Neue" w:hAnsi="Helvetica Neue"/>
          <w:color w:val="1F1F1F"/>
          <w:shd w:val="clear" w:color="auto" w:fill="FFFFFF"/>
        </w:rPr>
        <w:t xml:space="preserve"> spatial arrang</w:t>
      </w:r>
      <w:r w:rsidR="002F669E">
        <w:rPr>
          <w:rFonts w:ascii="Helvetica Neue" w:hAnsi="Helvetica Neue"/>
          <w:color w:val="1F1F1F"/>
          <w:shd w:val="clear" w:color="auto" w:fill="FFFFFF"/>
        </w:rPr>
        <w:t>ement</w:t>
      </w:r>
      <w:r w:rsidR="009D49D6">
        <w:rPr>
          <w:rFonts w:ascii="Helvetica Neue" w:hAnsi="Helvetica Neue"/>
          <w:color w:val="1F1F1F"/>
          <w:shd w:val="clear" w:color="auto" w:fill="FFFFFF"/>
        </w:rPr>
        <w:t xml:space="preserve"> </w:t>
      </w:r>
      <w:r w:rsidR="00D63E9E">
        <w:rPr>
          <w:rFonts w:ascii="Helvetica Neue" w:hAnsi="Helvetica Neue"/>
          <w:color w:val="1F1F1F"/>
          <w:shd w:val="clear" w:color="auto" w:fill="FFFFFF"/>
        </w:rPr>
        <w:t xml:space="preserve">functions </w:t>
      </w:r>
      <w:r w:rsidR="001E0DFA">
        <w:rPr>
          <w:rFonts w:ascii="Helvetica Neue" w:hAnsi="Helvetica Neue"/>
          <w:color w:val="1F1F1F"/>
          <w:shd w:val="clear" w:color="auto" w:fill="FFFFFF"/>
        </w:rPr>
        <w:t xml:space="preserve">as </w:t>
      </w:r>
      <w:r w:rsidR="007F4F08">
        <w:rPr>
          <w:rFonts w:ascii="Helvetica Neue" w:hAnsi="Helvetica Neue"/>
          <w:color w:val="1F1F1F"/>
          <w:shd w:val="clear" w:color="auto" w:fill="FFFFFF"/>
        </w:rPr>
        <w:t>a</w:t>
      </w:r>
      <w:r w:rsidR="001E0DFA">
        <w:rPr>
          <w:rFonts w:ascii="Helvetica Neue" w:hAnsi="Helvetica Neue"/>
          <w:color w:val="1F1F1F"/>
          <w:shd w:val="clear" w:color="auto" w:fill="FFFFFF"/>
        </w:rPr>
        <w:t xml:space="preserve"> domestic panopticon; the viewer enters a s</w:t>
      </w:r>
      <w:r w:rsidR="00FF4744">
        <w:rPr>
          <w:rFonts w:ascii="Helvetica Neue" w:hAnsi="Helvetica Neue"/>
          <w:color w:val="1F1F1F"/>
          <w:shd w:val="clear" w:color="auto" w:fill="FFFFFF"/>
        </w:rPr>
        <w:t>ite</w:t>
      </w:r>
      <w:r w:rsidR="001E0DFA">
        <w:rPr>
          <w:rFonts w:ascii="Helvetica Neue" w:hAnsi="Helvetica Neue"/>
          <w:color w:val="1F1F1F"/>
          <w:shd w:val="clear" w:color="auto" w:fill="FFFFFF"/>
        </w:rPr>
        <w:t xml:space="preserve"> of permanent visibility </w:t>
      </w:r>
      <w:r w:rsidR="00D071A6">
        <w:rPr>
          <w:rFonts w:ascii="Helvetica Neue" w:hAnsi="Helvetica Neue"/>
          <w:color w:val="1F1F1F"/>
          <w:shd w:val="clear" w:color="auto" w:fill="FFFFFF"/>
        </w:rPr>
        <w:t>in which</w:t>
      </w:r>
      <w:r w:rsidR="001E0DFA">
        <w:rPr>
          <w:rFonts w:ascii="Helvetica Neue" w:hAnsi="Helvetica Neue"/>
          <w:color w:val="1F1F1F"/>
          <w:shd w:val="clear" w:color="auto" w:fill="FFFFFF"/>
        </w:rPr>
        <w:t xml:space="preserve"> the gaze of authority </w:t>
      </w:r>
      <w:r w:rsidR="0009483E">
        <w:rPr>
          <w:rFonts w:ascii="Helvetica Neue" w:hAnsi="Helvetica Neue"/>
          <w:color w:val="1F1F1F"/>
          <w:shd w:val="clear" w:color="auto" w:fill="FFFFFF"/>
        </w:rPr>
        <w:t>becomes</w:t>
      </w:r>
      <w:r w:rsidR="001E0DFA">
        <w:rPr>
          <w:rFonts w:ascii="Helvetica Neue" w:hAnsi="Helvetica Neue"/>
          <w:color w:val="1F1F1F"/>
          <w:shd w:val="clear" w:color="auto" w:fill="FFFFFF"/>
        </w:rPr>
        <w:t xml:space="preserve"> internalised by the subjects</w:t>
      </w:r>
      <w:r w:rsidR="0009483E">
        <w:rPr>
          <w:rFonts w:ascii="Helvetica Neue" w:hAnsi="Helvetica Neue"/>
          <w:color w:val="1F1F1F"/>
          <w:shd w:val="clear" w:color="auto" w:fill="FFFFFF"/>
        </w:rPr>
        <w:t xml:space="preserve"> (Foucault, 1995)</w:t>
      </w:r>
      <w:r w:rsidR="00493448">
        <w:rPr>
          <w:rFonts w:ascii="Helvetica Neue" w:hAnsi="Helvetica Neue"/>
          <w:color w:val="1F1F1F"/>
          <w:shd w:val="clear" w:color="auto" w:fill="FFFFFF"/>
        </w:rPr>
        <w:t>.</w:t>
      </w:r>
      <w:r>
        <w:rPr>
          <w:rFonts w:ascii="Helvetica Neue" w:hAnsi="Helvetica Neue"/>
          <w:color w:val="1F1F1F"/>
          <w:shd w:val="clear" w:color="auto" w:fill="FFFFFF"/>
        </w:rPr>
        <w:t xml:space="preserve"> </w:t>
      </w:r>
      <w:r w:rsidR="00FF4744">
        <w:rPr>
          <w:rFonts w:ascii="Helvetica Neue" w:hAnsi="Helvetica Neue"/>
          <w:color w:val="1F1F1F"/>
          <w:shd w:val="clear" w:color="auto" w:fill="FFFFFF"/>
        </w:rPr>
        <w:t xml:space="preserve">I built on this by introducing strategic lighting that bridged the archive and theatrical </w:t>
      </w:r>
      <w:r w:rsidR="0009483E">
        <w:rPr>
          <w:rFonts w:ascii="Helvetica Neue" w:hAnsi="Helvetica Neue"/>
          <w:color w:val="1F1F1F"/>
          <w:shd w:val="clear" w:color="auto" w:fill="FFFFFF"/>
        </w:rPr>
        <w:t>registers</w:t>
      </w:r>
      <w:r w:rsidR="00EF006E">
        <w:rPr>
          <w:rFonts w:ascii="Helvetica Neue" w:hAnsi="Helvetica Neue"/>
          <w:color w:val="1F1F1F"/>
          <w:shd w:val="clear" w:color="auto" w:fill="FFFFFF"/>
        </w:rPr>
        <w:t>,</w:t>
      </w:r>
      <w:r w:rsidR="00FF4744">
        <w:rPr>
          <w:rFonts w:ascii="Helvetica Neue" w:hAnsi="Helvetica Neue"/>
          <w:color w:val="1F1F1F"/>
          <w:shd w:val="clear" w:color="auto" w:fill="FFFFFF"/>
        </w:rPr>
        <w:t xml:space="preserve"> turning the domestic</w:t>
      </w:r>
      <w:r w:rsidR="003A376B">
        <w:rPr>
          <w:rFonts w:ascii="Helvetica Neue" w:hAnsi="Helvetica Neue"/>
          <w:color w:val="1F1F1F"/>
          <w:shd w:val="clear" w:color="auto" w:fill="FFFFFF"/>
        </w:rPr>
        <w:t xml:space="preserve"> s</w:t>
      </w:r>
      <w:r w:rsidR="00EF006E">
        <w:rPr>
          <w:rFonts w:ascii="Helvetica Neue" w:hAnsi="Helvetica Neue"/>
          <w:color w:val="1F1F1F"/>
          <w:shd w:val="clear" w:color="auto" w:fill="FFFFFF"/>
        </w:rPr>
        <w:t>pace</w:t>
      </w:r>
      <w:r w:rsidR="003A376B">
        <w:rPr>
          <w:rFonts w:ascii="Helvetica Neue" w:hAnsi="Helvetica Neue"/>
          <w:color w:val="1F1F1F"/>
          <w:shd w:val="clear" w:color="auto" w:fill="FFFFFF"/>
        </w:rPr>
        <w:t xml:space="preserve"> into a stage</w:t>
      </w:r>
      <w:r w:rsidR="0009483E">
        <w:rPr>
          <w:rFonts w:ascii="Helvetica Neue" w:hAnsi="Helvetica Neue"/>
          <w:color w:val="1F1F1F"/>
          <w:shd w:val="clear" w:color="auto" w:fill="FFFFFF"/>
        </w:rPr>
        <w:t xml:space="preserve"> upon</w:t>
      </w:r>
      <w:r w:rsidR="003A376B">
        <w:rPr>
          <w:rFonts w:ascii="Helvetica Neue" w:hAnsi="Helvetica Neue"/>
          <w:color w:val="1F1F1F"/>
          <w:shd w:val="clear" w:color="auto" w:fill="FFFFFF"/>
        </w:rPr>
        <w:t xml:space="preserve"> </w:t>
      </w:r>
      <w:r w:rsidR="0009483E">
        <w:rPr>
          <w:rFonts w:ascii="Helvetica Neue" w:hAnsi="Helvetica Neue"/>
          <w:color w:val="1F1F1F"/>
          <w:shd w:val="clear" w:color="auto" w:fill="FFFFFF"/>
        </w:rPr>
        <w:t>which</w:t>
      </w:r>
      <w:r w:rsidR="003A376B">
        <w:rPr>
          <w:rFonts w:ascii="Helvetica Neue" w:hAnsi="Helvetica Neue"/>
          <w:color w:val="1F1F1F"/>
          <w:shd w:val="clear" w:color="auto" w:fill="FFFFFF"/>
        </w:rPr>
        <w:t xml:space="preserve"> </w:t>
      </w:r>
      <w:r w:rsidR="00D9169A">
        <w:rPr>
          <w:rFonts w:ascii="Helvetica Neue" w:hAnsi="Helvetica Neue"/>
          <w:color w:val="1F1F1F"/>
          <w:shd w:val="clear" w:color="auto" w:fill="FFFFFF"/>
        </w:rPr>
        <w:t xml:space="preserve">the </w:t>
      </w:r>
      <w:r w:rsidR="00FC5A85">
        <w:rPr>
          <w:rFonts w:ascii="Helvetica Neue" w:hAnsi="Helvetica Neue"/>
          <w:color w:val="1F1F1F"/>
          <w:shd w:val="clear" w:color="auto" w:fill="FFFFFF"/>
        </w:rPr>
        <w:t xml:space="preserve">performance of familial ideals </w:t>
      </w:r>
      <w:r w:rsidR="0009483E">
        <w:rPr>
          <w:rFonts w:ascii="Helvetica Neue" w:hAnsi="Helvetica Neue"/>
          <w:color w:val="1F1F1F"/>
          <w:shd w:val="clear" w:color="auto" w:fill="FFFFFF"/>
        </w:rPr>
        <w:t xml:space="preserve">could </w:t>
      </w:r>
      <w:r w:rsidR="00D9169A">
        <w:rPr>
          <w:rFonts w:ascii="Helvetica Neue" w:hAnsi="Helvetica Neue"/>
          <w:color w:val="1F1F1F"/>
          <w:shd w:val="clear" w:color="auto" w:fill="FFFFFF"/>
        </w:rPr>
        <w:t>unfold</w:t>
      </w:r>
      <w:r w:rsidR="003A376B">
        <w:rPr>
          <w:rFonts w:ascii="Helvetica Neue" w:hAnsi="Helvetica Neue"/>
          <w:color w:val="1F1F1F"/>
          <w:shd w:val="clear" w:color="auto" w:fill="FFFFFF"/>
        </w:rPr>
        <w:t>.</w:t>
      </w:r>
      <w:r w:rsidR="00FF4744">
        <w:rPr>
          <w:rFonts w:ascii="Helvetica Neue" w:hAnsi="Helvetica Neue"/>
          <w:color w:val="1F1F1F"/>
          <w:shd w:val="clear" w:color="auto" w:fill="FFFFFF"/>
        </w:rPr>
        <w:t xml:space="preserve"> </w:t>
      </w:r>
      <w:r w:rsidR="00747C59">
        <w:rPr>
          <w:rFonts w:ascii="Helvetica Neue" w:hAnsi="Helvetica Neue"/>
          <w:color w:val="1F1F1F"/>
          <w:shd w:val="clear" w:color="auto" w:fill="FFFFFF"/>
        </w:rPr>
        <w:t>This lig</w:t>
      </w:r>
      <w:r w:rsidR="00DF73FC">
        <w:rPr>
          <w:rFonts w:ascii="Helvetica Neue" w:hAnsi="Helvetica Neue"/>
          <w:color w:val="1F1F1F"/>
          <w:shd w:val="clear" w:color="auto" w:fill="FFFFFF"/>
        </w:rPr>
        <w:t xml:space="preserve">hting choice serves to highlight the ‘front region’ of the domestic performance (Goffman, 1956), </w:t>
      </w:r>
      <w:r w:rsidR="0082103C">
        <w:rPr>
          <w:rFonts w:ascii="Helvetica Neue" w:hAnsi="Helvetica Neue"/>
          <w:color w:val="1F1F1F"/>
          <w:shd w:val="clear" w:color="auto" w:fill="FFFFFF"/>
        </w:rPr>
        <w:t>w</w:t>
      </w:r>
      <w:r w:rsidR="00DF73FC">
        <w:rPr>
          <w:rFonts w:ascii="Helvetica Neue" w:hAnsi="Helvetica Neue"/>
          <w:color w:val="1F1F1F"/>
          <w:shd w:val="clear" w:color="auto" w:fill="FFFFFF"/>
        </w:rPr>
        <w:t xml:space="preserve">here the </w:t>
      </w:r>
      <w:r w:rsidR="0082103C">
        <w:rPr>
          <w:rFonts w:ascii="Helvetica Neue" w:hAnsi="Helvetica Neue"/>
          <w:color w:val="1F1F1F"/>
          <w:shd w:val="clear" w:color="auto" w:fill="FFFFFF"/>
        </w:rPr>
        <w:t>family must maintain a façade of harmony for the observer.</w:t>
      </w:r>
    </w:p>
    <w:p w14:paraId="77D14B86" w14:textId="77777777" w:rsidR="00D56B9F" w:rsidRDefault="00D56B9F" w:rsidP="00D56B9F">
      <w:pPr>
        <w:spacing w:line="360" w:lineRule="auto"/>
        <w:rPr>
          <w:rFonts w:ascii="Helvetica Neue" w:hAnsi="Helvetica Neue"/>
          <w:color w:val="1F1F1F"/>
          <w:shd w:val="clear" w:color="auto" w:fill="FFFFFF"/>
        </w:rPr>
      </w:pPr>
    </w:p>
    <w:p w14:paraId="08ABD960" w14:textId="77777777" w:rsidR="007D4EEA" w:rsidRDefault="007D4EEA" w:rsidP="007D4EEA">
      <w:pPr>
        <w:spacing w:line="360" w:lineRule="auto"/>
        <w:jc w:val="center"/>
      </w:pPr>
      <w:r>
        <w:lastRenderedPageBreak/>
        <w:fldChar w:fldCharType="begin"/>
      </w:r>
      <w:r>
        <w:instrText xml:space="preserve"> INCLUDEPICTURE "https://www.elysiumgallery.com/wp-content/uploads/2018/06/34481532_10160414224460501_3930804741323358208_n-1024x768.jpg" \* MERGEFORMATINET </w:instrText>
      </w:r>
      <w:r>
        <w:fldChar w:fldCharType="separate"/>
      </w:r>
      <w:r>
        <w:rPr>
          <w:noProof/>
        </w:rPr>
        <w:drawing>
          <wp:inline distT="0" distB="0" distL="0" distR="0" wp14:anchorId="0E352EEC" wp14:editId="2955D1DA">
            <wp:extent cx="5731510" cy="4299585"/>
            <wp:effectExtent l="0" t="0" r="0" b="5715"/>
            <wp:docPr id="1718466876" name="Picture 2" descr="A long table with plates and foo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580072" name="Picture 2" descr="A long table with plates and food on i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r>
        <w:fldChar w:fldCharType="end"/>
      </w:r>
    </w:p>
    <w:p w14:paraId="43BEEA74" w14:textId="7A62178B" w:rsidR="007D4EEA" w:rsidRPr="00550524" w:rsidRDefault="00874BBB" w:rsidP="007D4EEA">
      <w:pPr>
        <w:spacing w:line="360" w:lineRule="auto"/>
        <w:jc w:val="center"/>
      </w:pPr>
      <w:r>
        <w:t>Fig. 5</w:t>
      </w:r>
      <w:r w:rsidR="0079384E">
        <w:t>:</w:t>
      </w:r>
      <w:r w:rsidR="00CE66C2">
        <w:t xml:space="preserve"> </w:t>
      </w:r>
      <w:r w:rsidR="00CE66C2" w:rsidRPr="00CE66C2">
        <w:t>Williams, D. (2018) </w:t>
      </w:r>
      <w:r w:rsidR="00CE66C2" w:rsidRPr="00CE66C2">
        <w:rPr>
          <w:i/>
          <w:iCs/>
        </w:rPr>
        <w:t>Settling to a Still Pool</w:t>
      </w:r>
      <w:r w:rsidR="00CE66C2" w:rsidRPr="00CE66C2">
        <w:t> [Installation shot].</w:t>
      </w:r>
    </w:p>
    <w:p w14:paraId="2D2F3FB5" w14:textId="77777777" w:rsidR="007D4EEA" w:rsidRDefault="007D4EEA" w:rsidP="00D56B9F">
      <w:pPr>
        <w:spacing w:line="360" w:lineRule="auto"/>
        <w:rPr>
          <w:rFonts w:ascii="Helvetica Neue" w:hAnsi="Helvetica Neue"/>
          <w:color w:val="1F1F1F"/>
          <w:shd w:val="clear" w:color="auto" w:fill="FFFFFF"/>
        </w:rPr>
      </w:pPr>
    </w:p>
    <w:p w14:paraId="334B3BC2" w14:textId="677F12CB" w:rsidR="00D56B9F" w:rsidRDefault="00D56B9F" w:rsidP="00D56B9F">
      <w:pPr>
        <w:spacing w:line="360" w:lineRule="auto"/>
        <w:rPr>
          <w:rFonts w:ascii="Helvetica Neue" w:hAnsi="Helvetica Neue"/>
          <w:color w:val="1F1F1F"/>
          <w:shd w:val="clear" w:color="auto" w:fill="FFFFFF"/>
        </w:rPr>
      </w:pPr>
      <w:r>
        <w:rPr>
          <w:rFonts w:ascii="Helvetica Neue" w:hAnsi="Helvetica Neue"/>
          <w:color w:val="1F1F1F"/>
          <w:shd w:val="clear" w:color="auto" w:fill="FFFFFF"/>
        </w:rPr>
        <w:t xml:space="preserve">During this development, an encounter with Dafydd Williams’ installation, </w:t>
      </w:r>
      <w:proofErr w:type="gramStart"/>
      <w:r>
        <w:rPr>
          <w:rFonts w:ascii="Helvetica Neue" w:hAnsi="Helvetica Neue"/>
          <w:i/>
          <w:iCs/>
          <w:color w:val="1F1F1F"/>
          <w:shd w:val="clear" w:color="auto" w:fill="FFFFFF"/>
        </w:rPr>
        <w:t>Settling</w:t>
      </w:r>
      <w:proofErr w:type="gramEnd"/>
      <w:r>
        <w:rPr>
          <w:rFonts w:ascii="Helvetica Neue" w:hAnsi="Helvetica Neue"/>
          <w:i/>
          <w:iCs/>
          <w:color w:val="1F1F1F"/>
          <w:shd w:val="clear" w:color="auto" w:fill="FFFFFF"/>
        </w:rPr>
        <w:t xml:space="preserve"> to a Still Pool</w:t>
      </w:r>
      <w:r>
        <w:rPr>
          <w:rFonts w:ascii="Helvetica Neue" w:hAnsi="Helvetica Neue"/>
          <w:color w:val="1F1F1F"/>
          <w:shd w:val="clear" w:color="auto" w:fill="FFFFFF"/>
        </w:rPr>
        <w:t xml:space="preserve"> (2018), prompted a significant methodological shift</w:t>
      </w:r>
      <w:r w:rsidR="008D756E">
        <w:rPr>
          <w:rFonts w:ascii="Helvetica Neue" w:hAnsi="Helvetica Neue"/>
          <w:color w:val="1F1F1F"/>
          <w:shd w:val="clear" w:color="auto" w:fill="FFFFFF"/>
        </w:rPr>
        <w:t xml:space="preserve">. </w:t>
      </w:r>
      <w:r w:rsidR="00B57E20">
        <w:rPr>
          <w:rFonts w:ascii="Helvetica Neue" w:hAnsi="Helvetica Neue"/>
          <w:color w:val="1F1F1F"/>
          <w:shd w:val="clear" w:color="auto" w:fill="FFFFFF"/>
        </w:rPr>
        <w:t>Williams’ interrogation of the domestic sphere through</w:t>
      </w:r>
      <w:r w:rsidR="00EB18BB">
        <w:rPr>
          <w:rFonts w:ascii="Helvetica Neue" w:hAnsi="Helvetica Neue"/>
          <w:color w:val="1F1F1F"/>
          <w:shd w:val="clear" w:color="auto" w:fill="FFFFFF"/>
        </w:rPr>
        <w:t xml:space="preserve"> the symbolic</w:t>
      </w:r>
      <w:r w:rsidR="00B57E20">
        <w:rPr>
          <w:rFonts w:ascii="Helvetica Neue" w:hAnsi="Helvetica Neue"/>
          <w:color w:val="1F1F1F"/>
          <w:shd w:val="clear" w:color="auto" w:fill="FFFFFF"/>
        </w:rPr>
        <w:t xml:space="preserve"> remnants of a family dinner, focusing on the deterioration of ritual and the ‘horrific’ </w:t>
      </w:r>
      <w:r w:rsidR="00AF2538">
        <w:rPr>
          <w:rFonts w:ascii="Helvetica Neue" w:hAnsi="Helvetica Neue"/>
          <w:color w:val="1F1F1F"/>
          <w:shd w:val="clear" w:color="auto" w:fill="FFFFFF"/>
        </w:rPr>
        <w:t xml:space="preserve">potential of the home, repositioned my thinking </w:t>
      </w:r>
      <w:r w:rsidR="00836AF4">
        <w:rPr>
          <w:rFonts w:ascii="Helvetica Neue" w:hAnsi="Helvetica Neue"/>
          <w:color w:val="1F1F1F"/>
          <w:shd w:val="clear" w:color="auto" w:fill="FFFFFF"/>
        </w:rPr>
        <w:t>around</w:t>
      </w:r>
      <w:r w:rsidR="00AF2538">
        <w:rPr>
          <w:rFonts w:ascii="Helvetica Neue" w:hAnsi="Helvetica Neue"/>
          <w:color w:val="1F1F1F"/>
          <w:shd w:val="clear" w:color="auto" w:fill="FFFFFF"/>
        </w:rPr>
        <w:t xml:space="preserve"> the medium</w:t>
      </w:r>
      <w:r w:rsidR="000A222A">
        <w:rPr>
          <w:rFonts w:ascii="Helvetica Neue" w:hAnsi="Helvetica Neue"/>
          <w:color w:val="1F1F1F"/>
          <w:shd w:val="clear" w:color="auto" w:fill="FFFFFF"/>
        </w:rPr>
        <w:t xml:space="preserve"> (</w:t>
      </w:r>
      <w:r w:rsidR="000A222A">
        <w:rPr>
          <w:rFonts w:ascii="Helvetica Neue" w:hAnsi="Helvetica Neue"/>
          <w:color w:val="1F1F1F"/>
          <w:shd w:val="clear" w:color="auto" w:fill="FFFFFF"/>
        </w:rPr>
        <w:t>Williams in Elysium Gallery, 2018)</w:t>
      </w:r>
      <w:r w:rsidR="00AF2538">
        <w:rPr>
          <w:rFonts w:ascii="Helvetica Neue" w:hAnsi="Helvetica Neue"/>
          <w:color w:val="1F1F1F"/>
          <w:shd w:val="clear" w:color="auto" w:fill="FFFFFF"/>
        </w:rPr>
        <w:t>. Rather than</w:t>
      </w:r>
      <w:r>
        <w:rPr>
          <w:rFonts w:ascii="Helvetica Neue" w:hAnsi="Helvetica Neue"/>
          <w:color w:val="1F1F1F"/>
          <w:shd w:val="clear" w:color="auto" w:fill="FFFFFF"/>
        </w:rPr>
        <w:t xml:space="preserve"> a re-presentation of the regulatory space, </w:t>
      </w:r>
      <w:r w:rsidR="00850BFE">
        <w:rPr>
          <w:rFonts w:ascii="Helvetica Neue" w:hAnsi="Helvetica Neue"/>
          <w:color w:val="1F1F1F"/>
          <w:shd w:val="clear" w:color="auto" w:fill="FFFFFF"/>
        </w:rPr>
        <w:t>I began to</w:t>
      </w:r>
      <w:r>
        <w:rPr>
          <w:rFonts w:ascii="Helvetica Neue" w:hAnsi="Helvetica Neue"/>
          <w:color w:val="1F1F1F"/>
          <w:shd w:val="clear" w:color="auto" w:fill="FFFFFF"/>
        </w:rPr>
        <w:t xml:space="preserve"> </w:t>
      </w:r>
      <w:r w:rsidR="00C722E4">
        <w:rPr>
          <w:rFonts w:ascii="Helvetica Neue" w:hAnsi="Helvetica Neue"/>
          <w:color w:val="1F1F1F"/>
          <w:shd w:val="clear" w:color="auto" w:fill="FFFFFF"/>
        </w:rPr>
        <w:t>re</w:t>
      </w:r>
      <w:r>
        <w:rPr>
          <w:rFonts w:ascii="Helvetica Neue" w:hAnsi="Helvetica Neue"/>
          <w:color w:val="1F1F1F"/>
          <w:shd w:val="clear" w:color="auto" w:fill="FFFFFF"/>
        </w:rPr>
        <w:t xml:space="preserve">consider how installation </w:t>
      </w:r>
      <w:r w:rsidR="00C722E4">
        <w:rPr>
          <w:rFonts w:ascii="Helvetica Neue" w:hAnsi="Helvetica Neue"/>
          <w:color w:val="1F1F1F"/>
          <w:shd w:val="clear" w:color="auto" w:fill="FFFFFF"/>
        </w:rPr>
        <w:t>might</w:t>
      </w:r>
      <w:r>
        <w:rPr>
          <w:rFonts w:ascii="Helvetica Neue" w:hAnsi="Helvetica Neue"/>
          <w:color w:val="1F1F1F"/>
          <w:shd w:val="clear" w:color="auto" w:fill="FFFFFF"/>
        </w:rPr>
        <w:t xml:space="preserve"> actively </w:t>
      </w:r>
      <w:r w:rsidR="00850BFE">
        <w:rPr>
          <w:rFonts w:ascii="Helvetica Neue" w:hAnsi="Helvetica Neue"/>
          <w:color w:val="1F1F1F"/>
          <w:shd w:val="clear" w:color="auto" w:fill="FFFFFF"/>
        </w:rPr>
        <w:t>manifest</w:t>
      </w:r>
      <w:r>
        <w:rPr>
          <w:rFonts w:ascii="Helvetica Neue" w:hAnsi="Helvetica Neue"/>
          <w:color w:val="1F1F1F"/>
          <w:shd w:val="clear" w:color="auto" w:fill="FFFFFF"/>
        </w:rPr>
        <w:t xml:space="preserve"> the psychological regulations th</w:t>
      </w:r>
      <w:r w:rsidR="0099258F">
        <w:rPr>
          <w:rFonts w:ascii="Helvetica Neue" w:hAnsi="Helvetica Neue"/>
          <w:color w:val="1F1F1F"/>
          <w:shd w:val="clear" w:color="auto" w:fill="FFFFFF"/>
        </w:rPr>
        <w:t xml:space="preserve">at structure </w:t>
      </w:r>
      <w:r w:rsidR="00E02358">
        <w:rPr>
          <w:rFonts w:ascii="Helvetica Neue" w:hAnsi="Helvetica Neue"/>
          <w:color w:val="1F1F1F"/>
          <w:shd w:val="clear" w:color="auto" w:fill="FFFFFF"/>
        </w:rPr>
        <w:t>behaviour around the</w:t>
      </w:r>
      <w:r>
        <w:rPr>
          <w:rFonts w:ascii="Helvetica Neue" w:hAnsi="Helvetica Neue"/>
          <w:color w:val="1F1F1F"/>
          <w:shd w:val="clear" w:color="auto" w:fill="FFFFFF"/>
        </w:rPr>
        <w:t xml:space="preserve"> archive. This </w:t>
      </w:r>
      <w:r w:rsidR="008732D7">
        <w:rPr>
          <w:rFonts w:ascii="Helvetica Neue" w:hAnsi="Helvetica Neue"/>
          <w:color w:val="1F1F1F"/>
          <w:shd w:val="clear" w:color="auto" w:fill="FFFFFF"/>
        </w:rPr>
        <w:t>encounter</w:t>
      </w:r>
      <w:r>
        <w:rPr>
          <w:rFonts w:ascii="Helvetica Neue" w:hAnsi="Helvetica Neue"/>
          <w:color w:val="1F1F1F"/>
          <w:shd w:val="clear" w:color="auto" w:fill="FFFFFF"/>
        </w:rPr>
        <w:t xml:space="preserve"> directed me to recount </w:t>
      </w:r>
      <w:r w:rsidR="00E02358">
        <w:rPr>
          <w:rFonts w:ascii="Helvetica Neue" w:hAnsi="Helvetica Neue"/>
          <w:color w:val="1F1F1F"/>
          <w:shd w:val="clear" w:color="auto" w:fill="FFFFFF"/>
        </w:rPr>
        <w:t>the l</w:t>
      </w:r>
      <w:r>
        <w:rPr>
          <w:rFonts w:ascii="Helvetica Neue" w:hAnsi="Helvetica Neue"/>
          <w:color w:val="1F1F1F"/>
          <w:shd w:val="clear" w:color="auto" w:fill="FFFFFF"/>
        </w:rPr>
        <w:t>oaded memories that the selective family archive omits</w:t>
      </w:r>
      <w:r w:rsidR="008732D7">
        <w:rPr>
          <w:rFonts w:ascii="Helvetica Neue" w:hAnsi="Helvetica Neue"/>
          <w:color w:val="1F1F1F"/>
          <w:shd w:val="clear" w:color="auto" w:fill="FFFFFF"/>
        </w:rPr>
        <w:t xml:space="preserve">, shifting my practice toward </w:t>
      </w:r>
      <w:r w:rsidR="009122C0">
        <w:rPr>
          <w:rFonts w:ascii="Helvetica Neue" w:hAnsi="Helvetica Neue"/>
          <w:color w:val="1F1F1F"/>
          <w:shd w:val="clear" w:color="auto" w:fill="FFFFFF"/>
        </w:rPr>
        <w:t>the use of s</w:t>
      </w:r>
      <w:r w:rsidR="008732D7">
        <w:rPr>
          <w:rFonts w:ascii="Helvetica Neue" w:hAnsi="Helvetica Neue"/>
          <w:color w:val="1F1F1F"/>
          <w:shd w:val="clear" w:color="auto" w:fill="FFFFFF"/>
        </w:rPr>
        <w:t>ignifiers of m</w:t>
      </w:r>
      <w:r w:rsidR="00AC1D1B">
        <w:rPr>
          <w:rFonts w:ascii="Helvetica Neue" w:hAnsi="Helvetica Neue"/>
          <w:color w:val="1F1F1F"/>
          <w:shd w:val="clear" w:color="auto" w:fill="FFFFFF"/>
        </w:rPr>
        <w:t>e</w:t>
      </w:r>
      <w:r w:rsidR="008732D7">
        <w:rPr>
          <w:rFonts w:ascii="Helvetica Neue" w:hAnsi="Helvetica Neue"/>
          <w:color w:val="1F1F1F"/>
          <w:shd w:val="clear" w:color="auto" w:fill="FFFFFF"/>
        </w:rPr>
        <w:t>m</w:t>
      </w:r>
      <w:r w:rsidR="00AC1D1B">
        <w:rPr>
          <w:rFonts w:ascii="Helvetica Neue" w:hAnsi="Helvetica Neue"/>
          <w:color w:val="1F1F1F"/>
          <w:shd w:val="clear" w:color="auto" w:fill="FFFFFF"/>
        </w:rPr>
        <w:t xml:space="preserve">ory, </w:t>
      </w:r>
      <w:r>
        <w:rPr>
          <w:rFonts w:ascii="Helvetica Neue" w:hAnsi="Helvetica Neue"/>
          <w:color w:val="1F1F1F"/>
          <w:shd w:val="clear" w:color="auto" w:fill="FFFFFF"/>
        </w:rPr>
        <w:t>rather than literal archival imagery</w:t>
      </w:r>
      <w:r w:rsidR="003768F3">
        <w:rPr>
          <w:rFonts w:ascii="Helvetica Neue" w:hAnsi="Helvetica Neue"/>
          <w:color w:val="1F1F1F"/>
          <w:shd w:val="clear" w:color="auto" w:fill="FFFFFF"/>
        </w:rPr>
        <w:t>.</w:t>
      </w:r>
      <w:r w:rsidR="00874802">
        <w:rPr>
          <w:rFonts w:ascii="Helvetica Neue" w:hAnsi="Helvetica Neue"/>
          <w:color w:val="1F1F1F"/>
          <w:shd w:val="clear" w:color="auto" w:fill="FFFFFF"/>
        </w:rPr>
        <w:t xml:space="preserve"> This allows objects to function as what Rose (1999) describes as technologies of the self – items that regulate our conduct and identity through </w:t>
      </w:r>
      <w:r w:rsidR="002524ED">
        <w:rPr>
          <w:rFonts w:ascii="Helvetica Neue" w:hAnsi="Helvetica Neue"/>
          <w:color w:val="1F1F1F"/>
          <w:shd w:val="clear" w:color="auto" w:fill="FFFFFF"/>
        </w:rPr>
        <w:t>their mere presence in our private lives.</w:t>
      </w:r>
    </w:p>
    <w:p w14:paraId="74F7A2C2" w14:textId="77777777" w:rsidR="00D56B9F" w:rsidRDefault="00D56B9F" w:rsidP="00966A45">
      <w:pPr>
        <w:spacing w:line="360" w:lineRule="auto"/>
      </w:pPr>
    </w:p>
    <w:p w14:paraId="6577D5A8" w14:textId="45884F54" w:rsidR="005705D3" w:rsidRDefault="00173516" w:rsidP="00173516">
      <w:pPr>
        <w:spacing w:line="360" w:lineRule="auto"/>
        <w:rPr>
          <w:rFonts w:ascii="Helvetica Neue" w:hAnsi="Helvetica Neue"/>
          <w:color w:val="1F1F1F"/>
          <w:shd w:val="clear" w:color="auto" w:fill="FFFFFF"/>
        </w:rPr>
      </w:pPr>
      <w:r>
        <w:rPr>
          <w:rFonts w:ascii="Helvetica Neue" w:hAnsi="Helvetica Neue"/>
          <w:color w:val="1F1F1F"/>
          <w:shd w:val="clear" w:color="auto" w:fill="FFFFFF"/>
        </w:rPr>
        <w:lastRenderedPageBreak/>
        <w:t>This methodological shift</w:t>
      </w:r>
      <w:r w:rsidR="0027582B">
        <w:rPr>
          <w:rFonts w:ascii="Helvetica Neue" w:hAnsi="Helvetica Neue"/>
          <w:color w:val="1F1F1F"/>
          <w:shd w:val="clear" w:color="auto" w:fill="FFFFFF"/>
        </w:rPr>
        <w:t xml:space="preserve"> allowed </w:t>
      </w:r>
      <w:r>
        <w:rPr>
          <w:rFonts w:ascii="Helvetica Neue" w:hAnsi="Helvetica Neue"/>
          <w:color w:val="1F1F1F"/>
          <w:shd w:val="clear" w:color="auto" w:fill="FFFFFF"/>
        </w:rPr>
        <w:t xml:space="preserve">a particular charged memory </w:t>
      </w:r>
      <w:r w:rsidR="00955677">
        <w:rPr>
          <w:rFonts w:ascii="Helvetica Neue" w:hAnsi="Helvetica Neue"/>
          <w:color w:val="1F1F1F"/>
          <w:shd w:val="clear" w:color="auto" w:fill="FFFFFF"/>
        </w:rPr>
        <w:t xml:space="preserve">tied to a domestic site </w:t>
      </w:r>
      <w:r w:rsidR="0027582B">
        <w:rPr>
          <w:rFonts w:ascii="Helvetica Neue" w:hAnsi="Helvetica Neue"/>
          <w:color w:val="1F1F1F"/>
          <w:shd w:val="clear" w:color="auto" w:fill="FFFFFF"/>
        </w:rPr>
        <w:t xml:space="preserve">to emerge, foregrounding the themes of masking </w:t>
      </w:r>
      <w:r w:rsidR="00D00873">
        <w:rPr>
          <w:rFonts w:ascii="Helvetica Neue" w:hAnsi="Helvetica Neue"/>
          <w:color w:val="1F1F1F"/>
          <w:shd w:val="clear" w:color="auto" w:fill="FFFFFF"/>
        </w:rPr>
        <w:t xml:space="preserve">through instability: the dining table. Drawing on Foucault’s conception of power as operating </w:t>
      </w:r>
      <w:r w:rsidR="001A6FAB">
        <w:rPr>
          <w:rFonts w:ascii="Helvetica Neue" w:hAnsi="Helvetica Neue"/>
          <w:color w:val="1F1F1F"/>
          <w:shd w:val="clear" w:color="auto" w:fill="FFFFFF"/>
        </w:rPr>
        <w:t>through everyday practices</w:t>
      </w:r>
      <w:r w:rsidR="00B45FD5">
        <w:rPr>
          <w:rFonts w:ascii="Helvetica Neue" w:hAnsi="Helvetica Neue"/>
          <w:color w:val="1F1F1F"/>
          <w:shd w:val="clear" w:color="auto" w:fill="FFFFFF"/>
        </w:rPr>
        <w:t xml:space="preserve"> and ritualised behaviour</w:t>
      </w:r>
      <w:r w:rsidR="001A6FAB">
        <w:rPr>
          <w:rFonts w:ascii="Helvetica Neue" w:hAnsi="Helvetica Neue"/>
          <w:color w:val="1F1F1F"/>
          <w:shd w:val="clear" w:color="auto" w:fill="FFFFFF"/>
        </w:rPr>
        <w:t xml:space="preserve"> (19</w:t>
      </w:r>
      <w:r w:rsidR="000C6190">
        <w:rPr>
          <w:rFonts w:ascii="Helvetica Neue" w:hAnsi="Helvetica Neue"/>
          <w:color w:val="1F1F1F"/>
          <w:shd w:val="clear" w:color="auto" w:fill="FFFFFF"/>
        </w:rPr>
        <w:t>8</w:t>
      </w:r>
      <w:r w:rsidR="001A6FAB">
        <w:rPr>
          <w:rFonts w:ascii="Helvetica Neue" w:hAnsi="Helvetica Neue"/>
          <w:color w:val="1F1F1F"/>
          <w:shd w:val="clear" w:color="auto" w:fill="FFFFFF"/>
        </w:rPr>
        <w:t xml:space="preserve">0), the family dining table can be understood as a domestic site in which socio-political norms are </w:t>
      </w:r>
      <w:r w:rsidR="00977FD6">
        <w:rPr>
          <w:rFonts w:ascii="Helvetica Neue" w:hAnsi="Helvetica Neue"/>
          <w:color w:val="1F1F1F"/>
          <w:shd w:val="clear" w:color="auto" w:fill="FFFFFF"/>
        </w:rPr>
        <w:t>reproduced.</w:t>
      </w:r>
      <w:r w:rsidR="000C6190">
        <w:rPr>
          <w:rFonts w:ascii="Helvetica Neue" w:hAnsi="Helvetica Neue"/>
          <w:color w:val="1F1F1F"/>
          <w:shd w:val="clear" w:color="auto" w:fill="FFFFFF"/>
        </w:rPr>
        <w:t xml:space="preserve"> As Lord (2018) observes, the rectilinear dining table is an expression of domestic ideology that </w:t>
      </w:r>
      <w:r w:rsidR="00D63C88">
        <w:rPr>
          <w:rFonts w:ascii="Helvetica Neue" w:hAnsi="Helvetica Neue"/>
          <w:color w:val="1F1F1F"/>
          <w:shd w:val="clear" w:color="auto" w:fill="FFFFFF"/>
        </w:rPr>
        <w:t>“</w:t>
      </w:r>
      <w:r w:rsidR="000C6190">
        <w:rPr>
          <w:rFonts w:ascii="Helvetica Neue" w:hAnsi="Helvetica Neue"/>
          <w:color w:val="1F1F1F"/>
          <w:shd w:val="clear" w:color="auto" w:fill="FFFFFF"/>
        </w:rPr>
        <w:t>reinforces traditional domestic roles</w:t>
      </w:r>
      <w:r w:rsidR="00D63C88">
        <w:rPr>
          <w:rFonts w:ascii="Helvetica Neue" w:hAnsi="Helvetica Neue"/>
          <w:color w:val="1F1F1F"/>
          <w:shd w:val="clear" w:color="auto" w:fill="FFFFFF"/>
        </w:rPr>
        <w:t>”, providing a material framework for the performance of the functioning family</w:t>
      </w:r>
      <w:r w:rsidR="005E54FD">
        <w:rPr>
          <w:rFonts w:ascii="Helvetica Neue" w:hAnsi="Helvetica Neue"/>
          <w:color w:val="1F1F1F"/>
          <w:shd w:val="clear" w:color="auto" w:fill="FFFFFF"/>
        </w:rPr>
        <w:t xml:space="preserve"> unit (DeVault, 1991). The memory </w:t>
      </w:r>
      <w:r w:rsidR="002353A0">
        <w:rPr>
          <w:rFonts w:ascii="Helvetica Neue" w:hAnsi="Helvetica Neue"/>
          <w:color w:val="1F1F1F"/>
          <w:shd w:val="clear" w:color="auto" w:fill="FFFFFF"/>
        </w:rPr>
        <w:t>attached</w:t>
      </w:r>
      <w:r w:rsidR="005E54FD">
        <w:rPr>
          <w:rFonts w:ascii="Helvetica Neue" w:hAnsi="Helvetica Neue"/>
          <w:color w:val="1F1F1F"/>
          <w:shd w:val="clear" w:color="auto" w:fill="FFFFFF"/>
        </w:rPr>
        <w:t xml:space="preserve"> to this site reveals the fragility of the construct. During a family meal, my sister’s chair collapsed beneath her, interrupting the everyday ritual and escalating into an eruption of tensions, with my father holding a large kitchen knife towards </w:t>
      </w:r>
      <w:r w:rsidR="003F79A3">
        <w:rPr>
          <w:rFonts w:ascii="Helvetica Neue" w:hAnsi="Helvetica Neue"/>
          <w:color w:val="1F1F1F"/>
          <w:shd w:val="clear" w:color="auto" w:fill="FFFFFF"/>
        </w:rPr>
        <w:t>her</w:t>
      </w:r>
      <w:r w:rsidR="00E510C2">
        <w:rPr>
          <w:rFonts w:ascii="Helvetica Neue" w:hAnsi="Helvetica Neue"/>
          <w:color w:val="1F1F1F"/>
          <w:shd w:val="clear" w:color="auto" w:fill="FFFFFF"/>
        </w:rPr>
        <w:t xml:space="preserve"> before leaving the room</w:t>
      </w:r>
      <w:r w:rsidR="005E54FD">
        <w:rPr>
          <w:rFonts w:ascii="Helvetica Neue" w:hAnsi="Helvetica Neue"/>
          <w:color w:val="1F1F1F"/>
          <w:shd w:val="clear" w:color="auto" w:fill="FFFFFF"/>
        </w:rPr>
        <w:t>. M</w:t>
      </w:r>
      <w:r w:rsidR="00E510C2">
        <w:rPr>
          <w:rFonts w:ascii="Helvetica Neue" w:hAnsi="Helvetica Neue"/>
          <w:color w:val="1F1F1F"/>
          <w:shd w:val="clear" w:color="auto" w:fill="FFFFFF"/>
        </w:rPr>
        <w:t>y sisters, mother, and I remained in position in near silence</w:t>
      </w:r>
      <w:r w:rsidR="00E63EF1">
        <w:rPr>
          <w:rFonts w:ascii="Helvetica Neue" w:hAnsi="Helvetica Neue"/>
          <w:color w:val="1F1F1F"/>
          <w:shd w:val="clear" w:color="auto" w:fill="FFFFFF"/>
        </w:rPr>
        <w:t>. Thi</w:t>
      </w:r>
      <w:r w:rsidR="007177C6">
        <w:rPr>
          <w:rFonts w:ascii="Helvetica Neue" w:hAnsi="Helvetica Neue"/>
          <w:color w:val="1F1F1F"/>
          <w:shd w:val="clear" w:color="auto" w:fill="FFFFFF"/>
        </w:rPr>
        <w:t>s</w:t>
      </w:r>
      <w:r w:rsidR="00726286">
        <w:rPr>
          <w:rFonts w:ascii="Helvetica Neue" w:hAnsi="Helvetica Neue"/>
          <w:color w:val="1F1F1F"/>
          <w:shd w:val="clear" w:color="auto" w:fill="FFFFFF"/>
        </w:rPr>
        <w:t xml:space="preserve"> silence</w:t>
      </w:r>
      <w:r w:rsidR="00C61DB9">
        <w:rPr>
          <w:rFonts w:ascii="Helvetica Neue" w:hAnsi="Helvetica Neue"/>
          <w:color w:val="1F1F1F"/>
          <w:shd w:val="clear" w:color="auto" w:fill="FFFFFF"/>
        </w:rPr>
        <w:t xml:space="preserve">, produced by </w:t>
      </w:r>
      <w:r w:rsidR="00726286">
        <w:rPr>
          <w:rFonts w:ascii="Helvetica Neue" w:hAnsi="Helvetica Neue"/>
          <w:color w:val="1F1F1F"/>
          <w:shd w:val="clear" w:color="auto" w:fill="FFFFFF"/>
        </w:rPr>
        <w:t xml:space="preserve">shock, </w:t>
      </w:r>
      <w:r w:rsidR="00636DA1">
        <w:rPr>
          <w:rFonts w:ascii="Helvetica Neue" w:hAnsi="Helvetica Neue"/>
          <w:color w:val="1F1F1F"/>
          <w:shd w:val="clear" w:color="auto" w:fill="FFFFFF"/>
        </w:rPr>
        <w:t>function</w:t>
      </w:r>
      <w:r w:rsidR="00695360">
        <w:rPr>
          <w:rFonts w:ascii="Helvetica Neue" w:hAnsi="Helvetica Neue"/>
          <w:color w:val="1F1F1F"/>
          <w:shd w:val="clear" w:color="auto" w:fill="FFFFFF"/>
        </w:rPr>
        <w:t>ed</w:t>
      </w:r>
      <w:r w:rsidR="00636DA1">
        <w:rPr>
          <w:rFonts w:ascii="Helvetica Neue" w:hAnsi="Helvetica Neue"/>
          <w:color w:val="1F1F1F"/>
          <w:shd w:val="clear" w:color="auto" w:fill="FFFFFF"/>
        </w:rPr>
        <w:t xml:space="preserve"> </w:t>
      </w:r>
      <w:r w:rsidR="00884BB0">
        <w:rPr>
          <w:rFonts w:ascii="Helvetica Neue" w:hAnsi="Helvetica Neue"/>
          <w:color w:val="1F1F1F"/>
          <w:shd w:val="clear" w:color="auto" w:fill="FFFFFF"/>
        </w:rPr>
        <w:t xml:space="preserve">as a state of heightened </w:t>
      </w:r>
      <w:r w:rsidR="00CA7EB9">
        <w:rPr>
          <w:rFonts w:ascii="Helvetica Neue" w:hAnsi="Helvetica Neue"/>
          <w:color w:val="1F1F1F"/>
          <w:shd w:val="clear" w:color="auto" w:fill="FFFFFF"/>
        </w:rPr>
        <w:t>anticipation</w:t>
      </w:r>
      <w:r w:rsidR="002F32E0">
        <w:rPr>
          <w:rFonts w:ascii="Helvetica Neue" w:hAnsi="Helvetica Neue"/>
          <w:color w:val="1F1F1F"/>
          <w:shd w:val="clear" w:color="auto" w:fill="FFFFFF"/>
        </w:rPr>
        <w:t xml:space="preserve">. It was </w:t>
      </w:r>
      <w:r w:rsidR="00BF6950">
        <w:rPr>
          <w:rFonts w:ascii="Helvetica Neue" w:hAnsi="Helvetica Neue"/>
          <w:color w:val="1F1F1F"/>
          <w:shd w:val="clear" w:color="auto" w:fill="FFFFFF"/>
        </w:rPr>
        <w:t xml:space="preserve">a physical manifestation of habitus </w:t>
      </w:r>
      <w:r w:rsidR="002F32E0">
        <w:rPr>
          <w:rFonts w:ascii="Helvetica Neue" w:hAnsi="Helvetica Neue"/>
          <w:color w:val="1F1F1F"/>
          <w:shd w:val="clear" w:color="auto" w:fill="FFFFFF"/>
        </w:rPr>
        <w:t>(Bourdieu, 1977)</w:t>
      </w:r>
      <w:r w:rsidR="00F376B3">
        <w:rPr>
          <w:rFonts w:ascii="Helvetica Neue" w:hAnsi="Helvetica Neue"/>
          <w:color w:val="1F1F1F"/>
          <w:shd w:val="clear" w:color="auto" w:fill="FFFFFF"/>
        </w:rPr>
        <w:t>,</w:t>
      </w:r>
      <w:r w:rsidR="002F32E0">
        <w:rPr>
          <w:rFonts w:ascii="Helvetica Neue" w:hAnsi="Helvetica Neue"/>
          <w:color w:val="1F1F1F"/>
          <w:shd w:val="clear" w:color="auto" w:fill="FFFFFF"/>
        </w:rPr>
        <w:t xml:space="preserve"> </w:t>
      </w:r>
      <w:r w:rsidR="00BF6950">
        <w:rPr>
          <w:rFonts w:ascii="Helvetica Neue" w:hAnsi="Helvetica Neue"/>
          <w:color w:val="1F1F1F"/>
          <w:shd w:val="clear" w:color="auto" w:fill="FFFFFF"/>
        </w:rPr>
        <w:t xml:space="preserve">where </w:t>
      </w:r>
      <w:r w:rsidR="00A04B42">
        <w:rPr>
          <w:rFonts w:ascii="Helvetica Neue" w:hAnsi="Helvetica Neue"/>
          <w:color w:val="1F1F1F"/>
          <w:shd w:val="clear" w:color="auto" w:fill="FFFFFF"/>
        </w:rPr>
        <w:t>authority is reasserted throug</w:t>
      </w:r>
      <w:r w:rsidR="00F376B3">
        <w:rPr>
          <w:rFonts w:ascii="Helvetica Neue" w:hAnsi="Helvetica Neue"/>
          <w:color w:val="1F1F1F"/>
          <w:shd w:val="clear" w:color="auto" w:fill="FFFFFF"/>
        </w:rPr>
        <w:t>h the subjects of</w:t>
      </w:r>
      <w:r w:rsidR="00225575">
        <w:rPr>
          <w:rFonts w:ascii="Helvetica Neue" w:hAnsi="Helvetica Neue"/>
          <w:color w:val="1F1F1F"/>
          <w:shd w:val="clear" w:color="auto" w:fill="FFFFFF"/>
        </w:rPr>
        <w:t xml:space="preserve"> the unit</w:t>
      </w:r>
      <w:r w:rsidR="00D56304">
        <w:rPr>
          <w:rFonts w:ascii="Helvetica Neue" w:hAnsi="Helvetica Neue"/>
          <w:color w:val="1F1F1F"/>
          <w:shd w:val="clear" w:color="auto" w:fill="FFFFFF"/>
        </w:rPr>
        <w:t xml:space="preserve"> following the outburst. This</w:t>
      </w:r>
      <w:r w:rsidR="00225575">
        <w:rPr>
          <w:rFonts w:ascii="Helvetica Neue" w:hAnsi="Helvetica Neue"/>
          <w:color w:val="1F1F1F"/>
          <w:shd w:val="clear" w:color="auto" w:fill="FFFFFF"/>
        </w:rPr>
        <w:t xml:space="preserve"> </w:t>
      </w:r>
      <w:r w:rsidR="00A04B42">
        <w:rPr>
          <w:rFonts w:ascii="Helvetica Neue" w:hAnsi="Helvetica Neue"/>
          <w:color w:val="1F1F1F"/>
          <w:shd w:val="clear" w:color="auto" w:fill="FFFFFF"/>
        </w:rPr>
        <w:t xml:space="preserve">compliance in anticipation of what </w:t>
      </w:r>
      <w:r w:rsidR="00916D5D">
        <w:rPr>
          <w:rFonts w:ascii="Helvetica Neue" w:hAnsi="Helvetica Neue"/>
          <w:color w:val="1F1F1F"/>
          <w:shd w:val="clear" w:color="auto" w:fill="FFFFFF"/>
        </w:rPr>
        <w:t>might</w:t>
      </w:r>
      <w:r w:rsidR="00636DA1">
        <w:rPr>
          <w:rFonts w:ascii="Helvetica Neue" w:hAnsi="Helvetica Neue"/>
          <w:color w:val="1F1F1F"/>
          <w:shd w:val="clear" w:color="auto" w:fill="FFFFFF"/>
        </w:rPr>
        <w:t xml:space="preserve"> follow</w:t>
      </w:r>
      <w:r w:rsidR="00695360">
        <w:rPr>
          <w:rFonts w:ascii="Helvetica Neue" w:hAnsi="Helvetica Neue"/>
          <w:color w:val="1F1F1F"/>
          <w:shd w:val="clear" w:color="auto" w:fill="FFFFFF"/>
        </w:rPr>
        <w:t xml:space="preserve"> </w:t>
      </w:r>
      <w:r w:rsidR="00D56304">
        <w:rPr>
          <w:rFonts w:ascii="Helvetica Neue" w:hAnsi="Helvetica Neue"/>
          <w:color w:val="1F1F1F"/>
          <w:shd w:val="clear" w:color="auto" w:fill="FFFFFF"/>
        </w:rPr>
        <w:t xml:space="preserve">demonstrates </w:t>
      </w:r>
      <w:r w:rsidR="00847ED1">
        <w:rPr>
          <w:rFonts w:ascii="Helvetica Neue" w:hAnsi="Helvetica Neue"/>
          <w:color w:val="1F1F1F"/>
          <w:shd w:val="clear" w:color="auto" w:fill="FFFFFF"/>
        </w:rPr>
        <w:t xml:space="preserve">how </w:t>
      </w:r>
      <w:r w:rsidR="00D56304">
        <w:rPr>
          <w:rFonts w:ascii="Helvetica Neue" w:hAnsi="Helvetica Neue"/>
          <w:color w:val="1F1F1F"/>
          <w:shd w:val="clear" w:color="auto" w:fill="FFFFFF"/>
        </w:rPr>
        <w:t xml:space="preserve">the domestic gaze </w:t>
      </w:r>
      <w:r w:rsidR="00847ED1">
        <w:rPr>
          <w:rFonts w:ascii="Helvetica Neue" w:hAnsi="Helvetica Neue"/>
          <w:color w:val="1F1F1F"/>
          <w:shd w:val="clear" w:color="auto" w:fill="FFFFFF"/>
        </w:rPr>
        <w:t xml:space="preserve">becomes internalised, creating what Foucault (1995) describes as docile bodies – subjects who regulate their own behaviour </w:t>
      </w:r>
      <w:r w:rsidR="009175F7">
        <w:rPr>
          <w:rFonts w:ascii="Helvetica Neue" w:hAnsi="Helvetica Neue"/>
          <w:color w:val="1F1F1F"/>
          <w:shd w:val="clear" w:color="auto" w:fill="FFFFFF"/>
        </w:rPr>
        <w:t>through the anticipation of authority.</w:t>
      </w:r>
    </w:p>
    <w:p w14:paraId="17303C4E" w14:textId="77777777" w:rsidR="0066099F" w:rsidRDefault="0066099F" w:rsidP="00173516">
      <w:pPr>
        <w:spacing w:line="360" w:lineRule="auto"/>
        <w:rPr>
          <w:rFonts w:ascii="Helvetica Neue" w:hAnsi="Helvetica Neue"/>
          <w:color w:val="1F1F1F"/>
          <w:shd w:val="clear" w:color="auto" w:fill="FFFFFF"/>
        </w:rPr>
      </w:pPr>
    </w:p>
    <w:p w14:paraId="26DF507F" w14:textId="15ACD0FA" w:rsidR="0066099F" w:rsidRDefault="0066099F" w:rsidP="00173516">
      <w:pPr>
        <w:spacing w:line="360" w:lineRule="auto"/>
        <w:rPr>
          <w:rFonts w:ascii="Helvetica Neue" w:hAnsi="Helvetica Neue"/>
          <w:color w:val="1F1F1F"/>
          <w:shd w:val="clear" w:color="auto" w:fill="FFFFFF"/>
        </w:rPr>
      </w:pPr>
      <w:r>
        <w:rPr>
          <w:rFonts w:ascii="Helvetica Neue" w:hAnsi="Helvetica Neue"/>
          <w:color w:val="1F1F1F"/>
          <w:shd w:val="clear" w:color="auto" w:fill="FFFFFF"/>
        </w:rPr>
        <w:t>This break in the script of the family order became foundational to my thinking around installation. Rather than approaching</w:t>
      </w:r>
      <w:r w:rsidR="0042715F">
        <w:rPr>
          <w:rFonts w:ascii="Helvetica Neue" w:hAnsi="Helvetica Neue"/>
          <w:color w:val="1F1F1F"/>
          <w:shd w:val="clear" w:color="auto" w:fill="FFFFFF"/>
        </w:rPr>
        <w:t xml:space="preserve"> the </w:t>
      </w:r>
      <w:r>
        <w:rPr>
          <w:rFonts w:ascii="Helvetica Neue" w:hAnsi="Helvetica Neue"/>
          <w:color w:val="1F1F1F"/>
          <w:shd w:val="clear" w:color="auto" w:fill="FFFFFF"/>
        </w:rPr>
        <w:t xml:space="preserve">dining table as a static symbol of </w:t>
      </w:r>
      <w:r w:rsidR="00B93019">
        <w:rPr>
          <w:rFonts w:ascii="Helvetica Neue" w:hAnsi="Helvetica Neue"/>
          <w:color w:val="1F1F1F"/>
          <w:shd w:val="clear" w:color="auto" w:fill="FFFFFF"/>
        </w:rPr>
        <w:t xml:space="preserve">the </w:t>
      </w:r>
      <w:r>
        <w:rPr>
          <w:rFonts w:ascii="Helvetica Neue" w:hAnsi="Helvetica Neue"/>
          <w:color w:val="1F1F1F"/>
          <w:shd w:val="clear" w:color="auto" w:fill="FFFFFF"/>
        </w:rPr>
        <w:t>domestic</w:t>
      </w:r>
      <w:r w:rsidR="0020544C">
        <w:rPr>
          <w:rFonts w:ascii="Helvetica Neue" w:hAnsi="Helvetica Neue"/>
          <w:color w:val="1F1F1F"/>
          <w:shd w:val="clear" w:color="auto" w:fill="FFFFFF"/>
        </w:rPr>
        <w:t>, I began to understand it as a</w:t>
      </w:r>
      <w:r w:rsidR="00154FB1">
        <w:rPr>
          <w:rFonts w:ascii="Helvetica Neue" w:hAnsi="Helvetica Neue"/>
          <w:color w:val="1F1F1F"/>
          <w:shd w:val="clear" w:color="auto" w:fill="FFFFFF"/>
        </w:rPr>
        <w:t xml:space="preserve"> structure where </w:t>
      </w:r>
      <w:r w:rsidR="00FC1285">
        <w:rPr>
          <w:rFonts w:ascii="Helvetica Neue" w:hAnsi="Helvetica Neue"/>
          <w:color w:val="1F1F1F"/>
          <w:shd w:val="clear" w:color="auto" w:fill="FFFFFF"/>
        </w:rPr>
        <w:t>narrative is in motion</w:t>
      </w:r>
      <w:r w:rsidR="00B4736D">
        <w:rPr>
          <w:rFonts w:ascii="Helvetica Neue" w:hAnsi="Helvetica Neue"/>
          <w:color w:val="1F1F1F"/>
          <w:shd w:val="clear" w:color="auto" w:fill="FFFFFF"/>
        </w:rPr>
        <w:t xml:space="preserve"> and can be manipulated. </w:t>
      </w:r>
      <w:r w:rsidR="00964896">
        <w:rPr>
          <w:rFonts w:ascii="Helvetica Neue" w:hAnsi="Helvetica Neue"/>
          <w:color w:val="1F1F1F"/>
          <w:shd w:val="clear" w:color="auto" w:fill="FFFFFF"/>
        </w:rPr>
        <w:t xml:space="preserve">Working within this framework, I turned towards performance as </w:t>
      </w:r>
      <w:r w:rsidR="00532972">
        <w:rPr>
          <w:rFonts w:ascii="Helvetica Neue" w:hAnsi="Helvetica Neue"/>
          <w:color w:val="1F1F1F"/>
          <w:shd w:val="clear" w:color="auto" w:fill="FFFFFF"/>
        </w:rPr>
        <w:t xml:space="preserve">a means of </w:t>
      </w:r>
      <w:r w:rsidR="00D87223">
        <w:rPr>
          <w:rFonts w:ascii="Helvetica Neue" w:hAnsi="Helvetica Neue"/>
          <w:color w:val="1F1F1F"/>
          <w:shd w:val="clear" w:color="auto" w:fill="FFFFFF"/>
        </w:rPr>
        <w:t>representing</w:t>
      </w:r>
      <w:r w:rsidR="00B65DFD">
        <w:rPr>
          <w:rFonts w:ascii="Helvetica Neue" w:hAnsi="Helvetica Neue"/>
          <w:color w:val="1F1F1F"/>
          <w:shd w:val="clear" w:color="auto" w:fill="FFFFFF"/>
        </w:rPr>
        <w:t xml:space="preserve"> what the archive</w:t>
      </w:r>
      <w:r w:rsidR="00D87223">
        <w:rPr>
          <w:rFonts w:ascii="Helvetica Neue" w:hAnsi="Helvetica Neue"/>
          <w:color w:val="1F1F1F"/>
          <w:shd w:val="clear" w:color="auto" w:fill="FFFFFF"/>
        </w:rPr>
        <w:t xml:space="preserve"> omit</w:t>
      </w:r>
      <w:r w:rsidR="00B65DFD">
        <w:rPr>
          <w:rFonts w:ascii="Helvetica Neue" w:hAnsi="Helvetica Neue"/>
          <w:color w:val="1F1F1F"/>
          <w:shd w:val="clear" w:color="auto" w:fill="FFFFFF"/>
        </w:rPr>
        <w:t>s</w:t>
      </w:r>
      <w:r w:rsidR="00971F0F">
        <w:rPr>
          <w:rFonts w:ascii="Helvetica Neue" w:hAnsi="Helvetica Neue"/>
          <w:color w:val="1F1F1F"/>
          <w:shd w:val="clear" w:color="auto" w:fill="FFFFFF"/>
        </w:rPr>
        <w:t xml:space="preserve">, allowing for the dismantlement of the </w:t>
      </w:r>
      <w:r w:rsidR="00FA06A0">
        <w:rPr>
          <w:rFonts w:ascii="Helvetica Neue" w:hAnsi="Helvetica Neue"/>
          <w:color w:val="1F1F1F"/>
          <w:shd w:val="clear" w:color="auto" w:fill="FFFFFF"/>
        </w:rPr>
        <w:t>idealised family structure and ritual to be encountered rather than resolved.</w:t>
      </w:r>
      <w:r w:rsidR="00001A36">
        <w:rPr>
          <w:rFonts w:ascii="Helvetica Neue" w:hAnsi="Helvetica Neue"/>
          <w:color w:val="1F1F1F"/>
          <w:shd w:val="clear" w:color="auto" w:fill="FFFFFF"/>
        </w:rPr>
        <w:t xml:space="preserve"> </w:t>
      </w:r>
      <w:r w:rsidR="00325F6D">
        <w:rPr>
          <w:rFonts w:ascii="Helvetica Neue" w:hAnsi="Helvetica Neue"/>
          <w:color w:val="1F1F1F"/>
          <w:shd w:val="clear" w:color="auto" w:fill="FFFFFF"/>
        </w:rPr>
        <w:t xml:space="preserve">By </w:t>
      </w:r>
      <w:r w:rsidR="007654FA">
        <w:rPr>
          <w:rFonts w:ascii="Helvetica Neue" w:hAnsi="Helvetica Neue"/>
          <w:color w:val="1F1F1F"/>
          <w:shd w:val="clear" w:color="auto" w:fill="FFFFFF"/>
        </w:rPr>
        <w:t xml:space="preserve">introducing the performing body into the space, the anatomy of the domestic perfection is laid bare; the tension is no longer </w:t>
      </w:r>
      <w:r w:rsidR="004424A6">
        <w:rPr>
          <w:rFonts w:ascii="Helvetica Neue" w:hAnsi="Helvetica Neue"/>
          <w:color w:val="1F1F1F"/>
          <w:shd w:val="clear" w:color="auto" w:fill="FFFFFF"/>
        </w:rPr>
        <w:t xml:space="preserve">held as </w:t>
      </w:r>
      <w:r w:rsidR="007654FA">
        <w:rPr>
          <w:rFonts w:ascii="Helvetica Neue" w:hAnsi="Helvetica Neue"/>
          <w:color w:val="1F1F1F"/>
          <w:shd w:val="clear" w:color="auto" w:fill="FFFFFF"/>
        </w:rPr>
        <w:t xml:space="preserve">a hidden archival trace but an active, physical encounter. This performative intervention </w:t>
      </w:r>
      <w:r w:rsidR="00DA1468">
        <w:rPr>
          <w:rFonts w:ascii="Helvetica Neue" w:hAnsi="Helvetica Neue"/>
          <w:color w:val="1F1F1F"/>
          <w:shd w:val="clear" w:color="auto" w:fill="FFFFFF"/>
        </w:rPr>
        <w:t>temporarily fractures</w:t>
      </w:r>
      <w:r w:rsidR="007654FA">
        <w:rPr>
          <w:rFonts w:ascii="Helvetica Neue" w:hAnsi="Helvetica Neue"/>
          <w:color w:val="1F1F1F"/>
          <w:shd w:val="clear" w:color="auto" w:fill="FFFFFF"/>
        </w:rPr>
        <w:t xml:space="preserve"> the </w:t>
      </w:r>
      <w:r w:rsidR="0002674E">
        <w:rPr>
          <w:rFonts w:ascii="Helvetica Neue" w:hAnsi="Helvetica Neue"/>
          <w:color w:val="1F1F1F"/>
          <w:shd w:val="clear" w:color="auto" w:fill="FFFFFF"/>
        </w:rPr>
        <w:t>Bo</w:t>
      </w:r>
      <w:r w:rsidR="00813990">
        <w:rPr>
          <w:rFonts w:ascii="Helvetica Neue" w:hAnsi="Helvetica Neue"/>
          <w:color w:val="1F1F1F"/>
          <w:shd w:val="clear" w:color="auto" w:fill="FFFFFF"/>
        </w:rPr>
        <w:t>u</w:t>
      </w:r>
      <w:r w:rsidR="0002674E">
        <w:rPr>
          <w:rFonts w:ascii="Helvetica Neue" w:hAnsi="Helvetica Neue"/>
          <w:color w:val="1F1F1F"/>
          <w:shd w:val="clear" w:color="auto" w:fill="FFFFFF"/>
        </w:rPr>
        <w:t>rdieu</w:t>
      </w:r>
      <w:r w:rsidR="00813990">
        <w:rPr>
          <w:rFonts w:ascii="Helvetica Neue" w:hAnsi="Helvetica Neue"/>
          <w:color w:val="1F1F1F"/>
          <w:shd w:val="clear" w:color="auto" w:fill="FFFFFF"/>
        </w:rPr>
        <w:t>si</w:t>
      </w:r>
      <w:r w:rsidR="0002674E">
        <w:rPr>
          <w:rFonts w:ascii="Helvetica Neue" w:hAnsi="Helvetica Neue"/>
          <w:color w:val="1F1F1F"/>
          <w:shd w:val="clear" w:color="auto" w:fill="FFFFFF"/>
        </w:rPr>
        <w:t>an</w:t>
      </w:r>
      <w:r w:rsidR="007654FA">
        <w:rPr>
          <w:rFonts w:ascii="Helvetica Neue" w:hAnsi="Helvetica Neue"/>
          <w:color w:val="1F1F1F"/>
          <w:shd w:val="clear" w:color="auto" w:fill="FFFFFF"/>
        </w:rPr>
        <w:t xml:space="preserve"> habitus, </w:t>
      </w:r>
      <w:r w:rsidR="0002674E">
        <w:rPr>
          <w:rFonts w:ascii="Helvetica Neue" w:hAnsi="Helvetica Neue"/>
          <w:color w:val="1F1F1F"/>
          <w:shd w:val="clear" w:color="auto" w:fill="FFFFFF"/>
        </w:rPr>
        <w:t>forcing a confrontation with the instability that the dining table was designed to mask (Lord, 2018).</w:t>
      </w:r>
    </w:p>
    <w:p w14:paraId="4F479A75" w14:textId="62D31A0D" w:rsidR="00523580" w:rsidRDefault="00523580" w:rsidP="00966A45">
      <w:pPr>
        <w:spacing w:line="360" w:lineRule="auto"/>
      </w:pPr>
    </w:p>
    <w:p w14:paraId="10FE3291" w14:textId="77777777" w:rsidR="000C0851" w:rsidRDefault="000C0851" w:rsidP="007B680A">
      <w:pPr>
        <w:spacing w:line="360" w:lineRule="auto"/>
      </w:pPr>
    </w:p>
    <w:p w14:paraId="7BD9BE01" w14:textId="7B193474" w:rsidR="007B680A" w:rsidRDefault="007B680A" w:rsidP="007B680A">
      <w:pPr>
        <w:spacing w:line="360" w:lineRule="auto"/>
        <w:rPr>
          <w:b/>
          <w:bCs/>
        </w:rPr>
      </w:pPr>
      <w:r>
        <w:rPr>
          <w:b/>
          <w:bCs/>
        </w:rPr>
        <w:lastRenderedPageBreak/>
        <w:t>2.3:</w:t>
      </w:r>
      <w:r>
        <w:t xml:space="preserve">  </w:t>
      </w:r>
      <w:r w:rsidR="00DB02EE" w:rsidRPr="00186001">
        <w:rPr>
          <w:b/>
          <w:bCs/>
        </w:rPr>
        <w:t xml:space="preserve">Encounter </w:t>
      </w:r>
      <w:r w:rsidR="00186001" w:rsidRPr="00186001">
        <w:rPr>
          <w:b/>
          <w:bCs/>
        </w:rPr>
        <w:t>and Rupture</w:t>
      </w:r>
    </w:p>
    <w:p w14:paraId="1AD27674" w14:textId="77777777" w:rsidR="007B680A" w:rsidRDefault="007B680A" w:rsidP="007B680A">
      <w:pPr>
        <w:spacing w:line="360" w:lineRule="auto"/>
      </w:pPr>
    </w:p>
    <w:p w14:paraId="561BD204" w14:textId="214B1529" w:rsidR="00966A45" w:rsidRDefault="00CE61E5" w:rsidP="00966A45">
      <w:pPr>
        <w:spacing w:line="360" w:lineRule="auto"/>
      </w:pPr>
      <w:r>
        <w:rPr>
          <w:noProof/>
        </w:rPr>
        <w:drawing>
          <wp:inline distT="0" distB="0" distL="0" distR="0" wp14:anchorId="587790BF" wp14:editId="1FF8E195">
            <wp:extent cx="5731510" cy="4298950"/>
            <wp:effectExtent l="0" t="0" r="0" b="6350"/>
            <wp:docPr id="2018992900" name="Picture 9" descr="A table and chair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92900" name="Picture 9" descr="A table and chairs in a roo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8C8A541" w14:textId="7043A1F2" w:rsidR="00B653DC" w:rsidRPr="009A20F8" w:rsidRDefault="007B680A" w:rsidP="004703BA">
      <w:pPr>
        <w:spacing w:line="360" w:lineRule="auto"/>
        <w:jc w:val="center"/>
      </w:pPr>
      <w:r>
        <w:t xml:space="preserve">Fig. </w:t>
      </w:r>
      <w:r w:rsidR="0079384E">
        <w:t xml:space="preserve">6: </w:t>
      </w:r>
      <w:r w:rsidR="0079384E" w:rsidRPr="0079384E">
        <w:t>Lewis, D. (2025) </w:t>
      </w:r>
      <w:r w:rsidR="0079384E" w:rsidRPr="0079384E">
        <w:rPr>
          <w:i/>
          <w:iCs/>
        </w:rPr>
        <w:t>Christmas Dinner (pre-rupture)</w:t>
      </w:r>
      <w:r w:rsidR="0079384E" w:rsidRPr="0079384E">
        <w:t> [Installation shot].</w:t>
      </w:r>
    </w:p>
    <w:p w14:paraId="7BE7905E" w14:textId="77777777" w:rsidR="002C2029" w:rsidRDefault="002C2029" w:rsidP="002C2029">
      <w:pPr>
        <w:spacing w:line="360" w:lineRule="auto"/>
      </w:pPr>
    </w:p>
    <w:p w14:paraId="4FE8365E" w14:textId="5FA8D7F2" w:rsidR="00EF0464" w:rsidRDefault="00EF0464" w:rsidP="00B95DE0">
      <w:pPr>
        <w:spacing w:line="360" w:lineRule="auto"/>
      </w:pPr>
      <w:r>
        <w:t>From the outset, the insta</w:t>
      </w:r>
      <w:r w:rsidR="00B47899">
        <w:t xml:space="preserve">llation was structured to </w:t>
      </w:r>
      <w:r w:rsidR="00B6321C">
        <w:t>narrate</w:t>
      </w:r>
      <w:r w:rsidR="00B47899">
        <w:t xml:space="preserve"> a heightened sense of visibi</w:t>
      </w:r>
      <w:r w:rsidR="000E749E">
        <w:t>lit</w:t>
      </w:r>
      <w:r w:rsidR="00B47899">
        <w:t>y</w:t>
      </w:r>
      <w:r w:rsidR="00394F06">
        <w:t xml:space="preserve"> </w:t>
      </w:r>
      <w:r w:rsidR="00083C55">
        <w:t>where behaviour is regulated</w:t>
      </w:r>
      <w:r w:rsidR="00122AA8">
        <w:t xml:space="preserve"> within the home</w:t>
      </w:r>
      <w:r w:rsidR="001F167F">
        <w:t xml:space="preserve">, </w:t>
      </w:r>
      <w:r w:rsidR="002C1CED">
        <w:t xml:space="preserve">aligning with what Hirsch </w:t>
      </w:r>
      <w:r w:rsidR="001514FA">
        <w:t>describes as the</w:t>
      </w:r>
      <w:r w:rsidR="00C110AC">
        <w:t xml:space="preserve"> </w:t>
      </w:r>
      <w:r w:rsidR="001F167F">
        <w:t>familial gaze (</w:t>
      </w:r>
      <w:r w:rsidR="00E76962">
        <w:t xml:space="preserve">1999). </w:t>
      </w:r>
      <w:r w:rsidR="00FA7629">
        <w:t>Before disruption c</w:t>
      </w:r>
      <w:r w:rsidR="001514FA">
        <w:t>an</w:t>
      </w:r>
      <w:r w:rsidR="00FA7629">
        <w:t xml:space="preserve"> be introduced, the work first need</w:t>
      </w:r>
      <w:r w:rsidR="001514FA">
        <w:t>s</w:t>
      </w:r>
      <w:r w:rsidR="00FA7629">
        <w:t xml:space="preserve"> to convincingly perform domestic order.</w:t>
      </w:r>
      <w:r w:rsidR="00FA7629">
        <w:t xml:space="preserve"> </w:t>
      </w:r>
      <w:r w:rsidR="006E3E93">
        <w:t>M</w:t>
      </w:r>
      <w:r w:rsidR="000149BF">
        <w:t>odelled after specific archival photographs</w:t>
      </w:r>
      <w:r w:rsidR="006E3E93">
        <w:t>, the installation is</w:t>
      </w:r>
      <w:r w:rsidR="000149BF">
        <w:t xml:space="preserve"> </w:t>
      </w:r>
      <w:r w:rsidR="002B1B5A">
        <w:t xml:space="preserve">directed </w:t>
      </w:r>
      <w:r w:rsidR="006B7D01">
        <w:t xml:space="preserve">through the </w:t>
      </w:r>
      <w:r w:rsidR="00513E33">
        <w:t>intensif</w:t>
      </w:r>
      <w:r w:rsidR="002B1B5A">
        <w:t>ied</w:t>
      </w:r>
      <w:r w:rsidR="00513E33">
        <w:t xml:space="preserve"> </w:t>
      </w:r>
      <w:r w:rsidR="00C31A2B">
        <w:t>context</w:t>
      </w:r>
      <w:r w:rsidR="00BC640E">
        <w:t xml:space="preserve"> of the </w:t>
      </w:r>
      <w:r w:rsidR="00513E33">
        <w:t xml:space="preserve">Christmas dinner, </w:t>
      </w:r>
      <w:r w:rsidR="007B5EDD">
        <w:t xml:space="preserve">a period </w:t>
      </w:r>
      <w:r w:rsidR="00513E33">
        <w:t xml:space="preserve">where the ideal of the perfect family </w:t>
      </w:r>
      <w:r w:rsidR="007B5EDD">
        <w:t>is often at</w:t>
      </w:r>
      <w:r w:rsidR="00513E33">
        <w:t xml:space="preserve"> </w:t>
      </w:r>
      <w:r w:rsidR="000149BF">
        <w:t xml:space="preserve">its </w:t>
      </w:r>
      <w:r w:rsidR="00513E33">
        <w:t>most aggressively rehearse</w:t>
      </w:r>
      <w:r w:rsidR="007B5EDD">
        <w:t>d</w:t>
      </w:r>
      <w:r w:rsidR="00F04D72">
        <w:t>, and therefore most vulnerable to destabilisation.</w:t>
      </w:r>
      <w:r w:rsidR="00726A28">
        <w:t xml:space="preserve"> It is here that the stylised repetition of acts (</w:t>
      </w:r>
      <w:r w:rsidR="006F36E2">
        <w:t>B</w:t>
      </w:r>
      <w:r w:rsidR="00726A28">
        <w:t>utler, 1990) is most visible, as the pressure to perform the ’perfect’ holiday r</w:t>
      </w:r>
      <w:r w:rsidR="006F36E2">
        <w:t>itual exposes the fragility of the underlying structure.</w:t>
      </w:r>
    </w:p>
    <w:p w14:paraId="5730A1F5" w14:textId="77777777" w:rsidR="00112C9B" w:rsidRDefault="00112C9B" w:rsidP="00E14766">
      <w:pPr>
        <w:spacing w:line="360" w:lineRule="auto"/>
      </w:pPr>
    </w:p>
    <w:p w14:paraId="77BC8E39" w14:textId="77777777" w:rsidR="008530FB" w:rsidRDefault="008530FB" w:rsidP="00C71AC4">
      <w:pPr>
        <w:spacing w:line="360" w:lineRule="auto"/>
        <w:jc w:val="center"/>
      </w:pPr>
      <w:r>
        <w:rPr>
          <w:noProof/>
        </w:rPr>
        <w:lastRenderedPageBreak/>
        <w:drawing>
          <wp:inline distT="0" distB="0" distL="0" distR="0" wp14:anchorId="4F12945F" wp14:editId="214E72AF">
            <wp:extent cx="4255477" cy="2968367"/>
            <wp:effectExtent l="0" t="0" r="0" b="3810"/>
            <wp:docPr id="2125091690" name="Picture 4" descr="A group of children ea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931683" name="Picture 4" descr="A group of children eating at a tabl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302520" cy="3001181"/>
                    </a:xfrm>
                    <a:prstGeom prst="rect">
                      <a:avLst/>
                    </a:prstGeom>
                  </pic:spPr>
                </pic:pic>
              </a:graphicData>
            </a:graphic>
          </wp:inline>
        </w:drawing>
      </w:r>
    </w:p>
    <w:p w14:paraId="03E80961" w14:textId="320DF3D4" w:rsidR="008530FB" w:rsidRDefault="0079384E" w:rsidP="0079384E">
      <w:pPr>
        <w:spacing w:line="360" w:lineRule="auto"/>
        <w:jc w:val="center"/>
      </w:pPr>
      <w:r>
        <w:t xml:space="preserve">Fig. 7: </w:t>
      </w:r>
      <w:r w:rsidRPr="0079384E">
        <w:t>Lewis, D. (2025)</w:t>
      </w:r>
      <w:r>
        <w:t>.</w:t>
      </w:r>
      <w:r w:rsidRPr="0079384E">
        <w:t> </w:t>
      </w:r>
      <w:r w:rsidRPr="0079384E">
        <w:rPr>
          <w:i/>
          <w:iCs/>
        </w:rPr>
        <w:t>Christmas Dinner, 2000</w:t>
      </w:r>
      <w:r w:rsidRPr="0079384E">
        <w:t> [Reappropriated photograph]. Original source: Family Archive (2000).</w:t>
      </w:r>
    </w:p>
    <w:p w14:paraId="050ACD6B" w14:textId="77777777" w:rsidR="00C71AC4" w:rsidRPr="0079384E" w:rsidRDefault="00C71AC4" w:rsidP="0079384E">
      <w:pPr>
        <w:spacing w:line="360" w:lineRule="auto"/>
        <w:jc w:val="center"/>
      </w:pPr>
    </w:p>
    <w:p w14:paraId="366362C4" w14:textId="1DD0D60B" w:rsidR="001859AD" w:rsidRDefault="001859AD" w:rsidP="00C71AC4">
      <w:pPr>
        <w:spacing w:line="360" w:lineRule="auto"/>
        <w:jc w:val="center"/>
        <w:rPr>
          <w:i/>
          <w:iCs/>
        </w:rPr>
      </w:pPr>
      <w:r>
        <w:rPr>
          <w:noProof/>
        </w:rPr>
        <w:drawing>
          <wp:inline distT="0" distB="0" distL="0" distR="0" wp14:anchorId="6FB0197E" wp14:editId="334E580B">
            <wp:extent cx="4225974" cy="4630029"/>
            <wp:effectExtent l="0" t="0" r="3175" b="5715"/>
            <wp:docPr id="790945804" name="Picture 6" descr="A table with plates and 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45804" name="Picture 6" descr="A table with plates and glass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66885" cy="4674851"/>
                    </a:xfrm>
                    <a:prstGeom prst="rect">
                      <a:avLst/>
                    </a:prstGeom>
                  </pic:spPr>
                </pic:pic>
              </a:graphicData>
            </a:graphic>
          </wp:inline>
        </w:drawing>
      </w:r>
    </w:p>
    <w:p w14:paraId="3AE69C59" w14:textId="4F99AE8A" w:rsidR="001859AD" w:rsidRDefault="002C7099" w:rsidP="001859AD">
      <w:pPr>
        <w:spacing w:line="360" w:lineRule="auto"/>
        <w:jc w:val="center"/>
      </w:pPr>
      <w:r>
        <w:t xml:space="preserve">Fig. </w:t>
      </w:r>
      <w:r w:rsidR="00DE3412">
        <w:t xml:space="preserve">8: </w:t>
      </w:r>
      <w:r w:rsidR="00DE3412" w:rsidRPr="00DE3412">
        <w:t>Lewis, D. (2025) </w:t>
      </w:r>
      <w:r w:rsidR="00DE3412" w:rsidRPr="00DE3412">
        <w:rPr>
          <w:i/>
          <w:iCs/>
        </w:rPr>
        <w:t>Christmas Dinner</w:t>
      </w:r>
      <w:r w:rsidR="00DE3412" w:rsidRPr="00DE3412">
        <w:t> [Installation detail shot].</w:t>
      </w:r>
    </w:p>
    <w:p w14:paraId="2294BDA7" w14:textId="77777777" w:rsidR="00AA550A" w:rsidRPr="00EE2C4E" w:rsidRDefault="00AA550A" w:rsidP="001859AD">
      <w:pPr>
        <w:spacing w:line="360" w:lineRule="auto"/>
        <w:jc w:val="center"/>
      </w:pPr>
    </w:p>
    <w:p w14:paraId="0F3EDF59" w14:textId="77777777" w:rsidR="00057212" w:rsidRDefault="004367A2" w:rsidP="00112C9B">
      <w:pPr>
        <w:spacing w:line="360" w:lineRule="auto"/>
      </w:pPr>
      <w:r>
        <w:t xml:space="preserve">This sense of control was materially reinforced </w:t>
      </w:r>
      <w:r w:rsidR="006D578B">
        <w:t xml:space="preserve">most </w:t>
      </w:r>
      <w:r>
        <w:t xml:space="preserve">through </w:t>
      </w:r>
      <w:r w:rsidR="009914AF">
        <w:t xml:space="preserve">a </w:t>
      </w:r>
      <w:r w:rsidR="006D578B">
        <w:t>cons</w:t>
      </w:r>
      <w:r w:rsidR="003B30E2">
        <w:t>idered lighting strategy,</w:t>
      </w:r>
      <w:r w:rsidR="009914AF">
        <w:t xml:space="preserve"> which functioned as the first subtle indication that the scene was not entirely neutral.</w:t>
      </w:r>
      <w:r w:rsidR="00216FF9">
        <w:t xml:space="preserve"> Operating across three conceptual registers,</w:t>
      </w:r>
      <w:r w:rsidR="00D40BC9">
        <w:t xml:space="preserve"> the lighting referenced the artificiality of theatrical sets, foregrounding the constructed nature of the scene. </w:t>
      </w:r>
      <w:r w:rsidR="00FC4259">
        <w:t>I</w:t>
      </w:r>
      <w:r w:rsidR="00D40BC9">
        <w:t xml:space="preserve">t </w:t>
      </w:r>
      <w:r w:rsidR="00FC4259">
        <w:t xml:space="preserve">also </w:t>
      </w:r>
      <w:r w:rsidR="000C3D1E">
        <w:t>mimicked the flash of the</w:t>
      </w:r>
      <w:r w:rsidR="001F518C">
        <w:t xml:space="preserve"> </w:t>
      </w:r>
      <w:r w:rsidR="009D1387">
        <w:t>film cameras that captured th</w:t>
      </w:r>
      <w:r w:rsidR="000C667A">
        <w:t>ese years within</w:t>
      </w:r>
      <w:r w:rsidR="009D1387">
        <w:t xml:space="preserve"> </w:t>
      </w:r>
      <w:r w:rsidR="00F71EF8">
        <w:t xml:space="preserve">the </w:t>
      </w:r>
      <w:r w:rsidR="009D1387">
        <w:t>archive</w:t>
      </w:r>
      <w:r w:rsidR="000C667A">
        <w:t xml:space="preserve">, actively placing the </w:t>
      </w:r>
      <w:r w:rsidR="00F71EF8">
        <w:t>observer within the site</w:t>
      </w:r>
      <w:r w:rsidR="0038580A">
        <w:t>. Finally, the focused illumination implied a condition of surveillance, isolating the table and</w:t>
      </w:r>
      <w:r w:rsidR="00524C81">
        <w:t xml:space="preserve"> </w:t>
      </w:r>
      <w:r w:rsidR="007B7198">
        <w:t xml:space="preserve">intensifying </w:t>
      </w:r>
      <w:r w:rsidR="00524C81">
        <w:t xml:space="preserve">the sense of behavioural exposure. </w:t>
      </w:r>
      <w:r w:rsidR="000C4C82">
        <w:t xml:space="preserve">This lighting strategy effectively transforms the gallery into a field of visibility (Foucault, 1995), where the audience assumes the role of the invisible </w:t>
      </w:r>
      <w:r w:rsidR="00F62A10">
        <w:t xml:space="preserve">surveillance. </w:t>
      </w:r>
    </w:p>
    <w:p w14:paraId="17195A4D" w14:textId="77777777" w:rsidR="00057212" w:rsidRDefault="00057212" w:rsidP="00112C9B">
      <w:pPr>
        <w:spacing w:line="360" w:lineRule="auto"/>
      </w:pPr>
    </w:p>
    <w:p w14:paraId="0B88F72F" w14:textId="7A0B1B0A" w:rsidR="004367A2" w:rsidRDefault="00524C81" w:rsidP="00112C9B">
      <w:pPr>
        <w:spacing w:line="360" w:lineRule="auto"/>
      </w:pPr>
      <w:r>
        <w:t>Seating was equally deliberate</w:t>
      </w:r>
      <w:r w:rsidR="004D7406">
        <w:t>;</w:t>
      </w:r>
      <w:r>
        <w:t xml:space="preserve"> the arrangement mirrored the hierarchy of the famil</w:t>
      </w:r>
      <w:r w:rsidR="004D7406">
        <w:t xml:space="preserve">y unit, </w:t>
      </w:r>
      <w:r w:rsidR="00E22B46">
        <w:t>positioning the father at the head of the table</w:t>
      </w:r>
      <w:r w:rsidR="003A0599">
        <w:t xml:space="preserve">, </w:t>
      </w:r>
      <w:r w:rsidR="00853948">
        <w:t xml:space="preserve">subsequently </w:t>
      </w:r>
      <w:r w:rsidR="003A0599">
        <w:t xml:space="preserve">dictating the arrangement of </w:t>
      </w:r>
      <w:r w:rsidR="001A1FE3">
        <w:t>bodies and objects within the scene. The selection of props further reinforced this sense of order and familiarity</w:t>
      </w:r>
      <w:r w:rsidR="00EF2FBA">
        <w:t xml:space="preserve">. Wherever possible, original objects still present in the family home were used </w:t>
      </w:r>
      <w:r w:rsidR="007723A0">
        <w:t xml:space="preserve">or supplemented by </w:t>
      </w:r>
      <w:r w:rsidR="009278B7">
        <w:t>era-accurate</w:t>
      </w:r>
      <w:r w:rsidR="00B82F8B">
        <w:t xml:space="preserve"> counterparts </w:t>
      </w:r>
      <w:r w:rsidR="00B53A86">
        <w:t>to</w:t>
      </w:r>
      <w:r w:rsidR="00B82F8B">
        <w:t xml:space="preserve"> </w:t>
      </w:r>
      <w:r w:rsidR="002222CB">
        <w:t>ev</w:t>
      </w:r>
      <w:r w:rsidR="00B82F8B">
        <w:t xml:space="preserve">oke </w:t>
      </w:r>
      <w:r w:rsidR="002222CB">
        <w:t xml:space="preserve">a sense of </w:t>
      </w:r>
      <w:r w:rsidR="00B82F8B">
        <w:t>nostalgia</w:t>
      </w:r>
      <w:r w:rsidR="00C05D69">
        <w:t xml:space="preserve">. The inclusion of food became an </w:t>
      </w:r>
      <w:r w:rsidR="009278B7">
        <w:t>unexpected</w:t>
      </w:r>
      <w:r w:rsidR="00ED1D71">
        <w:t>ly</w:t>
      </w:r>
      <w:r w:rsidR="009278B7">
        <w:t xml:space="preserve"> significant sensory component of the installation</w:t>
      </w:r>
      <w:r w:rsidR="00ED1D71">
        <w:t xml:space="preserve">, acting as a lure that reinforced </w:t>
      </w:r>
      <w:r w:rsidR="00177E69">
        <w:t>rea</w:t>
      </w:r>
      <w:r w:rsidR="00026698">
        <w:t xml:space="preserve">ssuring </w:t>
      </w:r>
      <w:r w:rsidR="00ED1D71">
        <w:t xml:space="preserve">associations of the </w:t>
      </w:r>
      <w:r w:rsidR="00A021F0">
        <w:t>domestic</w:t>
      </w:r>
      <w:r w:rsidR="00177E69">
        <w:t xml:space="preserve"> routine</w:t>
      </w:r>
      <w:r w:rsidR="00026698">
        <w:t xml:space="preserve"> and establishing</w:t>
      </w:r>
      <w:r w:rsidR="00E51BF5">
        <w:t xml:space="preserve"> a foundation of security prior to any</w:t>
      </w:r>
      <w:r w:rsidR="003F329E">
        <w:t xml:space="preserve"> overt</w:t>
      </w:r>
      <w:r w:rsidR="00E51BF5">
        <w:t xml:space="preserve"> act of disruption.</w:t>
      </w:r>
    </w:p>
    <w:p w14:paraId="0A1CD2E6" w14:textId="77777777" w:rsidR="009914AF" w:rsidRDefault="009914AF" w:rsidP="00112C9B">
      <w:pPr>
        <w:spacing w:line="360" w:lineRule="auto"/>
      </w:pPr>
    </w:p>
    <w:p w14:paraId="302EA26B" w14:textId="47F95E95" w:rsidR="00AA550A" w:rsidRDefault="00AA550A" w:rsidP="00AA550A">
      <w:pPr>
        <w:spacing w:line="360" w:lineRule="auto"/>
      </w:pPr>
      <w:r>
        <w:t>Once the static presentation of the installation had established the perception of the domestic ideal, achieving the desired stable structure, the work gained conceptual momentum in the lead-up to the disruption. Rather than the immediate break of the</w:t>
      </w:r>
      <w:r w:rsidR="00270D8D">
        <w:t xml:space="preserve"> </w:t>
      </w:r>
      <w:r>
        <w:t xml:space="preserve">normative </w:t>
      </w:r>
      <w:r w:rsidR="00DE5898">
        <w:t>structure, tension</w:t>
      </w:r>
      <w:r>
        <w:t xml:space="preserve"> was sustained through delayed activation, allowing control and idealised behaviour to remain outwardly intact. The conditions of the disruption were further shaped by the intentional withholding of information surrounding the performance, where very few had the knowledge to anticipate it, yet were unaware of when the performance would commence</w:t>
      </w:r>
      <w:r w:rsidR="00791D00">
        <w:t xml:space="preserve">, </w:t>
      </w:r>
      <w:r w:rsidR="006E753D">
        <w:t>serv</w:t>
      </w:r>
      <w:r w:rsidR="00791D00">
        <w:t>ing</w:t>
      </w:r>
      <w:r w:rsidR="006E753D">
        <w:t xml:space="preserve"> as an intentional </w:t>
      </w:r>
      <w:r w:rsidR="005D5F81">
        <w:t>mirroring</w:t>
      </w:r>
      <w:r w:rsidR="006E753D">
        <w:t xml:space="preserve"> </w:t>
      </w:r>
      <w:r w:rsidR="005D5F81">
        <w:t>of</w:t>
      </w:r>
      <w:r w:rsidR="006E753D">
        <w:t xml:space="preserve"> the </w:t>
      </w:r>
      <w:r w:rsidR="00E11355">
        <w:t xml:space="preserve">application of </w:t>
      </w:r>
      <w:r w:rsidR="005D5F81">
        <w:t>power present within the domestic.</w:t>
      </w:r>
      <w:r>
        <w:t xml:space="preserve"> </w:t>
      </w:r>
      <w:r w:rsidR="00926FD8">
        <w:t xml:space="preserve">By withholding the ‘script’ of the performance, the work subjects the viewer to the same unpredictable </w:t>
      </w:r>
      <w:r w:rsidR="00A41828">
        <w:t xml:space="preserve">‘regime of control’ (Rose, 1999) that governs the domestic space. </w:t>
      </w:r>
      <w:r>
        <w:t xml:space="preserve">This was a key component to the </w:t>
      </w:r>
      <w:r>
        <w:lastRenderedPageBreak/>
        <w:t>performance; in attempts to parallel the representations of lived experience of the family that are omitted from the archive, the performance was unannounced and received minimal documentation.</w:t>
      </w:r>
    </w:p>
    <w:p w14:paraId="0819A0C4" w14:textId="77777777" w:rsidR="00AA550A" w:rsidRDefault="00AA550A" w:rsidP="00AA550A">
      <w:pPr>
        <w:spacing w:line="360" w:lineRule="auto"/>
      </w:pPr>
    </w:p>
    <w:p w14:paraId="5A393407" w14:textId="77777777" w:rsidR="00AA550A" w:rsidRDefault="00AA550A" w:rsidP="00AA550A">
      <w:pPr>
        <w:spacing w:line="360" w:lineRule="auto"/>
      </w:pPr>
      <w:r>
        <w:t>Although the performance of breaking the chair was inevitable, its activation remained contingent on the presence of the original authority figure within the family structure. Rather than suspending this hierarchy, the performance demonstrated how power continued to operate through the maintenance of restraint and idealised behaviour up to the point of rupture, confirming the persistence of domestic authority even in the moment of exposure.</w:t>
      </w:r>
    </w:p>
    <w:p w14:paraId="12DF42FA" w14:textId="0EFF359C" w:rsidR="00045B5E" w:rsidRDefault="00045B5E" w:rsidP="00C71AC4">
      <w:pPr>
        <w:spacing w:line="360" w:lineRule="auto"/>
      </w:pPr>
    </w:p>
    <w:p w14:paraId="25C2AC81" w14:textId="6BC5E688" w:rsidR="00117A1D" w:rsidRDefault="0001001E" w:rsidP="00FA7629">
      <w:pPr>
        <w:spacing w:line="360" w:lineRule="auto"/>
      </w:pPr>
      <w:r>
        <w:rPr>
          <w:noProof/>
        </w:rPr>
        <w:drawing>
          <wp:inline distT="0" distB="0" distL="0" distR="0" wp14:anchorId="2229DB4E" wp14:editId="50DF137B">
            <wp:extent cx="5731510" cy="4856480"/>
            <wp:effectExtent l="0" t="0" r="0" b="0"/>
            <wp:docPr id="994578279" name="Picture 7" descr="A person using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578279" name="Picture 7" descr="A person using a chai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4856480"/>
                    </a:xfrm>
                    <a:prstGeom prst="rect">
                      <a:avLst/>
                    </a:prstGeom>
                  </pic:spPr>
                </pic:pic>
              </a:graphicData>
            </a:graphic>
          </wp:inline>
        </w:drawing>
      </w:r>
    </w:p>
    <w:p w14:paraId="51465217" w14:textId="2943AF96" w:rsidR="00A92FE2" w:rsidRDefault="00DE3412" w:rsidP="00DE3412">
      <w:pPr>
        <w:spacing w:line="360" w:lineRule="auto"/>
        <w:jc w:val="center"/>
      </w:pPr>
      <w:r w:rsidRPr="00DE3412">
        <w:t>Fig. 9: Lewis, D. (2025) </w:t>
      </w:r>
      <w:r w:rsidRPr="00DE3412">
        <w:rPr>
          <w:i/>
          <w:iCs/>
        </w:rPr>
        <w:t>Christmas Dinner</w:t>
      </w:r>
      <w:r w:rsidRPr="00DE3412">
        <w:t> [Performance still]. Recorded by Paris Naik-Neenan.</w:t>
      </w:r>
    </w:p>
    <w:p w14:paraId="552E91A3" w14:textId="77777777" w:rsidR="00C71AC4" w:rsidRDefault="00C71AC4" w:rsidP="00DE3412">
      <w:pPr>
        <w:spacing w:line="360" w:lineRule="auto"/>
        <w:jc w:val="center"/>
      </w:pPr>
    </w:p>
    <w:p w14:paraId="2C58F63D" w14:textId="269F90B5" w:rsidR="008978B7" w:rsidRDefault="003F3635" w:rsidP="00292586">
      <w:pPr>
        <w:spacing w:line="360" w:lineRule="auto"/>
      </w:pPr>
      <w:r>
        <w:lastRenderedPageBreak/>
        <w:t xml:space="preserve">The breaking of the chair </w:t>
      </w:r>
      <w:r w:rsidR="00CD0E45">
        <w:t>catalysed</w:t>
      </w:r>
      <w:r>
        <w:t xml:space="preserve"> </w:t>
      </w:r>
      <w:r w:rsidR="006F5456">
        <w:t>the break</w:t>
      </w:r>
      <w:r w:rsidR="00590EB2">
        <w:t>age</w:t>
      </w:r>
      <w:r w:rsidR="006F5456">
        <w:t xml:space="preserve"> </w:t>
      </w:r>
      <w:r w:rsidR="00590EB2">
        <w:t>of the stable structure.</w:t>
      </w:r>
      <w:r w:rsidR="00826D15">
        <w:t xml:space="preserve"> The imposed traces of </w:t>
      </w:r>
      <w:r w:rsidR="001A4303">
        <w:t xml:space="preserve">a curated </w:t>
      </w:r>
      <w:r w:rsidR="00826D15">
        <w:t>harmony within the s</w:t>
      </w:r>
      <w:r w:rsidR="00404DA5">
        <w:t>patial order</w:t>
      </w:r>
      <w:r w:rsidR="00645F3A">
        <w:t xml:space="preserve"> of familial gaze </w:t>
      </w:r>
      <w:r w:rsidR="00AE2196">
        <w:t>are</w:t>
      </w:r>
      <w:r w:rsidR="001A4303">
        <w:t xml:space="preserve"> fractured</w:t>
      </w:r>
      <w:r w:rsidR="00B96741">
        <w:t xml:space="preserve"> through the manifestation of </w:t>
      </w:r>
      <w:r w:rsidR="00404DA5">
        <w:t>evidence rather than a projection of representations</w:t>
      </w:r>
      <w:r w:rsidR="00645F3A">
        <w:t xml:space="preserve">. </w:t>
      </w:r>
      <w:r w:rsidR="002B6C23">
        <w:t xml:space="preserve">From the </w:t>
      </w:r>
      <w:r w:rsidR="005D2DBB">
        <w:t>catalytic</w:t>
      </w:r>
      <w:r w:rsidR="002B6C23">
        <w:t xml:space="preserve"> moment</w:t>
      </w:r>
      <w:r w:rsidR="005D2DBB">
        <w:t xml:space="preserve">, audiences are forced to </w:t>
      </w:r>
      <w:r w:rsidR="008E3727">
        <w:t xml:space="preserve">now </w:t>
      </w:r>
      <w:r w:rsidR="005D2DBB">
        <w:t xml:space="preserve">encounter </w:t>
      </w:r>
      <w:r w:rsidR="00751E31">
        <w:t xml:space="preserve">the aftermath </w:t>
      </w:r>
      <w:r w:rsidR="006607D4">
        <w:t xml:space="preserve">of the imposed façade of </w:t>
      </w:r>
      <w:r w:rsidR="00590445">
        <w:t xml:space="preserve">constructed </w:t>
      </w:r>
      <w:r w:rsidR="006607D4">
        <w:t>s</w:t>
      </w:r>
      <w:r w:rsidR="009F71D4">
        <w:t>tability</w:t>
      </w:r>
      <w:r w:rsidR="006607D4">
        <w:t>.</w:t>
      </w:r>
    </w:p>
    <w:p w14:paraId="75B33ADB" w14:textId="77777777" w:rsidR="008978B7" w:rsidRDefault="008978B7" w:rsidP="00292586">
      <w:pPr>
        <w:spacing w:line="360" w:lineRule="auto"/>
      </w:pPr>
    </w:p>
    <w:p w14:paraId="49AA3E39" w14:textId="0487C1C6" w:rsidR="008978B7" w:rsidRDefault="003A60E6" w:rsidP="00292586">
      <w:pPr>
        <w:spacing w:line="360" w:lineRule="auto"/>
      </w:pPr>
      <w:r>
        <w:t>Beyond the catalytic moment of</w:t>
      </w:r>
      <w:r w:rsidR="00835883">
        <w:t xml:space="preserve"> the spectacle of performance l</w:t>
      </w:r>
      <w:r w:rsidR="00B50DB3">
        <w:t>ay</w:t>
      </w:r>
      <w:r w:rsidR="00835883">
        <w:t xml:space="preserve"> the presence of </w:t>
      </w:r>
      <w:r w:rsidR="00B50DB3">
        <w:t xml:space="preserve">the </w:t>
      </w:r>
      <w:r w:rsidR="00505373">
        <w:t xml:space="preserve">prolonged </w:t>
      </w:r>
      <w:r w:rsidR="00B50DB3">
        <w:t xml:space="preserve">decay of representation. The food </w:t>
      </w:r>
      <w:r w:rsidR="00505373">
        <w:t>presented, thought of as the sensory lure of evoking security</w:t>
      </w:r>
      <w:r w:rsidR="00E175F8">
        <w:t xml:space="preserve">, becomes the narrating metaphor for the </w:t>
      </w:r>
      <w:r w:rsidR="000E5E7A">
        <w:t xml:space="preserve">impending </w:t>
      </w:r>
      <w:r w:rsidR="00555D26">
        <w:t xml:space="preserve">unsustainable </w:t>
      </w:r>
      <w:r w:rsidR="0049602D">
        <w:t xml:space="preserve">act of constrained self-regulation in the domestic sphere. </w:t>
      </w:r>
      <w:r w:rsidR="006142FE">
        <w:t xml:space="preserve">Once the tone is set by the spectacle of </w:t>
      </w:r>
      <w:r w:rsidR="00340CCA">
        <w:t xml:space="preserve">the </w:t>
      </w:r>
      <w:r w:rsidR="006142FE">
        <w:t>chair, the food</w:t>
      </w:r>
      <w:r w:rsidR="00340CCA">
        <w:t xml:space="preserve"> that remained throughout the </w:t>
      </w:r>
      <w:r w:rsidR="006B612E">
        <w:t xml:space="preserve">duration of the exhibition would </w:t>
      </w:r>
      <w:r w:rsidR="00852CA3">
        <w:t>inevitably deteriorate</w:t>
      </w:r>
      <w:r w:rsidR="00E3279F">
        <w:t xml:space="preserve">. </w:t>
      </w:r>
      <w:r w:rsidR="006211BF">
        <w:t>Mould</w:t>
      </w:r>
      <w:r w:rsidR="0044799C">
        <w:t xml:space="preserve"> </w:t>
      </w:r>
      <w:r w:rsidR="002D7D7E">
        <w:t>brought hesitancy</w:t>
      </w:r>
      <w:r w:rsidR="00BB3D3E">
        <w:t xml:space="preserve"> to engage</w:t>
      </w:r>
      <w:r w:rsidR="002D7D7E">
        <w:t xml:space="preserve">, </w:t>
      </w:r>
      <w:r w:rsidR="00B62E00">
        <w:t>declaring the site as a space where distance is necessary</w:t>
      </w:r>
      <w:r w:rsidR="00932519">
        <w:t>.</w:t>
      </w:r>
      <w:r w:rsidR="003933A6">
        <w:t xml:space="preserve"> Th</w:t>
      </w:r>
      <w:r w:rsidR="009C432F">
        <w:t>is deterioration functions as a manifestation of abjection (</w:t>
      </w:r>
      <w:r w:rsidR="00A749F1">
        <w:t xml:space="preserve">Kristeva, </w:t>
      </w:r>
      <w:r w:rsidR="00931DDB">
        <w:t>1982)</w:t>
      </w:r>
      <w:r w:rsidR="007A337E">
        <w:t>; by allowing the ‘pr</w:t>
      </w:r>
      <w:r w:rsidR="00AD22A4">
        <w:t>oper’ domestic ritual of the family meal to descend into decay, the work forces a confrontation</w:t>
      </w:r>
      <w:r w:rsidR="00E20996">
        <w:t xml:space="preserve"> with the ‘grossness’ of the underlying power structure tha</w:t>
      </w:r>
      <w:r w:rsidR="007E3C17">
        <w:t>t is exposed. The work operates through prolonged consequences rather than a singular event, indicating the disruption would persist regardless of interference.</w:t>
      </w:r>
    </w:p>
    <w:p w14:paraId="74DF7594" w14:textId="77777777" w:rsidR="00932519" w:rsidRDefault="00932519" w:rsidP="00292586">
      <w:pPr>
        <w:spacing w:line="360" w:lineRule="auto"/>
      </w:pPr>
    </w:p>
    <w:p w14:paraId="79A396F9" w14:textId="29AA8A51" w:rsidR="004B74CE" w:rsidRDefault="00266D09" w:rsidP="00292586">
      <w:pPr>
        <w:spacing w:line="360" w:lineRule="auto"/>
      </w:pPr>
      <w:r>
        <w:t xml:space="preserve">Following the immediate </w:t>
      </w:r>
      <w:r w:rsidR="00BD0848">
        <w:t xml:space="preserve">act of </w:t>
      </w:r>
      <w:r>
        <w:t>rupture</w:t>
      </w:r>
      <w:r w:rsidR="00EE3ED3">
        <w:t xml:space="preserve">, the work began to gesture toward the </w:t>
      </w:r>
      <w:r w:rsidR="00451F6E">
        <w:t>trajectory of familia</w:t>
      </w:r>
      <w:r w:rsidR="00F91BA0">
        <w:t>l</w:t>
      </w:r>
      <w:r w:rsidR="00451F6E">
        <w:t xml:space="preserve"> structure beyond the original</w:t>
      </w:r>
      <w:r w:rsidR="002B5D37">
        <w:t>, informing</w:t>
      </w:r>
      <w:r w:rsidR="00451F6E">
        <w:t xml:space="preserve"> incident</w:t>
      </w:r>
      <w:r w:rsidR="002B5D37">
        <w:t xml:space="preserve">. While the chair itself marked the site of disruption, it was </w:t>
      </w:r>
      <w:r w:rsidR="00D9789C">
        <w:t xml:space="preserve">not the breaking of the chair that became the enduring imprint of the memory, but my father’s reactive state in its aftermath. </w:t>
      </w:r>
      <w:r w:rsidR="00D87E4F">
        <w:t>Over the decades that have followed,</w:t>
      </w:r>
      <w:r w:rsidR="00097125">
        <w:t xml:space="preserve"> </w:t>
      </w:r>
      <w:r w:rsidR="009B067A">
        <w:t>the inquiry of</w:t>
      </w:r>
      <w:r w:rsidR="001D36D1">
        <w:t xml:space="preserve"> </w:t>
      </w:r>
      <w:r w:rsidR="009B067A">
        <w:t>generational patterns</w:t>
      </w:r>
      <w:r w:rsidR="00B306CF">
        <w:t xml:space="preserve"> shaping how authority and behavioural expectations are reconfigured rather than resolved across generations. </w:t>
      </w:r>
      <w:r w:rsidR="00452728">
        <w:t xml:space="preserve">This temporal shift was enacted through </w:t>
      </w:r>
      <w:r w:rsidR="008D2680">
        <w:t xml:space="preserve">the performance, through my repositioning behind the head of the table </w:t>
      </w:r>
      <w:r w:rsidR="00B20AB4">
        <w:t>following the breaking of the chair, extending the performance beyond metaphorical reenactment toward implication</w:t>
      </w:r>
      <w:r w:rsidR="00870510">
        <w:t>. In doing so, the work foregrounded the inheritance of role and structure, indicating how power persists through patterns of behaviour that continue to shape life beyond moment</w:t>
      </w:r>
      <w:r w:rsidR="00AF2FEE">
        <w:t>s</w:t>
      </w:r>
      <w:r w:rsidR="00870510">
        <w:t xml:space="preserve"> of </w:t>
      </w:r>
      <w:r w:rsidR="00AF2FEE">
        <w:t>rupture.</w:t>
      </w:r>
    </w:p>
    <w:p w14:paraId="6CA8B1CA" w14:textId="77777777" w:rsidR="00307AB7" w:rsidRDefault="00307AB7" w:rsidP="00292586">
      <w:pPr>
        <w:spacing w:line="360" w:lineRule="auto"/>
      </w:pPr>
    </w:p>
    <w:p w14:paraId="6A109420" w14:textId="77777777" w:rsidR="00C71AC4" w:rsidRDefault="00C71AC4" w:rsidP="00966A45">
      <w:pPr>
        <w:spacing w:line="360" w:lineRule="auto"/>
        <w:rPr>
          <w:b/>
          <w:bCs/>
        </w:rPr>
      </w:pPr>
    </w:p>
    <w:p w14:paraId="0F315CEB" w14:textId="506E027B" w:rsidR="00C71AC4" w:rsidRPr="00A50651" w:rsidRDefault="00966A45" w:rsidP="00A50651">
      <w:pPr>
        <w:spacing w:line="360" w:lineRule="auto"/>
        <w:rPr>
          <w:b/>
          <w:bCs/>
        </w:rPr>
      </w:pPr>
      <w:r>
        <w:rPr>
          <w:b/>
          <w:bCs/>
        </w:rPr>
        <w:lastRenderedPageBreak/>
        <w:t>Conclusion</w:t>
      </w:r>
    </w:p>
    <w:p w14:paraId="7AEB15F1" w14:textId="4F82B7CC" w:rsidR="00484F94" w:rsidRDefault="00484F94" w:rsidP="00966A45">
      <w:pPr>
        <w:spacing w:line="360" w:lineRule="auto"/>
      </w:pPr>
      <w:r>
        <w:t>This project set out to examine how the ideal of the ‘perfect family’ is constructed and sustained within the domestic sphere. While family photographs initially appeared as benign records of memory</w:t>
      </w:r>
      <w:r w:rsidR="00EE7197">
        <w:t xml:space="preserve"> and continuity, critical engagement with the archive revealed</w:t>
      </w:r>
      <w:r w:rsidR="00CD6FEA">
        <w:t xml:space="preserve"> its role in stabilising a carefully managed </w:t>
      </w:r>
      <w:r w:rsidR="007363AA">
        <w:t>version of domestic life. Rather than functioning as transparent documents, these ima</w:t>
      </w:r>
      <w:r w:rsidR="00AB7EDE">
        <w:t>ges operate through selection and omission</w:t>
      </w:r>
      <w:r w:rsidR="001F30DA">
        <w:t>, producing a visual coherence that conceals the regulatory conditions underpinning it. The archive does not misrepresent lived experience</w:t>
      </w:r>
      <w:r w:rsidR="00E60D5C">
        <w:t>; it performs its function by excluding it.</w:t>
      </w:r>
    </w:p>
    <w:p w14:paraId="6658EA22" w14:textId="77777777" w:rsidR="00E60D5C" w:rsidRDefault="00E60D5C" w:rsidP="00966A45">
      <w:pPr>
        <w:spacing w:line="360" w:lineRule="auto"/>
      </w:pPr>
    </w:p>
    <w:p w14:paraId="3452A83A" w14:textId="69AC79D9" w:rsidR="00E60D5C" w:rsidRDefault="00E60D5C" w:rsidP="00966A45">
      <w:pPr>
        <w:spacing w:line="360" w:lineRule="auto"/>
      </w:pPr>
      <w:r>
        <w:t>Working through the arch</w:t>
      </w:r>
      <w:r w:rsidR="006C70BE">
        <w:t xml:space="preserve">ive made these mechanisms visible, but it also exposed the limits of representation. While photographs could register the appearance of conformity, they remained bound to the moment of capture and were unable to account for the anticipatory </w:t>
      </w:r>
      <w:r w:rsidR="007E6475">
        <w:t xml:space="preserve">regulation and self-monitoring that structured the behaviours beyond the image. The </w:t>
      </w:r>
      <w:r w:rsidR="00D2371A">
        <w:t>archive revealed performance, but not the conditions that demanded it. This limitation became a critical turning point within practice, prompting a move away from re</w:t>
      </w:r>
      <w:r w:rsidR="003C3041">
        <w:t xml:space="preserve">-presentation and toward methods capable of engaging with space, embodiment, and lived experience more directly. </w:t>
      </w:r>
    </w:p>
    <w:p w14:paraId="5029C78C" w14:textId="77777777" w:rsidR="003C3041" w:rsidRDefault="003C3041" w:rsidP="00966A45">
      <w:pPr>
        <w:spacing w:line="360" w:lineRule="auto"/>
      </w:pPr>
    </w:p>
    <w:p w14:paraId="3C76F526" w14:textId="32E89A14" w:rsidR="003C3041" w:rsidRDefault="00B666E4" w:rsidP="00966A45">
      <w:pPr>
        <w:spacing w:line="360" w:lineRule="auto"/>
      </w:pPr>
      <w:r>
        <w:t xml:space="preserve">This shift to installation allowed the domestic environment itself to be treated as material. By reconstructing the space, the </w:t>
      </w:r>
      <w:r w:rsidR="00181852">
        <w:t xml:space="preserve">work moved beyond the image and into the conditions of its production. The home was no longer approached as a neutral setting, but as an active structure that shapes behaviour </w:t>
      </w:r>
      <w:r w:rsidR="00370EB0">
        <w:t xml:space="preserve">through anticipation, repetition, and internalised authority. Installation made it possible for regulation to be encountered physically rather than inferred visually, exposing how compliance is produced through </w:t>
      </w:r>
      <w:r w:rsidR="005E5172">
        <w:t>everyday spatial arrangements and ritualised domestic practices.</w:t>
      </w:r>
    </w:p>
    <w:p w14:paraId="6A0D6D69" w14:textId="77777777" w:rsidR="005D291E" w:rsidRDefault="005D291E" w:rsidP="00966A45">
      <w:pPr>
        <w:spacing w:line="360" w:lineRule="auto"/>
      </w:pPr>
    </w:p>
    <w:p w14:paraId="3614CFEF" w14:textId="687FA42D" w:rsidR="005D291E" w:rsidRPr="000C1421" w:rsidRDefault="005D291E" w:rsidP="00966A45">
      <w:pPr>
        <w:spacing w:line="360" w:lineRule="auto"/>
      </w:pPr>
      <w:r>
        <w:t>Performance further intensified this encounter. By introducing the performing body into the reconstructed environment, the work disrupted the stability of the familial script and revealed the labour required to maintain the appearance of domestic normality. These</w:t>
      </w:r>
      <w:r w:rsidR="0084335D">
        <w:t xml:space="preserve"> disruptions did not function as moments of resolution, but as points of exposure, </w:t>
      </w:r>
      <w:r w:rsidR="00AA34D4">
        <w:t xml:space="preserve">where the instability became visible. Performance operated not as a spectacle, but as a </w:t>
      </w:r>
      <w:r w:rsidR="00AA34D4">
        <w:lastRenderedPageBreak/>
        <w:t>means of accessing what</w:t>
      </w:r>
      <w:r w:rsidR="00344FE1">
        <w:t xml:space="preserve"> the archive suppresses, allowing the conditions of regulation to be experienced rather than explained.</w:t>
      </w:r>
    </w:p>
    <w:p w14:paraId="5F9C2C08" w14:textId="77777777" w:rsidR="006218F5" w:rsidRDefault="006218F5" w:rsidP="00966A45">
      <w:pPr>
        <w:spacing w:line="360" w:lineRule="auto"/>
      </w:pPr>
    </w:p>
    <w:p w14:paraId="02DC47C3" w14:textId="171926EA" w:rsidR="00344FE1" w:rsidRDefault="00A266C7" w:rsidP="00966A45">
      <w:pPr>
        <w:spacing w:line="360" w:lineRule="auto"/>
      </w:pPr>
      <w:r>
        <w:t>Central to this investigation was the persistence of authority within the family structure, particularly its inheritance rather than its presence alone. By repositioning myself withi</w:t>
      </w:r>
      <w:r w:rsidR="00235C15">
        <w:t>n the space, the work addressed how authority continues to opera</w:t>
      </w:r>
      <w:r w:rsidR="00332FF9">
        <w:t>t</w:t>
      </w:r>
      <w:r w:rsidR="00235C15">
        <w:t xml:space="preserve">e through </w:t>
      </w:r>
      <w:r w:rsidR="00332FF9">
        <w:t xml:space="preserve">internalisation and repetition. Rather than dismantling the structure, the work revealed its endurance, highlighting how familial roles are reproduced and maintained through </w:t>
      </w:r>
      <w:r w:rsidR="0041778E">
        <w:t xml:space="preserve">the repetition of acts. </w:t>
      </w:r>
    </w:p>
    <w:p w14:paraId="4194FE51" w14:textId="77777777" w:rsidR="0041778E" w:rsidRDefault="0041778E" w:rsidP="00966A45">
      <w:pPr>
        <w:spacing w:line="360" w:lineRule="auto"/>
      </w:pPr>
    </w:p>
    <w:p w14:paraId="71F7063F" w14:textId="3120D327" w:rsidR="00A50651" w:rsidRDefault="00002B4D" w:rsidP="00966A45">
      <w:pPr>
        <w:spacing w:line="360" w:lineRule="auto"/>
      </w:pPr>
      <w:r>
        <w:t>Ulti</w:t>
      </w:r>
      <w:r w:rsidR="002A161F">
        <w:t xml:space="preserve">mately, the project insists that domestic perfection is not an image to be dismantled, but a structure to be examined. While the archive served as an </w:t>
      </w:r>
      <w:r w:rsidR="00F4554D">
        <w:t>entry point, installation and performance enabled deeper engagement with the lived conditions of regulation. Rather than resolving the tensions it exposes, the work holds them in place</w:t>
      </w:r>
      <w:r w:rsidR="00AE75FD">
        <w:t>, insisting on their continued visibility and inviting reflection on the cost of upholding the representation of the ‘perfect family’.</w:t>
      </w:r>
    </w:p>
    <w:p w14:paraId="4B8438A2" w14:textId="77777777" w:rsidR="000A5B8B" w:rsidRDefault="000A5B8B" w:rsidP="00966A45">
      <w:pPr>
        <w:spacing w:line="360" w:lineRule="auto"/>
      </w:pPr>
    </w:p>
    <w:p w14:paraId="29301F9F" w14:textId="77777777" w:rsidR="000A5B8B" w:rsidRDefault="000A5B8B" w:rsidP="00966A45">
      <w:pPr>
        <w:spacing w:line="360" w:lineRule="auto"/>
      </w:pPr>
    </w:p>
    <w:p w14:paraId="67BBF685" w14:textId="77777777" w:rsidR="000A5B8B" w:rsidRDefault="000A5B8B" w:rsidP="00966A45">
      <w:pPr>
        <w:spacing w:line="360" w:lineRule="auto"/>
      </w:pPr>
    </w:p>
    <w:p w14:paraId="191F0D31" w14:textId="77777777" w:rsidR="000A5B8B" w:rsidRDefault="000A5B8B" w:rsidP="00966A45">
      <w:pPr>
        <w:spacing w:line="360" w:lineRule="auto"/>
      </w:pPr>
    </w:p>
    <w:p w14:paraId="4590F73B" w14:textId="77777777" w:rsidR="000A5B8B" w:rsidRDefault="000A5B8B" w:rsidP="00966A45">
      <w:pPr>
        <w:spacing w:line="360" w:lineRule="auto"/>
      </w:pPr>
    </w:p>
    <w:p w14:paraId="1782B594" w14:textId="77777777" w:rsidR="000A5B8B" w:rsidRDefault="000A5B8B" w:rsidP="00966A45">
      <w:pPr>
        <w:spacing w:line="360" w:lineRule="auto"/>
      </w:pPr>
    </w:p>
    <w:p w14:paraId="285FA88C" w14:textId="77777777" w:rsidR="000A5B8B" w:rsidRDefault="000A5B8B" w:rsidP="00966A45">
      <w:pPr>
        <w:spacing w:line="360" w:lineRule="auto"/>
      </w:pPr>
    </w:p>
    <w:p w14:paraId="20B16E64" w14:textId="77777777" w:rsidR="000A5B8B" w:rsidRDefault="000A5B8B" w:rsidP="00966A45">
      <w:pPr>
        <w:spacing w:line="360" w:lineRule="auto"/>
      </w:pPr>
    </w:p>
    <w:p w14:paraId="4D0CD23F" w14:textId="77777777" w:rsidR="000A5B8B" w:rsidRDefault="000A5B8B" w:rsidP="00966A45">
      <w:pPr>
        <w:spacing w:line="360" w:lineRule="auto"/>
      </w:pPr>
    </w:p>
    <w:p w14:paraId="6724608C" w14:textId="77777777" w:rsidR="000A5B8B" w:rsidRDefault="000A5B8B" w:rsidP="00966A45">
      <w:pPr>
        <w:spacing w:line="360" w:lineRule="auto"/>
      </w:pPr>
    </w:p>
    <w:p w14:paraId="76F393AC" w14:textId="77777777" w:rsidR="000A5B8B" w:rsidRDefault="000A5B8B" w:rsidP="00966A45">
      <w:pPr>
        <w:spacing w:line="360" w:lineRule="auto"/>
      </w:pPr>
    </w:p>
    <w:p w14:paraId="1F160E4F" w14:textId="77777777" w:rsidR="000A5B8B" w:rsidRDefault="000A5B8B" w:rsidP="00966A45">
      <w:pPr>
        <w:spacing w:line="360" w:lineRule="auto"/>
      </w:pPr>
    </w:p>
    <w:p w14:paraId="3B29241F" w14:textId="77777777" w:rsidR="000A5B8B" w:rsidRDefault="000A5B8B" w:rsidP="00966A45">
      <w:pPr>
        <w:spacing w:line="360" w:lineRule="auto"/>
      </w:pPr>
    </w:p>
    <w:p w14:paraId="38C25722" w14:textId="77777777" w:rsidR="000A5B8B" w:rsidRDefault="000A5B8B" w:rsidP="00966A45">
      <w:pPr>
        <w:spacing w:line="360" w:lineRule="auto"/>
      </w:pPr>
    </w:p>
    <w:p w14:paraId="0F6A5610" w14:textId="77777777" w:rsidR="000A5B8B" w:rsidRDefault="000A5B8B" w:rsidP="00966A45">
      <w:pPr>
        <w:spacing w:line="360" w:lineRule="auto"/>
      </w:pPr>
    </w:p>
    <w:p w14:paraId="71685905" w14:textId="77777777" w:rsidR="000A5B8B" w:rsidRDefault="000A5B8B" w:rsidP="00966A45">
      <w:pPr>
        <w:spacing w:line="360" w:lineRule="auto"/>
      </w:pPr>
    </w:p>
    <w:p w14:paraId="7426BE75" w14:textId="77777777" w:rsidR="000A5B8B" w:rsidRDefault="000A5B8B" w:rsidP="00966A45">
      <w:pPr>
        <w:spacing w:line="360" w:lineRule="auto"/>
      </w:pPr>
    </w:p>
    <w:p w14:paraId="0C6E23F0" w14:textId="77777777" w:rsidR="000A5B8B" w:rsidRDefault="000A5B8B" w:rsidP="00966A45">
      <w:pPr>
        <w:spacing w:line="360" w:lineRule="auto"/>
      </w:pPr>
    </w:p>
    <w:p w14:paraId="64E1E29C" w14:textId="77777777" w:rsidR="000A5B8B" w:rsidRDefault="000A5B8B" w:rsidP="00966A45">
      <w:pPr>
        <w:spacing w:line="360" w:lineRule="auto"/>
      </w:pPr>
    </w:p>
    <w:p w14:paraId="6FFFECEA" w14:textId="77777777" w:rsidR="000A5B8B" w:rsidRDefault="000A5B8B" w:rsidP="00966A45">
      <w:pPr>
        <w:spacing w:line="360" w:lineRule="auto"/>
      </w:pPr>
    </w:p>
    <w:p w14:paraId="0FC24A75" w14:textId="77777777" w:rsidR="000A5B8B" w:rsidRDefault="000A5B8B" w:rsidP="00966A45">
      <w:pPr>
        <w:spacing w:line="360" w:lineRule="auto"/>
      </w:pPr>
    </w:p>
    <w:p w14:paraId="7AD2B8AF" w14:textId="77777777" w:rsidR="000A5B8B" w:rsidRDefault="000A5B8B" w:rsidP="00966A45">
      <w:pPr>
        <w:spacing w:line="360" w:lineRule="auto"/>
      </w:pPr>
    </w:p>
    <w:p w14:paraId="2C5E1255" w14:textId="77777777" w:rsidR="000A5B8B" w:rsidRDefault="000A5B8B" w:rsidP="00966A45">
      <w:pPr>
        <w:spacing w:line="360" w:lineRule="auto"/>
      </w:pPr>
    </w:p>
    <w:p w14:paraId="1C36F86C" w14:textId="77777777" w:rsidR="00A50651" w:rsidRDefault="00A50651" w:rsidP="00A50651">
      <w:pPr>
        <w:spacing w:line="360" w:lineRule="auto"/>
      </w:pPr>
      <w:r>
        <w:rPr>
          <w:noProof/>
        </w:rPr>
        <w:drawing>
          <wp:inline distT="0" distB="0" distL="0" distR="0" wp14:anchorId="053609FB" wp14:editId="052984E1">
            <wp:extent cx="5731510" cy="3623310"/>
            <wp:effectExtent l="0" t="0" r="0" b="0"/>
            <wp:docPr id="1876428914" name="Picture 2" descr="A couple of childre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428914" name="Picture 2" descr="A couple of children sitting at a tabl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3623310"/>
                    </a:xfrm>
                    <a:prstGeom prst="rect">
                      <a:avLst/>
                    </a:prstGeom>
                  </pic:spPr>
                </pic:pic>
              </a:graphicData>
            </a:graphic>
          </wp:inline>
        </w:drawing>
      </w:r>
    </w:p>
    <w:p w14:paraId="03E50D25" w14:textId="77777777" w:rsidR="00A50651" w:rsidRDefault="00A50651" w:rsidP="00A50651">
      <w:pPr>
        <w:spacing w:line="360" w:lineRule="auto"/>
        <w:jc w:val="center"/>
      </w:pPr>
      <w:r w:rsidRPr="00C71AC4">
        <w:t>Fig. 10: Lewis, D. (2025)</w:t>
      </w:r>
      <w:r>
        <w:t>.</w:t>
      </w:r>
      <w:r w:rsidRPr="00C71AC4">
        <w:t> </w:t>
      </w:r>
      <w:r w:rsidRPr="00C71AC4">
        <w:rPr>
          <w:i/>
          <w:iCs/>
        </w:rPr>
        <w:t>Christmas Dinner, 1999</w:t>
      </w:r>
      <w:r w:rsidRPr="00C71AC4">
        <w:t> [Reappropriated photograph]. Original source: Family Archive (1999).</w:t>
      </w:r>
    </w:p>
    <w:p w14:paraId="18F2230A" w14:textId="77777777" w:rsidR="00A50651" w:rsidRDefault="00A50651" w:rsidP="00966A45">
      <w:pPr>
        <w:spacing w:line="360" w:lineRule="auto"/>
      </w:pPr>
    </w:p>
    <w:p w14:paraId="3B5688D2" w14:textId="77777777" w:rsidR="006218F5" w:rsidRPr="00FB5EBB" w:rsidRDefault="006218F5" w:rsidP="00966A45">
      <w:pPr>
        <w:spacing w:line="360" w:lineRule="auto"/>
      </w:pPr>
    </w:p>
    <w:p w14:paraId="3CF3691F" w14:textId="77777777" w:rsidR="00966A45" w:rsidRDefault="00966A45" w:rsidP="00966A45">
      <w:pPr>
        <w:spacing w:line="360" w:lineRule="auto"/>
      </w:pPr>
    </w:p>
    <w:p w14:paraId="7177D923" w14:textId="31155130" w:rsidR="00966A45" w:rsidRDefault="00966A45" w:rsidP="00966A45">
      <w:pPr>
        <w:spacing w:line="360" w:lineRule="auto"/>
        <w:rPr>
          <w:b/>
          <w:bCs/>
        </w:rPr>
      </w:pPr>
    </w:p>
    <w:p w14:paraId="28023C47" w14:textId="77777777" w:rsidR="00E757F7" w:rsidRDefault="00E757F7" w:rsidP="00966A45">
      <w:pPr>
        <w:spacing w:line="360" w:lineRule="auto"/>
        <w:rPr>
          <w:b/>
          <w:bCs/>
        </w:rPr>
      </w:pPr>
    </w:p>
    <w:p w14:paraId="43769B74" w14:textId="77777777" w:rsidR="00E757F7" w:rsidRDefault="00E757F7" w:rsidP="00966A45">
      <w:pPr>
        <w:spacing w:line="360" w:lineRule="auto"/>
        <w:rPr>
          <w:b/>
          <w:bCs/>
        </w:rPr>
      </w:pPr>
    </w:p>
    <w:p w14:paraId="210B3F03" w14:textId="77777777" w:rsidR="00E757F7" w:rsidRDefault="00E757F7" w:rsidP="00966A45">
      <w:pPr>
        <w:spacing w:line="360" w:lineRule="auto"/>
        <w:rPr>
          <w:b/>
          <w:bCs/>
        </w:rPr>
      </w:pPr>
    </w:p>
    <w:p w14:paraId="23D6467C" w14:textId="77777777" w:rsidR="00E757F7" w:rsidRDefault="00E757F7" w:rsidP="00966A45">
      <w:pPr>
        <w:spacing w:line="360" w:lineRule="auto"/>
        <w:rPr>
          <w:b/>
          <w:bCs/>
        </w:rPr>
      </w:pPr>
    </w:p>
    <w:p w14:paraId="2EA50477" w14:textId="77777777" w:rsidR="00E757F7" w:rsidRDefault="00E757F7" w:rsidP="00966A45">
      <w:pPr>
        <w:spacing w:line="360" w:lineRule="auto"/>
        <w:rPr>
          <w:b/>
          <w:bCs/>
        </w:rPr>
      </w:pPr>
    </w:p>
    <w:p w14:paraId="514B3DAA" w14:textId="736189F9" w:rsidR="00026674" w:rsidRDefault="00EC40B6" w:rsidP="00966A45">
      <w:pPr>
        <w:spacing w:line="360" w:lineRule="auto"/>
      </w:pPr>
      <w:r>
        <w:rPr>
          <w:b/>
          <w:bCs/>
        </w:rPr>
        <w:lastRenderedPageBreak/>
        <w:t>References</w:t>
      </w:r>
    </w:p>
    <w:p w14:paraId="372D26FB" w14:textId="77777777" w:rsidR="00F32592" w:rsidRDefault="00F32592" w:rsidP="00966A45">
      <w:pPr>
        <w:spacing w:line="360" w:lineRule="auto"/>
      </w:pPr>
    </w:p>
    <w:p w14:paraId="59792144" w14:textId="68C19488" w:rsidR="00AB5BC7" w:rsidRPr="00EB3931" w:rsidRDefault="00AB5BC7" w:rsidP="00966A45">
      <w:pPr>
        <w:spacing w:line="360" w:lineRule="auto"/>
      </w:pPr>
      <w:r>
        <w:t>Althu</w:t>
      </w:r>
      <w:r w:rsidR="0078423D">
        <w:t>sser, L. (197</w:t>
      </w:r>
      <w:r w:rsidR="006D2B51">
        <w:t>1)</w:t>
      </w:r>
      <w:r w:rsidR="00EB3931">
        <w:t xml:space="preserve">. ‘Ideology and ideological state apparatuses (notes towards an investigation)’, in </w:t>
      </w:r>
      <w:r w:rsidR="00EB3931">
        <w:rPr>
          <w:i/>
          <w:iCs/>
        </w:rPr>
        <w:t>Lenin and Philosophy and Other Essays</w:t>
      </w:r>
      <w:r w:rsidR="00EB3931">
        <w:t xml:space="preserve">. Available at: </w:t>
      </w:r>
      <w:hyperlink r:id="rId19" w:history="1">
        <w:r w:rsidR="00EB3931" w:rsidRPr="00E37FA9">
          <w:rPr>
            <w:rStyle w:val="Hyperlink"/>
          </w:rPr>
          <w:t>https://www.marxists.org/reference/archive/althusser/1970/ideology.htm</w:t>
        </w:r>
      </w:hyperlink>
      <w:r w:rsidR="00EB3931">
        <w:t xml:space="preserve"> (Accessed 10 January 2026).</w:t>
      </w:r>
    </w:p>
    <w:p w14:paraId="35CBB4F9" w14:textId="77777777" w:rsidR="00AB5BC7" w:rsidRDefault="00AB5BC7" w:rsidP="00966A45">
      <w:pPr>
        <w:spacing w:line="360" w:lineRule="auto"/>
      </w:pPr>
    </w:p>
    <w:p w14:paraId="08794EC3" w14:textId="23AA68B2" w:rsidR="003120E4" w:rsidRPr="00297060" w:rsidRDefault="003120E4" w:rsidP="00966A45">
      <w:pPr>
        <w:spacing w:line="360" w:lineRule="auto"/>
      </w:pPr>
      <w:r>
        <w:t xml:space="preserve">Barthes, </w:t>
      </w:r>
      <w:r w:rsidR="00297060">
        <w:t>R. (</w:t>
      </w:r>
      <w:r w:rsidR="0071341D">
        <w:t>1981</w:t>
      </w:r>
      <w:r w:rsidR="00297060">
        <w:t xml:space="preserve">). </w:t>
      </w:r>
      <w:r w:rsidR="00297060">
        <w:rPr>
          <w:i/>
          <w:iCs/>
        </w:rPr>
        <w:t>Camera Lucida: Reflections on Photography</w:t>
      </w:r>
      <w:r w:rsidR="001A0EE9">
        <w:t xml:space="preserve">. </w:t>
      </w:r>
      <w:r w:rsidR="00C74D15">
        <w:t xml:space="preserve">Translated by </w:t>
      </w:r>
      <w:r w:rsidR="000067D5">
        <w:t xml:space="preserve">Howard. R. </w:t>
      </w:r>
      <w:r w:rsidR="00F51F75">
        <w:t>New York. Hill and Wang</w:t>
      </w:r>
      <w:r w:rsidR="00AB63DB">
        <w:t>.</w:t>
      </w:r>
    </w:p>
    <w:p w14:paraId="1ABCD444" w14:textId="77777777" w:rsidR="003120E4" w:rsidRDefault="003120E4" w:rsidP="00966A45">
      <w:pPr>
        <w:spacing w:line="360" w:lineRule="auto"/>
      </w:pPr>
    </w:p>
    <w:p w14:paraId="6FFF5B28" w14:textId="153985B3" w:rsidR="00997D24" w:rsidRDefault="00997D24" w:rsidP="00966A45">
      <w:pPr>
        <w:spacing w:line="360" w:lineRule="auto"/>
      </w:pPr>
      <w:r w:rsidRPr="00997D24">
        <w:t>Bourdieu, P. (1977) </w:t>
      </w:r>
      <w:r w:rsidRPr="00997D24">
        <w:rPr>
          <w:i/>
          <w:iCs/>
        </w:rPr>
        <w:t>Outline of a Theory of Practice</w:t>
      </w:r>
      <w:r w:rsidRPr="00997D24">
        <w:t>. Translated by Nice</w:t>
      </w:r>
      <w:r w:rsidR="000067D5">
        <w:t>, R</w:t>
      </w:r>
      <w:r w:rsidRPr="00997D24">
        <w:t>. Cambridge: Cambridge University Press, p. 72</w:t>
      </w:r>
    </w:p>
    <w:p w14:paraId="1B4E8F9E" w14:textId="77777777" w:rsidR="00997D24" w:rsidRDefault="00997D24" w:rsidP="00966A45">
      <w:pPr>
        <w:spacing w:line="360" w:lineRule="auto"/>
      </w:pPr>
    </w:p>
    <w:p w14:paraId="520ADF77" w14:textId="02D581C9" w:rsidR="00F32592" w:rsidRDefault="00F32592" w:rsidP="00966A45">
      <w:pPr>
        <w:spacing w:line="360" w:lineRule="auto"/>
      </w:pPr>
      <w:r>
        <w:t xml:space="preserve">Butler, J. (1993) </w:t>
      </w:r>
      <w:r>
        <w:rPr>
          <w:i/>
          <w:iCs/>
        </w:rPr>
        <w:t>Bodies That Matter</w:t>
      </w:r>
      <w:r w:rsidR="000E7E9B">
        <w:rPr>
          <w:i/>
          <w:iCs/>
        </w:rPr>
        <w:t>: On the Discursive Limits of “Sex”</w:t>
      </w:r>
      <w:r w:rsidR="007344B3">
        <w:t>. New York</w:t>
      </w:r>
      <w:r w:rsidR="00287EF6">
        <w:t>. Rou</w:t>
      </w:r>
      <w:r w:rsidR="00574E75">
        <w:t>tl</w:t>
      </w:r>
      <w:r w:rsidR="00287EF6">
        <w:t>edge.</w:t>
      </w:r>
      <w:r w:rsidR="008339BD">
        <w:t xml:space="preserve"> Available at:</w:t>
      </w:r>
      <w:r w:rsidR="00AA3AC0">
        <w:t xml:space="preserve"> </w:t>
      </w:r>
      <w:hyperlink r:id="rId20" w:history="1">
        <w:r w:rsidR="00AA3AC0" w:rsidRPr="00E37FA9">
          <w:rPr>
            <w:rStyle w:val="Hyperlink"/>
          </w:rPr>
          <w:t>https://monoskop.org/images/d/df/Butler_Judith_Bodies_That_Matter_On_the_Discursive_Limits_of_Sex_1993.pdf</w:t>
        </w:r>
      </w:hyperlink>
      <w:r w:rsidR="00AA3AC0">
        <w:t xml:space="preserve"> (Accessed: 22 December 2025)</w:t>
      </w:r>
    </w:p>
    <w:p w14:paraId="517631A0" w14:textId="77777777" w:rsidR="00DA7104" w:rsidRDefault="00DA7104" w:rsidP="00966A45">
      <w:pPr>
        <w:spacing w:line="360" w:lineRule="auto"/>
      </w:pPr>
    </w:p>
    <w:p w14:paraId="36C3EB0F" w14:textId="2BFC729D" w:rsidR="00DA7104" w:rsidRDefault="00DA7104" w:rsidP="00966A45">
      <w:pPr>
        <w:spacing w:line="360" w:lineRule="auto"/>
      </w:pPr>
      <w:r>
        <w:t>Butler, J. (1990)</w:t>
      </w:r>
      <w:r w:rsidR="00645143">
        <w:t>.</w:t>
      </w:r>
      <w:r>
        <w:t xml:space="preserve"> </w:t>
      </w:r>
      <w:r w:rsidRPr="00273ACB">
        <w:rPr>
          <w:i/>
          <w:iCs/>
        </w:rPr>
        <w:t>Gender Troubl</w:t>
      </w:r>
      <w:r w:rsidR="00027599">
        <w:rPr>
          <w:i/>
          <w:iCs/>
        </w:rPr>
        <w:t>e</w:t>
      </w:r>
      <w:r w:rsidR="00645143">
        <w:rPr>
          <w:i/>
          <w:iCs/>
        </w:rPr>
        <w:t>: Feminism and the Subversion of Identity</w:t>
      </w:r>
      <w:r w:rsidR="00027599">
        <w:t xml:space="preserve">. </w:t>
      </w:r>
      <w:r w:rsidR="007368F8">
        <w:t>New York. R</w:t>
      </w:r>
      <w:r w:rsidR="00574E75">
        <w:t xml:space="preserve">outledge. Available at: </w:t>
      </w:r>
      <w:hyperlink r:id="rId21" w:history="1">
        <w:r w:rsidR="00574E75" w:rsidRPr="00E37FA9">
          <w:rPr>
            <w:rStyle w:val="Hyperlink"/>
          </w:rPr>
          <w:t>https://monoskop.org/images/e/ee/Butler_Judith_Gender_trouble_feminism_and_the_subversion_of_identity_1990.pdf</w:t>
        </w:r>
      </w:hyperlink>
      <w:r w:rsidR="00574E75">
        <w:t xml:space="preserve"> (Accessed: 22 December 2025)</w:t>
      </w:r>
    </w:p>
    <w:p w14:paraId="65B161E7" w14:textId="77777777" w:rsidR="00C165DB" w:rsidRDefault="00C165DB" w:rsidP="00966A45">
      <w:pPr>
        <w:spacing w:line="360" w:lineRule="auto"/>
      </w:pPr>
    </w:p>
    <w:p w14:paraId="333F04C9" w14:textId="5F46F1AA" w:rsidR="00C165DB" w:rsidRDefault="00C165DB" w:rsidP="00966A45">
      <w:pPr>
        <w:spacing w:line="360" w:lineRule="auto"/>
      </w:pPr>
      <w:r w:rsidRPr="00C165DB">
        <w:t xml:space="preserve">Butler, J. (2004) </w:t>
      </w:r>
      <w:r w:rsidRPr="00874AE7">
        <w:rPr>
          <w:i/>
          <w:iCs/>
        </w:rPr>
        <w:t>Undoing Gender</w:t>
      </w:r>
      <w:r w:rsidRPr="00C165DB">
        <w:t>. London: Routledge.</w:t>
      </w:r>
    </w:p>
    <w:p w14:paraId="7672140F" w14:textId="77777777" w:rsidR="00F82D19" w:rsidRDefault="00F82D19" w:rsidP="00966A45">
      <w:pPr>
        <w:spacing w:line="360" w:lineRule="auto"/>
      </w:pPr>
    </w:p>
    <w:p w14:paraId="54F84B17" w14:textId="5EBB8216" w:rsidR="00F82D19" w:rsidRDefault="00F82D19" w:rsidP="00966A45">
      <w:pPr>
        <w:spacing w:line="360" w:lineRule="auto"/>
      </w:pPr>
      <w:r>
        <w:t xml:space="preserve">Devault, </w:t>
      </w:r>
      <w:r w:rsidR="006629D1">
        <w:t xml:space="preserve">M (1991). </w:t>
      </w:r>
      <w:r w:rsidR="006629D1">
        <w:rPr>
          <w:i/>
          <w:iCs/>
        </w:rPr>
        <w:t>Feeding the Family: The Social Organization of Caring as Gendered Work</w:t>
      </w:r>
      <w:r w:rsidR="00497E94">
        <w:t>. Chicago. The University of Chicago Press</w:t>
      </w:r>
      <w:r w:rsidR="002666BF">
        <w:t xml:space="preserve">. Available at: </w:t>
      </w:r>
      <w:hyperlink r:id="rId22" w:history="1">
        <w:r w:rsidR="002666BF" w:rsidRPr="00E37FA9">
          <w:rPr>
            <w:rStyle w:val="Hyperlink"/>
          </w:rPr>
          <w:t>https://archive.org/details/feedingfamilysoc0000deva/page/n6/mode/1up</w:t>
        </w:r>
      </w:hyperlink>
      <w:r w:rsidR="002666BF">
        <w:t xml:space="preserve"> (Accessed 05 January 2026)</w:t>
      </w:r>
    </w:p>
    <w:p w14:paraId="4618F1D2" w14:textId="77777777" w:rsidR="00860205" w:rsidRDefault="00860205" w:rsidP="00966A45">
      <w:pPr>
        <w:spacing w:line="360" w:lineRule="auto"/>
      </w:pPr>
    </w:p>
    <w:p w14:paraId="528053A6" w14:textId="5891ADC9" w:rsidR="00860205" w:rsidRDefault="00860205" w:rsidP="00966A45">
      <w:pPr>
        <w:spacing w:line="360" w:lineRule="auto"/>
      </w:pPr>
      <w:r>
        <w:t>Foucault</w:t>
      </w:r>
      <w:r w:rsidR="00B5754B">
        <w:t>, M. (1995)</w:t>
      </w:r>
      <w:r w:rsidR="004778AF">
        <w:t>.</w:t>
      </w:r>
      <w:r w:rsidR="00B5754B">
        <w:t xml:space="preserve"> </w:t>
      </w:r>
      <w:r w:rsidR="00B5754B">
        <w:rPr>
          <w:i/>
          <w:iCs/>
        </w:rPr>
        <w:t>Discipline and Punish: The Birth of the Prison</w:t>
      </w:r>
      <w:r w:rsidR="00B5754B">
        <w:t>. Translated by A. Sheridan. New York</w:t>
      </w:r>
      <w:r w:rsidR="001C2C4D">
        <w:t xml:space="preserve">. Random House Inc. </w:t>
      </w:r>
      <w:r w:rsidR="004778AF">
        <w:t xml:space="preserve">Available at: </w:t>
      </w:r>
      <w:hyperlink r:id="rId23" w:history="1">
        <w:r w:rsidR="004778AF" w:rsidRPr="00E37FA9">
          <w:rPr>
            <w:rStyle w:val="Hyperlink"/>
          </w:rPr>
          <w:t>https://monoskop.org/images/4/43/Foucault_Michel_Discipline_and_Punish_The_Birth_of_the_Prison_1977_1995.pdf</w:t>
        </w:r>
      </w:hyperlink>
      <w:r w:rsidR="004778AF">
        <w:t xml:space="preserve"> (Accessed: 22 December 2025)</w:t>
      </w:r>
    </w:p>
    <w:p w14:paraId="349B59CE" w14:textId="77777777" w:rsidR="00117EC2" w:rsidRDefault="00117EC2" w:rsidP="00966A45">
      <w:pPr>
        <w:spacing w:line="360" w:lineRule="auto"/>
      </w:pPr>
    </w:p>
    <w:p w14:paraId="50F8E489" w14:textId="77777777" w:rsidR="00117EC2" w:rsidRDefault="00117EC2" w:rsidP="00117EC2">
      <w:pPr>
        <w:spacing w:line="360" w:lineRule="auto"/>
        <w:rPr>
          <w:rFonts w:ascii="Helvetica Neue" w:hAnsi="Helvetica Neue"/>
          <w:color w:val="1F1F1F"/>
          <w:shd w:val="clear" w:color="auto" w:fill="FFFFFF"/>
        </w:rPr>
      </w:pPr>
      <w:r>
        <w:rPr>
          <w:rFonts w:ascii="Helvetica Neue" w:hAnsi="Helvetica Neue"/>
          <w:color w:val="1F1F1F"/>
          <w:shd w:val="clear" w:color="auto" w:fill="FFFFFF"/>
        </w:rPr>
        <w:t xml:space="preserve">Foucault, M. (1980). </w:t>
      </w:r>
      <w:r>
        <w:rPr>
          <w:rFonts w:ascii="Helvetica Neue" w:hAnsi="Helvetica Neue"/>
          <w:i/>
          <w:iCs/>
          <w:color w:val="1F1F1F"/>
          <w:shd w:val="clear" w:color="auto" w:fill="FFFFFF"/>
        </w:rPr>
        <w:t>Power/Knowledge: Selected interviews and other writings, 1972-1977</w:t>
      </w:r>
      <w:r>
        <w:rPr>
          <w:rFonts w:ascii="Helvetica Neue" w:hAnsi="Helvetica Neue"/>
          <w:color w:val="1F1F1F"/>
          <w:shd w:val="clear" w:color="auto" w:fill="FFFFFF"/>
        </w:rPr>
        <w:t xml:space="preserve">. Edited and translated by Gordon, C. New York. Pantheon Books. Available at: </w:t>
      </w:r>
      <w:hyperlink r:id="rId24" w:history="1">
        <w:r w:rsidRPr="00E37FA9">
          <w:rPr>
            <w:rStyle w:val="Hyperlink"/>
            <w:rFonts w:ascii="Helvetica Neue" w:hAnsi="Helvetica Neue"/>
            <w:shd w:val="clear" w:color="auto" w:fill="FFFFFF"/>
          </w:rPr>
          <w:t>https://monoskop.org/images/5/5d/Foucault_Michel_Power_Knowledge_Selected_Interviews_and_Other_Writings_1972-1977.pdf</w:t>
        </w:r>
      </w:hyperlink>
      <w:r>
        <w:rPr>
          <w:rFonts w:ascii="Helvetica Neue" w:hAnsi="Helvetica Neue"/>
          <w:color w:val="1F1F1F"/>
          <w:shd w:val="clear" w:color="auto" w:fill="FFFFFF"/>
        </w:rPr>
        <w:t xml:space="preserve"> (Accessed 05 January 2026).</w:t>
      </w:r>
    </w:p>
    <w:p w14:paraId="76899909" w14:textId="77777777" w:rsidR="008E219B" w:rsidRDefault="008E219B" w:rsidP="00966A45">
      <w:pPr>
        <w:spacing w:line="360" w:lineRule="auto"/>
      </w:pPr>
    </w:p>
    <w:p w14:paraId="5F418CDC" w14:textId="434DD293" w:rsidR="008E219B" w:rsidRPr="00AD465A" w:rsidRDefault="008E219B" w:rsidP="00966A45">
      <w:pPr>
        <w:spacing w:line="360" w:lineRule="auto"/>
      </w:pPr>
      <w:r>
        <w:t xml:space="preserve">Gane, H. (2025) </w:t>
      </w:r>
      <w:r>
        <w:rPr>
          <w:i/>
          <w:iCs/>
        </w:rPr>
        <w:t xml:space="preserve">Hamish Gane </w:t>
      </w:r>
      <w:r w:rsidR="00AD465A">
        <w:rPr>
          <w:i/>
          <w:iCs/>
        </w:rPr>
        <w:t>–</w:t>
      </w:r>
      <w:r>
        <w:rPr>
          <w:i/>
          <w:iCs/>
        </w:rPr>
        <w:t xml:space="preserve"> Pra</w:t>
      </w:r>
      <w:r w:rsidR="00AD465A">
        <w:rPr>
          <w:i/>
          <w:iCs/>
        </w:rPr>
        <w:t xml:space="preserve">xis Presentation </w:t>
      </w:r>
      <w:r w:rsidR="00AD465A">
        <w:t>[Lecture]. Swansea, 10 October</w:t>
      </w:r>
    </w:p>
    <w:p w14:paraId="0BEBED99" w14:textId="77777777" w:rsidR="00AA3AC0" w:rsidRDefault="00AA3AC0" w:rsidP="00966A45">
      <w:pPr>
        <w:spacing w:line="360" w:lineRule="auto"/>
      </w:pPr>
    </w:p>
    <w:p w14:paraId="34AD4C20" w14:textId="08445EDB" w:rsidR="00B75C32" w:rsidRPr="00AA4841" w:rsidRDefault="00B75C32" w:rsidP="00966A45">
      <w:pPr>
        <w:spacing w:line="360" w:lineRule="auto"/>
      </w:pPr>
      <w:r>
        <w:t xml:space="preserve">Goffman, E. </w:t>
      </w:r>
      <w:r w:rsidR="00AA4841">
        <w:t xml:space="preserve">(1956). </w:t>
      </w:r>
      <w:r w:rsidR="00AA4841">
        <w:rPr>
          <w:i/>
          <w:iCs/>
        </w:rPr>
        <w:t>The Presentation of Self in Everyday Life</w:t>
      </w:r>
      <w:r w:rsidR="00AA4841">
        <w:t xml:space="preserve">. </w:t>
      </w:r>
      <w:r w:rsidR="008E418E">
        <w:t>Edinburgh. University of Edinburgh. (Available at</w:t>
      </w:r>
      <w:r w:rsidR="008E1583">
        <w:t xml:space="preserve">: </w:t>
      </w:r>
      <w:hyperlink r:id="rId25" w:history="1">
        <w:r w:rsidR="008E1583" w:rsidRPr="00E37FA9">
          <w:rPr>
            <w:rStyle w:val="Hyperlink"/>
          </w:rPr>
          <w:t>https://monoskop.org/images/1/19/Goffman_Erving_The_Presentation_of_Self_in_Everyday_Life.pdf</w:t>
        </w:r>
      </w:hyperlink>
      <w:r w:rsidR="008E1583">
        <w:t xml:space="preserve"> (Accessed 10 January 2026).</w:t>
      </w:r>
    </w:p>
    <w:p w14:paraId="0CB16C41" w14:textId="77777777" w:rsidR="00B75C32" w:rsidRDefault="00B75C32" w:rsidP="00966A45">
      <w:pPr>
        <w:spacing w:line="360" w:lineRule="auto"/>
      </w:pPr>
    </w:p>
    <w:p w14:paraId="0DDE0760" w14:textId="690B6922" w:rsidR="00B31CB7" w:rsidRPr="002A6EEB" w:rsidRDefault="00B31CB7" w:rsidP="00966A45">
      <w:pPr>
        <w:spacing w:line="360" w:lineRule="auto"/>
      </w:pPr>
      <w:r>
        <w:t>Hirsch, M. (</w:t>
      </w:r>
      <w:r w:rsidR="002A6EEB">
        <w:t xml:space="preserve">1999). </w:t>
      </w:r>
      <w:r w:rsidR="002A6EEB">
        <w:rPr>
          <w:i/>
          <w:iCs/>
        </w:rPr>
        <w:t>The Familial Gaze</w:t>
      </w:r>
      <w:r w:rsidR="002A6EEB">
        <w:t xml:space="preserve">. </w:t>
      </w:r>
      <w:r w:rsidR="00B42FC9">
        <w:t>Hanover</w:t>
      </w:r>
      <w:r w:rsidR="00B42FC9">
        <w:t xml:space="preserve">. </w:t>
      </w:r>
      <w:r w:rsidR="0065740E">
        <w:t>University Press of New England.</w:t>
      </w:r>
      <w:r w:rsidR="00B42FC9">
        <w:t xml:space="preserve"> Available at</w:t>
      </w:r>
      <w:r w:rsidR="00E76962">
        <w:t xml:space="preserve">: </w:t>
      </w:r>
      <w:hyperlink r:id="rId26" w:history="1">
        <w:r w:rsidR="00E76962" w:rsidRPr="00E37FA9">
          <w:rPr>
            <w:rStyle w:val="Hyperlink"/>
          </w:rPr>
          <w:t>https://openlibrary.org/works/OL18253720W/The_familial_gaze</w:t>
        </w:r>
      </w:hyperlink>
      <w:r w:rsidR="00E76962">
        <w:t xml:space="preserve"> (Accessed: 07 January 2026)</w:t>
      </w:r>
    </w:p>
    <w:p w14:paraId="4022C8C7" w14:textId="77777777" w:rsidR="00B31CB7" w:rsidRPr="007344B3" w:rsidRDefault="00B31CB7" w:rsidP="00966A45">
      <w:pPr>
        <w:spacing w:line="360" w:lineRule="auto"/>
      </w:pPr>
    </w:p>
    <w:p w14:paraId="73625AD0" w14:textId="5091E197" w:rsidR="003D0FFB" w:rsidRDefault="003D0FFB" w:rsidP="00966A45">
      <w:pPr>
        <w:spacing w:line="360" w:lineRule="auto"/>
      </w:pPr>
      <w:r>
        <w:t xml:space="preserve">Hirsch, M. (1997) </w:t>
      </w:r>
      <w:r>
        <w:rPr>
          <w:i/>
          <w:iCs/>
        </w:rPr>
        <w:t>Family Frames</w:t>
      </w:r>
      <w:r w:rsidR="0098110E">
        <w:rPr>
          <w:i/>
          <w:iCs/>
        </w:rPr>
        <w:t>: Photograph, Narrative and Postm</w:t>
      </w:r>
      <w:r w:rsidR="00BF7C0F">
        <w:rPr>
          <w:i/>
          <w:iCs/>
        </w:rPr>
        <w:t>emory</w:t>
      </w:r>
      <w:r w:rsidR="00BF7C0F">
        <w:t xml:space="preserve">. </w:t>
      </w:r>
      <w:r w:rsidR="00592557">
        <w:t>Cambridge, Massachu</w:t>
      </w:r>
      <w:r w:rsidR="00517CD5">
        <w:t xml:space="preserve">setts. </w:t>
      </w:r>
      <w:r w:rsidR="00BF7C0F">
        <w:t>Harvard University Press</w:t>
      </w:r>
      <w:r w:rsidR="00517CD5">
        <w:t xml:space="preserve">. Available at: </w:t>
      </w:r>
      <w:hyperlink r:id="rId27" w:history="1">
        <w:r w:rsidR="00517CD5" w:rsidRPr="00E37FA9">
          <w:rPr>
            <w:rStyle w:val="Hyperlink"/>
          </w:rPr>
          <w:t>https://archive.org/details/familyframesphot0000hirs/page/n6/mode/1up</w:t>
        </w:r>
      </w:hyperlink>
      <w:r w:rsidR="00517CD5">
        <w:t xml:space="preserve"> (Accessed</w:t>
      </w:r>
      <w:r w:rsidR="00AA3AC0">
        <w:t>:</w:t>
      </w:r>
      <w:r w:rsidR="00517CD5">
        <w:t xml:space="preserve"> </w:t>
      </w:r>
      <w:r w:rsidR="00DE7071">
        <w:t xml:space="preserve">17 </w:t>
      </w:r>
      <w:r w:rsidR="00517CD5">
        <w:t>December 2025)</w:t>
      </w:r>
    </w:p>
    <w:p w14:paraId="23F7A5CC" w14:textId="77777777" w:rsidR="00E1386B" w:rsidRDefault="00E1386B" w:rsidP="00966A45">
      <w:pPr>
        <w:spacing w:line="360" w:lineRule="auto"/>
      </w:pPr>
    </w:p>
    <w:p w14:paraId="160FAB00" w14:textId="0B585AE2" w:rsidR="00E1386B" w:rsidRPr="00CA4D9A" w:rsidRDefault="00E1386B" w:rsidP="00966A45">
      <w:pPr>
        <w:spacing w:line="360" w:lineRule="auto"/>
      </w:pPr>
      <w:r>
        <w:t xml:space="preserve">Kristeva, J. (1982). </w:t>
      </w:r>
      <w:r w:rsidR="00CA4D9A">
        <w:rPr>
          <w:i/>
          <w:iCs/>
        </w:rPr>
        <w:t>Powers of Horror: An Essay on Abjection</w:t>
      </w:r>
      <w:r w:rsidR="00CA4D9A">
        <w:t xml:space="preserve">. </w:t>
      </w:r>
      <w:r w:rsidR="00A13186">
        <w:t xml:space="preserve">New York. Columbia University Press. Available at: </w:t>
      </w:r>
      <w:hyperlink r:id="rId28" w:history="1">
        <w:r w:rsidR="009F7A97" w:rsidRPr="00E37FA9">
          <w:rPr>
            <w:rStyle w:val="Hyperlink"/>
          </w:rPr>
          <w:t>https://archive.org/details/powersofhorrores00kris</w:t>
        </w:r>
      </w:hyperlink>
      <w:r w:rsidR="009F7A97">
        <w:t xml:space="preserve"> (Accessed: 11 January 2026).</w:t>
      </w:r>
    </w:p>
    <w:p w14:paraId="19086487" w14:textId="77777777" w:rsidR="00026674" w:rsidRDefault="00026674" w:rsidP="00966A45">
      <w:pPr>
        <w:spacing w:line="360" w:lineRule="auto"/>
        <w:rPr>
          <w:b/>
          <w:bCs/>
        </w:rPr>
      </w:pPr>
    </w:p>
    <w:p w14:paraId="47DF82B1" w14:textId="6C1C712B" w:rsidR="00026674" w:rsidRDefault="00026674" w:rsidP="00026674">
      <w:pPr>
        <w:spacing w:line="360" w:lineRule="auto"/>
      </w:pPr>
      <w:r w:rsidRPr="00966A45">
        <w:t>Lord, E. (2018</w:t>
      </w:r>
      <w:proofErr w:type="gramStart"/>
      <w:r w:rsidRPr="00966A45">
        <w:t>) </w:t>
      </w:r>
      <w:r w:rsidR="00E1386B">
        <w:t>.</w:t>
      </w:r>
      <w:proofErr w:type="gramEnd"/>
      <w:r w:rsidR="00E1386B">
        <w:t xml:space="preserve"> </w:t>
      </w:r>
      <w:r w:rsidRPr="00966A45">
        <w:rPr>
          <w:i/>
          <w:iCs/>
        </w:rPr>
        <w:t>The invisible ideologies behind the dining table</w:t>
      </w:r>
      <w:r w:rsidR="007F1EBE">
        <w:t>.</w:t>
      </w:r>
      <w:r w:rsidRPr="00966A45">
        <w:t xml:space="preserve"> Assemble Papers. Available at: </w:t>
      </w:r>
      <w:hyperlink r:id="rId29" w:history="1">
        <w:r w:rsidRPr="00966A45">
          <w:rPr>
            <w:rStyle w:val="Hyperlink"/>
          </w:rPr>
          <w:t>https://assemblepapers.com.au/2018/05/17/on-dining-tables-and-divorce/</w:t>
        </w:r>
      </w:hyperlink>
      <w:r>
        <w:t xml:space="preserve"> </w:t>
      </w:r>
      <w:r w:rsidRPr="00966A45">
        <w:t xml:space="preserve">(Accessed: </w:t>
      </w:r>
      <w:r w:rsidR="00DE7071">
        <w:t xml:space="preserve">5 </w:t>
      </w:r>
      <w:r w:rsidRPr="00966A45">
        <w:t>January 2026). </w:t>
      </w:r>
    </w:p>
    <w:p w14:paraId="1D402C75" w14:textId="77777777" w:rsidR="000F7D4B" w:rsidRDefault="000F7D4B" w:rsidP="00026674">
      <w:pPr>
        <w:spacing w:line="360" w:lineRule="auto"/>
      </w:pPr>
    </w:p>
    <w:p w14:paraId="1D4A2FCF" w14:textId="75D359FF" w:rsidR="000F7D4B" w:rsidRDefault="000F7D4B" w:rsidP="00026674">
      <w:pPr>
        <w:spacing w:line="360" w:lineRule="auto"/>
      </w:pPr>
      <w:r>
        <w:t xml:space="preserve">Rose, N. (1999). </w:t>
      </w:r>
      <w:r>
        <w:rPr>
          <w:i/>
          <w:iCs/>
        </w:rPr>
        <w:t>Powers of Freedom: Reframing Political Thought</w:t>
      </w:r>
      <w:r>
        <w:t>. Cambridge</w:t>
      </w:r>
      <w:r w:rsidR="00692523">
        <w:t xml:space="preserve">. Cambridge University Press. Available at: </w:t>
      </w:r>
      <w:hyperlink r:id="rId30" w:history="1">
        <w:r w:rsidR="00692523" w:rsidRPr="00E37FA9">
          <w:rPr>
            <w:rStyle w:val="Hyperlink"/>
          </w:rPr>
          <w:t>https://archive.org/details/powersoffreedomr0000rose/mode/1up</w:t>
        </w:r>
      </w:hyperlink>
      <w:r w:rsidR="00692523">
        <w:t xml:space="preserve"> (</w:t>
      </w:r>
      <w:r w:rsidR="00673BAA">
        <w:t>Accessed: 11 January 2026).</w:t>
      </w:r>
    </w:p>
    <w:p w14:paraId="08CCCFE6" w14:textId="77777777" w:rsidR="0083543B" w:rsidRDefault="0083543B" w:rsidP="00026674">
      <w:pPr>
        <w:spacing w:line="360" w:lineRule="auto"/>
      </w:pPr>
    </w:p>
    <w:p w14:paraId="7AD0EC16" w14:textId="77777777" w:rsidR="0083543B" w:rsidRPr="00874AE7" w:rsidRDefault="0083543B" w:rsidP="0083543B">
      <w:pPr>
        <w:spacing w:line="360" w:lineRule="auto"/>
      </w:pPr>
      <w:r>
        <w:t xml:space="preserve">Williams, D. (2018) </w:t>
      </w:r>
      <w:r>
        <w:rPr>
          <w:i/>
          <w:iCs/>
        </w:rPr>
        <w:t>Dafydd Williams: Settling to a Still Pool</w:t>
      </w:r>
      <w:r>
        <w:t xml:space="preserve"> [Video]. Elysium Gallery, Swansea. 21 May. Available at: </w:t>
      </w:r>
      <w:hyperlink r:id="rId31" w:history="1">
        <w:r w:rsidRPr="00E37FA9">
          <w:rPr>
            <w:rStyle w:val="Hyperlink"/>
          </w:rPr>
          <w:t>https://youtu.be/QYjVhQTM5yI?si=--ng7wFmFSbGUzHl</w:t>
        </w:r>
      </w:hyperlink>
      <w:r>
        <w:t xml:space="preserve"> (Accessed 09 January 2026).</w:t>
      </w:r>
    </w:p>
    <w:p w14:paraId="0914B784" w14:textId="77777777" w:rsidR="0083543B" w:rsidRPr="00966A45" w:rsidRDefault="0083543B" w:rsidP="00026674">
      <w:pPr>
        <w:spacing w:line="360" w:lineRule="auto"/>
      </w:pPr>
    </w:p>
    <w:p w14:paraId="7465BCD9" w14:textId="77777777" w:rsidR="00966A45" w:rsidRDefault="00966A45" w:rsidP="00966A45">
      <w:pPr>
        <w:spacing w:line="360" w:lineRule="auto"/>
        <w:rPr>
          <w:b/>
          <w:bCs/>
        </w:rPr>
      </w:pPr>
    </w:p>
    <w:p w14:paraId="7C983F54" w14:textId="783EADAE" w:rsidR="00966A45" w:rsidRDefault="00966A45" w:rsidP="00966A45">
      <w:pPr>
        <w:spacing w:line="360" w:lineRule="auto"/>
        <w:rPr>
          <w:b/>
          <w:bCs/>
        </w:rPr>
      </w:pPr>
      <w:r>
        <w:rPr>
          <w:b/>
          <w:bCs/>
        </w:rPr>
        <w:t>Bibliography</w:t>
      </w:r>
    </w:p>
    <w:p w14:paraId="0404733B" w14:textId="2A4A702D" w:rsidR="00966A45" w:rsidRDefault="00966A45" w:rsidP="00966A45">
      <w:pPr>
        <w:spacing w:line="360" w:lineRule="auto"/>
        <w:rPr>
          <w:b/>
          <w:bCs/>
        </w:rPr>
      </w:pPr>
    </w:p>
    <w:p w14:paraId="43939A9A" w14:textId="14564AB1" w:rsidR="00E4501F" w:rsidRDefault="00337E8A" w:rsidP="00966A45">
      <w:pPr>
        <w:spacing w:line="360" w:lineRule="auto"/>
      </w:pPr>
      <w:r w:rsidRPr="00337E8A">
        <w:t>Big Think (2011) </w:t>
      </w:r>
      <w:r w:rsidRPr="00337E8A">
        <w:rPr>
          <w:i/>
          <w:iCs/>
        </w:rPr>
        <w:t>Judith Butler: Your Behavio</w:t>
      </w:r>
      <w:r w:rsidR="000F7D4B">
        <w:rPr>
          <w:i/>
          <w:iCs/>
        </w:rPr>
        <w:t>u</w:t>
      </w:r>
      <w:r w:rsidRPr="00337E8A">
        <w:rPr>
          <w:i/>
          <w:iCs/>
        </w:rPr>
        <w:t>r Creates Your Gender</w:t>
      </w:r>
      <w:r w:rsidRPr="00337E8A">
        <w:t>. [Online video] Available at: </w:t>
      </w:r>
      <w:hyperlink r:id="rId32" w:tgtFrame="_blank" w:history="1">
        <w:r w:rsidRPr="00337E8A">
          <w:rPr>
            <w:rStyle w:val="Hyperlink"/>
          </w:rPr>
          <w:t>https://www.youtube.com/watch?v=Bo7o2LYATDc</w:t>
        </w:r>
      </w:hyperlink>
      <w:r w:rsidRPr="00337E8A">
        <w:t xml:space="preserve"> (Accessed: </w:t>
      </w:r>
      <w:r w:rsidR="00401DC2">
        <w:t>22</w:t>
      </w:r>
      <w:r w:rsidRPr="00337E8A">
        <w:t xml:space="preserve"> </w:t>
      </w:r>
      <w:r w:rsidR="00401DC2">
        <w:t>December 2025</w:t>
      </w:r>
      <w:r w:rsidRPr="00337E8A">
        <w:t>)</w:t>
      </w:r>
    </w:p>
    <w:p w14:paraId="3930B2D2" w14:textId="77777777" w:rsidR="00966A45" w:rsidRDefault="00966A45" w:rsidP="00966A45">
      <w:pPr>
        <w:spacing w:line="360" w:lineRule="auto"/>
      </w:pPr>
    </w:p>
    <w:p w14:paraId="389E1CE9" w14:textId="77777777" w:rsidR="00966A45" w:rsidRPr="00966A45" w:rsidRDefault="00966A45" w:rsidP="00966A45">
      <w:pPr>
        <w:spacing w:line="360" w:lineRule="auto"/>
      </w:pPr>
    </w:p>
    <w:sectPr w:rsidR="00966A45" w:rsidRPr="00966A45" w:rsidSect="00966A45">
      <w:footerReference w:type="even" r:id="rId33"/>
      <w:footerReference w:type="defaul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DEF5F" w14:textId="77777777" w:rsidR="00966A45" w:rsidRDefault="00966A45" w:rsidP="00966A45">
      <w:r>
        <w:separator/>
      </w:r>
    </w:p>
  </w:endnote>
  <w:endnote w:type="continuationSeparator" w:id="0">
    <w:p w14:paraId="3085D4DE" w14:textId="77777777" w:rsidR="00966A45" w:rsidRDefault="00966A45" w:rsidP="00966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1954431"/>
      <w:docPartObj>
        <w:docPartGallery w:val="Page Numbers (Bottom of Page)"/>
        <w:docPartUnique/>
      </w:docPartObj>
    </w:sdtPr>
    <w:sdtContent>
      <w:p w14:paraId="14727105" w14:textId="48BEEA22" w:rsidR="00966A45" w:rsidRDefault="00966A45" w:rsidP="00966A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533EF5B" w14:textId="77777777" w:rsidR="00966A45" w:rsidRDefault="00966A45" w:rsidP="00966A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3109409"/>
      <w:docPartObj>
        <w:docPartGallery w:val="Page Numbers (Bottom of Page)"/>
        <w:docPartUnique/>
      </w:docPartObj>
    </w:sdtPr>
    <w:sdtContent>
      <w:p w14:paraId="35A6BB8F" w14:textId="2FE27F7B" w:rsidR="00966A45" w:rsidRDefault="00966A45" w:rsidP="00E37F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83979FA" w14:textId="77777777" w:rsidR="00966A45" w:rsidRDefault="00966A45" w:rsidP="00966A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BE0B6" w14:textId="77777777" w:rsidR="00966A45" w:rsidRDefault="00966A45" w:rsidP="00966A45">
      <w:r>
        <w:separator/>
      </w:r>
    </w:p>
  </w:footnote>
  <w:footnote w:type="continuationSeparator" w:id="0">
    <w:p w14:paraId="266E3606" w14:textId="77777777" w:rsidR="00966A45" w:rsidRDefault="00966A45" w:rsidP="00966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37F91"/>
    <w:multiLevelType w:val="multilevel"/>
    <w:tmpl w:val="6268A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54F28"/>
    <w:multiLevelType w:val="hybridMultilevel"/>
    <w:tmpl w:val="DBB0A074"/>
    <w:lvl w:ilvl="0" w:tplc="65828976">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5B5FB9"/>
    <w:multiLevelType w:val="hybridMultilevel"/>
    <w:tmpl w:val="8C201F4E"/>
    <w:lvl w:ilvl="0" w:tplc="EAD229E4">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E64543"/>
    <w:multiLevelType w:val="hybridMultilevel"/>
    <w:tmpl w:val="DFB4AF2E"/>
    <w:lvl w:ilvl="0" w:tplc="DCE49DD0">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9148904">
    <w:abstractNumId w:val="1"/>
  </w:num>
  <w:num w:numId="2" w16cid:durableId="150340830">
    <w:abstractNumId w:val="2"/>
  </w:num>
  <w:num w:numId="3" w16cid:durableId="1940062500">
    <w:abstractNumId w:val="0"/>
  </w:num>
  <w:num w:numId="4" w16cid:durableId="6562276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A45"/>
    <w:rsid w:val="00001814"/>
    <w:rsid w:val="00001A36"/>
    <w:rsid w:val="00002B4D"/>
    <w:rsid w:val="00003619"/>
    <w:rsid w:val="00003969"/>
    <w:rsid w:val="00003E1F"/>
    <w:rsid w:val="000058C7"/>
    <w:rsid w:val="000067D5"/>
    <w:rsid w:val="0001001E"/>
    <w:rsid w:val="0001007D"/>
    <w:rsid w:val="00010501"/>
    <w:rsid w:val="000106A0"/>
    <w:rsid w:val="00010A1B"/>
    <w:rsid w:val="00010D4D"/>
    <w:rsid w:val="00012057"/>
    <w:rsid w:val="000149BF"/>
    <w:rsid w:val="00015DF7"/>
    <w:rsid w:val="000166F9"/>
    <w:rsid w:val="000177D8"/>
    <w:rsid w:val="00023C82"/>
    <w:rsid w:val="00024781"/>
    <w:rsid w:val="00026674"/>
    <w:rsid w:val="00026698"/>
    <w:rsid w:val="0002674E"/>
    <w:rsid w:val="00026EB6"/>
    <w:rsid w:val="00027599"/>
    <w:rsid w:val="00027884"/>
    <w:rsid w:val="00032346"/>
    <w:rsid w:val="0003234C"/>
    <w:rsid w:val="00032F8B"/>
    <w:rsid w:val="000336E0"/>
    <w:rsid w:val="000343E5"/>
    <w:rsid w:val="000358C3"/>
    <w:rsid w:val="00037F81"/>
    <w:rsid w:val="00037FF8"/>
    <w:rsid w:val="00040B99"/>
    <w:rsid w:val="000419F6"/>
    <w:rsid w:val="00043C13"/>
    <w:rsid w:val="00045556"/>
    <w:rsid w:val="00045B5E"/>
    <w:rsid w:val="00046253"/>
    <w:rsid w:val="0004746D"/>
    <w:rsid w:val="0005377C"/>
    <w:rsid w:val="00053D4F"/>
    <w:rsid w:val="000545A9"/>
    <w:rsid w:val="000547B0"/>
    <w:rsid w:val="00055D02"/>
    <w:rsid w:val="00057159"/>
    <w:rsid w:val="00057212"/>
    <w:rsid w:val="00057F8D"/>
    <w:rsid w:val="0006140C"/>
    <w:rsid w:val="00061F83"/>
    <w:rsid w:val="00063E25"/>
    <w:rsid w:val="0006595A"/>
    <w:rsid w:val="000662FD"/>
    <w:rsid w:val="0007028E"/>
    <w:rsid w:val="00071EB6"/>
    <w:rsid w:val="0007337D"/>
    <w:rsid w:val="000758B5"/>
    <w:rsid w:val="00076687"/>
    <w:rsid w:val="00076C9E"/>
    <w:rsid w:val="00080D8F"/>
    <w:rsid w:val="00081EBF"/>
    <w:rsid w:val="00083C55"/>
    <w:rsid w:val="00084FD6"/>
    <w:rsid w:val="00087AA3"/>
    <w:rsid w:val="000904F0"/>
    <w:rsid w:val="0009159E"/>
    <w:rsid w:val="00092B08"/>
    <w:rsid w:val="0009483E"/>
    <w:rsid w:val="00095C56"/>
    <w:rsid w:val="00096D0B"/>
    <w:rsid w:val="00097125"/>
    <w:rsid w:val="00097217"/>
    <w:rsid w:val="00097BC9"/>
    <w:rsid w:val="000A222A"/>
    <w:rsid w:val="000A23FE"/>
    <w:rsid w:val="000A5B8B"/>
    <w:rsid w:val="000A64AB"/>
    <w:rsid w:val="000B02DD"/>
    <w:rsid w:val="000B2F89"/>
    <w:rsid w:val="000B3DC8"/>
    <w:rsid w:val="000B6951"/>
    <w:rsid w:val="000B7611"/>
    <w:rsid w:val="000C0851"/>
    <w:rsid w:val="000C1421"/>
    <w:rsid w:val="000C14DA"/>
    <w:rsid w:val="000C22E8"/>
    <w:rsid w:val="000C2B2C"/>
    <w:rsid w:val="000C36CD"/>
    <w:rsid w:val="000C3A0C"/>
    <w:rsid w:val="000C3D1E"/>
    <w:rsid w:val="000C4C82"/>
    <w:rsid w:val="000C6190"/>
    <w:rsid w:val="000C667A"/>
    <w:rsid w:val="000C6DC8"/>
    <w:rsid w:val="000D0060"/>
    <w:rsid w:val="000D0BAD"/>
    <w:rsid w:val="000D0D2B"/>
    <w:rsid w:val="000D1DF5"/>
    <w:rsid w:val="000D3E12"/>
    <w:rsid w:val="000D46A4"/>
    <w:rsid w:val="000D55BF"/>
    <w:rsid w:val="000D55E2"/>
    <w:rsid w:val="000D5FA3"/>
    <w:rsid w:val="000E29C9"/>
    <w:rsid w:val="000E5283"/>
    <w:rsid w:val="000E5E7A"/>
    <w:rsid w:val="000E749E"/>
    <w:rsid w:val="000E7E9B"/>
    <w:rsid w:val="000F05AD"/>
    <w:rsid w:val="000F1733"/>
    <w:rsid w:val="000F2BB8"/>
    <w:rsid w:val="000F3D78"/>
    <w:rsid w:val="000F5A84"/>
    <w:rsid w:val="000F5C2C"/>
    <w:rsid w:val="000F6451"/>
    <w:rsid w:val="000F69D8"/>
    <w:rsid w:val="000F6B3E"/>
    <w:rsid w:val="000F7D4B"/>
    <w:rsid w:val="000F7F03"/>
    <w:rsid w:val="001006CA"/>
    <w:rsid w:val="001021A5"/>
    <w:rsid w:val="00102ECC"/>
    <w:rsid w:val="00103AAA"/>
    <w:rsid w:val="0010521B"/>
    <w:rsid w:val="001062E6"/>
    <w:rsid w:val="001067B3"/>
    <w:rsid w:val="00107F00"/>
    <w:rsid w:val="00110146"/>
    <w:rsid w:val="00111056"/>
    <w:rsid w:val="001111C0"/>
    <w:rsid w:val="00112C9B"/>
    <w:rsid w:val="0011356D"/>
    <w:rsid w:val="0011440A"/>
    <w:rsid w:val="00114DAB"/>
    <w:rsid w:val="001150A8"/>
    <w:rsid w:val="00117A1D"/>
    <w:rsid w:val="00117EC2"/>
    <w:rsid w:val="00120579"/>
    <w:rsid w:val="00121190"/>
    <w:rsid w:val="00122AA8"/>
    <w:rsid w:val="00122F2E"/>
    <w:rsid w:val="0012367E"/>
    <w:rsid w:val="0013058C"/>
    <w:rsid w:val="00137AD8"/>
    <w:rsid w:val="0014007C"/>
    <w:rsid w:val="001404D6"/>
    <w:rsid w:val="00143003"/>
    <w:rsid w:val="00144FC2"/>
    <w:rsid w:val="00146B66"/>
    <w:rsid w:val="00146C39"/>
    <w:rsid w:val="001474AE"/>
    <w:rsid w:val="00147951"/>
    <w:rsid w:val="00150699"/>
    <w:rsid w:val="001514FA"/>
    <w:rsid w:val="00153031"/>
    <w:rsid w:val="00154FB1"/>
    <w:rsid w:val="00156817"/>
    <w:rsid w:val="00157359"/>
    <w:rsid w:val="00161A97"/>
    <w:rsid w:val="00161EBB"/>
    <w:rsid w:val="00163242"/>
    <w:rsid w:val="00163762"/>
    <w:rsid w:val="00163836"/>
    <w:rsid w:val="0016418E"/>
    <w:rsid w:val="00165883"/>
    <w:rsid w:val="0016633A"/>
    <w:rsid w:val="001678BE"/>
    <w:rsid w:val="00167FEA"/>
    <w:rsid w:val="00170031"/>
    <w:rsid w:val="001718D2"/>
    <w:rsid w:val="00173516"/>
    <w:rsid w:val="001735FA"/>
    <w:rsid w:val="00174B2B"/>
    <w:rsid w:val="0017787C"/>
    <w:rsid w:val="00177E69"/>
    <w:rsid w:val="001800E4"/>
    <w:rsid w:val="00180214"/>
    <w:rsid w:val="00181852"/>
    <w:rsid w:val="00182A37"/>
    <w:rsid w:val="001833DC"/>
    <w:rsid w:val="00183C61"/>
    <w:rsid w:val="00183F29"/>
    <w:rsid w:val="00184305"/>
    <w:rsid w:val="001843CE"/>
    <w:rsid w:val="00184484"/>
    <w:rsid w:val="001859AD"/>
    <w:rsid w:val="00185DE9"/>
    <w:rsid w:val="00186001"/>
    <w:rsid w:val="00193965"/>
    <w:rsid w:val="00195358"/>
    <w:rsid w:val="00195783"/>
    <w:rsid w:val="001960CE"/>
    <w:rsid w:val="00197343"/>
    <w:rsid w:val="001A0EE9"/>
    <w:rsid w:val="001A1FE3"/>
    <w:rsid w:val="001A4303"/>
    <w:rsid w:val="001A6FAB"/>
    <w:rsid w:val="001A708B"/>
    <w:rsid w:val="001C07E5"/>
    <w:rsid w:val="001C17E9"/>
    <w:rsid w:val="001C2C4D"/>
    <w:rsid w:val="001C3E27"/>
    <w:rsid w:val="001C442C"/>
    <w:rsid w:val="001C77AA"/>
    <w:rsid w:val="001C7B19"/>
    <w:rsid w:val="001D1C27"/>
    <w:rsid w:val="001D2144"/>
    <w:rsid w:val="001D36D1"/>
    <w:rsid w:val="001D3958"/>
    <w:rsid w:val="001D5F9C"/>
    <w:rsid w:val="001D7C3B"/>
    <w:rsid w:val="001E0DFA"/>
    <w:rsid w:val="001E0E58"/>
    <w:rsid w:val="001E1A30"/>
    <w:rsid w:val="001E24F6"/>
    <w:rsid w:val="001E349F"/>
    <w:rsid w:val="001E4364"/>
    <w:rsid w:val="001E5136"/>
    <w:rsid w:val="001E575F"/>
    <w:rsid w:val="001E67E3"/>
    <w:rsid w:val="001E6A88"/>
    <w:rsid w:val="001E711E"/>
    <w:rsid w:val="001F0B6E"/>
    <w:rsid w:val="001F167F"/>
    <w:rsid w:val="001F30DA"/>
    <w:rsid w:val="001F3FDF"/>
    <w:rsid w:val="001F518C"/>
    <w:rsid w:val="001F7E21"/>
    <w:rsid w:val="00200419"/>
    <w:rsid w:val="00201138"/>
    <w:rsid w:val="002011C7"/>
    <w:rsid w:val="002034F1"/>
    <w:rsid w:val="00203BC9"/>
    <w:rsid w:val="0020544C"/>
    <w:rsid w:val="00205BD3"/>
    <w:rsid w:val="002064E2"/>
    <w:rsid w:val="002109F8"/>
    <w:rsid w:val="00210E98"/>
    <w:rsid w:val="00211FCC"/>
    <w:rsid w:val="002142A4"/>
    <w:rsid w:val="00215ABF"/>
    <w:rsid w:val="00216243"/>
    <w:rsid w:val="00216909"/>
    <w:rsid w:val="00216FF9"/>
    <w:rsid w:val="002222CB"/>
    <w:rsid w:val="00222914"/>
    <w:rsid w:val="00223684"/>
    <w:rsid w:val="00223CBC"/>
    <w:rsid w:val="0022528A"/>
    <w:rsid w:val="00225575"/>
    <w:rsid w:val="00225996"/>
    <w:rsid w:val="00232738"/>
    <w:rsid w:val="002340B1"/>
    <w:rsid w:val="0023481C"/>
    <w:rsid w:val="002353A0"/>
    <w:rsid w:val="00235C15"/>
    <w:rsid w:val="00236653"/>
    <w:rsid w:val="00236C14"/>
    <w:rsid w:val="00237174"/>
    <w:rsid w:val="00237C9C"/>
    <w:rsid w:val="0024163D"/>
    <w:rsid w:val="00243445"/>
    <w:rsid w:val="00245F39"/>
    <w:rsid w:val="0024735A"/>
    <w:rsid w:val="0024783C"/>
    <w:rsid w:val="002518D4"/>
    <w:rsid w:val="002523B2"/>
    <w:rsid w:val="002524ED"/>
    <w:rsid w:val="002552AD"/>
    <w:rsid w:val="00256796"/>
    <w:rsid w:val="00261BA9"/>
    <w:rsid w:val="00262173"/>
    <w:rsid w:val="00263006"/>
    <w:rsid w:val="0026338D"/>
    <w:rsid w:val="00263FC5"/>
    <w:rsid w:val="00264301"/>
    <w:rsid w:val="00264499"/>
    <w:rsid w:val="00264ACB"/>
    <w:rsid w:val="002666BF"/>
    <w:rsid w:val="00266D09"/>
    <w:rsid w:val="00266E3D"/>
    <w:rsid w:val="0027069F"/>
    <w:rsid w:val="00270D8D"/>
    <w:rsid w:val="00271261"/>
    <w:rsid w:val="00273ACB"/>
    <w:rsid w:val="002743CB"/>
    <w:rsid w:val="00275101"/>
    <w:rsid w:val="0027582B"/>
    <w:rsid w:val="0027586F"/>
    <w:rsid w:val="002760DB"/>
    <w:rsid w:val="00276398"/>
    <w:rsid w:val="002765C0"/>
    <w:rsid w:val="002767E1"/>
    <w:rsid w:val="00276D5C"/>
    <w:rsid w:val="00283C06"/>
    <w:rsid w:val="00284E3B"/>
    <w:rsid w:val="002856DC"/>
    <w:rsid w:val="00285947"/>
    <w:rsid w:val="002863B4"/>
    <w:rsid w:val="00286ADF"/>
    <w:rsid w:val="00287EF6"/>
    <w:rsid w:val="0029088D"/>
    <w:rsid w:val="002910F7"/>
    <w:rsid w:val="0029172B"/>
    <w:rsid w:val="00291FD4"/>
    <w:rsid w:val="002924D4"/>
    <w:rsid w:val="00292586"/>
    <w:rsid w:val="0029269F"/>
    <w:rsid w:val="00294F5E"/>
    <w:rsid w:val="00295BFC"/>
    <w:rsid w:val="00297060"/>
    <w:rsid w:val="002A161F"/>
    <w:rsid w:val="002A1FCA"/>
    <w:rsid w:val="002A2584"/>
    <w:rsid w:val="002A380D"/>
    <w:rsid w:val="002A4495"/>
    <w:rsid w:val="002A5094"/>
    <w:rsid w:val="002A6EEB"/>
    <w:rsid w:val="002A714A"/>
    <w:rsid w:val="002A7B71"/>
    <w:rsid w:val="002B05E3"/>
    <w:rsid w:val="002B0ED7"/>
    <w:rsid w:val="002B1B5A"/>
    <w:rsid w:val="002B1C67"/>
    <w:rsid w:val="002B2AEA"/>
    <w:rsid w:val="002B34F2"/>
    <w:rsid w:val="002B3B91"/>
    <w:rsid w:val="002B4678"/>
    <w:rsid w:val="002B5D37"/>
    <w:rsid w:val="002B6C23"/>
    <w:rsid w:val="002B722F"/>
    <w:rsid w:val="002C1CED"/>
    <w:rsid w:val="002C2029"/>
    <w:rsid w:val="002C32FF"/>
    <w:rsid w:val="002C3BF1"/>
    <w:rsid w:val="002C5CC8"/>
    <w:rsid w:val="002C6DCE"/>
    <w:rsid w:val="002C6E5F"/>
    <w:rsid w:val="002C7099"/>
    <w:rsid w:val="002C77EC"/>
    <w:rsid w:val="002C7BF2"/>
    <w:rsid w:val="002D1C32"/>
    <w:rsid w:val="002D2872"/>
    <w:rsid w:val="002D5EE8"/>
    <w:rsid w:val="002D70EF"/>
    <w:rsid w:val="002D758A"/>
    <w:rsid w:val="002D7D7E"/>
    <w:rsid w:val="002E0B54"/>
    <w:rsid w:val="002E0BFC"/>
    <w:rsid w:val="002E1086"/>
    <w:rsid w:val="002E1E71"/>
    <w:rsid w:val="002E37CB"/>
    <w:rsid w:val="002E54D6"/>
    <w:rsid w:val="002E61AD"/>
    <w:rsid w:val="002E6FB3"/>
    <w:rsid w:val="002F0536"/>
    <w:rsid w:val="002F199A"/>
    <w:rsid w:val="002F2088"/>
    <w:rsid w:val="002F32E0"/>
    <w:rsid w:val="002F4D99"/>
    <w:rsid w:val="002F669E"/>
    <w:rsid w:val="00301361"/>
    <w:rsid w:val="00302F9C"/>
    <w:rsid w:val="00305DC9"/>
    <w:rsid w:val="00307AB7"/>
    <w:rsid w:val="003102CD"/>
    <w:rsid w:val="0031181A"/>
    <w:rsid w:val="003120E4"/>
    <w:rsid w:val="003127AE"/>
    <w:rsid w:val="00312D65"/>
    <w:rsid w:val="003136C2"/>
    <w:rsid w:val="00313AC7"/>
    <w:rsid w:val="0031417B"/>
    <w:rsid w:val="0031443B"/>
    <w:rsid w:val="0031537D"/>
    <w:rsid w:val="00323B21"/>
    <w:rsid w:val="00325E68"/>
    <w:rsid w:val="00325F6D"/>
    <w:rsid w:val="0032654A"/>
    <w:rsid w:val="00330614"/>
    <w:rsid w:val="003310C8"/>
    <w:rsid w:val="00331837"/>
    <w:rsid w:val="00332A35"/>
    <w:rsid w:val="00332A91"/>
    <w:rsid w:val="00332E34"/>
    <w:rsid w:val="00332FF9"/>
    <w:rsid w:val="00333787"/>
    <w:rsid w:val="003346B5"/>
    <w:rsid w:val="00334D47"/>
    <w:rsid w:val="003352A5"/>
    <w:rsid w:val="003353F0"/>
    <w:rsid w:val="00336D11"/>
    <w:rsid w:val="003373FB"/>
    <w:rsid w:val="00337D4F"/>
    <w:rsid w:val="00337E8A"/>
    <w:rsid w:val="003404A7"/>
    <w:rsid w:val="00340CCA"/>
    <w:rsid w:val="003426CD"/>
    <w:rsid w:val="00344FE1"/>
    <w:rsid w:val="00346287"/>
    <w:rsid w:val="00346C02"/>
    <w:rsid w:val="003521D5"/>
    <w:rsid w:val="00352B4B"/>
    <w:rsid w:val="00352C77"/>
    <w:rsid w:val="00352F4D"/>
    <w:rsid w:val="00353613"/>
    <w:rsid w:val="003539B0"/>
    <w:rsid w:val="003562A9"/>
    <w:rsid w:val="003562DB"/>
    <w:rsid w:val="0035688A"/>
    <w:rsid w:val="00356C4E"/>
    <w:rsid w:val="00357889"/>
    <w:rsid w:val="00362041"/>
    <w:rsid w:val="00362534"/>
    <w:rsid w:val="00364BBE"/>
    <w:rsid w:val="00366B96"/>
    <w:rsid w:val="0037013C"/>
    <w:rsid w:val="00370B78"/>
    <w:rsid w:val="00370EB0"/>
    <w:rsid w:val="003711CC"/>
    <w:rsid w:val="00371D99"/>
    <w:rsid w:val="00372BA7"/>
    <w:rsid w:val="003733D7"/>
    <w:rsid w:val="00374246"/>
    <w:rsid w:val="00376249"/>
    <w:rsid w:val="003768F3"/>
    <w:rsid w:val="00376CB0"/>
    <w:rsid w:val="00377340"/>
    <w:rsid w:val="00380937"/>
    <w:rsid w:val="00384850"/>
    <w:rsid w:val="00385446"/>
    <w:rsid w:val="0038580A"/>
    <w:rsid w:val="00385F4A"/>
    <w:rsid w:val="003869F3"/>
    <w:rsid w:val="00387813"/>
    <w:rsid w:val="0039091F"/>
    <w:rsid w:val="003912F4"/>
    <w:rsid w:val="003930A7"/>
    <w:rsid w:val="003933A6"/>
    <w:rsid w:val="00394AFB"/>
    <w:rsid w:val="00394F06"/>
    <w:rsid w:val="0039555B"/>
    <w:rsid w:val="00397AC6"/>
    <w:rsid w:val="003A0415"/>
    <w:rsid w:val="003A0599"/>
    <w:rsid w:val="003A2429"/>
    <w:rsid w:val="003A376B"/>
    <w:rsid w:val="003A5887"/>
    <w:rsid w:val="003A5B22"/>
    <w:rsid w:val="003A60E6"/>
    <w:rsid w:val="003B0F6A"/>
    <w:rsid w:val="003B30E2"/>
    <w:rsid w:val="003B5D33"/>
    <w:rsid w:val="003B632B"/>
    <w:rsid w:val="003B6EDA"/>
    <w:rsid w:val="003B7213"/>
    <w:rsid w:val="003B727A"/>
    <w:rsid w:val="003B7A6C"/>
    <w:rsid w:val="003C12AB"/>
    <w:rsid w:val="003C1B36"/>
    <w:rsid w:val="003C236B"/>
    <w:rsid w:val="003C3041"/>
    <w:rsid w:val="003C53ED"/>
    <w:rsid w:val="003C5B4D"/>
    <w:rsid w:val="003C66E2"/>
    <w:rsid w:val="003C74A8"/>
    <w:rsid w:val="003C77FC"/>
    <w:rsid w:val="003C78CB"/>
    <w:rsid w:val="003D036E"/>
    <w:rsid w:val="003D0776"/>
    <w:rsid w:val="003D0BB0"/>
    <w:rsid w:val="003D0FFB"/>
    <w:rsid w:val="003D4B30"/>
    <w:rsid w:val="003D5E8F"/>
    <w:rsid w:val="003D64D5"/>
    <w:rsid w:val="003D6F9C"/>
    <w:rsid w:val="003D707D"/>
    <w:rsid w:val="003D76A4"/>
    <w:rsid w:val="003E1FF0"/>
    <w:rsid w:val="003E2404"/>
    <w:rsid w:val="003E25BF"/>
    <w:rsid w:val="003E279A"/>
    <w:rsid w:val="003E5823"/>
    <w:rsid w:val="003F0C70"/>
    <w:rsid w:val="003F241F"/>
    <w:rsid w:val="003F2875"/>
    <w:rsid w:val="003F2BBF"/>
    <w:rsid w:val="003F329E"/>
    <w:rsid w:val="003F3635"/>
    <w:rsid w:val="003F369F"/>
    <w:rsid w:val="003F3999"/>
    <w:rsid w:val="003F608B"/>
    <w:rsid w:val="003F79A3"/>
    <w:rsid w:val="00401DC2"/>
    <w:rsid w:val="00402185"/>
    <w:rsid w:val="00402687"/>
    <w:rsid w:val="0040356C"/>
    <w:rsid w:val="00403CEB"/>
    <w:rsid w:val="00404DA5"/>
    <w:rsid w:val="00407977"/>
    <w:rsid w:val="0041204C"/>
    <w:rsid w:val="004129EA"/>
    <w:rsid w:val="004145A9"/>
    <w:rsid w:val="004150AC"/>
    <w:rsid w:val="004168D4"/>
    <w:rsid w:val="0041778E"/>
    <w:rsid w:val="0042048C"/>
    <w:rsid w:val="00420E4A"/>
    <w:rsid w:val="004211C9"/>
    <w:rsid w:val="0042715F"/>
    <w:rsid w:val="00427A75"/>
    <w:rsid w:val="00430BBC"/>
    <w:rsid w:val="00433963"/>
    <w:rsid w:val="004367A2"/>
    <w:rsid w:val="00440D2B"/>
    <w:rsid w:val="00441199"/>
    <w:rsid w:val="00441780"/>
    <w:rsid w:val="004424A6"/>
    <w:rsid w:val="0044266C"/>
    <w:rsid w:val="00444984"/>
    <w:rsid w:val="004461C8"/>
    <w:rsid w:val="00446380"/>
    <w:rsid w:val="00447817"/>
    <w:rsid w:val="0044799C"/>
    <w:rsid w:val="00450137"/>
    <w:rsid w:val="00451F6E"/>
    <w:rsid w:val="00452728"/>
    <w:rsid w:val="00453B8E"/>
    <w:rsid w:val="004541B2"/>
    <w:rsid w:val="00455F74"/>
    <w:rsid w:val="00460114"/>
    <w:rsid w:val="00460958"/>
    <w:rsid w:val="004621EE"/>
    <w:rsid w:val="00462EF2"/>
    <w:rsid w:val="00463827"/>
    <w:rsid w:val="00463937"/>
    <w:rsid w:val="004639F3"/>
    <w:rsid w:val="0046555E"/>
    <w:rsid w:val="004657CC"/>
    <w:rsid w:val="00466FF0"/>
    <w:rsid w:val="004703BA"/>
    <w:rsid w:val="004712F8"/>
    <w:rsid w:val="004720C2"/>
    <w:rsid w:val="00474DA3"/>
    <w:rsid w:val="0047516E"/>
    <w:rsid w:val="0047665A"/>
    <w:rsid w:val="004778AF"/>
    <w:rsid w:val="0048127E"/>
    <w:rsid w:val="00483E39"/>
    <w:rsid w:val="004844FF"/>
    <w:rsid w:val="00484F94"/>
    <w:rsid w:val="00486DF5"/>
    <w:rsid w:val="00486F81"/>
    <w:rsid w:val="004879B0"/>
    <w:rsid w:val="00490922"/>
    <w:rsid w:val="00491305"/>
    <w:rsid w:val="0049198B"/>
    <w:rsid w:val="004924A4"/>
    <w:rsid w:val="00492C2D"/>
    <w:rsid w:val="00493448"/>
    <w:rsid w:val="004937B9"/>
    <w:rsid w:val="00494B78"/>
    <w:rsid w:val="00495C82"/>
    <w:rsid w:val="0049602D"/>
    <w:rsid w:val="004963B4"/>
    <w:rsid w:val="00497E94"/>
    <w:rsid w:val="004A0963"/>
    <w:rsid w:val="004A1C6A"/>
    <w:rsid w:val="004A1ED8"/>
    <w:rsid w:val="004A505C"/>
    <w:rsid w:val="004A5177"/>
    <w:rsid w:val="004A5E82"/>
    <w:rsid w:val="004A72BC"/>
    <w:rsid w:val="004B0E08"/>
    <w:rsid w:val="004B3109"/>
    <w:rsid w:val="004B680F"/>
    <w:rsid w:val="004B74CE"/>
    <w:rsid w:val="004B7550"/>
    <w:rsid w:val="004C13D8"/>
    <w:rsid w:val="004C290A"/>
    <w:rsid w:val="004C31D6"/>
    <w:rsid w:val="004C6DD4"/>
    <w:rsid w:val="004C74E0"/>
    <w:rsid w:val="004C780A"/>
    <w:rsid w:val="004D04ED"/>
    <w:rsid w:val="004D0F49"/>
    <w:rsid w:val="004D2820"/>
    <w:rsid w:val="004D2C73"/>
    <w:rsid w:val="004D4276"/>
    <w:rsid w:val="004D5B38"/>
    <w:rsid w:val="004D7406"/>
    <w:rsid w:val="004E595B"/>
    <w:rsid w:val="004F3551"/>
    <w:rsid w:val="004F356A"/>
    <w:rsid w:val="004F4FCA"/>
    <w:rsid w:val="004F571D"/>
    <w:rsid w:val="004F636D"/>
    <w:rsid w:val="004F6A3E"/>
    <w:rsid w:val="004F6D7A"/>
    <w:rsid w:val="004F7099"/>
    <w:rsid w:val="005003B6"/>
    <w:rsid w:val="00501922"/>
    <w:rsid w:val="0050263E"/>
    <w:rsid w:val="00502AA4"/>
    <w:rsid w:val="00502B4C"/>
    <w:rsid w:val="00503D3C"/>
    <w:rsid w:val="00505373"/>
    <w:rsid w:val="0050625E"/>
    <w:rsid w:val="00510E9E"/>
    <w:rsid w:val="00511BF0"/>
    <w:rsid w:val="005123A3"/>
    <w:rsid w:val="00513283"/>
    <w:rsid w:val="00513E33"/>
    <w:rsid w:val="005150EC"/>
    <w:rsid w:val="0051563F"/>
    <w:rsid w:val="005162C1"/>
    <w:rsid w:val="005170EF"/>
    <w:rsid w:val="00517CD5"/>
    <w:rsid w:val="00517E7C"/>
    <w:rsid w:val="0052018A"/>
    <w:rsid w:val="00522D1B"/>
    <w:rsid w:val="00523107"/>
    <w:rsid w:val="00523580"/>
    <w:rsid w:val="00524403"/>
    <w:rsid w:val="00524C81"/>
    <w:rsid w:val="00525482"/>
    <w:rsid w:val="00525572"/>
    <w:rsid w:val="005276AD"/>
    <w:rsid w:val="0052786A"/>
    <w:rsid w:val="00531226"/>
    <w:rsid w:val="0053178E"/>
    <w:rsid w:val="005317E4"/>
    <w:rsid w:val="00531CA3"/>
    <w:rsid w:val="00531F61"/>
    <w:rsid w:val="00532972"/>
    <w:rsid w:val="00532EA8"/>
    <w:rsid w:val="0053595A"/>
    <w:rsid w:val="00540AE1"/>
    <w:rsid w:val="00542E9D"/>
    <w:rsid w:val="00543CCA"/>
    <w:rsid w:val="00544809"/>
    <w:rsid w:val="00544B91"/>
    <w:rsid w:val="005457BC"/>
    <w:rsid w:val="00546456"/>
    <w:rsid w:val="00550524"/>
    <w:rsid w:val="0055117D"/>
    <w:rsid w:val="00552333"/>
    <w:rsid w:val="005524C2"/>
    <w:rsid w:val="005553EB"/>
    <w:rsid w:val="00555D26"/>
    <w:rsid w:val="005579B6"/>
    <w:rsid w:val="00557BD9"/>
    <w:rsid w:val="00557EE3"/>
    <w:rsid w:val="00561898"/>
    <w:rsid w:val="00565D10"/>
    <w:rsid w:val="005705D3"/>
    <w:rsid w:val="00570BA2"/>
    <w:rsid w:val="00570CC6"/>
    <w:rsid w:val="00572CDE"/>
    <w:rsid w:val="005734BD"/>
    <w:rsid w:val="005734D6"/>
    <w:rsid w:val="00573CAB"/>
    <w:rsid w:val="00574E75"/>
    <w:rsid w:val="005756C5"/>
    <w:rsid w:val="005803E5"/>
    <w:rsid w:val="005811F8"/>
    <w:rsid w:val="00581CBB"/>
    <w:rsid w:val="005874AF"/>
    <w:rsid w:val="00590445"/>
    <w:rsid w:val="005904B9"/>
    <w:rsid w:val="0059092F"/>
    <w:rsid w:val="00590EB2"/>
    <w:rsid w:val="00592557"/>
    <w:rsid w:val="00592868"/>
    <w:rsid w:val="0059496C"/>
    <w:rsid w:val="00596E2A"/>
    <w:rsid w:val="00596E6A"/>
    <w:rsid w:val="0059776D"/>
    <w:rsid w:val="005A0130"/>
    <w:rsid w:val="005A07AA"/>
    <w:rsid w:val="005A1B48"/>
    <w:rsid w:val="005A33A6"/>
    <w:rsid w:val="005A42A7"/>
    <w:rsid w:val="005A468E"/>
    <w:rsid w:val="005A5170"/>
    <w:rsid w:val="005B04F7"/>
    <w:rsid w:val="005B16F5"/>
    <w:rsid w:val="005B31F3"/>
    <w:rsid w:val="005B3CE6"/>
    <w:rsid w:val="005B3D74"/>
    <w:rsid w:val="005B7BD5"/>
    <w:rsid w:val="005C0DC5"/>
    <w:rsid w:val="005C2CBD"/>
    <w:rsid w:val="005C3C13"/>
    <w:rsid w:val="005C476F"/>
    <w:rsid w:val="005C57C3"/>
    <w:rsid w:val="005D1474"/>
    <w:rsid w:val="005D291E"/>
    <w:rsid w:val="005D2A69"/>
    <w:rsid w:val="005D2DBB"/>
    <w:rsid w:val="005D439A"/>
    <w:rsid w:val="005D5F81"/>
    <w:rsid w:val="005D7CE7"/>
    <w:rsid w:val="005E1B31"/>
    <w:rsid w:val="005E5172"/>
    <w:rsid w:val="005E54FD"/>
    <w:rsid w:val="005E6ED8"/>
    <w:rsid w:val="005F1AB5"/>
    <w:rsid w:val="005F270D"/>
    <w:rsid w:val="005F3A4F"/>
    <w:rsid w:val="005F3BEC"/>
    <w:rsid w:val="005F5BEA"/>
    <w:rsid w:val="005F6DA9"/>
    <w:rsid w:val="005F744E"/>
    <w:rsid w:val="00600C98"/>
    <w:rsid w:val="00601401"/>
    <w:rsid w:val="00604585"/>
    <w:rsid w:val="0060493C"/>
    <w:rsid w:val="0060688B"/>
    <w:rsid w:val="00607CE4"/>
    <w:rsid w:val="00607E2E"/>
    <w:rsid w:val="00610AF1"/>
    <w:rsid w:val="0061121B"/>
    <w:rsid w:val="00613029"/>
    <w:rsid w:val="006142FE"/>
    <w:rsid w:val="00614925"/>
    <w:rsid w:val="00615E18"/>
    <w:rsid w:val="00617A71"/>
    <w:rsid w:val="006211BF"/>
    <w:rsid w:val="006218F5"/>
    <w:rsid w:val="00621E3C"/>
    <w:rsid w:val="00621ED5"/>
    <w:rsid w:val="00622838"/>
    <w:rsid w:val="00622A97"/>
    <w:rsid w:val="00623C42"/>
    <w:rsid w:val="006268FC"/>
    <w:rsid w:val="00634910"/>
    <w:rsid w:val="00635495"/>
    <w:rsid w:val="00635A04"/>
    <w:rsid w:val="00636DA1"/>
    <w:rsid w:val="00637197"/>
    <w:rsid w:val="0064325D"/>
    <w:rsid w:val="00645143"/>
    <w:rsid w:val="006451BD"/>
    <w:rsid w:val="00645F3A"/>
    <w:rsid w:val="00645F94"/>
    <w:rsid w:val="006472D0"/>
    <w:rsid w:val="00647F36"/>
    <w:rsid w:val="00650101"/>
    <w:rsid w:val="006509C7"/>
    <w:rsid w:val="006526C3"/>
    <w:rsid w:val="00653E8E"/>
    <w:rsid w:val="00655866"/>
    <w:rsid w:val="00656678"/>
    <w:rsid w:val="00656AD5"/>
    <w:rsid w:val="0065740E"/>
    <w:rsid w:val="006607D4"/>
    <w:rsid w:val="0066099F"/>
    <w:rsid w:val="00662035"/>
    <w:rsid w:val="006629D1"/>
    <w:rsid w:val="006648BD"/>
    <w:rsid w:val="00665AE4"/>
    <w:rsid w:val="0066720C"/>
    <w:rsid w:val="006679DE"/>
    <w:rsid w:val="00670070"/>
    <w:rsid w:val="0067290A"/>
    <w:rsid w:val="00673BAA"/>
    <w:rsid w:val="00684DB0"/>
    <w:rsid w:val="0068516F"/>
    <w:rsid w:val="00686BA6"/>
    <w:rsid w:val="00686C90"/>
    <w:rsid w:val="00687793"/>
    <w:rsid w:val="006878BE"/>
    <w:rsid w:val="00690741"/>
    <w:rsid w:val="00690984"/>
    <w:rsid w:val="00690E3A"/>
    <w:rsid w:val="00691345"/>
    <w:rsid w:val="00692523"/>
    <w:rsid w:val="00694B46"/>
    <w:rsid w:val="00695360"/>
    <w:rsid w:val="00695EED"/>
    <w:rsid w:val="00697477"/>
    <w:rsid w:val="00697603"/>
    <w:rsid w:val="006A22ED"/>
    <w:rsid w:val="006A249E"/>
    <w:rsid w:val="006A3FE6"/>
    <w:rsid w:val="006A6013"/>
    <w:rsid w:val="006B063C"/>
    <w:rsid w:val="006B0B5C"/>
    <w:rsid w:val="006B1083"/>
    <w:rsid w:val="006B19F9"/>
    <w:rsid w:val="006B1D2D"/>
    <w:rsid w:val="006B2173"/>
    <w:rsid w:val="006B31A7"/>
    <w:rsid w:val="006B324E"/>
    <w:rsid w:val="006B34F3"/>
    <w:rsid w:val="006B57D3"/>
    <w:rsid w:val="006B612E"/>
    <w:rsid w:val="006B7D01"/>
    <w:rsid w:val="006C3538"/>
    <w:rsid w:val="006C4247"/>
    <w:rsid w:val="006C4BC3"/>
    <w:rsid w:val="006C4C63"/>
    <w:rsid w:val="006C5826"/>
    <w:rsid w:val="006C5BE9"/>
    <w:rsid w:val="006C62CD"/>
    <w:rsid w:val="006C70BE"/>
    <w:rsid w:val="006D2B51"/>
    <w:rsid w:val="006D34CA"/>
    <w:rsid w:val="006D3570"/>
    <w:rsid w:val="006D3F07"/>
    <w:rsid w:val="006D3F72"/>
    <w:rsid w:val="006D578B"/>
    <w:rsid w:val="006D581F"/>
    <w:rsid w:val="006D640A"/>
    <w:rsid w:val="006D73E5"/>
    <w:rsid w:val="006D7648"/>
    <w:rsid w:val="006D7BC6"/>
    <w:rsid w:val="006E1FC5"/>
    <w:rsid w:val="006E336E"/>
    <w:rsid w:val="006E3CCD"/>
    <w:rsid w:val="006E3E93"/>
    <w:rsid w:val="006E5C22"/>
    <w:rsid w:val="006E5EE8"/>
    <w:rsid w:val="006E6326"/>
    <w:rsid w:val="006E63EB"/>
    <w:rsid w:val="006E6D35"/>
    <w:rsid w:val="006E753D"/>
    <w:rsid w:val="006E7BDB"/>
    <w:rsid w:val="006F041E"/>
    <w:rsid w:val="006F1C03"/>
    <w:rsid w:val="006F348B"/>
    <w:rsid w:val="006F36C3"/>
    <w:rsid w:val="006F36E2"/>
    <w:rsid w:val="006F5456"/>
    <w:rsid w:val="006F60D2"/>
    <w:rsid w:val="006F7380"/>
    <w:rsid w:val="006F7D80"/>
    <w:rsid w:val="00701290"/>
    <w:rsid w:val="0070251B"/>
    <w:rsid w:val="007041AF"/>
    <w:rsid w:val="0070561E"/>
    <w:rsid w:val="0071037A"/>
    <w:rsid w:val="00710D74"/>
    <w:rsid w:val="0071229C"/>
    <w:rsid w:val="00712FB6"/>
    <w:rsid w:val="0071341D"/>
    <w:rsid w:val="00717184"/>
    <w:rsid w:val="00717747"/>
    <w:rsid w:val="007177C6"/>
    <w:rsid w:val="007210D0"/>
    <w:rsid w:val="00721DEA"/>
    <w:rsid w:val="00721F03"/>
    <w:rsid w:val="00723508"/>
    <w:rsid w:val="00723CBE"/>
    <w:rsid w:val="00724661"/>
    <w:rsid w:val="00725307"/>
    <w:rsid w:val="007258FF"/>
    <w:rsid w:val="00726286"/>
    <w:rsid w:val="00726A28"/>
    <w:rsid w:val="00726A56"/>
    <w:rsid w:val="00730EC5"/>
    <w:rsid w:val="00732BCA"/>
    <w:rsid w:val="00732E68"/>
    <w:rsid w:val="007344B3"/>
    <w:rsid w:val="00734D81"/>
    <w:rsid w:val="00735733"/>
    <w:rsid w:val="00735B3A"/>
    <w:rsid w:val="007363AA"/>
    <w:rsid w:val="007368F8"/>
    <w:rsid w:val="0074089A"/>
    <w:rsid w:val="00741A53"/>
    <w:rsid w:val="00747915"/>
    <w:rsid w:val="00747C59"/>
    <w:rsid w:val="00751E31"/>
    <w:rsid w:val="007533EF"/>
    <w:rsid w:val="0075344C"/>
    <w:rsid w:val="00753E65"/>
    <w:rsid w:val="0075403B"/>
    <w:rsid w:val="00754531"/>
    <w:rsid w:val="00756A1A"/>
    <w:rsid w:val="007570BB"/>
    <w:rsid w:val="00757D20"/>
    <w:rsid w:val="00760B02"/>
    <w:rsid w:val="00761C8B"/>
    <w:rsid w:val="007643D3"/>
    <w:rsid w:val="00764C06"/>
    <w:rsid w:val="007650C9"/>
    <w:rsid w:val="007654FA"/>
    <w:rsid w:val="007657ED"/>
    <w:rsid w:val="0076632F"/>
    <w:rsid w:val="007723A0"/>
    <w:rsid w:val="00773F9B"/>
    <w:rsid w:val="007760E4"/>
    <w:rsid w:val="00777B56"/>
    <w:rsid w:val="00781E98"/>
    <w:rsid w:val="007824B0"/>
    <w:rsid w:val="00784224"/>
    <w:rsid w:val="0078423D"/>
    <w:rsid w:val="00786E28"/>
    <w:rsid w:val="0079056A"/>
    <w:rsid w:val="00790A1B"/>
    <w:rsid w:val="00791C39"/>
    <w:rsid w:val="00791D00"/>
    <w:rsid w:val="0079384E"/>
    <w:rsid w:val="00793E0A"/>
    <w:rsid w:val="0079403F"/>
    <w:rsid w:val="007A23DE"/>
    <w:rsid w:val="007A337E"/>
    <w:rsid w:val="007A4E64"/>
    <w:rsid w:val="007A5847"/>
    <w:rsid w:val="007A6AA6"/>
    <w:rsid w:val="007B25FE"/>
    <w:rsid w:val="007B296D"/>
    <w:rsid w:val="007B4B20"/>
    <w:rsid w:val="007B5B9E"/>
    <w:rsid w:val="007B5EDD"/>
    <w:rsid w:val="007B680A"/>
    <w:rsid w:val="007B7198"/>
    <w:rsid w:val="007B73DE"/>
    <w:rsid w:val="007B7D0C"/>
    <w:rsid w:val="007C06B3"/>
    <w:rsid w:val="007C112A"/>
    <w:rsid w:val="007C263F"/>
    <w:rsid w:val="007C35A7"/>
    <w:rsid w:val="007C487C"/>
    <w:rsid w:val="007C5312"/>
    <w:rsid w:val="007C6667"/>
    <w:rsid w:val="007D1AA0"/>
    <w:rsid w:val="007D1DD8"/>
    <w:rsid w:val="007D2F8F"/>
    <w:rsid w:val="007D4E04"/>
    <w:rsid w:val="007D4EEA"/>
    <w:rsid w:val="007D561A"/>
    <w:rsid w:val="007D5634"/>
    <w:rsid w:val="007D6D17"/>
    <w:rsid w:val="007D7F93"/>
    <w:rsid w:val="007E102D"/>
    <w:rsid w:val="007E1867"/>
    <w:rsid w:val="007E2332"/>
    <w:rsid w:val="007E3C17"/>
    <w:rsid w:val="007E3CE1"/>
    <w:rsid w:val="007E42AC"/>
    <w:rsid w:val="007E4447"/>
    <w:rsid w:val="007E57AC"/>
    <w:rsid w:val="007E6475"/>
    <w:rsid w:val="007F135A"/>
    <w:rsid w:val="007F13A1"/>
    <w:rsid w:val="007F1EBE"/>
    <w:rsid w:val="007F3AD9"/>
    <w:rsid w:val="007F43AB"/>
    <w:rsid w:val="007F4F08"/>
    <w:rsid w:val="00807C24"/>
    <w:rsid w:val="00810D5D"/>
    <w:rsid w:val="00812957"/>
    <w:rsid w:val="008137F5"/>
    <w:rsid w:val="00813990"/>
    <w:rsid w:val="00814278"/>
    <w:rsid w:val="00816857"/>
    <w:rsid w:val="00817D95"/>
    <w:rsid w:val="008202F2"/>
    <w:rsid w:val="00820FD3"/>
    <w:rsid w:val="0082103C"/>
    <w:rsid w:val="00822B66"/>
    <w:rsid w:val="00823413"/>
    <w:rsid w:val="00825709"/>
    <w:rsid w:val="00826B62"/>
    <w:rsid w:val="00826D15"/>
    <w:rsid w:val="00827A47"/>
    <w:rsid w:val="008319B0"/>
    <w:rsid w:val="00831FFE"/>
    <w:rsid w:val="00832998"/>
    <w:rsid w:val="00832AE5"/>
    <w:rsid w:val="008339BD"/>
    <w:rsid w:val="00835300"/>
    <w:rsid w:val="0083543B"/>
    <w:rsid w:val="00835883"/>
    <w:rsid w:val="00836AF4"/>
    <w:rsid w:val="0084135C"/>
    <w:rsid w:val="00841491"/>
    <w:rsid w:val="0084335D"/>
    <w:rsid w:val="00843A66"/>
    <w:rsid w:val="00844D5A"/>
    <w:rsid w:val="008468B2"/>
    <w:rsid w:val="00847ED1"/>
    <w:rsid w:val="00850BFE"/>
    <w:rsid w:val="00851B71"/>
    <w:rsid w:val="00852C5B"/>
    <w:rsid w:val="00852CA3"/>
    <w:rsid w:val="008530FB"/>
    <w:rsid w:val="008535E0"/>
    <w:rsid w:val="00853948"/>
    <w:rsid w:val="008554FB"/>
    <w:rsid w:val="00856634"/>
    <w:rsid w:val="00860205"/>
    <w:rsid w:val="008619A2"/>
    <w:rsid w:val="00863A8B"/>
    <w:rsid w:val="008651AA"/>
    <w:rsid w:val="00865601"/>
    <w:rsid w:val="00865874"/>
    <w:rsid w:val="00867FE5"/>
    <w:rsid w:val="00870510"/>
    <w:rsid w:val="00870B95"/>
    <w:rsid w:val="008732D7"/>
    <w:rsid w:val="00873986"/>
    <w:rsid w:val="00873B90"/>
    <w:rsid w:val="00874802"/>
    <w:rsid w:val="00874AE7"/>
    <w:rsid w:val="00874BBB"/>
    <w:rsid w:val="00874D87"/>
    <w:rsid w:val="00876CE0"/>
    <w:rsid w:val="00881C79"/>
    <w:rsid w:val="00883CA5"/>
    <w:rsid w:val="00884A9A"/>
    <w:rsid w:val="00884BB0"/>
    <w:rsid w:val="00884C45"/>
    <w:rsid w:val="00886027"/>
    <w:rsid w:val="0088660D"/>
    <w:rsid w:val="0088797D"/>
    <w:rsid w:val="00887B7E"/>
    <w:rsid w:val="00892CF1"/>
    <w:rsid w:val="00895E3E"/>
    <w:rsid w:val="008965D0"/>
    <w:rsid w:val="008969CC"/>
    <w:rsid w:val="008970CE"/>
    <w:rsid w:val="008978B7"/>
    <w:rsid w:val="008A121F"/>
    <w:rsid w:val="008A3C00"/>
    <w:rsid w:val="008A6371"/>
    <w:rsid w:val="008B0830"/>
    <w:rsid w:val="008B09A1"/>
    <w:rsid w:val="008B5EA7"/>
    <w:rsid w:val="008B75E7"/>
    <w:rsid w:val="008C0ECB"/>
    <w:rsid w:val="008C5961"/>
    <w:rsid w:val="008C70E0"/>
    <w:rsid w:val="008D0F58"/>
    <w:rsid w:val="008D2680"/>
    <w:rsid w:val="008D49CD"/>
    <w:rsid w:val="008D49CF"/>
    <w:rsid w:val="008D553A"/>
    <w:rsid w:val="008D5B5D"/>
    <w:rsid w:val="008D756E"/>
    <w:rsid w:val="008E1583"/>
    <w:rsid w:val="008E1C97"/>
    <w:rsid w:val="008E2179"/>
    <w:rsid w:val="008E219B"/>
    <w:rsid w:val="008E3727"/>
    <w:rsid w:val="008E418E"/>
    <w:rsid w:val="008E4428"/>
    <w:rsid w:val="008E5290"/>
    <w:rsid w:val="008E5CA7"/>
    <w:rsid w:val="008E62B7"/>
    <w:rsid w:val="008F14E5"/>
    <w:rsid w:val="008F1DD0"/>
    <w:rsid w:val="008F2A9E"/>
    <w:rsid w:val="008F4243"/>
    <w:rsid w:val="008F4998"/>
    <w:rsid w:val="008F6527"/>
    <w:rsid w:val="008F6BB0"/>
    <w:rsid w:val="008F6BC6"/>
    <w:rsid w:val="008F6BF4"/>
    <w:rsid w:val="008F6C59"/>
    <w:rsid w:val="008F7290"/>
    <w:rsid w:val="00904859"/>
    <w:rsid w:val="00904FDE"/>
    <w:rsid w:val="009055A4"/>
    <w:rsid w:val="009071FD"/>
    <w:rsid w:val="009122C0"/>
    <w:rsid w:val="00913173"/>
    <w:rsid w:val="00914A23"/>
    <w:rsid w:val="00914F2D"/>
    <w:rsid w:val="0091523A"/>
    <w:rsid w:val="009166D4"/>
    <w:rsid w:val="00916D5D"/>
    <w:rsid w:val="009175F7"/>
    <w:rsid w:val="00920484"/>
    <w:rsid w:val="009211DA"/>
    <w:rsid w:val="009212BB"/>
    <w:rsid w:val="0092203F"/>
    <w:rsid w:val="00923CAB"/>
    <w:rsid w:val="00924038"/>
    <w:rsid w:val="0092476F"/>
    <w:rsid w:val="00925998"/>
    <w:rsid w:val="00926FD8"/>
    <w:rsid w:val="009278B7"/>
    <w:rsid w:val="00931275"/>
    <w:rsid w:val="00931DDB"/>
    <w:rsid w:val="00932519"/>
    <w:rsid w:val="00933DF2"/>
    <w:rsid w:val="0093678C"/>
    <w:rsid w:val="009373CF"/>
    <w:rsid w:val="009374E0"/>
    <w:rsid w:val="00941341"/>
    <w:rsid w:val="00941A57"/>
    <w:rsid w:val="00943D3E"/>
    <w:rsid w:val="00947D79"/>
    <w:rsid w:val="00947F05"/>
    <w:rsid w:val="00950CE7"/>
    <w:rsid w:val="009529A9"/>
    <w:rsid w:val="00955677"/>
    <w:rsid w:val="00956672"/>
    <w:rsid w:val="009600E8"/>
    <w:rsid w:val="0096043F"/>
    <w:rsid w:val="009609BF"/>
    <w:rsid w:val="00960D43"/>
    <w:rsid w:val="009613F9"/>
    <w:rsid w:val="00964896"/>
    <w:rsid w:val="0096565C"/>
    <w:rsid w:val="00966A45"/>
    <w:rsid w:val="00970343"/>
    <w:rsid w:val="00970B24"/>
    <w:rsid w:val="00971F0F"/>
    <w:rsid w:val="00972316"/>
    <w:rsid w:val="00972569"/>
    <w:rsid w:val="00973D75"/>
    <w:rsid w:val="00974742"/>
    <w:rsid w:val="00975741"/>
    <w:rsid w:val="00977FD6"/>
    <w:rsid w:val="0098110E"/>
    <w:rsid w:val="00985471"/>
    <w:rsid w:val="00990A56"/>
    <w:rsid w:val="009914AF"/>
    <w:rsid w:val="0099258F"/>
    <w:rsid w:val="0099468B"/>
    <w:rsid w:val="00997222"/>
    <w:rsid w:val="00997D24"/>
    <w:rsid w:val="009A090D"/>
    <w:rsid w:val="009A0CFD"/>
    <w:rsid w:val="009A121E"/>
    <w:rsid w:val="009A20F8"/>
    <w:rsid w:val="009A214B"/>
    <w:rsid w:val="009A2513"/>
    <w:rsid w:val="009A2ECB"/>
    <w:rsid w:val="009A3524"/>
    <w:rsid w:val="009A4222"/>
    <w:rsid w:val="009A4932"/>
    <w:rsid w:val="009A5250"/>
    <w:rsid w:val="009A7D87"/>
    <w:rsid w:val="009B067A"/>
    <w:rsid w:val="009B2DA0"/>
    <w:rsid w:val="009B3423"/>
    <w:rsid w:val="009B39F8"/>
    <w:rsid w:val="009B65D2"/>
    <w:rsid w:val="009B718D"/>
    <w:rsid w:val="009B7E38"/>
    <w:rsid w:val="009C06F1"/>
    <w:rsid w:val="009C1858"/>
    <w:rsid w:val="009C432F"/>
    <w:rsid w:val="009C55E7"/>
    <w:rsid w:val="009C7308"/>
    <w:rsid w:val="009C7799"/>
    <w:rsid w:val="009D03B7"/>
    <w:rsid w:val="009D1387"/>
    <w:rsid w:val="009D3C35"/>
    <w:rsid w:val="009D49D6"/>
    <w:rsid w:val="009E5310"/>
    <w:rsid w:val="009E5735"/>
    <w:rsid w:val="009E58E3"/>
    <w:rsid w:val="009E5BE6"/>
    <w:rsid w:val="009E7EB4"/>
    <w:rsid w:val="009F00A0"/>
    <w:rsid w:val="009F02AB"/>
    <w:rsid w:val="009F2298"/>
    <w:rsid w:val="009F2CDD"/>
    <w:rsid w:val="009F3AFC"/>
    <w:rsid w:val="009F4CD7"/>
    <w:rsid w:val="009F69FD"/>
    <w:rsid w:val="009F71D4"/>
    <w:rsid w:val="009F7A97"/>
    <w:rsid w:val="00A021F0"/>
    <w:rsid w:val="00A02B18"/>
    <w:rsid w:val="00A03A74"/>
    <w:rsid w:val="00A04B42"/>
    <w:rsid w:val="00A061CB"/>
    <w:rsid w:val="00A062CD"/>
    <w:rsid w:val="00A12459"/>
    <w:rsid w:val="00A13186"/>
    <w:rsid w:val="00A13F61"/>
    <w:rsid w:val="00A20367"/>
    <w:rsid w:val="00A227C1"/>
    <w:rsid w:val="00A24EEC"/>
    <w:rsid w:val="00A25964"/>
    <w:rsid w:val="00A266C7"/>
    <w:rsid w:val="00A2678E"/>
    <w:rsid w:val="00A3185D"/>
    <w:rsid w:val="00A32ACD"/>
    <w:rsid w:val="00A33742"/>
    <w:rsid w:val="00A34305"/>
    <w:rsid w:val="00A3474B"/>
    <w:rsid w:val="00A352BD"/>
    <w:rsid w:val="00A362F6"/>
    <w:rsid w:val="00A373AA"/>
    <w:rsid w:val="00A3756A"/>
    <w:rsid w:val="00A41828"/>
    <w:rsid w:val="00A43251"/>
    <w:rsid w:val="00A446E2"/>
    <w:rsid w:val="00A457FA"/>
    <w:rsid w:val="00A46F63"/>
    <w:rsid w:val="00A4714A"/>
    <w:rsid w:val="00A50651"/>
    <w:rsid w:val="00A52975"/>
    <w:rsid w:val="00A550BA"/>
    <w:rsid w:val="00A5514F"/>
    <w:rsid w:val="00A556F1"/>
    <w:rsid w:val="00A55D33"/>
    <w:rsid w:val="00A56E15"/>
    <w:rsid w:val="00A602DB"/>
    <w:rsid w:val="00A602E6"/>
    <w:rsid w:val="00A60D08"/>
    <w:rsid w:val="00A60F39"/>
    <w:rsid w:val="00A62433"/>
    <w:rsid w:val="00A636B0"/>
    <w:rsid w:val="00A6396E"/>
    <w:rsid w:val="00A63B0F"/>
    <w:rsid w:val="00A640D3"/>
    <w:rsid w:val="00A6429C"/>
    <w:rsid w:val="00A6440F"/>
    <w:rsid w:val="00A666C0"/>
    <w:rsid w:val="00A672BD"/>
    <w:rsid w:val="00A6758B"/>
    <w:rsid w:val="00A71F50"/>
    <w:rsid w:val="00A749F1"/>
    <w:rsid w:val="00A753C5"/>
    <w:rsid w:val="00A76C9F"/>
    <w:rsid w:val="00A7768E"/>
    <w:rsid w:val="00A80115"/>
    <w:rsid w:val="00A81D71"/>
    <w:rsid w:val="00A84159"/>
    <w:rsid w:val="00A8484B"/>
    <w:rsid w:val="00A8535E"/>
    <w:rsid w:val="00A862F7"/>
    <w:rsid w:val="00A910B9"/>
    <w:rsid w:val="00A91410"/>
    <w:rsid w:val="00A92FE2"/>
    <w:rsid w:val="00A93955"/>
    <w:rsid w:val="00A93FB0"/>
    <w:rsid w:val="00A94BA9"/>
    <w:rsid w:val="00A9719E"/>
    <w:rsid w:val="00AA024A"/>
    <w:rsid w:val="00AA0EB0"/>
    <w:rsid w:val="00AA13FE"/>
    <w:rsid w:val="00AA1929"/>
    <w:rsid w:val="00AA1B7C"/>
    <w:rsid w:val="00AA34D4"/>
    <w:rsid w:val="00AA3AC0"/>
    <w:rsid w:val="00AA3BFC"/>
    <w:rsid w:val="00AA4841"/>
    <w:rsid w:val="00AA4866"/>
    <w:rsid w:val="00AA4B16"/>
    <w:rsid w:val="00AA4EDB"/>
    <w:rsid w:val="00AA550A"/>
    <w:rsid w:val="00AA5FD1"/>
    <w:rsid w:val="00AA6C6D"/>
    <w:rsid w:val="00AA78E0"/>
    <w:rsid w:val="00AB04CF"/>
    <w:rsid w:val="00AB18A8"/>
    <w:rsid w:val="00AB1F9E"/>
    <w:rsid w:val="00AB2F88"/>
    <w:rsid w:val="00AB451D"/>
    <w:rsid w:val="00AB5B96"/>
    <w:rsid w:val="00AB5BC7"/>
    <w:rsid w:val="00AB63A9"/>
    <w:rsid w:val="00AB63DB"/>
    <w:rsid w:val="00AB7EDE"/>
    <w:rsid w:val="00AC1C15"/>
    <w:rsid w:val="00AC1D1B"/>
    <w:rsid w:val="00AC6218"/>
    <w:rsid w:val="00AC6540"/>
    <w:rsid w:val="00AC69B1"/>
    <w:rsid w:val="00AC75DE"/>
    <w:rsid w:val="00AD22A4"/>
    <w:rsid w:val="00AD272B"/>
    <w:rsid w:val="00AD277C"/>
    <w:rsid w:val="00AD33B0"/>
    <w:rsid w:val="00AD40D2"/>
    <w:rsid w:val="00AD465A"/>
    <w:rsid w:val="00AD5FA6"/>
    <w:rsid w:val="00AE0033"/>
    <w:rsid w:val="00AE2196"/>
    <w:rsid w:val="00AE3A3A"/>
    <w:rsid w:val="00AE47F2"/>
    <w:rsid w:val="00AE481C"/>
    <w:rsid w:val="00AE4B32"/>
    <w:rsid w:val="00AE56EF"/>
    <w:rsid w:val="00AE63A9"/>
    <w:rsid w:val="00AE7599"/>
    <w:rsid w:val="00AE75FD"/>
    <w:rsid w:val="00AF0350"/>
    <w:rsid w:val="00AF2538"/>
    <w:rsid w:val="00AF2FEE"/>
    <w:rsid w:val="00AF3301"/>
    <w:rsid w:val="00AF5135"/>
    <w:rsid w:val="00AF59C6"/>
    <w:rsid w:val="00AF67D5"/>
    <w:rsid w:val="00AF683B"/>
    <w:rsid w:val="00AF79D3"/>
    <w:rsid w:val="00B00E27"/>
    <w:rsid w:val="00B0109E"/>
    <w:rsid w:val="00B028AD"/>
    <w:rsid w:val="00B037C9"/>
    <w:rsid w:val="00B047F3"/>
    <w:rsid w:val="00B04A23"/>
    <w:rsid w:val="00B05DFD"/>
    <w:rsid w:val="00B1263E"/>
    <w:rsid w:val="00B14870"/>
    <w:rsid w:val="00B148AA"/>
    <w:rsid w:val="00B153CD"/>
    <w:rsid w:val="00B15D9D"/>
    <w:rsid w:val="00B166A6"/>
    <w:rsid w:val="00B16F15"/>
    <w:rsid w:val="00B17366"/>
    <w:rsid w:val="00B20AB4"/>
    <w:rsid w:val="00B20F5E"/>
    <w:rsid w:val="00B21C4A"/>
    <w:rsid w:val="00B23137"/>
    <w:rsid w:val="00B25888"/>
    <w:rsid w:val="00B26564"/>
    <w:rsid w:val="00B26A67"/>
    <w:rsid w:val="00B2712D"/>
    <w:rsid w:val="00B306CF"/>
    <w:rsid w:val="00B30B39"/>
    <w:rsid w:val="00B31416"/>
    <w:rsid w:val="00B31B04"/>
    <w:rsid w:val="00B31CB7"/>
    <w:rsid w:val="00B33E63"/>
    <w:rsid w:val="00B34F54"/>
    <w:rsid w:val="00B35197"/>
    <w:rsid w:val="00B3539D"/>
    <w:rsid w:val="00B35658"/>
    <w:rsid w:val="00B37190"/>
    <w:rsid w:val="00B37835"/>
    <w:rsid w:val="00B4005E"/>
    <w:rsid w:val="00B42FC9"/>
    <w:rsid w:val="00B43F4E"/>
    <w:rsid w:val="00B441B1"/>
    <w:rsid w:val="00B45FD5"/>
    <w:rsid w:val="00B4736D"/>
    <w:rsid w:val="00B47899"/>
    <w:rsid w:val="00B50DB3"/>
    <w:rsid w:val="00B516F1"/>
    <w:rsid w:val="00B5239A"/>
    <w:rsid w:val="00B5273D"/>
    <w:rsid w:val="00B5288B"/>
    <w:rsid w:val="00B53A86"/>
    <w:rsid w:val="00B565D6"/>
    <w:rsid w:val="00B569BB"/>
    <w:rsid w:val="00B57002"/>
    <w:rsid w:val="00B5754B"/>
    <w:rsid w:val="00B57E20"/>
    <w:rsid w:val="00B608CD"/>
    <w:rsid w:val="00B60994"/>
    <w:rsid w:val="00B60B57"/>
    <w:rsid w:val="00B62570"/>
    <w:rsid w:val="00B62E00"/>
    <w:rsid w:val="00B63164"/>
    <w:rsid w:val="00B6321C"/>
    <w:rsid w:val="00B63410"/>
    <w:rsid w:val="00B653DC"/>
    <w:rsid w:val="00B65DFD"/>
    <w:rsid w:val="00B666E4"/>
    <w:rsid w:val="00B71B45"/>
    <w:rsid w:val="00B726E8"/>
    <w:rsid w:val="00B75A7D"/>
    <w:rsid w:val="00B75C32"/>
    <w:rsid w:val="00B80B48"/>
    <w:rsid w:val="00B82B75"/>
    <w:rsid w:val="00B82F8B"/>
    <w:rsid w:val="00B830F8"/>
    <w:rsid w:val="00B86310"/>
    <w:rsid w:val="00B87DA2"/>
    <w:rsid w:val="00B9007E"/>
    <w:rsid w:val="00B93019"/>
    <w:rsid w:val="00B93E10"/>
    <w:rsid w:val="00B94671"/>
    <w:rsid w:val="00B94E13"/>
    <w:rsid w:val="00B95DE0"/>
    <w:rsid w:val="00B96741"/>
    <w:rsid w:val="00B97773"/>
    <w:rsid w:val="00BA0B9E"/>
    <w:rsid w:val="00BA155B"/>
    <w:rsid w:val="00BA2169"/>
    <w:rsid w:val="00BA30A5"/>
    <w:rsid w:val="00BA3B82"/>
    <w:rsid w:val="00BA55E1"/>
    <w:rsid w:val="00BA5AAC"/>
    <w:rsid w:val="00BA6A84"/>
    <w:rsid w:val="00BA7502"/>
    <w:rsid w:val="00BB09C6"/>
    <w:rsid w:val="00BB19B0"/>
    <w:rsid w:val="00BB1E6F"/>
    <w:rsid w:val="00BB35B0"/>
    <w:rsid w:val="00BB3C82"/>
    <w:rsid w:val="00BB3D3E"/>
    <w:rsid w:val="00BB49F0"/>
    <w:rsid w:val="00BB4D19"/>
    <w:rsid w:val="00BB4E9F"/>
    <w:rsid w:val="00BB61BF"/>
    <w:rsid w:val="00BB6865"/>
    <w:rsid w:val="00BC0E55"/>
    <w:rsid w:val="00BC1E0E"/>
    <w:rsid w:val="00BC1F06"/>
    <w:rsid w:val="00BC23E8"/>
    <w:rsid w:val="00BC27FD"/>
    <w:rsid w:val="00BC2E44"/>
    <w:rsid w:val="00BC3990"/>
    <w:rsid w:val="00BC3F21"/>
    <w:rsid w:val="00BC4C11"/>
    <w:rsid w:val="00BC56F7"/>
    <w:rsid w:val="00BC5CA4"/>
    <w:rsid w:val="00BC640E"/>
    <w:rsid w:val="00BC6CBE"/>
    <w:rsid w:val="00BC6DF2"/>
    <w:rsid w:val="00BC7153"/>
    <w:rsid w:val="00BC7E73"/>
    <w:rsid w:val="00BD030C"/>
    <w:rsid w:val="00BD0848"/>
    <w:rsid w:val="00BD3342"/>
    <w:rsid w:val="00BD4AEE"/>
    <w:rsid w:val="00BD5231"/>
    <w:rsid w:val="00BD5444"/>
    <w:rsid w:val="00BD64DE"/>
    <w:rsid w:val="00BE1B98"/>
    <w:rsid w:val="00BE1E0F"/>
    <w:rsid w:val="00BE41D4"/>
    <w:rsid w:val="00BE4FE6"/>
    <w:rsid w:val="00BE71CE"/>
    <w:rsid w:val="00BE71FB"/>
    <w:rsid w:val="00BF055B"/>
    <w:rsid w:val="00BF0C5D"/>
    <w:rsid w:val="00BF18AD"/>
    <w:rsid w:val="00BF2457"/>
    <w:rsid w:val="00BF3110"/>
    <w:rsid w:val="00BF5656"/>
    <w:rsid w:val="00BF6950"/>
    <w:rsid w:val="00BF7175"/>
    <w:rsid w:val="00BF7C0F"/>
    <w:rsid w:val="00BF7CE9"/>
    <w:rsid w:val="00C006D1"/>
    <w:rsid w:val="00C01461"/>
    <w:rsid w:val="00C03D52"/>
    <w:rsid w:val="00C04624"/>
    <w:rsid w:val="00C05D69"/>
    <w:rsid w:val="00C109EE"/>
    <w:rsid w:val="00C1105D"/>
    <w:rsid w:val="00C110AC"/>
    <w:rsid w:val="00C11389"/>
    <w:rsid w:val="00C11ADB"/>
    <w:rsid w:val="00C12520"/>
    <w:rsid w:val="00C159D5"/>
    <w:rsid w:val="00C165DB"/>
    <w:rsid w:val="00C168C7"/>
    <w:rsid w:val="00C207DB"/>
    <w:rsid w:val="00C20F62"/>
    <w:rsid w:val="00C213A0"/>
    <w:rsid w:val="00C21B70"/>
    <w:rsid w:val="00C21F47"/>
    <w:rsid w:val="00C224BE"/>
    <w:rsid w:val="00C22C5D"/>
    <w:rsid w:val="00C250FE"/>
    <w:rsid w:val="00C25F72"/>
    <w:rsid w:val="00C2624C"/>
    <w:rsid w:val="00C30B0F"/>
    <w:rsid w:val="00C315C5"/>
    <w:rsid w:val="00C3183A"/>
    <w:rsid w:val="00C31A2B"/>
    <w:rsid w:val="00C31D0B"/>
    <w:rsid w:val="00C35236"/>
    <w:rsid w:val="00C36486"/>
    <w:rsid w:val="00C40DE2"/>
    <w:rsid w:val="00C43A82"/>
    <w:rsid w:val="00C465B2"/>
    <w:rsid w:val="00C4691B"/>
    <w:rsid w:val="00C46925"/>
    <w:rsid w:val="00C4768F"/>
    <w:rsid w:val="00C5064E"/>
    <w:rsid w:val="00C5067F"/>
    <w:rsid w:val="00C50E1A"/>
    <w:rsid w:val="00C52006"/>
    <w:rsid w:val="00C53145"/>
    <w:rsid w:val="00C53EA0"/>
    <w:rsid w:val="00C54D7B"/>
    <w:rsid w:val="00C55E68"/>
    <w:rsid w:val="00C56FF1"/>
    <w:rsid w:val="00C576C1"/>
    <w:rsid w:val="00C60D3F"/>
    <w:rsid w:val="00C61B0A"/>
    <w:rsid w:val="00C61DB9"/>
    <w:rsid w:val="00C63731"/>
    <w:rsid w:val="00C66309"/>
    <w:rsid w:val="00C712CB"/>
    <w:rsid w:val="00C71AC4"/>
    <w:rsid w:val="00C71E62"/>
    <w:rsid w:val="00C722E4"/>
    <w:rsid w:val="00C74D15"/>
    <w:rsid w:val="00C7735D"/>
    <w:rsid w:val="00C7757E"/>
    <w:rsid w:val="00C808BD"/>
    <w:rsid w:val="00C818C4"/>
    <w:rsid w:val="00C820EA"/>
    <w:rsid w:val="00C82A6B"/>
    <w:rsid w:val="00C83987"/>
    <w:rsid w:val="00C84104"/>
    <w:rsid w:val="00C86AD7"/>
    <w:rsid w:val="00C87AEA"/>
    <w:rsid w:val="00C90FB9"/>
    <w:rsid w:val="00C92053"/>
    <w:rsid w:val="00C9410B"/>
    <w:rsid w:val="00C955A9"/>
    <w:rsid w:val="00C9667F"/>
    <w:rsid w:val="00CA05EB"/>
    <w:rsid w:val="00CA23E8"/>
    <w:rsid w:val="00CA4D9A"/>
    <w:rsid w:val="00CA7EB9"/>
    <w:rsid w:val="00CB04F5"/>
    <w:rsid w:val="00CB21D1"/>
    <w:rsid w:val="00CB2E5E"/>
    <w:rsid w:val="00CB33A2"/>
    <w:rsid w:val="00CB4154"/>
    <w:rsid w:val="00CB4F34"/>
    <w:rsid w:val="00CB52B3"/>
    <w:rsid w:val="00CB53A5"/>
    <w:rsid w:val="00CB69C9"/>
    <w:rsid w:val="00CB6A10"/>
    <w:rsid w:val="00CC039C"/>
    <w:rsid w:val="00CC18CC"/>
    <w:rsid w:val="00CC34FF"/>
    <w:rsid w:val="00CC3ED2"/>
    <w:rsid w:val="00CC7D1E"/>
    <w:rsid w:val="00CD0E45"/>
    <w:rsid w:val="00CD1855"/>
    <w:rsid w:val="00CD2BAE"/>
    <w:rsid w:val="00CD413E"/>
    <w:rsid w:val="00CD4BB6"/>
    <w:rsid w:val="00CD5486"/>
    <w:rsid w:val="00CD6232"/>
    <w:rsid w:val="00CD6FEA"/>
    <w:rsid w:val="00CD7874"/>
    <w:rsid w:val="00CE2E0E"/>
    <w:rsid w:val="00CE44A2"/>
    <w:rsid w:val="00CE61E5"/>
    <w:rsid w:val="00CE66C2"/>
    <w:rsid w:val="00CE710B"/>
    <w:rsid w:val="00CE7CA3"/>
    <w:rsid w:val="00CF295A"/>
    <w:rsid w:val="00CF3D5D"/>
    <w:rsid w:val="00CF4D78"/>
    <w:rsid w:val="00CF5714"/>
    <w:rsid w:val="00CF6493"/>
    <w:rsid w:val="00CF6D7E"/>
    <w:rsid w:val="00CF6ECA"/>
    <w:rsid w:val="00CF756C"/>
    <w:rsid w:val="00CF7A54"/>
    <w:rsid w:val="00CF7D39"/>
    <w:rsid w:val="00D0056F"/>
    <w:rsid w:val="00D00873"/>
    <w:rsid w:val="00D00CD7"/>
    <w:rsid w:val="00D010AD"/>
    <w:rsid w:val="00D02DFA"/>
    <w:rsid w:val="00D03044"/>
    <w:rsid w:val="00D071A6"/>
    <w:rsid w:val="00D10CA2"/>
    <w:rsid w:val="00D16F55"/>
    <w:rsid w:val="00D17C01"/>
    <w:rsid w:val="00D22EE8"/>
    <w:rsid w:val="00D23700"/>
    <w:rsid w:val="00D2371A"/>
    <w:rsid w:val="00D240BF"/>
    <w:rsid w:val="00D242A1"/>
    <w:rsid w:val="00D24346"/>
    <w:rsid w:val="00D25C4F"/>
    <w:rsid w:val="00D30FF6"/>
    <w:rsid w:val="00D331D3"/>
    <w:rsid w:val="00D347DC"/>
    <w:rsid w:val="00D35ED0"/>
    <w:rsid w:val="00D368C1"/>
    <w:rsid w:val="00D36DCB"/>
    <w:rsid w:val="00D37907"/>
    <w:rsid w:val="00D40138"/>
    <w:rsid w:val="00D40BC9"/>
    <w:rsid w:val="00D42800"/>
    <w:rsid w:val="00D42BC9"/>
    <w:rsid w:val="00D42EB1"/>
    <w:rsid w:val="00D4523F"/>
    <w:rsid w:val="00D465F9"/>
    <w:rsid w:val="00D469B1"/>
    <w:rsid w:val="00D477C3"/>
    <w:rsid w:val="00D51AC3"/>
    <w:rsid w:val="00D53BDC"/>
    <w:rsid w:val="00D560BD"/>
    <w:rsid w:val="00D56304"/>
    <w:rsid w:val="00D56B9F"/>
    <w:rsid w:val="00D60DC9"/>
    <w:rsid w:val="00D62B69"/>
    <w:rsid w:val="00D63C88"/>
    <w:rsid w:val="00D63E9E"/>
    <w:rsid w:val="00D65E47"/>
    <w:rsid w:val="00D67F6D"/>
    <w:rsid w:val="00D71F66"/>
    <w:rsid w:val="00D72896"/>
    <w:rsid w:val="00D73511"/>
    <w:rsid w:val="00D804D1"/>
    <w:rsid w:val="00D81449"/>
    <w:rsid w:val="00D81A48"/>
    <w:rsid w:val="00D84008"/>
    <w:rsid w:val="00D87223"/>
    <w:rsid w:val="00D87E4F"/>
    <w:rsid w:val="00D9169A"/>
    <w:rsid w:val="00D93003"/>
    <w:rsid w:val="00D9789C"/>
    <w:rsid w:val="00DA0201"/>
    <w:rsid w:val="00DA1468"/>
    <w:rsid w:val="00DA5789"/>
    <w:rsid w:val="00DA7104"/>
    <w:rsid w:val="00DB02EE"/>
    <w:rsid w:val="00DB0422"/>
    <w:rsid w:val="00DB12DD"/>
    <w:rsid w:val="00DB2002"/>
    <w:rsid w:val="00DB2A92"/>
    <w:rsid w:val="00DB3491"/>
    <w:rsid w:val="00DB63E2"/>
    <w:rsid w:val="00DC1A79"/>
    <w:rsid w:val="00DC2309"/>
    <w:rsid w:val="00DC301D"/>
    <w:rsid w:val="00DC427D"/>
    <w:rsid w:val="00DC52C8"/>
    <w:rsid w:val="00DC6E61"/>
    <w:rsid w:val="00DC79C6"/>
    <w:rsid w:val="00DC7BA1"/>
    <w:rsid w:val="00DD090F"/>
    <w:rsid w:val="00DD0B21"/>
    <w:rsid w:val="00DD37B0"/>
    <w:rsid w:val="00DD4ACF"/>
    <w:rsid w:val="00DD69E3"/>
    <w:rsid w:val="00DD73AF"/>
    <w:rsid w:val="00DE3412"/>
    <w:rsid w:val="00DE37C4"/>
    <w:rsid w:val="00DE4528"/>
    <w:rsid w:val="00DE5536"/>
    <w:rsid w:val="00DE5898"/>
    <w:rsid w:val="00DE6E64"/>
    <w:rsid w:val="00DE7071"/>
    <w:rsid w:val="00DE7E5B"/>
    <w:rsid w:val="00DF4771"/>
    <w:rsid w:val="00DF50F8"/>
    <w:rsid w:val="00DF73FC"/>
    <w:rsid w:val="00E00D47"/>
    <w:rsid w:val="00E011CA"/>
    <w:rsid w:val="00E02358"/>
    <w:rsid w:val="00E032C3"/>
    <w:rsid w:val="00E04AF7"/>
    <w:rsid w:val="00E06006"/>
    <w:rsid w:val="00E11355"/>
    <w:rsid w:val="00E1386B"/>
    <w:rsid w:val="00E14766"/>
    <w:rsid w:val="00E157E4"/>
    <w:rsid w:val="00E15B36"/>
    <w:rsid w:val="00E175F8"/>
    <w:rsid w:val="00E207BE"/>
    <w:rsid w:val="00E20996"/>
    <w:rsid w:val="00E20CBA"/>
    <w:rsid w:val="00E22B46"/>
    <w:rsid w:val="00E2352C"/>
    <w:rsid w:val="00E242A2"/>
    <w:rsid w:val="00E27C5A"/>
    <w:rsid w:val="00E303A8"/>
    <w:rsid w:val="00E326F7"/>
    <w:rsid w:val="00E3279F"/>
    <w:rsid w:val="00E33E2A"/>
    <w:rsid w:val="00E340C5"/>
    <w:rsid w:val="00E34633"/>
    <w:rsid w:val="00E35A1B"/>
    <w:rsid w:val="00E36082"/>
    <w:rsid w:val="00E37742"/>
    <w:rsid w:val="00E40810"/>
    <w:rsid w:val="00E4114A"/>
    <w:rsid w:val="00E413D1"/>
    <w:rsid w:val="00E41982"/>
    <w:rsid w:val="00E43E3E"/>
    <w:rsid w:val="00E4501F"/>
    <w:rsid w:val="00E45FD4"/>
    <w:rsid w:val="00E47A4C"/>
    <w:rsid w:val="00E510C2"/>
    <w:rsid w:val="00E51BF5"/>
    <w:rsid w:val="00E53C5A"/>
    <w:rsid w:val="00E558D4"/>
    <w:rsid w:val="00E55D35"/>
    <w:rsid w:val="00E569CF"/>
    <w:rsid w:val="00E60D5C"/>
    <w:rsid w:val="00E623D6"/>
    <w:rsid w:val="00E63C03"/>
    <w:rsid w:val="00E63EF1"/>
    <w:rsid w:val="00E65621"/>
    <w:rsid w:val="00E65F89"/>
    <w:rsid w:val="00E662B3"/>
    <w:rsid w:val="00E66E60"/>
    <w:rsid w:val="00E70DD0"/>
    <w:rsid w:val="00E713D2"/>
    <w:rsid w:val="00E757F7"/>
    <w:rsid w:val="00E76962"/>
    <w:rsid w:val="00E81272"/>
    <w:rsid w:val="00E83D1E"/>
    <w:rsid w:val="00E84C5B"/>
    <w:rsid w:val="00E84DF5"/>
    <w:rsid w:val="00E85A68"/>
    <w:rsid w:val="00E87ECD"/>
    <w:rsid w:val="00E92556"/>
    <w:rsid w:val="00E92DFF"/>
    <w:rsid w:val="00E93689"/>
    <w:rsid w:val="00E93A43"/>
    <w:rsid w:val="00E945B7"/>
    <w:rsid w:val="00E94E59"/>
    <w:rsid w:val="00E97A71"/>
    <w:rsid w:val="00E97D2C"/>
    <w:rsid w:val="00E97EE4"/>
    <w:rsid w:val="00EA17A9"/>
    <w:rsid w:val="00EA2715"/>
    <w:rsid w:val="00EA46B9"/>
    <w:rsid w:val="00EA4E17"/>
    <w:rsid w:val="00EA5C2D"/>
    <w:rsid w:val="00EA75A5"/>
    <w:rsid w:val="00EB18BB"/>
    <w:rsid w:val="00EB1D9F"/>
    <w:rsid w:val="00EB1EBF"/>
    <w:rsid w:val="00EB3931"/>
    <w:rsid w:val="00EB4864"/>
    <w:rsid w:val="00EB6CD1"/>
    <w:rsid w:val="00EC0B5D"/>
    <w:rsid w:val="00EC0E4A"/>
    <w:rsid w:val="00EC29D6"/>
    <w:rsid w:val="00EC40B6"/>
    <w:rsid w:val="00ED0190"/>
    <w:rsid w:val="00ED09CB"/>
    <w:rsid w:val="00ED0B7D"/>
    <w:rsid w:val="00ED0CF7"/>
    <w:rsid w:val="00ED1A6F"/>
    <w:rsid w:val="00ED1D71"/>
    <w:rsid w:val="00ED21EA"/>
    <w:rsid w:val="00ED3EC1"/>
    <w:rsid w:val="00ED4557"/>
    <w:rsid w:val="00ED4F4C"/>
    <w:rsid w:val="00ED53E2"/>
    <w:rsid w:val="00ED5BFE"/>
    <w:rsid w:val="00ED6332"/>
    <w:rsid w:val="00ED66AC"/>
    <w:rsid w:val="00ED7DCE"/>
    <w:rsid w:val="00EE181B"/>
    <w:rsid w:val="00EE1C03"/>
    <w:rsid w:val="00EE1DE6"/>
    <w:rsid w:val="00EE2C4E"/>
    <w:rsid w:val="00EE3ED3"/>
    <w:rsid w:val="00EE4534"/>
    <w:rsid w:val="00EE4720"/>
    <w:rsid w:val="00EE605F"/>
    <w:rsid w:val="00EE63ED"/>
    <w:rsid w:val="00EE7197"/>
    <w:rsid w:val="00EF006E"/>
    <w:rsid w:val="00EF0464"/>
    <w:rsid w:val="00EF0C95"/>
    <w:rsid w:val="00EF0D46"/>
    <w:rsid w:val="00EF2FBA"/>
    <w:rsid w:val="00EF3390"/>
    <w:rsid w:val="00EF6754"/>
    <w:rsid w:val="00EF7027"/>
    <w:rsid w:val="00F00F91"/>
    <w:rsid w:val="00F01640"/>
    <w:rsid w:val="00F0253A"/>
    <w:rsid w:val="00F02C80"/>
    <w:rsid w:val="00F04D72"/>
    <w:rsid w:val="00F0522F"/>
    <w:rsid w:val="00F06D42"/>
    <w:rsid w:val="00F10D43"/>
    <w:rsid w:val="00F10E0D"/>
    <w:rsid w:val="00F12285"/>
    <w:rsid w:val="00F12B07"/>
    <w:rsid w:val="00F13159"/>
    <w:rsid w:val="00F1642F"/>
    <w:rsid w:val="00F16EDA"/>
    <w:rsid w:val="00F20C45"/>
    <w:rsid w:val="00F20F38"/>
    <w:rsid w:val="00F210F2"/>
    <w:rsid w:val="00F22C30"/>
    <w:rsid w:val="00F25308"/>
    <w:rsid w:val="00F2614F"/>
    <w:rsid w:val="00F269F5"/>
    <w:rsid w:val="00F27245"/>
    <w:rsid w:val="00F2737F"/>
    <w:rsid w:val="00F27405"/>
    <w:rsid w:val="00F3100A"/>
    <w:rsid w:val="00F31020"/>
    <w:rsid w:val="00F31557"/>
    <w:rsid w:val="00F317D7"/>
    <w:rsid w:val="00F322FE"/>
    <w:rsid w:val="00F32592"/>
    <w:rsid w:val="00F332D6"/>
    <w:rsid w:val="00F34A20"/>
    <w:rsid w:val="00F3611E"/>
    <w:rsid w:val="00F36D0D"/>
    <w:rsid w:val="00F376B3"/>
    <w:rsid w:val="00F40B9B"/>
    <w:rsid w:val="00F41C70"/>
    <w:rsid w:val="00F43214"/>
    <w:rsid w:val="00F44350"/>
    <w:rsid w:val="00F4554D"/>
    <w:rsid w:val="00F4564D"/>
    <w:rsid w:val="00F45C31"/>
    <w:rsid w:val="00F45D75"/>
    <w:rsid w:val="00F51F75"/>
    <w:rsid w:val="00F52F73"/>
    <w:rsid w:val="00F54CFD"/>
    <w:rsid w:val="00F578E2"/>
    <w:rsid w:val="00F613CA"/>
    <w:rsid w:val="00F6184D"/>
    <w:rsid w:val="00F61EED"/>
    <w:rsid w:val="00F623A3"/>
    <w:rsid w:val="00F62906"/>
    <w:rsid w:val="00F62A10"/>
    <w:rsid w:val="00F631B1"/>
    <w:rsid w:val="00F63477"/>
    <w:rsid w:val="00F64713"/>
    <w:rsid w:val="00F6750E"/>
    <w:rsid w:val="00F71EF8"/>
    <w:rsid w:val="00F729F7"/>
    <w:rsid w:val="00F753C9"/>
    <w:rsid w:val="00F77ECB"/>
    <w:rsid w:val="00F82A00"/>
    <w:rsid w:val="00F82D19"/>
    <w:rsid w:val="00F847C1"/>
    <w:rsid w:val="00F91BA0"/>
    <w:rsid w:val="00F92AF3"/>
    <w:rsid w:val="00F92FF4"/>
    <w:rsid w:val="00F93071"/>
    <w:rsid w:val="00F942C5"/>
    <w:rsid w:val="00F94AEB"/>
    <w:rsid w:val="00F954C5"/>
    <w:rsid w:val="00F959BD"/>
    <w:rsid w:val="00F965E0"/>
    <w:rsid w:val="00F97EC9"/>
    <w:rsid w:val="00FA0569"/>
    <w:rsid w:val="00FA06A0"/>
    <w:rsid w:val="00FA670A"/>
    <w:rsid w:val="00FA6CB1"/>
    <w:rsid w:val="00FA7629"/>
    <w:rsid w:val="00FA7D3F"/>
    <w:rsid w:val="00FB0687"/>
    <w:rsid w:val="00FB0DA2"/>
    <w:rsid w:val="00FB1DA1"/>
    <w:rsid w:val="00FB3620"/>
    <w:rsid w:val="00FB5EBB"/>
    <w:rsid w:val="00FB5F56"/>
    <w:rsid w:val="00FB7C58"/>
    <w:rsid w:val="00FC1285"/>
    <w:rsid w:val="00FC1B69"/>
    <w:rsid w:val="00FC22CC"/>
    <w:rsid w:val="00FC3060"/>
    <w:rsid w:val="00FC3DE2"/>
    <w:rsid w:val="00FC4259"/>
    <w:rsid w:val="00FC55DD"/>
    <w:rsid w:val="00FC5A85"/>
    <w:rsid w:val="00FC654F"/>
    <w:rsid w:val="00FC66A0"/>
    <w:rsid w:val="00FC6864"/>
    <w:rsid w:val="00FC6ADF"/>
    <w:rsid w:val="00FC7D6B"/>
    <w:rsid w:val="00FD0F6C"/>
    <w:rsid w:val="00FD103F"/>
    <w:rsid w:val="00FD703D"/>
    <w:rsid w:val="00FD7B8D"/>
    <w:rsid w:val="00FE278B"/>
    <w:rsid w:val="00FE3136"/>
    <w:rsid w:val="00FE4532"/>
    <w:rsid w:val="00FE4C1D"/>
    <w:rsid w:val="00FE59C7"/>
    <w:rsid w:val="00FE5A4B"/>
    <w:rsid w:val="00FE7027"/>
    <w:rsid w:val="00FE75CE"/>
    <w:rsid w:val="00FF06A9"/>
    <w:rsid w:val="00FF4744"/>
    <w:rsid w:val="00FF4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45C98"/>
  <w15:chartTrackingRefBased/>
  <w15:docId w15:val="{1F3A4D96-1C95-1248-AC14-C967B4B60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A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6A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A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A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A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A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A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A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A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A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6A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6A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A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A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A45"/>
    <w:rPr>
      <w:rFonts w:eastAsiaTheme="majorEastAsia" w:cstheme="majorBidi"/>
      <w:color w:val="272727" w:themeColor="text1" w:themeTint="D8"/>
    </w:rPr>
  </w:style>
  <w:style w:type="paragraph" w:styleId="Title">
    <w:name w:val="Title"/>
    <w:basedOn w:val="Normal"/>
    <w:next w:val="Normal"/>
    <w:link w:val="TitleChar"/>
    <w:uiPriority w:val="10"/>
    <w:qFormat/>
    <w:rsid w:val="00966A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A4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A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6A45"/>
    <w:rPr>
      <w:i/>
      <w:iCs/>
      <w:color w:val="404040" w:themeColor="text1" w:themeTint="BF"/>
    </w:rPr>
  </w:style>
  <w:style w:type="paragraph" w:styleId="ListParagraph">
    <w:name w:val="List Paragraph"/>
    <w:basedOn w:val="Normal"/>
    <w:uiPriority w:val="34"/>
    <w:qFormat/>
    <w:rsid w:val="00966A45"/>
    <w:pPr>
      <w:ind w:left="720"/>
      <w:contextualSpacing/>
    </w:pPr>
  </w:style>
  <w:style w:type="character" w:styleId="IntenseEmphasis">
    <w:name w:val="Intense Emphasis"/>
    <w:basedOn w:val="DefaultParagraphFont"/>
    <w:uiPriority w:val="21"/>
    <w:qFormat/>
    <w:rsid w:val="00966A45"/>
    <w:rPr>
      <w:i/>
      <w:iCs/>
      <w:color w:val="0F4761" w:themeColor="accent1" w:themeShade="BF"/>
    </w:rPr>
  </w:style>
  <w:style w:type="paragraph" w:styleId="IntenseQuote">
    <w:name w:val="Intense Quote"/>
    <w:basedOn w:val="Normal"/>
    <w:next w:val="Normal"/>
    <w:link w:val="IntenseQuoteChar"/>
    <w:uiPriority w:val="30"/>
    <w:qFormat/>
    <w:rsid w:val="00966A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A45"/>
    <w:rPr>
      <w:i/>
      <w:iCs/>
      <w:color w:val="0F4761" w:themeColor="accent1" w:themeShade="BF"/>
    </w:rPr>
  </w:style>
  <w:style w:type="character" w:styleId="IntenseReference">
    <w:name w:val="Intense Reference"/>
    <w:basedOn w:val="DefaultParagraphFont"/>
    <w:uiPriority w:val="32"/>
    <w:qFormat/>
    <w:rsid w:val="00966A45"/>
    <w:rPr>
      <w:b/>
      <w:bCs/>
      <w:smallCaps/>
      <w:color w:val="0F4761" w:themeColor="accent1" w:themeShade="BF"/>
      <w:spacing w:val="5"/>
    </w:rPr>
  </w:style>
  <w:style w:type="table" w:styleId="TableGrid">
    <w:name w:val="Table Grid"/>
    <w:basedOn w:val="TableNormal"/>
    <w:uiPriority w:val="39"/>
    <w:rsid w:val="00966A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6A45"/>
    <w:rPr>
      <w:color w:val="467886" w:themeColor="hyperlink"/>
      <w:u w:val="single"/>
    </w:rPr>
  </w:style>
  <w:style w:type="character" w:styleId="UnresolvedMention">
    <w:name w:val="Unresolved Mention"/>
    <w:basedOn w:val="DefaultParagraphFont"/>
    <w:uiPriority w:val="99"/>
    <w:semiHidden/>
    <w:unhideWhenUsed/>
    <w:rsid w:val="00966A45"/>
    <w:rPr>
      <w:color w:val="605E5C"/>
      <w:shd w:val="clear" w:color="auto" w:fill="E1DFDD"/>
    </w:rPr>
  </w:style>
  <w:style w:type="paragraph" w:styleId="Footer">
    <w:name w:val="footer"/>
    <w:basedOn w:val="Normal"/>
    <w:link w:val="FooterChar"/>
    <w:uiPriority w:val="99"/>
    <w:unhideWhenUsed/>
    <w:rsid w:val="00966A45"/>
    <w:pPr>
      <w:tabs>
        <w:tab w:val="center" w:pos="4513"/>
        <w:tab w:val="right" w:pos="9026"/>
      </w:tabs>
    </w:pPr>
  </w:style>
  <w:style w:type="character" w:customStyle="1" w:styleId="FooterChar">
    <w:name w:val="Footer Char"/>
    <w:basedOn w:val="DefaultParagraphFont"/>
    <w:link w:val="Footer"/>
    <w:uiPriority w:val="99"/>
    <w:rsid w:val="00966A45"/>
  </w:style>
  <w:style w:type="character" w:styleId="PageNumber">
    <w:name w:val="page number"/>
    <w:basedOn w:val="DefaultParagraphFont"/>
    <w:uiPriority w:val="99"/>
    <w:semiHidden/>
    <w:unhideWhenUsed/>
    <w:rsid w:val="00966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openlibrary.org/works/OL18253720W/The_familial_gaze" TargetMode="External"/><Relationship Id="rId3" Type="http://schemas.openxmlformats.org/officeDocument/2006/relationships/settings" Target="settings.xml"/><Relationship Id="rId21" Type="http://schemas.openxmlformats.org/officeDocument/2006/relationships/hyperlink" Target="https://monoskop.org/images/e/ee/Butler_Judith_Gender_trouble_feminism_and_the_subversion_of_identity_1990.pdf" TargetMode="External"/><Relationship Id="rId34"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monoskop.org/images/1/19/Goffman_Erving_The_Presentation_of_Self_in_Everyday_Life.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s://monoskop.org/images/d/df/Butler_Judith_Bodies_That_Matter_On_the_Discursive_Limits_of_Sex_1993.pdf" TargetMode="External"/><Relationship Id="rId29" Type="http://schemas.openxmlformats.org/officeDocument/2006/relationships/hyperlink" Target="https://assemblepapers.com.au/2018/05/17/on-dining-tables-and-divor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monoskop.org/images/5/5d/Foucault_Michel_Power_Knowledge_Selected_Interviews_and_Other_Writings_1972-1977.pdf" TargetMode="External"/><Relationship Id="rId32" Type="http://schemas.openxmlformats.org/officeDocument/2006/relationships/hyperlink" Target="https://www.youtube.com/watch?v=Bo7o2LYATDc"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monoskop.org/images/4/43/Foucault_Michel_Discipline_and_Punish_The_Birth_of_the_Prison_1977_1995.pdf" TargetMode="External"/><Relationship Id="rId28" Type="http://schemas.openxmlformats.org/officeDocument/2006/relationships/hyperlink" Target="https://archive.org/details/powersofhorrores00kris"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marxists.org/reference/archive/althusser/1970/ideology.htm" TargetMode="External"/><Relationship Id="rId31" Type="http://schemas.openxmlformats.org/officeDocument/2006/relationships/hyperlink" Target="https://youtu.be/QYjVhQTM5yI?si=--ng7wFmFSbGUzHl" TargetMode="External"/><Relationship Id="rId4" Type="http://schemas.openxmlformats.org/officeDocument/2006/relationships/webSettings" Target="webSettings.xml"/><Relationship Id="rId9" Type="http://schemas.openxmlformats.org/officeDocument/2006/relationships/hyperlink" Target="https://www.elysiumgallery.com/dafydd-williams-settling-still-pool/" TargetMode="External"/><Relationship Id="rId14" Type="http://schemas.openxmlformats.org/officeDocument/2006/relationships/image" Target="media/image6.jpeg"/><Relationship Id="rId22" Type="http://schemas.openxmlformats.org/officeDocument/2006/relationships/hyperlink" Target="https://archive.org/details/feedingfamilysoc0000deva/page/n6/mode/1up" TargetMode="External"/><Relationship Id="rId27" Type="http://schemas.openxmlformats.org/officeDocument/2006/relationships/hyperlink" Target="https://archive.org/details/familyframesphot0000hirs/page/n6/mode/1up" TargetMode="External"/><Relationship Id="rId30" Type="http://schemas.openxmlformats.org/officeDocument/2006/relationships/hyperlink" Target="https://archive.org/details/powersoffreedomr0000rose/mode/1up" TargetMode="External"/><Relationship Id="rId35" Type="http://schemas.openxmlformats.org/officeDocument/2006/relationships/fontTable" Target="fontTable.xml"/><Relationship Id="rId8" Type="http://schemas.openxmlformats.org/officeDocument/2006/relationships/hyperlink" Target="https://axisweb.org/artwork/man-hand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6061</Words>
  <Characters>37706</Characters>
  <Application>Microsoft Office Word</Application>
  <DocSecurity>0</DocSecurity>
  <Lines>1109</Lines>
  <Paragraphs>370</Paragraphs>
  <ScaleCrop>false</ScaleCrop>
  <Company/>
  <LinksUpToDate>false</LinksUpToDate>
  <CharactersWithSpaces>43397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Lewiѕ</dc:creator>
  <cp:keywords/>
  <dc:description/>
  <cp:lastModifiedBy>Daniel Lewiѕ</cp:lastModifiedBy>
  <cp:revision>2</cp:revision>
  <dcterms:created xsi:type="dcterms:W3CDTF">2026-01-16T08:18:00Z</dcterms:created>
  <dcterms:modified xsi:type="dcterms:W3CDTF">2026-01-16T08:18:00Z</dcterms:modified>
</cp:coreProperties>
</file>