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DA9BF" w14:textId="22455855" w:rsidR="004E63DF" w:rsidRPr="004E63DF" w:rsidRDefault="004E63DF">
      <w:pPr>
        <w:rPr>
          <w:i/>
          <w:iCs/>
          <w:sz w:val="28"/>
          <w:szCs w:val="28"/>
          <w:u w:val="single"/>
        </w:rPr>
      </w:pPr>
      <w:r w:rsidRPr="004E63DF">
        <w:rPr>
          <w:i/>
          <w:iCs/>
          <w:sz w:val="28"/>
          <w:szCs w:val="28"/>
          <w:u w:val="single"/>
        </w:rPr>
        <w:t>Can firm parallels be drawn between the causes of the Korean War and the conflict in Vietnam, or were the nature and circumstances of each different?</w:t>
      </w:r>
    </w:p>
    <w:p w14:paraId="612C5641" w14:textId="2884DF1B" w:rsidR="005705DB" w:rsidRPr="005705DB" w:rsidRDefault="005705DB" w:rsidP="005705DB">
      <w:pPr>
        <w:rPr>
          <w:sz w:val="20"/>
          <w:szCs w:val="20"/>
        </w:rPr>
      </w:pPr>
      <w:r w:rsidRPr="005705DB">
        <w:rPr>
          <w:sz w:val="20"/>
          <w:szCs w:val="20"/>
        </w:rPr>
        <w:t>Upon examining the Korean War and the conflict in Vietnam, specifically the Second Indochina War, one is struck by the geographical coincidence of both hostilities, both being fought between North and South; in each case the former being communist, the later capitalist. However, such distinctions within a nation are not untypical of the communist world, with similar divisions between Marxist and non-Marxist ideologies being present in numerous cases. This could be applied to China and Taiwan, Germany, and more broadly Eastern and Western Europe. Despite the geographical parallels that can be drawn between both wars, these similarities are not as significant as other factors. Solid parallels and distinctions can be drawn between the causes of the Korean War and the conflict in Vietnam when examining the c</w:t>
      </w:r>
      <w:r w:rsidR="00F2066B">
        <w:rPr>
          <w:sz w:val="20"/>
          <w:szCs w:val="20"/>
        </w:rPr>
        <w:t>omparable</w:t>
      </w:r>
      <w:r w:rsidRPr="005705DB">
        <w:rPr>
          <w:sz w:val="20"/>
          <w:szCs w:val="20"/>
        </w:rPr>
        <w:t xml:space="preserve"> history of both nations, the distinct number of wars fought in each country as well as why, China’s ambition in the region, and the role that the United States military played to the start of each war. </w:t>
      </w:r>
    </w:p>
    <w:p w14:paraId="209E5591" w14:textId="1175BA55" w:rsidR="00D625FC" w:rsidRDefault="005705DB">
      <w:pPr>
        <w:rPr>
          <w:sz w:val="20"/>
          <w:szCs w:val="20"/>
        </w:rPr>
      </w:pPr>
      <w:proofErr w:type="gramStart"/>
      <w:r w:rsidRPr="005705DB">
        <w:rPr>
          <w:sz w:val="20"/>
          <w:szCs w:val="20"/>
        </w:rPr>
        <w:t>In order to</w:t>
      </w:r>
      <w:proofErr w:type="gramEnd"/>
      <w:r w:rsidRPr="005705DB">
        <w:rPr>
          <w:sz w:val="20"/>
          <w:szCs w:val="20"/>
        </w:rPr>
        <w:t xml:space="preserve"> take an in-depth look at the similarities and differences of the causes of the Korean War and the conflict in Vietnam, the works of notable academics will be analysed. First and foremost, William Stueck is an author and professor on Korean studies at the University of Georgia. His </w:t>
      </w:r>
      <w:r w:rsidR="00F2066B">
        <w:rPr>
          <w:sz w:val="20"/>
          <w:szCs w:val="20"/>
        </w:rPr>
        <w:t>work</w:t>
      </w:r>
      <w:r w:rsidRPr="005705DB">
        <w:rPr>
          <w:sz w:val="20"/>
          <w:szCs w:val="20"/>
        </w:rPr>
        <w:t xml:space="preserve"> ‘</w:t>
      </w:r>
      <w:r w:rsidRPr="005705DB">
        <w:rPr>
          <w:i/>
          <w:iCs/>
          <w:sz w:val="20"/>
          <w:szCs w:val="20"/>
        </w:rPr>
        <w:t>The Korean War: An International History</w:t>
      </w:r>
      <w:r w:rsidRPr="005705DB">
        <w:rPr>
          <w:sz w:val="20"/>
          <w:szCs w:val="20"/>
        </w:rPr>
        <w:t>,’ explores the background of the Korean War depth. In addition to this, Stanley Karnow is an infamous American journalist and historian of East Asian studies. He is the author of ‘</w:t>
      </w:r>
      <w:r w:rsidRPr="005705DB">
        <w:rPr>
          <w:i/>
          <w:iCs/>
          <w:sz w:val="20"/>
          <w:szCs w:val="20"/>
        </w:rPr>
        <w:t>Vietnam: A History</w:t>
      </w:r>
      <w:r w:rsidRPr="005705DB">
        <w:rPr>
          <w:sz w:val="20"/>
          <w:szCs w:val="20"/>
        </w:rPr>
        <w:t xml:space="preserve">,’ which explores the Vietnam War and the reasons as to why it </w:t>
      </w:r>
      <w:r w:rsidR="009B3D4A">
        <w:rPr>
          <w:sz w:val="20"/>
          <w:szCs w:val="20"/>
        </w:rPr>
        <w:t>happened</w:t>
      </w:r>
      <w:r w:rsidRPr="005705DB">
        <w:rPr>
          <w:sz w:val="20"/>
          <w:szCs w:val="20"/>
        </w:rPr>
        <w:t>. Adding on to this, Odd Arne Westad, Harvard University professor, and Sophie Quinn-Judge, former Vietnam War volunteer and Prisoner of War, are specialists on the Cold War in Asia, both through academia and first-hand experience. Their book, ‘</w:t>
      </w:r>
      <w:r w:rsidRPr="005705DB">
        <w:rPr>
          <w:i/>
          <w:iCs/>
          <w:sz w:val="20"/>
          <w:szCs w:val="20"/>
        </w:rPr>
        <w:t>The Third Indochina War: Conflict between China, Vietnam and Cambodia, 1972-1979</w:t>
      </w:r>
      <w:r>
        <w:rPr>
          <w:sz w:val="20"/>
          <w:szCs w:val="20"/>
        </w:rPr>
        <w:t>’</w:t>
      </w:r>
      <w:r w:rsidRPr="005705DB">
        <w:rPr>
          <w:sz w:val="20"/>
          <w:szCs w:val="20"/>
        </w:rPr>
        <w:t xml:space="preserve"> </w:t>
      </w:r>
      <w:proofErr w:type="gramStart"/>
      <w:r w:rsidRPr="005705DB">
        <w:rPr>
          <w:sz w:val="20"/>
          <w:szCs w:val="20"/>
        </w:rPr>
        <w:t>takes a look</w:t>
      </w:r>
      <w:proofErr w:type="gramEnd"/>
      <w:r w:rsidRPr="005705DB">
        <w:rPr>
          <w:sz w:val="20"/>
          <w:szCs w:val="20"/>
        </w:rPr>
        <w:t xml:space="preserve"> at the history of the Third Indochina war.  Finally, ‘</w:t>
      </w:r>
      <w:r w:rsidRPr="005705DB">
        <w:rPr>
          <w:i/>
          <w:iCs/>
          <w:sz w:val="20"/>
          <w:szCs w:val="20"/>
        </w:rPr>
        <w:t>The Outline of Korean History</w:t>
      </w:r>
      <w:r w:rsidRPr="005705DB">
        <w:rPr>
          <w:sz w:val="20"/>
          <w:szCs w:val="20"/>
        </w:rPr>
        <w:t xml:space="preserve">’ is </w:t>
      </w:r>
      <w:r w:rsidR="009B3D4A">
        <w:rPr>
          <w:sz w:val="20"/>
          <w:szCs w:val="20"/>
        </w:rPr>
        <w:t xml:space="preserve">a </w:t>
      </w:r>
      <w:r w:rsidRPr="005705DB">
        <w:rPr>
          <w:sz w:val="20"/>
          <w:szCs w:val="20"/>
        </w:rPr>
        <w:t>book published by the North Korean government and is a crucial source for grasping the Korean communist perspective of the war, thus enabling me to understand what the Korean War meant from their view.</w:t>
      </w:r>
    </w:p>
    <w:p w14:paraId="7C2EFD3C" w14:textId="789CB546" w:rsidR="004E63DF" w:rsidRPr="00253D21" w:rsidRDefault="007F7AF9">
      <w:pPr>
        <w:rPr>
          <w:sz w:val="20"/>
          <w:szCs w:val="20"/>
        </w:rPr>
      </w:pPr>
      <w:r w:rsidRPr="007F7AF9">
        <w:rPr>
          <w:sz w:val="20"/>
          <w:szCs w:val="20"/>
        </w:rPr>
        <w:t xml:space="preserve">Firstly, a firm parallel that can be drawn between the causes of the Korean War and the conflict in Vietnam is that they both occurred </w:t>
      </w:r>
      <w:proofErr w:type="gramStart"/>
      <w:r w:rsidRPr="007F7AF9">
        <w:rPr>
          <w:sz w:val="20"/>
          <w:szCs w:val="20"/>
        </w:rPr>
        <w:t>as a result of</w:t>
      </w:r>
      <w:proofErr w:type="gramEnd"/>
      <w:r w:rsidRPr="007F7AF9">
        <w:rPr>
          <w:sz w:val="20"/>
          <w:szCs w:val="20"/>
        </w:rPr>
        <w:t xml:space="preserve"> a common history of being colonized and subjugated. The Democratic People’s Republic of Korea (DPRK) and the Vietminh saw the wars after World War II as a continuation of their struggle for liberation, first from the Japanese, and then subsequently from the West</w:t>
      </w:r>
      <w:r w:rsidR="009B3D4A">
        <w:rPr>
          <w:sz w:val="20"/>
          <w:szCs w:val="20"/>
        </w:rPr>
        <w:t xml:space="preserve"> </w:t>
      </w:r>
      <w:r w:rsidR="00D12E71">
        <w:rPr>
          <w:sz w:val="20"/>
          <w:szCs w:val="20"/>
        </w:rPr>
        <w:t>after a long history of being occupied by foreign powers</w:t>
      </w:r>
      <w:r w:rsidRPr="007F7AF9">
        <w:rPr>
          <w:sz w:val="20"/>
          <w:szCs w:val="20"/>
        </w:rPr>
        <w:t>. Stueck explains that “frequent invasions and almost perpetual foreign influence mark Korea’s long history. China’s involvement on the peninsula extends back over two millennia.” … “from the thirteenth through the seventeenth centuries, Korea endured successive invasions from the Mongols, the Japanese, and the Manchus. For the two centuries after that, Korea maintained itself as the ‘hermit kingdom,’ using its younger brother status in relation to China in the Confucian system of East Asia to maintain its isolation from the rest of the world.” … “In February 1904” … “Japan suddenly attacked and defeated Russian forces at Port Arthur and Inchon. Korea announced its neutrality, but soon found itself occupied by Japanese troops.”</w:t>
      </w:r>
      <w:r w:rsidR="00C074E7">
        <w:rPr>
          <w:rStyle w:val="FootnoteReference"/>
          <w:sz w:val="20"/>
          <w:szCs w:val="20"/>
        </w:rPr>
        <w:footnoteReference w:id="1"/>
      </w:r>
      <w:r w:rsidR="00D91737">
        <w:rPr>
          <w:sz w:val="20"/>
          <w:szCs w:val="20"/>
        </w:rPr>
        <w:t xml:space="preserve"> </w:t>
      </w:r>
      <w:r w:rsidRPr="007F7AF9">
        <w:rPr>
          <w:sz w:val="20"/>
          <w:szCs w:val="20"/>
        </w:rPr>
        <w:t>North Korean propaganda states that “the Japanese imperialist colonial rule started from the early 20th century brought heretofore unprecedented sufferings to our people.” … “Our great leader Comrade Kim il Sung” … “</w:t>
      </w:r>
      <w:r w:rsidRPr="00E00507">
        <w:rPr>
          <w:sz w:val="20"/>
          <w:szCs w:val="20"/>
        </w:rPr>
        <w:t xml:space="preserve">brought a new spring of national resurrection to our people” </w:t>
      </w:r>
      <w:r w:rsidRPr="007F7AF9">
        <w:rPr>
          <w:sz w:val="20"/>
          <w:szCs w:val="20"/>
        </w:rPr>
        <w:t>… “led the arduous anti-Japanese revolutionary struggle to brilliant victory.”</w:t>
      </w:r>
      <w:r w:rsidR="001D3314">
        <w:rPr>
          <w:rStyle w:val="FootnoteReference"/>
          <w:sz w:val="20"/>
          <w:szCs w:val="20"/>
        </w:rPr>
        <w:footnoteReference w:id="2"/>
      </w:r>
      <w:r w:rsidR="00D91737">
        <w:rPr>
          <w:sz w:val="20"/>
          <w:szCs w:val="20"/>
        </w:rPr>
        <w:t xml:space="preserve"> </w:t>
      </w:r>
      <w:r w:rsidRPr="007F7AF9">
        <w:rPr>
          <w:sz w:val="20"/>
          <w:szCs w:val="20"/>
        </w:rPr>
        <w:t>A similar history can be observed with Vietnam;</w:t>
      </w:r>
      <w:r w:rsidR="000110EC">
        <w:rPr>
          <w:sz w:val="20"/>
          <w:szCs w:val="20"/>
        </w:rPr>
        <w:t xml:space="preserve"> </w:t>
      </w:r>
      <w:r w:rsidR="00D30303">
        <w:rPr>
          <w:sz w:val="20"/>
          <w:szCs w:val="20"/>
        </w:rPr>
        <w:t>Karnow states that “a sense of Vietnamese national</w:t>
      </w:r>
      <w:r w:rsidR="007262E8">
        <w:rPr>
          <w:sz w:val="20"/>
          <w:szCs w:val="20"/>
        </w:rPr>
        <w:t xml:space="preserve"> identity nevertheless grew in reaction to foreign intervention – crystallizing during the long resistance against the Chinese. It confronted the French from their first intrusions into Vietnam.”</w:t>
      </w:r>
      <w:r w:rsidR="007A6BA3">
        <w:rPr>
          <w:rStyle w:val="FootnoteReference"/>
          <w:sz w:val="20"/>
          <w:szCs w:val="20"/>
        </w:rPr>
        <w:footnoteReference w:id="3"/>
      </w:r>
      <w:r w:rsidR="00D91737">
        <w:rPr>
          <w:sz w:val="20"/>
          <w:szCs w:val="20"/>
        </w:rPr>
        <w:t xml:space="preserve"> </w:t>
      </w:r>
      <w:r w:rsidRPr="007F7AF9">
        <w:rPr>
          <w:sz w:val="20"/>
          <w:szCs w:val="20"/>
        </w:rPr>
        <w:t xml:space="preserve">Karnow then adds to this, stating that, “in 1940, a tidal wave swept over Southeast Asia. The Japanese, pouring down from China” … “In 1941, Ho Chi Minh proclaimed that </w:t>
      </w:r>
      <w:r w:rsidR="00D278EC">
        <w:rPr>
          <w:sz w:val="20"/>
          <w:szCs w:val="20"/>
        </w:rPr>
        <w:t>‘</w:t>
      </w:r>
      <w:r w:rsidRPr="007F7AF9">
        <w:rPr>
          <w:sz w:val="20"/>
          <w:szCs w:val="20"/>
        </w:rPr>
        <w:t>the time had come</w:t>
      </w:r>
      <w:r w:rsidR="00AE1565">
        <w:rPr>
          <w:sz w:val="20"/>
          <w:szCs w:val="20"/>
        </w:rPr>
        <w:t>’</w:t>
      </w:r>
      <w:r w:rsidRPr="007F7AF9">
        <w:rPr>
          <w:sz w:val="20"/>
          <w:szCs w:val="20"/>
        </w:rPr>
        <w:t xml:space="preserve">” … “to form a broad front of ‘patriots off all ages and all types, peasants, workers, merchants and </w:t>
      </w:r>
      <w:r w:rsidRPr="007F7AF9">
        <w:rPr>
          <w:sz w:val="20"/>
          <w:szCs w:val="20"/>
        </w:rPr>
        <w:lastRenderedPageBreak/>
        <w:t>soldiers,’ to fight both the Japanese and the French then collaborating with Japan.”</w:t>
      </w:r>
      <w:r w:rsidR="004A109E">
        <w:rPr>
          <w:rStyle w:val="FootnoteReference"/>
          <w:sz w:val="20"/>
          <w:szCs w:val="20"/>
        </w:rPr>
        <w:footnoteReference w:id="4"/>
      </w:r>
      <w:r w:rsidR="00D91737">
        <w:rPr>
          <w:color w:val="FF0000"/>
          <w:sz w:val="20"/>
          <w:szCs w:val="20"/>
        </w:rPr>
        <w:t xml:space="preserve"> </w:t>
      </w:r>
      <w:r w:rsidRPr="007F7AF9">
        <w:rPr>
          <w:sz w:val="20"/>
          <w:szCs w:val="20"/>
        </w:rPr>
        <w:t xml:space="preserve">The reason as to why an alliance between these three was inevitable is because they had shared a common enemy in World War II, as well as the fact that, as communists, they now shared the same enemy in the form of the West. The shared brutality of Japanese occupation was unique in the history of both nations, thereby encouraging them to temporarily let go of hostility towards China, who had suffered the same </w:t>
      </w:r>
      <w:r w:rsidR="00D47DA5">
        <w:rPr>
          <w:sz w:val="20"/>
          <w:szCs w:val="20"/>
        </w:rPr>
        <w:t>cruelty</w:t>
      </w:r>
      <w:r w:rsidRPr="007F7AF9">
        <w:rPr>
          <w:sz w:val="20"/>
          <w:szCs w:val="20"/>
        </w:rPr>
        <w:t xml:space="preserve">. </w:t>
      </w:r>
      <w:r w:rsidR="0033608D">
        <w:rPr>
          <w:sz w:val="20"/>
          <w:szCs w:val="20"/>
        </w:rPr>
        <w:t xml:space="preserve">As such, due to a shared long term and </w:t>
      </w:r>
      <w:r w:rsidR="00DC1E66">
        <w:rPr>
          <w:sz w:val="20"/>
          <w:szCs w:val="20"/>
        </w:rPr>
        <w:t>short-term</w:t>
      </w:r>
      <w:r w:rsidR="0033608D">
        <w:rPr>
          <w:sz w:val="20"/>
          <w:szCs w:val="20"/>
        </w:rPr>
        <w:t xml:space="preserve"> history between Korea and Vietnam,</w:t>
      </w:r>
      <w:r w:rsidR="00EA16F3">
        <w:rPr>
          <w:sz w:val="20"/>
          <w:szCs w:val="20"/>
        </w:rPr>
        <w:t xml:space="preserve"> the communists in both nations fought against the West, perceiving them as colonizers. </w:t>
      </w:r>
      <w:r w:rsidRPr="007F7AF9">
        <w:rPr>
          <w:sz w:val="20"/>
          <w:szCs w:val="20"/>
        </w:rPr>
        <w:t>Therefore, firm parallels can be drawn between the causes of the Korean War and the conflict in Vietnam, as the nature of their shared histories ultimately set the stage for the respective wars.</w:t>
      </w:r>
    </w:p>
    <w:p w14:paraId="473F476D" w14:textId="38657AE0" w:rsidR="007F7AF9" w:rsidRPr="007F7AF9" w:rsidRDefault="00867120" w:rsidP="007F7AF9">
      <w:pPr>
        <w:rPr>
          <w:sz w:val="20"/>
          <w:szCs w:val="20"/>
        </w:rPr>
      </w:pPr>
      <w:r>
        <w:rPr>
          <w:sz w:val="20"/>
          <w:szCs w:val="20"/>
        </w:rPr>
        <w:t>Additionally</w:t>
      </w:r>
      <w:r w:rsidR="007F7AF9" w:rsidRPr="007F7AF9">
        <w:rPr>
          <w:sz w:val="20"/>
          <w:szCs w:val="20"/>
        </w:rPr>
        <w:t xml:space="preserve">, a crucial way in which the circumstances of the Korean War and the conflict in Vietnam were different is in the distinct number of wars which occurred; </w:t>
      </w:r>
      <w:r>
        <w:rPr>
          <w:sz w:val="20"/>
          <w:szCs w:val="20"/>
        </w:rPr>
        <w:t>Korea witnessed</w:t>
      </w:r>
      <w:r w:rsidR="007F7AF9" w:rsidRPr="007F7AF9">
        <w:rPr>
          <w:sz w:val="20"/>
          <w:szCs w:val="20"/>
        </w:rPr>
        <w:t xml:space="preserve"> one war, whereas the Vietnam</w:t>
      </w:r>
      <w:r w:rsidR="001B178F">
        <w:rPr>
          <w:sz w:val="20"/>
          <w:szCs w:val="20"/>
        </w:rPr>
        <w:t xml:space="preserve"> endured</w:t>
      </w:r>
      <w:r w:rsidR="007F7AF9" w:rsidRPr="007F7AF9">
        <w:rPr>
          <w:sz w:val="20"/>
          <w:szCs w:val="20"/>
        </w:rPr>
        <w:t xml:space="preserve"> three separate wars. The Korean War was a civil war between communists and capitalists, whereas the First Indochina War was Vietnamese communists fighting for national independence from French colonial rule. The Second Indochina War, the war which has the firmest parallels between the Korean War and the conflict in Vietnam, is the Vietnamese </w:t>
      </w:r>
      <w:r w:rsidR="001B178F">
        <w:rPr>
          <w:sz w:val="20"/>
          <w:szCs w:val="20"/>
        </w:rPr>
        <w:t>c</w:t>
      </w:r>
      <w:r w:rsidR="007F7AF9" w:rsidRPr="007F7AF9">
        <w:rPr>
          <w:sz w:val="20"/>
          <w:szCs w:val="20"/>
        </w:rPr>
        <w:t xml:space="preserve">ivil </w:t>
      </w:r>
      <w:r w:rsidR="001B178F">
        <w:rPr>
          <w:sz w:val="20"/>
          <w:szCs w:val="20"/>
        </w:rPr>
        <w:t>w</w:t>
      </w:r>
      <w:r w:rsidR="007F7AF9" w:rsidRPr="007F7AF9">
        <w:rPr>
          <w:sz w:val="20"/>
          <w:szCs w:val="20"/>
        </w:rPr>
        <w:t>ar. As is the case in Korea, both sides, communist and capitalist, fought to reunify their nation under their respective ideologies. According to Karnow, “the Communists, who had fought to unify Vietnam, would not accept the prospect of permanent partition; they prepared to renew their struggle,” … “alarming the United States, which saw Indochina as a test of ‘containment.’”</w:t>
      </w:r>
      <w:r w:rsidR="00776604">
        <w:rPr>
          <w:rStyle w:val="FootnoteReference"/>
          <w:sz w:val="20"/>
          <w:szCs w:val="20"/>
        </w:rPr>
        <w:footnoteReference w:id="5"/>
      </w:r>
      <w:r w:rsidR="00D91737">
        <w:rPr>
          <w:sz w:val="20"/>
          <w:szCs w:val="20"/>
        </w:rPr>
        <w:t xml:space="preserve"> </w:t>
      </w:r>
      <w:r w:rsidR="007F7AF9" w:rsidRPr="007F7AF9">
        <w:rPr>
          <w:sz w:val="20"/>
          <w:szCs w:val="20"/>
        </w:rPr>
        <w:t>Similarly, North Korean propaganda states, “the great leader” … “analysed with his brilliant wisdom the serious situation caused by the US imperialist aggressors’ occupation of South Korea after liberation</w:t>
      </w:r>
      <w:r w:rsidR="001109C2">
        <w:rPr>
          <w:sz w:val="20"/>
          <w:szCs w:val="20"/>
        </w:rPr>
        <w:t>” … “</w:t>
      </w:r>
      <w:r w:rsidR="007F7AF9" w:rsidRPr="007F7AF9">
        <w:rPr>
          <w:sz w:val="20"/>
          <w:szCs w:val="20"/>
        </w:rPr>
        <w:t>led the two revolutionary wars against the Japanese and US imperialisms to signal victory, thus demonstrating the honour of the country and people to the whole world and making undying contributions to strengthening and developing the national liberation struggle in colonies and anti-imperialist, anti-US struggle.”</w:t>
      </w:r>
      <w:r w:rsidR="007A2EE3">
        <w:rPr>
          <w:rStyle w:val="FootnoteReference"/>
          <w:sz w:val="20"/>
          <w:szCs w:val="20"/>
        </w:rPr>
        <w:footnoteReference w:id="6"/>
      </w:r>
      <w:r w:rsidR="007F7AF9" w:rsidRPr="00095F87">
        <w:rPr>
          <w:color w:val="FF0000"/>
          <w:sz w:val="20"/>
          <w:szCs w:val="20"/>
        </w:rPr>
        <w:t xml:space="preserve"> </w:t>
      </w:r>
      <w:r w:rsidR="007F7AF9" w:rsidRPr="007F7AF9">
        <w:rPr>
          <w:sz w:val="20"/>
          <w:szCs w:val="20"/>
        </w:rPr>
        <w:t>This means that both the Korean Civil War and the Second Indochina War, were caused by a desire to reunite the nation under one state, signifying strong parallels between the Korean War and this particular conflict in Vietnam. Not only was the ideological battle the same, but the common enemy of communism, the USA, played a crucial role in both wars. However, during the First Indochina War, crucially the US financially assisted the French, thus enabling them to fight for as long as possible. With regards to the scale of US assistance, Karnow writes, “seeing the Indochina War as a struggle against global Communism, the United States had spent $2.5 billion to finance the futile French military effort – more assistance than France received in the Marshall Plan aid from America to rebuild its shattered postwar economy.”</w:t>
      </w:r>
      <w:r w:rsidR="00967C6D">
        <w:rPr>
          <w:rStyle w:val="FootnoteReference"/>
          <w:sz w:val="20"/>
          <w:szCs w:val="20"/>
        </w:rPr>
        <w:footnoteReference w:id="7"/>
      </w:r>
      <w:r w:rsidR="00D91737">
        <w:rPr>
          <w:color w:val="FF0000"/>
          <w:sz w:val="20"/>
          <w:szCs w:val="20"/>
        </w:rPr>
        <w:t xml:space="preserve"> </w:t>
      </w:r>
      <w:r w:rsidR="007F7AF9" w:rsidRPr="007F7AF9">
        <w:rPr>
          <w:sz w:val="20"/>
          <w:szCs w:val="20"/>
        </w:rPr>
        <w:t>Thus, in the Korean War, as well as both the First and Second Indochina Wars, the common enemy of the US is present, directly and indirectly. As such, a firm parallel between the Korean War and the First and Second Indochina War is the common fight for liberation, as well as the presence of the US causing the continuation of the wars in question. The Third Indochina War proved to be the most unique of the conflicts in Vietnam. Westad and Quinn-judge explain that “the Vietnamese invasion which began in December 1978 put an end to the genocide of the Pol Pat regime, in which as many as 1.7 million people died.”</w:t>
      </w:r>
      <w:r w:rsidR="00DD36FC">
        <w:rPr>
          <w:rStyle w:val="FootnoteReference"/>
          <w:sz w:val="20"/>
          <w:szCs w:val="20"/>
        </w:rPr>
        <w:footnoteReference w:id="8"/>
      </w:r>
      <w:r w:rsidR="007F7AF9" w:rsidRPr="007F7AF9">
        <w:rPr>
          <w:sz w:val="20"/>
          <w:szCs w:val="20"/>
        </w:rPr>
        <w:t xml:space="preserve"> This was subsequently followed by “a decade of Vietnamese occupation for Cambodia, from the start of 1979 to September of 1989, when the Vietnamese troops completed their withdrawal.”</w:t>
      </w:r>
      <w:r w:rsidR="000D05EE">
        <w:rPr>
          <w:rStyle w:val="FootnoteReference"/>
          <w:sz w:val="20"/>
          <w:szCs w:val="20"/>
        </w:rPr>
        <w:footnoteReference w:id="9"/>
      </w:r>
      <w:r w:rsidR="007F7AF9" w:rsidRPr="00095F87">
        <w:rPr>
          <w:color w:val="FF0000"/>
          <w:sz w:val="20"/>
          <w:szCs w:val="20"/>
        </w:rPr>
        <w:t xml:space="preserve"> </w:t>
      </w:r>
      <w:r w:rsidR="007F7AF9" w:rsidRPr="007F7AF9">
        <w:rPr>
          <w:sz w:val="20"/>
          <w:szCs w:val="20"/>
        </w:rPr>
        <w:t xml:space="preserve">The cause of this </w:t>
      </w:r>
      <w:r w:rsidR="00D60689" w:rsidRPr="00D60689">
        <w:rPr>
          <w:sz w:val="20"/>
          <w:szCs w:val="20"/>
        </w:rPr>
        <w:t xml:space="preserve">specific Vietnamese conflict </w:t>
      </w:r>
      <w:r w:rsidR="007F7AF9" w:rsidRPr="007F7AF9">
        <w:rPr>
          <w:sz w:val="20"/>
          <w:szCs w:val="20"/>
        </w:rPr>
        <w:t xml:space="preserve">is the desire by Vietnam to end genocide </w:t>
      </w:r>
      <w:r w:rsidR="00D60689">
        <w:rPr>
          <w:sz w:val="20"/>
          <w:szCs w:val="20"/>
        </w:rPr>
        <w:t>committed by</w:t>
      </w:r>
      <w:r w:rsidR="007F7AF9" w:rsidRPr="007F7AF9">
        <w:rPr>
          <w:sz w:val="20"/>
          <w:szCs w:val="20"/>
        </w:rPr>
        <w:t xml:space="preserve"> a fellow communist government, subsequently bringing </w:t>
      </w:r>
      <w:r w:rsidR="00285C10">
        <w:rPr>
          <w:sz w:val="20"/>
          <w:szCs w:val="20"/>
        </w:rPr>
        <w:t>them</w:t>
      </w:r>
      <w:r w:rsidR="007F7AF9" w:rsidRPr="007F7AF9">
        <w:rPr>
          <w:sz w:val="20"/>
          <w:szCs w:val="20"/>
        </w:rPr>
        <w:t xml:space="preserve"> to war with China. Unlike the previous Indochina Wars, this </w:t>
      </w:r>
      <w:proofErr w:type="gramStart"/>
      <w:r w:rsidR="007F7AF9" w:rsidRPr="007F7AF9">
        <w:rPr>
          <w:sz w:val="20"/>
          <w:szCs w:val="20"/>
        </w:rPr>
        <w:t>particular war</w:t>
      </w:r>
      <w:proofErr w:type="gramEnd"/>
      <w:r w:rsidR="007F7AF9" w:rsidRPr="007F7AF9">
        <w:rPr>
          <w:sz w:val="20"/>
          <w:szCs w:val="20"/>
        </w:rPr>
        <w:t xml:space="preserve"> was communists fighting communists. As such, there is a notable distinction between the Korean War and the Third Indochina War. Therefore, firm parallels can be made between the Korean War and the Second Indochina War, as the same territorial battle for nationalist reunification under one ideology was being fought. Parallels can additionally be made between the Korean War and the First Indochina War, as from </w:t>
      </w:r>
      <w:r w:rsidR="007F7AF9" w:rsidRPr="007F7AF9">
        <w:rPr>
          <w:sz w:val="20"/>
          <w:szCs w:val="20"/>
        </w:rPr>
        <w:lastRenderedPageBreak/>
        <w:t xml:space="preserve">the communist perspective the war was fought for national liberation against a common enemy, to one degree or another. The nature and circumstances of the Korean War and the Third Indochina War were completely distinct, with the former being a war by communists against non-communists, and the latter a war </w:t>
      </w:r>
      <w:r w:rsidR="00256014">
        <w:rPr>
          <w:sz w:val="20"/>
          <w:szCs w:val="20"/>
        </w:rPr>
        <w:t>not fought for either ideology or liberation.</w:t>
      </w:r>
      <w:r w:rsidR="007F7AF9" w:rsidRPr="007F7AF9">
        <w:rPr>
          <w:sz w:val="20"/>
          <w:szCs w:val="20"/>
        </w:rPr>
        <w:t xml:space="preserve"> </w:t>
      </w:r>
    </w:p>
    <w:p w14:paraId="4268B104" w14:textId="44417113" w:rsidR="007F7AF9" w:rsidRDefault="00256014">
      <w:pPr>
        <w:rPr>
          <w:sz w:val="20"/>
          <w:szCs w:val="20"/>
        </w:rPr>
      </w:pPr>
      <w:r>
        <w:rPr>
          <w:sz w:val="20"/>
          <w:szCs w:val="20"/>
        </w:rPr>
        <w:t>Furthermore</w:t>
      </w:r>
      <w:r w:rsidR="007F7AF9" w:rsidRPr="007F7AF9">
        <w:rPr>
          <w:sz w:val="20"/>
          <w:szCs w:val="20"/>
        </w:rPr>
        <w:t>, a parallel that can be drawn between the causes of the Korean War and the conflict in Vietnam is</w:t>
      </w:r>
      <w:r w:rsidR="000C143C">
        <w:rPr>
          <w:sz w:val="20"/>
          <w:szCs w:val="20"/>
        </w:rPr>
        <w:t xml:space="preserve"> the role that China played in the region</w:t>
      </w:r>
      <w:r w:rsidR="007F7AF9" w:rsidRPr="007F7AF9">
        <w:rPr>
          <w:sz w:val="20"/>
          <w:szCs w:val="20"/>
        </w:rPr>
        <w:t xml:space="preserve">. China had ruled over its Eastern and Southern neighbours throughout history, and under communism desired to rebuild this position in East Asia. Through taking advantage of communist movements in neighbouring countries, such as in Korea and Vietnam, China stood to benefit, by dominating these nations, and by not having hostile troops directly on its own borders. The nations in question would be subject to China, and would be used as buffer states, thus ensuring that China is dominant whilst keeping enemy soldiers as distant as possible for their own security, with the CCP wanting to ensure that China would never be recolonized following the Century of Humiliation. As such, China encouraged </w:t>
      </w:r>
      <w:r w:rsidR="0001509D">
        <w:rPr>
          <w:sz w:val="20"/>
          <w:szCs w:val="20"/>
        </w:rPr>
        <w:t>the wars in both nations</w:t>
      </w:r>
      <w:r w:rsidR="007F7AF9" w:rsidRPr="007F7AF9">
        <w:rPr>
          <w:sz w:val="20"/>
          <w:szCs w:val="20"/>
        </w:rPr>
        <w:t xml:space="preserve"> to meet these objectives. Stueck writes on page 39, that according to Mao’s view, “Korea and Indochina, historically areas of Chinese influence, were the scenes of struggle between ‘progressive’ and ‘imperialist’ forces.” … “His adherence to a revolutionary ideology joined with his commitment to his nation’s traditional conception of itself as the ‘Middle Kingdom’ to persuade Mao that he also must aid the ‘anti-imperialist’ cause on his border.”</w:t>
      </w:r>
      <w:r w:rsidR="00F43558">
        <w:rPr>
          <w:rStyle w:val="FootnoteReference"/>
          <w:sz w:val="20"/>
          <w:szCs w:val="20"/>
        </w:rPr>
        <w:footnoteReference w:id="10"/>
      </w:r>
      <w:r w:rsidR="008738EA">
        <w:rPr>
          <w:sz w:val="20"/>
          <w:szCs w:val="20"/>
        </w:rPr>
        <w:t xml:space="preserve"> </w:t>
      </w:r>
      <w:r w:rsidR="007F7AF9" w:rsidRPr="007F7AF9">
        <w:rPr>
          <w:sz w:val="20"/>
          <w:szCs w:val="20"/>
        </w:rPr>
        <w:t xml:space="preserve">Assisting Korea and Vietnam in their respective wars was crucial to China in benefitting itself to becoming a major regional power. In doing so, the CCP was attempting to establish China as an Asian USSR; in much the same way that the Soviet Union dominated eastern Europe, China aimed to copy in </w:t>
      </w:r>
      <w:r w:rsidR="0001509D">
        <w:rPr>
          <w:sz w:val="20"/>
          <w:szCs w:val="20"/>
        </w:rPr>
        <w:t>E</w:t>
      </w:r>
      <w:r w:rsidR="007F7AF9" w:rsidRPr="007F7AF9">
        <w:rPr>
          <w:sz w:val="20"/>
          <w:szCs w:val="20"/>
        </w:rPr>
        <w:t xml:space="preserve">ast Asia. As such, the wars in both nations were not merely proxy wars between Communism and Capitalism, but also between China and the West, as Western power stood in the way of China rising in the area </w:t>
      </w:r>
      <w:r w:rsidR="006D01D4">
        <w:rPr>
          <w:sz w:val="20"/>
          <w:szCs w:val="20"/>
        </w:rPr>
        <w:t>through US support of</w:t>
      </w:r>
      <w:r w:rsidR="007F7AF9" w:rsidRPr="007F7AF9">
        <w:rPr>
          <w:sz w:val="20"/>
          <w:szCs w:val="20"/>
        </w:rPr>
        <w:t xml:space="preserve"> its enem</w:t>
      </w:r>
      <w:r w:rsidR="006D01D4">
        <w:rPr>
          <w:sz w:val="20"/>
          <w:szCs w:val="20"/>
        </w:rPr>
        <w:t>ies</w:t>
      </w:r>
      <w:r w:rsidR="007F7AF9" w:rsidRPr="007F7AF9">
        <w:rPr>
          <w:sz w:val="20"/>
          <w:szCs w:val="20"/>
        </w:rPr>
        <w:t>. Stueck reiterates this, stating on page 45 that, “</w:t>
      </w:r>
      <w:r w:rsidR="007F7AF9" w:rsidRPr="00185718">
        <w:rPr>
          <w:sz w:val="20"/>
          <w:szCs w:val="20"/>
        </w:rPr>
        <w:t>the Chinese were inclined to regard all Westerners as venal barbarians.</w:t>
      </w:r>
      <w:r w:rsidR="00033900">
        <w:rPr>
          <w:sz w:val="20"/>
          <w:szCs w:val="20"/>
        </w:rPr>
        <w:t>” … “</w:t>
      </w:r>
      <w:r w:rsidR="007F7AF9" w:rsidRPr="00185718">
        <w:rPr>
          <w:sz w:val="20"/>
          <w:szCs w:val="20"/>
        </w:rPr>
        <w:t xml:space="preserve">The </w:t>
      </w:r>
      <w:r w:rsidR="007F7AF9" w:rsidRPr="007F7AF9">
        <w:rPr>
          <w:sz w:val="20"/>
          <w:szCs w:val="20"/>
        </w:rPr>
        <w:t>leader of the capitalist bloc, the United States continued to recognize and aid the Nationalist government and to prevent the PRC from taking China’s seat at the United Nations.”</w:t>
      </w:r>
      <w:r w:rsidR="00E413DF">
        <w:rPr>
          <w:rStyle w:val="FootnoteReference"/>
          <w:sz w:val="20"/>
          <w:szCs w:val="20"/>
        </w:rPr>
        <w:footnoteReference w:id="11"/>
      </w:r>
      <w:r w:rsidR="008738EA">
        <w:rPr>
          <w:color w:val="FF0000"/>
          <w:sz w:val="20"/>
          <w:szCs w:val="20"/>
        </w:rPr>
        <w:t xml:space="preserve"> </w:t>
      </w:r>
      <w:r w:rsidR="007F7AF9" w:rsidRPr="007F7AF9">
        <w:rPr>
          <w:sz w:val="20"/>
          <w:szCs w:val="20"/>
        </w:rPr>
        <w:t xml:space="preserve">This means that the Korean War and the conflict in Vietnam can be traced to being part of a wider war between the East and the West. China wanted to use communist nations on its border as </w:t>
      </w:r>
      <w:r w:rsidR="001F1D14">
        <w:rPr>
          <w:sz w:val="20"/>
          <w:szCs w:val="20"/>
        </w:rPr>
        <w:t>pawns</w:t>
      </w:r>
      <w:r w:rsidR="007F7AF9" w:rsidRPr="007F7AF9">
        <w:rPr>
          <w:sz w:val="20"/>
          <w:szCs w:val="20"/>
        </w:rPr>
        <w:t xml:space="preserve"> against the West, </w:t>
      </w:r>
      <w:proofErr w:type="gramStart"/>
      <w:r w:rsidR="007F7AF9" w:rsidRPr="007F7AF9">
        <w:rPr>
          <w:sz w:val="20"/>
          <w:szCs w:val="20"/>
        </w:rPr>
        <w:t>in order to</w:t>
      </w:r>
      <w:proofErr w:type="gramEnd"/>
      <w:r w:rsidR="007F7AF9" w:rsidRPr="007F7AF9">
        <w:rPr>
          <w:sz w:val="20"/>
          <w:szCs w:val="20"/>
        </w:rPr>
        <w:t xml:space="preserve"> increase its own prestige, and by supporting and encouraging communists to fight, China</w:t>
      </w:r>
      <w:r w:rsidR="001F1D14">
        <w:rPr>
          <w:sz w:val="20"/>
          <w:szCs w:val="20"/>
        </w:rPr>
        <w:t xml:space="preserve"> taking strides towards its rise in the region</w:t>
      </w:r>
      <w:r w:rsidR="007F7AF9" w:rsidRPr="007F7AF9">
        <w:rPr>
          <w:sz w:val="20"/>
          <w:szCs w:val="20"/>
        </w:rPr>
        <w:t>. Therefore, a parallel in the causation of the Korean War and the conflict in Vietnam is that China was attempting to increase its own power, as well as ensure its own national security</w:t>
      </w:r>
      <w:r w:rsidR="00842071">
        <w:rPr>
          <w:sz w:val="20"/>
          <w:szCs w:val="20"/>
        </w:rPr>
        <w:t xml:space="preserve"> by encouraging the wars in both nations to create puppets.</w:t>
      </w:r>
    </w:p>
    <w:p w14:paraId="32FA8A16" w14:textId="2B57E58E" w:rsidR="007F7AF9" w:rsidRDefault="007F7AF9">
      <w:pPr>
        <w:rPr>
          <w:sz w:val="20"/>
          <w:szCs w:val="20"/>
        </w:rPr>
      </w:pPr>
      <w:r w:rsidRPr="007F7AF9">
        <w:rPr>
          <w:sz w:val="20"/>
          <w:szCs w:val="20"/>
        </w:rPr>
        <w:t>Finally, a distinction between the causes of the Korean War and conflict in Vietnam can be observed in the presence of the US military. The lack of US soldiers stationed in South Korea was, in the short run, a factor which caused the Korean War. By contrast, the absence of US soldiers</w:t>
      </w:r>
      <w:r w:rsidR="007410E2">
        <w:rPr>
          <w:sz w:val="20"/>
          <w:szCs w:val="20"/>
        </w:rPr>
        <w:t xml:space="preserve"> </w:t>
      </w:r>
      <w:r w:rsidRPr="007F7AF9">
        <w:rPr>
          <w:sz w:val="20"/>
          <w:szCs w:val="20"/>
        </w:rPr>
        <w:t xml:space="preserve">in South Vietnam did not play a role in the cause of any conflicts in </w:t>
      </w:r>
      <w:r w:rsidR="007410E2">
        <w:rPr>
          <w:sz w:val="20"/>
          <w:szCs w:val="20"/>
        </w:rPr>
        <w:t>this country</w:t>
      </w:r>
      <w:r w:rsidRPr="007F7AF9">
        <w:rPr>
          <w:sz w:val="20"/>
          <w:szCs w:val="20"/>
        </w:rPr>
        <w:t>. Regarding the presence of the US military, Stueck states on page 31 that, “Kim pressed Stalin for military aid from the time of his spring 1949 visit to Moscow, but the two men recognized that any major military move southward was imprudent until US troops evacuated the peninsula. Once the evacuation occurred, Kim began lobbying for an attack.”</w:t>
      </w:r>
      <w:r w:rsidR="0076484F">
        <w:rPr>
          <w:rStyle w:val="FootnoteReference"/>
          <w:sz w:val="20"/>
          <w:szCs w:val="20"/>
        </w:rPr>
        <w:footnoteReference w:id="12"/>
      </w:r>
      <w:r w:rsidRPr="007F7AF9">
        <w:rPr>
          <w:sz w:val="20"/>
          <w:szCs w:val="20"/>
        </w:rPr>
        <w:t xml:space="preserve"> As such, the lack of US soldiers emboldened the communists in Korea to believe that a rapid victory could be achieved. During the First Indochina War, the American military was not involved as the conflict was considered a French problem. Additionally, during the Second Indochina War, the US only became involved militarily </w:t>
      </w:r>
      <w:proofErr w:type="gramStart"/>
      <w:r w:rsidRPr="007F7AF9">
        <w:rPr>
          <w:sz w:val="20"/>
          <w:szCs w:val="20"/>
        </w:rPr>
        <w:t>as a result of</w:t>
      </w:r>
      <w:proofErr w:type="gramEnd"/>
      <w:r w:rsidRPr="007F7AF9">
        <w:rPr>
          <w:sz w:val="20"/>
          <w:szCs w:val="20"/>
        </w:rPr>
        <w:t xml:space="preserve"> the escalating Cold War, with crucial global incidents such as the Cuban Missile Crisis and the building of the Berlin Wall having occurred in the years prior. </w:t>
      </w:r>
      <w:r w:rsidR="007933F5">
        <w:rPr>
          <w:sz w:val="20"/>
          <w:szCs w:val="20"/>
        </w:rPr>
        <w:t xml:space="preserve">On page 265, Karnow explains that Kennedy was “shattered at the Bay of Pigs, </w:t>
      </w:r>
      <w:r w:rsidR="00DA744B" w:rsidRPr="00CB5EA9">
        <w:rPr>
          <w:sz w:val="20"/>
          <w:szCs w:val="20"/>
        </w:rPr>
        <w:t>where his Cuban exile surrogates were defeated by Fidel Castro’s forces</w:t>
      </w:r>
      <w:r w:rsidR="00DA744B" w:rsidRPr="002878AA">
        <w:rPr>
          <w:color w:val="FF0000"/>
          <w:sz w:val="20"/>
          <w:szCs w:val="20"/>
        </w:rPr>
        <w:t xml:space="preserve">, </w:t>
      </w:r>
      <w:r w:rsidR="00DA744B">
        <w:rPr>
          <w:sz w:val="20"/>
          <w:szCs w:val="20"/>
        </w:rPr>
        <w:t>and he confronted the Kremlin over divided Berlin</w:t>
      </w:r>
      <w:r w:rsidR="009C18B0">
        <w:rPr>
          <w:sz w:val="20"/>
          <w:szCs w:val="20"/>
        </w:rPr>
        <w:t>.” …</w:t>
      </w:r>
      <w:r w:rsidR="00305141">
        <w:rPr>
          <w:sz w:val="20"/>
          <w:szCs w:val="20"/>
        </w:rPr>
        <w:t xml:space="preserve"> </w:t>
      </w:r>
      <w:r w:rsidR="009C18B0">
        <w:rPr>
          <w:sz w:val="20"/>
          <w:szCs w:val="20"/>
        </w:rPr>
        <w:t>“H</w:t>
      </w:r>
      <w:r w:rsidR="00305141">
        <w:rPr>
          <w:sz w:val="20"/>
          <w:szCs w:val="20"/>
        </w:rPr>
        <w:t xml:space="preserve">e confided to James Reston of </w:t>
      </w:r>
      <w:r w:rsidR="00305141">
        <w:rPr>
          <w:i/>
          <w:iCs/>
          <w:sz w:val="20"/>
          <w:szCs w:val="20"/>
        </w:rPr>
        <w:t>The New York Times</w:t>
      </w:r>
      <w:r w:rsidR="00305141">
        <w:rPr>
          <w:sz w:val="20"/>
          <w:szCs w:val="20"/>
        </w:rPr>
        <w:t>: ‘Now we have a problem in making our power credible, and Vietnam is the place.’”</w:t>
      </w:r>
      <w:r w:rsidR="00D11898">
        <w:rPr>
          <w:rStyle w:val="FootnoteReference"/>
          <w:sz w:val="20"/>
          <w:szCs w:val="20"/>
        </w:rPr>
        <w:footnoteReference w:id="13"/>
      </w:r>
      <w:r w:rsidR="008738EA">
        <w:rPr>
          <w:sz w:val="20"/>
          <w:szCs w:val="20"/>
        </w:rPr>
        <w:t xml:space="preserve"> </w:t>
      </w:r>
      <w:r w:rsidRPr="007F7AF9">
        <w:rPr>
          <w:sz w:val="20"/>
          <w:szCs w:val="20"/>
        </w:rPr>
        <w:t xml:space="preserve">This means that American military involvement in Vietnam is not related to Vietnamese political issues or military defeats by the South, as was the case in Korea. </w:t>
      </w:r>
      <w:r w:rsidR="009C18B0">
        <w:rPr>
          <w:sz w:val="20"/>
          <w:szCs w:val="20"/>
        </w:rPr>
        <w:t>W</w:t>
      </w:r>
      <w:r w:rsidRPr="007F7AF9">
        <w:rPr>
          <w:sz w:val="20"/>
          <w:szCs w:val="20"/>
        </w:rPr>
        <w:t xml:space="preserve">hilst American military involvement was tied to Korean politics, it was largely independent of Vietnamese </w:t>
      </w:r>
      <w:r w:rsidRPr="007F7AF9">
        <w:rPr>
          <w:sz w:val="20"/>
          <w:szCs w:val="20"/>
        </w:rPr>
        <w:lastRenderedPageBreak/>
        <w:t xml:space="preserve">issues, thereby </w:t>
      </w:r>
      <w:r w:rsidR="004C3CC3">
        <w:rPr>
          <w:sz w:val="20"/>
          <w:szCs w:val="20"/>
        </w:rPr>
        <w:t>having differing effects on</w:t>
      </w:r>
      <w:r w:rsidRPr="007F7AF9">
        <w:rPr>
          <w:sz w:val="20"/>
          <w:szCs w:val="20"/>
        </w:rPr>
        <w:t xml:space="preserve"> the causation of both wars. With regards to why this is the case, the Korean War took place in the immediate aftermath of World War II, and America was eager to correct the mistake of appeasement. The feeling of correcting this historic wrong was felt amongst the most high-ranking officials in America, as can be seen by the words of Dean Acheson, the US Secretary of State during Trumans administration, in a letter that he wrote the day after North Korea attacked the South. Stueck quotes him on page 43 as stating that, “</w:t>
      </w:r>
      <w:r w:rsidRPr="00E4485E">
        <w:rPr>
          <w:sz w:val="20"/>
          <w:szCs w:val="20"/>
        </w:rPr>
        <w:t xml:space="preserve">it was ‘vital… as (a) symbol (of the) strength and determination of (the) west.’ </w:t>
      </w:r>
      <w:r w:rsidRPr="008D4C4E">
        <w:rPr>
          <w:sz w:val="20"/>
          <w:szCs w:val="20"/>
        </w:rPr>
        <w:t xml:space="preserve">A feeble response would encourage ‘new aggressive actions elsewhere’ and demoralize ‘countries adjacent to (the) Soviet orbit.’ </w:t>
      </w:r>
      <w:r w:rsidRPr="007F7AF9">
        <w:rPr>
          <w:sz w:val="20"/>
          <w:szCs w:val="20"/>
        </w:rPr>
        <w:t>To prevent a repetition of the 1930s, when the Western democracies had appeased aggression, thus setting the stage for World War II, the United States must act boldly in several areas.”</w:t>
      </w:r>
      <w:r w:rsidR="009B4063">
        <w:rPr>
          <w:rStyle w:val="FootnoteReference"/>
          <w:sz w:val="20"/>
          <w:szCs w:val="20"/>
        </w:rPr>
        <w:footnoteReference w:id="14"/>
      </w:r>
      <w:r w:rsidRPr="007F7AF9">
        <w:rPr>
          <w:sz w:val="20"/>
          <w:szCs w:val="20"/>
        </w:rPr>
        <w:t xml:space="preserve"> However, this was not the case in Vietnam because, during the First Indochina War, France was perceived to be ‘dealing’ with the </w:t>
      </w:r>
      <w:r w:rsidR="009B7AD1">
        <w:rPr>
          <w:sz w:val="20"/>
          <w:szCs w:val="20"/>
        </w:rPr>
        <w:t>rise of communism in this nation</w:t>
      </w:r>
      <w:r w:rsidRPr="007F7AF9">
        <w:rPr>
          <w:sz w:val="20"/>
          <w:szCs w:val="20"/>
        </w:rPr>
        <w:t>, and by the time France</w:t>
      </w:r>
      <w:r w:rsidR="00787FCB">
        <w:rPr>
          <w:sz w:val="20"/>
          <w:szCs w:val="20"/>
        </w:rPr>
        <w:t xml:space="preserve"> lost the </w:t>
      </w:r>
      <w:r w:rsidR="00F4190F">
        <w:rPr>
          <w:sz w:val="20"/>
          <w:szCs w:val="20"/>
        </w:rPr>
        <w:t>war</w:t>
      </w:r>
      <w:r w:rsidR="00A92629">
        <w:rPr>
          <w:sz w:val="20"/>
          <w:szCs w:val="20"/>
        </w:rPr>
        <w:t xml:space="preserve">, </w:t>
      </w:r>
      <w:r w:rsidRPr="007F7AF9">
        <w:rPr>
          <w:sz w:val="20"/>
          <w:szCs w:val="20"/>
        </w:rPr>
        <w:t xml:space="preserve">as America had just fought in </w:t>
      </w:r>
      <w:r w:rsidR="00E876D3" w:rsidRPr="007F7AF9">
        <w:rPr>
          <w:sz w:val="20"/>
          <w:szCs w:val="20"/>
        </w:rPr>
        <w:t>Korea,</w:t>
      </w:r>
      <w:r w:rsidR="00A92629">
        <w:rPr>
          <w:sz w:val="20"/>
          <w:szCs w:val="20"/>
        </w:rPr>
        <w:t xml:space="preserve"> </w:t>
      </w:r>
      <w:r w:rsidRPr="007F7AF9">
        <w:rPr>
          <w:sz w:val="20"/>
          <w:szCs w:val="20"/>
        </w:rPr>
        <w:t xml:space="preserve">they were not eager to become involved in another war. </w:t>
      </w:r>
      <w:r w:rsidR="00E876D3">
        <w:rPr>
          <w:sz w:val="20"/>
          <w:szCs w:val="20"/>
        </w:rPr>
        <w:t xml:space="preserve">Thus, the American military was not tied to the conflict in Vietnam </w:t>
      </w:r>
      <w:r w:rsidR="001254EA">
        <w:rPr>
          <w:sz w:val="20"/>
          <w:szCs w:val="20"/>
        </w:rPr>
        <w:t xml:space="preserve">due to France taking its place, as well as the Korean War having already occurred. </w:t>
      </w:r>
      <w:r w:rsidRPr="007F7AF9">
        <w:rPr>
          <w:sz w:val="20"/>
          <w:szCs w:val="20"/>
        </w:rPr>
        <w:t xml:space="preserve">Therefore, the nature and circumstances of the Korean War and the conflict in Vietnam were different because the presence of US soldiers proved decisive in the causation of the </w:t>
      </w:r>
      <w:r w:rsidR="00DD15C2" w:rsidRPr="007F7AF9">
        <w:rPr>
          <w:sz w:val="20"/>
          <w:szCs w:val="20"/>
        </w:rPr>
        <w:t>former but</w:t>
      </w:r>
      <w:r w:rsidRPr="007F7AF9">
        <w:rPr>
          <w:sz w:val="20"/>
          <w:szCs w:val="20"/>
        </w:rPr>
        <w:t xml:space="preserve"> proved to not be a factor in the causation of the latter</w:t>
      </w:r>
      <w:r w:rsidR="00426A8A">
        <w:rPr>
          <w:sz w:val="20"/>
          <w:szCs w:val="20"/>
        </w:rPr>
        <w:t xml:space="preserve"> </w:t>
      </w:r>
      <w:proofErr w:type="gramStart"/>
      <w:r w:rsidR="00426A8A">
        <w:rPr>
          <w:sz w:val="20"/>
          <w:szCs w:val="20"/>
        </w:rPr>
        <w:t>as a result of</w:t>
      </w:r>
      <w:proofErr w:type="gramEnd"/>
      <w:r w:rsidR="00426A8A">
        <w:rPr>
          <w:sz w:val="20"/>
          <w:szCs w:val="20"/>
        </w:rPr>
        <w:t xml:space="preserve"> global politics and other powers being involved. </w:t>
      </w:r>
    </w:p>
    <w:p w14:paraId="49C747C5" w14:textId="4076B58B" w:rsidR="007F7AF9" w:rsidRDefault="0073608C">
      <w:pPr>
        <w:rPr>
          <w:sz w:val="20"/>
          <w:szCs w:val="20"/>
        </w:rPr>
      </w:pPr>
      <w:r>
        <w:rPr>
          <w:sz w:val="20"/>
          <w:szCs w:val="20"/>
        </w:rPr>
        <w:t xml:space="preserve">In conclusion, firm parallels can be drawn between the causes of the Korean War and the conflict in Vietnam, with the circumstances of both being slightly distinct when </w:t>
      </w:r>
      <w:proofErr w:type="gramStart"/>
      <w:r>
        <w:rPr>
          <w:sz w:val="20"/>
          <w:szCs w:val="20"/>
        </w:rPr>
        <w:t>takin</w:t>
      </w:r>
      <w:r w:rsidR="00F4190F">
        <w:rPr>
          <w:sz w:val="20"/>
          <w:szCs w:val="20"/>
        </w:rPr>
        <w:t>g</w:t>
      </w:r>
      <w:r>
        <w:rPr>
          <w:sz w:val="20"/>
          <w:szCs w:val="20"/>
        </w:rPr>
        <w:t xml:space="preserve"> into account</w:t>
      </w:r>
      <w:proofErr w:type="gramEnd"/>
      <w:r>
        <w:rPr>
          <w:sz w:val="20"/>
          <w:szCs w:val="20"/>
        </w:rPr>
        <w:t xml:space="preserve"> the nature which the respective nation found itself in. Korea and Vietnams shared history of being colonized and subjugated set the stage for wars in question. Both were united by history against a common enemy at </w:t>
      </w:r>
      <w:r w:rsidR="007F69B4">
        <w:rPr>
          <w:sz w:val="20"/>
          <w:szCs w:val="20"/>
        </w:rPr>
        <w:t>present;</w:t>
      </w:r>
      <w:r>
        <w:rPr>
          <w:sz w:val="20"/>
          <w:szCs w:val="20"/>
        </w:rPr>
        <w:t xml:space="preserve"> th</w:t>
      </w:r>
      <w:r w:rsidR="008271B8">
        <w:rPr>
          <w:sz w:val="20"/>
          <w:szCs w:val="20"/>
        </w:rPr>
        <w:t>at being the</w:t>
      </w:r>
      <w:r>
        <w:rPr>
          <w:sz w:val="20"/>
          <w:szCs w:val="20"/>
        </w:rPr>
        <w:t xml:space="preserve"> West</w:t>
      </w:r>
      <w:r w:rsidR="007F69B4">
        <w:rPr>
          <w:sz w:val="20"/>
          <w:szCs w:val="20"/>
        </w:rPr>
        <w:t>ern powers</w:t>
      </w:r>
      <w:r>
        <w:rPr>
          <w:sz w:val="20"/>
          <w:szCs w:val="20"/>
        </w:rPr>
        <w:t>. The no</w:t>
      </w:r>
      <w:r w:rsidR="00213CA0">
        <w:rPr>
          <w:sz w:val="20"/>
          <w:szCs w:val="20"/>
        </w:rPr>
        <w:t>table distinctions of the different number of wars in both nations were mere circumstances, with the nature remaining the same; that being national liberty. The exception of this is the Third Indochina War</w:t>
      </w:r>
      <w:r w:rsidR="003E03C6">
        <w:rPr>
          <w:sz w:val="20"/>
          <w:szCs w:val="20"/>
        </w:rPr>
        <w:t>, where new enemies were made by Vietnam against their fellow communists. Evidently however, the Chinese were not a true ally of Korea or Vietnam, as its only purpose in assisting either was benefitting itself. As such, the communists in both Korea and Vietnam both went to war emboldened by a powerful ally in the region. The presence of US soldiers playing a role in the causation of the Korean War, but not having an</w:t>
      </w:r>
      <w:r w:rsidR="006105E9">
        <w:rPr>
          <w:sz w:val="20"/>
          <w:szCs w:val="20"/>
        </w:rPr>
        <w:t xml:space="preserve"> impact in Vietnam, was mere circumstance of the international political climate following the Second World War. As such, the Korean War and conflict in Vietnam had more in common than not. </w:t>
      </w:r>
    </w:p>
    <w:p w14:paraId="5BC66EF3" w14:textId="77777777" w:rsidR="00D53F2A" w:rsidRDefault="00D53F2A">
      <w:pPr>
        <w:rPr>
          <w:sz w:val="20"/>
          <w:szCs w:val="20"/>
        </w:rPr>
      </w:pPr>
    </w:p>
    <w:p w14:paraId="6CA6DBD8" w14:textId="77777777" w:rsidR="00D53F2A" w:rsidRDefault="00D53F2A">
      <w:pPr>
        <w:rPr>
          <w:sz w:val="20"/>
          <w:szCs w:val="20"/>
        </w:rPr>
      </w:pPr>
    </w:p>
    <w:p w14:paraId="16D718CF" w14:textId="77777777" w:rsidR="00D53F2A" w:rsidRDefault="00D53F2A">
      <w:pPr>
        <w:rPr>
          <w:sz w:val="20"/>
          <w:szCs w:val="20"/>
        </w:rPr>
      </w:pPr>
    </w:p>
    <w:p w14:paraId="1B2ECBCE" w14:textId="77777777" w:rsidR="00D53F2A" w:rsidRDefault="00D53F2A">
      <w:pPr>
        <w:rPr>
          <w:sz w:val="20"/>
          <w:szCs w:val="20"/>
        </w:rPr>
      </w:pPr>
    </w:p>
    <w:p w14:paraId="4E6B2B3D" w14:textId="77777777" w:rsidR="00D53F2A" w:rsidRDefault="00D53F2A">
      <w:pPr>
        <w:rPr>
          <w:sz w:val="20"/>
          <w:szCs w:val="20"/>
        </w:rPr>
      </w:pPr>
    </w:p>
    <w:p w14:paraId="79F2AE11" w14:textId="77777777" w:rsidR="00D53F2A" w:rsidRDefault="00D53F2A">
      <w:pPr>
        <w:rPr>
          <w:sz w:val="20"/>
          <w:szCs w:val="20"/>
        </w:rPr>
      </w:pPr>
    </w:p>
    <w:p w14:paraId="7B1F5CA5" w14:textId="77777777" w:rsidR="00D53F2A" w:rsidRDefault="00D53F2A">
      <w:pPr>
        <w:rPr>
          <w:sz w:val="20"/>
          <w:szCs w:val="20"/>
        </w:rPr>
      </w:pPr>
    </w:p>
    <w:p w14:paraId="04D4CEE3" w14:textId="77777777" w:rsidR="00D53F2A" w:rsidRDefault="00D53F2A">
      <w:pPr>
        <w:rPr>
          <w:sz w:val="20"/>
          <w:szCs w:val="20"/>
        </w:rPr>
      </w:pPr>
    </w:p>
    <w:p w14:paraId="0276B420" w14:textId="77777777" w:rsidR="00D53F2A" w:rsidRDefault="00D53F2A">
      <w:pPr>
        <w:rPr>
          <w:sz w:val="20"/>
          <w:szCs w:val="20"/>
        </w:rPr>
      </w:pPr>
    </w:p>
    <w:p w14:paraId="66A53665" w14:textId="77777777" w:rsidR="00D53F2A" w:rsidRDefault="00D53F2A">
      <w:pPr>
        <w:rPr>
          <w:sz w:val="20"/>
          <w:szCs w:val="20"/>
        </w:rPr>
      </w:pPr>
    </w:p>
    <w:p w14:paraId="0B2E1439" w14:textId="77777777" w:rsidR="00D53F2A" w:rsidRDefault="00D53F2A">
      <w:pPr>
        <w:rPr>
          <w:sz w:val="20"/>
          <w:szCs w:val="20"/>
        </w:rPr>
      </w:pPr>
    </w:p>
    <w:p w14:paraId="3F34A747" w14:textId="77777777" w:rsidR="00505661" w:rsidRDefault="00505661">
      <w:pPr>
        <w:rPr>
          <w:sz w:val="20"/>
          <w:szCs w:val="20"/>
        </w:rPr>
      </w:pPr>
    </w:p>
    <w:p w14:paraId="17565B5F" w14:textId="77777777" w:rsidR="00D9232A" w:rsidRDefault="00D9232A">
      <w:pPr>
        <w:rPr>
          <w:sz w:val="20"/>
          <w:szCs w:val="20"/>
        </w:rPr>
      </w:pPr>
    </w:p>
    <w:p w14:paraId="53F933D4" w14:textId="07D76D36" w:rsidR="00D53F2A" w:rsidRDefault="00D53F2A">
      <w:pPr>
        <w:rPr>
          <w:sz w:val="20"/>
          <w:szCs w:val="20"/>
        </w:rPr>
      </w:pPr>
      <w:r>
        <w:rPr>
          <w:sz w:val="20"/>
          <w:szCs w:val="20"/>
        </w:rPr>
        <w:lastRenderedPageBreak/>
        <w:t xml:space="preserve">Bibliography </w:t>
      </w:r>
    </w:p>
    <w:p w14:paraId="0DF922EC" w14:textId="22B1922C" w:rsidR="00D53F2A" w:rsidRDefault="00D53F2A">
      <w:pPr>
        <w:rPr>
          <w:sz w:val="20"/>
          <w:szCs w:val="20"/>
        </w:rPr>
      </w:pPr>
      <w:r>
        <w:rPr>
          <w:sz w:val="20"/>
          <w:szCs w:val="20"/>
        </w:rPr>
        <w:t xml:space="preserve">Stueck, William </w:t>
      </w:r>
      <w:r w:rsidR="00004A2E">
        <w:rPr>
          <w:sz w:val="20"/>
          <w:szCs w:val="20"/>
        </w:rPr>
        <w:t xml:space="preserve">Whitney, </w:t>
      </w:r>
      <w:r w:rsidR="00004A2E" w:rsidRPr="00004A2E">
        <w:rPr>
          <w:i/>
          <w:iCs/>
          <w:sz w:val="20"/>
          <w:szCs w:val="20"/>
        </w:rPr>
        <w:t>The Korean War: An International History</w:t>
      </w:r>
      <w:r w:rsidR="000B3C51">
        <w:rPr>
          <w:sz w:val="20"/>
          <w:szCs w:val="20"/>
        </w:rPr>
        <w:t xml:space="preserve"> (New </w:t>
      </w:r>
      <w:r w:rsidR="003918B7">
        <w:rPr>
          <w:sz w:val="20"/>
          <w:szCs w:val="20"/>
        </w:rPr>
        <w:t>J</w:t>
      </w:r>
      <w:r w:rsidR="00701C48">
        <w:rPr>
          <w:sz w:val="20"/>
          <w:szCs w:val="20"/>
        </w:rPr>
        <w:t xml:space="preserve">ersey: </w:t>
      </w:r>
      <w:r w:rsidR="00701C48" w:rsidRPr="00701C48">
        <w:rPr>
          <w:sz w:val="20"/>
          <w:szCs w:val="20"/>
        </w:rPr>
        <w:t>Princeton University Press</w:t>
      </w:r>
      <w:r w:rsidR="00701C48">
        <w:rPr>
          <w:sz w:val="20"/>
          <w:szCs w:val="20"/>
        </w:rPr>
        <w:t xml:space="preserve">, 1995) </w:t>
      </w:r>
    </w:p>
    <w:p w14:paraId="32FB28F7" w14:textId="767A3ACB" w:rsidR="00FC055E" w:rsidRDefault="00FC055E">
      <w:pPr>
        <w:rPr>
          <w:sz w:val="20"/>
          <w:szCs w:val="20"/>
        </w:rPr>
      </w:pPr>
      <w:r w:rsidRPr="00FC055E">
        <w:rPr>
          <w:sz w:val="20"/>
          <w:szCs w:val="20"/>
        </w:rPr>
        <w:t>Karnow</w:t>
      </w:r>
      <w:r>
        <w:rPr>
          <w:sz w:val="20"/>
          <w:szCs w:val="20"/>
        </w:rPr>
        <w:t xml:space="preserve">, Stanley, </w:t>
      </w:r>
      <w:r w:rsidRPr="00FC055E">
        <w:rPr>
          <w:i/>
          <w:iCs/>
          <w:sz w:val="20"/>
          <w:szCs w:val="20"/>
        </w:rPr>
        <w:t>Vietnam: A History</w:t>
      </w:r>
      <w:r w:rsidR="00883D96">
        <w:rPr>
          <w:sz w:val="20"/>
          <w:szCs w:val="20"/>
        </w:rPr>
        <w:t xml:space="preserve">, </w:t>
      </w:r>
      <w:r w:rsidR="001A4440">
        <w:rPr>
          <w:sz w:val="20"/>
          <w:szCs w:val="20"/>
        </w:rPr>
        <w:t>3rd</w:t>
      </w:r>
      <w:r w:rsidR="00883D96">
        <w:rPr>
          <w:sz w:val="20"/>
          <w:szCs w:val="20"/>
        </w:rPr>
        <w:t xml:space="preserve"> Edition </w:t>
      </w:r>
      <w:r w:rsidR="00606FAA">
        <w:rPr>
          <w:sz w:val="20"/>
          <w:szCs w:val="20"/>
        </w:rPr>
        <w:t xml:space="preserve">(London: </w:t>
      </w:r>
      <w:r w:rsidR="001A4440">
        <w:rPr>
          <w:sz w:val="20"/>
          <w:szCs w:val="20"/>
        </w:rPr>
        <w:t>Pimlico</w:t>
      </w:r>
      <w:r w:rsidR="00606FAA">
        <w:rPr>
          <w:sz w:val="20"/>
          <w:szCs w:val="20"/>
        </w:rPr>
        <w:t xml:space="preserve">, </w:t>
      </w:r>
      <w:r w:rsidR="00883D96">
        <w:rPr>
          <w:sz w:val="20"/>
          <w:szCs w:val="20"/>
        </w:rPr>
        <w:t>199</w:t>
      </w:r>
      <w:r w:rsidR="001A4440">
        <w:rPr>
          <w:sz w:val="20"/>
          <w:szCs w:val="20"/>
        </w:rPr>
        <w:t>4</w:t>
      </w:r>
      <w:r w:rsidR="00883D96">
        <w:rPr>
          <w:sz w:val="20"/>
          <w:szCs w:val="20"/>
        </w:rPr>
        <w:t>)</w:t>
      </w:r>
    </w:p>
    <w:p w14:paraId="512C4726" w14:textId="35493EE6" w:rsidR="0033774B" w:rsidRDefault="00913C2E">
      <w:pPr>
        <w:rPr>
          <w:sz w:val="20"/>
          <w:szCs w:val="20"/>
        </w:rPr>
      </w:pPr>
      <w:r w:rsidRPr="00913C2E">
        <w:rPr>
          <w:sz w:val="20"/>
          <w:szCs w:val="20"/>
        </w:rPr>
        <w:t xml:space="preserve">Quinn-Judge, Sophie </w:t>
      </w:r>
      <w:r>
        <w:rPr>
          <w:sz w:val="20"/>
          <w:szCs w:val="20"/>
        </w:rPr>
        <w:t xml:space="preserve">and </w:t>
      </w:r>
      <w:r w:rsidR="005617B4">
        <w:rPr>
          <w:sz w:val="20"/>
          <w:szCs w:val="20"/>
        </w:rPr>
        <w:t xml:space="preserve">Odd Arme </w:t>
      </w:r>
      <w:r w:rsidR="005074C5" w:rsidRPr="005074C5">
        <w:rPr>
          <w:sz w:val="20"/>
          <w:szCs w:val="20"/>
        </w:rPr>
        <w:t>Westad,</w:t>
      </w:r>
      <w:r w:rsidR="005617B4">
        <w:rPr>
          <w:sz w:val="20"/>
          <w:szCs w:val="20"/>
        </w:rPr>
        <w:t xml:space="preserve"> </w:t>
      </w:r>
      <w:r w:rsidR="00337962" w:rsidRPr="00337962">
        <w:rPr>
          <w:i/>
          <w:iCs/>
          <w:sz w:val="20"/>
          <w:szCs w:val="20"/>
        </w:rPr>
        <w:t xml:space="preserve">The Third Indochina War: Conflict between China, </w:t>
      </w:r>
      <w:proofErr w:type="gramStart"/>
      <w:r w:rsidR="00337962" w:rsidRPr="00337962">
        <w:rPr>
          <w:i/>
          <w:iCs/>
          <w:sz w:val="20"/>
          <w:szCs w:val="20"/>
        </w:rPr>
        <w:t>Vietnam</w:t>
      </w:r>
      <w:proofErr w:type="gramEnd"/>
      <w:r w:rsidR="00337962" w:rsidRPr="00337962">
        <w:rPr>
          <w:i/>
          <w:iCs/>
          <w:sz w:val="20"/>
          <w:szCs w:val="20"/>
        </w:rPr>
        <w:t xml:space="preserve"> and Cambodia, 1972-1979</w:t>
      </w:r>
      <w:r w:rsidR="00337962">
        <w:rPr>
          <w:sz w:val="20"/>
          <w:szCs w:val="20"/>
        </w:rPr>
        <w:t xml:space="preserve"> </w:t>
      </w:r>
      <w:r w:rsidR="007505B0">
        <w:rPr>
          <w:sz w:val="20"/>
          <w:szCs w:val="20"/>
        </w:rPr>
        <w:t xml:space="preserve">(New York: Routledge, </w:t>
      </w:r>
      <w:r w:rsidR="0033774B">
        <w:rPr>
          <w:sz w:val="20"/>
          <w:szCs w:val="20"/>
        </w:rPr>
        <w:t>2006)</w:t>
      </w:r>
    </w:p>
    <w:p w14:paraId="0C136BD6" w14:textId="0C46C444" w:rsidR="0033774B" w:rsidRDefault="00D034A0">
      <w:pPr>
        <w:rPr>
          <w:sz w:val="20"/>
          <w:szCs w:val="20"/>
        </w:rPr>
      </w:pPr>
      <w:r>
        <w:rPr>
          <w:sz w:val="20"/>
          <w:szCs w:val="20"/>
        </w:rPr>
        <w:t xml:space="preserve">Democratic People’s Republic of Korea, </w:t>
      </w:r>
      <w:r>
        <w:rPr>
          <w:i/>
          <w:iCs/>
          <w:sz w:val="20"/>
          <w:szCs w:val="20"/>
        </w:rPr>
        <w:t>The Outline of Korean History</w:t>
      </w:r>
      <w:r w:rsidR="00FF59CB">
        <w:rPr>
          <w:sz w:val="20"/>
          <w:szCs w:val="20"/>
        </w:rPr>
        <w:t xml:space="preserve"> (Foreign Languages Publishing House: Pyongyang, 1977) </w:t>
      </w:r>
    </w:p>
    <w:p w14:paraId="494A2A90" w14:textId="1016B50A" w:rsidR="002A0DFF" w:rsidRPr="002A0DFF" w:rsidRDefault="002A0DFF">
      <w:pPr>
        <w:rPr>
          <w:sz w:val="20"/>
          <w:szCs w:val="20"/>
        </w:rPr>
      </w:pPr>
      <w:r>
        <w:rPr>
          <w:sz w:val="20"/>
          <w:szCs w:val="20"/>
        </w:rPr>
        <w:t xml:space="preserve">Gibbons, William Conrad, </w:t>
      </w:r>
      <w:r>
        <w:rPr>
          <w:i/>
          <w:iCs/>
          <w:sz w:val="20"/>
          <w:szCs w:val="20"/>
        </w:rPr>
        <w:t xml:space="preserve">The US </w:t>
      </w:r>
      <w:proofErr w:type="gramStart"/>
      <w:r>
        <w:rPr>
          <w:i/>
          <w:iCs/>
          <w:sz w:val="20"/>
          <w:szCs w:val="20"/>
        </w:rPr>
        <w:t>Government</w:t>
      </w:r>
      <w:proofErr w:type="gramEnd"/>
      <w:r>
        <w:rPr>
          <w:i/>
          <w:iCs/>
          <w:sz w:val="20"/>
          <w:szCs w:val="20"/>
        </w:rPr>
        <w:t xml:space="preserve"> and the Vietnam War</w:t>
      </w:r>
      <w:r>
        <w:rPr>
          <w:sz w:val="20"/>
          <w:szCs w:val="20"/>
        </w:rPr>
        <w:t xml:space="preserve"> (</w:t>
      </w:r>
      <w:r w:rsidR="003918B7">
        <w:rPr>
          <w:sz w:val="20"/>
          <w:szCs w:val="20"/>
        </w:rPr>
        <w:t>New Jersey: Princeton University Press</w:t>
      </w:r>
      <w:r w:rsidR="00486C8E">
        <w:rPr>
          <w:sz w:val="20"/>
          <w:szCs w:val="20"/>
        </w:rPr>
        <w:t xml:space="preserve">, </w:t>
      </w:r>
      <w:r w:rsidR="003918B7">
        <w:rPr>
          <w:sz w:val="20"/>
          <w:szCs w:val="20"/>
        </w:rPr>
        <w:t>19</w:t>
      </w:r>
      <w:r w:rsidR="00F72F3E">
        <w:rPr>
          <w:sz w:val="20"/>
          <w:szCs w:val="20"/>
        </w:rPr>
        <w:t>86)</w:t>
      </w:r>
    </w:p>
    <w:sectPr w:rsidR="002A0DFF" w:rsidRPr="002A0D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902CE" w14:textId="77777777" w:rsidR="00E4294B" w:rsidRDefault="00E4294B" w:rsidP="00C074E7">
      <w:pPr>
        <w:spacing w:after="0" w:line="240" w:lineRule="auto"/>
      </w:pPr>
      <w:r>
        <w:separator/>
      </w:r>
    </w:p>
  </w:endnote>
  <w:endnote w:type="continuationSeparator" w:id="0">
    <w:p w14:paraId="57546BD3" w14:textId="77777777" w:rsidR="00E4294B" w:rsidRDefault="00E4294B" w:rsidP="00C07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77236" w14:textId="77777777" w:rsidR="00E4294B" w:rsidRDefault="00E4294B" w:rsidP="00C074E7">
      <w:pPr>
        <w:spacing w:after="0" w:line="240" w:lineRule="auto"/>
      </w:pPr>
      <w:r>
        <w:separator/>
      </w:r>
    </w:p>
  </w:footnote>
  <w:footnote w:type="continuationSeparator" w:id="0">
    <w:p w14:paraId="2D4BF0FE" w14:textId="77777777" w:rsidR="00E4294B" w:rsidRDefault="00E4294B" w:rsidP="00C074E7">
      <w:pPr>
        <w:spacing w:after="0" w:line="240" w:lineRule="auto"/>
      </w:pPr>
      <w:r>
        <w:continuationSeparator/>
      </w:r>
    </w:p>
  </w:footnote>
  <w:footnote w:id="1">
    <w:p w14:paraId="458344E1" w14:textId="027B7142" w:rsidR="00C074E7" w:rsidRDefault="00C074E7">
      <w:pPr>
        <w:pStyle w:val="FootnoteText"/>
      </w:pPr>
      <w:r>
        <w:rPr>
          <w:rStyle w:val="FootnoteReference"/>
        </w:rPr>
        <w:footnoteRef/>
      </w:r>
      <w:r>
        <w:t xml:space="preserve"> William Whitney Stueck, </w:t>
      </w:r>
      <w:r w:rsidR="00C366AF" w:rsidRPr="00C366AF">
        <w:rPr>
          <w:i/>
          <w:iCs/>
        </w:rPr>
        <w:t>The Korean War: An International History</w:t>
      </w:r>
      <w:r w:rsidR="00C366AF" w:rsidRPr="00C366AF">
        <w:t xml:space="preserve"> (New Jersey: Princeton University Press, 1995)</w:t>
      </w:r>
      <w:r w:rsidR="00C366AF">
        <w:t>, p.</w:t>
      </w:r>
      <w:r w:rsidR="00310E8C">
        <w:t xml:space="preserve">13. </w:t>
      </w:r>
    </w:p>
  </w:footnote>
  <w:footnote w:id="2">
    <w:p w14:paraId="4A495FDD" w14:textId="669EE731" w:rsidR="001D3314" w:rsidRDefault="001D3314">
      <w:pPr>
        <w:pStyle w:val="FootnoteText"/>
      </w:pPr>
      <w:r>
        <w:rPr>
          <w:rStyle w:val="FootnoteReference"/>
        </w:rPr>
        <w:footnoteRef/>
      </w:r>
      <w:r>
        <w:t xml:space="preserve"> </w:t>
      </w:r>
      <w:r w:rsidR="004D101C" w:rsidRPr="004D101C">
        <w:t xml:space="preserve">Democratic People’s Republic of Korea, </w:t>
      </w:r>
      <w:r w:rsidR="004D101C" w:rsidRPr="004D101C">
        <w:rPr>
          <w:i/>
          <w:iCs/>
        </w:rPr>
        <w:t>The Outline of Korean History</w:t>
      </w:r>
      <w:r w:rsidR="004D101C" w:rsidRPr="004D101C">
        <w:t xml:space="preserve"> (Foreign Languages Publishing House: Pyongyang, 1977)</w:t>
      </w:r>
      <w:r w:rsidR="004D101C">
        <w:t>,</w:t>
      </w:r>
      <w:r w:rsidR="00D91737">
        <w:t xml:space="preserve"> </w:t>
      </w:r>
      <w:r w:rsidR="004D101C">
        <w:t xml:space="preserve">p.2. </w:t>
      </w:r>
    </w:p>
  </w:footnote>
  <w:footnote w:id="3">
    <w:p w14:paraId="632BDBD8" w14:textId="662BE1D0" w:rsidR="007A6BA3" w:rsidRDefault="007A6BA3">
      <w:pPr>
        <w:pStyle w:val="FootnoteText"/>
      </w:pPr>
      <w:r>
        <w:rPr>
          <w:rStyle w:val="FootnoteReference"/>
        </w:rPr>
        <w:footnoteRef/>
      </w:r>
      <w:r>
        <w:t xml:space="preserve"> </w:t>
      </w:r>
      <w:r w:rsidRPr="007A6BA3">
        <w:t xml:space="preserve">Stanley, </w:t>
      </w:r>
      <w:r>
        <w:t xml:space="preserve">Karnow, </w:t>
      </w:r>
      <w:r w:rsidRPr="007A6BA3">
        <w:rPr>
          <w:i/>
          <w:iCs/>
        </w:rPr>
        <w:t>Vietnam: A History</w:t>
      </w:r>
      <w:r w:rsidRPr="007A6BA3">
        <w:t>, 3rd Edition (London: Pimlico, 1994)</w:t>
      </w:r>
      <w:r>
        <w:t xml:space="preserve">, </w:t>
      </w:r>
      <w:r w:rsidR="004A109E">
        <w:t xml:space="preserve">p.118. </w:t>
      </w:r>
    </w:p>
  </w:footnote>
  <w:footnote w:id="4">
    <w:p w14:paraId="013D4604" w14:textId="504F878E" w:rsidR="004A109E" w:rsidRPr="004A109E" w:rsidRDefault="004A109E">
      <w:pPr>
        <w:pStyle w:val="FootnoteText"/>
      </w:pPr>
      <w:r>
        <w:rPr>
          <w:rStyle w:val="FootnoteReference"/>
        </w:rPr>
        <w:footnoteRef/>
      </w:r>
      <w:r>
        <w:t xml:space="preserve"> Karnow, </w:t>
      </w:r>
      <w:r>
        <w:rPr>
          <w:i/>
          <w:iCs/>
        </w:rPr>
        <w:t>Vietnam: A History</w:t>
      </w:r>
      <w:r>
        <w:t xml:space="preserve">, </w:t>
      </w:r>
      <w:r w:rsidR="006839FA">
        <w:t xml:space="preserve">p.137 &amp; p.138. </w:t>
      </w:r>
    </w:p>
  </w:footnote>
  <w:footnote w:id="5">
    <w:p w14:paraId="2474FD1A" w14:textId="421A4659" w:rsidR="00776604" w:rsidRPr="00776604" w:rsidRDefault="00776604">
      <w:pPr>
        <w:pStyle w:val="FootnoteText"/>
      </w:pPr>
      <w:r>
        <w:rPr>
          <w:rStyle w:val="FootnoteReference"/>
        </w:rPr>
        <w:footnoteRef/>
      </w:r>
      <w:r>
        <w:t xml:space="preserve"> Karnow, </w:t>
      </w:r>
      <w:r>
        <w:rPr>
          <w:i/>
          <w:iCs/>
        </w:rPr>
        <w:t>Vietnam: A History</w:t>
      </w:r>
      <w:r>
        <w:t xml:space="preserve">, p.230. </w:t>
      </w:r>
    </w:p>
  </w:footnote>
  <w:footnote w:id="6">
    <w:p w14:paraId="00996C2F" w14:textId="784B76F8" w:rsidR="007A2EE3" w:rsidRDefault="007A2EE3">
      <w:pPr>
        <w:pStyle w:val="FootnoteText"/>
      </w:pPr>
      <w:r>
        <w:rPr>
          <w:rStyle w:val="FootnoteReference"/>
        </w:rPr>
        <w:footnoteRef/>
      </w:r>
      <w:r>
        <w:t xml:space="preserve"> </w:t>
      </w:r>
      <w:r w:rsidRPr="007A2EE3">
        <w:t xml:space="preserve">Democratic People’s Republic of Korea, </w:t>
      </w:r>
      <w:r w:rsidRPr="007A2EE3">
        <w:rPr>
          <w:i/>
          <w:iCs/>
        </w:rPr>
        <w:t>The Outline of Korean History</w:t>
      </w:r>
      <w:r w:rsidRPr="007A2EE3">
        <w:t>,</w:t>
      </w:r>
      <w:r>
        <w:t xml:space="preserve"> </w:t>
      </w:r>
      <w:r w:rsidRPr="007A2EE3">
        <w:t>p.</w:t>
      </w:r>
      <w:r>
        <w:t>157</w:t>
      </w:r>
      <w:r w:rsidRPr="007A2EE3">
        <w:t>.</w:t>
      </w:r>
    </w:p>
  </w:footnote>
  <w:footnote w:id="7">
    <w:p w14:paraId="5D2C1A45" w14:textId="3581CF71" w:rsidR="00967C6D" w:rsidRPr="00967C6D" w:rsidRDefault="00967C6D">
      <w:pPr>
        <w:pStyle w:val="FootnoteText"/>
      </w:pPr>
      <w:r>
        <w:rPr>
          <w:rStyle w:val="FootnoteReference"/>
        </w:rPr>
        <w:footnoteRef/>
      </w:r>
      <w:r>
        <w:t xml:space="preserve"> Karnow, </w:t>
      </w:r>
      <w:r>
        <w:rPr>
          <w:i/>
          <w:iCs/>
        </w:rPr>
        <w:t>Vietnam: A History</w:t>
      </w:r>
      <w:r>
        <w:t>, p.</w:t>
      </w:r>
      <w:r w:rsidR="00E90D7B">
        <w:t xml:space="preserve">148. </w:t>
      </w:r>
    </w:p>
  </w:footnote>
  <w:footnote w:id="8">
    <w:p w14:paraId="33F6FB25" w14:textId="44BA1CB3" w:rsidR="00DD36FC" w:rsidRDefault="00DD36FC">
      <w:pPr>
        <w:pStyle w:val="FootnoteText"/>
      </w:pPr>
      <w:r>
        <w:rPr>
          <w:rStyle w:val="FootnoteReference"/>
        </w:rPr>
        <w:footnoteRef/>
      </w:r>
      <w:r>
        <w:t xml:space="preserve"> </w:t>
      </w:r>
      <w:r w:rsidRPr="00DD36FC">
        <w:t xml:space="preserve">Sophie Quinn-Judge and Odd Arne Westad, </w:t>
      </w:r>
      <w:r w:rsidRPr="00DD36FC">
        <w:rPr>
          <w:i/>
          <w:iCs/>
        </w:rPr>
        <w:t xml:space="preserve">The Third Indochina War: Conflict between China, </w:t>
      </w:r>
      <w:proofErr w:type="gramStart"/>
      <w:r w:rsidRPr="00DD36FC">
        <w:rPr>
          <w:i/>
          <w:iCs/>
        </w:rPr>
        <w:t>Vietnam</w:t>
      </w:r>
      <w:proofErr w:type="gramEnd"/>
      <w:r w:rsidRPr="00DD36FC">
        <w:rPr>
          <w:i/>
          <w:iCs/>
        </w:rPr>
        <w:t xml:space="preserve"> and Cambodia, 1972-1979</w:t>
      </w:r>
      <w:r w:rsidRPr="00DD36FC">
        <w:t xml:space="preserve"> (New York: Routledge, 2006), p.208</w:t>
      </w:r>
      <w:r w:rsidR="00043704">
        <w:t>.</w:t>
      </w:r>
    </w:p>
  </w:footnote>
  <w:footnote w:id="9">
    <w:p w14:paraId="3FC8337C" w14:textId="32EBD63F" w:rsidR="000D05EE" w:rsidRDefault="000D05EE">
      <w:pPr>
        <w:pStyle w:val="FootnoteText"/>
      </w:pPr>
      <w:r>
        <w:rPr>
          <w:rStyle w:val="FootnoteReference"/>
        </w:rPr>
        <w:footnoteRef/>
      </w:r>
      <w:r>
        <w:t xml:space="preserve"> Quinn-Judge</w:t>
      </w:r>
      <w:r w:rsidRPr="000D05EE">
        <w:t xml:space="preserve"> and</w:t>
      </w:r>
      <w:r>
        <w:t xml:space="preserve"> Westad, </w:t>
      </w:r>
      <w:r w:rsidRPr="000D05EE">
        <w:rPr>
          <w:i/>
          <w:iCs/>
        </w:rPr>
        <w:t xml:space="preserve">The Third Indochina </w:t>
      </w:r>
      <w:r w:rsidRPr="0011528C">
        <w:t>War</w:t>
      </w:r>
      <w:r w:rsidR="0011528C">
        <w:t xml:space="preserve">, </w:t>
      </w:r>
      <w:r w:rsidR="00DD36FC" w:rsidRPr="0011528C">
        <w:t>p</w:t>
      </w:r>
      <w:r w:rsidR="00DD36FC">
        <w:t>.208</w:t>
      </w:r>
      <w:r w:rsidR="00043704">
        <w:t>.</w:t>
      </w:r>
    </w:p>
  </w:footnote>
  <w:footnote w:id="10">
    <w:p w14:paraId="44E0E7C3" w14:textId="21E58302" w:rsidR="00F43558" w:rsidRPr="00F43558" w:rsidRDefault="00F43558">
      <w:pPr>
        <w:pStyle w:val="FootnoteText"/>
      </w:pPr>
      <w:r>
        <w:rPr>
          <w:rStyle w:val="FootnoteReference"/>
        </w:rPr>
        <w:footnoteRef/>
      </w:r>
      <w:r>
        <w:t xml:space="preserve"> Stueck, </w:t>
      </w:r>
      <w:r w:rsidR="007E2F8F">
        <w:rPr>
          <w:i/>
          <w:iCs/>
        </w:rPr>
        <w:t>The Korean War</w:t>
      </w:r>
      <w:r>
        <w:t>, p.</w:t>
      </w:r>
      <w:r w:rsidR="007E2F8F">
        <w:t xml:space="preserve">39. </w:t>
      </w:r>
    </w:p>
  </w:footnote>
  <w:footnote w:id="11">
    <w:p w14:paraId="3DE04051" w14:textId="63C9DEC3" w:rsidR="00E413DF" w:rsidRPr="00E413DF" w:rsidRDefault="00E413DF">
      <w:pPr>
        <w:pStyle w:val="FootnoteText"/>
      </w:pPr>
      <w:r>
        <w:rPr>
          <w:rStyle w:val="FootnoteReference"/>
        </w:rPr>
        <w:footnoteRef/>
      </w:r>
      <w:r>
        <w:t xml:space="preserve"> Stueck, </w:t>
      </w:r>
      <w:r>
        <w:rPr>
          <w:i/>
          <w:iCs/>
        </w:rPr>
        <w:t>The Korean War</w:t>
      </w:r>
      <w:r>
        <w:t xml:space="preserve">, p.45. </w:t>
      </w:r>
    </w:p>
  </w:footnote>
  <w:footnote w:id="12">
    <w:p w14:paraId="07ECF2F8" w14:textId="2919A6DB" w:rsidR="0076484F" w:rsidRPr="0076484F" w:rsidRDefault="0076484F">
      <w:pPr>
        <w:pStyle w:val="FootnoteText"/>
      </w:pPr>
      <w:r>
        <w:rPr>
          <w:rStyle w:val="FootnoteReference"/>
        </w:rPr>
        <w:footnoteRef/>
      </w:r>
      <w:r>
        <w:t xml:space="preserve"> Stueck</w:t>
      </w:r>
      <w:r>
        <w:rPr>
          <w:i/>
          <w:iCs/>
        </w:rPr>
        <w:t xml:space="preserve"> The Korean War</w:t>
      </w:r>
      <w:r>
        <w:t xml:space="preserve">, p.31. </w:t>
      </w:r>
    </w:p>
  </w:footnote>
  <w:footnote w:id="13">
    <w:p w14:paraId="06A07751" w14:textId="7EBDF6BB" w:rsidR="00D11898" w:rsidRPr="00D11898" w:rsidRDefault="00D11898">
      <w:pPr>
        <w:pStyle w:val="FootnoteText"/>
      </w:pPr>
      <w:r>
        <w:rPr>
          <w:rStyle w:val="FootnoteReference"/>
        </w:rPr>
        <w:footnoteRef/>
      </w:r>
      <w:r>
        <w:t xml:space="preserve"> Karnow, </w:t>
      </w:r>
      <w:r>
        <w:rPr>
          <w:i/>
          <w:iCs/>
        </w:rPr>
        <w:t>Vietnam: A History</w:t>
      </w:r>
      <w:r>
        <w:t>, p</w:t>
      </w:r>
      <w:r w:rsidR="00A84145">
        <w:t xml:space="preserve">.265. </w:t>
      </w:r>
    </w:p>
  </w:footnote>
  <w:footnote w:id="14">
    <w:p w14:paraId="12A07E40" w14:textId="323F92EA" w:rsidR="009B4063" w:rsidRPr="009B4063" w:rsidRDefault="009B4063">
      <w:pPr>
        <w:pStyle w:val="FootnoteText"/>
      </w:pPr>
      <w:r>
        <w:rPr>
          <w:rStyle w:val="FootnoteReference"/>
        </w:rPr>
        <w:footnoteRef/>
      </w:r>
      <w:r>
        <w:t xml:space="preserve"> Stueck, </w:t>
      </w:r>
      <w:r>
        <w:rPr>
          <w:i/>
          <w:iCs/>
        </w:rPr>
        <w:t>The Korean War</w:t>
      </w:r>
      <w:r>
        <w:t xml:space="preserve">, p.43.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AF9"/>
    <w:rsid w:val="00004A2E"/>
    <w:rsid w:val="000110EC"/>
    <w:rsid w:val="0001509D"/>
    <w:rsid w:val="0001724F"/>
    <w:rsid w:val="00033900"/>
    <w:rsid w:val="00043704"/>
    <w:rsid w:val="000810DA"/>
    <w:rsid w:val="00085169"/>
    <w:rsid w:val="00095F87"/>
    <w:rsid w:val="000B3C51"/>
    <w:rsid w:val="000C143C"/>
    <w:rsid w:val="000D05EE"/>
    <w:rsid w:val="000D508D"/>
    <w:rsid w:val="001109C2"/>
    <w:rsid w:val="0011528C"/>
    <w:rsid w:val="001254EA"/>
    <w:rsid w:val="00185718"/>
    <w:rsid w:val="001A4440"/>
    <w:rsid w:val="001B178F"/>
    <w:rsid w:val="001D3314"/>
    <w:rsid w:val="001F1D14"/>
    <w:rsid w:val="00213CA0"/>
    <w:rsid w:val="00253D21"/>
    <w:rsid w:val="00256014"/>
    <w:rsid w:val="00273290"/>
    <w:rsid w:val="00285C10"/>
    <w:rsid w:val="002878AA"/>
    <w:rsid w:val="002A0DFF"/>
    <w:rsid w:val="002A1421"/>
    <w:rsid w:val="002E2B5C"/>
    <w:rsid w:val="002F18EE"/>
    <w:rsid w:val="0030443D"/>
    <w:rsid w:val="00305141"/>
    <w:rsid w:val="00310E8C"/>
    <w:rsid w:val="0033608D"/>
    <w:rsid w:val="0033774B"/>
    <w:rsid w:val="00337962"/>
    <w:rsid w:val="00351703"/>
    <w:rsid w:val="003918B7"/>
    <w:rsid w:val="003B1356"/>
    <w:rsid w:val="003C0A3D"/>
    <w:rsid w:val="003D7090"/>
    <w:rsid w:val="003E03C6"/>
    <w:rsid w:val="00426A8A"/>
    <w:rsid w:val="00457DE0"/>
    <w:rsid w:val="0047224C"/>
    <w:rsid w:val="00486C8E"/>
    <w:rsid w:val="004A109E"/>
    <w:rsid w:val="004C3CC3"/>
    <w:rsid w:val="004D101C"/>
    <w:rsid w:val="004E63DF"/>
    <w:rsid w:val="00505661"/>
    <w:rsid w:val="005074C5"/>
    <w:rsid w:val="005617B4"/>
    <w:rsid w:val="005705DB"/>
    <w:rsid w:val="005E451B"/>
    <w:rsid w:val="00606FAA"/>
    <w:rsid w:val="006105E9"/>
    <w:rsid w:val="006246A9"/>
    <w:rsid w:val="006546F6"/>
    <w:rsid w:val="006821BA"/>
    <w:rsid w:val="006839FA"/>
    <w:rsid w:val="00697CF6"/>
    <w:rsid w:val="006A5192"/>
    <w:rsid w:val="006D01D4"/>
    <w:rsid w:val="006E7961"/>
    <w:rsid w:val="00701C48"/>
    <w:rsid w:val="00706A76"/>
    <w:rsid w:val="007262E8"/>
    <w:rsid w:val="0073608C"/>
    <w:rsid w:val="007410E2"/>
    <w:rsid w:val="007505B0"/>
    <w:rsid w:val="0076484F"/>
    <w:rsid w:val="00776604"/>
    <w:rsid w:val="00787FCB"/>
    <w:rsid w:val="007933F5"/>
    <w:rsid w:val="007A2EE3"/>
    <w:rsid w:val="007A6BA3"/>
    <w:rsid w:val="007B07EB"/>
    <w:rsid w:val="007E2F8F"/>
    <w:rsid w:val="007F69B4"/>
    <w:rsid w:val="007F7AF9"/>
    <w:rsid w:val="0081536B"/>
    <w:rsid w:val="008271B8"/>
    <w:rsid w:val="00842071"/>
    <w:rsid w:val="00867120"/>
    <w:rsid w:val="008738EA"/>
    <w:rsid w:val="008828C8"/>
    <w:rsid w:val="00883D96"/>
    <w:rsid w:val="008D15BD"/>
    <w:rsid w:val="008D4C4E"/>
    <w:rsid w:val="008F3F9E"/>
    <w:rsid w:val="00913C2E"/>
    <w:rsid w:val="00967C6D"/>
    <w:rsid w:val="009A3BD0"/>
    <w:rsid w:val="009A448C"/>
    <w:rsid w:val="009B3D4A"/>
    <w:rsid w:val="009B4063"/>
    <w:rsid w:val="009B7AD1"/>
    <w:rsid w:val="009C18B0"/>
    <w:rsid w:val="009C26AE"/>
    <w:rsid w:val="00A47B1C"/>
    <w:rsid w:val="00A57E79"/>
    <w:rsid w:val="00A84145"/>
    <w:rsid w:val="00A92629"/>
    <w:rsid w:val="00AE1565"/>
    <w:rsid w:val="00AE2843"/>
    <w:rsid w:val="00B759CC"/>
    <w:rsid w:val="00C074E7"/>
    <w:rsid w:val="00C366AF"/>
    <w:rsid w:val="00C5748E"/>
    <w:rsid w:val="00C6611A"/>
    <w:rsid w:val="00CB5EA9"/>
    <w:rsid w:val="00CD4E55"/>
    <w:rsid w:val="00D034A0"/>
    <w:rsid w:val="00D11898"/>
    <w:rsid w:val="00D12E71"/>
    <w:rsid w:val="00D243BC"/>
    <w:rsid w:val="00D278EC"/>
    <w:rsid w:val="00D30303"/>
    <w:rsid w:val="00D47DA5"/>
    <w:rsid w:val="00D53F2A"/>
    <w:rsid w:val="00D60689"/>
    <w:rsid w:val="00D625FC"/>
    <w:rsid w:val="00D62C37"/>
    <w:rsid w:val="00D91737"/>
    <w:rsid w:val="00D9232A"/>
    <w:rsid w:val="00DA744B"/>
    <w:rsid w:val="00DC1E66"/>
    <w:rsid w:val="00DD15C2"/>
    <w:rsid w:val="00DD36FC"/>
    <w:rsid w:val="00E00507"/>
    <w:rsid w:val="00E12F48"/>
    <w:rsid w:val="00E32868"/>
    <w:rsid w:val="00E413DF"/>
    <w:rsid w:val="00E4155C"/>
    <w:rsid w:val="00E4294B"/>
    <w:rsid w:val="00E4485E"/>
    <w:rsid w:val="00E73B38"/>
    <w:rsid w:val="00E876D3"/>
    <w:rsid w:val="00E90D7B"/>
    <w:rsid w:val="00EA16F3"/>
    <w:rsid w:val="00ED10C4"/>
    <w:rsid w:val="00F13736"/>
    <w:rsid w:val="00F2066B"/>
    <w:rsid w:val="00F4190F"/>
    <w:rsid w:val="00F43558"/>
    <w:rsid w:val="00F72F3E"/>
    <w:rsid w:val="00FC055E"/>
    <w:rsid w:val="00FF0424"/>
    <w:rsid w:val="00FF5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083F"/>
  <w15:chartTrackingRefBased/>
  <w15:docId w15:val="{D2BD7C79-CA57-4A01-98B2-6936B40F7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074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74E7"/>
    <w:rPr>
      <w:sz w:val="20"/>
      <w:szCs w:val="20"/>
    </w:rPr>
  </w:style>
  <w:style w:type="character" w:styleId="FootnoteReference">
    <w:name w:val="footnote reference"/>
    <w:basedOn w:val="DefaultParagraphFont"/>
    <w:uiPriority w:val="99"/>
    <w:semiHidden/>
    <w:unhideWhenUsed/>
    <w:rsid w:val="00C074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37A57-A6BC-4C2A-A23F-DC238055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5</Pages>
  <Words>2646</Words>
  <Characters>15088</Characters>
  <Application>Microsoft Office Word</Application>
  <DocSecurity>0</DocSecurity>
  <Lines>125</Lines>
  <Paragraphs>35</Paragraphs>
  <ScaleCrop>false</ScaleCrop>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Maties</dc:creator>
  <cp:keywords/>
  <dc:description/>
  <cp:lastModifiedBy>Alin Maties</cp:lastModifiedBy>
  <cp:revision>349</cp:revision>
  <dcterms:created xsi:type="dcterms:W3CDTF">2023-11-16T05:45:00Z</dcterms:created>
  <dcterms:modified xsi:type="dcterms:W3CDTF">2023-11-17T03:24:00Z</dcterms:modified>
</cp:coreProperties>
</file>