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D47" w:rsidRPr="00AD62A1" w:rsidRDefault="00CF2D47" w:rsidP="00AD62A1">
      <w:pPr>
        <w:spacing w:line="360" w:lineRule="auto"/>
        <w:jc w:val="both"/>
        <w:rPr>
          <w:rFonts w:ascii="Arial" w:hAnsi="Arial" w:cs="Arial"/>
          <w:sz w:val="24"/>
          <w:szCs w:val="24"/>
        </w:rPr>
      </w:pPr>
      <w:r w:rsidRPr="00AD62A1">
        <w:rPr>
          <w:rFonts w:ascii="Arial" w:hAnsi="Arial" w:cs="Arial"/>
          <w:noProof/>
          <w:sz w:val="24"/>
          <w:szCs w:val="24"/>
          <w:lang w:eastAsia="en-GB"/>
        </w:rPr>
        <w:drawing>
          <wp:inline distT="0" distB="0" distL="0" distR="0" wp14:anchorId="646A9AC7" wp14:editId="68C0B3B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0CF2D47" w:rsidRPr="00AD62A1" w:rsidRDefault="00CF2D47" w:rsidP="00AD62A1">
      <w:pPr>
        <w:spacing w:line="360" w:lineRule="auto"/>
        <w:jc w:val="both"/>
        <w:rPr>
          <w:rFonts w:ascii="Arial" w:eastAsia="Arial Nova" w:hAnsi="Arial" w:cs="Arial"/>
          <w:sz w:val="24"/>
          <w:szCs w:val="24"/>
        </w:rPr>
      </w:pPr>
    </w:p>
    <w:p w:rsidR="00CF2D47" w:rsidRPr="00AD62A1" w:rsidRDefault="00CF2D47" w:rsidP="00AD62A1">
      <w:pPr>
        <w:spacing w:line="360" w:lineRule="auto"/>
        <w:jc w:val="both"/>
        <w:rPr>
          <w:rFonts w:ascii="Arial" w:eastAsia="Times New Roman" w:hAnsi="Arial" w:cs="Arial"/>
          <w:b/>
          <w:bCs/>
          <w:color w:val="404040"/>
          <w:kern w:val="36"/>
          <w:sz w:val="24"/>
          <w:szCs w:val="24"/>
        </w:rPr>
      </w:pPr>
      <w:r w:rsidRPr="00AD62A1">
        <w:rPr>
          <w:rFonts w:ascii="Arial" w:eastAsia="Times New Roman" w:hAnsi="Arial" w:cs="Arial"/>
          <w:b/>
          <w:bCs/>
          <w:color w:val="404040"/>
          <w:kern w:val="36"/>
          <w:sz w:val="24"/>
          <w:szCs w:val="24"/>
        </w:rPr>
        <w:t>Student Name:</w:t>
      </w:r>
      <w:r w:rsidRPr="00AD62A1">
        <w:rPr>
          <w:rFonts w:ascii="Arial" w:eastAsia="Times New Roman" w:hAnsi="Arial" w:cs="Arial"/>
          <w:b/>
          <w:bCs/>
          <w:color w:val="404040"/>
          <w:kern w:val="36"/>
          <w:sz w:val="24"/>
          <w:szCs w:val="24"/>
        </w:rPr>
        <w:tab/>
      </w:r>
      <w:r w:rsidR="00AD62A1">
        <w:rPr>
          <w:rFonts w:ascii="Arial" w:eastAsia="Times New Roman" w:hAnsi="Arial" w:cs="Arial"/>
          <w:b/>
          <w:bCs/>
          <w:color w:val="404040"/>
          <w:kern w:val="36"/>
          <w:sz w:val="24"/>
          <w:szCs w:val="24"/>
        </w:rPr>
        <w:tab/>
      </w:r>
      <w:r w:rsidR="00AD62A1">
        <w:rPr>
          <w:rFonts w:ascii="Arial" w:eastAsia="Times New Roman" w:hAnsi="Arial" w:cs="Arial"/>
          <w:b/>
          <w:bCs/>
          <w:color w:val="404040"/>
          <w:kern w:val="36"/>
          <w:sz w:val="24"/>
          <w:szCs w:val="24"/>
        </w:rPr>
        <w:tab/>
      </w:r>
      <w:r w:rsidRPr="00AD62A1">
        <w:rPr>
          <w:rFonts w:ascii="Arial" w:eastAsia="Times New Roman" w:hAnsi="Arial" w:cs="Arial"/>
          <w:b/>
          <w:bCs/>
          <w:color w:val="404040"/>
          <w:kern w:val="36"/>
          <w:sz w:val="24"/>
          <w:szCs w:val="24"/>
        </w:rPr>
        <w:t>Alia Farooq</w:t>
      </w:r>
    </w:p>
    <w:p w:rsidR="00CF2D47" w:rsidRPr="00AD62A1" w:rsidRDefault="00CF2D47" w:rsidP="00AD62A1">
      <w:pPr>
        <w:spacing w:line="360" w:lineRule="auto"/>
        <w:jc w:val="both"/>
        <w:rPr>
          <w:rFonts w:ascii="Arial" w:eastAsia="Times New Roman" w:hAnsi="Arial" w:cs="Arial"/>
          <w:b/>
          <w:bCs/>
          <w:color w:val="404040"/>
          <w:kern w:val="36"/>
          <w:sz w:val="24"/>
          <w:szCs w:val="24"/>
        </w:rPr>
      </w:pPr>
      <w:r w:rsidRPr="00AD62A1">
        <w:rPr>
          <w:rFonts w:ascii="Arial" w:eastAsia="Times New Roman" w:hAnsi="Arial" w:cs="Arial"/>
          <w:b/>
          <w:bCs/>
          <w:color w:val="404040"/>
          <w:kern w:val="36"/>
          <w:sz w:val="24"/>
          <w:szCs w:val="24"/>
        </w:rPr>
        <w:t>Student ID:</w:t>
      </w:r>
      <w:r w:rsidRPr="00AD62A1">
        <w:rPr>
          <w:rFonts w:ascii="Arial" w:eastAsia="Times New Roman" w:hAnsi="Arial" w:cs="Arial"/>
          <w:b/>
          <w:bCs/>
          <w:color w:val="404040"/>
          <w:kern w:val="36"/>
          <w:sz w:val="24"/>
          <w:szCs w:val="24"/>
        </w:rPr>
        <w:tab/>
      </w:r>
      <w:r w:rsidRPr="00AD62A1">
        <w:rPr>
          <w:rFonts w:ascii="Arial" w:eastAsia="Times New Roman" w:hAnsi="Arial" w:cs="Arial"/>
          <w:b/>
          <w:bCs/>
          <w:color w:val="404040"/>
          <w:kern w:val="36"/>
          <w:sz w:val="24"/>
          <w:szCs w:val="24"/>
        </w:rPr>
        <w:tab/>
      </w:r>
      <w:r w:rsidR="00AD62A1">
        <w:rPr>
          <w:rFonts w:ascii="Arial" w:eastAsia="Times New Roman" w:hAnsi="Arial" w:cs="Arial"/>
          <w:b/>
          <w:bCs/>
          <w:color w:val="404040"/>
          <w:kern w:val="36"/>
          <w:sz w:val="24"/>
          <w:szCs w:val="24"/>
        </w:rPr>
        <w:tab/>
      </w:r>
      <w:r w:rsidR="00AD62A1">
        <w:rPr>
          <w:rFonts w:ascii="Arial" w:eastAsia="Times New Roman" w:hAnsi="Arial" w:cs="Arial"/>
          <w:b/>
          <w:bCs/>
          <w:color w:val="404040"/>
          <w:kern w:val="36"/>
          <w:sz w:val="24"/>
          <w:szCs w:val="24"/>
        </w:rPr>
        <w:tab/>
      </w:r>
      <w:r w:rsidRPr="00AD62A1">
        <w:rPr>
          <w:rFonts w:ascii="Arial" w:eastAsia="Times New Roman" w:hAnsi="Arial" w:cs="Arial"/>
          <w:b/>
          <w:bCs/>
          <w:color w:val="404040"/>
          <w:kern w:val="36"/>
          <w:sz w:val="24"/>
          <w:szCs w:val="24"/>
        </w:rPr>
        <w:t>2322737</w:t>
      </w:r>
    </w:p>
    <w:p w:rsidR="00CF2D47" w:rsidRPr="00AD62A1" w:rsidRDefault="00CF2D47" w:rsidP="00AD62A1">
      <w:pPr>
        <w:spacing w:line="360" w:lineRule="auto"/>
        <w:ind w:left="3600" w:hanging="3600"/>
        <w:jc w:val="both"/>
        <w:rPr>
          <w:rFonts w:ascii="Arial" w:eastAsia="Times New Roman" w:hAnsi="Arial" w:cs="Arial"/>
          <w:b/>
          <w:bCs/>
          <w:color w:val="404040"/>
          <w:kern w:val="36"/>
          <w:sz w:val="24"/>
          <w:szCs w:val="24"/>
        </w:rPr>
      </w:pPr>
      <w:r w:rsidRPr="00AD62A1">
        <w:rPr>
          <w:rFonts w:ascii="Arial" w:eastAsia="Times New Roman" w:hAnsi="Arial" w:cs="Arial"/>
          <w:b/>
          <w:bCs/>
          <w:color w:val="404040"/>
          <w:kern w:val="36"/>
          <w:sz w:val="24"/>
          <w:szCs w:val="24"/>
        </w:rPr>
        <w:t>Module Name:</w:t>
      </w:r>
      <w:r w:rsidRPr="00AD62A1">
        <w:rPr>
          <w:rFonts w:ascii="Arial" w:eastAsia="Times New Roman" w:hAnsi="Arial" w:cs="Arial"/>
          <w:b/>
          <w:bCs/>
          <w:color w:val="404040"/>
          <w:kern w:val="36"/>
          <w:sz w:val="24"/>
          <w:szCs w:val="24"/>
        </w:rPr>
        <w:tab/>
        <w:t>Introduction to Independent Research Skills</w:t>
      </w:r>
    </w:p>
    <w:p w:rsidR="00CF2D47" w:rsidRPr="00AD62A1" w:rsidRDefault="00CF2D47" w:rsidP="00AD62A1">
      <w:pPr>
        <w:spacing w:line="360" w:lineRule="auto"/>
        <w:ind w:left="3600" w:hanging="3600"/>
        <w:jc w:val="both"/>
        <w:rPr>
          <w:rFonts w:ascii="Arial" w:eastAsia="Times New Roman" w:hAnsi="Arial" w:cs="Arial"/>
          <w:b/>
          <w:bCs/>
          <w:color w:val="404040"/>
          <w:kern w:val="36"/>
          <w:sz w:val="24"/>
          <w:szCs w:val="24"/>
        </w:rPr>
      </w:pPr>
      <w:r w:rsidRPr="00AD62A1">
        <w:rPr>
          <w:rFonts w:ascii="Arial" w:eastAsia="Times New Roman" w:hAnsi="Arial" w:cs="Arial"/>
          <w:b/>
          <w:bCs/>
          <w:color w:val="404040"/>
          <w:kern w:val="36"/>
          <w:sz w:val="24"/>
          <w:szCs w:val="24"/>
        </w:rPr>
        <w:t>Module Code:</w:t>
      </w:r>
      <w:r w:rsidRPr="00AD62A1">
        <w:rPr>
          <w:rFonts w:ascii="Arial" w:eastAsia="Times New Roman" w:hAnsi="Arial" w:cs="Arial"/>
          <w:b/>
          <w:bCs/>
          <w:color w:val="404040"/>
          <w:kern w:val="36"/>
          <w:sz w:val="24"/>
          <w:szCs w:val="24"/>
        </w:rPr>
        <w:tab/>
        <w:t>BMHP-5019</w:t>
      </w:r>
    </w:p>
    <w:p w:rsidR="00CF2D47" w:rsidRPr="00AD62A1" w:rsidRDefault="00CF2D47" w:rsidP="00AD62A1">
      <w:pPr>
        <w:spacing w:line="360" w:lineRule="auto"/>
        <w:ind w:left="3600" w:hanging="3600"/>
        <w:jc w:val="both"/>
        <w:rPr>
          <w:rFonts w:ascii="Arial" w:eastAsia="Times New Roman" w:hAnsi="Arial" w:cs="Arial"/>
          <w:b/>
          <w:bCs/>
          <w:color w:val="404040"/>
          <w:kern w:val="36"/>
          <w:sz w:val="24"/>
          <w:szCs w:val="24"/>
        </w:rPr>
      </w:pPr>
      <w:r w:rsidRPr="00AD62A1">
        <w:rPr>
          <w:rFonts w:ascii="Arial" w:eastAsia="Times New Roman" w:hAnsi="Arial" w:cs="Arial"/>
          <w:b/>
          <w:bCs/>
          <w:color w:val="404040"/>
          <w:kern w:val="36"/>
          <w:sz w:val="24"/>
          <w:szCs w:val="24"/>
        </w:rPr>
        <w:t>Assignment:</w:t>
      </w:r>
      <w:r w:rsidRPr="00AD62A1">
        <w:rPr>
          <w:rFonts w:ascii="Arial" w:eastAsia="Times New Roman" w:hAnsi="Arial" w:cs="Arial"/>
          <w:b/>
          <w:bCs/>
          <w:color w:val="404040"/>
          <w:kern w:val="36"/>
          <w:sz w:val="24"/>
          <w:szCs w:val="24"/>
        </w:rPr>
        <w:tab/>
        <w:t>Component 1</w:t>
      </w:r>
    </w:p>
    <w:p w:rsidR="00CF2D47" w:rsidRPr="00AD62A1" w:rsidRDefault="00CF2D47" w:rsidP="00AD62A1">
      <w:pPr>
        <w:spacing w:line="360" w:lineRule="auto"/>
        <w:ind w:left="3600" w:hanging="3600"/>
        <w:jc w:val="both"/>
        <w:rPr>
          <w:rFonts w:ascii="Arial" w:eastAsia="Times New Roman" w:hAnsi="Arial" w:cs="Arial"/>
          <w:b/>
          <w:bCs/>
          <w:color w:val="404040"/>
          <w:kern w:val="36"/>
          <w:sz w:val="24"/>
          <w:szCs w:val="24"/>
        </w:rPr>
      </w:pPr>
      <w:r w:rsidRPr="00AD62A1">
        <w:rPr>
          <w:rFonts w:ascii="Arial" w:eastAsia="Times New Roman" w:hAnsi="Arial" w:cs="Arial"/>
          <w:b/>
          <w:bCs/>
          <w:color w:val="404040"/>
          <w:kern w:val="36"/>
          <w:sz w:val="24"/>
          <w:szCs w:val="24"/>
        </w:rPr>
        <w:t>Lecturer Name:</w:t>
      </w:r>
      <w:r w:rsidRPr="00AD62A1">
        <w:rPr>
          <w:rFonts w:ascii="Arial" w:eastAsia="Times New Roman" w:hAnsi="Arial" w:cs="Arial"/>
          <w:b/>
          <w:bCs/>
          <w:color w:val="404040"/>
          <w:kern w:val="36"/>
          <w:sz w:val="24"/>
          <w:szCs w:val="24"/>
        </w:rPr>
        <w:tab/>
      </w:r>
      <w:proofErr w:type="spellStart"/>
      <w:r w:rsidR="00170C09">
        <w:rPr>
          <w:rFonts w:ascii="Arial" w:eastAsia="Times New Roman" w:hAnsi="Arial" w:cs="Arial"/>
          <w:b/>
          <w:bCs/>
          <w:color w:val="404040"/>
          <w:kern w:val="36"/>
          <w:sz w:val="24"/>
          <w:szCs w:val="24"/>
        </w:rPr>
        <w:t>Mr.</w:t>
      </w:r>
      <w:proofErr w:type="spellEnd"/>
      <w:r w:rsidR="00170C09">
        <w:rPr>
          <w:rFonts w:ascii="Arial" w:eastAsia="Times New Roman" w:hAnsi="Arial" w:cs="Arial"/>
          <w:b/>
          <w:bCs/>
          <w:color w:val="404040"/>
          <w:kern w:val="36"/>
          <w:sz w:val="24"/>
          <w:szCs w:val="24"/>
        </w:rPr>
        <w:t xml:space="preserve"> </w:t>
      </w:r>
      <w:bookmarkStart w:id="0" w:name="_GoBack"/>
      <w:bookmarkEnd w:id="0"/>
      <w:proofErr w:type="spellStart"/>
      <w:r w:rsidR="008D638A">
        <w:rPr>
          <w:rFonts w:ascii="Arial" w:eastAsia="Times New Roman" w:hAnsi="Arial" w:cs="Arial"/>
          <w:b/>
          <w:bCs/>
          <w:color w:val="404040"/>
          <w:kern w:val="36"/>
          <w:sz w:val="24"/>
          <w:szCs w:val="24"/>
        </w:rPr>
        <w:t>Rizwan</w:t>
      </w:r>
      <w:proofErr w:type="spellEnd"/>
      <w:r w:rsidR="008D638A">
        <w:rPr>
          <w:rFonts w:ascii="Arial" w:eastAsia="Times New Roman" w:hAnsi="Arial" w:cs="Arial"/>
          <w:b/>
          <w:bCs/>
          <w:color w:val="404040"/>
          <w:kern w:val="36"/>
          <w:sz w:val="24"/>
          <w:szCs w:val="24"/>
        </w:rPr>
        <w:t xml:space="preserve"> </w:t>
      </w:r>
      <w:proofErr w:type="spellStart"/>
      <w:r w:rsidR="008D638A">
        <w:rPr>
          <w:rFonts w:ascii="Arial" w:eastAsia="Times New Roman" w:hAnsi="Arial" w:cs="Arial"/>
          <w:b/>
          <w:bCs/>
          <w:color w:val="404040"/>
          <w:kern w:val="36"/>
          <w:sz w:val="24"/>
          <w:szCs w:val="24"/>
        </w:rPr>
        <w:t>Nadim</w:t>
      </w:r>
      <w:proofErr w:type="spellEnd"/>
    </w:p>
    <w:p w:rsidR="00CF2D47" w:rsidRPr="00AD62A1" w:rsidRDefault="00CF2D47" w:rsidP="00AD62A1">
      <w:pPr>
        <w:spacing w:line="360" w:lineRule="auto"/>
        <w:jc w:val="both"/>
        <w:rPr>
          <w:rFonts w:ascii="Arial" w:eastAsia="Arial Nova" w:hAnsi="Arial" w:cs="Arial"/>
          <w:sz w:val="24"/>
          <w:szCs w:val="24"/>
        </w:rPr>
      </w:pPr>
      <w:r w:rsidRPr="00AD62A1">
        <w:rPr>
          <w:rFonts w:ascii="Arial" w:eastAsia="Times New Roman" w:hAnsi="Arial" w:cs="Arial"/>
          <w:b/>
          <w:bCs/>
          <w:color w:val="404040"/>
          <w:kern w:val="36"/>
          <w:sz w:val="24"/>
          <w:szCs w:val="24"/>
        </w:rPr>
        <w:t>Submitted On:</w:t>
      </w:r>
      <w:r w:rsidRPr="00AD62A1">
        <w:rPr>
          <w:rFonts w:ascii="Arial" w:eastAsia="Times New Roman" w:hAnsi="Arial" w:cs="Arial"/>
          <w:b/>
          <w:bCs/>
          <w:color w:val="404040"/>
          <w:kern w:val="36"/>
          <w:sz w:val="24"/>
          <w:szCs w:val="24"/>
        </w:rPr>
        <w:tab/>
      </w:r>
      <w:r w:rsidR="00AD62A1">
        <w:rPr>
          <w:rFonts w:ascii="Arial" w:eastAsia="Times New Roman" w:hAnsi="Arial" w:cs="Arial"/>
          <w:b/>
          <w:bCs/>
          <w:color w:val="404040"/>
          <w:kern w:val="36"/>
          <w:sz w:val="24"/>
          <w:szCs w:val="24"/>
        </w:rPr>
        <w:tab/>
      </w:r>
      <w:r w:rsidR="00AD62A1">
        <w:rPr>
          <w:rFonts w:ascii="Arial" w:eastAsia="Times New Roman" w:hAnsi="Arial" w:cs="Arial"/>
          <w:b/>
          <w:bCs/>
          <w:color w:val="404040"/>
          <w:kern w:val="36"/>
          <w:sz w:val="24"/>
          <w:szCs w:val="24"/>
        </w:rPr>
        <w:tab/>
      </w:r>
      <w:r w:rsidRPr="00AD62A1">
        <w:rPr>
          <w:rFonts w:ascii="Arial" w:eastAsia="Times New Roman" w:hAnsi="Arial" w:cs="Arial"/>
          <w:b/>
          <w:bCs/>
          <w:color w:val="404040"/>
          <w:kern w:val="36"/>
          <w:sz w:val="24"/>
          <w:szCs w:val="24"/>
        </w:rPr>
        <w:t>06 Oct 2025</w:t>
      </w:r>
    </w:p>
    <w:p w:rsidR="00CF2D47" w:rsidRPr="00AD62A1" w:rsidRDefault="00CF2D47" w:rsidP="00AD62A1">
      <w:pPr>
        <w:spacing w:line="360" w:lineRule="auto"/>
        <w:jc w:val="both"/>
        <w:rPr>
          <w:rFonts w:ascii="Arial" w:eastAsiaTheme="majorEastAsia" w:hAnsi="Arial" w:cs="Arial"/>
          <w:b/>
          <w:bCs/>
          <w:color w:val="365F91" w:themeColor="accent1" w:themeShade="BF"/>
          <w:sz w:val="24"/>
          <w:szCs w:val="24"/>
        </w:rPr>
      </w:pPr>
      <w:r w:rsidRPr="00AD62A1">
        <w:rPr>
          <w:rFonts w:ascii="Arial" w:hAnsi="Arial" w:cs="Arial"/>
          <w:sz w:val="24"/>
          <w:szCs w:val="24"/>
        </w:rPr>
        <w:br w:type="page"/>
      </w:r>
    </w:p>
    <w:sdt>
      <w:sdtPr>
        <w:rPr>
          <w:rFonts w:asciiTheme="minorHAnsi" w:eastAsiaTheme="minorEastAsia" w:hAnsiTheme="minorHAnsi" w:cstheme="minorBidi"/>
          <w:b w:val="0"/>
          <w:bCs w:val="0"/>
          <w:color w:val="auto"/>
          <w:sz w:val="22"/>
          <w:szCs w:val="22"/>
        </w:rPr>
        <w:id w:val="1012421649"/>
        <w:docPartObj>
          <w:docPartGallery w:val="Table of Contents"/>
          <w:docPartUnique/>
        </w:docPartObj>
      </w:sdtPr>
      <w:sdtEndPr>
        <w:rPr>
          <w:noProof/>
        </w:rPr>
      </w:sdtEndPr>
      <w:sdtContent>
        <w:p w:rsidR="00406EAF" w:rsidRDefault="00406EAF">
          <w:pPr>
            <w:pStyle w:val="TOCHeading"/>
          </w:pPr>
          <w:r>
            <w:t>Table of Contents</w:t>
          </w:r>
        </w:p>
        <w:p w:rsidR="00406EAF" w:rsidRDefault="00406EAF">
          <w:pPr>
            <w:pStyle w:val="TOC1"/>
            <w:tabs>
              <w:tab w:val="right" w:leader="dot" w:pos="8630"/>
            </w:tabs>
            <w:rPr>
              <w:noProof/>
            </w:rPr>
          </w:pPr>
          <w:r>
            <w:fldChar w:fldCharType="begin"/>
          </w:r>
          <w:r>
            <w:instrText xml:space="preserve"> TOC \o "1-3" \h \z \u </w:instrText>
          </w:r>
          <w:r>
            <w:fldChar w:fldCharType="separate"/>
          </w:r>
          <w:hyperlink w:anchor="_Toc209476178" w:history="1">
            <w:r w:rsidRPr="00A355A3">
              <w:rPr>
                <w:rStyle w:val="Hyperlink"/>
                <w:rFonts w:ascii="Arial" w:hAnsi="Arial" w:cs="Arial"/>
                <w:noProof/>
              </w:rPr>
              <w:t>Research Proposal</w:t>
            </w:r>
            <w:r>
              <w:rPr>
                <w:noProof/>
                <w:webHidden/>
              </w:rPr>
              <w:tab/>
            </w:r>
            <w:r>
              <w:rPr>
                <w:noProof/>
                <w:webHidden/>
              </w:rPr>
              <w:fldChar w:fldCharType="begin"/>
            </w:r>
            <w:r>
              <w:rPr>
                <w:noProof/>
                <w:webHidden/>
              </w:rPr>
              <w:instrText xml:space="preserve"> PAGEREF _Toc209476178 \h </w:instrText>
            </w:r>
            <w:r>
              <w:rPr>
                <w:noProof/>
                <w:webHidden/>
              </w:rPr>
            </w:r>
            <w:r>
              <w:rPr>
                <w:noProof/>
                <w:webHidden/>
              </w:rPr>
              <w:fldChar w:fldCharType="separate"/>
            </w:r>
            <w:r>
              <w:rPr>
                <w:noProof/>
                <w:webHidden/>
              </w:rPr>
              <w:t>3</w:t>
            </w:r>
            <w:r>
              <w:rPr>
                <w:noProof/>
                <w:webHidden/>
              </w:rPr>
              <w:fldChar w:fldCharType="end"/>
            </w:r>
          </w:hyperlink>
        </w:p>
        <w:p w:rsidR="00406EAF" w:rsidRDefault="00170C09">
          <w:pPr>
            <w:pStyle w:val="TOC2"/>
            <w:tabs>
              <w:tab w:val="right" w:leader="dot" w:pos="8630"/>
            </w:tabs>
            <w:rPr>
              <w:noProof/>
            </w:rPr>
          </w:pPr>
          <w:hyperlink w:anchor="_Toc209476179" w:history="1">
            <w:r w:rsidR="00406EAF" w:rsidRPr="00A355A3">
              <w:rPr>
                <w:rStyle w:val="Hyperlink"/>
                <w:rFonts w:ascii="Arial" w:hAnsi="Arial" w:cs="Arial"/>
                <w:noProof/>
              </w:rPr>
              <w:t>Identifying Missing Areas and Real-World Consequences of a Review on How Socioeconomic Inequalities Affect Health in the UK.</w:t>
            </w:r>
            <w:r w:rsidR="00406EAF">
              <w:rPr>
                <w:noProof/>
                <w:webHidden/>
              </w:rPr>
              <w:tab/>
            </w:r>
            <w:r w:rsidR="00406EAF">
              <w:rPr>
                <w:noProof/>
                <w:webHidden/>
              </w:rPr>
              <w:fldChar w:fldCharType="begin"/>
            </w:r>
            <w:r w:rsidR="00406EAF">
              <w:rPr>
                <w:noProof/>
                <w:webHidden/>
              </w:rPr>
              <w:instrText xml:space="preserve"> PAGEREF _Toc209476179 \h </w:instrText>
            </w:r>
            <w:r w:rsidR="00406EAF">
              <w:rPr>
                <w:noProof/>
                <w:webHidden/>
              </w:rPr>
            </w:r>
            <w:r w:rsidR="00406EAF">
              <w:rPr>
                <w:noProof/>
                <w:webHidden/>
              </w:rPr>
              <w:fldChar w:fldCharType="separate"/>
            </w:r>
            <w:r w:rsidR="00406EAF">
              <w:rPr>
                <w:noProof/>
                <w:webHidden/>
              </w:rPr>
              <w:t>3</w:t>
            </w:r>
            <w:r w:rsidR="00406EAF">
              <w:rPr>
                <w:noProof/>
                <w:webHidden/>
              </w:rPr>
              <w:fldChar w:fldCharType="end"/>
            </w:r>
          </w:hyperlink>
        </w:p>
        <w:p w:rsidR="00406EAF" w:rsidRDefault="00170C09">
          <w:pPr>
            <w:pStyle w:val="TOC3"/>
            <w:tabs>
              <w:tab w:val="right" w:leader="dot" w:pos="8630"/>
            </w:tabs>
            <w:rPr>
              <w:noProof/>
            </w:rPr>
          </w:pPr>
          <w:hyperlink w:anchor="_Toc209476180" w:history="1">
            <w:r w:rsidR="00406EAF" w:rsidRPr="00A355A3">
              <w:rPr>
                <w:rStyle w:val="Hyperlink"/>
                <w:rFonts w:ascii="Arial" w:hAnsi="Arial" w:cs="Arial"/>
                <w:noProof/>
              </w:rPr>
              <w:t>Review Question and Objectives</w:t>
            </w:r>
            <w:r w:rsidR="00406EAF">
              <w:rPr>
                <w:noProof/>
                <w:webHidden/>
              </w:rPr>
              <w:tab/>
            </w:r>
            <w:r w:rsidR="00406EAF">
              <w:rPr>
                <w:noProof/>
                <w:webHidden/>
              </w:rPr>
              <w:fldChar w:fldCharType="begin"/>
            </w:r>
            <w:r w:rsidR="00406EAF">
              <w:rPr>
                <w:noProof/>
                <w:webHidden/>
              </w:rPr>
              <w:instrText xml:space="preserve"> PAGEREF _Toc209476180 \h </w:instrText>
            </w:r>
            <w:r w:rsidR="00406EAF">
              <w:rPr>
                <w:noProof/>
                <w:webHidden/>
              </w:rPr>
            </w:r>
            <w:r w:rsidR="00406EAF">
              <w:rPr>
                <w:noProof/>
                <w:webHidden/>
              </w:rPr>
              <w:fldChar w:fldCharType="separate"/>
            </w:r>
            <w:r w:rsidR="00406EAF">
              <w:rPr>
                <w:noProof/>
                <w:webHidden/>
              </w:rPr>
              <w:t>3</w:t>
            </w:r>
            <w:r w:rsidR="00406EAF">
              <w:rPr>
                <w:noProof/>
                <w:webHidden/>
              </w:rPr>
              <w:fldChar w:fldCharType="end"/>
            </w:r>
          </w:hyperlink>
        </w:p>
        <w:p w:rsidR="00406EAF" w:rsidRDefault="00170C09">
          <w:pPr>
            <w:pStyle w:val="TOC3"/>
            <w:tabs>
              <w:tab w:val="right" w:leader="dot" w:pos="8630"/>
            </w:tabs>
            <w:rPr>
              <w:noProof/>
            </w:rPr>
          </w:pPr>
          <w:hyperlink w:anchor="_Toc209476181" w:history="1">
            <w:r w:rsidR="00406EAF" w:rsidRPr="00A355A3">
              <w:rPr>
                <w:rStyle w:val="Hyperlink"/>
                <w:rFonts w:ascii="Arial" w:hAnsi="Arial" w:cs="Arial"/>
                <w:noProof/>
              </w:rPr>
              <w:t>Rationale</w:t>
            </w:r>
            <w:r w:rsidR="00406EAF">
              <w:rPr>
                <w:noProof/>
                <w:webHidden/>
              </w:rPr>
              <w:tab/>
            </w:r>
            <w:r w:rsidR="00406EAF">
              <w:rPr>
                <w:noProof/>
                <w:webHidden/>
              </w:rPr>
              <w:fldChar w:fldCharType="begin"/>
            </w:r>
            <w:r w:rsidR="00406EAF">
              <w:rPr>
                <w:noProof/>
                <w:webHidden/>
              </w:rPr>
              <w:instrText xml:space="preserve"> PAGEREF _Toc209476181 \h </w:instrText>
            </w:r>
            <w:r w:rsidR="00406EAF">
              <w:rPr>
                <w:noProof/>
                <w:webHidden/>
              </w:rPr>
            </w:r>
            <w:r w:rsidR="00406EAF">
              <w:rPr>
                <w:noProof/>
                <w:webHidden/>
              </w:rPr>
              <w:fldChar w:fldCharType="separate"/>
            </w:r>
            <w:r w:rsidR="00406EAF">
              <w:rPr>
                <w:noProof/>
                <w:webHidden/>
              </w:rPr>
              <w:t>3</w:t>
            </w:r>
            <w:r w:rsidR="00406EAF">
              <w:rPr>
                <w:noProof/>
                <w:webHidden/>
              </w:rPr>
              <w:fldChar w:fldCharType="end"/>
            </w:r>
          </w:hyperlink>
        </w:p>
        <w:p w:rsidR="00406EAF" w:rsidRDefault="00170C09">
          <w:pPr>
            <w:pStyle w:val="TOC3"/>
            <w:tabs>
              <w:tab w:val="right" w:leader="dot" w:pos="8630"/>
            </w:tabs>
            <w:rPr>
              <w:noProof/>
            </w:rPr>
          </w:pPr>
          <w:hyperlink w:anchor="_Toc209476182" w:history="1">
            <w:r w:rsidR="00406EAF" w:rsidRPr="00A355A3">
              <w:rPr>
                <w:rStyle w:val="Hyperlink"/>
                <w:rFonts w:ascii="Arial" w:hAnsi="Arial" w:cs="Arial"/>
                <w:noProof/>
              </w:rPr>
              <w:t>Methods</w:t>
            </w:r>
            <w:r w:rsidR="00406EAF">
              <w:rPr>
                <w:noProof/>
                <w:webHidden/>
              </w:rPr>
              <w:tab/>
            </w:r>
            <w:r w:rsidR="00406EAF">
              <w:rPr>
                <w:noProof/>
                <w:webHidden/>
              </w:rPr>
              <w:fldChar w:fldCharType="begin"/>
            </w:r>
            <w:r w:rsidR="00406EAF">
              <w:rPr>
                <w:noProof/>
                <w:webHidden/>
              </w:rPr>
              <w:instrText xml:space="preserve"> PAGEREF _Toc209476182 \h </w:instrText>
            </w:r>
            <w:r w:rsidR="00406EAF">
              <w:rPr>
                <w:noProof/>
                <w:webHidden/>
              </w:rPr>
            </w:r>
            <w:r w:rsidR="00406EAF">
              <w:rPr>
                <w:noProof/>
                <w:webHidden/>
              </w:rPr>
              <w:fldChar w:fldCharType="separate"/>
            </w:r>
            <w:r w:rsidR="00406EAF">
              <w:rPr>
                <w:noProof/>
                <w:webHidden/>
              </w:rPr>
              <w:t>4</w:t>
            </w:r>
            <w:r w:rsidR="00406EAF">
              <w:rPr>
                <w:noProof/>
                <w:webHidden/>
              </w:rPr>
              <w:fldChar w:fldCharType="end"/>
            </w:r>
          </w:hyperlink>
        </w:p>
        <w:p w:rsidR="00406EAF" w:rsidRDefault="00170C09">
          <w:pPr>
            <w:pStyle w:val="TOC3"/>
            <w:tabs>
              <w:tab w:val="right" w:leader="dot" w:pos="8630"/>
            </w:tabs>
            <w:rPr>
              <w:noProof/>
            </w:rPr>
          </w:pPr>
          <w:hyperlink w:anchor="_Toc209476183" w:history="1">
            <w:r w:rsidR="00406EAF" w:rsidRPr="00A355A3">
              <w:rPr>
                <w:rStyle w:val="Hyperlink"/>
                <w:rFonts w:ascii="Arial" w:hAnsi="Arial" w:cs="Arial"/>
                <w:noProof/>
              </w:rPr>
              <w:t>Ethical Considerations</w:t>
            </w:r>
            <w:r w:rsidR="00406EAF">
              <w:rPr>
                <w:noProof/>
                <w:webHidden/>
              </w:rPr>
              <w:tab/>
            </w:r>
            <w:r w:rsidR="00406EAF">
              <w:rPr>
                <w:noProof/>
                <w:webHidden/>
              </w:rPr>
              <w:fldChar w:fldCharType="begin"/>
            </w:r>
            <w:r w:rsidR="00406EAF">
              <w:rPr>
                <w:noProof/>
                <w:webHidden/>
              </w:rPr>
              <w:instrText xml:space="preserve"> PAGEREF _Toc209476183 \h </w:instrText>
            </w:r>
            <w:r w:rsidR="00406EAF">
              <w:rPr>
                <w:noProof/>
                <w:webHidden/>
              </w:rPr>
            </w:r>
            <w:r w:rsidR="00406EAF">
              <w:rPr>
                <w:noProof/>
                <w:webHidden/>
              </w:rPr>
              <w:fldChar w:fldCharType="separate"/>
            </w:r>
            <w:r w:rsidR="00406EAF">
              <w:rPr>
                <w:noProof/>
                <w:webHidden/>
              </w:rPr>
              <w:t>4</w:t>
            </w:r>
            <w:r w:rsidR="00406EAF">
              <w:rPr>
                <w:noProof/>
                <w:webHidden/>
              </w:rPr>
              <w:fldChar w:fldCharType="end"/>
            </w:r>
          </w:hyperlink>
        </w:p>
        <w:p w:rsidR="00406EAF" w:rsidRDefault="00170C09">
          <w:pPr>
            <w:pStyle w:val="TOC2"/>
            <w:tabs>
              <w:tab w:val="right" w:leader="dot" w:pos="8630"/>
            </w:tabs>
            <w:rPr>
              <w:noProof/>
            </w:rPr>
          </w:pPr>
          <w:hyperlink w:anchor="_Toc209476184" w:history="1">
            <w:r w:rsidR="00406EAF" w:rsidRPr="00A355A3">
              <w:rPr>
                <w:rStyle w:val="Hyperlink"/>
                <w:rFonts w:ascii="Arial" w:hAnsi="Arial" w:cs="Arial"/>
                <w:noProof/>
              </w:rPr>
              <w:t>References</w:t>
            </w:r>
            <w:r w:rsidR="00406EAF">
              <w:rPr>
                <w:noProof/>
                <w:webHidden/>
              </w:rPr>
              <w:tab/>
            </w:r>
            <w:r w:rsidR="00406EAF">
              <w:rPr>
                <w:noProof/>
                <w:webHidden/>
              </w:rPr>
              <w:fldChar w:fldCharType="begin"/>
            </w:r>
            <w:r w:rsidR="00406EAF">
              <w:rPr>
                <w:noProof/>
                <w:webHidden/>
              </w:rPr>
              <w:instrText xml:space="preserve"> PAGEREF _Toc209476184 \h </w:instrText>
            </w:r>
            <w:r w:rsidR="00406EAF">
              <w:rPr>
                <w:noProof/>
                <w:webHidden/>
              </w:rPr>
            </w:r>
            <w:r w:rsidR="00406EAF">
              <w:rPr>
                <w:noProof/>
                <w:webHidden/>
              </w:rPr>
              <w:fldChar w:fldCharType="separate"/>
            </w:r>
            <w:r w:rsidR="00406EAF">
              <w:rPr>
                <w:noProof/>
                <w:webHidden/>
              </w:rPr>
              <w:t>5</w:t>
            </w:r>
            <w:r w:rsidR="00406EAF">
              <w:rPr>
                <w:noProof/>
                <w:webHidden/>
              </w:rPr>
              <w:fldChar w:fldCharType="end"/>
            </w:r>
          </w:hyperlink>
        </w:p>
        <w:p w:rsidR="00406EAF" w:rsidRDefault="00406EAF">
          <w:r>
            <w:rPr>
              <w:b/>
              <w:bCs/>
              <w:noProof/>
            </w:rPr>
            <w:fldChar w:fldCharType="end"/>
          </w:r>
        </w:p>
      </w:sdtContent>
    </w:sdt>
    <w:p w:rsidR="00406EAF" w:rsidRDefault="00406EAF">
      <w:pPr>
        <w:rPr>
          <w:rFonts w:ascii="Arial" w:eastAsiaTheme="majorEastAsia" w:hAnsi="Arial" w:cs="Arial"/>
          <w:b/>
          <w:bCs/>
          <w:color w:val="365F91" w:themeColor="accent1" w:themeShade="BF"/>
          <w:sz w:val="24"/>
          <w:szCs w:val="24"/>
        </w:rPr>
      </w:pPr>
      <w:r>
        <w:rPr>
          <w:rFonts w:ascii="Arial" w:hAnsi="Arial" w:cs="Arial"/>
          <w:sz w:val="24"/>
          <w:szCs w:val="24"/>
        </w:rPr>
        <w:br w:type="page"/>
      </w:r>
    </w:p>
    <w:p w:rsidR="00C0444C" w:rsidRPr="00AD62A1" w:rsidRDefault="009337BB" w:rsidP="00AD62A1">
      <w:pPr>
        <w:pStyle w:val="Heading1"/>
        <w:spacing w:line="360" w:lineRule="auto"/>
        <w:jc w:val="both"/>
        <w:rPr>
          <w:rFonts w:ascii="Arial" w:hAnsi="Arial" w:cs="Arial"/>
          <w:sz w:val="24"/>
          <w:szCs w:val="24"/>
        </w:rPr>
      </w:pPr>
      <w:bookmarkStart w:id="1" w:name="_Toc209476178"/>
      <w:r w:rsidRPr="00AD62A1">
        <w:rPr>
          <w:rFonts w:ascii="Arial" w:hAnsi="Arial" w:cs="Arial"/>
          <w:sz w:val="24"/>
          <w:szCs w:val="24"/>
        </w:rPr>
        <w:lastRenderedPageBreak/>
        <w:t>Research Proposal</w:t>
      </w:r>
      <w:bookmarkEnd w:id="1"/>
    </w:p>
    <w:p w:rsidR="00C0444C" w:rsidRPr="00AD62A1" w:rsidRDefault="00AD62A1" w:rsidP="00AD62A1">
      <w:pPr>
        <w:pStyle w:val="Heading2"/>
        <w:spacing w:line="360" w:lineRule="auto"/>
        <w:jc w:val="both"/>
        <w:rPr>
          <w:rFonts w:ascii="Arial" w:hAnsi="Arial" w:cs="Arial"/>
          <w:sz w:val="24"/>
          <w:szCs w:val="24"/>
        </w:rPr>
      </w:pPr>
      <w:bookmarkStart w:id="2" w:name="_Toc209476179"/>
      <w:r w:rsidRPr="00AD62A1">
        <w:rPr>
          <w:rFonts w:ascii="Arial" w:hAnsi="Arial" w:cs="Arial"/>
          <w:sz w:val="24"/>
          <w:szCs w:val="24"/>
        </w:rPr>
        <w:t>Identifying Missing Areas and Real-World Consequences of a Review on How Socioeconomic Inequalities Affect Health in the UK.</w:t>
      </w:r>
      <w:bookmarkEnd w:id="2"/>
    </w:p>
    <w:p w:rsidR="00C0444C" w:rsidRPr="00AD62A1" w:rsidRDefault="009337BB" w:rsidP="00AD62A1">
      <w:pPr>
        <w:pStyle w:val="Heading3"/>
        <w:spacing w:line="360" w:lineRule="auto"/>
        <w:jc w:val="both"/>
        <w:rPr>
          <w:rFonts w:ascii="Arial" w:hAnsi="Arial" w:cs="Arial"/>
          <w:sz w:val="24"/>
          <w:szCs w:val="24"/>
        </w:rPr>
      </w:pPr>
      <w:bookmarkStart w:id="3" w:name="_Toc209476180"/>
      <w:r w:rsidRPr="00AD62A1">
        <w:rPr>
          <w:rFonts w:ascii="Arial" w:hAnsi="Arial" w:cs="Arial"/>
          <w:sz w:val="24"/>
          <w:szCs w:val="24"/>
        </w:rPr>
        <w:t>Review Question and Objectives</w:t>
      </w:r>
      <w:bookmarkEnd w:id="3"/>
    </w:p>
    <w:p w:rsidR="00184270" w:rsidRDefault="00184270" w:rsidP="00AD62A1">
      <w:pPr>
        <w:spacing w:line="360" w:lineRule="auto"/>
        <w:jc w:val="both"/>
        <w:rPr>
          <w:rFonts w:ascii="Arial" w:hAnsi="Arial" w:cs="Arial"/>
          <w:sz w:val="24"/>
          <w:szCs w:val="24"/>
        </w:rPr>
      </w:pPr>
      <w:r w:rsidRPr="00184270">
        <w:rPr>
          <w:rFonts w:ascii="Arial" w:hAnsi="Arial" w:cs="Arial"/>
          <w:sz w:val="24"/>
          <w:szCs w:val="24"/>
        </w:rPr>
        <w:t xml:space="preserve">How do differences in </w:t>
      </w:r>
      <w:r>
        <w:rPr>
          <w:rFonts w:ascii="Arial" w:hAnsi="Arial" w:cs="Arial"/>
          <w:sz w:val="24"/>
          <w:szCs w:val="24"/>
        </w:rPr>
        <w:t xml:space="preserve">socioeconomic </w:t>
      </w:r>
      <w:r w:rsidRPr="00184270">
        <w:rPr>
          <w:rFonts w:ascii="Arial" w:hAnsi="Arial" w:cs="Arial"/>
          <w:sz w:val="24"/>
          <w:szCs w:val="24"/>
        </w:rPr>
        <w:t>status affect people's health in the UK, and what does this mean for health and social care services</w:t>
      </w:r>
      <w:r>
        <w:rPr>
          <w:rFonts w:ascii="Arial" w:hAnsi="Arial" w:cs="Arial"/>
          <w:sz w:val="24"/>
          <w:szCs w:val="24"/>
        </w:rPr>
        <w:t>?</w:t>
      </w:r>
      <w:r w:rsidRPr="00184270">
        <w:rPr>
          <w:rFonts w:ascii="Arial" w:hAnsi="Arial" w:cs="Arial"/>
          <w:sz w:val="24"/>
          <w:szCs w:val="24"/>
        </w:rPr>
        <w:t xml:space="preserve"> This is the question that the proposed study will try to answer.</w:t>
      </w:r>
    </w:p>
    <w:p w:rsidR="00AD62A1" w:rsidRDefault="009337BB" w:rsidP="00AD62A1">
      <w:pPr>
        <w:spacing w:line="360" w:lineRule="auto"/>
        <w:jc w:val="both"/>
        <w:rPr>
          <w:rFonts w:ascii="Arial" w:hAnsi="Arial" w:cs="Arial"/>
          <w:sz w:val="24"/>
          <w:szCs w:val="24"/>
        </w:rPr>
      </w:pPr>
      <w:r w:rsidRPr="00AD62A1">
        <w:rPr>
          <w:rFonts w:ascii="Arial" w:hAnsi="Arial" w:cs="Arial"/>
          <w:sz w:val="24"/>
          <w:szCs w:val="24"/>
        </w:rPr>
        <w:t xml:space="preserve">The objectives </w:t>
      </w:r>
      <w:r w:rsidR="00184270">
        <w:rPr>
          <w:rFonts w:ascii="Arial" w:hAnsi="Arial" w:cs="Arial"/>
          <w:sz w:val="24"/>
          <w:szCs w:val="24"/>
        </w:rPr>
        <w:t xml:space="preserve">of this research </w:t>
      </w:r>
      <w:r w:rsidRPr="00AD62A1">
        <w:rPr>
          <w:rFonts w:ascii="Arial" w:hAnsi="Arial" w:cs="Arial"/>
          <w:sz w:val="24"/>
          <w:szCs w:val="24"/>
        </w:rPr>
        <w:t>are:</w:t>
      </w:r>
    </w:p>
    <w:p w:rsidR="00CB2BE1" w:rsidRPr="00CB2BE1" w:rsidRDefault="00CB2BE1" w:rsidP="00CB2BE1">
      <w:pPr>
        <w:pStyle w:val="ListParagraph"/>
        <w:numPr>
          <w:ilvl w:val="0"/>
          <w:numId w:val="10"/>
        </w:numPr>
        <w:spacing w:line="360" w:lineRule="auto"/>
        <w:jc w:val="both"/>
        <w:rPr>
          <w:rFonts w:ascii="Arial" w:hAnsi="Arial" w:cs="Arial"/>
          <w:sz w:val="24"/>
          <w:szCs w:val="24"/>
        </w:rPr>
      </w:pPr>
      <w:r w:rsidRPr="00CB2BE1">
        <w:rPr>
          <w:rFonts w:ascii="Arial" w:hAnsi="Arial" w:cs="Arial"/>
          <w:sz w:val="24"/>
          <w:szCs w:val="24"/>
        </w:rPr>
        <w:t xml:space="preserve">To </w:t>
      </w:r>
      <w:r>
        <w:rPr>
          <w:rFonts w:ascii="Arial" w:hAnsi="Arial" w:cs="Arial"/>
          <w:sz w:val="24"/>
          <w:szCs w:val="24"/>
        </w:rPr>
        <w:t>investigate h</w:t>
      </w:r>
      <w:r w:rsidRPr="00CB2BE1">
        <w:rPr>
          <w:rFonts w:ascii="Arial" w:hAnsi="Arial" w:cs="Arial"/>
          <w:sz w:val="24"/>
          <w:szCs w:val="24"/>
        </w:rPr>
        <w:t>ow lack of resources, being poor, and differences in health are related in the United Kingdom.</w:t>
      </w:r>
    </w:p>
    <w:p w:rsidR="00CB2BE1" w:rsidRPr="00CB2BE1" w:rsidRDefault="00CB2BE1" w:rsidP="00CB2BE1">
      <w:pPr>
        <w:pStyle w:val="ListParagraph"/>
        <w:numPr>
          <w:ilvl w:val="0"/>
          <w:numId w:val="10"/>
        </w:numPr>
        <w:spacing w:line="360" w:lineRule="auto"/>
        <w:jc w:val="both"/>
        <w:rPr>
          <w:rFonts w:ascii="Arial" w:hAnsi="Arial" w:cs="Arial"/>
          <w:sz w:val="24"/>
          <w:szCs w:val="24"/>
        </w:rPr>
      </w:pPr>
      <w:r w:rsidRPr="00CB2BE1">
        <w:rPr>
          <w:rFonts w:ascii="Arial" w:hAnsi="Arial" w:cs="Arial"/>
          <w:sz w:val="24"/>
          <w:szCs w:val="24"/>
        </w:rPr>
        <w:t xml:space="preserve">To </w:t>
      </w:r>
      <w:r>
        <w:rPr>
          <w:rFonts w:ascii="Arial" w:hAnsi="Arial" w:cs="Arial"/>
          <w:sz w:val="24"/>
          <w:szCs w:val="24"/>
        </w:rPr>
        <w:t>determine</w:t>
      </w:r>
      <w:r w:rsidRPr="00CB2BE1">
        <w:rPr>
          <w:rFonts w:ascii="Arial" w:hAnsi="Arial" w:cs="Arial"/>
          <w:sz w:val="24"/>
          <w:szCs w:val="24"/>
        </w:rPr>
        <w:t xml:space="preserve"> the </w:t>
      </w:r>
      <w:r>
        <w:rPr>
          <w:rFonts w:ascii="Arial" w:hAnsi="Arial" w:cs="Arial"/>
          <w:sz w:val="24"/>
          <w:szCs w:val="24"/>
        </w:rPr>
        <w:t>primary health outcomes</w:t>
      </w:r>
      <w:r w:rsidRPr="00CB2BE1">
        <w:rPr>
          <w:rFonts w:ascii="Arial" w:hAnsi="Arial" w:cs="Arial"/>
          <w:sz w:val="24"/>
          <w:szCs w:val="24"/>
        </w:rPr>
        <w:t xml:space="preserve">, like </w:t>
      </w:r>
      <w:r>
        <w:rPr>
          <w:rFonts w:ascii="Arial" w:hAnsi="Arial" w:cs="Arial"/>
          <w:sz w:val="24"/>
          <w:szCs w:val="24"/>
        </w:rPr>
        <w:t>life expectancy</w:t>
      </w:r>
      <w:r w:rsidRPr="00CB2BE1">
        <w:rPr>
          <w:rFonts w:ascii="Arial" w:hAnsi="Arial" w:cs="Arial"/>
          <w:sz w:val="24"/>
          <w:szCs w:val="24"/>
        </w:rPr>
        <w:t xml:space="preserve">, mental well-being, and access to healthcare, that are affected by </w:t>
      </w:r>
      <w:r>
        <w:rPr>
          <w:rFonts w:ascii="Arial" w:hAnsi="Arial" w:cs="Arial"/>
          <w:sz w:val="24"/>
          <w:szCs w:val="24"/>
        </w:rPr>
        <w:t>socioeconomic disadvantages</w:t>
      </w:r>
      <w:r w:rsidRPr="00CB2BE1">
        <w:rPr>
          <w:rFonts w:ascii="Arial" w:hAnsi="Arial" w:cs="Arial"/>
          <w:sz w:val="24"/>
          <w:szCs w:val="24"/>
        </w:rPr>
        <w:t>.</w:t>
      </w:r>
    </w:p>
    <w:p w:rsidR="00C0444C" w:rsidRPr="00184270" w:rsidRDefault="00CB2BE1" w:rsidP="00CB2BE1">
      <w:pPr>
        <w:pStyle w:val="ListParagraph"/>
        <w:numPr>
          <w:ilvl w:val="0"/>
          <w:numId w:val="10"/>
        </w:numPr>
        <w:spacing w:line="360" w:lineRule="auto"/>
        <w:jc w:val="both"/>
        <w:rPr>
          <w:rFonts w:ascii="Arial" w:hAnsi="Arial" w:cs="Arial"/>
          <w:sz w:val="24"/>
          <w:szCs w:val="24"/>
        </w:rPr>
      </w:pPr>
      <w:r w:rsidRPr="00CB2BE1">
        <w:rPr>
          <w:rFonts w:ascii="Arial" w:hAnsi="Arial" w:cs="Arial"/>
          <w:sz w:val="24"/>
          <w:szCs w:val="24"/>
        </w:rPr>
        <w:t>To find missing areas in research and understand how these affect health and social care rules and practices in the United Kingd</w:t>
      </w:r>
      <w:r>
        <w:rPr>
          <w:rFonts w:ascii="Arial" w:hAnsi="Arial" w:cs="Arial"/>
          <w:sz w:val="24"/>
          <w:szCs w:val="24"/>
        </w:rPr>
        <w:t>om</w:t>
      </w:r>
      <w:r w:rsidR="009337BB" w:rsidRPr="00184270">
        <w:rPr>
          <w:rFonts w:ascii="Arial" w:hAnsi="Arial" w:cs="Arial"/>
          <w:sz w:val="24"/>
          <w:szCs w:val="24"/>
        </w:rPr>
        <w:t>.</w:t>
      </w:r>
    </w:p>
    <w:p w:rsidR="00C0444C" w:rsidRPr="00AD62A1" w:rsidRDefault="009337BB" w:rsidP="00AD62A1">
      <w:pPr>
        <w:pStyle w:val="Heading3"/>
        <w:spacing w:line="360" w:lineRule="auto"/>
        <w:jc w:val="both"/>
        <w:rPr>
          <w:rFonts w:ascii="Arial" w:hAnsi="Arial" w:cs="Arial"/>
          <w:sz w:val="24"/>
          <w:szCs w:val="24"/>
        </w:rPr>
      </w:pPr>
      <w:bookmarkStart w:id="4" w:name="_Toc209476181"/>
      <w:r w:rsidRPr="00AD62A1">
        <w:rPr>
          <w:rFonts w:ascii="Arial" w:hAnsi="Arial" w:cs="Arial"/>
          <w:sz w:val="24"/>
          <w:szCs w:val="24"/>
        </w:rPr>
        <w:t>Rationale</w:t>
      </w:r>
      <w:bookmarkEnd w:id="4"/>
    </w:p>
    <w:p w:rsidR="00406EAF" w:rsidRDefault="009304C3" w:rsidP="00AD62A1">
      <w:pPr>
        <w:spacing w:line="360" w:lineRule="auto"/>
        <w:jc w:val="both"/>
        <w:rPr>
          <w:rFonts w:ascii="Arial" w:hAnsi="Arial" w:cs="Arial"/>
          <w:sz w:val="24"/>
          <w:szCs w:val="24"/>
        </w:rPr>
      </w:pPr>
      <w:r w:rsidRPr="009304C3">
        <w:rPr>
          <w:rFonts w:ascii="Arial" w:hAnsi="Arial" w:cs="Arial"/>
          <w:sz w:val="24"/>
          <w:szCs w:val="24"/>
        </w:rPr>
        <w:t xml:space="preserve">Health inequalities are </w:t>
      </w:r>
      <w:r>
        <w:rPr>
          <w:rFonts w:ascii="Arial" w:hAnsi="Arial" w:cs="Arial"/>
          <w:sz w:val="24"/>
          <w:szCs w:val="24"/>
        </w:rPr>
        <w:t>an</w:t>
      </w:r>
      <w:r w:rsidRPr="009304C3">
        <w:rPr>
          <w:rFonts w:ascii="Arial" w:hAnsi="Arial" w:cs="Arial"/>
          <w:sz w:val="24"/>
          <w:szCs w:val="24"/>
        </w:rPr>
        <w:t xml:space="preserve"> ongoing issue in the UK. Studies show that where </w:t>
      </w:r>
      <w:r>
        <w:rPr>
          <w:rFonts w:ascii="Arial" w:hAnsi="Arial" w:cs="Arial"/>
          <w:sz w:val="24"/>
          <w:szCs w:val="24"/>
        </w:rPr>
        <w:t xml:space="preserve">people </w:t>
      </w:r>
      <w:r w:rsidRPr="009304C3">
        <w:rPr>
          <w:rFonts w:ascii="Arial" w:hAnsi="Arial" w:cs="Arial"/>
          <w:sz w:val="24"/>
          <w:szCs w:val="24"/>
        </w:rPr>
        <w:t>live</w:t>
      </w:r>
      <w:r>
        <w:rPr>
          <w:rFonts w:ascii="Arial" w:hAnsi="Arial" w:cs="Arial"/>
          <w:sz w:val="24"/>
          <w:szCs w:val="24"/>
        </w:rPr>
        <w:t>,</w:t>
      </w:r>
      <w:r w:rsidRPr="009304C3">
        <w:rPr>
          <w:rFonts w:ascii="Arial" w:hAnsi="Arial" w:cs="Arial"/>
          <w:sz w:val="24"/>
          <w:szCs w:val="24"/>
        </w:rPr>
        <w:t xml:space="preserve"> </w:t>
      </w:r>
      <w:r>
        <w:rPr>
          <w:rFonts w:ascii="Arial" w:hAnsi="Arial" w:cs="Arial"/>
          <w:sz w:val="24"/>
          <w:szCs w:val="24"/>
        </w:rPr>
        <w:t>their economic</w:t>
      </w:r>
      <w:r w:rsidRPr="009304C3">
        <w:rPr>
          <w:rFonts w:ascii="Arial" w:hAnsi="Arial" w:cs="Arial"/>
          <w:sz w:val="24"/>
          <w:szCs w:val="24"/>
        </w:rPr>
        <w:t xml:space="preserve"> status can greatly affect </w:t>
      </w:r>
      <w:r>
        <w:rPr>
          <w:rFonts w:ascii="Arial" w:hAnsi="Arial" w:cs="Arial"/>
          <w:sz w:val="24"/>
          <w:szCs w:val="24"/>
        </w:rPr>
        <w:t>their life expectancy</w:t>
      </w:r>
      <w:r w:rsidRPr="009304C3">
        <w:rPr>
          <w:rFonts w:ascii="Arial" w:hAnsi="Arial" w:cs="Arial"/>
          <w:sz w:val="24"/>
          <w:szCs w:val="24"/>
        </w:rPr>
        <w:t>. People in poorer areas tend to have shorter and less healthy lives compared to those in wealthier</w:t>
      </w:r>
      <w:r>
        <w:rPr>
          <w:rFonts w:ascii="Arial" w:hAnsi="Arial" w:cs="Arial"/>
          <w:sz w:val="24"/>
          <w:szCs w:val="24"/>
        </w:rPr>
        <w:t xml:space="preserve"> neighbourhoods (</w:t>
      </w:r>
      <w:r w:rsidR="00A95364">
        <w:rPr>
          <w:rFonts w:ascii="Arial" w:hAnsi="Arial" w:cs="Arial"/>
          <w:sz w:val="24"/>
          <w:szCs w:val="24"/>
        </w:rPr>
        <w:t>Bridger</w:t>
      </w:r>
      <w:r>
        <w:rPr>
          <w:rFonts w:ascii="Arial" w:hAnsi="Arial" w:cs="Arial"/>
          <w:sz w:val="24"/>
          <w:szCs w:val="24"/>
        </w:rPr>
        <w:t xml:space="preserve"> et al.</w:t>
      </w:r>
      <w:r w:rsidR="00A95364">
        <w:rPr>
          <w:rFonts w:ascii="Arial" w:hAnsi="Arial" w:cs="Arial"/>
          <w:sz w:val="24"/>
          <w:szCs w:val="24"/>
        </w:rPr>
        <w:t>, 2023</w:t>
      </w:r>
      <w:r w:rsidRPr="009304C3">
        <w:rPr>
          <w:rFonts w:ascii="Arial" w:hAnsi="Arial" w:cs="Arial"/>
          <w:sz w:val="24"/>
          <w:szCs w:val="24"/>
        </w:rPr>
        <w:t>)</w:t>
      </w:r>
      <w:r>
        <w:rPr>
          <w:rFonts w:ascii="Arial" w:hAnsi="Arial" w:cs="Arial"/>
          <w:sz w:val="24"/>
          <w:szCs w:val="24"/>
        </w:rPr>
        <w:t xml:space="preserve">. </w:t>
      </w:r>
      <w:r w:rsidRPr="009304C3">
        <w:rPr>
          <w:rFonts w:ascii="Arial" w:hAnsi="Arial" w:cs="Arial"/>
          <w:sz w:val="24"/>
          <w:szCs w:val="24"/>
        </w:rPr>
        <w:t>The NHS Long Term Plan (2019) also highlights that reducing health differences should be a national priority. The COVID-19 pandemic showed and made worse existing problems that mainly impacted low-income people and fami</w:t>
      </w:r>
      <w:r>
        <w:rPr>
          <w:rFonts w:ascii="Arial" w:hAnsi="Arial" w:cs="Arial"/>
          <w:sz w:val="24"/>
          <w:szCs w:val="24"/>
        </w:rPr>
        <w:t>lies</w:t>
      </w:r>
      <w:r w:rsidR="00406EAF">
        <w:rPr>
          <w:rFonts w:ascii="Arial" w:hAnsi="Arial" w:cs="Arial"/>
          <w:sz w:val="24"/>
          <w:szCs w:val="24"/>
        </w:rPr>
        <w:t xml:space="preserve">. </w:t>
      </w:r>
      <w:r w:rsidR="00406EAF" w:rsidRPr="00406EAF">
        <w:rPr>
          <w:rFonts w:ascii="Arial" w:hAnsi="Arial" w:cs="Arial"/>
          <w:sz w:val="24"/>
          <w:szCs w:val="24"/>
        </w:rPr>
        <w:t>In lower-income groups, COVID-19 increased health risks and spread more easily, making existing health differences in England even worse.</w:t>
      </w:r>
      <w:r w:rsidR="009337BB" w:rsidRPr="00AD62A1">
        <w:rPr>
          <w:rFonts w:ascii="Arial" w:hAnsi="Arial" w:cs="Arial"/>
          <w:sz w:val="24"/>
          <w:szCs w:val="24"/>
        </w:rPr>
        <w:t xml:space="preserve"> (</w:t>
      </w:r>
      <w:proofErr w:type="spellStart"/>
      <w:r w:rsidR="002911CA">
        <w:rPr>
          <w:rFonts w:ascii="Arial" w:hAnsi="Arial" w:cs="Arial"/>
          <w:sz w:val="24"/>
          <w:szCs w:val="24"/>
        </w:rPr>
        <w:t>Goodfellow</w:t>
      </w:r>
      <w:proofErr w:type="spellEnd"/>
      <w:r w:rsidR="002911CA">
        <w:rPr>
          <w:rFonts w:ascii="Arial" w:hAnsi="Arial" w:cs="Arial"/>
          <w:sz w:val="24"/>
          <w:szCs w:val="24"/>
        </w:rPr>
        <w:t xml:space="preserve"> et al., 2024</w:t>
      </w:r>
      <w:r w:rsidR="009337BB" w:rsidRPr="00AD62A1">
        <w:rPr>
          <w:rFonts w:ascii="Arial" w:hAnsi="Arial" w:cs="Arial"/>
          <w:sz w:val="24"/>
          <w:szCs w:val="24"/>
        </w:rPr>
        <w:t>).</w:t>
      </w:r>
    </w:p>
    <w:p w:rsidR="00C0444C" w:rsidRPr="00AD62A1" w:rsidRDefault="003060BC" w:rsidP="00AD62A1">
      <w:pPr>
        <w:spacing w:line="360" w:lineRule="auto"/>
        <w:jc w:val="both"/>
        <w:rPr>
          <w:rFonts w:ascii="Arial" w:hAnsi="Arial" w:cs="Arial"/>
          <w:sz w:val="24"/>
          <w:szCs w:val="24"/>
        </w:rPr>
      </w:pPr>
      <w:r w:rsidRPr="003060BC">
        <w:rPr>
          <w:rFonts w:ascii="Arial" w:hAnsi="Arial" w:cs="Arial"/>
          <w:sz w:val="24"/>
          <w:szCs w:val="24"/>
        </w:rPr>
        <w:t xml:space="preserve">Health and social care providers need to understand how poverty impacts health </w:t>
      </w:r>
      <w:r>
        <w:rPr>
          <w:rFonts w:ascii="Arial" w:hAnsi="Arial" w:cs="Arial"/>
          <w:sz w:val="24"/>
          <w:szCs w:val="24"/>
        </w:rPr>
        <w:t>to</w:t>
      </w:r>
      <w:r w:rsidRPr="003060BC">
        <w:rPr>
          <w:rFonts w:ascii="Arial" w:hAnsi="Arial" w:cs="Arial"/>
          <w:sz w:val="24"/>
          <w:szCs w:val="24"/>
        </w:rPr>
        <w:t xml:space="preserve"> give fair and personalized care. A scoping review will highlight the main </w:t>
      </w:r>
      <w:r w:rsidRPr="003060BC">
        <w:rPr>
          <w:rFonts w:ascii="Arial" w:hAnsi="Arial" w:cs="Arial"/>
          <w:sz w:val="24"/>
          <w:szCs w:val="24"/>
        </w:rPr>
        <w:lastRenderedPageBreak/>
        <w:t>problems, summarize the available evidence, and help i</w:t>
      </w:r>
      <w:r>
        <w:rPr>
          <w:rFonts w:ascii="Arial" w:hAnsi="Arial" w:cs="Arial"/>
          <w:sz w:val="24"/>
          <w:szCs w:val="24"/>
        </w:rPr>
        <w:t>n making policies and practices (</w:t>
      </w:r>
      <w:proofErr w:type="spellStart"/>
      <w:r>
        <w:rPr>
          <w:rFonts w:ascii="Arial" w:hAnsi="Arial" w:cs="Arial"/>
          <w:sz w:val="24"/>
          <w:szCs w:val="24"/>
        </w:rPr>
        <w:t>Arksey</w:t>
      </w:r>
      <w:proofErr w:type="spellEnd"/>
      <w:r>
        <w:rPr>
          <w:rFonts w:ascii="Arial" w:hAnsi="Arial" w:cs="Arial"/>
          <w:sz w:val="24"/>
          <w:szCs w:val="24"/>
        </w:rPr>
        <w:t xml:space="preserve"> and</w:t>
      </w:r>
      <w:r w:rsidR="009337BB" w:rsidRPr="00AD62A1">
        <w:rPr>
          <w:rFonts w:ascii="Arial" w:hAnsi="Arial" w:cs="Arial"/>
          <w:sz w:val="24"/>
          <w:szCs w:val="24"/>
        </w:rPr>
        <w:t xml:space="preserve"> O’Malley, 2005).</w:t>
      </w:r>
    </w:p>
    <w:p w:rsidR="00C0444C" w:rsidRPr="00AD62A1" w:rsidRDefault="009337BB" w:rsidP="00AD62A1">
      <w:pPr>
        <w:pStyle w:val="Heading3"/>
        <w:spacing w:line="360" w:lineRule="auto"/>
        <w:jc w:val="both"/>
        <w:rPr>
          <w:rFonts w:ascii="Arial" w:hAnsi="Arial" w:cs="Arial"/>
          <w:sz w:val="24"/>
          <w:szCs w:val="24"/>
        </w:rPr>
      </w:pPr>
      <w:bookmarkStart w:id="5" w:name="_Toc209476182"/>
      <w:r w:rsidRPr="00AD62A1">
        <w:rPr>
          <w:rFonts w:ascii="Arial" w:hAnsi="Arial" w:cs="Arial"/>
          <w:sz w:val="24"/>
          <w:szCs w:val="24"/>
        </w:rPr>
        <w:t>Methods</w:t>
      </w:r>
      <w:bookmarkEnd w:id="5"/>
    </w:p>
    <w:p w:rsidR="00C0444C" w:rsidRPr="00AD62A1" w:rsidRDefault="001E168E" w:rsidP="00AD62A1">
      <w:pPr>
        <w:spacing w:line="360" w:lineRule="auto"/>
        <w:jc w:val="both"/>
        <w:rPr>
          <w:rFonts w:ascii="Arial" w:hAnsi="Arial" w:cs="Arial"/>
          <w:sz w:val="24"/>
          <w:szCs w:val="24"/>
        </w:rPr>
      </w:pPr>
      <w:r w:rsidRPr="001E168E">
        <w:rPr>
          <w:rFonts w:ascii="Arial" w:hAnsi="Arial" w:cs="Arial"/>
          <w:sz w:val="24"/>
          <w:szCs w:val="24"/>
        </w:rPr>
        <w:t xml:space="preserve">This research will use the scoping review method created by </w:t>
      </w:r>
      <w:proofErr w:type="spellStart"/>
      <w:r w:rsidRPr="001E168E">
        <w:rPr>
          <w:rFonts w:ascii="Arial" w:hAnsi="Arial" w:cs="Arial"/>
          <w:sz w:val="24"/>
          <w:szCs w:val="24"/>
        </w:rPr>
        <w:t>Levac</w:t>
      </w:r>
      <w:proofErr w:type="spellEnd"/>
      <w:r w:rsidRPr="001E168E">
        <w:rPr>
          <w:rFonts w:ascii="Arial" w:hAnsi="Arial" w:cs="Arial"/>
          <w:sz w:val="24"/>
          <w:szCs w:val="24"/>
        </w:rPr>
        <w:t xml:space="preserve"> </w:t>
      </w:r>
      <w:r>
        <w:rPr>
          <w:rFonts w:ascii="Arial" w:hAnsi="Arial" w:cs="Arial"/>
          <w:sz w:val="24"/>
          <w:szCs w:val="24"/>
        </w:rPr>
        <w:t xml:space="preserve">et al. </w:t>
      </w:r>
      <w:r w:rsidRPr="001E168E">
        <w:rPr>
          <w:rFonts w:ascii="Arial" w:hAnsi="Arial" w:cs="Arial"/>
          <w:sz w:val="24"/>
          <w:szCs w:val="24"/>
        </w:rPr>
        <w:t xml:space="preserve">(2010) and explained by </w:t>
      </w:r>
      <w:proofErr w:type="spellStart"/>
      <w:r w:rsidRPr="001E168E">
        <w:rPr>
          <w:rFonts w:ascii="Arial" w:hAnsi="Arial" w:cs="Arial"/>
          <w:sz w:val="24"/>
          <w:szCs w:val="24"/>
        </w:rPr>
        <w:t>Arksey</w:t>
      </w:r>
      <w:proofErr w:type="spellEnd"/>
      <w:r w:rsidRPr="001E168E">
        <w:rPr>
          <w:rFonts w:ascii="Arial" w:hAnsi="Arial" w:cs="Arial"/>
          <w:sz w:val="24"/>
          <w:szCs w:val="24"/>
        </w:rPr>
        <w:t xml:space="preserve"> and O'Malley (2005). </w:t>
      </w:r>
      <w:r>
        <w:rPr>
          <w:rFonts w:ascii="Arial" w:hAnsi="Arial" w:cs="Arial"/>
          <w:sz w:val="24"/>
          <w:szCs w:val="24"/>
        </w:rPr>
        <w:t xml:space="preserve">I </w:t>
      </w:r>
      <w:r w:rsidRPr="001E168E">
        <w:rPr>
          <w:rFonts w:ascii="Arial" w:hAnsi="Arial" w:cs="Arial"/>
          <w:sz w:val="24"/>
          <w:szCs w:val="24"/>
        </w:rPr>
        <w:t xml:space="preserve">will look for research that has been reviewed by experts and published in the last 15 years, using academic databases like CINAHL, PubMed, and Scopus. The words "poverty," "economic differences," "health results," and "UK" will be important. The rules for including studies will focus on research done in the United Kingdom. </w:t>
      </w:r>
      <w:r>
        <w:rPr>
          <w:rFonts w:ascii="Arial" w:hAnsi="Arial" w:cs="Arial"/>
          <w:sz w:val="24"/>
          <w:szCs w:val="24"/>
        </w:rPr>
        <w:t>I</w:t>
      </w:r>
      <w:r w:rsidRPr="001E168E">
        <w:rPr>
          <w:rFonts w:ascii="Arial" w:hAnsi="Arial" w:cs="Arial"/>
          <w:sz w:val="24"/>
          <w:szCs w:val="24"/>
        </w:rPr>
        <w:t xml:space="preserve"> will identify important trends and missing information in the literature by organizing a</w:t>
      </w:r>
      <w:r>
        <w:rPr>
          <w:rFonts w:ascii="Arial" w:hAnsi="Arial" w:cs="Arial"/>
          <w:sz w:val="24"/>
          <w:szCs w:val="24"/>
        </w:rPr>
        <w:t>nd analysing the data by themes</w:t>
      </w:r>
      <w:r w:rsidR="009337BB" w:rsidRPr="00AD62A1">
        <w:rPr>
          <w:rFonts w:ascii="Arial" w:hAnsi="Arial" w:cs="Arial"/>
          <w:sz w:val="24"/>
          <w:szCs w:val="24"/>
        </w:rPr>
        <w:t>.</w:t>
      </w:r>
    </w:p>
    <w:p w:rsidR="00C0444C" w:rsidRPr="00AD62A1" w:rsidRDefault="009337BB" w:rsidP="00AD62A1">
      <w:pPr>
        <w:pStyle w:val="Heading3"/>
        <w:spacing w:line="360" w:lineRule="auto"/>
        <w:jc w:val="both"/>
        <w:rPr>
          <w:rFonts w:ascii="Arial" w:hAnsi="Arial" w:cs="Arial"/>
          <w:sz w:val="24"/>
          <w:szCs w:val="24"/>
        </w:rPr>
      </w:pPr>
      <w:bookmarkStart w:id="6" w:name="_Toc209476183"/>
      <w:r w:rsidRPr="00AD62A1">
        <w:rPr>
          <w:rFonts w:ascii="Arial" w:hAnsi="Arial" w:cs="Arial"/>
          <w:sz w:val="24"/>
          <w:szCs w:val="24"/>
        </w:rPr>
        <w:t>Ethical Considerations</w:t>
      </w:r>
      <w:bookmarkEnd w:id="6"/>
    </w:p>
    <w:p w:rsidR="003060BC" w:rsidRDefault="00FD7366" w:rsidP="00AD62A1">
      <w:pPr>
        <w:spacing w:line="360" w:lineRule="auto"/>
        <w:jc w:val="both"/>
        <w:rPr>
          <w:rFonts w:ascii="Arial" w:hAnsi="Arial" w:cs="Arial"/>
          <w:sz w:val="24"/>
          <w:szCs w:val="24"/>
        </w:rPr>
      </w:pPr>
      <w:r w:rsidRPr="00FD7366">
        <w:rPr>
          <w:rFonts w:ascii="Arial" w:hAnsi="Arial" w:cs="Arial"/>
          <w:sz w:val="24"/>
          <w:szCs w:val="24"/>
        </w:rPr>
        <w:t xml:space="preserve">This study uses publicly available information from other sources. Since there will be no volunteers, </w:t>
      </w:r>
      <w:r>
        <w:rPr>
          <w:rFonts w:ascii="Arial" w:hAnsi="Arial" w:cs="Arial"/>
          <w:sz w:val="24"/>
          <w:szCs w:val="24"/>
        </w:rPr>
        <w:t>there is no</w:t>
      </w:r>
      <w:r w:rsidRPr="00FD7366">
        <w:rPr>
          <w:rFonts w:ascii="Arial" w:hAnsi="Arial" w:cs="Arial"/>
          <w:sz w:val="24"/>
          <w:szCs w:val="24"/>
        </w:rPr>
        <w:t xml:space="preserve"> need </w:t>
      </w:r>
      <w:r>
        <w:rPr>
          <w:rFonts w:ascii="Arial" w:hAnsi="Arial" w:cs="Arial"/>
          <w:sz w:val="24"/>
          <w:szCs w:val="24"/>
        </w:rPr>
        <w:t xml:space="preserve">for </w:t>
      </w:r>
      <w:r w:rsidRPr="00FD7366">
        <w:rPr>
          <w:rFonts w:ascii="Arial" w:hAnsi="Arial" w:cs="Arial"/>
          <w:sz w:val="24"/>
          <w:szCs w:val="24"/>
        </w:rPr>
        <w:t>ethical approval (</w:t>
      </w:r>
      <w:proofErr w:type="spellStart"/>
      <w:r w:rsidRPr="00FD7366">
        <w:rPr>
          <w:rFonts w:ascii="Arial" w:hAnsi="Arial" w:cs="Arial"/>
          <w:sz w:val="24"/>
          <w:szCs w:val="24"/>
        </w:rPr>
        <w:t>Aveyard</w:t>
      </w:r>
      <w:proofErr w:type="spellEnd"/>
      <w:r w:rsidRPr="00FD7366">
        <w:rPr>
          <w:rFonts w:ascii="Arial" w:hAnsi="Arial" w:cs="Arial"/>
          <w:sz w:val="24"/>
          <w:szCs w:val="24"/>
        </w:rPr>
        <w:t>, 2019). By ensuring clear reporting, careful checking of sources, and correctly citing all used materials, the review will follow t</w:t>
      </w:r>
      <w:r>
        <w:rPr>
          <w:rFonts w:ascii="Arial" w:hAnsi="Arial" w:cs="Arial"/>
          <w:sz w:val="24"/>
          <w:szCs w:val="24"/>
        </w:rPr>
        <w:t>he standards of research integrity</w:t>
      </w:r>
      <w:r w:rsidR="009337BB" w:rsidRPr="00AD62A1">
        <w:rPr>
          <w:rFonts w:ascii="Arial" w:hAnsi="Arial" w:cs="Arial"/>
          <w:sz w:val="24"/>
          <w:szCs w:val="24"/>
        </w:rPr>
        <w:t>.</w:t>
      </w:r>
    </w:p>
    <w:p w:rsidR="003060BC" w:rsidRDefault="003060BC">
      <w:pPr>
        <w:rPr>
          <w:rFonts w:ascii="Arial" w:hAnsi="Arial" w:cs="Arial"/>
          <w:sz w:val="24"/>
          <w:szCs w:val="24"/>
        </w:rPr>
      </w:pPr>
      <w:r>
        <w:rPr>
          <w:rFonts w:ascii="Arial" w:hAnsi="Arial" w:cs="Arial"/>
          <w:sz w:val="24"/>
          <w:szCs w:val="24"/>
        </w:rPr>
        <w:br w:type="page"/>
      </w:r>
    </w:p>
    <w:p w:rsidR="00C0444C" w:rsidRPr="00AD62A1" w:rsidRDefault="009337BB" w:rsidP="00AD62A1">
      <w:pPr>
        <w:pStyle w:val="Heading2"/>
        <w:spacing w:line="360" w:lineRule="auto"/>
        <w:jc w:val="both"/>
        <w:rPr>
          <w:rFonts w:ascii="Arial" w:hAnsi="Arial" w:cs="Arial"/>
          <w:sz w:val="24"/>
          <w:szCs w:val="24"/>
        </w:rPr>
      </w:pPr>
      <w:bookmarkStart w:id="7" w:name="_Toc209476184"/>
      <w:r w:rsidRPr="00AD62A1">
        <w:rPr>
          <w:rFonts w:ascii="Arial" w:hAnsi="Arial" w:cs="Arial"/>
          <w:sz w:val="24"/>
          <w:szCs w:val="24"/>
        </w:rPr>
        <w:lastRenderedPageBreak/>
        <w:t>References</w:t>
      </w:r>
      <w:bookmarkEnd w:id="7"/>
    </w:p>
    <w:p w:rsidR="00C0444C" w:rsidRPr="00AD62A1" w:rsidRDefault="00406EAF" w:rsidP="00406EAF">
      <w:pPr>
        <w:pStyle w:val="ListBullet"/>
        <w:numPr>
          <w:ilvl w:val="0"/>
          <w:numId w:val="11"/>
        </w:numPr>
        <w:spacing w:line="360" w:lineRule="auto"/>
        <w:jc w:val="both"/>
        <w:rPr>
          <w:rFonts w:ascii="Arial" w:hAnsi="Arial" w:cs="Arial"/>
          <w:sz w:val="24"/>
          <w:szCs w:val="24"/>
        </w:rPr>
      </w:pPr>
      <w:proofErr w:type="spellStart"/>
      <w:r>
        <w:rPr>
          <w:rFonts w:ascii="Arial" w:hAnsi="Arial" w:cs="Arial"/>
          <w:sz w:val="24"/>
          <w:szCs w:val="24"/>
        </w:rPr>
        <w:t>Arksey</w:t>
      </w:r>
      <w:proofErr w:type="spellEnd"/>
      <w:r>
        <w:rPr>
          <w:rFonts w:ascii="Arial" w:hAnsi="Arial" w:cs="Arial"/>
          <w:sz w:val="24"/>
          <w:szCs w:val="24"/>
        </w:rPr>
        <w:t>, H., and O’Malley, L. (2005)</w:t>
      </w:r>
      <w:r w:rsidRPr="00406EAF">
        <w:rPr>
          <w:rFonts w:ascii="Arial" w:hAnsi="Arial" w:cs="Arial"/>
          <w:sz w:val="24"/>
          <w:szCs w:val="24"/>
        </w:rPr>
        <w:t xml:space="preserve"> </w:t>
      </w:r>
      <w:r>
        <w:rPr>
          <w:rFonts w:ascii="Arial" w:hAnsi="Arial" w:cs="Arial"/>
          <w:sz w:val="24"/>
          <w:szCs w:val="24"/>
        </w:rPr>
        <w:t>‘</w:t>
      </w:r>
      <w:r w:rsidRPr="00406EAF">
        <w:rPr>
          <w:rFonts w:ascii="Arial" w:hAnsi="Arial" w:cs="Arial"/>
          <w:sz w:val="24"/>
          <w:szCs w:val="24"/>
        </w:rPr>
        <w:t>Scoping studies: towards a methodological framework</w:t>
      </w:r>
      <w:r>
        <w:rPr>
          <w:rFonts w:ascii="Arial" w:hAnsi="Arial" w:cs="Arial"/>
          <w:sz w:val="24"/>
          <w:szCs w:val="24"/>
        </w:rPr>
        <w:t>’,</w:t>
      </w:r>
      <w:r w:rsidRPr="00406EAF">
        <w:rPr>
          <w:rFonts w:ascii="Arial" w:hAnsi="Arial" w:cs="Arial"/>
          <w:sz w:val="24"/>
          <w:szCs w:val="24"/>
        </w:rPr>
        <w:t xml:space="preserve"> International Journal of Social Research Methodology, 8(1), 19–32.</w:t>
      </w:r>
    </w:p>
    <w:p w:rsidR="00406EAF" w:rsidRDefault="00406EAF" w:rsidP="00406EAF">
      <w:pPr>
        <w:pStyle w:val="ListBullet"/>
        <w:numPr>
          <w:ilvl w:val="0"/>
          <w:numId w:val="11"/>
        </w:numPr>
        <w:spacing w:line="360" w:lineRule="auto"/>
        <w:jc w:val="both"/>
        <w:rPr>
          <w:rFonts w:ascii="Arial" w:hAnsi="Arial" w:cs="Arial"/>
          <w:sz w:val="24"/>
          <w:szCs w:val="24"/>
        </w:rPr>
      </w:pPr>
      <w:r w:rsidRPr="00A95364">
        <w:rPr>
          <w:rFonts w:ascii="Arial" w:hAnsi="Arial" w:cs="Arial"/>
          <w:sz w:val="24"/>
          <w:szCs w:val="24"/>
        </w:rPr>
        <w:t>B</w:t>
      </w:r>
      <w:r>
        <w:rPr>
          <w:rFonts w:ascii="Arial" w:hAnsi="Arial" w:cs="Arial"/>
          <w:sz w:val="24"/>
          <w:szCs w:val="24"/>
        </w:rPr>
        <w:t xml:space="preserve">ridger, E.K., </w:t>
      </w:r>
      <w:proofErr w:type="spellStart"/>
      <w:r>
        <w:rPr>
          <w:rFonts w:ascii="Arial" w:hAnsi="Arial" w:cs="Arial"/>
          <w:sz w:val="24"/>
          <w:szCs w:val="24"/>
        </w:rPr>
        <w:t>Tufte</w:t>
      </w:r>
      <w:proofErr w:type="spellEnd"/>
      <w:r>
        <w:rPr>
          <w:rFonts w:ascii="Arial" w:hAnsi="Arial" w:cs="Arial"/>
          <w:sz w:val="24"/>
          <w:szCs w:val="24"/>
        </w:rPr>
        <w:t>-Hewett, A. and</w:t>
      </w:r>
      <w:r w:rsidRPr="00A95364">
        <w:rPr>
          <w:rFonts w:ascii="Arial" w:hAnsi="Arial" w:cs="Arial"/>
          <w:sz w:val="24"/>
          <w:szCs w:val="24"/>
        </w:rPr>
        <w:t xml:space="preserve"> </w:t>
      </w:r>
      <w:proofErr w:type="spellStart"/>
      <w:r w:rsidRPr="00A95364">
        <w:rPr>
          <w:rFonts w:ascii="Arial" w:hAnsi="Arial" w:cs="Arial"/>
          <w:sz w:val="24"/>
          <w:szCs w:val="24"/>
        </w:rPr>
        <w:t>Comerford</w:t>
      </w:r>
      <w:proofErr w:type="spellEnd"/>
      <w:r w:rsidRPr="00A95364">
        <w:rPr>
          <w:rFonts w:ascii="Arial" w:hAnsi="Arial" w:cs="Arial"/>
          <w:sz w:val="24"/>
          <w:szCs w:val="24"/>
        </w:rPr>
        <w:t xml:space="preserve">, D.A. </w:t>
      </w:r>
      <w:r>
        <w:rPr>
          <w:rFonts w:ascii="Arial" w:hAnsi="Arial" w:cs="Arial"/>
          <w:sz w:val="24"/>
          <w:szCs w:val="24"/>
        </w:rPr>
        <w:t>(2023) ‘</w:t>
      </w:r>
      <w:r w:rsidRPr="00A95364">
        <w:rPr>
          <w:rFonts w:ascii="Arial" w:hAnsi="Arial" w:cs="Arial"/>
          <w:sz w:val="24"/>
          <w:szCs w:val="24"/>
        </w:rPr>
        <w:t xml:space="preserve">Perceived health inequalities: are the UK and US public aware of occupation-related health inequality, and </w:t>
      </w:r>
      <w:r>
        <w:rPr>
          <w:rFonts w:ascii="Arial" w:hAnsi="Arial" w:cs="Arial"/>
          <w:sz w:val="24"/>
          <w:szCs w:val="24"/>
        </w:rPr>
        <w:t>do they wish to see it reduced?</w:t>
      </w:r>
      <w:proofErr w:type="gramStart"/>
      <w:r>
        <w:rPr>
          <w:rFonts w:ascii="Arial" w:hAnsi="Arial" w:cs="Arial"/>
          <w:sz w:val="24"/>
          <w:szCs w:val="24"/>
        </w:rPr>
        <w:t>’,</w:t>
      </w:r>
      <w:proofErr w:type="gramEnd"/>
      <w:r w:rsidRPr="00A95364">
        <w:rPr>
          <w:rFonts w:ascii="Arial" w:hAnsi="Arial" w:cs="Arial"/>
          <w:sz w:val="24"/>
          <w:szCs w:val="24"/>
        </w:rPr>
        <w:t xml:space="preserve"> </w:t>
      </w:r>
      <w:r w:rsidRPr="00A95364">
        <w:rPr>
          <w:rFonts w:ascii="Arial" w:hAnsi="Arial" w:cs="Arial"/>
          <w:i/>
          <w:sz w:val="24"/>
          <w:szCs w:val="24"/>
        </w:rPr>
        <w:t>BMC Public Health</w:t>
      </w:r>
      <w:r>
        <w:rPr>
          <w:rFonts w:ascii="Arial" w:hAnsi="Arial" w:cs="Arial"/>
          <w:sz w:val="24"/>
          <w:szCs w:val="24"/>
        </w:rPr>
        <w:t xml:space="preserve"> 23, 2326</w:t>
      </w:r>
      <w:r w:rsidRPr="00AD62A1">
        <w:rPr>
          <w:rFonts w:ascii="Arial" w:hAnsi="Arial" w:cs="Arial"/>
          <w:sz w:val="24"/>
          <w:szCs w:val="24"/>
        </w:rPr>
        <w:t>.</w:t>
      </w:r>
    </w:p>
    <w:p w:rsidR="00406EAF" w:rsidRPr="00AD62A1" w:rsidRDefault="00406EAF" w:rsidP="00406EAF">
      <w:pPr>
        <w:pStyle w:val="ListBullet"/>
        <w:numPr>
          <w:ilvl w:val="0"/>
          <w:numId w:val="11"/>
        </w:numPr>
        <w:spacing w:line="360" w:lineRule="auto"/>
        <w:jc w:val="both"/>
        <w:rPr>
          <w:rFonts w:ascii="Arial" w:hAnsi="Arial" w:cs="Arial"/>
          <w:sz w:val="24"/>
          <w:szCs w:val="24"/>
        </w:rPr>
      </w:pPr>
      <w:proofErr w:type="spellStart"/>
      <w:r w:rsidRPr="00A95364">
        <w:rPr>
          <w:rFonts w:ascii="Arial" w:hAnsi="Arial" w:cs="Arial"/>
          <w:sz w:val="24"/>
          <w:szCs w:val="24"/>
        </w:rPr>
        <w:t>Go</w:t>
      </w:r>
      <w:r>
        <w:rPr>
          <w:rFonts w:ascii="Arial" w:hAnsi="Arial" w:cs="Arial"/>
          <w:sz w:val="24"/>
          <w:szCs w:val="24"/>
        </w:rPr>
        <w:t>odfellow</w:t>
      </w:r>
      <w:proofErr w:type="spellEnd"/>
      <w:r>
        <w:rPr>
          <w:rFonts w:ascii="Arial" w:hAnsi="Arial" w:cs="Arial"/>
          <w:sz w:val="24"/>
          <w:szCs w:val="24"/>
        </w:rPr>
        <w:t xml:space="preserve">, L., van </w:t>
      </w:r>
      <w:proofErr w:type="spellStart"/>
      <w:r>
        <w:rPr>
          <w:rFonts w:ascii="Arial" w:hAnsi="Arial" w:cs="Arial"/>
          <w:sz w:val="24"/>
          <w:szCs w:val="24"/>
        </w:rPr>
        <w:t>Leeuwen</w:t>
      </w:r>
      <w:proofErr w:type="spellEnd"/>
      <w:r>
        <w:rPr>
          <w:rFonts w:ascii="Arial" w:hAnsi="Arial" w:cs="Arial"/>
          <w:sz w:val="24"/>
          <w:szCs w:val="24"/>
        </w:rPr>
        <w:t xml:space="preserve">, E., and </w:t>
      </w:r>
      <w:proofErr w:type="spellStart"/>
      <w:r>
        <w:rPr>
          <w:rFonts w:ascii="Arial" w:hAnsi="Arial" w:cs="Arial"/>
          <w:sz w:val="24"/>
          <w:szCs w:val="24"/>
        </w:rPr>
        <w:t>Eggo</w:t>
      </w:r>
      <w:proofErr w:type="spellEnd"/>
      <w:r>
        <w:rPr>
          <w:rFonts w:ascii="Arial" w:hAnsi="Arial" w:cs="Arial"/>
          <w:sz w:val="24"/>
          <w:szCs w:val="24"/>
        </w:rPr>
        <w:t>, R. M. (2024)</w:t>
      </w:r>
      <w:r w:rsidRPr="00A95364">
        <w:rPr>
          <w:rFonts w:ascii="Arial" w:hAnsi="Arial" w:cs="Arial"/>
          <w:sz w:val="24"/>
          <w:szCs w:val="24"/>
        </w:rPr>
        <w:t xml:space="preserve"> </w:t>
      </w:r>
      <w:r>
        <w:rPr>
          <w:rFonts w:ascii="Arial" w:hAnsi="Arial" w:cs="Arial"/>
          <w:sz w:val="24"/>
          <w:szCs w:val="24"/>
        </w:rPr>
        <w:t>‘</w:t>
      </w:r>
      <w:r w:rsidRPr="00A95364">
        <w:rPr>
          <w:rFonts w:ascii="Arial" w:hAnsi="Arial" w:cs="Arial"/>
          <w:sz w:val="24"/>
          <w:szCs w:val="24"/>
        </w:rPr>
        <w:t xml:space="preserve">COVID-19 inequalities in England: a mathematical modelling study of transmission risk and clinical vulnerability by socioeconomic </w:t>
      </w:r>
      <w:proofErr w:type="gramStart"/>
      <w:r w:rsidRPr="00A95364">
        <w:rPr>
          <w:rFonts w:ascii="Arial" w:hAnsi="Arial" w:cs="Arial"/>
          <w:sz w:val="24"/>
          <w:szCs w:val="24"/>
        </w:rPr>
        <w:t>s</w:t>
      </w:r>
      <w:r>
        <w:rPr>
          <w:rFonts w:ascii="Arial" w:hAnsi="Arial" w:cs="Arial"/>
          <w:sz w:val="24"/>
          <w:szCs w:val="24"/>
        </w:rPr>
        <w:t>tatus’</w:t>
      </w:r>
      <w:proofErr w:type="gramEnd"/>
      <w:r>
        <w:rPr>
          <w:rFonts w:ascii="Arial" w:hAnsi="Arial" w:cs="Arial"/>
          <w:sz w:val="24"/>
          <w:szCs w:val="24"/>
        </w:rPr>
        <w:t xml:space="preserve">, </w:t>
      </w:r>
      <w:r w:rsidRPr="00A95364">
        <w:rPr>
          <w:rFonts w:ascii="Arial" w:hAnsi="Arial" w:cs="Arial"/>
          <w:i/>
          <w:sz w:val="24"/>
          <w:szCs w:val="24"/>
        </w:rPr>
        <w:t>BMC medicine</w:t>
      </w:r>
      <w:r>
        <w:rPr>
          <w:rFonts w:ascii="Arial" w:hAnsi="Arial" w:cs="Arial"/>
          <w:sz w:val="24"/>
          <w:szCs w:val="24"/>
        </w:rPr>
        <w:t>, 22(1), 162</w:t>
      </w:r>
      <w:r w:rsidRPr="00AD62A1">
        <w:rPr>
          <w:rFonts w:ascii="Arial" w:hAnsi="Arial" w:cs="Arial"/>
          <w:sz w:val="24"/>
          <w:szCs w:val="24"/>
        </w:rPr>
        <w:t>.</w:t>
      </w:r>
    </w:p>
    <w:p w:rsidR="00C0444C" w:rsidRPr="00AD62A1" w:rsidRDefault="00406EAF" w:rsidP="00406EAF">
      <w:pPr>
        <w:pStyle w:val="ListBullet"/>
        <w:numPr>
          <w:ilvl w:val="0"/>
          <w:numId w:val="11"/>
        </w:numPr>
        <w:spacing w:line="360" w:lineRule="auto"/>
        <w:jc w:val="both"/>
        <w:rPr>
          <w:rFonts w:ascii="Arial" w:hAnsi="Arial" w:cs="Arial"/>
          <w:sz w:val="24"/>
          <w:szCs w:val="24"/>
        </w:rPr>
      </w:pPr>
      <w:r w:rsidRPr="00406EAF">
        <w:rPr>
          <w:rFonts w:ascii="Arial" w:hAnsi="Arial" w:cs="Arial"/>
          <w:sz w:val="24"/>
          <w:szCs w:val="24"/>
        </w:rPr>
        <w:t xml:space="preserve">Hutchings, E., </w:t>
      </w:r>
      <w:proofErr w:type="spellStart"/>
      <w:r w:rsidRPr="00406EAF">
        <w:rPr>
          <w:rFonts w:ascii="Arial" w:hAnsi="Arial" w:cs="Arial"/>
          <w:sz w:val="24"/>
          <w:szCs w:val="24"/>
        </w:rPr>
        <w:t>Loomes</w:t>
      </w:r>
      <w:proofErr w:type="spellEnd"/>
      <w:r w:rsidRPr="00406EAF">
        <w:rPr>
          <w:rFonts w:ascii="Arial" w:hAnsi="Arial" w:cs="Arial"/>
          <w:sz w:val="24"/>
          <w:szCs w:val="24"/>
        </w:rPr>
        <w:t xml:space="preserve">, M., </w:t>
      </w:r>
      <w:proofErr w:type="spellStart"/>
      <w:r w:rsidRPr="00406EAF">
        <w:rPr>
          <w:rFonts w:ascii="Arial" w:hAnsi="Arial" w:cs="Arial"/>
          <w:sz w:val="24"/>
          <w:szCs w:val="24"/>
        </w:rPr>
        <w:t>Butow</w:t>
      </w:r>
      <w:proofErr w:type="spellEnd"/>
      <w:r w:rsidRPr="00406EAF">
        <w:rPr>
          <w:rFonts w:ascii="Arial" w:hAnsi="Arial" w:cs="Arial"/>
          <w:sz w:val="24"/>
          <w:szCs w:val="24"/>
        </w:rPr>
        <w:t>, P.</w:t>
      </w:r>
      <w:r>
        <w:rPr>
          <w:rFonts w:ascii="Arial" w:hAnsi="Arial" w:cs="Arial"/>
          <w:sz w:val="24"/>
          <w:szCs w:val="24"/>
        </w:rPr>
        <w:t>, and Boyle, F.M.</w:t>
      </w:r>
      <w:r w:rsidRPr="00406EAF">
        <w:rPr>
          <w:rFonts w:ascii="Arial" w:hAnsi="Arial" w:cs="Arial"/>
          <w:sz w:val="24"/>
          <w:szCs w:val="24"/>
        </w:rPr>
        <w:t xml:space="preserve"> </w:t>
      </w:r>
      <w:r>
        <w:rPr>
          <w:rFonts w:ascii="Arial" w:hAnsi="Arial" w:cs="Arial"/>
          <w:sz w:val="24"/>
          <w:szCs w:val="24"/>
        </w:rPr>
        <w:t>(2020)</w:t>
      </w:r>
      <w:r w:rsidRPr="00406EAF">
        <w:rPr>
          <w:rFonts w:ascii="Arial" w:hAnsi="Arial" w:cs="Arial"/>
          <w:sz w:val="24"/>
          <w:szCs w:val="24"/>
        </w:rPr>
        <w:t xml:space="preserve"> </w:t>
      </w:r>
      <w:r>
        <w:rPr>
          <w:rFonts w:ascii="Arial" w:hAnsi="Arial" w:cs="Arial"/>
          <w:sz w:val="24"/>
          <w:szCs w:val="24"/>
        </w:rPr>
        <w:t>‘</w:t>
      </w:r>
      <w:r w:rsidRPr="00406EAF">
        <w:rPr>
          <w:rFonts w:ascii="Arial" w:hAnsi="Arial" w:cs="Arial"/>
          <w:sz w:val="24"/>
          <w:szCs w:val="24"/>
        </w:rPr>
        <w:t>A systematic literature review of researchers’ and healthcare professionals’ attitudes towards the secondary use and sharing of health administrative and clinical tri</w:t>
      </w:r>
      <w:r>
        <w:rPr>
          <w:rFonts w:ascii="Arial" w:hAnsi="Arial" w:cs="Arial"/>
          <w:sz w:val="24"/>
          <w:szCs w:val="24"/>
        </w:rPr>
        <w:t xml:space="preserve">al data’, </w:t>
      </w:r>
      <w:proofErr w:type="spellStart"/>
      <w:r w:rsidRPr="00406EAF">
        <w:rPr>
          <w:rFonts w:ascii="Arial" w:hAnsi="Arial" w:cs="Arial"/>
          <w:i/>
          <w:sz w:val="24"/>
          <w:szCs w:val="24"/>
        </w:rPr>
        <w:t>Syst</w:t>
      </w:r>
      <w:proofErr w:type="spellEnd"/>
      <w:r w:rsidRPr="00406EAF">
        <w:rPr>
          <w:rFonts w:ascii="Arial" w:hAnsi="Arial" w:cs="Arial"/>
          <w:i/>
          <w:sz w:val="24"/>
          <w:szCs w:val="24"/>
        </w:rPr>
        <w:t xml:space="preserve"> Rev</w:t>
      </w:r>
      <w:r>
        <w:rPr>
          <w:rFonts w:ascii="Arial" w:hAnsi="Arial" w:cs="Arial"/>
          <w:sz w:val="24"/>
          <w:szCs w:val="24"/>
        </w:rPr>
        <w:t xml:space="preserve"> 9, 240</w:t>
      </w:r>
      <w:r w:rsidR="009337BB" w:rsidRPr="00AD62A1">
        <w:rPr>
          <w:rFonts w:ascii="Arial" w:hAnsi="Arial" w:cs="Arial"/>
          <w:sz w:val="24"/>
          <w:szCs w:val="24"/>
        </w:rPr>
        <w:t>.</w:t>
      </w:r>
    </w:p>
    <w:p w:rsidR="00C0444C" w:rsidRPr="00AD62A1" w:rsidRDefault="00406EAF" w:rsidP="00406EAF">
      <w:pPr>
        <w:pStyle w:val="ListBullet"/>
        <w:numPr>
          <w:ilvl w:val="0"/>
          <w:numId w:val="11"/>
        </w:numPr>
        <w:spacing w:line="360" w:lineRule="auto"/>
        <w:jc w:val="both"/>
        <w:rPr>
          <w:rFonts w:ascii="Arial" w:hAnsi="Arial" w:cs="Arial"/>
          <w:sz w:val="24"/>
          <w:szCs w:val="24"/>
        </w:rPr>
      </w:pPr>
      <w:proofErr w:type="spellStart"/>
      <w:r>
        <w:rPr>
          <w:rFonts w:ascii="Arial" w:hAnsi="Arial" w:cs="Arial"/>
          <w:sz w:val="24"/>
          <w:szCs w:val="24"/>
        </w:rPr>
        <w:t>Levac</w:t>
      </w:r>
      <w:proofErr w:type="spellEnd"/>
      <w:r>
        <w:rPr>
          <w:rFonts w:ascii="Arial" w:hAnsi="Arial" w:cs="Arial"/>
          <w:sz w:val="24"/>
          <w:szCs w:val="24"/>
        </w:rPr>
        <w:t>, D., Colquhoun, H., and O'Brien, K. K. (2010)</w:t>
      </w:r>
      <w:r w:rsidRPr="00406EAF">
        <w:rPr>
          <w:rFonts w:ascii="Arial" w:hAnsi="Arial" w:cs="Arial"/>
          <w:sz w:val="24"/>
          <w:szCs w:val="24"/>
        </w:rPr>
        <w:t xml:space="preserve"> </w:t>
      </w:r>
      <w:r>
        <w:rPr>
          <w:rFonts w:ascii="Arial" w:hAnsi="Arial" w:cs="Arial"/>
          <w:sz w:val="24"/>
          <w:szCs w:val="24"/>
        </w:rPr>
        <w:t>‘</w:t>
      </w:r>
      <w:r w:rsidRPr="00406EAF">
        <w:rPr>
          <w:rFonts w:ascii="Arial" w:hAnsi="Arial" w:cs="Arial"/>
          <w:sz w:val="24"/>
          <w:szCs w:val="24"/>
        </w:rPr>
        <w:t>Scoping studies: advancing the methodology</w:t>
      </w:r>
      <w:r>
        <w:rPr>
          <w:rFonts w:ascii="Arial" w:hAnsi="Arial" w:cs="Arial"/>
          <w:sz w:val="24"/>
          <w:szCs w:val="24"/>
        </w:rPr>
        <w:t>’,</w:t>
      </w:r>
      <w:r w:rsidRPr="00406EAF">
        <w:rPr>
          <w:rFonts w:ascii="Arial" w:hAnsi="Arial" w:cs="Arial"/>
          <w:sz w:val="24"/>
          <w:szCs w:val="24"/>
        </w:rPr>
        <w:t xml:space="preserve"> </w:t>
      </w:r>
      <w:r w:rsidRPr="00406EAF">
        <w:rPr>
          <w:rFonts w:ascii="Arial" w:hAnsi="Arial" w:cs="Arial"/>
          <w:i/>
          <w:sz w:val="24"/>
          <w:szCs w:val="24"/>
        </w:rPr>
        <w:t>Implementation science</w:t>
      </w:r>
      <w:r>
        <w:rPr>
          <w:rFonts w:ascii="Arial" w:hAnsi="Arial" w:cs="Arial"/>
          <w:sz w:val="24"/>
          <w:szCs w:val="24"/>
        </w:rPr>
        <w:t>: IS, 5, 69</w:t>
      </w:r>
      <w:r w:rsidR="009337BB" w:rsidRPr="00AD62A1">
        <w:rPr>
          <w:rFonts w:ascii="Arial" w:hAnsi="Arial" w:cs="Arial"/>
          <w:sz w:val="24"/>
          <w:szCs w:val="24"/>
        </w:rPr>
        <w:t>.</w:t>
      </w:r>
    </w:p>
    <w:p w:rsidR="00C0444C" w:rsidRPr="00AD62A1" w:rsidRDefault="009337BB" w:rsidP="00406EAF">
      <w:pPr>
        <w:pStyle w:val="ListBullet"/>
        <w:numPr>
          <w:ilvl w:val="0"/>
          <w:numId w:val="11"/>
        </w:numPr>
        <w:jc w:val="both"/>
        <w:rPr>
          <w:rFonts w:ascii="Arial" w:hAnsi="Arial" w:cs="Arial"/>
          <w:sz w:val="24"/>
          <w:szCs w:val="24"/>
        </w:rPr>
      </w:pPr>
      <w:r w:rsidRPr="00AD62A1">
        <w:rPr>
          <w:rFonts w:ascii="Arial" w:hAnsi="Arial" w:cs="Arial"/>
          <w:sz w:val="24"/>
          <w:szCs w:val="24"/>
        </w:rPr>
        <w:t xml:space="preserve">NHS (2019) </w:t>
      </w:r>
      <w:r w:rsidRPr="00A95364">
        <w:rPr>
          <w:rFonts w:ascii="Arial" w:hAnsi="Arial" w:cs="Arial"/>
          <w:i/>
          <w:sz w:val="24"/>
          <w:szCs w:val="24"/>
        </w:rPr>
        <w:t>The NHS Long Term Plan.</w:t>
      </w:r>
      <w:r w:rsidRPr="00AD62A1">
        <w:rPr>
          <w:rFonts w:ascii="Arial" w:hAnsi="Arial" w:cs="Arial"/>
          <w:sz w:val="24"/>
          <w:szCs w:val="24"/>
        </w:rPr>
        <w:t xml:space="preserve"> Available at: </w:t>
      </w:r>
      <w:hyperlink r:id="rId7" w:history="1">
        <w:r w:rsidR="00A95364" w:rsidRPr="00D20D5C">
          <w:rPr>
            <w:rStyle w:val="Hyperlink"/>
            <w:rFonts w:ascii="Arial" w:hAnsi="Arial" w:cs="Arial"/>
            <w:sz w:val="24"/>
            <w:szCs w:val="24"/>
          </w:rPr>
          <w:t>https://webarchive.nationalarchives.gov.uk/ukgwa/20230418155402/https:/www.longtermplan.nhs.uk/publication/nhs-long-term-plan/</w:t>
        </w:r>
      </w:hyperlink>
      <w:r w:rsidR="00A95364">
        <w:rPr>
          <w:rFonts w:ascii="Arial" w:hAnsi="Arial" w:cs="Arial"/>
          <w:sz w:val="24"/>
          <w:szCs w:val="24"/>
        </w:rPr>
        <w:t xml:space="preserve"> (Accessed: 22</w:t>
      </w:r>
      <w:r w:rsidRPr="00AD62A1">
        <w:rPr>
          <w:rFonts w:ascii="Arial" w:hAnsi="Arial" w:cs="Arial"/>
          <w:sz w:val="24"/>
          <w:szCs w:val="24"/>
        </w:rPr>
        <w:t xml:space="preserve"> </w:t>
      </w:r>
      <w:r w:rsidR="00A95364">
        <w:rPr>
          <w:rFonts w:ascii="Arial" w:hAnsi="Arial" w:cs="Arial"/>
          <w:sz w:val="24"/>
          <w:szCs w:val="24"/>
        </w:rPr>
        <w:t>September</w:t>
      </w:r>
      <w:r w:rsidRPr="00AD62A1">
        <w:rPr>
          <w:rFonts w:ascii="Arial" w:hAnsi="Arial" w:cs="Arial"/>
          <w:sz w:val="24"/>
          <w:szCs w:val="24"/>
        </w:rPr>
        <w:t xml:space="preserve"> 2025).</w:t>
      </w:r>
    </w:p>
    <w:sectPr w:rsidR="00C0444C" w:rsidRPr="00AD62A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001" w:usb1="00000002"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1BA4114D"/>
    <w:multiLevelType w:val="hybridMultilevel"/>
    <w:tmpl w:val="C5365220"/>
    <w:lvl w:ilvl="0" w:tplc="B3C4FFF8">
      <w:start w:val="1"/>
      <w:numFmt w:val="decimal"/>
      <w:lvlText w:val="%1."/>
      <w:lvlJc w:val="left"/>
      <w:pPr>
        <w:ind w:left="390" w:hanging="39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2340F30"/>
    <w:multiLevelType w:val="hybridMultilevel"/>
    <w:tmpl w:val="75ACDEA6"/>
    <w:lvl w:ilvl="0" w:tplc="B3C4FFF8">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235E8"/>
    <w:rsid w:val="0015074B"/>
    <w:rsid w:val="00170C09"/>
    <w:rsid w:val="00184270"/>
    <w:rsid w:val="001E168E"/>
    <w:rsid w:val="002911CA"/>
    <w:rsid w:val="0029639D"/>
    <w:rsid w:val="003060BC"/>
    <w:rsid w:val="00326F90"/>
    <w:rsid w:val="00406EAF"/>
    <w:rsid w:val="008D638A"/>
    <w:rsid w:val="009304C3"/>
    <w:rsid w:val="009337BB"/>
    <w:rsid w:val="00A95364"/>
    <w:rsid w:val="00AA1D8D"/>
    <w:rsid w:val="00AD62A1"/>
    <w:rsid w:val="00B47730"/>
    <w:rsid w:val="00C0444C"/>
    <w:rsid w:val="00CB0664"/>
    <w:rsid w:val="00CB2BE1"/>
    <w:rsid w:val="00CF2D47"/>
    <w:rsid w:val="00FC693F"/>
    <w:rsid w:val="00FD73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15:docId w15:val="{B16185FD-F160-4BAD-A32F-8C910D221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95364"/>
    <w:rPr>
      <w:color w:val="0000FF" w:themeColor="hyperlink"/>
      <w:u w:val="single"/>
    </w:rPr>
  </w:style>
  <w:style w:type="paragraph" w:styleId="TOC1">
    <w:name w:val="toc 1"/>
    <w:basedOn w:val="Normal"/>
    <w:next w:val="Normal"/>
    <w:autoRedefine/>
    <w:uiPriority w:val="39"/>
    <w:unhideWhenUsed/>
    <w:rsid w:val="00406EAF"/>
    <w:pPr>
      <w:spacing w:after="100"/>
    </w:pPr>
  </w:style>
  <w:style w:type="paragraph" w:styleId="TOC2">
    <w:name w:val="toc 2"/>
    <w:basedOn w:val="Normal"/>
    <w:next w:val="Normal"/>
    <w:autoRedefine/>
    <w:uiPriority w:val="39"/>
    <w:unhideWhenUsed/>
    <w:rsid w:val="00406EAF"/>
    <w:pPr>
      <w:spacing w:after="100"/>
      <w:ind w:left="220"/>
    </w:pPr>
  </w:style>
  <w:style w:type="paragraph" w:styleId="TOC3">
    <w:name w:val="toc 3"/>
    <w:basedOn w:val="Normal"/>
    <w:next w:val="Normal"/>
    <w:autoRedefine/>
    <w:uiPriority w:val="39"/>
    <w:unhideWhenUsed/>
    <w:rsid w:val="00406EA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ebarchive.nationalarchives.gov.uk/ukgwa/20230418155402/https:/www.longtermplan.nhs.uk/publication/nhs-long-term-pla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0BD53-CE46-4971-98B8-FEF0AD6C8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736</Words>
  <Characters>4273</Characters>
  <Application>Microsoft Office Word</Application>
  <DocSecurity>0</DocSecurity>
  <Lines>97</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4960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Farooq</dc:creator>
  <cp:keywords/>
  <dc:description>generated by python-docx</dc:description>
  <cp:lastModifiedBy>Dell</cp:lastModifiedBy>
  <cp:revision>17</cp:revision>
  <dcterms:created xsi:type="dcterms:W3CDTF">2013-12-23T23:15:00Z</dcterms:created>
  <dcterms:modified xsi:type="dcterms:W3CDTF">2025-09-25T14:50:00Z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dc55e691-13a5-42c7-9613-6ec828af0024</vt:lpwstr>
  </property>
</Properties>
</file>