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788934" w14:textId="67B73D64" w:rsidR="00806CD0" w:rsidRPr="001F37C0" w:rsidRDefault="00806CD0" w:rsidP="001F37C0">
      <w:pPr>
        <w:jc w:val="center"/>
        <w:rPr>
          <w:rFonts w:cs="Arial"/>
          <w:b/>
          <w:bCs/>
          <w:noProof/>
          <w:sz w:val="48"/>
          <w:szCs w:val="48"/>
          <w:lang w:val="en-GB"/>
        </w:rPr>
      </w:pPr>
      <w:r w:rsidRPr="001F37C0">
        <w:rPr>
          <w:rFonts w:cs="Arial"/>
          <w:b/>
          <w:bCs/>
          <w:noProof/>
          <w:sz w:val="48"/>
          <w:szCs w:val="48"/>
          <w:lang w:val="en-GB"/>
        </w:rPr>
        <w:t>Module Code: LCBB4002</w:t>
      </w:r>
    </w:p>
    <w:p w14:paraId="1ADFD5F1" w14:textId="07137FD6" w:rsidR="00020635" w:rsidRPr="001F37C0" w:rsidRDefault="00806CD0" w:rsidP="001F37C0">
      <w:pPr>
        <w:jc w:val="center"/>
        <w:rPr>
          <w:rFonts w:cs="Arial"/>
          <w:b/>
          <w:bCs/>
          <w:noProof/>
          <w:sz w:val="48"/>
          <w:szCs w:val="48"/>
          <w:lang w:val="en-GB"/>
        </w:rPr>
      </w:pPr>
      <w:r w:rsidRPr="001F37C0">
        <w:rPr>
          <w:rFonts w:cs="Arial"/>
          <w:b/>
          <w:bCs/>
          <w:noProof/>
          <w:sz w:val="48"/>
          <w:szCs w:val="48"/>
          <w:lang w:val="en-GB"/>
        </w:rPr>
        <w:t>Module Title: Community Engagement – Assignment 2</w:t>
      </w:r>
    </w:p>
    <w:p w14:paraId="121BE453" w14:textId="531304BD" w:rsidR="00806CD0" w:rsidRPr="001F37C0" w:rsidRDefault="00806CD0" w:rsidP="006633B7">
      <w:pPr>
        <w:rPr>
          <w:rFonts w:cs="Arial"/>
          <w:noProof/>
          <w:szCs w:val="24"/>
          <w:lang w:val="en-GB"/>
        </w:rPr>
      </w:pPr>
    </w:p>
    <w:p w14:paraId="1BA9B688" w14:textId="58E0B571" w:rsidR="00806CD0" w:rsidRPr="001F37C0" w:rsidRDefault="005339F8" w:rsidP="006633B7">
      <w:pPr>
        <w:rPr>
          <w:rFonts w:cs="Arial"/>
          <w:noProof/>
          <w:szCs w:val="24"/>
          <w:lang w:val="en-GB"/>
        </w:rPr>
      </w:pPr>
      <w:r>
        <w:rPr>
          <w:rFonts w:cs="Arial"/>
          <w:noProof/>
          <w:szCs w:val="24"/>
          <w:lang w:val="en-GB"/>
        </w:rPr>
        <w:t>Name: Nikolay Iliyanov Petkov</w:t>
      </w:r>
    </w:p>
    <w:p w14:paraId="2DDFAD3B" w14:textId="1040F93F" w:rsidR="00806CD0" w:rsidRPr="001F37C0" w:rsidRDefault="00806CD0" w:rsidP="006633B7">
      <w:pPr>
        <w:rPr>
          <w:rFonts w:cs="Arial"/>
          <w:noProof/>
          <w:szCs w:val="24"/>
          <w:lang w:val="en-GB"/>
        </w:rPr>
      </w:pPr>
      <w:r w:rsidRPr="001F37C0">
        <w:rPr>
          <w:rFonts w:cs="Arial"/>
          <w:noProof/>
          <w:szCs w:val="24"/>
          <w:lang w:val="en-GB"/>
        </w:rPr>
        <w:t>Student’s ID:</w:t>
      </w:r>
      <w:r w:rsidR="005339F8">
        <w:rPr>
          <w:rFonts w:cs="Arial"/>
          <w:noProof/>
          <w:szCs w:val="24"/>
          <w:lang w:val="en-GB"/>
        </w:rPr>
        <w:t xml:space="preserve"> 2011288</w:t>
      </w:r>
    </w:p>
    <w:p w14:paraId="449FD6BB" w14:textId="77777777" w:rsidR="00D605B0" w:rsidRDefault="00806CD0" w:rsidP="00806CD0">
      <w:pPr>
        <w:rPr>
          <w:rFonts w:cs="Arial"/>
          <w:noProof/>
          <w:szCs w:val="24"/>
          <w:lang w:val="en-GB"/>
        </w:rPr>
      </w:pPr>
      <w:r w:rsidRPr="001F37C0">
        <w:rPr>
          <w:rFonts w:cs="Arial"/>
          <w:noProof/>
          <w:szCs w:val="24"/>
          <w:lang w:val="en-GB"/>
        </w:rPr>
        <w:t xml:space="preserve">Word Count: </w:t>
      </w:r>
      <w:r w:rsidR="005339F8">
        <w:rPr>
          <w:rFonts w:cs="Arial"/>
          <w:noProof/>
          <w:szCs w:val="24"/>
          <w:lang w:val="en-GB"/>
        </w:rPr>
        <w:t>2000</w:t>
      </w:r>
    </w:p>
    <w:p w14:paraId="6E25B78B" w14:textId="2E16B6DF" w:rsidR="006E2E1D" w:rsidRPr="001F37C0" w:rsidRDefault="00D605B0" w:rsidP="00806CD0">
      <w:pPr>
        <w:rPr>
          <w:rFonts w:cs="Arial"/>
          <w:noProof/>
          <w:szCs w:val="24"/>
          <w:lang w:val="en-GB"/>
        </w:rPr>
      </w:pPr>
      <w:r>
        <w:rPr>
          <w:rFonts w:cs="Arial"/>
          <w:noProof/>
          <w:szCs w:val="24"/>
          <w:lang w:val="en-GB"/>
        </w:rPr>
        <w:t>Lecturer’s name:</w:t>
      </w:r>
      <w:r w:rsidR="005A7DB9">
        <w:rPr>
          <w:rFonts w:cs="Arial"/>
          <w:noProof/>
          <w:szCs w:val="24"/>
          <w:lang w:val="en-GB"/>
        </w:rPr>
        <w:t xml:space="preserve"> Mr</w:t>
      </w:r>
      <w:r>
        <w:rPr>
          <w:rFonts w:cs="Arial"/>
          <w:noProof/>
          <w:szCs w:val="24"/>
          <w:lang w:val="en-GB"/>
        </w:rPr>
        <w:t xml:space="preserve"> </w:t>
      </w:r>
      <w:r w:rsidR="005A7DB9">
        <w:rPr>
          <w:rFonts w:cs="Arial"/>
          <w:noProof/>
          <w:szCs w:val="24"/>
          <w:lang w:val="en-GB"/>
        </w:rPr>
        <w:t>Riaz Bhatti</w:t>
      </w:r>
      <w:r w:rsidR="006E2E1D" w:rsidRPr="001F37C0">
        <w:rPr>
          <w:b/>
          <w:noProof/>
          <w:sz w:val="48"/>
          <w:lang w:val="en-GB"/>
        </w:rPr>
        <w:br w:type="page"/>
      </w:r>
    </w:p>
    <w:sdt>
      <w:sdtPr>
        <w:rPr>
          <w:rFonts w:ascii="Arial" w:eastAsiaTheme="minorHAnsi" w:hAnsi="Arial" w:cstheme="minorBidi"/>
          <w:b w:val="0"/>
          <w:bCs w:val="0"/>
          <w:noProof/>
          <w:color w:val="auto"/>
          <w:sz w:val="24"/>
          <w:szCs w:val="22"/>
          <w:lang w:val="en-GB"/>
        </w:rPr>
        <w:id w:val="1472555851"/>
        <w:docPartObj>
          <w:docPartGallery w:val="Table of Contents"/>
          <w:docPartUnique/>
        </w:docPartObj>
      </w:sdtPr>
      <w:sdtEndPr/>
      <w:sdtContent>
        <w:p w14:paraId="37FF31BA" w14:textId="77777777" w:rsidR="006E2E1D" w:rsidRPr="001F37C0" w:rsidRDefault="006E2E1D" w:rsidP="006E2E1D">
          <w:pPr>
            <w:pStyle w:val="TOCHeading"/>
            <w:jc w:val="center"/>
            <w:rPr>
              <w:rFonts w:ascii="Arial" w:hAnsi="Arial" w:cs="Arial"/>
              <w:noProof/>
              <w:lang w:val="en-GB"/>
            </w:rPr>
          </w:pPr>
          <w:r w:rsidRPr="001F37C0">
            <w:rPr>
              <w:rFonts w:ascii="Arial" w:hAnsi="Arial" w:cs="Arial"/>
              <w:noProof/>
              <w:lang w:val="en-GB"/>
            </w:rPr>
            <w:t>Table of Contents</w:t>
          </w:r>
        </w:p>
        <w:p w14:paraId="54238B81" w14:textId="77777777" w:rsidR="004340D1" w:rsidRPr="001F37C0" w:rsidRDefault="006E2E1D">
          <w:pPr>
            <w:pStyle w:val="TOC1"/>
            <w:tabs>
              <w:tab w:val="right" w:leader="dot" w:pos="9016"/>
            </w:tabs>
            <w:rPr>
              <w:rFonts w:asciiTheme="minorHAnsi" w:eastAsiaTheme="minorEastAsia" w:hAnsiTheme="minorHAnsi"/>
              <w:noProof/>
              <w:sz w:val="22"/>
              <w:lang w:val="en-GB"/>
            </w:rPr>
          </w:pPr>
          <w:r w:rsidRPr="001F37C0">
            <w:rPr>
              <w:rFonts w:cs="Arial"/>
              <w:noProof/>
              <w:lang w:val="en-GB"/>
            </w:rPr>
            <w:fldChar w:fldCharType="begin"/>
          </w:r>
          <w:r w:rsidRPr="001F37C0">
            <w:rPr>
              <w:rFonts w:cs="Arial"/>
              <w:noProof/>
              <w:lang w:val="en-GB"/>
            </w:rPr>
            <w:instrText xml:space="preserve"> TOC \o "1-3" \h \z \u </w:instrText>
          </w:r>
          <w:r w:rsidRPr="001F37C0">
            <w:rPr>
              <w:rFonts w:cs="Arial"/>
              <w:noProof/>
              <w:lang w:val="en-GB"/>
            </w:rPr>
            <w:fldChar w:fldCharType="separate"/>
          </w:r>
          <w:hyperlink w:anchor="_Toc55602905" w:history="1">
            <w:r w:rsidR="004340D1" w:rsidRPr="001F37C0">
              <w:rPr>
                <w:rStyle w:val="Hyperlink"/>
                <w:rFonts w:cs="Arial"/>
                <w:noProof/>
                <w:lang w:val="en-GB"/>
              </w:rPr>
              <w:t>Introduction</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_Toc55602905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3</w:t>
            </w:r>
            <w:r w:rsidR="004340D1" w:rsidRPr="001F37C0">
              <w:rPr>
                <w:noProof/>
                <w:webHidden/>
                <w:lang w:val="en-GB"/>
              </w:rPr>
              <w:fldChar w:fldCharType="end"/>
            </w:r>
          </w:hyperlink>
        </w:p>
        <w:p w14:paraId="72ABB305"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06" w:history="1">
            <w:r w:rsidR="004340D1" w:rsidRPr="001F37C0">
              <w:rPr>
                <w:rStyle w:val="Hyperlink"/>
                <w:rFonts w:cs="Arial"/>
                <w:noProof/>
                <w:lang w:val="en-GB"/>
              </w:rPr>
              <w:t>Reflective learning</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_Toc55602906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4</w:t>
            </w:r>
            <w:r w:rsidR="004340D1" w:rsidRPr="001F37C0">
              <w:rPr>
                <w:noProof/>
                <w:webHidden/>
                <w:lang w:val="en-GB"/>
              </w:rPr>
              <w:fldChar w:fldCharType="end"/>
            </w:r>
          </w:hyperlink>
        </w:p>
        <w:p w14:paraId="3FFFBAE1"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07" w:history="1">
            <w:r w:rsidR="004340D1" w:rsidRPr="001F37C0">
              <w:rPr>
                <w:rStyle w:val="Hyperlink"/>
                <w:rFonts w:cs="Arial"/>
                <w:noProof/>
                <w:lang w:val="en-GB"/>
              </w:rPr>
              <w:t>Description</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_Toc55602907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5</w:t>
            </w:r>
            <w:r w:rsidR="004340D1" w:rsidRPr="001F37C0">
              <w:rPr>
                <w:noProof/>
                <w:webHidden/>
                <w:lang w:val="en-GB"/>
              </w:rPr>
              <w:fldChar w:fldCharType="end"/>
            </w:r>
          </w:hyperlink>
        </w:p>
        <w:p w14:paraId="50B13183"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08" w:history="1">
            <w:r w:rsidR="004340D1" w:rsidRPr="001F37C0">
              <w:rPr>
                <w:rStyle w:val="Hyperlink"/>
                <w:rFonts w:cs="Arial"/>
                <w:noProof/>
                <w:lang w:val="en-GB"/>
              </w:rPr>
              <w:t>Feelings</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_Toc55602908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6</w:t>
            </w:r>
            <w:r w:rsidR="004340D1" w:rsidRPr="001F37C0">
              <w:rPr>
                <w:noProof/>
                <w:webHidden/>
                <w:lang w:val="en-GB"/>
              </w:rPr>
              <w:fldChar w:fldCharType="end"/>
            </w:r>
          </w:hyperlink>
        </w:p>
        <w:p w14:paraId="38C55E62"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09" w:history="1">
            <w:r w:rsidR="004340D1" w:rsidRPr="001F37C0">
              <w:rPr>
                <w:rStyle w:val="Hyperlink"/>
                <w:rFonts w:cs="Arial"/>
                <w:noProof/>
                <w:lang w:val="en-GB"/>
              </w:rPr>
              <w:t>Evaluation</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_Toc55602909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7</w:t>
            </w:r>
            <w:r w:rsidR="004340D1" w:rsidRPr="001F37C0">
              <w:rPr>
                <w:noProof/>
                <w:webHidden/>
                <w:lang w:val="en-GB"/>
              </w:rPr>
              <w:fldChar w:fldCharType="end"/>
            </w:r>
          </w:hyperlink>
        </w:p>
        <w:p w14:paraId="06C2AFBE"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10" w:history="1">
            <w:r w:rsidR="004340D1" w:rsidRPr="001F37C0">
              <w:rPr>
                <w:rStyle w:val="Hyperlink"/>
                <w:rFonts w:cs="Arial"/>
                <w:noProof/>
                <w:lang w:val="en-GB"/>
              </w:rPr>
              <w:t>Analysis</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_Toc55602910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8</w:t>
            </w:r>
            <w:r w:rsidR="004340D1" w:rsidRPr="001F37C0">
              <w:rPr>
                <w:noProof/>
                <w:webHidden/>
                <w:lang w:val="en-GB"/>
              </w:rPr>
              <w:fldChar w:fldCharType="end"/>
            </w:r>
          </w:hyperlink>
        </w:p>
        <w:p w14:paraId="75DCD334"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11" w:history="1">
            <w:r w:rsidR="004340D1" w:rsidRPr="001F37C0">
              <w:rPr>
                <w:rStyle w:val="Hyperlink"/>
                <w:rFonts w:cs="Arial"/>
                <w:noProof/>
                <w:lang w:val="en-GB"/>
              </w:rPr>
              <w:t>Conclusion</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_Toc55602911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8</w:t>
            </w:r>
            <w:r w:rsidR="004340D1" w:rsidRPr="001F37C0">
              <w:rPr>
                <w:noProof/>
                <w:webHidden/>
                <w:lang w:val="en-GB"/>
              </w:rPr>
              <w:fldChar w:fldCharType="end"/>
            </w:r>
          </w:hyperlink>
        </w:p>
        <w:p w14:paraId="339F6129" w14:textId="77777777" w:rsidR="004340D1" w:rsidRPr="001F37C0" w:rsidRDefault="00A93C5C">
          <w:pPr>
            <w:pStyle w:val="TOC2"/>
            <w:tabs>
              <w:tab w:val="right" w:leader="dot" w:pos="9016"/>
            </w:tabs>
            <w:rPr>
              <w:rFonts w:asciiTheme="minorHAnsi" w:eastAsiaTheme="minorEastAsia" w:hAnsiTheme="minorHAnsi"/>
              <w:noProof/>
              <w:sz w:val="22"/>
              <w:lang w:val="en-GB"/>
            </w:rPr>
          </w:pPr>
          <w:hyperlink w:anchor="_Toc55602912" w:history="1">
            <w:r w:rsidR="004340D1" w:rsidRPr="001F37C0">
              <w:rPr>
                <w:rStyle w:val="Hyperlink"/>
                <w:rFonts w:cs="Arial"/>
                <w:noProof/>
                <w:lang w:val="en-GB"/>
              </w:rPr>
              <w:t>Action Plan</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_Toc55602912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9</w:t>
            </w:r>
            <w:r w:rsidR="004340D1" w:rsidRPr="001F37C0">
              <w:rPr>
                <w:noProof/>
                <w:webHidden/>
                <w:lang w:val="en-GB"/>
              </w:rPr>
              <w:fldChar w:fldCharType="end"/>
            </w:r>
          </w:hyperlink>
        </w:p>
        <w:p w14:paraId="045F31B2" w14:textId="77777777" w:rsidR="004340D1" w:rsidRPr="001F37C0" w:rsidRDefault="00A93C5C">
          <w:pPr>
            <w:pStyle w:val="TOC1"/>
            <w:tabs>
              <w:tab w:val="right" w:leader="dot" w:pos="9016"/>
            </w:tabs>
            <w:rPr>
              <w:rFonts w:asciiTheme="minorHAnsi" w:eastAsiaTheme="minorEastAsia" w:hAnsiTheme="minorHAnsi"/>
              <w:noProof/>
              <w:sz w:val="22"/>
              <w:lang w:val="en-GB"/>
            </w:rPr>
          </w:pPr>
          <w:hyperlink w:anchor="_Toc55602913" w:history="1">
            <w:r w:rsidR="004340D1" w:rsidRPr="001F37C0">
              <w:rPr>
                <w:rStyle w:val="Hyperlink"/>
                <w:rFonts w:cs="Arial"/>
                <w:noProof/>
                <w:lang w:val="en-GB"/>
              </w:rPr>
              <w:t>Conclusion</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_Toc55602913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10</w:t>
            </w:r>
            <w:r w:rsidR="004340D1" w:rsidRPr="001F37C0">
              <w:rPr>
                <w:noProof/>
                <w:webHidden/>
                <w:lang w:val="en-GB"/>
              </w:rPr>
              <w:fldChar w:fldCharType="end"/>
            </w:r>
          </w:hyperlink>
        </w:p>
        <w:p w14:paraId="53023E4C" w14:textId="77777777" w:rsidR="004340D1" w:rsidRPr="001F37C0" w:rsidRDefault="00A93C5C">
          <w:pPr>
            <w:pStyle w:val="TOC1"/>
            <w:tabs>
              <w:tab w:val="right" w:leader="dot" w:pos="9016"/>
            </w:tabs>
            <w:rPr>
              <w:rFonts w:asciiTheme="minorHAnsi" w:eastAsiaTheme="minorEastAsia" w:hAnsiTheme="minorHAnsi"/>
              <w:noProof/>
              <w:sz w:val="22"/>
              <w:lang w:val="en-GB"/>
            </w:rPr>
          </w:pPr>
          <w:hyperlink w:anchor="_Toc55602914" w:history="1">
            <w:r w:rsidR="004340D1" w:rsidRPr="001F37C0">
              <w:rPr>
                <w:rStyle w:val="Hyperlink"/>
                <w:rFonts w:eastAsia="Times New Roman"/>
                <w:noProof/>
                <w:lang w:val="en-GB"/>
              </w:rPr>
              <w:t>References</w:t>
            </w:r>
            <w:r w:rsidR="004340D1" w:rsidRPr="001F37C0">
              <w:rPr>
                <w:noProof/>
                <w:webHidden/>
                <w:lang w:val="en-GB"/>
              </w:rPr>
              <w:tab/>
            </w:r>
            <w:r w:rsidR="004340D1" w:rsidRPr="001F37C0">
              <w:rPr>
                <w:noProof/>
                <w:webHidden/>
                <w:lang w:val="en-GB"/>
              </w:rPr>
              <w:fldChar w:fldCharType="begin"/>
            </w:r>
            <w:r w:rsidR="004340D1" w:rsidRPr="001F37C0">
              <w:rPr>
                <w:noProof/>
                <w:webHidden/>
                <w:lang w:val="en-GB"/>
              </w:rPr>
              <w:instrText xml:space="preserve"> PAGEREF _Toc55602914 \h </w:instrText>
            </w:r>
            <w:r w:rsidR="004340D1" w:rsidRPr="001F37C0">
              <w:rPr>
                <w:noProof/>
                <w:webHidden/>
                <w:lang w:val="en-GB"/>
              </w:rPr>
            </w:r>
            <w:r w:rsidR="004340D1" w:rsidRPr="001F37C0">
              <w:rPr>
                <w:noProof/>
                <w:webHidden/>
                <w:lang w:val="en-GB"/>
              </w:rPr>
              <w:fldChar w:fldCharType="separate"/>
            </w:r>
            <w:r w:rsidR="004340D1" w:rsidRPr="001F37C0">
              <w:rPr>
                <w:noProof/>
                <w:webHidden/>
                <w:lang w:val="en-GB"/>
              </w:rPr>
              <w:t>11</w:t>
            </w:r>
            <w:r w:rsidR="004340D1" w:rsidRPr="001F37C0">
              <w:rPr>
                <w:noProof/>
                <w:webHidden/>
                <w:lang w:val="en-GB"/>
              </w:rPr>
              <w:fldChar w:fldCharType="end"/>
            </w:r>
          </w:hyperlink>
        </w:p>
        <w:p w14:paraId="181CD223" w14:textId="77777777" w:rsidR="006E2E1D" w:rsidRPr="001F37C0" w:rsidRDefault="006E2E1D">
          <w:pPr>
            <w:rPr>
              <w:noProof/>
              <w:lang w:val="en-GB"/>
            </w:rPr>
          </w:pPr>
          <w:r w:rsidRPr="001F37C0">
            <w:rPr>
              <w:rFonts w:cs="Arial"/>
              <w:b/>
              <w:bCs/>
              <w:noProof/>
              <w:lang w:val="en-GB"/>
            </w:rPr>
            <w:fldChar w:fldCharType="end"/>
          </w:r>
        </w:p>
      </w:sdtContent>
    </w:sdt>
    <w:p w14:paraId="24B64B1A" w14:textId="77777777" w:rsidR="005F386C" w:rsidRPr="001F37C0" w:rsidRDefault="005F386C" w:rsidP="006E2E1D">
      <w:pPr>
        <w:rPr>
          <w:noProof/>
          <w:lang w:val="en-GB"/>
        </w:rPr>
      </w:pPr>
    </w:p>
    <w:p w14:paraId="006BFBBE" w14:textId="77777777" w:rsidR="005F386C" w:rsidRPr="001F37C0" w:rsidRDefault="005F386C" w:rsidP="006633B7">
      <w:pPr>
        <w:pStyle w:val="Title"/>
        <w:jc w:val="both"/>
        <w:rPr>
          <w:rFonts w:cs="Arial"/>
          <w:noProof/>
          <w:szCs w:val="24"/>
          <w:lang w:val="en-GB"/>
        </w:rPr>
      </w:pPr>
    </w:p>
    <w:p w14:paraId="49A54C97" w14:textId="77777777" w:rsidR="00563D99" w:rsidRPr="001F37C0" w:rsidRDefault="0063418C" w:rsidP="006633B7">
      <w:pPr>
        <w:spacing w:line="259" w:lineRule="auto"/>
        <w:rPr>
          <w:rFonts w:cs="Arial"/>
          <w:noProof/>
          <w:szCs w:val="24"/>
          <w:lang w:val="en-GB"/>
        </w:rPr>
      </w:pPr>
      <w:r w:rsidRPr="001F37C0">
        <w:rPr>
          <w:rFonts w:cs="Arial"/>
          <w:noProof/>
          <w:szCs w:val="24"/>
          <w:lang w:val="en-GB"/>
        </w:rPr>
        <w:br w:type="page"/>
      </w:r>
    </w:p>
    <w:p w14:paraId="657808E8" w14:textId="77777777" w:rsidR="00563D99" w:rsidRPr="001F37C0" w:rsidRDefault="00260698" w:rsidP="008561B3">
      <w:pPr>
        <w:pStyle w:val="Heading1"/>
        <w:rPr>
          <w:rFonts w:cs="Arial"/>
          <w:noProof/>
          <w:lang w:val="en-GB"/>
        </w:rPr>
      </w:pPr>
      <w:bookmarkStart w:id="0" w:name="_Toc55503542"/>
      <w:bookmarkStart w:id="1" w:name="_Toc55602905"/>
      <w:r w:rsidRPr="001F37C0">
        <w:rPr>
          <w:rFonts w:cs="Arial"/>
          <w:noProof/>
          <w:lang w:val="en-GB"/>
        </w:rPr>
        <w:lastRenderedPageBreak/>
        <w:t>Introduction</w:t>
      </w:r>
      <w:bookmarkEnd w:id="0"/>
      <w:bookmarkEnd w:id="1"/>
    </w:p>
    <w:p w14:paraId="48FA9F98" w14:textId="45DD2C3E" w:rsidR="00DA4439" w:rsidRPr="001F37C0" w:rsidRDefault="00DA4439" w:rsidP="00DA4439">
      <w:pPr>
        <w:rPr>
          <w:rFonts w:cs="Arial"/>
          <w:noProof/>
          <w:lang w:val="en-GB"/>
        </w:rPr>
      </w:pPr>
      <w:r w:rsidRPr="001F37C0">
        <w:rPr>
          <w:rFonts w:cs="Arial"/>
          <w:noProof/>
          <w:lang w:val="en-GB"/>
        </w:rPr>
        <w:t xml:space="preserve">Numerous approaches are there on </w:t>
      </w:r>
      <w:r w:rsidR="0018135D" w:rsidRPr="001F37C0">
        <w:rPr>
          <w:rFonts w:cs="Arial"/>
          <w:noProof/>
          <w:lang w:val="en-GB"/>
        </w:rPr>
        <w:t xml:space="preserve">the </w:t>
      </w:r>
      <w:r w:rsidRPr="001F37C0">
        <w:rPr>
          <w:rFonts w:cs="Arial"/>
          <w:noProof/>
          <w:lang w:val="en-GB"/>
        </w:rPr>
        <w:t>reflective knowledge gathering process and this one</w:t>
      </w:r>
      <w:r w:rsidR="0018135D" w:rsidRPr="001F37C0">
        <w:rPr>
          <w:rFonts w:cs="Arial"/>
          <w:noProof/>
          <w:lang w:val="en-GB"/>
        </w:rPr>
        <w:t>-</w:t>
      </w:r>
      <w:r w:rsidRPr="001F37C0">
        <w:rPr>
          <w:rFonts w:cs="Arial"/>
          <w:noProof/>
          <w:lang w:val="en-GB"/>
        </w:rPr>
        <w:t xml:space="preserve">piece writing would be on the issue of the reflection write-up. Driscoll-model, Kolb reflective-cycle, Schon model are some models that intend to project reflective knowledge gathering. I have decided to work on Gibs reflective models as I have found it to be </w:t>
      </w:r>
      <w:r w:rsidR="0018135D" w:rsidRPr="001F37C0">
        <w:rPr>
          <w:rFonts w:cs="Arial"/>
          <w:noProof/>
          <w:lang w:val="en-GB"/>
        </w:rPr>
        <w:t xml:space="preserve">a </w:t>
      </w:r>
      <w:r w:rsidR="002D2C89" w:rsidRPr="001F37C0">
        <w:rPr>
          <w:rFonts w:cs="Arial"/>
          <w:noProof/>
          <w:lang w:val="en-GB"/>
        </w:rPr>
        <w:t>frequently</w:t>
      </w:r>
      <w:r w:rsidRPr="001F37C0">
        <w:rPr>
          <w:rFonts w:cs="Arial"/>
          <w:noProof/>
          <w:lang w:val="en-GB"/>
        </w:rPr>
        <w:t xml:space="preserve"> practi</w:t>
      </w:r>
      <w:r w:rsidR="00806CD0" w:rsidRPr="001F37C0">
        <w:rPr>
          <w:rFonts w:cs="Arial"/>
          <w:noProof/>
          <w:lang w:val="en-GB"/>
        </w:rPr>
        <w:t>s</w:t>
      </w:r>
      <w:r w:rsidRPr="001F37C0">
        <w:rPr>
          <w:rFonts w:cs="Arial"/>
          <w:noProof/>
          <w:lang w:val="en-GB"/>
        </w:rPr>
        <w:t xml:space="preserve">ed </w:t>
      </w:r>
      <w:r w:rsidR="002D2C89" w:rsidRPr="001F37C0">
        <w:rPr>
          <w:rFonts w:cs="Arial"/>
          <w:noProof/>
          <w:lang w:val="en-GB"/>
        </w:rPr>
        <w:t>model on</w:t>
      </w:r>
      <w:r w:rsidRPr="001F37C0">
        <w:rPr>
          <w:rFonts w:cs="Arial"/>
          <w:noProof/>
          <w:lang w:val="en-GB"/>
        </w:rPr>
        <w:t xml:space="preserve"> </w:t>
      </w:r>
      <w:r w:rsidR="002D2C89" w:rsidRPr="001F37C0">
        <w:rPr>
          <w:rFonts w:cs="Arial"/>
          <w:noProof/>
          <w:lang w:val="en-GB"/>
        </w:rPr>
        <w:t>reflection-</w:t>
      </w:r>
      <w:r w:rsidRPr="001F37C0">
        <w:rPr>
          <w:rFonts w:cs="Arial"/>
          <w:noProof/>
          <w:lang w:val="en-GB"/>
        </w:rPr>
        <w:t xml:space="preserve">learning all over the world (Bhattarai, 2015). This model was given by Graham Gibbs in the year 1988. Therefore, </w:t>
      </w:r>
      <w:r w:rsidR="0018135D" w:rsidRPr="001F37C0">
        <w:rPr>
          <w:rFonts w:cs="Arial"/>
          <w:noProof/>
          <w:lang w:val="en-GB"/>
        </w:rPr>
        <w:t xml:space="preserve">the </w:t>
      </w:r>
      <w:r w:rsidRPr="001F37C0">
        <w:rPr>
          <w:rFonts w:cs="Arial"/>
          <w:noProof/>
          <w:lang w:val="en-GB"/>
        </w:rPr>
        <w:t>report would</w:t>
      </w:r>
      <w:r w:rsidR="002D2C89" w:rsidRPr="001F37C0">
        <w:rPr>
          <w:rFonts w:cs="Arial"/>
          <w:noProof/>
          <w:lang w:val="en-GB"/>
        </w:rPr>
        <w:t xml:space="preserve"> be a blend of secondary</w:t>
      </w:r>
      <w:r w:rsidR="00806CD0" w:rsidRPr="001F37C0">
        <w:rPr>
          <w:rFonts w:cs="Arial"/>
          <w:noProof/>
          <w:lang w:val="en-GB"/>
        </w:rPr>
        <w:t xml:space="preserve"> </w:t>
      </w:r>
      <w:r w:rsidRPr="001F37C0">
        <w:rPr>
          <w:rFonts w:cs="Arial"/>
          <w:noProof/>
          <w:lang w:val="en-GB"/>
        </w:rPr>
        <w:t xml:space="preserve">researches. A framework to </w:t>
      </w:r>
      <w:r w:rsidR="002D2C89" w:rsidRPr="001F37C0">
        <w:rPr>
          <w:rFonts w:cs="Arial"/>
          <w:noProof/>
          <w:lang w:val="en-GB"/>
        </w:rPr>
        <w:t>facilitate</w:t>
      </w:r>
      <w:r w:rsidRPr="001F37C0">
        <w:rPr>
          <w:rFonts w:cs="Arial"/>
          <w:noProof/>
          <w:lang w:val="en-GB"/>
        </w:rPr>
        <w:t xml:space="preserve"> us with gaining active </w:t>
      </w:r>
      <w:r w:rsidR="002D2C89" w:rsidRPr="001F37C0">
        <w:rPr>
          <w:rFonts w:cs="Arial"/>
          <w:noProof/>
          <w:lang w:val="en-GB"/>
        </w:rPr>
        <w:t>learning</w:t>
      </w:r>
      <w:r w:rsidRPr="001F37C0">
        <w:rPr>
          <w:rFonts w:cs="Arial"/>
          <w:noProof/>
          <w:lang w:val="en-GB"/>
        </w:rPr>
        <w:t xml:space="preserve"> from our experiences was proposed by him. For this purpose</w:t>
      </w:r>
      <w:r w:rsidR="002D2C89" w:rsidRPr="001F37C0">
        <w:rPr>
          <w:rFonts w:cs="Arial"/>
          <w:noProof/>
          <w:lang w:val="en-GB"/>
        </w:rPr>
        <w:t>,</w:t>
      </w:r>
      <w:r w:rsidRPr="001F37C0">
        <w:rPr>
          <w:rFonts w:cs="Arial"/>
          <w:noProof/>
          <w:lang w:val="en-GB"/>
        </w:rPr>
        <w:t xml:space="preserve"> I had to take assistance from </w:t>
      </w:r>
      <w:r w:rsidR="0018135D" w:rsidRPr="001F37C0">
        <w:rPr>
          <w:rFonts w:cs="Arial"/>
          <w:noProof/>
          <w:lang w:val="en-GB"/>
        </w:rPr>
        <w:t>T</w:t>
      </w:r>
      <w:r w:rsidRPr="001F37C0">
        <w:rPr>
          <w:rFonts w:cs="Arial"/>
          <w:noProof/>
          <w:lang w:val="en-GB"/>
        </w:rPr>
        <w:t xml:space="preserve">witter, </w:t>
      </w:r>
      <w:r w:rsidR="0018135D" w:rsidRPr="001F37C0">
        <w:rPr>
          <w:rFonts w:cs="Arial"/>
          <w:noProof/>
          <w:lang w:val="en-GB"/>
        </w:rPr>
        <w:t>I</w:t>
      </w:r>
      <w:r w:rsidRPr="001F37C0">
        <w:rPr>
          <w:rFonts w:cs="Arial"/>
          <w:noProof/>
          <w:lang w:val="en-GB"/>
        </w:rPr>
        <w:t xml:space="preserve">nstagram, </w:t>
      </w:r>
      <w:r w:rsidR="002D2C89" w:rsidRPr="001F37C0">
        <w:rPr>
          <w:rFonts w:cs="Arial"/>
          <w:noProof/>
          <w:lang w:val="en-GB"/>
        </w:rPr>
        <w:t>Facebook, Quora, P</w:t>
      </w:r>
      <w:r w:rsidRPr="001F37C0">
        <w:rPr>
          <w:rFonts w:cs="Arial"/>
          <w:noProof/>
          <w:lang w:val="en-GB"/>
        </w:rPr>
        <w:t>interest</w:t>
      </w:r>
      <w:r w:rsidR="0018135D" w:rsidRPr="001F37C0">
        <w:rPr>
          <w:rFonts w:cs="Arial"/>
          <w:noProof/>
          <w:lang w:val="en-GB"/>
        </w:rPr>
        <w:t>,</w:t>
      </w:r>
      <w:r w:rsidRPr="001F37C0">
        <w:rPr>
          <w:rFonts w:cs="Arial"/>
          <w:noProof/>
          <w:lang w:val="en-GB"/>
        </w:rPr>
        <w:t xml:space="preserve"> etc.</w:t>
      </w:r>
      <w:r w:rsidR="00FC7661" w:rsidRPr="001F37C0">
        <w:rPr>
          <w:rFonts w:cs="Arial"/>
          <w:noProof/>
          <w:lang w:val="en-GB"/>
        </w:rPr>
        <w:br w:type="page"/>
      </w:r>
    </w:p>
    <w:p w14:paraId="51C978F6"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2" w:name="_Toc55602906"/>
      <w:r w:rsidRPr="001F37C0">
        <w:rPr>
          <w:rFonts w:cs="Arial"/>
          <w:noProof/>
          <w:lang w:val="en-GB"/>
        </w:rPr>
        <w:lastRenderedPageBreak/>
        <w:t>Reflective learning</w:t>
      </w:r>
      <w:bookmarkEnd w:id="2"/>
    </w:p>
    <w:p w14:paraId="3932610A" w14:textId="0E6965E8" w:rsidR="00DA4439" w:rsidRPr="001F37C0" w:rsidRDefault="00DA4439" w:rsidP="00DA4439">
      <w:pPr>
        <w:rPr>
          <w:rFonts w:cs="Arial"/>
          <w:noProof/>
          <w:lang w:val="en-GB"/>
        </w:rPr>
      </w:pPr>
      <w:r w:rsidRPr="001F37C0">
        <w:rPr>
          <w:rFonts w:cs="Arial"/>
          <w:noProof/>
          <w:lang w:val="en-GB"/>
        </w:rPr>
        <w:t>A proceeding to learn, to gain knowledge where I will be practi</w:t>
      </w:r>
      <w:r w:rsidR="00806CD0" w:rsidRPr="001F37C0">
        <w:rPr>
          <w:rFonts w:cs="Arial"/>
          <w:noProof/>
          <w:lang w:val="en-GB"/>
        </w:rPr>
        <w:t>s</w:t>
      </w:r>
      <w:r w:rsidRPr="001F37C0">
        <w:rPr>
          <w:rFonts w:cs="Arial"/>
          <w:noProof/>
          <w:lang w:val="en-GB"/>
        </w:rPr>
        <w:t>ing reflect on learning proceedings.  I can make this process of reflective learning work by reviewing all the materials/</w:t>
      </w:r>
      <w:r w:rsidR="0018135D" w:rsidRPr="001F37C0">
        <w:rPr>
          <w:rFonts w:cs="Arial"/>
          <w:noProof/>
          <w:lang w:val="en-GB"/>
        </w:rPr>
        <w:t>kinds of stuff</w:t>
      </w:r>
      <w:r w:rsidRPr="001F37C0">
        <w:rPr>
          <w:rFonts w:cs="Arial"/>
          <w:noProof/>
          <w:lang w:val="en-GB"/>
        </w:rPr>
        <w:t xml:space="preserve"> I study, skim through and this is going to take a </w:t>
      </w:r>
      <w:r w:rsidR="002D2C89" w:rsidRPr="001F37C0">
        <w:rPr>
          <w:rFonts w:cs="Arial"/>
          <w:noProof/>
          <w:lang w:val="en-GB"/>
        </w:rPr>
        <w:t>healthy</w:t>
      </w:r>
      <w:r w:rsidRPr="001F37C0">
        <w:rPr>
          <w:rFonts w:cs="Arial"/>
          <w:noProof/>
          <w:lang w:val="en-GB"/>
        </w:rPr>
        <w:t xml:space="preserve"> amount of </w:t>
      </w:r>
      <w:r w:rsidR="002D2C89" w:rsidRPr="001F37C0">
        <w:rPr>
          <w:rFonts w:cs="Arial"/>
          <w:noProof/>
          <w:lang w:val="en-GB"/>
        </w:rPr>
        <w:t>endeavo</w:t>
      </w:r>
      <w:r w:rsidR="00806CD0" w:rsidRPr="001F37C0">
        <w:rPr>
          <w:rFonts w:cs="Arial"/>
          <w:noProof/>
          <w:lang w:val="en-GB"/>
        </w:rPr>
        <w:t>u</w:t>
      </w:r>
      <w:r w:rsidR="002D2C89" w:rsidRPr="001F37C0">
        <w:rPr>
          <w:rFonts w:cs="Arial"/>
          <w:noProof/>
          <w:lang w:val="en-GB"/>
        </w:rPr>
        <w:t>r</w:t>
      </w:r>
      <w:r w:rsidRPr="001F37C0">
        <w:rPr>
          <w:rFonts w:cs="Arial"/>
          <w:noProof/>
          <w:lang w:val="en-GB"/>
        </w:rPr>
        <w:t xml:space="preserve"> for the cause. It doesn’t have to be necessari</w:t>
      </w:r>
      <w:r w:rsidR="002D2C89" w:rsidRPr="001F37C0">
        <w:rPr>
          <w:rFonts w:cs="Arial"/>
          <w:noProof/>
          <w:lang w:val="en-GB"/>
        </w:rPr>
        <w:t>ly a reflection of my readings-</w:t>
      </w:r>
      <w:r w:rsidRPr="001F37C0">
        <w:rPr>
          <w:rFonts w:cs="Arial"/>
          <w:noProof/>
          <w:lang w:val="en-GB"/>
        </w:rPr>
        <w:t>knowledge rather it might be other’s reflection as well. Jacob (2016) stated that this knowledge</w:t>
      </w:r>
      <w:r w:rsidR="0018135D" w:rsidRPr="001F37C0">
        <w:rPr>
          <w:rFonts w:cs="Arial"/>
          <w:noProof/>
          <w:lang w:val="en-GB"/>
        </w:rPr>
        <w:t>-</w:t>
      </w:r>
      <w:r w:rsidRPr="001F37C0">
        <w:rPr>
          <w:rFonts w:cs="Arial"/>
          <w:noProof/>
          <w:lang w:val="en-GB"/>
        </w:rPr>
        <w:t>gathering proceeding is about making some impactful reviews on what has been learn</w:t>
      </w:r>
      <w:r w:rsidR="0018135D" w:rsidRPr="001F37C0">
        <w:rPr>
          <w:rFonts w:cs="Arial"/>
          <w:noProof/>
          <w:lang w:val="en-GB"/>
        </w:rPr>
        <w:t>ed</w:t>
      </w:r>
      <w:r w:rsidRPr="001F37C0">
        <w:rPr>
          <w:rFonts w:cs="Arial"/>
          <w:noProof/>
          <w:lang w:val="en-GB"/>
        </w:rPr>
        <w:t xml:space="preserve"> and studied. </w:t>
      </w:r>
    </w:p>
    <w:p w14:paraId="5CC19725" w14:textId="77777777" w:rsidR="00DA4439" w:rsidRPr="001F37C0" w:rsidRDefault="00DA4439" w:rsidP="00DA4439">
      <w:pPr>
        <w:jc w:val="center"/>
        <w:rPr>
          <w:rFonts w:cs="Arial"/>
          <w:noProof/>
          <w:lang w:val="en-GB"/>
        </w:rPr>
      </w:pPr>
      <w:r w:rsidRPr="001F37C0">
        <w:rPr>
          <w:rFonts w:cs="Arial"/>
          <w:noProof/>
          <w:lang w:val="en-GB"/>
        </w:rPr>
        <w:drawing>
          <wp:inline distT="0" distB="0" distL="0" distR="0" wp14:anchorId="1B98076C" wp14:editId="32616E50">
            <wp:extent cx="5972175" cy="30099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9D05078" w14:textId="77777777" w:rsidR="00DA4439" w:rsidRPr="001F37C0" w:rsidRDefault="00DA4439" w:rsidP="00DA4439">
      <w:pPr>
        <w:jc w:val="center"/>
        <w:rPr>
          <w:rFonts w:cs="Arial"/>
          <w:noProof/>
          <w:lang w:val="en-GB"/>
        </w:rPr>
      </w:pPr>
      <w:bookmarkStart w:id="3" w:name="_Toc48674694"/>
      <w:bookmarkStart w:id="4" w:name="_Toc55338613"/>
      <w:r w:rsidRPr="001F37C0">
        <w:rPr>
          <w:rFonts w:cs="Arial"/>
          <w:noProof/>
          <w:lang w:val="en-GB"/>
        </w:rPr>
        <w:t xml:space="preserve">Figure </w:t>
      </w:r>
      <w:r w:rsidRPr="001F37C0">
        <w:rPr>
          <w:rFonts w:cs="Arial"/>
          <w:noProof/>
          <w:lang w:val="en-GB"/>
        </w:rPr>
        <w:fldChar w:fldCharType="begin"/>
      </w:r>
      <w:r w:rsidRPr="001F37C0">
        <w:rPr>
          <w:rFonts w:cs="Arial"/>
          <w:noProof/>
          <w:lang w:val="en-GB"/>
        </w:rPr>
        <w:instrText xml:space="preserve"> SEQ Figure \* ARABIC </w:instrText>
      </w:r>
      <w:r w:rsidRPr="001F37C0">
        <w:rPr>
          <w:rFonts w:cs="Arial"/>
          <w:noProof/>
          <w:lang w:val="en-GB"/>
        </w:rPr>
        <w:fldChar w:fldCharType="separate"/>
      </w:r>
      <w:r w:rsidRPr="001F37C0">
        <w:rPr>
          <w:rFonts w:cs="Arial"/>
          <w:noProof/>
          <w:lang w:val="en-GB"/>
        </w:rPr>
        <w:t>1</w:t>
      </w:r>
      <w:r w:rsidRPr="001F37C0">
        <w:rPr>
          <w:rFonts w:cs="Arial"/>
          <w:noProof/>
          <w:lang w:val="en-GB"/>
        </w:rPr>
        <w:fldChar w:fldCharType="end"/>
      </w:r>
      <w:r w:rsidRPr="001F37C0">
        <w:rPr>
          <w:rFonts w:cs="Arial"/>
          <w:noProof/>
          <w:lang w:val="en-GB"/>
        </w:rPr>
        <w:t>: Gibbs’ Reflective-Cycle</w:t>
      </w:r>
      <w:bookmarkEnd w:id="3"/>
      <w:bookmarkEnd w:id="4"/>
    </w:p>
    <w:p w14:paraId="17ABBFE6" w14:textId="77777777" w:rsidR="00DA4439" w:rsidRPr="001F37C0" w:rsidRDefault="00DA4439" w:rsidP="00DA4439">
      <w:pPr>
        <w:jc w:val="center"/>
        <w:rPr>
          <w:rFonts w:cs="Arial"/>
          <w:noProof/>
          <w:lang w:val="en-GB"/>
        </w:rPr>
      </w:pPr>
      <w:r w:rsidRPr="001F37C0">
        <w:rPr>
          <w:rFonts w:cs="Arial"/>
          <w:noProof/>
          <w:lang w:val="en-GB"/>
        </w:rPr>
        <w:t>Source: (</w:t>
      </w:r>
      <w:r w:rsidRPr="001F37C0">
        <w:rPr>
          <w:rFonts w:cs="Arial"/>
          <w:noProof/>
          <w:color w:val="222222"/>
          <w:shd w:val="clear" w:color="auto" w:fill="FFFFFF"/>
          <w:lang w:val="en-GB"/>
        </w:rPr>
        <w:t>Author)</w:t>
      </w:r>
    </w:p>
    <w:p w14:paraId="32ED85CA" w14:textId="057708B8" w:rsidR="00DA4439" w:rsidRPr="001F37C0" w:rsidRDefault="00DA4439" w:rsidP="00DA4439">
      <w:pPr>
        <w:pStyle w:val="ListParagraph"/>
        <w:numPr>
          <w:ilvl w:val="0"/>
          <w:numId w:val="23"/>
        </w:numPr>
        <w:rPr>
          <w:rFonts w:cs="Arial"/>
          <w:noProof/>
          <w:lang w:val="en-GB"/>
        </w:rPr>
      </w:pPr>
      <w:r w:rsidRPr="001F37C0">
        <w:rPr>
          <w:rFonts w:cs="Arial"/>
          <w:noProof/>
          <w:lang w:val="en-GB"/>
        </w:rPr>
        <w:t xml:space="preserve">I have to find out, </w:t>
      </w:r>
      <w:r w:rsidR="002D2C89" w:rsidRPr="001F37C0">
        <w:rPr>
          <w:rFonts w:cs="Arial"/>
          <w:noProof/>
          <w:lang w:val="en-GB"/>
        </w:rPr>
        <w:t>analy</w:t>
      </w:r>
      <w:r w:rsidR="0018135D" w:rsidRPr="001F37C0">
        <w:rPr>
          <w:rFonts w:cs="Arial"/>
          <w:noProof/>
          <w:lang w:val="en-GB"/>
        </w:rPr>
        <w:t>z</w:t>
      </w:r>
      <w:r w:rsidR="002D2C89" w:rsidRPr="001F37C0">
        <w:rPr>
          <w:rFonts w:cs="Arial"/>
          <w:noProof/>
          <w:lang w:val="en-GB"/>
        </w:rPr>
        <w:t>e</w:t>
      </w:r>
      <w:r w:rsidRPr="001F37C0">
        <w:rPr>
          <w:rFonts w:cs="Arial"/>
          <w:noProof/>
          <w:lang w:val="en-GB"/>
        </w:rPr>
        <w:t>, revalue</w:t>
      </w:r>
      <w:r w:rsidR="0018135D" w:rsidRPr="001F37C0">
        <w:rPr>
          <w:rFonts w:cs="Arial"/>
          <w:noProof/>
          <w:lang w:val="en-GB"/>
        </w:rPr>
        <w:t>,</w:t>
      </w:r>
      <w:r w:rsidRPr="001F37C0">
        <w:rPr>
          <w:rFonts w:cs="Arial"/>
          <w:noProof/>
          <w:lang w:val="en-GB"/>
        </w:rPr>
        <w:t xml:space="preserve"> and review my flaws to upgrade myself further in the process. I will be facilitated with the understanding of the flaws, substandard I did throughout the journey of gathering knowledge. I can be helped with the </w:t>
      </w:r>
      <w:r w:rsidR="002D2C89" w:rsidRPr="001F37C0">
        <w:rPr>
          <w:rFonts w:cs="Arial"/>
          <w:noProof/>
          <w:lang w:val="en-GB"/>
        </w:rPr>
        <w:t>up</w:t>
      </w:r>
      <w:r w:rsidR="0018135D" w:rsidRPr="001F37C0">
        <w:rPr>
          <w:rFonts w:cs="Arial"/>
          <w:noProof/>
          <w:lang w:val="en-GB"/>
        </w:rPr>
        <w:t>-</w:t>
      </w:r>
      <w:r w:rsidR="002D2C89" w:rsidRPr="001F37C0">
        <w:rPr>
          <w:rFonts w:cs="Arial"/>
          <w:noProof/>
          <w:lang w:val="en-GB"/>
        </w:rPr>
        <w:t>gradation</w:t>
      </w:r>
      <w:r w:rsidRPr="001F37C0">
        <w:rPr>
          <w:rFonts w:cs="Arial"/>
          <w:noProof/>
          <w:lang w:val="en-GB"/>
        </w:rPr>
        <w:t xml:space="preserve"> of my skillset and knowledge. The merits of practi</w:t>
      </w:r>
      <w:r w:rsidR="00806CD0" w:rsidRPr="001F37C0">
        <w:rPr>
          <w:rFonts w:cs="Arial"/>
          <w:noProof/>
          <w:lang w:val="en-GB"/>
        </w:rPr>
        <w:t>s</w:t>
      </w:r>
      <w:r w:rsidRPr="001F37C0">
        <w:rPr>
          <w:rFonts w:cs="Arial"/>
          <w:noProof/>
          <w:lang w:val="en-GB"/>
        </w:rPr>
        <w:t xml:space="preserve">ing reflective learnings </w:t>
      </w:r>
      <w:r w:rsidR="002D2C89" w:rsidRPr="001F37C0">
        <w:rPr>
          <w:rFonts w:cs="Arial"/>
          <w:noProof/>
          <w:lang w:val="en-GB"/>
        </w:rPr>
        <w:t>have been</w:t>
      </w:r>
      <w:r w:rsidRPr="001F37C0">
        <w:rPr>
          <w:rFonts w:cs="Arial"/>
          <w:noProof/>
          <w:lang w:val="en-GB"/>
        </w:rPr>
        <w:t xml:space="preserve"> numerous (Křikava &amp; Collet, 2011). I was afraid of not being able to avail genuin</w:t>
      </w:r>
      <w:r w:rsidR="002D2C89" w:rsidRPr="001F37C0">
        <w:rPr>
          <w:rFonts w:cs="Arial"/>
          <w:noProof/>
          <w:lang w:val="en-GB"/>
        </w:rPr>
        <w:t>e at the same time contemporary-</w:t>
      </w:r>
      <w:r w:rsidRPr="001F37C0">
        <w:rPr>
          <w:rFonts w:cs="Arial"/>
          <w:noProof/>
          <w:lang w:val="en-GB"/>
        </w:rPr>
        <w:t>data which would be a must to conduct my research.</w:t>
      </w:r>
    </w:p>
    <w:p w14:paraId="5D3268CD" w14:textId="77777777" w:rsidR="00DA4439" w:rsidRPr="001F37C0" w:rsidRDefault="00DA4439" w:rsidP="00DA4439">
      <w:pPr>
        <w:pStyle w:val="ListParagraph"/>
        <w:numPr>
          <w:ilvl w:val="0"/>
          <w:numId w:val="23"/>
        </w:numPr>
        <w:rPr>
          <w:rFonts w:cs="Arial"/>
          <w:noProof/>
          <w:lang w:val="en-GB"/>
        </w:rPr>
      </w:pPr>
      <w:r w:rsidRPr="001F37C0">
        <w:rPr>
          <w:rFonts w:cs="Arial"/>
          <w:noProof/>
          <w:lang w:val="en-GB"/>
        </w:rPr>
        <w:t xml:space="preserve">Many of them include, enabling to perceive the take away from mistakes, keeping track of the continuous process of development, </w:t>
      </w:r>
      <w:r w:rsidR="002D2C89" w:rsidRPr="001F37C0">
        <w:rPr>
          <w:rFonts w:cs="Arial"/>
          <w:noProof/>
          <w:lang w:val="en-GB"/>
        </w:rPr>
        <w:t xml:space="preserve">developing </w:t>
      </w:r>
      <w:r w:rsidR="0018135D" w:rsidRPr="001F37C0">
        <w:rPr>
          <w:rFonts w:cs="Arial"/>
          <w:noProof/>
          <w:lang w:val="en-GB"/>
        </w:rPr>
        <w:t xml:space="preserve">a </w:t>
      </w:r>
      <w:r w:rsidR="002D2C89" w:rsidRPr="001F37C0">
        <w:rPr>
          <w:rFonts w:cs="Arial"/>
          <w:noProof/>
          <w:lang w:val="en-GB"/>
        </w:rPr>
        <w:t>strong sense of self-</w:t>
      </w:r>
      <w:r w:rsidRPr="001F37C0">
        <w:rPr>
          <w:rFonts w:cs="Arial"/>
          <w:noProof/>
          <w:lang w:val="en-GB"/>
        </w:rPr>
        <w:t xml:space="preserve">consciousness, having a better understanding of the methods of </w:t>
      </w:r>
      <w:r w:rsidRPr="001F37C0">
        <w:rPr>
          <w:rFonts w:cs="Arial"/>
          <w:noProof/>
          <w:lang w:val="en-GB"/>
        </w:rPr>
        <w:lastRenderedPageBreak/>
        <w:t>gaining knowledge, helping with a quality demonstration of my skillset, making me aware of the areas I am strong at and the areas I need to work on and so many more. I clearly remember in the initial stages of my research, I almost doubted the successful completion of</w:t>
      </w:r>
      <w:r w:rsidR="002D2C89" w:rsidRPr="001F37C0">
        <w:rPr>
          <w:rFonts w:cs="Arial"/>
          <w:noProof/>
          <w:lang w:val="en-GB"/>
        </w:rPr>
        <w:t xml:space="preserve"> my project as per the relevant-</w:t>
      </w:r>
      <w:r w:rsidRPr="001F37C0">
        <w:rPr>
          <w:rFonts w:cs="Arial"/>
          <w:noProof/>
          <w:lang w:val="en-GB"/>
        </w:rPr>
        <w:t xml:space="preserve">set of instructions. </w:t>
      </w:r>
    </w:p>
    <w:p w14:paraId="71EB792E" w14:textId="13EC6EF3" w:rsidR="00DA4439" w:rsidRPr="001F37C0" w:rsidRDefault="00DA4439" w:rsidP="00DA4439">
      <w:pPr>
        <w:pStyle w:val="ListParagraph"/>
        <w:numPr>
          <w:ilvl w:val="0"/>
          <w:numId w:val="23"/>
        </w:numPr>
        <w:rPr>
          <w:rFonts w:cs="Arial"/>
          <w:noProof/>
          <w:lang w:val="en-GB"/>
        </w:rPr>
      </w:pPr>
      <w:r w:rsidRPr="001F37C0">
        <w:rPr>
          <w:rFonts w:cs="Arial"/>
          <w:noProof/>
          <w:lang w:val="en-GB"/>
        </w:rPr>
        <w:t xml:space="preserve">I have decided to work on Gibs reflective models as I have found it to be </w:t>
      </w:r>
      <w:r w:rsidR="0018135D" w:rsidRPr="001F37C0">
        <w:rPr>
          <w:rFonts w:cs="Arial"/>
          <w:noProof/>
          <w:lang w:val="en-GB"/>
        </w:rPr>
        <w:t xml:space="preserve">a </w:t>
      </w:r>
      <w:r w:rsidRPr="001F37C0">
        <w:rPr>
          <w:rFonts w:cs="Arial"/>
          <w:noProof/>
          <w:lang w:val="en-GB"/>
        </w:rPr>
        <w:t>fr</w:t>
      </w:r>
      <w:r w:rsidR="0018135D" w:rsidRPr="001F37C0">
        <w:rPr>
          <w:rFonts w:cs="Arial"/>
          <w:noProof/>
          <w:lang w:val="en-GB"/>
        </w:rPr>
        <w:t>eque</w:t>
      </w:r>
      <w:r w:rsidRPr="001F37C0">
        <w:rPr>
          <w:rFonts w:cs="Arial"/>
          <w:noProof/>
          <w:lang w:val="en-GB"/>
        </w:rPr>
        <w:t>ntly practi</w:t>
      </w:r>
      <w:r w:rsidR="00806CD0" w:rsidRPr="001F37C0">
        <w:rPr>
          <w:rFonts w:cs="Arial"/>
          <w:noProof/>
          <w:lang w:val="en-GB"/>
        </w:rPr>
        <w:t>s</w:t>
      </w:r>
      <w:r w:rsidRPr="001F37C0">
        <w:rPr>
          <w:rFonts w:cs="Arial"/>
          <w:noProof/>
          <w:lang w:val="en-GB"/>
        </w:rPr>
        <w:t>ed model on reflecti</w:t>
      </w:r>
      <w:r w:rsidR="0018135D" w:rsidRPr="001F37C0">
        <w:rPr>
          <w:rFonts w:cs="Arial"/>
          <w:noProof/>
          <w:lang w:val="en-GB"/>
        </w:rPr>
        <w:t>ve</w:t>
      </w:r>
      <w:r w:rsidRPr="001F37C0">
        <w:rPr>
          <w:rFonts w:cs="Arial"/>
          <w:noProof/>
          <w:lang w:val="en-GB"/>
        </w:rPr>
        <w:t xml:space="preserve"> learning all over the world (Bhattarai, 2015). This model was given by Graham Gibbs in the year 1988. A framework to facili</w:t>
      </w:r>
      <w:r w:rsidR="0018135D" w:rsidRPr="001F37C0">
        <w:rPr>
          <w:rFonts w:cs="Arial"/>
          <w:noProof/>
          <w:lang w:val="en-GB"/>
        </w:rPr>
        <w:t>t</w:t>
      </w:r>
      <w:r w:rsidRPr="001F37C0">
        <w:rPr>
          <w:rFonts w:cs="Arial"/>
          <w:noProof/>
          <w:lang w:val="en-GB"/>
        </w:rPr>
        <w:t>ate us with gaining activ</w:t>
      </w:r>
      <w:r w:rsidR="002D2C89" w:rsidRPr="001F37C0">
        <w:rPr>
          <w:rFonts w:cs="Arial"/>
          <w:noProof/>
          <w:lang w:val="en-GB"/>
        </w:rPr>
        <w:t>e-</w:t>
      </w:r>
      <w:r w:rsidRPr="001F37C0">
        <w:rPr>
          <w:rFonts w:cs="Arial"/>
          <w:noProof/>
          <w:lang w:val="en-GB"/>
        </w:rPr>
        <w:t>lear</w:t>
      </w:r>
      <w:r w:rsidR="0018135D" w:rsidRPr="001F37C0">
        <w:rPr>
          <w:rFonts w:cs="Arial"/>
          <w:noProof/>
          <w:lang w:val="en-GB"/>
        </w:rPr>
        <w:t>n</w:t>
      </w:r>
      <w:r w:rsidRPr="001F37C0">
        <w:rPr>
          <w:rFonts w:cs="Arial"/>
          <w:noProof/>
          <w:lang w:val="en-GB"/>
        </w:rPr>
        <w:t>ing from our experiences was proposed by him.</w:t>
      </w:r>
    </w:p>
    <w:p w14:paraId="7194CB73" w14:textId="77777777" w:rsidR="00DA4439" w:rsidRPr="001F37C0" w:rsidRDefault="00DA4439" w:rsidP="00DA4439">
      <w:pPr>
        <w:pStyle w:val="ListParagraph"/>
        <w:numPr>
          <w:ilvl w:val="0"/>
          <w:numId w:val="23"/>
        </w:numPr>
        <w:rPr>
          <w:rFonts w:cs="Arial"/>
          <w:noProof/>
          <w:lang w:val="en-GB"/>
        </w:rPr>
      </w:pPr>
      <w:r w:rsidRPr="001F37C0">
        <w:rPr>
          <w:rFonts w:cs="Arial"/>
          <w:noProof/>
          <w:lang w:val="en-GB"/>
        </w:rPr>
        <w:t xml:space="preserve">The framework of this model facilitates the checking and appraisal </w:t>
      </w:r>
      <w:r w:rsidR="0018135D" w:rsidRPr="001F37C0">
        <w:rPr>
          <w:rFonts w:cs="Arial"/>
          <w:noProof/>
          <w:lang w:val="en-GB"/>
        </w:rPr>
        <w:t xml:space="preserve">of </w:t>
      </w:r>
      <w:r w:rsidRPr="001F37C0">
        <w:rPr>
          <w:rFonts w:cs="Arial"/>
          <w:noProof/>
          <w:lang w:val="en-GB"/>
        </w:rPr>
        <w:t>the experiences and to take away from these (Brockbank &amp; McGill, 2016)</w:t>
      </w:r>
      <w:r w:rsidR="002D2C89" w:rsidRPr="001F37C0">
        <w:rPr>
          <w:rFonts w:cs="Arial"/>
          <w:noProof/>
          <w:lang w:val="en-GB"/>
        </w:rPr>
        <w:t>.</w:t>
      </w:r>
      <w:r w:rsidRPr="001F37C0">
        <w:rPr>
          <w:rFonts w:cs="Arial"/>
          <w:noProof/>
          <w:lang w:val="en-GB"/>
        </w:rPr>
        <w:t xml:space="preserve"> We </w:t>
      </w:r>
      <w:r w:rsidR="0018135D" w:rsidRPr="001F37C0">
        <w:rPr>
          <w:rFonts w:cs="Arial"/>
          <w:noProof/>
          <w:lang w:val="en-GB"/>
        </w:rPr>
        <w:t>can</w:t>
      </w:r>
      <w:r w:rsidRPr="001F37C0">
        <w:rPr>
          <w:rFonts w:cs="Arial"/>
          <w:noProof/>
          <w:lang w:val="en-GB"/>
        </w:rPr>
        <w:t xml:space="preserve"> think and understand what can be done for our development further.  </w:t>
      </w:r>
      <w:r w:rsidR="00EA5FA8" w:rsidRPr="001F37C0">
        <w:rPr>
          <w:rFonts w:cs="Arial"/>
          <w:noProof/>
          <w:lang w:val="en-GB"/>
        </w:rPr>
        <w:t>This particular-</w:t>
      </w:r>
      <w:r w:rsidRPr="001F37C0">
        <w:rPr>
          <w:rFonts w:cs="Arial"/>
          <w:noProof/>
          <w:lang w:val="en-GB"/>
        </w:rPr>
        <w:t>cycle has some scaffolds: Description, analysis, Feeling, Action, Plan, evaluation, Conclusion.</w:t>
      </w:r>
    </w:p>
    <w:p w14:paraId="744DF0C9"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5" w:name="_Toc55602907"/>
      <w:r w:rsidRPr="001F37C0">
        <w:rPr>
          <w:rFonts w:cs="Arial"/>
          <w:noProof/>
          <w:lang w:val="en-GB"/>
        </w:rPr>
        <w:t>Description</w:t>
      </w:r>
      <w:bookmarkEnd w:id="5"/>
    </w:p>
    <w:p w14:paraId="6D1B5284" w14:textId="77777777" w:rsidR="00DA4439" w:rsidRPr="001F37C0" w:rsidRDefault="00DA4439" w:rsidP="00DA4439">
      <w:pPr>
        <w:rPr>
          <w:rFonts w:cs="Arial"/>
          <w:noProof/>
          <w:lang w:val="en-GB"/>
        </w:rPr>
      </w:pPr>
      <w:r w:rsidRPr="001F37C0">
        <w:rPr>
          <w:rFonts w:cs="Arial"/>
          <w:noProof/>
          <w:lang w:val="en-GB"/>
        </w:rPr>
        <w:t xml:space="preserve">This stage talks about elaborated details of circumstances. It discusses happenings. This stage </w:t>
      </w:r>
      <w:r w:rsidR="0018135D" w:rsidRPr="001F37C0">
        <w:rPr>
          <w:rFonts w:cs="Arial"/>
          <w:noProof/>
          <w:lang w:val="en-GB"/>
        </w:rPr>
        <w:t>ha</w:t>
      </w:r>
      <w:r w:rsidRPr="001F37C0">
        <w:rPr>
          <w:rFonts w:cs="Arial"/>
          <w:noProof/>
          <w:lang w:val="en-GB"/>
        </w:rPr>
        <w:t>s consisted of some crucial queries. The initial queries include who, when, what, why intending to demonstrate the circumstances congruously (</w:t>
      </w:r>
      <w:r w:rsidRPr="001F37C0">
        <w:rPr>
          <w:rFonts w:cs="Arial"/>
          <w:noProof/>
          <w:color w:val="222222"/>
          <w:shd w:val="clear" w:color="auto" w:fill="FFFFFF"/>
          <w:lang w:val="en-GB"/>
        </w:rPr>
        <w:t>Cooper &amp; Schindler, 2014)</w:t>
      </w:r>
      <w:r w:rsidRPr="001F37C0">
        <w:rPr>
          <w:rFonts w:cs="Arial"/>
          <w:noProof/>
          <w:lang w:val="en-GB"/>
        </w:rPr>
        <w:t>. This stage also intends to talk about a person’s job and doings at work, the journey the person experienced throughout the lear</w:t>
      </w:r>
      <w:r w:rsidR="0018135D" w:rsidRPr="001F37C0">
        <w:rPr>
          <w:rFonts w:cs="Arial"/>
          <w:noProof/>
          <w:lang w:val="en-GB"/>
        </w:rPr>
        <w:t>n</w:t>
      </w:r>
      <w:r w:rsidRPr="001F37C0">
        <w:rPr>
          <w:rFonts w:cs="Arial"/>
          <w:noProof/>
          <w:lang w:val="en-GB"/>
        </w:rPr>
        <w:t>ing process. I am working on the primary and subsidiary data of one of the largest Coffee retailers of UK Starbucks. Jennifer Frisch, a</w:t>
      </w:r>
      <w:r w:rsidR="0018135D" w:rsidRPr="001F37C0">
        <w:rPr>
          <w:rFonts w:cs="Arial"/>
          <w:noProof/>
          <w:lang w:val="en-GB"/>
        </w:rPr>
        <w:t>n</w:t>
      </w:r>
      <w:r w:rsidRPr="001F37C0">
        <w:rPr>
          <w:rFonts w:cs="Arial"/>
          <w:noProof/>
          <w:lang w:val="en-GB"/>
        </w:rPr>
        <w:t xml:space="preserve"> HR person in Starbucks helped me as a spoke</w:t>
      </w:r>
      <w:r w:rsidR="0018135D" w:rsidRPr="001F37C0">
        <w:rPr>
          <w:rFonts w:cs="Arial"/>
          <w:noProof/>
          <w:lang w:val="en-GB"/>
        </w:rPr>
        <w:t>s</w:t>
      </w:r>
      <w:r w:rsidRPr="001F37C0">
        <w:rPr>
          <w:rFonts w:cs="Arial"/>
          <w:noProof/>
          <w:lang w:val="en-GB"/>
        </w:rPr>
        <w:t>person to collect the data I required to run my study. I wanted to appr</w:t>
      </w:r>
      <w:r w:rsidR="0018135D" w:rsidRPr="001F37C0">
        <w:rPr>
          <w:rFonts w:cs="Arial"/>
          <w:noProof/>
          <w:lang w:val="en-GB"/>
        </w:rPr>
        <w:t>a</w:t>
      </w:r>
      <w:r w:rsidRPr="001F37C0">
        <w:rPr>
          <w:rFonts w:cs="Arial"/>
          <w:noProof/>
          <w:lang w:val="en-GB"/>
        </w:rPr>
        <w:t>ise their comm</w:t>
      </w:r>
      <w:r w:rsidR="0018135D" w:rsidRPr="001F37C0">
        <w:rPr>
          <w:rFonts w:cs="Arial"/>
          <w:noProof/>
          <w:lang w:val="en-GB"/>
        </w:rPr>
        <w:t>un</w:t>
      </w:r>
      <w:r w:rsidRPr="001F37C0">
        <w:rPr>
          <w:rFonts w:cs="Arial"/>
          <w:noProof/>
          <w:lang w:val="en-GB"/>
        </w:rPr>
        <w:t>ity betrothal. I have been with infor</w:t>
      </w:r>
      <w:r w:rsidR="0018135D" w:rsidRPr="001F37C0">
        <w:rPr>
          <w:rFonts w:cs="Arial"/>
          <w:noProof/>
          <w:lang w:val="en-GB"/>
        </w:rPr>
        <w:t>ma</w:t>
      </w:r>
      <w:r w:rsidRPr="001F37C0">
        <w:rPr>
          <w:rFonts w:cs="Arial"/>
          <w:noProof/>
          <w:lang w:val="en-GB"/>
        </w:rPr>
        <w:t>tion about their approaches and practice they have for employee commitment in their organization (Starbucks.co.uk, 2020). Journals and web sources provided me with information relating to e</w:t>
      </w:r>
      <w:r w:rsidR="0018135D" w:rsidRPr="001F37C0">
        <w:rPr>
          <w:rFonts w:cs="Arial"/>
          <w:noProof/>
          <w:lang w:val="en-GB"/>
        </w:rPr>
        <w:t>mp</w:t>
      </w:r>
      <w:r w:rsidRPr="001F37C0">
        <w:rPr>
          <w:rFonts w:cs="Arial"/>
          <w:noProof/>
          <w:lang w:val="en-GB"/>
        </w:rPr>
        <w:t>loyees, growth structure, marketing campaign, revenue</w:t>
      </w:r>
      <w:r w:rsidR="0018135D" w:rsidRPr="001F37C0">
        <w:rPr>
          <w:rFonts w:cs="Arial"/>
          <w:noProof/>
          <w:lang w:val="en-GB"/>
        </w:rPr>
        <w:t>,</w:t>
      </w:r>
      <w:r w:rsidRPr="001F37C0">
        <w:rPr>
          <w:rFonts w:cs="Arial"/>
          <w:noProof/>
          <w:lang w:val="en-GB"/>
        </w:rPr>
        <w:t xml:space="preserve"> and operating income as well. I tried to have a better under</w:t>
      </w:r>
      <w:r w:rsidR="0018135D" w:rsidRPr="001F37C0">
        <w:rPr>
          <w:rFonts w:cs="Arial"/>
          <w:noProof/>
          <w:lang w:val="en-GB"/>
        </w:rPr>
        <w:t>st</w:t>
      </w:r>
      <w:r w:rsidRPr="001F37C0">
        <w:rPr>
          <w:rFonts w:cs="Arial"/>
          <w:noProof/>
          <w:lang w:val="en-GB"/>
        </w:rPr>
        <w:t xml:space="preserve">anding </w:t>
      </w:r>
      <w:r w:rsidR="0018135D" w:rsidRPr="001F37C0">
        <w:rPr>
          <w:rFonts w:cs="Arial"/>
          <w:noProof/>
          <w:lang w:val="en-GB"/>
        </w:rPr>
        <w:t>of</w:t>
      </w:r>
      <w:r w:rsidRPr="001F37C0">
        <w:rPr>
          <w:rFonts w:cs="Arial"/>
          <w:noProof/>
          <w:lang w:val="en-GB"/>
        </w:rPr>
        <w:t xml:space="preserve"> the relationship that the empl</w:t>
      </w:r>
      <w:r w:rsidR="0018135D" w:rsidRPr="001F37C0">
        <w:rPr>
          <w:rFonts w:cs="Arial"/>
          <w:noProof/>
          <w:lang w:val="en-GB"/>
        </w:rPr>
        <w:t>oy</w:t>
      </w:r>
      <w:r w:rsidRPr="001F37C0">
        <w:rPr>
          <w:rFonts w:cs="Arial"/>
          <w:noProof/>
          <w:lang w:val="en-GB"/>
        </w:rPr>
        <w:t>ers and the job</w:t>
      </w:r>
      <w:r w:rsidR="00EA5FA8" w:rsidRPr="001F37C0">
        <w:rPr>
          <w:rFonts w:cs="Arial"/>
          <w:noProof/>
          <w:lang w:val="en-GB"/>
        </w:rPr>
        <w:t>-</w:t>
      </w:r>
      <w:r w:rsidRPr="001F37C0">
        <w:rPr>
          <w:rFonts w:cs="Arial"/>
          <w:noProof/>
          <w:lang w:val="en-GB"/>
        </w:rPr>
        <w:t>holders. Moreover</w:t>
      </w:r>
      <w:r w:rsidR="00D13F83" w:rsidRPr="001F37C0">
        <w:rPr>
          <w:rFonts w:cs="Arial"/>
          <w:noProof/>
          <w:lang w:val="en-GB"/>
        </w:rPr>
        <w:t>,</w:t>
      </w:r>
      <w:r w:rsidRPr="001F37C0">
        <w:rPr>
          <w:rFonts w:cs="Arial"/>
          <w:noProof/>
          <w:lang w:val="en-GB"/>
        </w:rPr>
        <w:t xml:space="preserve"> tried to scrutinize the process that they follow to establis</w:t>
      </w:r>
      <w:r w:rsidR="008102CE" w:rsidRPr="001F37C0">
        <w:rPr>
          <w:rFonts w:cs="Arial"/>
          <w:noProof/>
          <w:lang w:val="en-GB"/>
        </w:rPr>
        <w:t>h engagement with their several-</w:t>
      </w:r>
      <w:r w:rsidRPr="001F37C0">
        <w:rPr>
          <w:rFonts w:cs="Arial"/>
          <w:noProof/>
          <w:lang w:val="en-GB"/>
        </w:rPr>
        <w:t>stakeholders. Moreover</w:t>
      </w:r>
      <w:r w:rsidR="0018135D" w:rsidRPr="001F37C0">
        <w:rPr>
          <w:rFonts w:cs="Arial"/>
          <w:noProof/>
          <w:lang w:val="en-GB"/>
        </w:rPr>
        <w:t>,</w:t>
      </w:r>
      <w:r w:rsidRPr="001F37C0">
        <w:rPr>
          <w:rFonts w:cs="Arial"/>
          <w:noProof/>
          <w:lang w:val="en-GB"/>
        </w:rPr>
        <w:t xml:space="preserve"> I have studied their way of connecting through social media platform</w:t>
      </w:r>
      <w:r w:rsidR="0018135D" w:rsidRPr="001F37C0">
        <w:rPr>
          <w:rFonts w:cs="Arial"/>
          <w:noProof/>
          <w:lang w:val="en-GB"/>
        </w:rPr>
        <w:t>s</w:t>
      </w:r>
      <w:r w:rsidRPr="001F37C0">
        <w:rPr>
          <w:rFonts w:cs="Arial"/>
          <w:noProof/>
          <w:lang w:val="en-GB"/>
        </w:rPr>
        <w:t xml:space="preserve"> and their approach towards connecting with communities. I am workin</w:t>
      </w:r>
      <w:r w:rsidR="008102CE" w:rsidRPr="001F37C0">
        <w:rPr>
          <w:rFonts w:cs="Arial"/>
          <w:noProof/>
          <w:lang w:val="en-GB"/>
        </w:rPr>
        <w:t>g on the primary and subsidiary-</w:t>
      </w:r>
      <w:r w:rsidRPr="001F37C0">
        <w:rPr>
          <w:rFonts w:cs="Arial"/>
          <w:noProof/>
          <w:lang w:val="en-GB"/>
        </w:rPr>
        <w:t xml:space="preserve">data and Also checking on the skillsets and </w:t>
      </w:r>
      <w:r w:rsidRPr="001F37C0">
        <w:rPr>
          <w:rFonts w:cs="Arial"/>
          <w:noProof/>
          <w:lang w:val="en-GB"/>
        </w:rPr>
        <w:lastRenderedPageBreak/>
        <w:t>potency required for doing the relevant jobs. I happened to come across the evolution of their way to connect with the communities, the contribution of social media platform</w:t>
      </w:r>
      <w:r w:rsidR="0018135D" w:rsidRPr="001F37C0">
        <w:rPr>
          <w:rFonts w:cs="Arial"/>
          <w:noProof/>
          <w:lang w:val="en-GB"/>
        </w:rPr>
        <w:t>s</w:t>
      </w:r>
      <w:r w:rsidRPr="001F37C0">
        <w:rPr>
          <w:rFonts w:cs="Arial"/>
          <w:noProof/>
          <w:lang w:val="en-GB"/>
        </w:rPr>
        <w:t xml:space="preserve"> to facilitates their business activities (</w:t>
      </w:r>
      <w:r w:rsidRPr="001F37C0">
        <w:rPr>
          <w:rFonts w:cs="Arial"/>
          <w:noProof/>
          <w:color w:val="222222"/>
          <w:shd w:val="clear" w:color="auto" w:fill="FFFFFF"/>
          <w:lang w:val="en-GB"/>
        </w:rPr>
        <w:t>Jones-Walters &amp; Cil, 2011). For this purpose</w:t>
      </w:r>
      <w:r w:rsidR="0018135D" w:rsidRPr="001F37C0">
        <w:rPr>
          <w:rFonts w:cs="Arial"/>
          <w:noProof/>
          <w:color w:val="222222"/>
          <w:shd w:val="clear" w:color="auto" w:fill="FFFFFF"/>
          <w:lang w:val="en-GB"/>
        </w:rPr>
        <w:t>,</w:t>
      </w:r>
      <w:r w:rsidRPr="001F37C0">
        <w:rPr>
          <w:rFonts w:cs="Arial"/>
          <w:noProof/>
          <w:color w:val="222222"/>
          <w:shd w:val="clear" w:color="auto" w:fill="FFFFFF"/>
          <w:lang w:val="en-GB"/>
        </w:rPr>
        <w:t xml:space="preserve"> I had to take assistance from </w:t>
      </w:r>
      <w:r w:rsidR="0018135D" w:rsidRPr="001F37C0">
        <w:rPr>
          <w:rFonts w:cs="Arial"/>
          <w:noProof/>
          <w:color w:val="222222"/>
          <w:shd w:val="clear" w:color="auto" w:fill="FFFFFF"/>
          <w:lang w:val="en-GB"/>
        </w:rPr>
        <w:t>T</w:t>
      </w:r>
      <w:r w:rsidRPr="001F37C0">
        <w:rPr>
          <w:rFonts w:cs="Arial"/>
          <w:noProof/>
          <w:color w:val="222222"/>
          <w:shd w:val="clear" w:color="auto" w:fill="FFFFFF"/>
          <w:lang w:val="en-GB"/>
        </w:rPr>
        <w:t xml:space="preserve">witter, </w:t>
      </w:r>
      <w:r w:rsidR="0018135D" w:rsidRPr="001F37C0">
        <w:rPr>
          <w:rFonts w:cs="Arial"/>
          <w:noProof/>
          <w:color w:val="222222"/>
          <w:shd w:val="clear" w:color="auto" w:fill="FFFFFF"/>
          <w:lang w:val="en-GB"/>
        </w:rPr>
        <w:t>I</w:t>
      </w:r>
      <w:r w:rsidRPr="001F37C0">
        <w:rPr>
          <w:rFonts w:cs="Arial"/>
          <w:noProof/>
          <w:color w:val="222222"/>
          <w:shd w:val="clear" w:color="auto" w:fill="FFFFFF"/>
          <w:lang w:val="en-GB"/>
        </w:rPr>
        <w:t xml:space="preserve">nstagram, </w:t>
      </w:r>
      <w:r w:rsidR="0018135D" w:rsidRPr="001F37C0">
        <w:rPr>
          <w:rFonts w:cs="Arial"/>
          <w:noProof/>
          <w:color w:val="222222"/>
          <w:shd w:val="clear" w:color="auto" w:fill="FFFFFF"/>
          <w:lang w:val="en-GB"/>
        </w:rPr>
        <w:t>F</w:t>
      </w:r>
      <w:r w:rsidRPr="001F37C0">
        <w:rPr>
          <w:rFonts w:cs="Arial"/>
          <w:noProof/>
          <w:color w:val="222222"/>
          <w:shd w:val="clear" w:color="auto" w:fill="FFFFFF"/>
          <w:lang w:val="en-GB"/>
        </w:rPr>
        <w:t xml:space="preserve">acebook, </w:t>
      </w:r>
      <w:r w:rsidR="0018135D" w:rsidRPr="001F37C0">
        <w:rPr>
          <w:rFonts w:cs="Arial"/>
          <w:noProof/>
          <w:color w:val="222222"/>
          <w:shd w:val="clear" w:color="auto" w:fill="FFFFFF"/>
          <w:lang w:val="en-GB"/>
        </w:rPr>
        <w:t>Q</w:t>
      </w:r>
      <w:r w:rsidRPr="001F37C0">
        <w:rPr>
          <w:rFonts w:cs="Arial"/>
          <w:noProof/>
          <w:color w:val="222222"/>
          <w:shd w:val="clear" w:color="auto" w:fill="FFFFFF"/>
          <w:lang w:val="en-GB"/>
        </w:rPr>
        <w:t xml:space="preserve">uora, </w:t>
      </w:r>
      <w:r w:rsidR="0018135D" w:rsidRPr="001F37C0">
        <w:rPr>
          <w:rFonts w:cs="Arial"/>
          <w:noProof/>
          <w:color w:val="222222"/>
          <w:shd w:val="clear" w:color="auto" w:fill="FFFFFF"/>
          <w:lang w:val="en-GB"/>
        </w:rPr>
        <w:t>P</w:t>
      </w:r>
      <w:r w:rsidRPr="001F37C0">
        <w:rPr>
          <w:rFonts w:cs="Arial"/>
          <w:noProof/>
          <w:color w:val="222222"/>
          <w:shd w:val="clear" w:color="auto" w:fill="FFFFFF"/>
          <w:lang w:val="en-GB"/>
        </w:rPr>
        <w:t>interest</w:t>
      </w:r>
      <w:r w:rsidR="0018135D" w:rsidRPr="001F37C0">
        <w:rPr>
          <w:rFonts w:cs="Arial"/>
          <w:noProof/>
          <w:color w:val="222222"/>
          <w:shd w:val="clear" w:color="auto" w:fill="FFFFFF"/>
          <w:lang w:val="en-GB"/>
        </w:rPr>
        <w:t>,</w:t>
      </w:r>
      <w:r w:rsidRPr="001F37C0">
        <w:rPr>
          <w:rFonts w:cs="Arial"/>
          <w:noProof/>
          <w:color w:val="222222"/>
          <w:shd w:val="clear" w:color="auto" w:fill="FFFFFF"/>
          <w:lang w:val="en-GB"/>
        </w:rPr>
        <w:t xml:space="preserve"> etc. The cultural conflict that arises within the organization that needs special attention, how that is taken care of with proper drill and development have been observed and studied by me. </w:t>
      </w:r>
    </w:p>
    <w:p w14:paraId="4C3989C3"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6" w:name="_Toc55338606"/>
      <w:bookmarkStart w:id="7" w:name="_Toc55602908"/>
      <w:r w:rsidRPr="001F37C0">
        <w:rPr>
          <w:rFonts w:cs="Arial"/>
          <w:noProof/>
          <w:lang w:val="en-GB"/>
        </w:rPr>
        <w:t>Feelings</w:t>
      </w:r>
      <w:bookmarkEnd w:id="6"/>
      <w:bookmarkEnd w:id="7"/>
    </w:p>
    <w:p w14:paraId="5666E8C3" w14:textId="77777777" w:rsidR="00DA4439" w:rsidRPr="001F37C0" w:rsidRDefault="00DA4439" w:rsidP="00DA4439">
      <w:pPr>
        <w:pStyle w:val="ListParagraph"/>
        <w:numPr>
          <w:ilvl w:val="0"/>
          <w:numId w:val="24"/>
        </w:numPr>
        <w:rPr>
          <w:rFonts w:cs="Arial"/>
          <w:noProof/>
          <w:lang w:val="en-GB"/>
        </w:rPr>
      </w:pPr>
      <w:r w:rsidRPr="001F37C0">
        <w:rPr>
          <w:rFonts w:cs="Arial"/>
          <w:noProof/>
          <w:lang w:val="en-GB"/>
        </w:rPr>
        <w:t xml:space="preserve">Emotions and feelings throughout the journey are talked about in this particular step. This will be depicting the effect of feelings and emotions on experience. </w:t>
      </w:r>
      <w:r w:rsidR="0018135D" w:rsidRPr="001F37C0">
        <w:rPr>
          <w:rFonts w:cs="Arial"/>
          <w:noProof/>
          <w:lang w:val="en-GB"/>
        </w:rPr>
        <w:t>Some crucial queries</w:t>
      </w:r>
      <w:r w:rsidRPr="001F37C0">
        <w:rPr>
          <w:rFonts w:cs="Arial"/>
          <w:noProof/>
          <w:lang w:val="en-GB"/>
        </w:rPr>
        <w:t xml:space="preserve"> will be arising during this step such as what I would be feeling once the event is over or when the event didn’t take place yet, what would be going on in my mind during the happening of that event, what would be my perception of other’s opinion/feeling of the event. I was very s</w:t>
      </w:r>
      <w:r w:rsidR="0018135D" w:rsidRPr="001F37C0">
        <w:rPr>
          <w:rFonts w:cs="Arial"/>
          <w:noProof/>
          <w:lang w:val="en-GB"/>
        </w:rPr>
        <w:t>k</w:t>
      </w:r>
      <w:r w:rsidRPr="001F37C0">
        <w:rPr>
          <w:rFonts w:cs="Arial"/>
          <w:noProof/>
          <w:lang w:val="en-GB"/>
        </w:rPr>
        <w:t xml:space="preserve">eptical about getting information about the firm I was about to work on, whether I would be frequently availing </w:t>
      </w:r>
      <w:r w:rsidR="0018135D" w:rsidRPr="001F37C0">
        <w:rPr>
          <w:rFonts w:cs="Arial"/>
          <w:noProof/>
          <w:lang w:val="en-GB"/>
        </w:rPr>
        <w:t xml:space="preserve">of </w:t>
      </w:r>
      <w:r w:rsidRPr="001F37C0">
        <w:rPr>
          <w:rFonts w:cs="Arial"/>
          <w:noProof/>
          <w:lang w:val="en-GB"/>
        </w:rPr>
        <w:t>all their primary and secondary data needed for my research before starting the project. As my project required some ge</w:t>
      </w:r>
      <w:r w:rsidR="008102CE" w:rsidRPr="001F37C0">
        <w:rPr>
          <w:rFonts w:cs="Arial"/>
          <w:noProof/>
          <w:lang w:val="en-GB"/>
        </w:rPr>
        <w:t>nuine theoretical and empirical-</w:t>
      </w:r>
      <w:r w:rsidRPr="001F37C0">
        <w:rPr>
          <w:rFonts w:cs="Arial"/>
          <w:noProof/>
          <w:lang w:val="en-GB"/>
        </w:rPr>
        <w:t>data (</w:t>
      </w:r>
      <w:r w:rsidRPr="001F37C0">
        <w:rPr>
          <w:rFonts w:cs="Arial"/>
          <w:noProof/>
          <w:color w:val="000000"/>
          <w:shd w:val="clear" w:color="auto" w:fill="FFFFFF"/>
          <w:lang w:val="en-GB"/>
        </w:rPr>
        <w:t>Jacobs, 2016)</w:t>
      </w:r>
      <w:r w:rsidRPr="001F37C0">
        <w:rPr>
          <w:rFonts w:cs="Arial"/>
          <w:noProof/>
          <w:lang w:val="en-GB"/>
        </w:rPr>
        <w:t xml:space="preserve">. </w:t>
      </w:r>
    </w:p>
    <w:p w14:paraId="44FC6266" w14:textId="7069262F" w:rsidR="00DA4439" w:rsidRPr="001F37C0" w:rsidRDefault="00DA4439" w:rsidP="00DA4439">
      <w:pPr>
        <w:pStyle w:val="ListParagraph"/>
        <w:numPr>
          <w:ilvl w:val="0"/>
          <w:numId w:val="24"/>
        </w:numPr>
        <w:rPr>
          <w:rFonts w:cs="Arial"/>
          <w:noProof/>
          <w:lang w:val="en-GB"/>
        </w:rPr>
      </w:pPr>
      <w:r w:rsidRPr="001F37C0">
        <w:rPr>
          <w:rFonts w:cs="Arial"/>
          <w:noProof/>
          <w:lang w:val="en-GB"/>
        </w:rPr>
        <w:t>It was a genuine feeling of relief when I happened to know that I had a next</w:t>
      </w:r>
      <w:r w:rsidR="0018135D" w:rsidRPr="001F37C0">
        <w:rPr>
          <w:rFonts w:cs="Arial"/>
          <w:noProof/>
          <w:lang w:val="en-GB"/>
        </w:rPr>
        <w:t>-</w:t>
      </w:r>
      <w:r w:rsidRPr="001F37C0">
        <w:rPr>
          <w:rFonts w:cs="Arial"/>
          <w:noProof/>
          <w:lang w:val="en-GB"/>
        </w:rPr>
        <w:t>door neighbo</w:t>
      </w:r>
      <w:r w:rsidR="00806CD0" w:rsidRPr="001F37C0">
        <w:rPr>
          <w:rFonts w:cs="Arial"/>
          <w:noProof/>
          <w:lang w:val="en-GB"/>
        </w:rPr>
        <w:t>u</w:t>
      </w:r>
      <w:r w:rsidRPr="001F37C0">
        <w:rPr>
          <w:rFonts w:cs="Arial"/>
          <w:noProof/>
          <w:lang w:val="en-GB"/>
        </w:rPr>
        <w:t xml:space="preserve">r who works for the firm that I needed important and relevant information from. I was afraid of not being able to avail genuine at the same time contemporary data which would be a must to conduct my research. I clearly remember in the initial stages of my research, I almost doubted the successful completion of my project as per the relevant set of instructions. When I finally completed my evaluation, I found out that the set of instructions were maintained in the process. </w:t>
      </w:r>
    </w:p>
    <w:p w14:paraId="2157A990" w14:textId="77777777" w:rsidR="00DA4439" w:rsidRPr="001F37C0" w:rsidRDefault="00DA4439" w:rsidP="00DA4439">
      <w:pPr>
        <w:pStyle w:val="ListParagraph"/>
        <w:numPr>
          <w:ilvl w:val="0"/>
          <w:numId w:val="24"/>
        </w:numPr>
        <w:rPr>
          <w:rFonts w:cs="Arial"/>
          <w:noProof/>
          <w:lang w:val="en-GB"/>
        </w:rPr>
      </w:pPr>
      <w:r w:rsidRPr="001F37C0">
        <w:rPr>
          <w:rFonts w:cs="Arial"/>
          <w:noProof/>
          <w:lang w:val="en-GB"/>
        </w:rPr>
        <w:t>I also came across the fact that this firm, Starbucks was heading towards their growth bit by bit in the process of connecting with their community effica</w:t>
      </w:r>
      <w:r w:rsidR="008102CE" w:rsidRPr="001F37C0">
        <w:rPr>
          <w:rFonts w:cs="Arial"/>
          <w:noProof/>
          <w:lang w:val="en-GB"/>
        </w:rPr>
        <w:t>ciously. Their Corporate Social-</w:t>
      </w:r>
      <w:r w:rsidRPr="001F37C0">
        <w:rPr>
          <w:rFonts w:cs="Arial"/>
          <w:noProof/>
          <w:lang w:val="en-GB"/>
        </w:rPr>
        <w:t>Responsibilities mechanism had a great role in establishing their relationship with all their different stakeholders such as their customers, employees</w:t>
      </w:r>
      <w:r w:rsidR="0018135D" w:rsidRPr="001F37C0">
        <w:rPr>
          <w:rFonts w:cs="Arial"/>
          <w:noProof/>
          <w:lang w:val="en-GB"/>
        </w:rPr>
        <w:t>,</w:t>
      </w:r>
      <w:r w:rsidRPr="001F37C0">
        <w:rPr>
          <w:rFonts w:cs="Arial"/>
          <w:noProof/>
          <w:lang w:val="en-GB"/>
        </w:rPr>
        <w:t xml:space="preserve"> and all other communities. In the process, </w:t>
      </w:r>
      <w:r w:rsidR="002D2C89" w:rsidRPr="001F37C0">
        <w:rPr>
          <w:rFonts w:cs="Arial"/>
          <w:noProof/>
          <w:lang w:val="en-GB"/>
        </w:rPr>
        <w:t>the</w:t>
      </w:r>
      <w:r w:rsidRPr="001F37C0">
        <w:rPr>
          <w:rFonts w:cs="Arial"/>
          <w:noProof/>
          <w:lang w:val="en-GB"/>
        </w:rPr>
        <w:t xml:space="preserve"> interests of their relevant parties that would be taken into consideration for developing </w:t>
      </w:r>
      <w:r w:rsidR="0018135D" w:rsidRPr="001F37C0">
        <w:rPr>
          <w:rFonts w:cs="Arial"/>
          <w:noProof/>
          <w:lang w:val="en-GB"/>
        </w:rPr>
        <w:t xml:space="preserve">a </w:t>
      </w:r>
      <w:r w:rsidRPr="001F37C0">
        <w:rPr>
          <w:rFonts w:cs="Arial"/>
          <w:noProof/>
          <w:lang w:val="en-GB"/>
        </w:rPr>
        <w:t xml:space="preserve">relationship would become apparent to me.  </w:t>
      </w:r>
    </w:p>
    <w:p w14:paraId="3B10D03B" w14:textId="77777777" w:rsidR="00DA4439" w:rsidRPr="001F37C0" w:rsidRDefault="0018135D" w:rsidP="00DA4439">
      <w:pPr>
        <w:pStyle w:val="ListParagraph"/>
        <w:numPr>
          <w:ilvl w:val="0"/>
          <w:numId w:val="24"/>
        </w:numPr>
        <w:rPr>
          <w:rFonts w:cs="Arial"/>
          <w:noProof/>
          <w:lang w:val="en-GB"/>
        </w:rPr>
      </w:pPr>
      <w:r w:rsidRPr="001F37C0">
        <w:rPr>
          <w:rFonts w:cs="Arial"/>
          <w:noProof/>
          <w:lang w:val="en-GB"/>
        </w:rPr>
        <w:lastRenderedPageBreak/>
        <w:t>A</w:t>
      </w:r>
      <w:r w:rsidR="00DA4439" w:rsidRPr="001F37C0">
        <w:rPr>
          <w:rFonts w:cs="Arial"/>
          <w:noProof/>
          <w:lang w:val="en-GB"/>
        </w:rPr>
        <w:t xml:space="preserve"> glimpse of their previous activities, analy</w:t>
      </w:r>
      <w:r w:rsidRPr="001F37C0">
        <w:rPr>
          <w:rFonts w:cs="Arial"/>
          <w:noProof/>
          <w:lang w:val="en-GB"/>
        </w:rPr>
        <w:t>z</w:t>
      </w:r>
      <w:r w:rsidR="00DA4439" w:rsidRPr="001F37C0">
        <w:rPr>
          <w:rFonts w:cs="Arial"/>
          <w:noProof/>
          <w:lang w:val="en-GB"/>
        </w:rPr>
        <w:t xml:space="preserve">ing them with necessary tools gave me a clear conception about their operation.  After studying and scrutinizing the nature of their growth factors in the previous years, I was able to know their strengths and flaws more efficiently. Studying and working on Argo’s data gave me a clear sneak </w:t>
      </w:r>
      <w:r w:rsidR="002D2C89" w:rsidRPr="001F37C0">
        <w:rPr>
          <w:rFonts w:cs="Arial"/>
          <w:noProof/>
          <w:lang w:val="en-GB"/>
        </w:rPr>
        <w:t>peek</w:t>
      </w:r>
      <w:r w:rsidR="00DA4439" w:rsidRPr="001F37C0">
        <w:rPr>
          <w:rFonts w:cs="Arial"/>
          <w:noProof/>
          <w:lang w:val="en-GB"/>
        </w:rPr>
        <w:t xml:space="preserve"> into the structure of an organizations culture, evolution, development. All the portions of my research are interlinked. I have able to previews and some conclusion about my project so that feels fulfilling and satisf</w:t>
      </w:r>
      <w:r w:rsidRPr="001F37C0">
        <w:rPr>
          <w:rFonts w:cs="Arial"/>
          <w:noProof/>
          <w:lang w:val="en-GB"/>
        </w:rPr>
        <w:t>ying</w:t>
      </w:r>
      <w:r w:rsidR="00DA4439" w:rsidRPr="001F37C0">
        <w:rPr>
          <w:rFonts w:cs="Arial"/>
          <w:noProof/>
          <w:lang w:val="en-GB"/>
        </w:rPr>
        <w:t xml:space="preserve">. My findings and takeaways from this evaluation have been </w:t>
      </w:r>
      <w:r w:rsidRPr="001F37C0">
        <w:rPr>
          <w:rFonts w:cs="Arial"/>
          <w:noProof/>
          <w:lang w:val="en-GB"/>
        </w:rPr>
        <w:t xml:space="preserve">a </w:t>
      </w:r>
      <w:r w:rsidR="00DA4439" w:rsidRPr="001F37C0">
        <w:rPr>
          <w:rFonts w:cs="Arial"/>
          <w:noProof/>
          <w:lang w:val="en-GB"/>
        </w:rPr>
        <w:t>sheer pleasure. The process of collec</w:t>
      </w:r>
      <w:r w:rsidR="008102CE" w:rsidRPr="001F37C0">
        <w:rPr>
          <w:rFonts w:cs="Arial"/>
          <w:noProof/>
          <w:lang w:val="en-GB"/>
        </w:rPr>
        <w:t>ting, dissecting, managing, uti</w:t>
      </w:r>
      <w:r w:rsidR="00DA4439" w:rsidRPr="001F37C0">
        <w:rPr>
          <w:rFonts w:cs="Arial"/>
          <w:noProof/>
          <w:lang w:val="en-GB"/>
        </w:rPr>
        <w:t>lizing information ha</w:t>
      </w:r>
      <w:r w:rsidRPr="001F37C0">
        <w:rPr>
          <w:rFonts w:cs="Arial"/>
          <w:noProof/>
          <w:lang w:val="en-GB"/>
        </w:rPr>
        <w:t>s</w:t>
      </w:r>
      <w:r w:rsidR="00DA4439" w:rsidRPr="001F37C0">
        <w:rPr>
          <w:rFonts w:cs="Arial"/>
          <w:noProof/>
          <w:lang w:val="en-GB"/>
        </w:rPr>
        <w:t xml:space="preserve"> been a pleasure on another level. </w:t>
      </w:r>
    </w:p>
    <w:p w14:paraId="0F1135E3"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8" w:name="_Toc55602909"/>
      <w:r w:rsidRPr="001F37C0">
        <w:rPr>
          <w:rFonts w:cs="Arial"/>
          <w:noProof/>
          <w:lang w:val="en-GB"/>
        </w:rPr>
        <w:t>Evaluation</w:t>
      </w:r>
      <w:bookmarkEnd w:id="8"/>
    </w:p>
    <w:p w14:paraId="224CFFC3" w14:textId="1F117841" w:rsidR="00DA4439" w:rsidRPr="001F37C0" w:rsidRDefault="00DA4439" w:rsidP="00DA4439">
      <w:pPr>
        <w:rPr>
          <w:rFonts w:cs="Arial"/>
          <w:noProof/>
          <w:lang w:val="en-GB"/>
        </w:rPr>
      </w:pPr>
      <w:r w:rsidRPr="001F37C0">
        <w:rPr>
          <w:rFonts w:cs="Arial"/>
          <w:noProof/>
          <w:lang w:val="en-GB"/>
        </w:rPr>
        <w:t>The next step on the chain of this model is called Evaluation. This step talks about the strategies, activities, approaches required to conduct an evaluation. It intends to depict what works in the process and what does not in particular. I tried to find out the way to improve in the activities that would be conducted ahead in the organization in the process so I had to dissect and analy</w:t>
      </w:r>
      <w:r w:rsidR="0018135D" w:rsidRPr="001F37C0">
        <w:rPr>
          <w:rFonts w:cs="Arial"/>
          <w:noProof/>
          <w:lang w:val="en-GB"/>
        </w:rPr>
        <w:t>z</w:t>
      </w:r>
      <w:r w:rsidRPr="001F37C0">
        <w:rPr>
          <w:rFonts w:cs="Arial"/>
          <w:noProof/>
          <w:lang w:val="en-GB"/>
        </w:rPr>
        <w:t>e both the negatives and the positives. The first research that I conducted required me to pick up an organization that I can study to find out their evaluation and mechanism towards establishing strong engagement with their stakeholders. Moreover tried to scrutinize the process that they follow to establish engagement with their several stakeholders. Moreover</w:t>
      </w:r>
      <w:r w:rsidR="0018135D" w:rsidRPr="001F37C0">
        <w:rPr>
          <w:rFonts w:cs="Arial"/>
          <w:noProof/>
          <w:lang w:val="en-GB"/>
        </w:rPr>
        <w:t>,</w:t>
      </w:r>
      <w:r w:rsidRPr="001F37C0">
        <w:rPr>
          <w:rFonts w:cs="Arial"/>
          <w:noProof/>
          <w:lang w:val="en-GB"/>
        </w:rPr>
        <w:t xml:space="preserve"> I have studied their way of connecting through social media platform</w:t>
      </w:r>
      <w:r w:rsidR="0018135D" w:rsidRPr="001F37C0">
        <w:rPr>
          <w:rFonts w:cs="Arial"/>
          <w:noProof/>
          <w:lang w:val="en-GB"/>
        </w:rPr>
        <w:t>s</w:t>
      </w:r>
      <w:r w:rsidRPr="001F37C0">
        <w:rPr>
          <w:rFonts w:cs="Arial"/>
          <w:noProof/>
          <w:lang w:val="en-GB"/>
        </w:rPr>
        <w:t xml:space="preserve"> and their approach towards connecting with communities (Blossfeld et al., 2019). I am working on primary and subsidiary data. </w:t>
      </w:r>
      <w:r w:rsidR="0018135D" w:rsidRPr="001F37C0">
        <w:rPr>
          <w:rFonts w:cs="Arial"/>
          <w:noProof/>
          <w:lang w:val="en-GB"/>
        </w:rPr>
        <w:t>W</w:t>
      </w:r>
      <w:r w:rsidRPr="001F37C0">
        <w:rPr>
          <w:rFonts w:cs="Arial"/>
          <w:noProof/>
          <w:lang w:val="en-GB"/>
        </w:rPr>
        <w:t xml:space="preserve">hen I conducted </w:t>
      </w:r>
      <w:r w:rsidR="0018135D" w:rsidRPr="001F37C0">
        <w:rPr>
          <w:rFonts w:cs="Arial"/>
          <w:noProof/>
          <w:lang w:val="en-GB"/>
        </w:rPr>
        <w:t xml:space="preserve">a </w:t>
      </w:r>
      <w:r w:rsidRPr="001F37C0">
        <w:rPr>
          <w:rFonts w:cs="Arial"/>
          <w:noProof/>
          <w:lang w:val="en-GB"/>
        </w:rPr>
        <w:t xml:space="preserve">mock secondary data hunt, I was very confused and frightened about not availing the information that would be required </w:t>
      </w:r>
      <w:r w:rsidR="0018135D" w:rsidRPr="001F37C0">
        <w:rPr>
          <w:rFonts w:cs="Arial"/>
          <w:noProof/>
          <w:lang w:val="en-GB"/>
        </w:rPr>
        <w:t xml:space="preserve">for </w:t>
      </w:r>
      <w:r w:rsidRPr="001F37C0">
        <w:rPr>
          <w:rFonts w:cs="Arial"/>
          <w:noProof/>
          <w:lang w:val="en-GB"/>
        </w:rPr>
        <w:t>my project. As sources were not available, financial position, personal plan, employee development were availed to me with the generous help of my neigh</w:t>
      </w:r>
      <w:r w:rsidR="0018135D" w:rsidRPr="001F37C0">
        <w:rPr>
          <w:rFonts w:cs="Arial"/>
          <w:noProof/>
          <w:lang w:val="en-GB"/>
        </w:rPr>
        <w:t>bo</w:t>
      </w:r>
      <w:r w:rsidR="00806CD0" w:rsidRPr="001F37C0">
        <w:rPr>
          <w:rFonts w:cs="Arial"/>
          <w:noProof/>
          <w:lang w:val="en-GB"/>
        </w:rPr>
        <w:t>u</w:t>
      </w:r>
      <w:r w:rsidRPr="001F37C0">
        <w:rPr>
          <w:rFonts w:cs="Arial"/>
          <w:noProof/>
          <w:lang w:val="en-GB"/>
        </w:rPr>
        <w:t>r Jennifer Frisch who is an HR person in Starbucks. I have been with infor</w:t>
      </w:r>
      <w:r w:rsidR="0018135D" w:rsidRPr="001F37C0">
        <w:rPr>
          <w:rFonts w:cs="Arial"/>
          <w:noProof/>
          <w:lang w:val="en-GB"/>
        </w:rPr>
        <w:t>ma</w:t>
      </w:r>
      <w:r w:rsidRPr="001F37C0">
        <w:rPr>
          <w:rFonts w:cs="Arial"/>
          <w:noProof/>
          <w:lang w:val="en-GB"/>
        </w:rPr>
        <w:t>tion about their approaches and practice they have for employee commitment in their organization. Journals and web sources provided me with information relating to e</w:t>
      </w:r>
      <w:r w:rsidR="0018135D" w:rsidRPr="001F37C0">
        <w:rPr>
          <w:rFonts w:cs="Arial"/>
          <w:noProof/>
          <w:lang w:val="en-GB"/>
        </w:rPr>
        <w:t>mp</w:t>
      </w:r>
      <w:r w:rsidRPr="001F37C0">
        <w:rPr>
          <w:rFonts w:cs="Arial"/>
          <w:noProof/>
          <w:lang w:val="en-GB"/>
        </w:rPr>
        <w:t>loyees, growth structure, marketing campaign, revenue</w:t>
      </w:r>
      <w:r w:rsidR="0018135D" w:rsidRPr="001F37C0">
        <w:rPr>
          <w:rFonts w:cs="Arial"/>
          <w:noProof/>
          <w:lang w:val="en-GB"/>
        </w:rPr>
        <w:t>,</w:t>
      </w:r>
      <w:r w:rsidRPr="001F37C0">
        <w:rPr>
          <w:rFonts w:cs="Arial"/>
          <w:noProof/>
          <w:lang w:val="en-GB"/>
        </w:rPr>
        <w:t xml:space="preserve"> and operating income as well (Starbucks.co.uk, 2020). An in</w:t>
      </w:r>
      <w:r w:rsidR="0018135D" w:rsidRPr="001F37C0">
        <w:rPr>
          <w:rFonts w:cs="Arial"/>
          <w:noProof/>
          <w:lang w:val="en-GB"/>
        </w:rPr>
        <w:t>-</w:t>
      </w:r>
      <w:r w:rsidRPr="001F37C0">
        <w:rPr>
          <w:rFonts w:cs="Arial"/>
          <w:noProof/>
          <w:lang w:val="en-GB"/>
        </w:rPr>
        <w:t xml:space="preserve">person conversation relieved me and also made me aware of my effective and sharp communication in any dealing. </w:t>
      </w:r>
    </w:p>
    <w:p w14:paraId="7EFC9B73"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9" w:name="_Toc55338608"/>
      <w:bookmarkStart w:id="10" w:name="_Toc55602910"/>
      <w:r w:rsidRPr="001F37C0">
        <w:rPr>
          <w:rFonts w:cs="Arial"/>
          <w:noProof/>
          <w:lang w:val="en-GB"/>
        </w:rPr>
        <w:lastRenderedPageBreak/>
        <w:t>Analysis</w:t>
      </w:r>
      <w:bookmarkEnd w:id="9"/>
      <w:bookmarkEnd w:id="10"/>
    </w:p>
    <w:p w14:paraId="3BE49326" w14:textId="77777777" w:rsidR="00DA4439" w:rsidRPr="001F37C0" w:rsidRDefault="00DA4439" w:rsidP="00DA4439">
      <w:pPr>
        <w:pStyle w:val="ListParagraph"/>
        <w:numPr>
          <w:ilvl w:val="0"/>
          <w:numId w:val="25"/>
        </w:numPr>
        <w:rPr>
          <w:rFonts w:cs="Arial"/>
          <w:noProof/>
          <w:lang w:val="en-GB"/>
        </w:rPr>
      </w:pPr>
      <w:r w:rsidRPr="001F37C0">
        <w:rPr>
          <w:rFonts w:cs="Arial"/>
          <w:noProof/>
          <w:lang w:val="en-GB"/>
        </w:rPr>
        <w:t>This particular section intends to help by eliciting the true connotations f</w:t>
      </w:r>
      <w:r w:rsidR="0018135D" w:rsidRPr="001F37C0">
        <w:rPr>
          <w:rFonts w:cs="Arial"/>
          <w:noProof/>
          <w:lang w:val="en-GB"/>
        </w:rPr>
        <w:t>ro</w:t>
      </w:r>
      <w:r w:rsidRPr="001F37C0">
        <w:rPr>
          <w:rFonts w:cs="Arial"/>
          <w:noProof/>
          <w:lang w:val="en-GB"/>
        </w:rPr>
        <w:t>m descriptions about the event. The focus would be given on the Excel-learning and the research writing as per the need of the business and the documentation processing (Jacobs, 2016). I tried to conduct some research and in</w:t>
      </w:r>
      <w:r w:rsidR="0018135D" w:rsidRPr="001F37C0">
        <w:rPr>
          <w:rFonts w:cs="Arial"/>
          <w:noProof/>
          <w:lang w:val="en-GB"/>
        </w:rPr>
        <w:t>-</w:t>
      </w:r>
      <w:r w:rsidRPr="001F37C0">
        <w:rPr>
          <w:rFonts w:cs="Arial"/>
          <w:noProof/>
          <w:lang w:val="en-GB"/>
        </w:rPr>
        <w:t>person interviews with their internal spokesperson to talk about their product lines, outlets, their online operations, their growth mechanism, operational strategies</w:t>
      </w:r>
      <w:r w:rsidR="0018135D" w:rsidRPr="001F37C0">
        <w:rPr>
          <w:rFonts w:cs="Arial"/>
          <w:noProof/>
          <w:lang w:val="en-GB"/>
        </w:rPr>
        <w:t>,</w:t>
      </w:r>
      <w:r w:rsidRPr="001F37C0">
        <w:rPr>
          <w:rFonts w:cs="Arial"/>
          <w:noProof/>
          <w:lang w:val="en-GB"/>
        </w:rPr>
        <w:t xml:space="preserve"> etc. </w:t>
      </w:r>
    </w:p>
    <w:p w14:paraId="4AEDE2C2" w14:textId="77777777" w:rsidR="00DA4439" w:rsidRPr="001F37C0" w:rsidRDefault="00DA4439" w:rsidP="00DA4439">
      <w:pPr>
        <w:pStyle w:val="ListParagraph"/>
        <w:numPr>
          <w:ilvl w:val="0"/>
          <w:numId w:val="25"/>
        </w:numPr>
        <w:rPr>
          <w:rFonts w:cs="Arial"/>
          <w:noProof/>
          <w:lang w:val="en-GB"/>
        </w:rPr>
      </w:pPr>
      <w:r w:rsidRPr="001F37C0">
        <w:rPr>
          <w:rFonts w:cs="Arial"/>
          <w:noProof/>
          <w:lang w:val="en-GB"/>
        </w:rPr>
        <w:t xml:space="preserve">As the research on myself had been ongoing, had figured that as a strong person at </w:t>
      </w:r>
      <w:r w:rsidR="0018135D" w:rsidRPr="001F37C0">
        <w:rPr>
          <w:rFonts w:cs="Arial"/>
          <w:noProof/>
          <w:lang w:val="en-GB"/>
        </w:rPr>
        <w:t xml:space="preserve">the </w:t>
      </w:r>
      <w:r w:rsidRPr="001F37C0">
        <w:rPr>
          <w:rFonts w:cs="Arial"/>
          <w:noProof/>
          <w:lang w:val="en-GB"/>
        </w:rPr>
        <w:t>mental side and the areas I had to focus and to work on and so many more (</w:t>
      </w:r>
      <w:r w:rsidRPr="001F37C0">
        <w:rPr>
          <w:rFonts w:cs="Arial"/>
          <w:noProof/>
          <w:color w:val="222222"/>
          <w:shd w:val="clear" w:color="auto" w:fill="FFFFFF"/>
          <w:lang w:val="en-GB"/>
        </w:rPr>
        <w:t>Cooper &amp; Schindler, 2014)</w:t>
      </w:r>
      <w:r w:rsidRPr="001F37C0">
        <w:rPr>
          <w:rFonts w:cs="Arial"/>
          <w:noProof/>
          <w:lang w:val="en-GB"/>
        </w:rPr>
        <w:t>. The business would be connecting the stakeholders with the segmentation-wise attributes of the business through the heat of social media branding and the colossal strategic-fit through the feedback drop-box system online. The control team would ascertain the issues of the digital platforms and the feedback-checking that would be selecting the monitoring mechanism (</w:t>
      </w:r>
      <w:r w:rsidRPr="001F37C0">
        <w:rPr>
          <w:rFonts w:cs="Arial"/>
          <w:noProof/>
          <w:color w:val="000000"/>
          <w:shd w:val="clear" w:color="auto" w:fill="FFFFFF"/>
          <w:lang w:val="en-GB"/>
        </w:rPr>
        <w:t>Bhattarai, 2015)</w:t>
      </w:r>
      <w:r w:rsidRPr="001F37C0">
        <w:rPr>
          <w:rFonts w:cs="Arial"/>
          <w:noProof/>
          <w:lang w:val="en-GB"/>
        </w:rPr>
        <w:t xml:space="preserve">. </w:t>
      </w:r>
    </w:p>
    <w:p w14:paraId="23211108" w14:textId="77777777" w:rsidR="00DA4439" w:rsidRPr="001F37C0" w:rsidRDefault="00DA4439" w:rsidP="00DA4439">
      <w:pPr>
        <w:pStyle w:val="ListParagraph"/>
        <w:numPr>
          <w:ilvl w:val="0"/>
          <w:numId w:val="25"/>
        </w:numPr>
        <w:rPr>
          <w:rFonts w:cs="Arial"/>
          <w:noProof/>
          <w:lang w:val="en-GB"/>
        </w:rPr>
      </w:pPr>
      <w:r w:rsidRPr="001F37C0">
        <w:rPr>
          <w:rFonts w:cs="Arial"/>
          <w:noProof/>
          <w:lang w:val="en-GB"/>
        </w:rPr>
        <w:t>I clearly remember in the initial stages of my research, I almost doubted the successful completion of my project as per the relevant set of instructions. People's mana</w:t>
      </w:r>
      <w:r w:rsidR="00ED5DF3" w:rsidRPr="001F37C0">
        <w:rPr>
          <w:rFonts w:cs="Arial"/>
          <w:noProof/>
          <w:lang w:val="en-GB"/>
        </w:rPr>
        <w:t>gement through transformational-</w:t>
      </w:r>
      <w:r w:rsidRPr="001F37C0">
        <w:rPr>
          <w:rFonts w:cs="Arial"/>
          <w:noProof/>
          <w:lang w:val="en-GB"/>
        </w:rPr>
        <w:t>leadership would have used in Starbucks and impacted listening skills would be more tactfully used to keep the internal convenience intact (</w:t>
      </w:r>
      <w:r w:rsidRPr="001F37C0">
        <w:rPr>
          <w:rFonts w:cs="Arial"/>
          <w:noProof/>
          <w:color w:val="222222"/>
          <w:shd w:val="clear" w:color="auto" w:fill="FFFFFF"/>
          <w:lang w:val="en-GB"/>
        </w:rPr>
        <w:t>Blossfeld et al., 2019)</w:t>
      </w:r>
      <w:r w:rsidRPr="001F37C0">
        <w:rPr>
          <w:rFonts w:cs="Arial"/>
          <w:noProof/>
          <w:lang w:val="en-GB"/>
        </w:rPr>
        <w:t xml:space="preserve">. Therefore, it could be attainable.  All these were not only availed through secondary platforms rather I have taken </w:t>
      </w:r>
      <w:r w:rsidR="0018135D" w:rsidRPr="001F37C0">
        <w:rPr>
          <w:rFonts w:cs="Arial"/>
          <w:noProof/>
          <w:lang w:val="en-GB"/>
        </w:rPr>
        <w:t xml:space="preserve">the </w:t>
      </w:r>
      <w:r w:rsidRPr="001F37C0">
        <w:rPr>
          <w:rFonts w:cs="Arial"/>
          <w:noProof/>
          <w:lang w:val="en-GB"/>
        </w:rPr>
        <w:t>help of personal mailing</w:t>
      </w:r>
      <w:r w:rsidR="0018135D" w:rsidRPr="001F37C0">
        <w:rPr>
          <w:rFonts w:cs="Arial"/>
          <w:noProof/>
          <w:lang w:val="en-GB"/>
        </w:rPr>
        <w:t xml:space="preserve"> but</w:t>
      </w:r>
      <w:r w:rsidRPr="001F37C0">
        <w:rPr>
          <w:rFonts w:cs="Arial"/>
          <w:noProof/>
          <w:lang w:val="en-GB"/>
        </w:rPr>
        <w:t xml:space="preserve"> </w:t>
      </w:r>
      <w:r w:rsidR="0018135D" w:rsidRPr="001F37C0">
        <w:rPr>
          <w:rFonts w:cs="Arial"/>
          <w:noProof/>
          <w:lang w:val="en-GB"/>
        </w:rPr>
        <w:t xml:space="preserve">the </w:t>
      </w:r>
      <w:r w:rsidRPr="001F37C0">
        <w:rPr>
          <w:rFonts w:cs="Arial"/>
          <w:noProof/>
          <w:lang w:val="en-GB"/>
        </w:rPr>
        <w:t>questionnaire also. This stage also intends to talk about a person’s job and doings at work, the journey the person experienced throughout the learning process.</w:t>
      </w:r>
    </w:p>
    <w:p w14:paraId="4697309B"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11" w:name="_Toc55602911"/>
      <w:r w:rsidRPr="001F37C0">
        <w:rPr>
          <w:rFonts w:cs="Arial"/>
          <w:noProof/>
          <w:lang w:val="en-GB"/>
        </w:rPr>
        <w:t>Conclusion</w:t>
      </w:r>
      <w:bookmarkEnd w:id="11"/>
    </w:p>
    <w:p w14:paraId="313075D6" w14:textId="77777777" w:rsidR="00DA4439" w:rsidRPr="001F37C0" w:rsidRDefault="00DA4439" w:rsidP="00DA4439">
      <w:pPr>
        <w:rPr>
          <w:rFonts w:cs="Arial"/>
          <w:noProof/>
          <w:lang w:val="en-GB"/>
        </w:rPr>
      </w:pPr>
      <w:r w:rsidRPr="001F37C0">
        <w:rPr>
          <w:rFonts w:cs="Arial"/>
          <w:noProof/>
          <w:lang w:val="en-GB"/>
        </w:rPr>
        <w:t>The sales-idea over the online like never-before would be the goal-attainment possibilities that would be sustaining the brand even in the economic-depression, which would be needing the support of the big-data analytics for better tracking and using Social-media for marketing (Křikava &amp; Collet, 2011). The final stage, where all the previews, take away from the events are talked about. I had to learn the relevant techniques to make my approach towards collecting data, to look deeper into the data, to manage and extract relevant information from that data</w:t>
      </w:r>
      <w:r w:rsidR="0018135D" w:rsidRPr="001F37C0">
        <w:rPr>
          <w:rFonts w:cs="Arial"/>
          <w:noProof/>
          <w:lang w:val="en-GB"/>
        </w:rPr>
        <w:t>,</w:t>
      </w:r>
      <w:r w:rsidRPr="001F37C0">
        <w:rPr>
          <w:rFonts w:cs="Arial"/>
          <w:noProof/>
          <w:lang w:val="en-GB"/>
        </w:rPr>
        <w:t xml:space="preserve"> and most importantly, to draw </w:t>
      </w:r>
      <w:r w:rsidR="0018135D" w:rsidRPr="001F37C0">
        <w:rPr>
          <w:rFonts w:cs="Arial"/>
          <w:noProof/>
          <w:lang w:val="en-GB"/>
        </w:rPr>
        <w:t xml:space="preserve">the </w:t>
      </w:r>
      <w:r w:rsidRPr="001F37C0">
        <w:rPr>
          <w:rFonts w:cs="Arial"/>
          <w:noProof/>
          <w:lang w:val="en-GB"/>
        </w:rPr>
        <w:t xml:space="preserve">necessary conclusion in the end about the research. </w:t>
      </w:r>
    </w:p>
    <w:p w14:paraId="2B25702E" w14:textId="77777777" w:rsidR="00DA4439" w:rsidRPr="001F37C0" w:rsidRDefault="00DA4439" w:rsidP="00DA4439">
      <w:pPr>
        <w:pStyle w:val="Heading2"/>
        <w:pBdr>
          <w:top w:val="single" w:sz="4" w:space="1" w:color="auto"/>
          <w:left w:val="single" w:sz="4" w:space="4" w:color="auto"/>
          <w:bottom w:val="single" w:sz="4" w:space="1" w:color="auto"/>
          <w:right w:val="single" w:sz="4" w:space="4" w:color="auto"/>
          <w:between w:val="single" w:sz="4" w:space="1" w:color="auto"/>
          <w:bar w:val="single" w:sz="4" w:color="auto"/>
        </w:pBdr>
        <w:rPr>
          <w:rFonts w:cs="Arial"/>
          <w:noProof/>
          <w:lang w:val="en-GB"/>
        </w:rPr>
      </w:pPr>
      <w:bookmarkStart w:id="12" w:name="_Toc55602912"/>
      <w:r w:rsidRPr="001F37C0">
        <w:rPr>
          <w:rFonts w:cs="Arial"/>
          <w:noProof/>
          <w:lang w:val="en-GB"/>
        </w:rPr>
        <w:lastRenderedPageBreak/>
        <w:t>Action Plan</w:t>
      </w:r>
      <w:bookmarkEnd w:id="12"/>
    </w:p>
    <w:p w14:paraId="564D5B98" w14:textId="77777777" w:rsidR="00DA4439" w:rsidRPr="001F37C0" w:rsidRDefault="00DA4439" w:rsidP="00DA4439">
      <w:pPr>
        <w:rPr>
          <w:rFonts w:cs="Arial"/>
          <w:noProof/>
          <w:lang w:val="en-GB"/>
        </w:rPr>
      </w:pPr>
      <w:r w:rsidRPr="001F37C0">
        <w:rPr>
          <w:rFonts w:cs="Arial"/>
          <w:noProof/>
          <w:lang w:val="en-GB"/>
        </w:rPr>
        <w:t xml:space="preserve">When quite </w:t>
      </w:r>
      <w:r w:rsidR="0018135D" w:rsidRPr="001F37C0">
        <w:rPr>
          <w:rFonts w:cs="Arial"/>
          <w:noProof/>
          <w:lang w:val="en-GB"/>
        </w:rPr>
        <w:t xml:space="preserve">a </w:t>
      </w:r>
      <w:r w:rsidRPr="001F37C0">
        <w:rPr>
          <w:rFonts w:cs="Arial"/>
          <w:noProof/>
          <w:lang w:val="en-GB"/>
        </w:rPr>
        <w:t xml:space="preserve">similar circumstance arrives in the future, we need to be able to deal </w:t>
      </w:r>
      <w:r w:rsidR="0018135D" w:rsidRPr="001F37C0">
        <w:rPr>
          <w:rFonts w:cs="Arial"/>
          <w:noProof/>
          <w:lang w:val="en-GB"/>
        </w:rPr>
        <w:t xml:space="preserve">with </w:t>
      </w:r>
      <w:r w:rsidRPr="001F37C0">
        <w:rPr>
          <w:rFonts w:cs="Arial"/>
          <w:noProof/>
          <w:lang w:val="en-GB"/>
        </w:rPr>
        <w:t xml:space="preserve">that situation more efficiently for the better and that’s what this stage is about. I have learned a lot of useful techniques to approach data and make the process meaningful using </w:t>
      </w:r>
      <w:r w:rsidR="0018135D" w:rsidRPr="001F37C0">
        <w:rPr>
          <w:rFonts w:cs="Arial"/>
          <w:noProof/>
          <w:lang w:val="en-GB"/>
        </w:rPr>
        <w:t xml:space="preserve">the </w:t>
      </w:r>
      <w:r w:rsidR="00ED5DF3" w:rsidRPr="001F37C0">
        <w:rPr>
          <w:rFonts w:cs="Arial"/>
          <w:noProof/>
          <w:lang w:val="en-GB"/>
        </w:rPr>
        <w:t>Gibbs-</w:t>
      </w:r>
      <w:r w:rsidRPr="001F37C0">
        <w:rPr>
          <w:rFonts w:cs="Arial"/>
          <w:noProof/>
          <w:lang w:val="en-GB"/>
        </w:rPr>
        <w:t xml:space="preserve">Reflection Cycle. I intend to learn some technical tools in </w:t>
      </w:r>
      <w:r w:rsidR="0018135D" w:rsidRPr="001F37C0">
        <w:rPr>
          <w:rFonts w:cs="Arial"/>
          <w:noProof/>
          <w:lang w:val="en-GB"/>
        </w:rPr>
        <w:t xml:space="preserve">the </w:t>
      </w:r>
      <w:r w:rsidRPr="001F37C0">
        <w:rPr>
          <w:rFonts w:cs="Arial"/>
          <w:noProof/>
          <w:lang w:val="en-GB"/>
        </w:rPr>
        <w:t>future such as programming and approaching big data.  The focus would be given on Excel learning and the research writing as per the need of the business and the document processing. Hopefully, it could be attainable. The collective-synchronization in the workforces and gathering the supreme engagement would be the key-stones that would be achieved in Starbucks to uphold the need of the employees, management, customers</w:t>
      </w:r>
      <w:r w:rsidR="0018135D" w:rsidRPr="001F37C0">
        <w:rPr>
          <w:rFonts w:cs="Arial"/>
          <w:noProof/>
          <w:lang w:val="en-GB"/>
        </w:rPr>
        <w:t>,</w:t>
      </w:r>
      <w:r w:rsidRPr="001F37C0">
        <w:rPr>
          <w:rFonts w:cs="Arial"/>
          <w:noProof/>
          <w:lang w:val="en-GB"/>
        </w:rPr>
        <w:t xml:space="preserve"> and existing all the stakeholders.</w:t>
      </w:r>
    </w:p>
    <w:p w14:paraId="70BFA99C" w14:textId="77777777" w:rsidR="00DA4439" w:rsidRPr="001F37C0" w:rsidRDefault="00DA4439">
      <w:pPr>
        <w:spacing w:line="259" w:lineRule="auto"/>
        <w:jc w:val="left"/>
        <w:rPr>
          <w:rFonts w:eastAsiaTheme="majorEastAsia" w:cs="Arial"/>
          <w:b/>
          <w:noProof/>
          <w:color w:val="0070C0"/>
          <w:sz w:val="32"/>
          <w:szCs w:val="32"/>
          <w:lang w:val="en-GB"/>
        </w:rPr>
      </w:pPr>
      <w:r w:rsidRPr="001F37C0">
        <w:rPr>
          <w:rFonts w:cs="Arial"/>
          <w:noProof/>
          <w:lang w:val="en-GB"/>
        </w:rPr>
        <w:br w:type="page"/>
      </w:r>
    </w:p>
    <w:p w14:paraId="03DACC3F" w14:textId="77777777" w:rsidR="00DA4439" w:rsidRPr="001F37C0" w:rsidRDefault="00DA4439" w:rsidP="00DA4439">
      <w:pPr>
        <w:pStyle w:val="Heading1"/>
        <w:rPr>
          <w:rFonts w:cs="Arial"/>
          <w:noProof/>
          <w:lang w:val="en-GB"/>
        </w:rPr>
      </w:pPr>
      <w:bookmarkStart w:id="13" w:name="_Toc55602913"/>
      <w:r w:rsidRPr="001F37C0">
        <w:rPr>
          <w:rFonts w:cs="Arial"/>
          <w:noProof/>
          <w:lang w:val="en-GB"/>
        </w:rPr>
        <w:lastRenderedPageBreak/>
        <w:t>Conclusion</w:t>
      </w:r>
      <w:bookmarkEnd w:id="13"/>
    </w:p>
    <w:p w14:paraId="7BDA490D" w14:textId="77777777" w:rsidR="00DA4439" w:rsidRPr="001F37C0" w:rsidRDefault="00DA4439" w:rsidP="00DA4439">
      <w:pPr>
        <w:rPr>
          <w:rFonts w:cs="Arial"/>
          <w:noProof/>
          <w:lang w:val="en-GB"/>
        </w:rPr>
      </w:pPr>
      <w:r w:rsidRPr="001F37C0">
        <w:rPr>
          <w:rFonts w:cs="Arial"/>
          <w:noProof/>
          <w:lang w:val="en-GB"/>
        </w:rPr>
        <w:t>The cultural conflict that arises within the organization that needs special attention, how that is taken care of with proper drill and development have been observed and studied by me. I have to find out, analyze, revalue</w:t>
      </w:r>
      <w:r w:rsidR="0018135D" w:rsidRPr="001F37C0">
        <w:rPr>
          <w:rFonts w:cs="Arial"/>
          <w:noProof/>
          <w:lang w:val="en-GB"/>
        </w:rPr>
        <w:t>,</w:t>
      </w:r>
      <w:r w:rsidRPr="001F37C0">
        <w:rPr>
          <w:rFonts w:cs="Arial"/>
          <w:noProof/>
          <w:lang w:val="en-GB"/>
        </w:rPr>
        <w:t xml:space="preserve"> and review my flaws to upgrade myself further in the process. I will be facilitated with the understanding of the flaws, substandard I did throughout the journey of gathering knowledge. Therefore, </w:t>
      </w:r>
      <w:r w:rsidR="0018135D" w:rsidRPr="001F37C0">
        <w:rPr>
          <w:rFonts w:cs="Arial"/>
          <w:noProof/>
          <w:lang w:val="en-GB"/>
        </w:rPr>
        <w:t xml:space="preserve">the </w:t>
      </w:r>
      <w:r w:rsidRPr="001F37C0">
        <w:rPr>
          <w:rFonts w:cs="Arial"/>
          <w:noProof/>
          <w:lang w:val="en-GB"/>
        </w:rPr>
        <w:t>report would be a blend of secondary researches.</w:t>
      </w:r>
    </w:p>
    <w:p w14:paraId="00317276" w14:textId="77777777" w:rsidR="003B7FB4" w:rsidRPr="001F37C0" w:rsidRDefault="002D3116" w:rsidP="0087778C">
      <w:pPr>
        <w:rPr>
          <w:noProof/>
          <w:lang w:val="en-GB"/>
        </w:rPr>
      </w:pPr>
      <w:r w:rsidRPr="001F37C0">
        <w:rPr>
          <w:noProof/>
          <w:lang w:val="en-GB"/>
        </w:rPr>
        <w:br w:type="page"/>
      </w:r>
    </w:p>
    <w:p w14:paraId="0400BA5D" w14:textId="77777777" w:rsidR="00BE097C" w:rsidRPr="001F37C0" w:rsidRDefault="00BE097C" w:rsidP="00BE097C">
      <w:pPr>
        <w:pStyle w:val="Heading1"/>
        <w:rPr>
          <w:rFonts w:eastAsia="Times New Roman"/>
          <w:noProof/>
          <w:lang w:val="en-GB"/>
        </w:rPr>
      </w:pPr>
      <w:bookmarkStart w:id="14" w:name="_Toc55503544"/>
      <w:bookmarkStart w:id="15" w:name="_Toc55602914"/>
      <w:r w:rsidRPr="001F37C0">
        <w:rPr>
          <w:rFonts w:eastAsia="Times New Roman"/>
          <w:noProof/>
          <w:lang w:val="en-GB"/>
        </w:rPr>
        <w:lastRenderedPageBreak/>
        <w:t>References</w:t>
      </w:r>
      <w:bookmarkEnd w:id="14"/>
      <w:bookmarkEnd w:id="15"/>
    </w:p>
    <w:p w14:paraId="2AFA3CAF" w14:textId="77777777" w:rsidR="00DA4439" w:rsidRPr="001F37C0" w:rsidRDefault="00DA4439" w:rsidP="00745C55">
      <w:pPr>
        <w:jc w:val="left"/>
        <w:rPr>
          <w:rFonts w:cs="Times New Roman"/>
          <w:noProof/>
          <w:szCs w:val="24"/>
          <w:lang w:val="en-GB"/>
        </w:rPr>
      </w:pPr>
      <w:r w:rsidRPr="001F37C0">
        <w:rPr>
          <w:rFonts w:cs="Times New Roman"/>
          <w:noProof/>
          <w:color w:val="222222"/>
          <w:szCs w:val="24"/>
          <w:shd w:val="clear" w:color="auto" w:fill="FFFFFF"/>
          <w:lang w:val="en-GB"/>
        </w:rPr>
        <w:t>Blossfeld, H. P., Rohwer, G., &amp; Schneider, T. (2019). </w:t>
      </w:r>
      <w:r w:rsidRPr="001F37C0">
        <w:rPr>
          <w:rFonts w:cs="Times New Roman"/>
          <w:i/>
          <w:iCs/>
          <w:noProof/>
          <w:color w:val="222222"/>
          <w:szCs w:val="24"/>
          <w:shd w:val="clear" w:color="auto" w:fill="FFFFFF"/>
          <w:lang w:val="en-GB"/>
        </w:rPr>
        <w:t>Event history analysis with Stata</w:t>
      </w:r>
      <w:r w:rsidRPr="001F37C0">
        <w:rPr>
          <w:rFonts w:cs="Times New Roman"/>
          <w:noProof/>
          <w:color w:val="222222"/>
          <w:szCs w:val="24"/>
          <w:shd w:val="clear" w:color="auto" w:fill="FFFFFF"/>
          <w:lang w:val="en-GB"/>
        </w:rPr>
        <w:t>. Routledge.</w:t>
      </w:r>
    </w:p>
    <w:p w14:paraId="5CF6BE94" w14:textId="77777777" w:rsidR="00DA4439" w:rsidRPr="001F37C0" w:rsidRDefault="00DA4439" w:rsidP="00745C55">
      <w:pPr>
        <w:jc w:val="left"/>
        <w:rPr>
          <w:rFonts w:cs="Times New Roman"/>
          <w:noProof/>
          <w:color w:val="000000"/>
          <w:szCs w:val="24"/>
          <w:shd w:val="clear" w:color="auto" w:fill="FFFFFF"/>
          <w:lang w:val="en-GB"/>
        </w:rPr>
      </w:pPr>
      <w:r w:rsidRPr="001F37C0">
        <w:rPr>
          <w:rFonts w:cs="Times New Roman"/>
          <w:noProof/>
          <w:color w:val="000000"/>
          <w:szCs w:val="24"/>
          <w:shd w:val="clear" w:color="auto" w:fill="FFFFFF"/>
          <w:lang w:val="en-GB"/>
        </w:rPr>
        <w:t xml:space="preserve">Bhattarai, A., </w:t>
      </w:r>
      <w:r w:rsidR="00745C55" w:rsidRPr="001F37C0">
        <w:rPr>
          <w:rFonts w:cs="Times New Roman"/>
          <w:noProof/>
          <w:color w:val="000000"/>
          <w:szCs w:val="24"/>
          <w:shd w:val="clear" w:color="auto" w:fill="FFFFFF"/>
          <w:lang w:val="en-GB"/>
        </w:rPr>
        <w:t>(</w:t>
      </w:r>
      <w:r w:rsidRPr="001F37C0">
        <w:rPr>
          <w:rFonts w:cs="Times New Roman"/>
          <w:noProof/>
          <w:color w:val="000000"/>
          <w:szCs w:val="24"/>
          <w:shd w:val="clear" w:color="auto" w:fill="FFFFFF"/>
          <w:lang w:val="en-GB"/>
        </w:rPr>
        <w:t>2015</w:t>
      </w:r>
      <w:r w:rsidR="00745C55" w:rsidRPr="001F37C0">
        <w:rPr>
          <w:rFonts w:cs="Times New Roman"/>
          <w:noProof/>
          <w:color w:val="000000"/>
          <w:szCs w:val="24"/>
          <w:shd w:val="clear" w:color="auto" w:fill="FFFFFF"/>
          <w:lang w:val="en-GB"/>
        </w:rPr>
        <w:t>)</w:t>
      </w:r>
      <w:r w:rsidRPr="001F37C0">
        <w:rPr>
          <w:rFonts w:cs="Times New Roman"/>
          <w:noProof/>
          <w:color w:val="000000"/>
          <w:szCs w:val="24"/>
          <w:shd w:val="clear" w:color="auto" w:fill="FFFFFF"/>
          <w:lang w:val="en-GB"/>
        </w:rPr>
        <w:t>. Action Research: A Reflective Cycle. </w:t>
      </w:r>
      <w:r w:rsidRPr="001F37C0">
        <w:rPr>
          <w:rFonts w:cs="Times New Roman"/>
          <w:i/>
          <w:iCs/>
          <w:noProof/>
          <w:color w:val="000000"/>
          <w:szCs w:val="24"/>
          <w:shd w:val="clear" w:color="auto" w:fill="FFFFFF"/>
          <w:lang w:val="en-GB"/>
        </w:rPr>
        <w:t>Journal of NELTA</w:t>
      </w:r>
      <w:r w:rsidRPr="001F37C0">
        <w:rPr>
          <w:rFonts w:cs="Times New Roman"/>
          <w:noProof/>
          <w:color w:val="000000"/>
          <w:szCs w:val="24"/>
          <w:shd w:val="clear" w:color="auto" w:fill="FFFFFF"/>
          <w:lang w:val="en-GB"/>
        </w:rPr>
        <w:t>, 10(1).</w:t>
      </w:r>
    </w:p>
    <w:p w14:paraId="00FA25D9" w14:textId="77777777" w:rsidR="00DA4439" w:rsidRPr="001F37C0" w:rsidRDefault="00DA4439" w:rsidP="00745C55">
      <w:pPr>
        <w:jc w:val="left"/>
        <w:rPr>
          <w:rFonts w:cs="Times New Roman"/>
          <w:noProof/>
          <w:color w:val="000000"/>
          <w:szCs w:val="24"/>
          <w:shd w:val="clear" w:color="auto" w:fill="FFFFFF"/>
          <w:lang w:val="en-GB"/>
        </w:rPr>
      </w:pPr>
      <w:r w:rsidRPr="001F37C0">
        <w:rPr>
          <w:rFonts w:cs="Times New Roman"/>
          <w:noProof/>
          <w:color w:val="000000"/>
          <w:szCs w:val="24"/>
          <w:shd w:val="clear" w:color="auto" w:fill="FFFFFF"/>
          <w:lang w:val="en-GB"/>
        </w:rPr>
        <w:t xml:space="preserve">Brockbank, A. and McGill, I., </w:t>
      </w:r>
      <w:r w:rsidR="00745C55" w:rsidRPr="001F37C0">
        <w:rPr>
          <w:rFonts w:cs="Times New Roman"/>
          <w:noProof/>
          <w:color w:val="000000"/>
          <w:szCs w:val="24"/>
          <w:shd w:val="clear" w:color="auto" w:fill="FFFFFF"/>
          <w:lang w:val="en-GB"/>
        </w:rPr>
        <w:t>(</w:t>
      </w:r>
      <w:r w:rsidRPr="001F37C0">
        <w:rPr>
          <w:rFonts w:cs="Times New Roman"/>
          <w:noProof/>
          <w:color w:val="000000"/>
          <w:szCs w:val="24"/>
          <w:shd w:val="clear" w:color="auto" w:fill="FFFFFF"/>
          <w:lang w:val="en-GB"/>
        </w:rPr>
        <w:t>2016</w:t>
      </w:r>
      <w:r w:rsidR="00745C55" w:rsidRPr="001F37C0">
        <w:rPr>
          <w:rFonts w:cs="Times New Roman"/>
          <w:noProof/>
          <w:color w:val="000000"/>
          <w:szCs w:val="24"/>
          <w:shd w:val="clear" w:color="auto" w:fill="FFFFFF"/>
          <w:lang w:val="en-GB"/>
        </w:rPr>
        <w:t>)</w:t>
      </w:r>
      <w:r w:rsidRPr="001F37C0">
        <w:rPr>
          <w:rFonts w:cs="Times New Roman"/>
          <w:noProof/>
          <w:color w:val="000000"/>
          <w:szCs w:val="24"/>
          <w:shd w:val="clear" w:color="auto" w:fill="FFFFFF"/>
          <w:lang w:val="en-GB"/>
        </w:rPr>
        <w:t>. </w:t>
      </w:r>
      <w:r w:rsidRPr="001F37C0">
        <w:rPr>
          <w:rFonts w:cs="Times New Roman"/>
          <w:i/>
          <w:iCs/>
          <w:noProof/>
          <w:color w:val="000000"/>
          <w:szCs w:val="24"/>
          <w:shd w:val="clear" w:color="auto" w:fill="FFFFFF"/>
          <w:lang w:val="en-GB"/>
        </w:rPr>
        <w:t>Facilitating Reflective Learning</w:t>
      </w:r>
      <w:r w:rsidRPr="001F37C0">
        <w:rPr>
          <w:rFonts w:cs="Times New Roman"/>
          <w:noProof/>
          <w:color w:val="000000"/>
          <w:szCs w:val="24"/>
          <w:shd w:val="clear" w:color="auto" w:fill="FFFFFF"/>
          <w:lang w:val="en-GB"/>
        </w:rPr>
        <w:t>. Philadelphia, PA: Kogan Page.</w:t>
      </w:r>
    </w:p>
    <w:p w14:paraId="178AAB2F" w14:textId="77777777" w:rsidR="00DA4439" w:rsidRPr="001F37C0" w:rsidRDefault="00DA4439" w:rsidP="00745C55">
      <w:pPr>
        <w:jc w:val="left"/>
        <w:rPr>
          <w:rFonts w:cs="Times New Roman"/>
          <w:noProof/>
          <w:color w:val="000000"/>
          <w:szCs w:val="24"/>
          <w:shd w:val="clear" w:color="auto" w:fill="FFFFFF"/>
          <w:lang w:val="en-GB"/>
        </w:rPr>
      </w:pPr>
      <w:r w:rsidRPr="001F37C0">
        <w:rPr>
          <w:rFonts w:cs="Times New Roman"/>
          <w:noProof/>
          <w:color w:val="222222"/>
          <w:szCs w:val="24"/>
          <w:shd w:val="clear" w:color="auto" w:fill="FFFFFF"/>
          <w:lang w:val="en-GB"/>
        </w:rPr>
        <w:t>Cooper, D. R., &amp; Schindler, P. S. (2014). </w:t>
      </w:r>
      <w:r w:rsidRPr="001F37C0">
        <w:rPr>
          <w:rFonts w:cs="Times New Roman"/>
          <w:i/>
          <w:iCs/>
          <w:noProof/>
          <w:color w:val="222222"/>
          <w:szCs w:val="24"/>
          <w:shd w:val="clear" w:color="auto" w:fill="FFFFFF"/>
          <w:lang w:val="en-GB"/>
        </w:rPr>
        <w:t>Business research methods</w:t>
      </w:r>
      <w:r w:rsidRPr="001F37C0">
        <w:rPr>
          <w:rFonts w:cs="Times New Roman"/>
          <w:noProof/>
          <w:color w:val="222222"/>
          <w:szCs w:val="24"/>
          <w:shd w:val="clear" w:color="auto" w:fill="FFFFFF"/>
          <w:lang w:val="en-GB"/>
        </w:rPr>
        <w:t>. McGraw-Hil.</w:t>
      </w:r>
    </w:p>
    <w:p w14:paraId="3DD5EA24" w14:textId="77777777" w:rsidR="00DA4439" w:rsidRPr="001F37C0" w:rsidRDefault="00DA4439" w:rsidP="00745C55">
      <w:pPr>
        <w:jc w:val="left"/>
        <w:rPr>
          <w:rFonts w:cs="Times New Roman"/>
          <w:noProof/>
          <w:color w:val="222222"/>
          <w:szCs w:val="24"/>
          <w:shd w:val="clear" w:color="auto" w:fill="FFFFFF"/>
          <w:lang w:val="en-GB"/>
        </w:rPr>
      </w:pPr>
      <w:r w:rsidRPr="001F37C0">
        <w:rPr>
          <w:rFonts w:cs="Times New Roman"/>
          <w:noProof/>
          <w:color w:val="222222"/>
          <w:szCs w:val="24"/>
          <w:shd w:val="clear" w:color="auto" w:fill="FFFFFF"/>
          <w:lang w:val="en-GB"/>
        </w:rPr>
        <w:t>Jones-Walters, L., &amp; Cil, A. (2011). Biodiversity and stakeholder participation. </w:t>
      </w:r>
      <w:r w:rsidRPr="001F37C0">
        <w:rPr>
          <w:rFonts w:cs="Times New Roman"/>
          <w:i/>
          <w:iCs/>
          <w:noProof/>
          <w:color w:val="222222"/>
          <w:szCs w:val="24"/>
          <w:shd w:val="clear" w:color="auto" w:fill="FFFFFF"/>
          <w:lang w:val="en-GB"/>
        </w:rPr>
        <w:t>Journal for Nature Conservation</w:t>
      </w:r>
      <w:r w:rsidRPr="001F37C0">
        <w:rPr>
          <w:rFonts w:cs="Times New Roman"/>
          <w:noProof/>
          <w:color w:val="222222"/>
          <w:szCs w:val="24"/>
          <w:shd w:val="clear" w:color="auto" w:fill="FFFFFF"/>
          <w:lang w:val="en-GB"/>
        </w:rPr>
        <w:t>, </w:t>
      </w:r>
      <w:r w:rsidRPr="001F37C0">
        <w:rPr>
          <w:rFonts w:cs="Times New Roman"/>
          <w:i/>
          <w:iCs/>
          <w:noProof/>
          <w:color w:val="222222"/>
          <w:szCs w:val="24"/>
          <w:shd w:val="clear" w:color="auto" w:fill="FFFFFF"/>
          <w:lang w:val="en-GB"/>
        </w:rPr>
        <w:t>19</w:t>
      </w:r>
      <w:r w:rsidRPr="001F37C0">
        <w:rPr>
          <w:rFonts w:cs="Times New Roman"/>
          <w:noProof/>
          <w:color w:val="222222"/>
          <w:szCs w:val="24"/>
          <w:shd w:val="clear" w:color="auto" w:fill="FFFFFF"/>
          <w:lang w:val="en-GB"/>
        </w:rPr>
        <w:t>(6), 327-329.</w:t>
      </w:r>
    </w:p>
    <w:p w14:paraId="528431AB" w14:textId="77777777" w:rsidR="00DA4439" w:rsidRPr="001F37C0" w:rsidRDefault="00DA4439" w:rsidP="00745C55">
      <w:pPr>
        <w:jc w:val="left"/>
        <w:rPr>
          <w:rFonts w:cs="Times New Roman"/>
          <w:noProof/>
          <w:color w:val="000000"/>
          <w:szCs w:val="24"/>
          <w:shd w:val="clear" w:color="auto" w:fill="FFFFFF"/>
          <w:lang w:val="en-GB"/>
        </w:rPr>
      </w:pPr>
      <w:r w:rsidRPr="001F37C0">
        <w:rPr>
          <w:rFonts w:cs="Times New Roman"/>
          <w:noProof/>
          <w:color w:val="000000"/>
          <w:szCs w:val="24"/>
          <w:shd w:val="clear" w:color="auto" w:fill="FFFFFF"/>
          <w:lang w:val="en-GB"/>
        </w:rPr>
        <w:t>Jacobs, S., 2016. Reflective learning, reflective practice. </w:t>
      </w:r>
      <w:r w:rsidRPr="001F37C0">
        <w:rPr>
          <w:rFonts w:cs="Times New Roman"/>
          <w:i/>
          <w:iCs/>
          <w:noProof/>
          <w:color w:val="000000"/>
          <w:szCs w:val="24"/>
          <w:shd w:val="clear" w:color="auto" w:fill="FFFFFF"/>
          <w:lang w:val="en-GB"/>
        </w:rPr>
        <w:t>Nursing</w:t>
      </w:r>
      <w:r w:rsidRPr="001F37C0">
        <w:rPr>
          <w:rFonts w:cs="Times New Roman"/>
          <w:noProof/>
          <w:color w:val="000000"/>
          <w:szCs w:val="24"/>
          <w:shd w:val="clear" w:color="auto" w:fill="FFFFFF"/>
          <w:lang w:val="en-GB"/>
        </w:rPr>
        <w:t>, 46(5), pp.62-64.</w:t>
      </w:r>
    </w:p>
    <w:p w14:paraId="34725353" w14:textId="77777777" w:rsidR="00DA4439" w:rsidRPr="001F37C0" w:rsidRDefault="00DA4439" w:rsidP="00745C55">
      <w:pPr>
        <w:jc w:val="left"/>
        <w:rPr>
          <w:rFonts w:cs="Times New Roman"/>
          <w:noProof/>
          <w:color w:val="222222"/>
          <w:szCs w:val="24"/>
          <w:shd w:val="clear" w:color="auto" w:fill="FFFFFF"/>
          <w:lang w:val="en-GB"/>
        </w:rPr>
      </w:pPr>
      <w:r w:rsidRPr="001F37C0">
        <w:rPr>
          <w:rFonts w:cs="Times New Roman"/>
          <w:noProof/>
          <w:color w:val="222222"/>
          <w:szCs w:val="24"/>
          <w:shd w:val="clear" w:color="auto" w:fill="FFFFFF"/>
          <w:lang w:val="en-GB"/>
        </w:rPr>
        <w:t>Křikava, F., &amp; Collet, P. (2011). A reflective model for architecting feedback control systems.</w:t>
      </w:r>
    </w:p>
    <w:p w14:paraId="20F367B4" w14:textId="77777777" w:rsidR="00DA4439" w:rsidRPr="001F37C0" w:rsidRDefault="00DA4439" w:rsidP="00745C55">
      <w:pPr>
        <w:jc w:val="left"/>
        <w:rPr>
          <w:rFonts w:cs="Times New Roman"/>
          <w:noProof/>
          <w:color w:val="000000"/>
          <w:szCs w:val="24"/>
          <w:shd w:val="clear" w:color="auto" w:fill="FFFFFF"/>
          <w:lang w:val="en-GB"/>
        </w:rPr>
      </w:pPr>
      <w:r w:rsidRPr="001F37C0">
        <w:rPr>
          <w:rFonts w:cs="Times New Roman"/>
          <w:noProof/>
          <w:color w:val="000000"/>
          <w:szCs w:val="24"/>
          <w:shd w:val="clear" w:color="auto" w:fill="FFFFFF"/>
          <w:lang w:val="en-GB"/>
        </w:rPr>
        <w:t>Starbucks.co.uk (2020). </w:t>
      </w:r>
      <w:r w:rsidRPr="001F37C0">
        <w:rPr>
          <w:rFonts w:cs="Times New Roman"/>
          <w:i/>
          <w:iCs/>
          <w:noProof/>
          <w:color w:val="000000"/>
          <w:szCs w:val="24"/>
          <w:shd w:val="clear" w:color="auto" w:fill="FFFFFF"/>
          <w:lang w:val="en-GB"/>
        </w:rPr>
        <w:t>Homepage | Starbucks</w:t>
      </w:r>
      <w:r w:rsidRPr="001F37C0">
        <w:rPr>
          <w:rFonts w:cs="Times New Roman"/>
          <w:noProof/>
          <w:color w:val="000000"/>
          <w:szCs w:val="24"/>
          <w:shd w:val="clear" w:color="auto" w:fill="FFFFFF"/>
          <w:lang w:val="en-GB"/>
        </w:rPr>
        <w:t>. Available from: https://www.starbucks.co.uk/ (Accessed: 6 November 2020).</w:t>
      </w:r>
    </w:p>
    <w:p w14:paraId="34DE21FC" w14:textId="77777777" w:rsidR="00DA4439" w:rsidRPr="001F37C0" w:rsidRDefault="00DA4439" w:rsidP="00745C55">
      <w:pPr>
        <w:jc w:val="left"/>
        <w:rPr>
          <w:rFonts w:cs="Times New Roman"/>
          <w:noProof/>
          <w:szCs w:val="24"/>
          <w:lang w:val="en-GB"/>
        </w:rPr>
      </w:pPr>
      <w:r w:rsidRPr="001F37C0">
        <w:rPr>
          <w:rFonts w:cs="Times New Roman"/>
          <w:noProof/>
          <w:color w:val="000000"/>
          <w:szCs w:val="24"/>
          <w:shd w:val="clear" w:color="auto" w:fill="FFFFFF"/>
          <w:lang w:val="en-GB"/>
        </w:rPr>
        <w:t>Zulfikar, T. and Mujiburrahman, 2017. Understanding own teaching: becoming reflective teachers through reflective journals. </w:t>
      </w:r>
      <w:r w:rsidRPr="001F37C0">
        <w:rPr>
          <w:rFonts w:cs="Times New Roman"/>
          <w:i/>
          <w:iCs/>
          <w:noProof/>
          <w:color w:val="000000"/>
          <w:szCs w:val="24"/>
          <w:shd w:val="clear" w:color="auto" w:fill="FFFFFF"/>
          <w:lang w:val="en-GB"/>
        </w:rPr>
        <w:t>Reflective Practice</w:t>
      </w:r>
      <w:r w:rsidRPr="001F37C0">
        <w:rPr>
          <w:rFonts w:cs="Times New Roman"/>
          <w:noProof/>
          <w:color w:val="000000"/>
          <w:szCs w:val="24"/>
          <w:shd w:val="clear" w:color="auto" w:fill="FFFFFF"/>
          <w:lang w:val="en-GB"/>
        </w:rPr>
        <w:t>, 19(1), pp.1-13.</w:t>
      </w:r>
    </w:p>
    <w:p w14:paraId="48CA7FDC" w14:textId="77777777" w:rsidR="00BE097C" w:rsidRPr="001F37C0" w:rsidRDefault="00BE097C" w:rsidP="00F21405">
      <w:pPr>
        <w:rPr>
          <w:noProof/>
          <w:lang w:val="en-GB"/>
        </w:rPr>
      </w:pPr>
    </w:p>
    <w:sectPr w:rsidR="00BE097C" w:rsidRPr="001F37C0" w:rsidSect="00E37D1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A8AF64" w14:textId="77777777" w:rsidR="00A93C5C" w:rsidRDefault="00A93C5C" w:rsidP="00E60E5A">
      <w:pPr>
        <w:spacing w:after="0" w:line="240" w:lineRule="auto"/>
      </w:pPr>
      <w:r>
        <w:separator/>
      </w:r>
    </w:p>
  </w:endnote>
  <w:endnote w:type="continuationSeparator" w:id="0">
    <w:p w14:paraId="2A27F651" w14:textId="77777777" w:rsidR="00A93C5C" w:rsidRDefault="00A93C5C" w:rsidP="00E60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311473"/>
      <w:docPartObj>
        <w:docPartGallery w:val="Page Numbers (Bottom of Page)"/>
        <w:docPartUnique/>
      </w:docPartObj>
    </w:sdtPr>
    <w:sdtEndPr>
      <w:rPr>
        <w:color w:val="7F7F7F" w:themeColor="background1" w:themeShade="7F"/>
        <w:spacing w:val="60"/>
      </w:rPr>
    </w:sdtEndPr>
    <w:sdtContent>
      <w:p w14:paraId="4BA631B7" w14:textId="77777777" w:rsidR="00135482" w:rsidRDefault="00135482">
        <w:pPr>
          <w:pStyle w:val="Footer"/>
          <w:pBdr>
            <w:top w:val="single" w:sz="4" w:space="1" w:color="D9D9D9" w:themeColor="background1" w:themeShade="D9"/>
          </w:pBdr>
          <w:jc w:val="right"/>
        </w:pPr>
        <w:r>
          <w:fldChar w:fldCharType="begin"/>
        </w:r>
        <w:r>
          <w:instrText xml:space="preserve"> PAGE   \* MERGEFORMAT </w:instrText>
        </w:r>
        <w:r>
          <w:fldChar w:fldCharType="separate"/>
        </w:r>
        <w:r w:rsidR="004340D1">
          <w:rPr>
            <w:noProof/>
          </w:rPr>
          <w:t>11</w:t>
        </w:r>
        <w:r>
          <w:rPr>
            <w:noProof/>
          </w:rPr>
          <w:fldChar w:fldCharType="end"/>
        </w:r>
        <w:r>
          <w:t xml:space="preserve"> | </w:t>
        </w:r>
        <w:r>
          <w:rPr>
            <w:color w:val="7F7F7F" w:themeColor="background1" w:themeShade="7F"/>
            <w:spacing w:val="60"/>
          </w:rPr>
          <w:t>Page</w:t>
        </w:r>
      </w:p>
    </w:sdtContent>
  </w:sdt>
  <w:p w14:paraId="41CE1771" w14:textId="77777777" w:rsidR="00135482" w:rsidRDefault="00135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3EDE9" w14:textId="77777777" w:rsidR="00A93C5C" w:rsidRDefault="00A93C5C" w:rsidP="00E60E5A">
      <w:pPr>
        <w:spacing w:after="0" w:line="240" w:lineRule="auto"/>
      </w:pPr>
      <w:r>
        <w:separator/>
      </w:r>
    </w:p>
  </w:footnote>
  <w:footnote w:type="continuationSeparator" w:id="0">
    <w:p w14:paraId="7EA8853D" w14:textId="77777777" w:rsidR="00A93C5C" w:rsidRDefault="00A93C5C" w:rsidP="00E60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4103F"/>
    <w:multiLevelType w:val="multilevel"/>
    <w:tmpl w:val="F36E8D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3E7B5E"/>
    <w:multiLevelType w:val="hybridMultilevel"/>
    <w:tmpl w:val="2C4E243A"/>
    <w:lvl w:ilvl="0" w:tplc="CF5A3FDE">
      <w:start w:val="1"/>
      <w:numFmt w:val="decimal"/>
      <w:lvlText w:val="%1."/>
      <w:lvlJc w:val="left"/>
      <w:pPr>
        <w:ind w:left="720" w:hanging="360"/>
      </w:pPr>
    </w:lvl>
    <w:lvl w:ilvl="1" w:tplc="83B8D3AE" w:tentative="1">
      <w:start w:val="1"/>
      <w:numFmt w:val="lowerLetter"/>
      <w:lvlText w:val="%2."/>
      <w:lvlJc w:val="left"/>
      <w:pPr>
        <w:ind w:left="1440" w:hanging="360"/>
      </w:pPr>
    </w:lvl>
    <w:lvl w:ilvl="2" w:tplc="40A4293A" w:tentative="1">
      <w:start w:val="1"/>
      <w:numFmt w:val="lowerRoman"/>
      <w:lvlText w:val="%3."/>
      <w:lvlJc w:val="right"/>
      <w:pPr>
        <w:ind w:left="2160" w:hanging="180"/>
      </w:pPr>
    </w:lvl>
    <w:lvl w:ilvl="3" w:tplc="E6947442" w:tentative="1">
      <w:start w:val="1"/>
      <w:numFmt w:val="decimal"/>
      <w:lvlText w:val="%4."/>
      <w:lvlJc w:val="left"/>
      <w:pPr>
        <w:ind w:left="2880" w:hanging="360"/>
      </w:pPr>
    </w:lvl>
    <w:lvl w:ilvl="4" w:tplc="730CF464" w:tentative="1">
      <w:start w:val="1"/>
      <w:numFmt w:val="lowerLetter"/>
      <w:lvlText w:val="%5."/>
      <w:lvlJc w:val="left"/>
      <w:pPr>
        <w:ind w:left="3600" w:hanging="360"/>
      </w:pPr>
    </w:lvl>
    <w:lvl w:ilvl="5" w:tplc="6818EC7C" w:tentative="1">
      <w:start w:val="1"/>
      <w:numFmt w:val="lowerRoman"/>
      <w:lvlText w:val="%6."/>
      <w:lvlJc w:val="right"/>
      <w:pPr>
        <w:ind w:left="4320" w:hanging="180"/>
      </w:pPr>
    </w:lvl>
    <w:lvl w:ilvl="6" w:tplc="0DA85960" w:tentative="1">
      <w:start w:val="1"/>
      <w:numFmt w:val="decimal"/>
      <w:lvlText w:val="%7."/>
      <w:lvlJc w:val="left"/>
      <w:pPr>
        <w:ind w:left="5040" w:hanging="360"/>
      </w:pPr>
    </w:lvl>
    <w:lvl w:ilvl="7" w:tplc="461ADA54" w:tentative="1">
      <w:start w:val="1"/>
      <w:numFmt w:val="lowerLetter"/>
      <w:lvlText w:val="%8."/>
      <w:lvlJc w:val="left"/>
      <w:pPr>
        <w:ind w:left="5760" w:hanging="360"/>
      </w:pPr>
    </w:lvl>
    <w:lvl w:ilvl="8" w:tplc="808622EC" w:tentative="1">
      <w:start w:val="1"/>
      <w:numFmt w:val="lowerRoman"/>
      <w:lvlText w:val="%9."/>
      <w:lvlJc w:val="right"/>
      <w:pPr>
        <w:ind w:left="6480" w:hanging="180"/>
      </w:pPr>
    </w:lvl>
  </w:abstractNum>
  <w:abstractNum w:abstractNumId="2" w15:restartNumberingAfterBreak="0">
    <w:nsid w:val="033D6DDE"/>
    <w:multiLevelType w:val="hybridMultilevel"/>
    <w:tmpl w:val="3B5800F0"/>
    <w:lvl w:ilvl="0" w:tplc="67EEAF7A">
      <w:start w:val="1"/>
      <w:numFmt w:val="bullet"/>
      <w:lvlText w:val=""/>
      <w:lvlJc w:val="left"/>
      <w:pPr>
        <w:ind w:left="720" w:hanging="360"/>
      </w:pPr>
      <w:rPr>
        <w:rFonts w:ascii="Symbol" w:hAnsi="Symbol" w:hint="default"/>
      </w:rPr>
    </w:lvl>
    <w:lvl w:ilvl="1" w:tplc="6A2E054E" w:tentative="1">
      <w:start w:val="1"/>
      <w:numFmt w:val="bullet"/>
      <w:lvlText w:val="o"/>
      <w:lvlJc w:val="left"/>
      <w:pPr>
        <w:ind w:left="1440" w:hanging="360"/>
      </w:pPr>
      <w:rPr>
        <w:rFonts w:ascii="Courier New" w:hAnsi="Courier New" w:cs="Courier New" w:hint="default"/>
      </w:rPr>
    </w:lvl>
    <w:lvl w:ilvl="2" w:tplc="D2A0CBD6" w:tentative="1">
      <w:start w:val="1"/>
      <w:numFmt w:val="bullet"/>
      <w:lvlText w:val=""/>
      <w:lvlJc w:val="left"/>
      <w:pPr>
        <w:ind w:left="2160" w:hanging="360"/>
      </w:pPr>
      <w:rPr>
        <w:rFonts w:ascii="Wingdings" w:hAnsi="Wingdings" w:hint="default"/>
      </w:rPr>
    </w:lvl>
    <w:lvl w:ilvl="3" w:tplc="62001588" w:tentative="1">
      <w:start w:val="1"/>
      <w:numFmt w:val="bullet"/>
      <w:lvlText w:val=""/>
      <w:lvlJc w:val="left"/>
      <w:pPr>
        <w:ind w:left="2880" w:hanging="360"/>
      </w:pPr>
      <w:rPr>
        <w:rFonts w:ascii="Symbol" w:hAnsi="Symbol" w:hint="default"/>
      </w:rPr>
    </w:lvl>
    <w:lvl w:ilvl="4" w:tplc="563E038E" w:tentative="1">
      <w:start w:val="1"/>
      <w:numFmt w:val="bullet"/>
      <w:lvlText w:val="o"/>
      <w:lvlJc w:val="left"/>
      <w:pPr>
        <w:ind w:left="3600" w:hanging="360"/>
      </w:pPr>
      <w:rPr>
        <w:rFonts w:ascii="Courier New" w:hAnsi="Courier New" w:cs="Courier New" w:hint="default"/>
      </w:rPr>
    </w:lvl>
    <w:lvl w:ilvl="5" w:tplc="DB92012C" w:tentative="1">
      <w:start w:val="1"/>
      <w:numFmt w:val="bullet"/>
      <w:lvlText w:val=""/>
      <w:lvlJc w:val="left"/>
      <w:pPr>
        <w:ind w:left="4320" w:hanging="360"/>
      </w:pPr>
      <w:rPr>
        <w:rFonts w:ascii="Wingdings" w:hAnsi="Wingdings" w:hint="default"/>
      </w:rPr>
    </w:lvl>
    <w:lvl w:ilvl="6" w:tplc="46AA76DC" w:tentative="1">
      <w:start w:val="1"/>
      <w:numFmt w:val="bullet"/>
      <w:lvlText w:val=""/>
      <w:lvlJc w:val="left"/>
      <w:pPr>
        <w:ind w:left="5040" w:hanging="360"/>
      </w:pPr>
      <w:rPr>
        <w:rFonts w:ascii="Symbol" w:hAnsi="Symbol" w:hint="default"/>
      </w:rPr>
    </w:lvl>
    <w:lvl w:ilvl="7" w:tplc="4D042AE8" w:tentative="1">
      <w:start w:val="1"/>
      <w:numFmt w:val="bullet"/>
      <w:lvlText w:val="o"/>
      <w:lvlJc w:val="left"/>
      <w:pPr>
        <w:ind w:left="5760" w:hanging="360"/>
      </w:pPr>
      <w:rPr>
        <w:rFonts w:ascii="Courier New" w:hAnsi="Courier New" w:cs="Courier New" w:hint="default"/>
      </w:rPr>
    </w:lvl>
    <w:lvl w:ilvl="8" w:tplc="82080BCC" w:tentative="1">
      <w:start w:val="1"/>
      <w:numFmt w:val="bullet"/>
      <w:lvlText w:val=""/>
      <w:lvlJc w:val="left"/>
      <w:pPr>
        <w:ind w:left="6480" w:hanging="360"/>
      </w:pPr>
      <w:rPr>
        <w:rFonts w:ascii="Wingdings" w:hAnsi="Wingdings" w:hint="default"/>
      </w:rPr>
    </w:lvl>
  </w:abstractNum>
  <w:abstractNum w:abstractNumId="3" w15:restartNumberingAfterBreak="0">
    <w:nsid w:val="0598407E"/>
    <w:multiLevelType w:val="hybridMultilevel"/>
    <w:tmpl w:val="A5C27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DC2DD3"/>
    <w:multiLevelType w:val="hybridMultilevel"/>
    <w:tmpl w:val="7E564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B35AC1"/>
    <w:multiLevelType w:val="multilevel"/>
    <w:tmpl w:val="B22E21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AB141F"/>
    <w:multiLevelType w:val="hybridMultilevel"/>
    <w:tmpl w:val="4EF0D3E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214CB1"/>
    <w:multiLevelType w:val="multilevel"/>
    <w:tmpl w:val="E4AC1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EC2B86"/>
    <w:multiLevelType w:val="hybridMultilevel"/>
    <w:tmpl w:val="E9969F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6E6BDE"/>
    <w:multiLevelType w:val="multilevel"/>
    <w:tmpl w:val="C1DA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7A51FD"/>
    <w:multiLevelType w:val="hybridMultilevel"/>
    <w:tmpl w:val="218416C6"/>
    <w:lvl w:ilvl="0" w:tplc="90B84652">
      <w:start w:val="1"/>
      <w:numFmt w:val="bullet"/>
      <w:lvlText w:val=""/>
      <w:lvlJc w:val="left"/>
      <w:pPr>
        <w:ind w:left="720" w:hanging="360"/>
      </w:pPr>
      <w:rPr>
        <w:rFonts w:ascii="Symbol" w:hAnsi="Symbol" w:hint="default"/>
      </w:rPr>
    </w:lvl>
    <w:lvl w:ilvl="1" w:tplc="0B80AF9E" w:tentative="1">
      <w:start w:val="1"/>
      <w:numFmt w:val="bullet"/>
      <w:lvlText w:val="o"/>
      <w:lvlJc w:val="left"/>
      <w:pPr>
        <w:ind w:left="1440" w:hanging="360"/>
      </w:pPr>
      <w:rPr>
        <w:rFonts w:ascii="Courier New" w:hAnsi="Courier New" w:cs="Courier New" w:hint="default"/>
      </w:rPr>
    </w:lvl>
    <w:lvl w:ilvl="2" w:tplc="CD3AB4BE" w:tentative="1">
      <w:start w:val="1"/>
      <w:numFmt w:val="bullet"/>
      <w:lvlText w:val=""/>
      <w:lvlJc w:val="left"/>
      <w:pPr>
        <w:ind w:left="2160" w:hanging="360"/>
      </w:pPr>
      <w:rPr>
        <w:rFonts w:ascii="Wingdings" w:hAnsi="Wingdings" w:hint="default"/>
      </w:rPr>
    </w:lvl>
    <w:lvl w:ilvl="3" w:tplc="5AF4D68A" w:tentative="1">
      <w:start w:val="1"/>
      <w:numFmt w:val="bullet"/>
      <w:lvlText w:val=""/>
      <w:lvlJc w:val="left"/>
      <w:pPr>
        <w:ind w:left="2880" w:hanging="360"/>
      </w:pPr>
      <w:rPr>
        <w:rFonts w:ascii="Symbol" w:hAnsi="Symbol" w:hint="default"/>
      </w:rPr>
    </w:lvl>
    <w:lvl w:ilvl="4" w:tplc="EB40A2EA" w:tentative="1">
      <w:start w:val="1"/>
      <w:numFmt w:val="bullet"/>
      <w:lvlText w:val="o"/>
      <w:lvlJc w:val="left"/>
      <w:pPr>
        <w:ind w:left="3600" w:hanging="360"/>
      </w:pPr>
      <w:rPr>
        <w:rFonts w:ascii="Courier New" w:hAnsi="Courier New" w:cs="Courier New" w:hint="default"/>
      </w:rPr>
    </w:lvl>
    <w:lvl w:ilvl="5" w:tplc="5E00ABC2" w:tentative="1">
      <w:start w:val="1"/>
      <w:numFmt w:val="bullet"/>
      <w:lvlText w:val=""/>
      <w:lvlJc w:val="left"/>
      <w:pPr>
        <w:ind w:left="4320" w:hanging="360"/>
      </w:pPr>
      <w:rPr>
        <w:rFonts w:ascii="Wingdings" w:hAnsi="Wingdings" w:hint="default"/>
      </w:rPr>
    </w:lvl>
    <w:lvl w:ilvl="6" w:tplc="D400B10C" w:tentative="1">
      <w:start w:val="1"/>
      <w:numFmt w:val="bullet"/>
      <w:lvlText w:val=""/>
      <w:lvlJc w:val="left"/>
      <w:pPr>
        <w:ind w:left="5040" w:hanging="360"/>
      </w:pPr>
      <w:rPr>
        <w:rFonts w:ascii="Symbol" w:hAnsi="Symbol" w:hint="default"/>
      </w:rPr>
    </w:lvl>
    <w:lvl w:ilvl="7" w:tplc="B5089744" w:tentative="1">
      <w:start w:val="1"/>
      <w:numFmt w:val="bullet"/>
      <w:lvlText w:val="o"/>
      <w:lvlJc w:val="left"/>
      <w:pPr>
        <w:ind w:left="5760" w:hanging="360"/>
      </w:pPr>
      <w:rPr>
        <w:rFonts w:ascii="Courier New" w:hAnsi="Courier New" w:cs="Courier New" w:hint="default"/>
      </w:rPr>
    </w:lvl>
    <w:lvl w:ilvl="8" w:tplc="8DBE33B2" w:tentative="1">
      <w:start w:val="1"/>
      <w:numFmt w:val="bullet"/>
      <w:lvlText w:val=""/>
      <w:lvlJc w:val="left"/>
      <w:pPr>
        <w:ind w:left="6480" w:hanging="360"/>
      </w:pPr>
      <w:rPr>
        <w:rFonts w:ascii="Wingdings" w:hAnsi="Wingdings" w:hint="default"/>
      </w:rPr>
    </w:lvl>
  </w:abstractNum>
  <w:abstractNum w:abstractNumId="11" w15:restartNumberingAfterBreak="0">
    <w:nsid w:val="49271ADF"/>
    <w:multiLevelType w:val="hybridMultilevel"/>
    <w:tmpl w:val="087610E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3B1E7C"/>
    <w:multiLevelType w:val="hybridMultilevel"/>
    <w:tmpl w:val="80CCB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CE3DCB"/>
    <w:multiLevelType w:val="hybridMultilevel"/>
    <w:tmpl w:val="A29A807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4B507F"/>
    <w:multiLevelType w:val="hybridMultilevel"/>
    <w:tmpl w:val="B42EE8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D1E1D37"/>
    <w:multiLevelType w:val="hybridMultilevel"/>
    <w:tmpl w:val="1D4C687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44455E"/>
    <w:multiLevelType w:val="hybridMultilevel"/>
    <w:tmpl w:val="B6405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B00AFD"/>
    <w:multiLevelType w:val="multilevel"/>
    <w:tmpl w:val="6E66D3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8124F97"/>
    <w:multiLevelType w:val="hybridMultilevel"/>
    <w:tmpl w:val="4B8CAE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8551DF"/>
    <w:multiLevelType w:val="hybridMultilevel"/>
    <w:tmpl w:val="1AE63AD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3209E2"/>
    <w:multiLevelType w:val="hybridMultilevel"/>
    <w:tmpl w:val="8B98CCC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CB5B63"/>
    <w:multiLevelType w:val="multilevel"/>
    <w:tmpl w:val="3D680B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DC0E08"/>
    <w:multiLevelType w:val="hybridMultilevel"/>
    <w:tmpl w:val="D87CA9CC"/>
    <w:lvl w:ilvl="0" w:tplc="D8C6A3B8">
      <w:start w:val="1"/>
      <w:numFmt w:val="bullet"/>
      <w:lvlText w:val=""/>
      <w:lvlJc w:val="left"/>
      <w:pPr>
        <w:ind w:left="720" w:hanging="360"/>
      </w:pPr>
      <w:rPr>
        <w:rFonts w:ascii="Symbol" w:hAnsi="Symbol" w:hint="default"/>
      </w:rPr>
    </w:lvl>
    <w:lvl w:ilvl="1" w:tplc="695666F0" w:tentative="1">
      <w:start w:val="1"/>
      <w:numFmt w:val="bullet"/>
      <w:lvlText w:val="o"/>
      <w:lvlJc w:val="left"/>
      <w:pPr>
        <w:ind w:left="1440" w:hanging="360"/>
      </w:pPr>
      <w:rPr>
        <w:rFonts w:ascii="Courier New" w:hAnsi="Courier New" w:cs="Courier New" w:hint="default"/>
      </w:rPr>
    </w:lvl>
    <w:lvl w:ilvl="2" w:tplc="89C01D00" w:tentative="1">
      <w:start w:val="1"/>
      <w:numFmt w:val="bullet"/>
      <w:lvlText w:val=""/>
      <w:lvlJc w:val="left"/>
      <w:pPr>
        <w:ind w:left="2160" w:hanging="360"/>
      </w:pPr>
      <w:rPr>
        <w:rFonts w:ascii="Wingdings" w:hAnsi="Wingdings" w:hint="default"/>
      </w:rPr>
    </w:lvl>
    <w:lvl w:ilvl="3" w:tplc="C838C266" w:tentative="1">
      <w:start w:val="1"/>
      <w:numFmt w:val="bullet"/>
      <w:lvlText w:val=""/>
      <w:lvlJc w:val="left"/>
      <w:pPr>
        <w:ind w:left="2880" w:hanging="360"/>
      </w:pPr>
      <w:rPr>
        <w:rFonts w:ascii="Symbol" w:hAnsi="Symbol" w:hint="default"/>
      </w:rPr>
    </w:lvl>
    <w:lvl w:ilvl="4" w:tplc="45B6C02E" w:tentative="1">
      <w:start w:val="1"/>
      <w:numFmt w:val="bullet"/>
      <w:lvlText w:val="o"/>
      <w:lvlJc w:val="left"/>
      <w:pPr>
        <w:ind w:left="3600" w:hanging="360"/>
      </w:pPr>
      <w:rPr>
        <w:rFonts w:ascii="Courier New" w:hAnsi="Courier New" w:cs="Courier New" w:hint="default"/>
      </w:rPr>
    </w:lvl>
    <w:lvl w:ilvl="5" w:tplc="5C547E30" w:tentative="1">
      <w:start w:val="1"/>
      <w:numFmt w:val="bullet"/>
      <w:lvlText w:val=""/>
      <w:lvlJc w:val="left"/>
      <w:pPr>
        <w:ind w:left="4320" w:hanging="360"/>
      </w:pPr>
      <w:rPr>
        <w:rFonts w:ascii="Wingdings" w:hAnsi="Wingdings" w:hint="default"/>
      </w:rPr>
    </w:lvl>
    <w:lvl w:ilvl="6" w:tplc="53B4747C" w:tentative="1">
      <w:start w:val="1"/>
      <w:numFmt w:val="bullet"/>
      <w:lvlText w:val=""/>
      <w:lvlJc w:val="left"/>
      <w:pPr>
        <w:ind w:left="5040" w:hanging="360"/>
      </w:pPr>
      <w:rPr>
        <w:rFonts w:ascii="Symbol" w:hAnsi="Symbol" w:hint="default"/>
      </w:rPr>
    </w:lvl>
    <w:lvl w:ilvl="7" w:tplc="4B487E1A" w:tentative="1">
      <w:start w:val="1"/>
      <w:numFmt w:val="bullet"/>
      <w:lvlText w:val="o"/>
      <w:lvlJc w:val="left"/>
      <w:pPr>
        <w:ind w:left="5760" w:hanging="360"/>
      </w:pPr>
      <w:rPr>
        <w:rFonts w:ascii="Courier New" w:hAnsi="Courier New" w:cs="Courier New" w:hint="default"/>
      </w:rPr>
    </w:lvl>
    <w:lvl w:ilvl="8" w:tplc="310C1F7C" w:tentative="1">
      <w:start w:val="1"/>
      <w:numFmt w:val="bullet"/>
      <w:lvlText w:val=""/>
      <w:lvlJc w:val="left"/>
      <w:pPr>
        <w:ind w:left="6480" w:hanging="360"/>
      </w:pPr>
      <w:rPr>
        <w:rFonts w:ascii="Wingdings" w:hAnsi="Wingdings" w:hint="default"/>
      </w:rPr>
    </w:lvl>
  </w:abstractNum>
  <w:abstractNum w:abstractNumId="23" w15:restartNumberingAfterBreak="0">
    <w:nsid w:val="79FD366E"/>
    <w:multiLevelType w:val="hybridMultilevel"/>
    <w:tmpl w:val="A202A56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4C4855"/>
    <w:multiLevelType w:val="hybridMultilevel"/>
    <w:tmpl w:val="74FAFE28"/>
    <w:lvl w:ilvl="0" w:tplc="0409000B">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abstractNumId w:val="7"/>
  </w:num>
  <w:num w:numId="2">
    <w:abstractNumId w:val="0"/>
    <w:lvlOverride w:ilvl="0">
      <w:lvl w:ilvl="0">
        <w:numFmt w:val="decimal"/>
        <w:lvlText w:val="%1."/>
        <w:lvlJc w:val="left"/>
      </w:lvl>
    </w:lvlOverride>
  </w:num>
  <w:num w:numId="3">
    <w:abstractNumId w:val="21"/>
    <w:lvlOverride w:ilvl="0">
      <w:lvl w:ilvl="0">
        <w:numFmt w:val="decimal"/>
        <w:lvlText w:val="%1."/>
        <w:lvlJc w:val="left"/>
      </w:lvl>
    </w:lvlOverride>
  </w:num>
  <w:num w:numId="4">
    <w:abstractNumId w:val="5"/>
    <w:lvlOverride w:ilvl="0">
      <w:lvl w:ilvl="0">
        <w:numFmt w:val="decimal"/>
        <w:lvlText w:val="%1."/>
        <w:lvlJc w:val="left"/>
      </w:lvl>
    </w:lvlOverride>
  </w:num>
  <w:num w:numId="5">
    <w:abstractNumId w:val="17"/>
    <w:lvlOverride w:ilvl="0">
      <w:lvl w:ilvl="0">
        <w:numFmt w:val="decimal"/>
        <w:lvlText w:val="%1."/>
        <w:lvlJc w:val="left"/>
      </w:lvl>
    </w:lvlOverride>
  </w:num>
  <w:num w:numId="6">
    <w:abstractNumId w:val="1"/>
  </w:num>
  <w:num w:numId="7">
    <w:abstractNumId w:val="10"/>
  </w:num>
  <w:num w:numId="8">
    <w:abstractNumId w:val="2"/>
  </w:num>
  <w:num w:numId="9">
    <w:abstractNumId w:val="22"/>
  </w:num>
  <w:num w:numId="10">
    <w:abstractNumId w:val="9"/>
  </w:num>
  <w:num w:numId="11">
    <w:abstractNumId w:val="6"/>
  </w:num>
  <w:num w:numId="12">
    <w:abstractNumId w:val="19"/>
  </w:num>
  <w:num w:numId="13">
    <w:abstractNumId w:val="13"/>
  </w:num>
  <w:num w:numId="14">
    <w:abstractNumId w:val="14"/>
  </w:num>
  <w:num w:numId="15">
    <w:abstractNumId w:val="20"/>
  </w:num>
  <w:num w:numId="16">
    <w:abstractNumId w:val="4"/>
  </w:num>
  <w:num w:numId="17">
    <w:abstractNumId w:val="8"/>
  </w:num>
  <w:num w:numId="18">
    <w:abstractNumId w:val="16"/>
  </w:num>
  <w:num w:numId="19">
    <w:abstractNumId w:val="11"/>
  </w:num>
  <w:num w:numId="20">
    <w:abstractNumId w:val="12"/>
  </w:num>
  <w:num w:numId="21">
    <w:abstractNumId w:val="18"/>
  </w:num>
  <w:num w:numId="22">
    <w:abstractNumId w:val="3"/>
  </w:num>
  <w:num w:numId="23">
    <w:abstractNumId w:val="23"/>
  </w:num>
  <w:num w:numId="24">
    <w:abstractNumId w:val="15"/>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Q3MjYxNrMEMkxNTJR0lIJTi4sz8/NACgzNagHAAoODLQAAAA=="/>
  </w:docVars>
  <w:rsids>
    <w:rsidRoot w:val="00D2648C"/>
    <w:rsid w:val="00000278"/>
    <w:rsid w:val="000018EC"/>
    <w:rsid w:val="000018F6"/>
    <w:rsid w:val="000040DC"/>
    <w:rsid w:val="0000421B"/>
    <w:rsid w:val="000046DA"/>
    <w:rsid w:val="00010F4F"/>
    <w:rsid w:val="00011860"/>
    <w:rsid w:val="00017D78"/>
    <w:rsid w:val="000200C9"/>
    <w:rsid w:val="00020635"/>
    <w:rsid w:val="00033F14"/>
    <w:rsid w:val="000355D0"/>
    <w:rsid w:val="00035D33"/>
    <w:rsid w:val="000371CF"/>
    <w:rsid w:val="00050075"/>
    <w:rsid w:val="000502E1"/>
    <w:rsid w:val="00052932"/>
    <w:rsid w:val="00052E28"/>
    <w:rsid w:val="00057FD6"/>
    <w:rsid w:val="000603FF"/>
    <w:rsid w:val="000613DC"/>
    <w:rsid w:val="00061CC3"/>
    <w:rsid w:val="000641BA"/>
    <w:rsid w:val="00067857"/>
    <w:rsid w:val="00067953"/>
    <w:rsid w:val="0007245E"/>
    <w:rsid w:val="00072F48"/>
    <w:rsid w:val="00076765"/>
    <w:rsid w:val="00077D93"/>
    <w:rsid w:val="00080241"/>
    <w:rsid w:val="00087974"/>
    <w:rsid w:val="000905CD"/>
    <w:rsid w:val="00096ADD"/>
    <w:rsid w:val="000A1D2D"/>
    <w:rsid w:val="000A2B13"/>
    <w:rsid w:val="000A2D2C"/>
    <w:rsid w:val="000B14B9"/>
    <w:rsid w:val="000B3B8D"/>
    <w:rsid w:val="000B74D0"/>
    <w:rsid w:val="000C425C"/>
    <w:rsid w:val="000D2BB2"/>
    <w:rsid w:val="000D2E25"/>
    <w:rsid w:val="000D65CA"/>
    <w:rsid w:val="000E3CCA"/>
    <w:rsid w:val="000E7ABC"/>
    <w:rsid w:val="000F07BB"/>
    <w:rsid w:val="000F4480"/>
    <w:rsid w:val="00112F0B"/>
    <w:rsid w:val="001143C4"/>
    <w:rsid w:val="00115551"/>
    <w:rsid w:val="001216F5"/>
    <w:rsid w:val="00123CD8"/>
    <w:rsid w:val="0013207A"/>
    <w:rsid w:val="001321F6"/>
    <w:rsid w:val="00132651"/>
    <w:rsid w:val="00134939"/>
    <w:rsid w:val="00135482"/>
    <w:rsid w:val="00137597"/>
    <w:rsid w:val="00141119"/>
    <w:rsid w:val="00146083"/>
    <w:rsid w:val="001563E9"/>
    <w:rsid w:val="001578E8"/>
    <w:rsid w:val="0016115E"/>
    <w:rsid w:val="0016558E"/>
    <w:rsid w:val="00167309"/>
    <w:rsid w:val="00167E59"/>
    <w:rsid w:val="00171E37"/>
    <w:rsid w:val="00172597"/>
    <w:rsid w:val="00176E66"/>
    <w:rsid w:val="001803C3"/>
    <w:rsid w:val="00181272"/>
    <w:rsid w:val="0018135D"/>
    <w:rsid w:val="00181A3F"/>
    <w:rsid w:val="00184C4F"/>
    <w:rsid w:val="00186CD6"/>
    <w:rsid w:val="00187E5D"/>
    <w:rsid w:val="00190887"/>
    <w:rsid w:val="0019360C"/>
    <w:rsid w:val="00196775"/>
    <w:rsid w:val="00196AD2"/>
    <w:rsid w:val="001973C2"/>
    <w:rsid w:val="001A0FEF"/>
    <w:rsid w:val="001A4FEC"/>
    <w:rsid w:val="001C5163"/>
    <w:rsid w:val="001D0116"/>
    <w:rsid w:val="001D03F7"/>
    <w:rsid w:val="001D47B0"/>
    <w:rsid w:val="001E087A"/>
    <w:rsid w:val="001E443B"/>
    <w:rsid w:val="001E5C3C"/>
    <w:rsid w:val="001E6D34"/>
    <w:rsid w:val="001F0959"/>
    <w:rsid w:val="001F265E"/>
    <w:rsid w:val="001F37C0"/>
    <w:rsid w:val="001F5838"/>
    <w:rsid w:val="0020079D"/>
    <w:rsid w:val="00200B12"/>
    <w:rsid w:val="00200E92"/>
    <w:rsid w:val="002023FC"/>
    <w:rsid w:val="00211A14"/>
    <w:rsid w:val="00220488"/>
    <w:rsid w:val="00221C45"/>
    <w:rsid w:val="00222F51"/>
    <w:rsid w:val="002252FF"/>
    <w:rsid w:val="00227F87"/>
    <w:rsid w:val="00241F50"/>
    <w:rsid w:val="0024446F"/>
    <w:rsid w:val="00250AA9"/>
    <w:rsid w:val="00257041"/>
    <w:rsid w:val="00260698"/>
    <w:rsid w:val="002619F8"/>
    <w:rsid w:val="00272594"/>
    <w:rsid w:val="00282847"/>
    <w:rsid w:val="0028349F"/>
    <w:rsid w:val="00283D15"/>
    <w:rsid w:val="00296F7D"/>
    <w:rsid w:val="002B1B8D"/>
    <w:rsid w:val="002B7F93"/>
    <w:rsid w:val="002C0792"/>
    <w:rsid w:val="002C2A22"/>
    <w:rsid w:val="002C6846"/>
    <w:rsid w:val="002D2C89"/>
    <w:rsid w:val="002D3116"/>
    <w:rsid w:val="002D71F6"/>
    <w:rsid w:val="002E066A"/>
    <w:rsid w:val="002E11F3"/>
    <w:rsid w:val="002E1490"/>
    <w:rsid w:val="002F297B"/>
    <w:rsid w:val="002F3803"/>
    <w:rsid w:val="002F741E"/>
    <w:rsid w:val="00300165"/>
    <w:rsid w:val="0030066B"/>
    <w:rsid w:val="00300EC0"/>
    <w:rsid w:val="0030550E"/>
    <w:rsid w:val="00310C3B"/>
    <w:rsid w:val="00315464"/>
    <w:rsid w:val="003161A7"/>
    <w:rsid w:val="003204F3"/>
    <w:rsid w:val="00320557"/>
    <w:rsid w:val="00321663"/>
    <w:rsid w:val="00326DAB"/>
    <w:rsid w:val="003321AF"/>
    <w:rsid w:val="00336CF2"/>
    <w:rsid w:val="003427B4"/>
    <w:rsid w:val="003648A8"/>
    <w:rsid w:val="0036713B"/>
    <w:rsid w:val="00370218"/>
    <w:rsid w:val="003830E3"/>
    <w:rsid w:val="00385DCE"/>
    <w:rsid w:val="00385F2A"/>
    <w:rsid w:val="00393C1B"/>
    <w:rsid w:val="0039478F"/>
    <w:rsid w:val="00395B3A"/>
    <w:rsid w:val="003B07BD"/>
    <w:rsid w:val="003B3E2F"/>
    <w:rsid w:val="003B7FB4"/>
    <w:rsid w:val="003C0C79"/>
    <w:rsid w:val="003C1E08"/>
    <w:rsid w:val="003C1EAB"/>
    <w:rsid w:val="003C2AAE"/>
    <w:rsid w:val="003C4D63"/>
    <w:rsid w:val="003C51BF"/>
    <w:rsid w:val="003C5860"/>
    <w:rsid w:val="003C5876"/>
    <w:rsid w:val="003D03C9"/>
    <w:rsid w:val="003D3FB1"/>
    <w:rsid w:val="003D57F3"/>
    <w:rsid w:val="003D5899"/>
    <w:rsid w:val="003D7963"/>
    <w:rsid w:val="003E6D77"/>
    <w:rsid w:val="003E6EB2"/>
    <w:rsid w:val="003F1CA7"/>
    <w:rsid w:val="003F75F6"/>
    <w:rsid w:val="004023CC"/>
    <w:rsid w:val="00405AA1"/>
    <w:rsid w:val="0040751B"/>
    <w:rsid w:val="004076E4"/>
    <w:rsid w:val="00415BE4"/>
    <w:rsid w:val="00415F71"/>
    <w:rsid w:val="00420B3B"/>
    <w:rsid w:val="0042249D"/>
    <w:rsid w:val="00430656"/>
    <w:rsid w:val="00433352"/>
    <w:rsid w:val="004340D1"/>
    <w:rsid w:val="00436065"/>
    <w:rsid w:val="0043749B"/>
    <w:rsid w:val="00440D94"/>
    <w:rsid w:val="00441B8B"/>
    <w:rsid w:val="00443298"/>
    <w:rsid w:val="00444FE3"/>
    <w:rsid w:val="004454A9"/>
    <w:rsid w:val="00446DAA"/>
    <w:rsid w:val="004536EA"/>
    <w:rsid w:val="0045415A"/>
    <w:rsid w:val="004577F3"/>
    <w:rsid w:val="00460D7C"/>
    <w:rsid w:val="00461F2C"/>
    <w:rsid w:val="004779B0"/>
    <w:rsid w:val="004928B8"/>
    <w:rsid w:val="004944DC"/>
    <w:rsid w:val="004A0D54"/>
    <w:rsid w:val="004B7013"/>
    <w:rsid w:val="004C0C0F"/>
    <w:rsid w:val="004C221E"/>
    <w:rsid w:val="004C7347"/>
    <w:rsid w:val="004D5812"/>
    <w:rsid w:val="004D784B"/>
    <w:rsid w:val="004E3956"/>
    <w:rsid w:val="004E5737"/>
    <w:rsid w:val="004E7951"/>
    <w:rsid w:val="004F15C5"/>
    <w:rsid w:val="004F596D"/>
    <w:rsid w:val="004F6661"/>
    <w:rsid w:val="004F6D52"/>
    <w:rsid w:val="00501145"/>
    <w:rsid w:val="00501A6D"/>
    <w:rsid w:val="00503BC7"/>
    <w:rsid w:val="005128EE"/>
    <w:rsid w:val="00514899"/>
    <w:rsid w:val="00523093"/>
    <w:rsid w:val="00525A07"/>
    <w:rsid w:val="00533487"/>
    <w:rsid w:val="005339F8"/>
    <w:rsid w:val="00543F44"/>
    <w:rsid w:val="0054519C"/>
    <w:rsid w:val="00546936"/>
    <w:rsid w:val="005518C4"/>
    <w:rsid w:val="0055426F"/>
    <w:rsid w:val="00563D99"/>
    <w:rsid w:val="00565206"/>
    <w:rsid w:val="00565623"/>
    <w:rsid w:val="00571525"/>
    <w:rsid w:val="00575EC9"/>
    <w:rsid w:val="00586FA8"/>
    <w:rsid w:val="00587EB0"/>
    <w:rsid w:val="0059528B"/>
    <w:rsid w:val="005A039F"/>
    <w:rsid w:val="005A0A5C"/>
    <w:rsid w:val="005A7DB9"/>
    <w:rsid w:val="005B08AF"/>
    <w:rsid w:val="005B14D8"/>
    <w:rsid w:val="005C00BB"/>
    <w:rsid w:val="005C227F"/>
    <w:rsid w:val="005C35B3"/>
    <w:rsid w:val="005D2B56"/>
    <w:rsid w:val="005D5E12"/>
    <w:rsid w:val="005D7718"/>
    <w:rsid w:val="005E23DA"/>
    <w:rsid w:val="005E5C0D"/>
    <w:rsid w:val="005E5E08"/>
    <w:rsid w:val="005F33F1"/>
    <w:rsid w:val="005F386C"/>
    <w:rsid w:val="005F4B30"/>
    <w:rsid w:val="005F572A"/>
    <w:rsid w:val="005F601D"/>
    <w:rsid w:val="005F7397"/>
    <w:rsid w:val="00605A2D"/>
    <w:rsid w:val="006074BE"/>
    <w:rsid w:val="00611220"/>
    <w:rsid w:val="00614D56"/>
    <w:rsid w:val="00615CE3"/>
    <w:rsid w:val="0063418C"/>
    <w:rsid w:val="006376E1"/>
    <w:rsid w:val="00637938"/>
    <w:rsid w:val="00640016"/>
    <w:rsid w:val="00641BC9"/>
    <w:rsid w:val="0064589A"/>
    <w:rsid w:val="00646058"/>
    <w:rsid w:val="006512FF"/>
    <w:rsid w:val="0065283D"/>
    <w:rsid w:val="006557B5"/>
    <w:rsid w:val="00655924"/>
    <w:rsid w:val="00661C7D"/>
    <w:rsid w:val="006633B7"/>
    <w:rsid w:val="006640E6"/>
    <w:rsid w:val="00670EE7"/>
    <w:rsid w:val="00673622"/>
    <w:rsid w:val="00673F60"/>
    <w:rsid w:val="00674B70"/>
    <w:rsid w:val="00677CC2"/>
    <w:rsid w:val="006802CD"/>
    <w:rsid w:val="00685258"/>
    <w:rsid w:val="00690126"/>
    <w:rsid w:val="00693D83"/>
    <w:rsid w:val="00695C81"/>
    <w:rsid w:val="006A2AE1"/>
    <w:rsid w:val="006A2DF2"/>
    <w:rsid w:val="006A41AD"/>
    <w:rsid w:val="006A68C6"/>
    <w:rsid w:val="006B00B1"/>
    <w:rsid w:val="006B16FE"/>
    <w:rsid w:val="006B1880"/>
    <w:rsid w:val="006B4324"/>
    <w:rsid w:val="006B461F"/>
    <w:rsid w:val="006B7C76"/>
    <w:rsid w:val="006C1956"/>
    <w:rsid w:val="006D5D97"/>
    <w:rsid w:val="006D60A6"/>
    <w:rsid w:val="006D6DB9"/>
    <w:rsid w:val="006D70B8"/>
    <w:rsid w:val="006E2E1D"/>
    <w:rsid w:val="006E6E0D"/>
    <w:rsid w:val="006E722C"/>
    <w:rsid w:val="00701B61"/>
    <w:rsid w:val="00704DAE"/>
    <w:rsid w:val="007113CC"/>
    <w:rsid w:val="00713482"/>
    <w:rsid w:val="00716413"/>
    <w:rsid w:val="00717FDD"/>
    <w:rsid w:val="007219D9"/>
    <w:rsid w:val="00722365"/>
    <w:rsid w:val="0073553C"/>
    <w:rsid w:val="007355B4"/>
    <w:rsid w:val="0073615D"/>
    <w:rsid w:val="00745C55"/>
    <w:rsid w:val="00747AF6"/>
    <w:rsid w:val="00755B43"/>
    <w:rsid w:val="007721F6"/>
    <w:rsid w:val="00774C06"/>
    <w:rsid w:val="00776096"/>
    <w:rsid w:val="00780106"/>
    <w:rsid w:val="0078460D"/>
    <w:rsid w:val="00785633"/>
    <w:rsid w:val="00794F30"/>
    <w:rsid w:val="00796B66"/>
    <w:rsid w:val="007A2A84"/>
    <w:rsid w:val="007A3532"/>
    <w:rsid w:val="007A3E37"/>
    <w:rsid w:val="007A60E3"/>
    <w:rsid w:val="007C03A0"/>
    <w:rsid w:val="007D0855"/>
    <w:rsid w:val="007D2514"/>
    <w:rsid w:val="007D2B90"/>
    <w:rsid w:val="007D40A3"/>
    <w:rsid w:val="007D473D"/>
    <w:rsid w:val="007E40D6"/>
    <w:rsid w:val="007F1400"/>
    <w:rsid w:val="007F74CE"/>
    <w:rsid w:val="0080164B"/>
    <w:rsid w:val="00801F86"/>
    <w:rsid w:val="00806CD0"/>
    <w:rsid w:val="00806E34"/>
    <w:rsid w:val="008102CE"/>
    <w:rsid w:val="008142A0"/>
    <w:rsid w:val="00816D14"/>
    <w:rsid w:val="008304A9"/>
    <w:rsid w:val="00834185"/>
    <w:rsid w:val="008355A7"/>
    <w:rsid w:val="00837770"/>
    <w:rsid w:val="00840B62"/>
    <w:rsid w:val="008443B0"/>
    <w:rsid w:val="0084777D"/>
    <w:rsid w:val="008505CD"/>
    <w:rsid w:val="00852772"/>
    <w:rsid w:val="00853582"/>
    <w:rsid w:val="00854FC0"/>
    <w:rsid w:val="008561B3"/>
    <w:rsid w:val="008657B4"/>
    <w:rsid w:val="008729C9"/>
    <w:rsid w:val="00872C4A"/>
    <w:rsid w:val="00873D3D"/>
    <w:rsid w:val="008744F9"/>
    <w:rsid w:val="0087778C"/>
    <w:rsid w:val="008810C4"/>
    <w:rsid w:val="0088229D"/>
    <w:rsid w:val="0088281F"/>
    <w:rsid w:val="00891BFE"/>
    <w:rsid w:val="00892EF1"/>
    <w:rsid w:val="008A078C"/>
    <w:rsid w:val="008A2B02"/>
    <w:rsid w:val="008A6A83"/>
    <w:rsid w:val="008A7D57"/>
    <w:rsid w:val="008B2733"/>
    <w:rsid w:val="008B2F40"/>
    <w:rsid w:val="008B34D7"/>
    <w:rsid w:val="008B3986"/>
    <w:rsid w:val="008B760D"/>
    <w:rsid w:val="008C3F22"/>
    <w:rsid w:val="008C4847"/>
    <w:rsid w:val="008D3FD3"/>
    <w:rsid w:val="008D5EAC"/>
    <w:rsid w:val="008E16D3"/>
    <w:rsid w:val="008E4102"/>
    <w:rsid w:val="008F4B6D"/>
    <w:rsid w:val="009049D2"/>
    <w:rsid w:val="00906D4A"/>
    <w:rsid w:val="0090747E"/>
    <w:rsid w:val="00907E01"/>
    <w:rsid w:val="00911BFF"/>
    <w:rsid w:val="00912603"/>
    <w:rsid w:val="0091720D"/>
    <w:rsid w:val="009173D7"/>
    <w:rsid w:val="009409BD"/>
    <w:rsid w:val="009420AD"/>
    <w:rsid w:val="009502C3"/>
    <w:rsid w:val="00953F91"/>
    <w:rsid w:val="00954892"/>
    <w:rsid w:val="0096118F"/>
    <w:rsid w:val="00973381"/>
    <w:rsid w:val="0097686D"/>
    <w:rsid w:val="00981DF5"/>
    <w:rsid w:val="009835E0"/>
    <w:rsid w:val="0099327F"/>
    <w:rsid w:val="00997EB2"/>
    <w:rsid w:val="009A0A84"/>
    <w:rsid w:val="009A0DDE"/>
    <w:rsid w:val="009A5DF7"/>
    <w:rsid w:val="009B7064"/>
    <w:rsid w:val="009C37BD"/>
    <w:rsid w:val="009C726B"/>
    <w:rsid w:val="009D65AD"/>
    <w:rsid w:val="009E2E29"/>
    <w:rsid w:val="009E3D28"/>
    <w:rsid w:val="009F6E71"/>
    <w:rsid w:val="00A0434B"/>
    <w:rsid w:val="00A11E63"/>
    <w:rsid w:val="00A12689"/>
    <w:rsid w:val="00A26447"/>
    <w:rsid w:val="00A329C2"/>
    <w:rsid w:val="00A33A5F"/>
    <w:rsid w:val="00A35989"/>
    <w:rsid w:val="00A3729B"/>
    <w:rsid w:val="00A375F1"/>
    <w:rsid w:val="00A4503C"/>
    <w:rsid w:val="00A4650D"/>
    <w:rsid w:val="00A51AAB"/>
    <w:rsid w:val="00A62FA4"/>
    <w:rsid w:val="00A71D12"/>
    <w:rsid w:val="00A72BA8"/>
    <w:rsid w:val="00A75F86"/>
    <w:rsid w:val="00A8222D"/>
    <w:rsid w:val="00A85870"/>
    <w:rsid w:val="00A93C5C"/>
    <w:rsid w:val="00A93FCF"/>
    <w:rsid w:val="00A95239"/>
    <w:rsid w:val="00AA0F19"/>
    <w:rsid w:val="00AA3497"/>
    <w:rsid w:val="00AA49FC"/>
    <w:rsid w:val="00AB03AA"/>
    <w:rsid w:val="00AB1014"/>
    <w:rsid w:val="00AB2792"/>
    <w:rsid w:val="00AB65DA"/>
    <w:rsid w:val="00AB6813"/>
    <w:rsid w:val="00AB7783"/>
    <w:rsid w:val="00AC43DA"/>
    <w:rsid w:val="00AD1013"/>
    <w:rsid w:val="00AD7166"/>
    <w:rsid w:val="00AD7975"/>
    <w:rsid w:val="00AE127E"/>
    <w:rsid w:val="00AF030B"/>
    <w:rsid w:val="00AF45D2"/>
    <w:rsid w:val="00B02E3C"/>
    <w:rsid w:val="00B03D41"/>
    <w:rsid w:val="00B06F1A"/>
    <w:rsid w:val="00B13A52"/>
    <w:rsid w:val="00B13AA2"/>
    <w:rsid w:val="00B1416E"/>
    <w:rsid w:val="00B14B4D"/>
    <w:rsid w:val="00B22658"/>
    <w:rsid w:val="00B22EF2"/>
    <w:rsid w:val="00B405AD"/>
    <w:rsid w:val="00B46E66"/>
    <w:rsid w:val="00B53198"/>
    <w:rsid w:val="00B54909"/>
    <w:rsid w:val="00B55D98"/>
    <w:rsid w:val="00B57CD8"/>
    <w:rsid w:val="00B63AF9"/>
    <w:rsid w:val="00B729B9"/>
    <w:rsid w:val="00B74781"/>
    <w:rsid w:val="00B7519F"/>
    <w:rsid w:val="00B77AA8"/>
    <w:rsid w:val="00B80633"/>
    <w:rsid w:val="00B83E0F"/>
    <w:rsid w:val="00B94301"/>
    <w:rsid w:val="00B949D9"/>
    <w:rsid w:val="00B9752F"/>
    <w:rsid w:val="00BA2EF1"/>
    <w:rsid w:val="00BA3481"/>
    <w:rsid w:val="00BA5A41"/>
    <w:rsid w:val="00BA7763"/>
    <w:rsid w:val="00BB4912"/>
    <w:rsid w:val="00BB539F"/>
    <w:rsid w:val="00BB7330"/>
    <w:rsid w:val="00BB736A"/>
    <w:rsid w:val="00BC5862"/>
    <w:rsid w:val="00BC6005"/>
    <w:rsid w:val="00BE097C"/>
    <w:rsid w:val="00BE1D93"/>
    <w:rsid w:val="00BE4984"/>
    <w:rsid w:val="00BE668F"/>
    <w:rsid w:val="00BF02FF"/>
    <w:rsid w:val="00BF2A9C"/>
    <w:rsid w:val="00BF364F"/>
    <w:rsid w:val="00BF4054"/>
    <w:rsid w:val="00C00F97"/>
    <w:rsid w:val="00C01394"/>
    <w:rsid w:val="00C01E58"/>
    <w:rsid w:val="00C1581D"/>
    <w:rsid w:val="00C1714A"/>
    <w:rsid w:val="00C2554F"/>
    <w:rsid w:val="00C404DB"/>
    <w:rsid w:val="00C43B40"/>
    <w:rsid w:val="00C502DC"/>
    <w:rsid w:val="00C604DE"/>
    <w:rsid w:val="00C60EB7"/>
    <w:rsid w:val="00C62322"/>
    <w:rsid w:val="00C64456"/>
    <w:rsid w:val="00C649A4"/>
    <w:rsid w:val="00C659BB"/>
    <w:rsid w:val="00C66813"/>
    <w:rsid w:val="00C67BD7"/>
    <w:rsid w:val="00C70FF9"/>
    <w:rsid w:val="00C71B7A"/>
    <w:rsid w:val="00C8117D"/>
    <w:rsid w:val="00C82423"/>
    <w:rsid w:val="00C83025"/>
    <w:rsid w:val="00C839CD"/>
    <w:rsid w:val="00C966D8"/>
    <w:rsid w:val="00CA08E6"/>
    <w:rsid w:val="00CA1090"/>
    <w:rsid w:val="00CA23BA"/>
    <w:rsid w:val="00CA426C"/>
    <w:rsid w:val="00CA750E"/>
    <w:rsid w:val="00CB20C8"/>
    <w:rsid w:val="00CB4064"/>
    <w:rsid w:val="00CB77E3"/>
    <w:rsid w:val="00CB7E38"/>
    <w:rsid w:val="00CC40D9"/>
    <w:rsid w:val="00CC4DF9"/>
    <w:rsid w:val="00CC7F5A"/>
    <w:rsid w:val="00CD5998"/>
    <w:rsid w:val="00CE1D2D"/>
    <w:rsid w:val="00CE52F1"/>
    <w:rsid w:val="00CE7A98"/>
    <w:rsid w:val="00CE7DF7"/>
    <w:rsid w:val="00CF29A3"/>
    <w:rsid w:val="00CF65B2"/>
    <w:rsid w:val="00CF6AC7"/>
    <w:rsid w:val="00D02A14"/>
    <w:rsid w:val="00D07281"/>
    <w:rsid w:val="00D07438"/>
    <w:rsid w:val="00D07B46"/>
    <w:rsid w:val="00D13F83"/>
    <w:rsid w:val="00D255DE"/>
    <w:rsid w:val="00D2648C"/>
    <w:rsid w:val="00D26C1A"/>
    <w:rsid w:val="00D350B9"/>
    <w:rsid w:val="00D40476"/>
    <w:rsid w:val="00D409C9"/>
    <w:rsid w:val="00D42709"/>
    <w:rsid w:val="00D42AEB"/>
    <w:rsid w:val="00D52A01"/>
    <w:rsid w:val="00D52AA2"/>
    <w:rsid w:val="00D53EF3"/>
    <w:rsid w:val="00D564D8"/>
    <w:rsid w:val="00D56740"/>
    <w:rsid w:val="00D605B0"/>
    <w:rsid w:val="00D62E2B"/>
    <w:rsid w:val="00D63B89"/>
    <w:rsid w:val="00D64202"/>
    <w:rsid w:val="00D72025"/>
    <w:rsid w:val="00D73846"/>
    <w:rsid w:val="00D81209"/>
    <w:rsid w:val="00D827DE"/>
    <w:rsid w:val="00D915C1"/>
    <w:rsid w:val="00D94B0B"/>
    <w:rsid w:val="00DA4439"/>
    <w:rsid w:val="00DD139D"/>
    <w:rsid w:val="00DD23E5"/>
    <w:rsid w:val="00DD5E3A"/>
    <w:rsid w:val="00DE2E1F"/>
    <w:rsid w:val="00DE301E"/>
    <w:rsid w:val="00DE4FC6"/>
    <w:rsid w:val="00DF1607"/>
    <w:rsid w:val="00DF2754"/>
    <w:rsid w:val="00DF5C1F"/>
    <w:rsid w:val="00DF6375"/>
    <w:rsid w:val="00E0174B"/>
    <w:rsid w:val="00E0222D"/>
    <w:rsid w:val="00E150EE"/>
    <w:rsid w:val="00E175CC"/>
    <w:rsid w:val="00E1785D"/>
    <w:rsid w:val="00E25BD0"/>
    <w:rsid w:val="00E31118"/>
    <w:rsid w:val="00E319F9"/>
    <w:rsid w:val="00E32A00"/>
    <w:rsid w:val="00E34191"/>
    <w:rsid w:val="00E348CE"/>
    <w:rsid w:val="00E37D1E"/>
    <w:rsid w:val="00E41BBE"/>
    <w:rsid w:val="00E432C4"/>
    <w:rsid w:val="00E47CBF"/>
    <w:rsid w:val="00E5136F"/>
    <w:rsid w:val="00E5275B"/>
    <w:rsid w:val="00E530C5"/>
    <w:rsid w:val="00E558C1"/>
    <w:rsid w:val="00E60E5A"/>
    <w:rsid w:val="00E61891"/>
    <w:rsid w:val="00E62BCD"/>
    <w:rsid w:val="00E80F17"/>
    <w:rsid w:val="00E81EAC"/>
    <w:rsid w:val="00E84634"/>
    <w:rsid w:val="00E867A6"/>
    <w:rsid w:val="00E92EE8"/>
    <w:rsid w:val="00EA36EB"/>
    <w:rsid w:val="00EA4115"/>
    <w:rsid w:val="00EA5FA8"/>
    <w:rsid w:val="00EC1DCA"/>
    <w:rsid w:val="00EC37C6"/>
    <w:rsid w:val="00EC48A8"/>
    <w:rsid w:val="00EC5E5E"/>
    <w:rsid w:val="00ED0433"/>
    <w:rsid w:val="00ED27E5"/>
    <w:rsid w:val="00ED4F72"/>
    <w:rsid w:val="00ED5DF3"/>
    <w:rsid w:val="00EF5253"/>
    <w:rsid w:val="00F013A9"/>
    <w:rsid w:val="00F05740"/>
    <w:rsid w:val="00F05CEA"/>
    <w:rsid w:val="00F07F98"/>
    <w:rsid w:val="00F1074C"/>
    <w:rsid w:val="00F108D6"/>
    <w:rsid w:val="00F12D1D"/>
    <w:rsid w:val="00F21405"/>
    <w:rsid w:val="00F27813"/>
    <w:rsid w:val="00F35A9B"/>
    <w:rsid w:val="00F36E5F"/>
    <w:rsid w:val="00F41E20"/>
    <w:rsid w:val="00F432F8"/>
    <w:rsid w:val="00F510D3"/>
    <w:rsid w:val="00F53088"/>
    <w:rsid w:val="00F5416F"/>
    <w:rsid w:val="00F56CC7"/>
    <w:rsid w:val="00F57157"/>
    <w:rsid w:val="00F6026B"/>
    <w:rsid w:val="00F61766"/>
    <w:rsid w:val="00F61AAF"/>
    <w:rsid w:val="00F65371"/>
    <w:rsid w:val="00F708F9"/>
    <w:rsid w:val="00F76709"/>
    <w:rsid w:val="00F80FB1"/>
    <w:rsid w:val="00F83570"/>
    <w:rsid w:val="00F952D3"/>
    <w:rsid w:val="00FA2091"/>
    <w:rsid w:val="00FA279F"/>
    <w:rsid w:val="00FA378E"/>
    <w:rsid w:val="00FA69C3"/>
    <w:rsid w:val="00FB3190"/>
    <w:rsid w:val="00FB3961"/>
    <w:rsid w:val="00FC10CA"/>
    <w:rsid w:val="00FC1607"/>
    <w:rsid w:val="00FC2036"/>
    <w:rsid w:val="00FC61EA"/>
    <w:rsid w:val="00FC7661"/>
    <w:rsid w:val="00FD13E9"/>
    <w:rsid w:val="00FD26AF"/>
    <w:rsid w:val="00FD439C"/>
    <w:rsid w:val="00FE2BA6"/>
    <w:rsid w:val="00FF3EF3"/>
    <w:rsid w:val="00FF4E2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66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1B3"/>
    <w:pPr>
      <w:spacing w:line="360" w:lineRule="auto"/>
      <w:jc w:val="both"/>
    </w:pPr>
    <w:rPr>
      <w:rFonts w:ascii="Arial" w:hAnsi="Arial"/>
      <w:sz w:val="24"/>
    </w:rPr>
  </w:style>
  <w:style w:type="paragraph" w:styleId="Heading1">
    <w:name w:val="heading 1"/>
    <w:basedOn w:val="Normal"/>
    <w:next w:val="Normal"/>
    <w:link w:val="Heading1Char"/>
    <w:uiPriority w:val="9"/>
    <w:qFormat/>
    <w:rsid w:val="008561B3"/>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8561B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B7E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1B3"/>
    <w:rPr>
      <w:rFonts w:ascii="Arial" w:eastAsiaTheme="majorEastAsia" w:hAnsi="Arial" w:cstheme="majorBidi"/>
      <w:b/>
      <w:color w:val="0070C0"/>
      <w:sz w:val="32"/>
      <w:szCs w:val="32"/>
    </w:rPr>
  </w:style>
  <w:style w:type="paragraph" w:styleId="Title">
    <w:name w:val="Title"/>
    <w:basedOn w:val="Normal"/>
    <w:next w:val="Normal"/>
    <w:link w:val="TitleChar"/>
    <w:autoRedefine/>
    <w:uiPriority w:val="10"/>
    <w:qFormat/>
    <w:rsid w:val="00134939"/>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134939"/>
    <w:rPr>
      <w:rFonts w:ascii="Times New Roman" w:eastAsiaTheme="majorEastAsia" w:hAnsi="Times New Roman" w:cstheme="majorBidi"/>
      <w:b/>
      <w:color w:val="000000" w:themeColor="text1"/>
      <w:spacing w:val="-10"/>
      <w:kern w:val="28"/>
      <w:sz w:val="24"/>
      <w:szCs w:val="56"/>
    </w:rPr>
  </w:style>
  <w:style w:type="paragraph" w:styleId="Header">
    <w:name w:val="header"/>
    <w:basedOn w:val="Normal"/>
    <w:link w:val="HeaderChar"/>
    <w:uiPriority w:val="99"/>
    <w:unhideWhenUsed/>
    <w:rsid w:val="00615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CE3"/>
    <w:rPr>
      <w:rFonts w:ascii="Times New Roman" w:hAnsi="Times New Roman"/>
      <w:color w:val="000000" w:themeColor="text1"/>
      <w:sz w:val="24"/>
    </w:rPr>
  </w:style>
  <w:style w:type="paragraph" w:styleId="Footer">
    <w:name w:val="footer"/>
    <w:basedOn w:val="Normal"/>
    <w:link w:val="FooterChar"/>
    <w:uiPriority w:val="99"/>
    <w:unhideWhenUsed/>
    <w:rsid w:val="00615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CE3"/>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8561B3"/>
    <w:rPr>
      <w:rFonts w:ascii="Arial" w:eastAsiaTheme="majorEastAsia" w:hAnsi="Arial" w:cstheme="majorBidi"/>
      <w:b/>
      <w:sz w:val="28"/>
      <w:szCs w:val="26"/>
    </w:rPr>
  </w:style>
  <w:style w:type="paragraph" w:styleId="NormalWeb">
    <w:name w:val="Normal (Web)"/>
    <w:basedOn w:val="Normal"/>
    <w:uiPriority w:val="99"/>
    <w:unhideWhenUsed/>
    <w:rsid w:val="0088281F"/>
    <w:pPr>
      <w:spacing w:before="100" w:beforeAutospacing="1" w:after="100" w:afterAutospacing="1" w:line="240" w:lineRule="auto"/>
      <w:jc w:val="left"/>
    </w:pPr>
    <w:rPr>
      <w:rFonts w:eastAsia="Times New Roman" w:cs="Times New Roman"/>
      <w:szCs w:val="24"/>
      <w:lang w:val="en-GB" w:eastAsia="en-GB"/>
    </w:rPr>
  </w:style>
  <w:style w:type="table" w:styleId="TableGrid">
    <w:name w:val="Table Grid"/>
    <w:basedOn w:val="TableNormal"/>
    <w:uiPriority w:val="39"/>
    <w:rsid w:val="00D07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B7E38"/>
    <w:rPr>
      <w:rFonts w:ascii="Arial" w:eastAsiaTheme="majorEastAsia" w:hAnsi="Arial" w:cstheme="majorBidi"/>
      <w:b/>
      <w:sz w:val="24"/>
      <w:szCs w:val="24"/>
    </w:rPr>
  </w:style>
  <w:style w:type="paragraph" w:styleId="ListParagraph">
    <w:name w:val="List Paragraph"/>
    <w:basedOn w:val="Normal"/>
    <w:uiPriority w:val="34"/>
    <w:qFormat/>
    <w:rsid w:val="004D5812"/>
    <w:pPr>
      <w:ind w:left="720"/>
      <w:contextualSpacing/>
    </w:pPr>
  </w:style>
  <w:style w:type="paragraph" w:styleId="BalloonText">
    <w:name w:val="Balloon Text"/>
    <w:basedOn w:val="Normal"/>
    <w:link w:val="BalloonTextChar"/>
    <w:uiPriority w:val="99"/>
    <w:semiHidden/>
    <w:unhideWhenUsed/>
    <w:rsid w:val="007D40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0A3"/>
    <w:rPr>
      <w:rFonts w:ascii="Tahoma" w:hAnsi="Tahoma" w:cs="Tahoma"/>
      <w:color w:val="000000" w:themeColor="text1"/>
      <w:sz w:val="16"/>
      <w:szCs w:val="16"/>
    </w:rPr>
  </w:style>
  <w:style w:type="paragraph" w:styleId="TOCHeading">
    <w:name w:val="TOC Heading"/>
    <w:basedOn w:val="Heading1"/>
    <w:next w:val="Normal"/>
    <w:uiPriority w:val="39"/>
    <w:unhideWhenUsed/>
    <w:qFormat/>
    <w:rsid w:val="00853582"/>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853582"/>
    <w:pPr>
      <w:spacing w:after="100"/>
    </w:pPr>
  </w:style>
  <w:style w:type="paragraph" w:styleId="TOC2">
    <w:name w:val="toc 2"/>
    <w:basedOn w:val="Normal"/>
    <w:next w:val="Normal"/>
    <w:autoRedefine/>
    <w:uiPriority w:val="39"/>
    <w:unhideWhenUsed/>
    <w:rsid w:val="00853582"/>
    <w:pPr>
      <w:spacing w:after="100"/>
      <w:ind w:left="240"/>
    </w:pPr>
  </w:style>
  <w:style w:type="character" w:styleId="Hyperlink">
    <w:name w:val="Hyperlink"/>
    <w:basedOn w:val="DefaultParagraphFont"/>
    <w:uiPriority w:val="99"/>
    <w:unhideWhenUsed/>
    <w:rsid w:val="00853582"/>
    <w:rPr>
      <w:color w:val="0563C1" w:themeColor="hyperlink"/>
      <w:u w:val="single"/>
    </w:rPr>
  </w:style>
  <w:style w:type="character" w:customStyle="1" w:styleId="apple-converted-space">
    <w:name w:val="apple-converted-space"/>
    <w:basedOn w:val="DefaultParagraphFont"/>
    <w:rsid w:val="006633B7"/>
  </w:style>
  <w:style w:type="character" w:styleId="FollowedHyperlink">
    <w:name w:val="FollowedHyperlink"/>
    <w:basedOn w:val="DefaultParagraphFont"/>
    <w:uiPriority w:val="99"/>
    <w:semiHidden/>
    <w:unhideWhenUsed/>
    <w:rsid w:val="006633B7"/>
    <w:rPr>
      <w:color w:val="954F72" w:themeColor="followedHyperlink"/>
      <w:u w:val="single"/>
    </w:rPr>
  </w:style>
  <w:style w:type="character" w:styleId="Strong">
    <w:name w:val="Strong"/>
    <w:basedOn w:val="DefaultParagraphFont"/>
    <w:uiPriority w:val="22"/>
    <w:qFormat/>
    <w:rsid w:val="0091720D"/>
    <w:rPr>
      <w:b/>
      <w:bCs/>
    </w:rPr>
  </w:style>
  <w:style w:type="paragraph" w:styleId="TOC3">
    <w:name w:val="toc 3"/>
    <w:basedOn w:val="Normal"/>
    <w:next w:val="Normal"/>
    <w:autoRedefine/>
    <w:uiPriority w:val="39"/>
    <w:unhideWhenUsed/>
    <w:rsid w:val="008B3986"/>
    <w:pPr>
      <w:spacing w:after="100"/>
      <w:ind w:left="480"/>
    </w:pPr>
  </w:style>
  <w:style w:type="paragraph" w:styleId="Caption">
    <w:name w:val="caption"/>
    <w:basedOn w:val="Normal"/>
    <w:next w:val="Normal"/>
    <w:uiPriority w:val="35"/>
    <w:unhideWhenUsed/>
    <w:qFormat/>
    <w:rsid w:val="00FA378E"/>
    <w:pPr>
      <w:spacing w:after="200" w:line="240" w:lineRule="auto"/>
    </w:pPr>
    <w:rPr>
      <w:rFonts w:ascii="Times New Roman" w:hAnsi="Times New Roman"/>
      <w:i/>
      <w:iCs/>
      <w:color w:val="44546A"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1794008">
      <w:bodyDiv w:val="1"/>
      <w:marLeft w:val="0"/>
      <w:marRight w:val="0"/>
      <w:marTop w:val="0"/>
      <w:marBottom w:val="0"/>
      <w:divBdr>
        <w:top w:val="none" w:sz="0" w:space="0" w:color="auto"/>
        <w:left w:val="none" w:sz="0" w:space="0" w:color="auto"/>
        <w:bottom w:val="none" w:sz="0" w:space="0" w:color="auto"/>
        <w:right w:val="none" w:sz="0" w:space="0" w:color="auto"/>
      </w:divBdr>
    </w:div>
    <w:div w:id="942761711">
      <w:bodyDiv w:val="1"/>
      <w:marLeft w:val="0"/>
      <w:marRight w:val="0"/>
      <w:marTop w:val="0"/>
      <w:marBottom w:val="0"/>
      <w:divBdr>
        <w:top w:val="none" w:sz="0" w:space="0" w:color="auto"/>
        <w:left w:val="none" w:sz="0" w:space="0" w:color="auto"/>
        <w:bottom w:val="none" w:sz="0" w:space="0" w:color="auto"/>
        <w:right w:val="none" w:sz="0" w:space="0" w:color="auto"/>
      </w:divBdr>
    </w:div>
    <w:div w:id="974068694">
      <w:bodyDiv w:val="1"/>
      <w:marLeft w:val="0"/>
      <w:marRight w:val="0"/>
      <w:marTop w:val="0"/>
      <w:marBottom w:val="0"/>
      <w:divBdr>
        <w:top w:val="none" w:sz="0" w:space="0" w:color="auto"/>
        <w:left w:val="none" w:sz="0" w:space="0" w:color="auto"/>
        <w:bottom w:val="none" w:sz="0" w:space="0" w:color="auto"/>
        <w:right w:val="none" w:sz="0" w:space="0" w:color="auto"/>
      </w:divBdr>
    </w:div>
    <w:div w:id="133544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37034F-EC9A-4D3E-8317-2DF28FCCE048}" type="doc">
      <dgm:prSet loTypeId="urn:microsoft.com/office/officeart/2005/8/layout/chart3" loCatId="cycle" qsTypeId="urn:microsoft.com/office/officeart/2005/8/quickstyle/simple1" qsCatId="simple" csTypeId="urn:microsoft.com/office/officeart/2005/8/colors/accent0_1" csCatId="mainScheme" phldr="1"/>
      <dgm:spPr/>
      <dgm:t>
        <a:bodyPr/>
        <a:lstStyle/>
        <a:p>
          <a:endParaRPr lang="en-GB"/>
        </a:p>
      </dgm:t>
    </dgm:pt>
    <dgm:pt modelId="{903C9094-0313-4AB9-B9C6-AFA52CEBB1C6}">
      <dgm:prSet phldrT="[Text]" custT="1"/>
      <dgm:spPr/>
      <dgm:t>
        <a:bodyPr/>
        <a:lstStyle/>
        <a:p>
          <a:r>
            <a:rPr lang="en-GB" sz="1050" b="0">
              <a:latin typeface="Times New Roman" panose="02020603050405020304" pitchFamily="18" charset="0"/>
              <a:cs typeface="Times New Roman" panose="02020603050405020304" pitchFamily="18" charset="0"/>
            </a:rPr>
            <a:t>Description</a:t>
          </a:r>
        </a:p>
      </dgm:t>
    </dgm:pt>
    <dgm:pt modelId="{57D08907-4188-40D7-AEAC-2F5A68576AA2}" type="parTrans" cxnId="{1FB5D4DB-2907-4C62-985C-AE2F647E6C3E}">
      <dgm:prSet/>
      <dgm:spPr/>
      <dgm:t>
        <a:bodyPr/>
        <a:lstStyle/>
        <a:p>
          <a:endParaRPr lang="en-GB" sz="1050" b="0">
            <a:latin typeface="Times New Roman" panose="02020603050405020304" pitchFamily="18" charset="0"/>
            <a:cs typeface="Times New Roman" panose="02020603050405020304" pitchFamily="18" charset="0"/>
          </a:endParaRPr>
        </a:p>
      </dgm:t>
    </dgm:pt>
    <dgm:pt modelId="{432DFE81-B211-4D97-9475-AACC580E5132}" type="sibTrans" cxnId="{1FB5D4DB-2907-4C62-985C-AE2F647E6C3E}">
      <dgm:prSet/>
      <dgm:spPr/>
      <dgm:t>
        <a:bodyPr/>
        <a:lstStyle/>
        <a:p>
          <a:endParaRPr lang="en-GB" sz="1050" b="0">
            <a:latin typeface="Times New Roman" panose="02020603050405020304" pitchFamily="18" charset="0"/>
            <a:cs typeface="Times New Roman" panose="02020603050405020304" pitchFamily="18" charset="0"/>
          </a:endParaRPr>
        </a:p>
      </dgm:t>
    </dgm:pt>
    <dgm:pt modelId="{1DF35CBF-65C6-4A64-98B8-683C67A9E03B}">
      <dgm:prSet phldrT="[Text]" custT="1"/>
      <dgm:spPr/>
      <dgm:t>
        <a:bodyPr/>
        <a:lstStyle/>
        <a:p>
          <a:r>
            <a:rPr lang="en-GB" sz="1100" b="0">
              <a:latin typeface="Arial" panose="020B0604020202020204" pitchFamily="34" charset="0"/>
              <a:cs typeface="Arial" panose="020B0604020202020204" pitchFamily="34" charset="0"/>
            </a:rPr>
            <a:t>Feelings</a:t>
          </a:r>
        </a:p>
      </dgm:t>
    </dgm:pt>
    <dgm:pt modelId="{CFA94889-AE62-4D61-AF7C-F9EF56FBE38D}" type="parTrans" cxnId="{03FC8D7E-5667-496C-874A-59CBC6D7605F}">
      <dgm:prSet/>
      <dgm:spPr/>
      <dgm:t>
        <a:bodyPr/>
        <a:lstStyle/>
        <a:p>
          <a:endParaRPr lang="en-GB" sz="1050" b="0">
            <a:latin typeface="Times New Roman" panose="02020603050405020304" pitchFamily="18" charset="0"/>
            <a:cs typeface="Times New Roman" panose="02020603050405020304" pitchFamily="18" charset="0"/>
          </a:endParaRPr>
        </a:p>
      </dgm:t>
    </dgm:pt>
    <dgm:pt modelId="{7D57C8F7-328C-42E5-BFDF-A0EFB33072D5}" type="sibTrans" cxnId="{03FC8D7E-5667-496C-874A-59CBC6D7605F}">
      <dgm:prSet/>
      <dgm:spPr/>
      <dgm:t>
        <a:bodyPr/>
        <a:lstStyle/>
        <a:p>
          <a:endParaRPr lang="en-GB" sz="1050" b="0">
            <a:latin typeface="Times New Roman" panose="02020603050405020304" pitchFamily="18" charset="0"/>
            <a:cs typeface="Times New Roman" panose="02020603050405020304" pitchFamily="18" charset="0"/>
          </a:endParaRPr>
        </a:p>
      </dgm:t>
    </dgm:pt>
    <dgm:pt modelId="{F989161F-9A13-4242-9444-E16F8A531B8E}">
      <dgm:prSet phldrT="[Text]" custT="1"/>
      <dgm:spPr/>
      <dgm:t>
        <a:bodyPr/>
        <a:lstStyle/>
        <a:p>
          <a:r>
            <a:rPr lang="en-GB" sz="1050" b="0">
              <a:latin typeface="Times New Roman" panose="02020603050405020304" pitchFamily="18" charset="0"/>
              <a:cs typeface="Times New Roman" panose="02020603050405020304" pitchFamily="18" charset="0"/>
            </a:rPr>
            <a:t>Evaluation</a:t>
          </a:r>
        </a:p>
      </dgm:t>
    </dgm:pt>
    <dgm:pt modelId="{382452DC-FB96-4E5F-A7E8-EB25AA4EBB36}" type="parTrans" cxnId="{551B5DF0-090E-4CDA-84E9-04E84EF2ECEF}">
      <dgm:prSet/>
      <dgm:spPr/>
      <dgm:t>
        <a:bodyPr/>
        <a:lstStyle/>
        <a:p>
          <a:endParaRPr lang="en-GB" sz="1050" b="0">
            <a:latin typeface="Times New Roman" panose="02020603050405020304" pitchFamily="18" charset="0"/>
            <a:cs typeface="Times New Roman" panose="02020603050405020304" pitchFamily="18" charset="0"/>
          </a:endParaRPr>
        </a:p>
      </dgm:t>
    </dgm:pt>
    <dgm:pt modelId="{3227AA51-CB21-4847-9837-9E0726FD0B22}" type="sibTrans" cxnId="{551B5DF0-090E-4CDA-84E9-04E84EF2ECEF}">
      <dgm:prSet/>
      <dgm:spPr/>
      <dgm:t>
        <a:bodyPr/>
        <a:lstStyle/>
        <a:p>
          <a:endParaRPr lang="en-GB" sz="1050" b="0">
            <a:latin typeface="Times New Roman" panose="02020603050405020304" pitchFamily="18" charset="0"/>
            <a:cs typeface="Times New Roman" panose="02020603050405020304" pitchFamily="18" charset="0"/>
          </a:endParaRPr>
        </a:p>
      </dgm:t>
    </dgm:pt>
    <dgm:pt modelId="{AAC7E55E-1217-4FBC-96AC-F7B551D79C5A}">
      <dgm:prSet phldrT="[Text]" custT="1"/>
      <dgm:spPr/>
      <dgm:t>
        <a:bodyPr/>
        <a:lstStyle/>
        <a:p>
          <a:r>
            <a:rPr lang="en-GB" sz="1050" b="0">
              <a:latin typeface="Times New Roman" panose="02020603050405020304" pitchFamily="18" charset="0"/>
              <a:cs typeface="Times New Roman" panose="02020603050405020304" pitchFamily="18" charset="0"/>
            </a:rPr>
            <a:t>Analysis</a:t>
          </a:r>
        </a:p>
      </dgm:t>
    </dgm:pt>
    <dgm:pt modelId="{E5CE1ED7-48DC-4CB9-B64F-63F1AF903983}" type="parTrans" cxnId="{554459E6-4DFB-495E-BDA3-921E5A277F4A}">
      <dgm:prSet/>
      <dgm:spPr/>
      <dgm:t>
        <a:bodyPr/>
        <a:lstStyle/>
        <a:p>
          <a:endParaRPr lang="en-GB" sz="1050" b="0">
            <a:latin typeface="Times New Roman" panose="02020603050405020304" pitchFamily="18" charset="0"/>
            <a:cs typeface="Times New Roman" panose="02020603050405020304" pitchFamily="18" charset="0"/>
          </a:endParaRPr>
        </a:p>
      </dgm:t>
    </dgm:pt>
    <dgm:pt modelId="{B699C0FF-6D5B-453E-A54F-131796766BF5}" type="sibTrans" cxnId="{554459E6-4DFB-495E-BDA3-921E5A277F4A}">
      <dgm:prSet/>
      <dgm:spPr/>
      <dgm:t>
        <a:bodyPr/>
        <a:lstStyle/>
        <a:p>
          <a:endParaRPr lang="en-GB" sz="1050" b="0">
            <a:latin typeface="Times New Roman" panose="02020603050405020304" pitchFamily="18" charset="0"/>
            <a:cs typeface="Times New Roman" panose="02020603050405020304" pitchFamily="18" charset="0"/>
          </a:endParaRPr>
        </a:p>
      </dgm:t>
    </dgm:pt>
    <dgm:pt modelId="{4D5ED874-BC62-44AB-8840-FBB0717A406C}">
      <dgm:prSet phldrT="[Text]" custT="1"/>
      <dgm:spPr/>
      <dgm:t>
        <a:bodyPr/>
        <a:lstStyle/>
        <a:p>
          <a:r>
            <a:rPr lang="en-GB" sz="1050" b="0">
              <a:latin typeface="Times New Roman" panose="02020603050405020304" pitchFamily="18" charset="0"/>
              <a:cs typeface="Times New Roman" panose="02020603050405020304" pitchFamily="18" charset="0"/>
            </a:rPr>
            <a:t>Conclusion</a:t>
          </a:r>
        </a:p>
      </dgm:t>
    </dgm:pt>
    <dgm:pt modelId="{093F71C8-DEAA-424E-9113-71205F6BBB76}" type="parTrans" cxnId="{F29107B9-DAB0-4F23-BA99-AD34DFBBF9A5}">
      <dgm:prSet/>
      <dgm:spPr/>
      <dgm:t>
        <a:bodyPr/>
        <a:lstStyle/>
        <a:p>
          <a:endParaRPr lang="en-GB" sz="1050" b="0">
            <a:latin typeface="Times New Roman" panose="02020603050405020304" pitchFamily="18" charset="0"/>
            <a:cs typeface="Times New Roman" panose="02020603050405020304" pitchFamily="18" charset="0"/>
          </a:endParaRPr>
        </a:p>
      </dgm:t>
    </dgm:pt>
    <dgm:pt modelId="{47FD8E2B-6AD2-45E6-81E0-A09C71C5D1E6}" type="sibTrans" cxnId="{F29107B9-DAB0-4F23-BA99-AD34DFBBF9A5}">
      <dgm:prSet/>
      <dgm:spPr/>
      <dgm:t>
        <a:bodyPr/>
        <a:lstStyle/>
        <a:p>
          <a:endParaRPr lang="en-GB" sz="1050" b="0">
            <a:latin typeface="Times New Roman" panose="02020603050405020304" pitchFamily="18" charset="0"/>
            <a:cs typeface="Times New Roman" panose="02020603050405020304" pitchFamily="18" charset="0"/>
          </a:endParaRPr>
        </a:p>
      </dgm:t>
    </dgm:pt>
    <dgm:pt modelId="{055AFE84-33E1-46D5-8FF8-BBC12CB576DC}">
      <dgm:prSet phldrT="[Text]" custT="1"/>
      <dgm:spPr/>
      <dgm:t>
        <a:bodyPr/>
        <a:lstStyle/>
        <a:p>
          <a:r>
            <a:rPr lang="en-GB" sz="1050" b="0">
              <a:latin typeface="Times New Roman" panose="02020603050405020304" pitchFamily="18" charset="0"/>
              <a:cs typeface="Times New Roman" panose="02020603050405020304" pitchFamily="18" charset="0"/>
            </a:rPr>
            <a:t>Action Plan</a:t>
          </a:r>
        </a:p>
      </dgm:t>
    </dgm:pt>
    <dgm:pt modelId="{5D59C2A0-D4FA-4E1A-98E7-469A95F4AF8F}" type="parTrans" cxnId="{9CD4FEE2-18FC-4365-8F2E-3050BE98F800}">
      <dgm:prSet/>
      <dgm:spPr/>
      <dgm:t>
        <a:bodyPr/>
        <a:lstStyle/>
        <a:p>
          <a:endParaRPr lang="en-GB" sz="1050" b="0">
            <a:latin typeface="Times New Roman" panose="02020603050405020304" pitchFamily="18" charset="0"/>
            <a:cs typeface="Times New Roman" panose="02020603050405020304" pitchFamily="18" charset="0"/>
          </a:endParaRPr>
        </a:p>
      </dgm:t>
    </dgm:pt>
    <dgm:pt modelId="{F33E03E3-F46F-4C44-A192-B6975B9CEB17}" type="sibTrans" cxnId="{9CD4FEE2-18FC-4365-8F2E-3050BE98F800}">
      <dgm:prSet/>
      <dgm:spPr/>
      <dgm:t>
        <a:bodyPr/>
        <a:lstStyle/>
        <a:p>
          <a:endParaRPr lang="en-GB" sz="1050" b="0">
            <a:latin typeface="Times New Roman" panose="02020603050405020304" pitchFamily="18" charset="0"/>
            <a:cs typeface="Times New Roman" panose="02020603050405020304" pitchFamily="18" charset="0"/>
          </a:endParaRPr>
        </a:p>
      </dgm:t>
    </dgm:pt>
    <dgm:pt modelId="{0E010B6F-51DA-4A9F-82D5-239A1A815CCF}" type="pres">
      <dgm:prSet presAssocID="{F337034F-EC9A-4D3E-8317-2DF28FCCE048}" presName="compositeShape" presStyleCnt="0">
        <dgm:presLayoutVars>
          <dgm:chMax val="7"/>
          <dgm:dir/>
          <dgm:resizeHandles val="exact"/>
        </dgm:presLayoutVars>
      </dgm:prSet>
      <dgm:spPr/>
    </dgm:pt>
    <dgm:pt modelId="{8812BFF4-2D17-4DF3-9A15-60AD60D152D6}" type="pres">
      <dgm:prSet presAssocID="{F337034F-EC9A-4D3E-8317-2DF28FCCE048}" presName="wedge1" presStyleLbl="node1" presStyleIdx="0" presStyleCnt="6"/>
      <dgm:spPr/>
    </dgm:pt>
    <dgm:pt modelId="{6D8DBD33-52AE-4811-AB1A-FAD6F0F29F10}" type="pres">
      <dgm:prSet presAssocID="{F337034F-EC9A-4D3E-8317-2DF28FCCE048}" presName="wedge1Tx" presStyleLbl="node1" presStyleIdx="0" presStyleCnt="6">
        <dgm:presLayoutVars>
          <dgm:chMax val="0"/>
          <dgm:chPref val="0"/>
          <dgm:bulletEnabled val="1"/>
        </dgm:presLayoutVars>
      </dgm:prSet>
      <dgm:spPr/>
    </dgm:pt>
    <dgm:pt modelId="{904B853F-7AC4-40BC-9CB1-B4B8CF17EF2E}" type="pres">
      <dgm:prSet presAssocID="{F337034F-EC9A-4D3E-8317-2DF28FCCE048}" presName="wedge2" presStyleLbl="node1" presStyleIdx="1" presStyleCnt="6"/>
      <dgm:spPr/>
    </dgm:pt>
    <dgm:pt modelId="{09635BDC-DF13-4107-88E5-75C5D5C1118A}" type="pres">
      <dgm:prSet presAssocID="{F337034F-EC9A-4D3E-8317-2DF28FCCE048}" presName="wedge2Tx" presStyleLbl="node1" presStyleIdx="1" presStyleCnt="6">
        <dgm:presLayoutVars>
          <dgm:chMax val="0"/>
          <dgm:chPref val="0"/>
          <dgm:bulletEnabled val="1"/>
        </dgm:presLayoutVars>
      </dgm:prSet>
      <dgm:spPr/>
    </dgm:pt>
    <dgm:pt modelId="{233BBF14-77B2-404F-BC32-84664B927074}" type="pres">
      <dgm:prSet presAssocID="{F337034F-EC9A-4D3E-8317-2DF28FCCE048}" presName="wedge3" presStyleLbl="node1" presStyleIdx="2" presStyleCnt="6"/>
      <dgm:spPr/>
    </dgm:pt>
    <dgm:pt modelId="{DAF55E6C-97F1-489E-AF6A-F8EEA7CD82D3}" type="pres">
      <dgm:prSet presAssocID="{F337034F-EC9A-4D3E-8317-2DF28FCCE048}" presName="wedge3Tx" presStyleLbl="node1" presStyleIdx="2" presStyleCnt="6">
        <dgm:presLayoutVars>
          <dgm:chMax val="0"/>
          <dgm:chPref val="0"/>
          <dgm:bulletEnabled val="1"/>
        </dgm:presLayoutVars>
      </dgm:prSet>
      <dgm:spPr/>
    </dgm:pt>
    <dgm:pt modelId="{28D40E6E-9633-4C40-9B49-5A5525D7E646}" type="pres">
      <dgm:prSet presAssocID="{F337034F-EC9A-4D3E-8317-2DF28FCCE048}" presName="wedge4" presStyleLbl="node1" presStyleIdx="3" presStyleCnt="6"/>
      <dgm:spPr/>
    </dgm:pt>
    <dgm:pt modelId="{6DFB4858-DEE1-4A7E-8068-6F06B45A93E3}" type="pres">
      <dgm:prSet presAssocID="{F337034F-EC9A-4D3E-8317-2DF28FCCE048}" presName="wedge4Tx" presStyleLbl="node1" presStyleIdx="3" presStyleCnt="6">
        <dgm:presLayoutVars>
          <dgm:chMax val="0"/>
          <dgm:chPref val="0"/>
          <dgm:bulletEnabled val="1"/>
        </dgm:presLayoutVars>
      </dgm:prSet>
      <dgm:spPr/>
    </dgm:pt>
    <dgm:pt modelId="{0908A064-EE37-4612-94B9-0A5F5A732A35}" type="pres">
      <dgm:prSet presAssocID="{F337034F-EC9A-4D3E-8317-2DF28FCCE048}" presName="wedge5" presStyleLbl="node1" presStyleIdx="4" presStyleCnt="6"/>
      <dgm:spPr/>
    </dgm:pt>
    <dgm:pt modelId="{D08E562F-F98A-48DF-9825-0BCF768E8D45}" type="pres">
      <dgm:prSet presAssocID="{F337034F-EC9A-4D3E-8317-2DF28FCCE048}" presName="wedge5Tx" presStyleLbl="node1" presStyleIdx="4" presStyleCnt="6">
        <dgm:presLayoutVars>
          <dgm:chMax val="0"/>
          <dgm:chPref val="0"/>
          <dgm:bulletEnabled val="1"/>
        </dgm:presLayoutVars>
      </dgm:prSet>
      <dgm:spPr/>
    </dgm:pt>
    <dgm:pt modelId="{14AC5C79-AFAE-44B7-8475-5B3BA85253B6}" type="pres">
      <dgm:prSet presAssocID="{F337034F-EC9A-4D3E-8317-2DF28FCCE048}" presName="wedge6" presStyleLbl="node1" presStyleIdx="5" presStyleCnt="6"/>
      <dgm:spPr/>
    </dgm:pt>
    <dgm:pt modelId="{1316E9D0-9CE7-46A2-A4F0-28799C54C6BC}" type="pres">
      <dgm:prSet presAssocID="{F337034F-EC9A-4D3E-8317-2DF28FCCE048}" presName="wedge6Tx" presStyleLbl="node1" presStyleIdx="5" presStyleCnt="6">
        <dgm:presLayoutVars>
          <dgm:chMax val="0"/>
          <dgm:chPref val="0"/>
          <dgm:bulletEnabled val="1"/>
        </dgm:presLayoutVars>
      </dgm:prSet>
      <dgm:spPr/>
    </dgm:pt>
  </dgm:ptLst>
  <dgm:cxnLst>
    <dgm:cxn modelId="{02E1C504-AA6D-49C2-AED9-AAC66D1E44C5}" type="presOf" srcId="{1DF35CBF-65C6-4A64-98B8-683C67A9E03B}" destId="{09635BDC-DF13-4107-88E5-75C5D5C1118A}" srcOrd="1" destOrd="0" presId="urn:microsoft.com/office/officeart/2005/8/layout/chart3"/>
    <dgm:cxn modelId="{1FD6E617-2C65-43C9-A456-4DEB6B2135AF}" type="presOf" srcId="{4D5ED874-BC62-44AB-8840-FBB0717A406C}" destId="{0908A064-EE37-4612-94B9-0A5F5A732A35}" srcOrd="0" destOrd="0" presId="urn:microsoft.com/office/officeart/2005/8/layout/chart3"/>
    <dgm:cxn modelId="{5FB92E25-AA83-4A73-9625-3E874C15A052}" type="presOf" srcId="{F989161F-9A13-4242-9444-E16F8A531B8E}" destId="{DAF55E6C-97F1-489E-AF6A-F8EEA7CD82D3}" srcOrd="1" destOrd="0" presId="urn:microsoft.com/office/officeart/2005/8/layout/chart3"/>
    <dgm:cxn modelId="{A90E045C-ED65-414E-BE30-1C9090E0A5A9}" type="presOf" srcId="{AAC7E55E-1217-4FBC-96AC-F7B551D79C5A}" destId="{28D40E6E-9633-4C40-9B49-5A5525D7E646}" srcOrd="0" destOrd="0" presId="urn:microsoft.com/office/officeart/2005/8/layout/chart3"/>
    <dgm:cxn modelId="{1F75A363-1596-4B9D-9907-153F6AA97CED}" type="presOf" srcId="{055AFE84-33E1-46D5-8FF8-BBC12CB576DC}" destId="{1316E9D0-9CE7-46A2-A4F0-28799C54C6BC}" srcOrd="1" destOrd="0" presId="urn:microsoft.com/office/officeart/2005/8/layout/chart3"/>
    <dgm:cxn modelId="{B6AF4369-3A87-4091-AEBA-F0F72E94D83B}" type="presOf" srcId="{055AFE84-33E1-46D5-8FF8-BBC12CB576DC}" destId="{14AC5C79-AFAE-44B7-8475-5B3BA85253B6}" srcOrd="0" destOrd="0" presId="urn:microsoft.com/office/officeart/2005/8/layout/chart3"/>
    <dgm:cxn modelId="{46FCE170-FAA2-4A3F-A4E0-A13A4B3F95D1}" type="presOf" srcId="{F337034F-EC9A-4D3E-8317-2DF28FCCE048}" destId="{0E010B6F-51DA-4A9F-82D5-239A1A815CCF}" srcOrd="0" destOrd="0" presId="urn:microsoft.com/office/officeart/2005/8/layout/chart3"/>
    <dgm:cxn modelId="{2779805A-9F8C-4BA8-ADD6-4F9ECF31E8C7}" type="presOf" srcId="{903C9094-0313-4AB9-B9C6-AFA52CEBB1C6}" destId="{6D8DBD33-52AE-4811-AB1A-FAD6F0F29F10}" srcOrd="1" destOrd="0" presId="urn:microsoft.com/office/officeart/2005/8/layout/chart3"/>
    <dgm:cxn modelId="{03FC8D7E-5667-496C-874A-59CBC6D7605F}" srcId="{F337034F-EC9A-4D3E-8317-2DF28FCCE048}" destId="{1DF35CBF-65C6-4A64-98B8-683C67A9E03B}" srcOrd="1" destOrd="0" parTransId="{CFA94889-AE62-4D61-AF7C-F9EF56FBE38D}" sibTransId="{7D57C8F7-328C-42E5-BFDF-A0EFB33072D5}"/>
    <dgm:cxn modelId="{4B9AA780-EE83-4A69-8312-1C39234A2B8D}" type="presOf" srcId="{903C9094-0313-4AB9-B9C6-AFA52CEBB1C6}" destId="{8812BFF4-2D17-4DF3-9A15-60AD60D152D6}" srcOrd="0" destOrd="0" presId="urn:microsoft.com/office/officeart/2005/8/layout/chart3"/>
    <dgm:cxn modelId="{A8FB6D87-4188-4930-A658-9879A3190140}" type="presOf" srcId="{1DF35CBF-65C6-4A64-98B8-683C67A9E03B}" destId="{904B853F-7AC4-40BC-9CB1-B4B8CF17EF2E}" srcOrd="0" destOrd="0" presId="urn:microsoft.com/office/officeart/2005/8/layout/chart3"/>
    <dgm:cxn modelId="{EF62FEA2-7F87-4D73-A714-495A56B7C62B}" type="presOf" srcId="{F989161F-9A13-4242-9444-E16F8A531B8E}" destId="{233BBF14-77B2-404F-BC32-84664B927074}" srcOrd="0" destOrd="0" presId="urn:microsoft.com/office/officeart/2005/8/layout/chart3"/>
    <dgm:cxn modelId="{1C279EB7-ADD9-4656-8E39-21548EAAC4E9}" type="presOf" srcId="{AAC7E55E-1217-4FBC-96AC-F7B551D79C5A}" destId="{6DFB4858-DEE1-4A7E-8068-6F06B45A93E3}" srcOrd="1" destOrd="0" presId="urn:microsoft.com/office/officeart/2005/8/layout/chart3"/>
    <dgm:cxn modelId="{F29107B9-DAB0-4F23-BA99-AD34DFBBF9A5}" srcId="{F337034F-EC9A-4D3E-8317-2DF28FCCE048}" destId="{4D5ED874-BC62-44AB-8840-FBB0717A406C}" srcOrd="4" destOrd="0" parTransId="{093F71C8-DEAA-424E-9113-71205F6BBB76}" sibTransId="{47FD8E2B-6AD2-45E6-81E0-A09C71C5D1E6}"/>
    <dgm:cxn modelId="{AAE4ACC3-631E-4BE7-B4CB-3BF7DA3CF680}" type="presOf" srcId="{4D5ED874-BC62-44AB-8840-FBB0717A406C}" destId="{D08E562F-F98A-48DF-9825-0BCF768E8D45}" srcOrd="1" destOrd="0" presId="urn:microsoft.com/office/officeart/2005/8/layout/chart3"/>
    <dgm:cxn modelId="{1FB5D4DB-2907-4C62-985C-AE2F647E6C3E}" srcId="{F337034F-EC9A-4D3E-8317-2DF28FCCE048}" destId="{903C9094-0313-4AB9-B9C6-AFA52CEBB1C6}" srcOrd="0" destOrd="0" parTransId="{57D08907-4188-40D7-AEAC-2F5A68576AA2}" sibTransId="{432DFE81-B211-4D97-9475-AACC580E5132}"/>
    <dgm:cxn modelId="{9CD4FEE2-18FC-4365-8F2E-3050BE98F800}" srcId="{F337034F-EC9A-4D3E-8317-2DF28FCCE048}" destId="{055AFE84-33E1-46D5-8FF8-BBC12CB576DC}" srcOrd="5" destOrd="0" parTransId="{5D59C2A0-D4FA-4E1A-98E7-469A95F4AF8F}" sibTransId="{F33E03E3-F46F-4C44-A192-B6975B9CEB17}"/>
    <dgm:cxn modelId="{554459E6-4DFB-495E-BDA3-921E5A277F4A}" srcId="{F337034F-EC9A-4D3E-8317-2DF28FCCE048}" destId="{AAC7E55E-1217-4FBC-96AC-F7B551D79C5A}" srcOrd="3" destOrd="0" parTransId="{E5CE1ED7-48DC-4CB9-B64F-63F1AF903983}" sibTransId="{B699C0FF-6D5B-453E-A54F-131796766BF5}"/>
    <dgm:cxn modelId="{551B5DF0-090E-4CDA-84E9-04E84EF2ECEF}" srcId="{F337034F-EC9A-4D3E-8317-2DF28FCCE048}" destId="{F989161F-9A13-4242-9444-E16F8A531B8E}" srcOrd="2" destOrd="0" parTransId="{382452DC-FB96-4E5F-A7E8-EB25AA4EBB36}" sibTransId="{3227AA51-CB21-4847-9837-9E0726FD0B22}"/>
    <dgm:cxn modelId="{BD3F6A15-8D45-4728-92FC-E63A445FB2CA}" type="presParOf" srcId="{0E010B6F-51DA-4A9F-82D5-239A1A815CCF}" destId="{8812BFF4-2D17-4DF3-9A15-60AD60D152D6}" srcOrd="0" destOrd="0" presId="urn:microsoft.com/office/officeart/2005/8/layout/chart3"/>
    <dgm:cxn modelId="{ED7D0265-6504-408A-B296-1921A9266D1D}" type="presParOf" srcId="{0E010B6F-51DA-4A9F-82D5-239A1A815CCF}" destId="{6D8DBD33-52AE-4811-AB1A-FAD6F0F29F10}" srcOrd="1" destOrd="0" presId="urn:microsoft.com/office/officeart/2005/8/layout/chart3"/>
    <dgm:cxn modelId="{9A9C43B8-D213-4B55-8D1A-371B282CA5B2}" type="presParOf" srcId="{0E010B6F-51DA-4A9F-82D5-239A1A815CCF}" destId="{904B853F-7AC4-40BC-9CB1-B4B8CF17EF2E}" srcOrd="2" destOrd="0" presId="urn:microsoft.com/office/officeart/2005/8/layout/chart3"/>
    <dgm:cxn modelId="{ACA7CC7E-85B1-4334-AD0F-B17338FF088C}" type="presParOf" srcId="{0E010B6F-51DA-4A9F-82D5-239A1A815CCF}" destId="{09635BDC-DF13-4107-88E5-75C5D5C1118A}" srcOrd="3" destOrd="0" presId="urn:microsoft.com/office/officeart/2005/8/layout/chart3"/>
    <dgm:cxn modelId="{B03CDCD8-1E80-47DB-88AD-E362874D9EF1}" type="presParOf" srcId="{0E010B6F-51DA-4A9F-82D5-239A1A815CCF}" destId="{233BBF14-77B2-404F-BC32-84664B927074}" srcOrd="4" destOrd="0" presId="urn:microsoft.com/office/officeart/2005/8/layout/chart3"/>
    <dgm:cxn modelId="{C756A5A1-64E9-4BB0-929C-E715777FAEED}" type="presParOf" srcId="{0E010B6F-51DA-4A9F-82D5-239A1A815CCF}" destId="{DAF55E6C-97F1-489E-AF6A-F8EEA7CD82D3}" srcOrd="5" destOrd="0" presId="urn:microsoft.com/office/officeart/2005/8/layout/chart3"/>
    <dgm:cxn modelId="{B166EDAE-B95B-418F-8CEB-C53CF10E251C}" type="presParOf" srcId="{0E010B6F-51DA-4A9F-82D5-239A1A815CCF}" destId="{28D40E6E-9633-4C40-9B49-5A5525D7E646}" srcOrd="6" destOrd="0" presId="urn:microsoft.com/office/officeart/2005/8/layout/chart3"/>
    <dgm:cxn modelId="{E1A2D7B3-D535-40F5-A745-8C2B207455B0}" type="presParOf" srcId="{0E010B6F-51DA-4A9F-82D5-239A1A815CCF}" destId="{6DFB4858-DEE1-4A7E-8068-6F06B45A93E3}" srcOrd="7" destOrd="0" presId="urn:microsoft.com/office/officeart/2005/8/layout/chart3"/>
    <dgm:cxn modelId="{1ACD1CD8-F175-4FC0-8FEC-B50971B133A2}" type="presParOf" srcId="{0E010B6F-51DA-4A9F-82D5-239A1A815CCF}" destId="{0908A064-EE37-4612-94B9-0A5F5A732A35}" srcOrd="8" destOrd="0" presId="urn:microsoft.com/office/officeart/2005/8/layout/chart3"/>
    <dgm:cxn modelId="{428A4D7A-C838-42AC-A585-3287ED0ABC0E}" type="presParOf" srcId="{0E010B6F-51DA-4A9F-82D5-239A1A815CCF}" destId="{D08E562F-F98A-48DF-9825-0BCF768E8D45}" srcOrd="9" destOrd="0" presId="urn:microsoft.com/office/officeart/2005/8/layout/chart3"/>
    <dgm:cxn modelId="{1393103D-89E2-47A2-B717-8D442FBC1CA0}" type="presParOf" srcId="{0E010B6F-51DA-4A9F-82D5-239A1A815CCF}" destId="{14AC5C79-AFAE-44B7-8475-5B3BA85253B6}" srcOrd="10" destOrd="0" presId="urn:microsoft.com/office/officeart/2005/8/layout/chart3"/>
    <dgm:cxn modelId="{321FAF1E-114D-48B6-86EE-66176377115A}" type="presParOf" srcId="{0E010B6F-51DA-4A9F-82D5-239A1A815CCF}" destId="{1316E9D0-9CE7-46A2-A4F0-28799C54C6BC}" srcOrd="11" destOrd="0" presId="urn:microsoft.com/office/officeart/2005/8/layout/char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12BFF4-2D17-4DF3-9A15-60AD60D152D6}">
      <dsp:nvSpPr>
        <dsp:cNvPr id="0" name=""/>
        <dsp:cNvSpPr/>
      </dsp:nvSpPr>
      <dsp:spPr>
        <a:xfrm>
          <a:off x="1759553" y="175627"/>
          <a:ext cx="2528316" cy="2528316"/>
        </a:xfrm>
        <a:prstGeom prst="pie">
          <a:avLst>
            <a:gd name="adj1" fmla="val 16200000"/>
            <a:gd name="adj2" fmla="val 198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a:latin typeface="Times New Roman" panose="02020603050405020304" pitchFamily="18" charset="0"/>
              <a:cs typeface="Times New Roman" panose="02020603050405020304" pitchFamily="18" charset="0"/>
            </a:rPr>
            <a:t>Description</a:t>
          </a:r>
        </a:p>
      </dsp:txBody>
      <dsp:txXfrm>
        <a:off x="3050800" y="446518"/>
        <a:ext cx="737425" cy="541782"/>
      </dsp:txXfrm>
    </dsp:sp>
    <dsp:sp modelId="{904B853F-7AC4-40BC-9CB1-B4B8CF17EF2E}">
      <dsp:nvSpPr>
        <dsp:cNvPr id="0" name=""/>
        <dsp:cNvSpPr/>
      </dsp:nvSpPr>
      <dsp:spPr>
        <a:xfrm>
          <a:off x="1684305" y="305956"/>
          <a:ext cx="2528316" cy="2528316"/>
        </a:xfrm>
        <a:prstGeom prst="pie">
          <a:avLst>
            <a:gd name="adj1" fmla="val 19800000"/>
            <a:gd name="adj2" fmla="val 18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Feelings</a:t>
          </a:r>
        </a:p>
      </dsp:txBody>
      <dsp:txXfrm>
        <a:off x="3414998" y="1314272"/>
        <a:ext cx="764514" cy="511683"/>
      </dsp:txXfrm>
    </dsp:sp>
    <dsp:sp modelId="{233BBF14-77B2-404F-BC32-84664B927074}">
      <dsp:nvSpPr>
        <dsp:cNvPr id="0" name=""/>
        <dsp:cNvSpPr/>
      </dsp:nvSpPr>
      <dsp:spPr>
        <a:xfrm>
          <a:off x="1684305" y="305956"/>
          <a:ext cx="2528316" cy="2528316"/>
        </a:xfrm>
        <a:prstGeom prst="pie">
          <a:avLst>
            <a:gd name="adj1" fmla="val 1800000"/>
            <a:gd name="adj2" fmla="val 54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a:latin typeface="Times New Roman" panose="02020603050405020304" pitchFamily="18" charset="0"/>
              <a:cs typeface="Times New Roman" panose="02020603050405020304" pitchFamily="18" charset="0"/>
            </a:rPr>
            <a:t>Evaluation</a:t>
          </a:r>
        </a:p>
      </dsp:txBody>
      <dsp:txXfrm>
        <a:off x="2975552" y="2021599"/>
        <a:ext cx="737425" cy="541782"/>
      </dsp:txXfrm>
    </dsp:sp>
    <dsp:sp modelId="{28D40E6E-9633-4C40-9B49-5A5525D7E646}">
      <dsp:nvSpPr>
        <dsp:cNvPr id="0" name=""/>
        <dsp:cNvSpPr/>
      </dsp:nvSpPr>
      <dsp:spPr>
        <a:xfrm>
          <a:off x="1684305" y="305956"/>
          <a:ext cx="2528316" cy="2528316"/>
        </a:xfrm>
        <a:prstGeom prst="pie">
          <a:avLst>
            <a:gd name="adj1" fmla="val 5400000"/>
            <a:gd name="adj2" fmla="val 90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a:latin typeface="Times New Roman" panose="02020603050405020304" pitchFamily="18" charset="0"/>
              <a:cs typeface="Times New Roman" panose="02020603050405020304" pitchFamily="18" charset="0"/>
            </a:rPr>
            <a:t>Analysis</a:t>
          </a:r>
        </a:p>
      </dsp:txBody>
      <dsp:txXfrm>
        <a:off x="2183949" y="2021599"/>
        <a:ext cx="737425" cy="541782"/>
      </dsp:txXfrm>
    </dsp:sp>
    <dsp:sp modelId="{0908A064-EE37-4612-94B9-0A5F5A732A35}">
      <dsp:nvSpPr>
        <dsp:cNvPr id="0" name=""/>
        <dsp:cNvSpPr/>
      </dsp:nvSpPr>
      <dsp:spPr>
        <a:xfrm>
          <a:off x="1684305" y="305956"/>
          <a:ext cx="2528316" cy="2528316"/>
        </a:xfrm>
        <a:prstGeom prst="pie">
          <a:avLst>
            <a:gd name="adj1" fmla="val 9000000"/>
            <a:gd name="adj2" fmla="val 126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a:latin typeface="Times New Roman" panose="02020603050405020304" pitchFamily="18" charset="0"/>
              <a:cs typeface="Times New Roman" panose="02020603050405020304" pitchFamily="18" charset="0"/>
            </a:rPr>
            <a:t>Conclusion</a:t>
          </a:r>
        </a:p>
      </dsp:txBody>
      <dsp:txXfrm>
        <a:off x="1723434" y="1314272"/>
        <a:ext cx="764514" cy="511683"/>
      </dsp:txXfrm>
    </dsp:sp>
    <dsp:sp modelId="{14AC5C79-AFAE-44B7-8475-5B3BA85253B6}">
      <dsp:nvSpPr>
        <dsp:cNvPr id="0" name=""/>
        <dsp:cNvSpPr/>
      </dsp:nvSpPr>
      <dsp:spPr>
        <a:xfrm>
          <a:off x="1684305" y="305956"/>
          <a:ext cx="2528316" cy="2528316"/>
        </a:xfrm>
        <a:prstGeom prst="pie">
          <a:avLst>
            <a:gd name="adj1" fmla="val 12600000"/>
            <a:gd name="adj2" fmla="val 162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0" kern="1200">
              <a:latin typeface="Times New Roman" panose="02020603050405020304" pitchFamily="18" charset="0"/>
              <a:cs typeface="Times New Roman" panose="02020603050405020304" pitchFamily="18" charset="0"/>
            </a:rPr>
            <a:t>Action Plan</a:t>
          </a:r>
        </a:p>
      </dsp:txBody>
      <dsp:txXfrm>
        <a:off x="2183949" y="576847"/>
        <a:ext cx="737425" cy="541782"/>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752909-34E0-4473-BEC0-D021F0DDA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2249</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2020-03-02T21:12:00Z</dcterms:created>
  <dcterms:modified xsi:type="dcterms:W3CDTF">2020-12-16T06:13:00Z</dcterms:modified>
</cp:coreProperties>
</file>