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7279" w:rsidRDefault="005D7279">
      <w:r>
        <w:rPr>
          <w:noProof/>
        </w:rPr>
        <mc:AlternateContent>
          <mc:Choice Requires="wps">
            <w:drawing>
              <wp:anchor distT="0" distB="0" distL="114300" distR="114300" simplePos="0" relativeHeight="251659264" behindDoc="0" locked="0" layoutInCell="1" allowOverlap="1">
                <wp:simplePos x="0" y="0"/>
                <wp:positionH relativeFrom="column">
                  <wp:posOffset>-509287</wp:posOffset>
                </wp:positionH>
                <wp:positionV relativeFrom="paragraph">
                  <wp:posOffset>-798653</wp:posOffset>
                </wp:positionV>
                <wp:extent cx="10012101" cy="1064871"/>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10012101" cy="1064871"/>
                        </a:xfrm>
                        <a:prstGeom prst="rect">
                          <a:avLst/>
                        </a:prstGeom>
                        <a:ln>
                          <a:noFill/>
                        </a:ln>
                      </wps:spPr>
                      <wps:style>
                        <a:lnRef idx="2">
                          <a:schemeClr val="dk1"/>
                        </a:lnRef>
                        <a:fillRef idx="1">
                          <a:schemeClr val="lt1"/>
                        </a:fillRef>
                        <a:effectRef idx="0">
                          <a:schemeClr val="dk1"/>
                        </a:effectRef>
                        <a:fontRef idx="minor">
                          <a:schemeClr val="dk1"/>
                        </a:fontRef>
                      </wps:style>
                      <wps:txbx>
                        <w:txbxContent>
                          <w:p w:rsidR="004D457D" w:rsidRPr="00292252" w:rsidRDefault="004D457D" w:rsidP="005461E8">
                            <w:pPr>
                              <w:pStyle w:val="Header"/>
                              <w:jc w:val="center"/>
                              <w:rPr>
                                <w:color w:val="2E74B5" w:themeColor="accent5" w:themeShade="BF"/>
                                <w:sz w:val="72"/>
                                <w:szCs w:val="72"/>
                                <w:u w:val="single"/>
                              </w:rPr>
                            </w:pPr>
                            <w:r w:rsidRPr="00292252">
                              <w:rPr>
                                <w:color w:val="2E74B5" w:themeColor="accent5" w:themeShade="BF"/>
                                <w:sz w:val="72"/>
                                <w:szCs w:val="72"/>
                                <w:u w:val="single"/>
                              </w:rPr>
                              <w:t>Learning Theory, Skills &amp; Technology</w:t>
                            </w:r>
                            <w:r w:rsidR="005D7279" w:rsidRPr="00292252">
                              <w:rPr>
                                <w:color w:val="2E74B5" w:themeColor="accent5" w:themeShade="BF"/>
                                <w:sz w:val="72"/>
                                <w:szCs w:val="72"/>
                                <w:u w:val="single"/>
                              </w:rPr>
                              <w:t xml:space="preserve"> in Motorcycle Technology Module</w:t>
                            </w:r>
                          </w:p>
                          <w:p w:rsidR="004D457D" w:rsidRPr="00292252" w:rsidRDefault="004D457D" w:rsidP="005461E8">
                            <w:pPr>
                              <w:jc w:val="center"/>
                              <w:rPr>
                                <w:color w:val="2E74B5" w:themeColor="accent5" w:themeShade="BF"/>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0.1pt;margin-top:-62.9pt;width:788.35pt;height:8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" fillcolor="white [3201]" stroked="f" strokeweight="1.25pt">
                <v:textbox>
                  <w:txbxContent>
                    <w:p w:rsidR="004D457D" w:rsidRPr="00292252" w:rsidRDefault="004D457D" w:rsidP="005461E8">
                      <w:pPr>
                        <w:pStyle w:val="Header"/>
                        <w:jc w:val="center"/>
                        <w:rPr>
                          <w:color w:val="2E74B5" w:themeColor="accent5" w:themeShade="BF"/>
                          <w:sz w:val="72"/>
                          <w:szCs w:val="72"/>
                          <w:u w:val="single"/>
                        </w:rPr>
                      </w:pPr>
                      <w:r w:rsidRPr="00292252">
                        <w:rPr>
                          <w:color w:val="2E74B5" w:themeColor="accent5" w:themeShade="BF"/>
                          <w:sz w:val="72"/>
                          <w:szCs w:val="72"/>
                          <w:u w:val="single"/>
                        </w:rPr>
                        <w:t>Learning Theory, Skills &amp; Technology</w:t>
                      </w:r>
                      <w:r w:rsidR="005D7279" w:rsidRPr="00292252">
                        <w:rPr>
                          <w:color w:val="2E74B5" w:themeColor="accent5" w:themeShade="BF"/>
                          <w:sz w:val="72"/>
                          <w:szCs w:val="72"/>
                          <w:u w:val="single"/>
                        </w:rPr>
                        <w:t xml:space="preserve"> in Motorcycle Technology Module</w:t>
                      </w:r>
                    </w:p>
                    <w:p w:rsidR="004D457D" w:rsidRPr="00292252" w:rsidRDefault="004D457D" w:rsidP="005461E8">
                      <w:pPr>
                        <w:jc w:val="center"/>
                        <w:rPr>
                          <w:color w:val="2E74B5" w:themeColor="accent5" w:themeShade="BF"/>
                          <w:u w:val="single"/>
                        </w:rPr>
                      </w:pPr>
                    </w:p>
                  </w:txbxContent>
                </v:textbox>
              </v:shape>
            </w:pict>
          </mc:Fallback>
        </mc:AlternateContent>
      </w:r>
    </w:p>
    <w:p w:rsidR="005D7279" w:rsidRDefault="00F23564">
      <w:r>
        <w:rPr>
          <w:noProof/>
        </w:rPr>
        <w:drawing>
          <wp:anchor distT="0" distB="0" distL="114300" distR="114300" simplePos="0" relativeHeight="251664384" behindDoc="1" locked="0" layoutInCell="1" allowOverlap="1">
            <wp:simplePos x="0" y="0"/>
            <wp:positionH relativeFrom="column">
              <wp:posOffset>3053377</wp:posOffset>
            </wp:positionH>
            <wp:positionV relativeFrom="paragraph">
              <wp:posOffset>111068</wp:posOffset>
            </wp:positionV>
            <wp:extent cx="2659455" cy="1215342"/>
            <wp:effectExtent l="0" t="0" r="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2-28 at 10.50.18.png"/>
                    <pic:cNvPicPr/>
                  </pic:nvPicPr>
                  <pic:blipFill>
                    <a:blip r:embed="rId8">
                      <a:extLst>
                        <a:ext uri="{28A0092B-C50C-407E-A947-70E740481C1C}">
                          <a14:useLocalDpi xmlns:a14="http://schemas.microsoft.com/office/drawing/2010/main" val="0"/>
                        </a:ext>
                      </a:extLst>
                    </a:blip>
                    <a:stretch>
                      <a:fillRect/>
                    </a:stretch>
                  </pic:blipFill>
                  <pic:spPr>
                    <a:xfrm>
                      <a:off x="0" y="0"/>
                      <a:ext cx="2659455" cy="1215342"/>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simplePos x="0" y="0"/>
            <wp:positionH relativeFrom="column">
              <wp:posOffset>-486137</wp:posOffset>
            </wp:positionH>
            <wp:positionV relativeFrom="paragraph">
              <wp:posOffset>135528</wp:posOffset>
            </wp:positionV>
            <wp:extent cx="3192204" cy="1990323"/>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2-28 at 10.17.19.png"/>
                    <pic:cNvPicPr/>
                  </pic:nvPicPr>
                  <pic:blipFill>
                    <a:blip r:embed="rId9">
                      <a:extLst>
                        <a:ext uri="{28A0092B-C50C-407E-A947-70E740481C1C}">
                          <a14:useLocalDpi xmlns:a14="http://schemas.microsoft.com/office/drawing/2010/main" val="0"/>
                        </a:ext>
                      </a:extLst>
                    </a:blip>
                    <a:stretch>
                      <a:fillRect/>
                    </a:stretch>
                  </pic:blipFill>
                  <pic:spPr>
                    <a:xfrm>
                      <a:off x="0" y="0"/>
                      <a:ext cx="3197943" cy="1993901"/>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8480" behindDoc="0" locked="0" layoutInCell="1" allowOverlap="1">
                <wp:simplePos x="0" y="0"/>
                <wp:positionH relativeFrom="column">
                  <wp:posOffset>5891514</wp:posOffset>
                </wp:positionH>
                <wp:positionV relativeFrom="paragraph">
                  <wp:posOffset>42931</wp:posOffset>
                </wp:positionV>
                <wp:extent cx="3611212" cy="1689904"/>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611212" cy="1689904"/>
                        </a:xfrm>
                        <a:prstGeom prst="rect">
                          <a:avLst/>
                        </a:prstGeom>
                        <a:noFill/>
                        <a:ln w="6350">
                          <a:noFill/>
                        </a:ln>
                      </wps:spPr>
                      <wps:txbx>
                        <w:txbxContent>
                          <w:p w:rsidR="002C3EE3" w:rsidRPr="002C3EE3" w:rsidRDefault="002C3EE3" w:rsidP="005839C7">
                            <w:pPr>
                              <w:spacing w:line="276" w:lineRule="auto"/>
                              <w:rPr>
                                <w:i w:val="0"/>
                                <w:sz w:val="24"/>
                                <w:szCs w:val="24"/>
                              </w:rPr>
                            </w:pPr>
                            <w:bookmarkStart w:id="0" w:name="_GoBack"/>
                            <w:r w:rsidRPr="002C3EE3">
                              <w:rPr>
                                <w:i w:val="0"/>
                                <w:sz w:val="24"/>
                                <w:szCs w:val="24"/>
                              </w:rPr>
                              <w:t>E</w:t>
                            </w:r>
                            <w:r w:rsidRPr="002C3EE3">
                              <w:rPr>
                                <w:i w:val="0"/>
                                <w:sz w:val="24"/>
                                <w:szCs w:val="24"/>
                              </w:rPr>
                              <w:t>mergent technology</w:t>
                            </w:r>
                            <w:r w:rsidRPr="002C3EE3">
                              <w:rPr>
                                <w:i w:val="0"/>
                                <w:sz w:val="24"/>
                                <w:szCs w:val="24"/>
                              </w:rPr>
                              <w:t xml:space="preserve"> is used at various points in the module with the intention </w:t>
                            </w:r>
                            <w:r w:rsidRPr="002C3EE3">
                              <w:rPr>
                                <w:i w:val="0"/>
                                <w:sz w:val="24"/>
                                <w:szCs w:val="24"/>
                              </w:rPr>
                              <w:t>that the learners would use their own phone</w:t>
                            </w:r>
                            <w:r w:rsidRPr="002C3EE3">
                              <w:rPr>
                                <w:i w:val="0"/>
                                <w:sz w:val="24"/>
                                <w:szCs w:val="24"/>
                              </w:rPr>
                              <w:t xml:space="preserve">s/tablets/laptops to answer </w:t>
                            </w:r>
                            <w:r w:rsidRPr="002C3EE3">
                              <w:rPr>
                                <w:i w:val="0"/>
                                <w:sz w:val="24"/>
                                <w:szCs w:val="24"/>
                              </w:rPr>
                              <w:t>question</w:t>
                            </w:r>
                            <w:r w:rsidRPr="002C3EE3">
                              <w:rPr>
                                <w:i w:val="0"/>
                                <w:sz w:val="24"/>
                                <w:szCs w:val="24"/>
                              </w:rPr>
                              <w:t>s</w:t>
                            </w:r>
                            <w:r w:rsidRPr="002C3EE3">
                              <w:rPr>
                                <w:i w:val="0"/>
                                <w:sz w:val="24"/>
                                <w:szCs w:val="24"/>
                              </w:rPr>
                              <w:t>, there is evidence that this can contribute to the classes engagement, help to improve their technological competency, and improve the level of critical thinking (Gertner, 2011; Morelock, 2011; Shepherd &amp; Reeves,</w:t>
                            </w:r>
                            <w:bookmarkEnd w:id="0"/>
                            <w:r w:rsidRPr="002C3EE3">
                              <w:rPr>
                                <w:i w:val="0"/>
                                <w:sz w:val="24"/>
                                <w:szCs w:val="24"/>
                              </w:rPr>
                              <w:t xml:space="preserve"> 2011; Chou et al, 2012, p.12).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7" type="#_x0000_t202" style="position:absolute;margin-left:463.9pt;margin-top:3.4pt;width:284.35pt;height:133.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" filled="f" stroked="f" strokeweight=".5pt">
                <v:textbox>
                  <w:txbxContent>
                    <w:p w:rsidR="002C3EE3" w:rsidRPr="002C3EE3" w:rsidRDefault="002C3EE3" w:rsidP="005839C7">
                      <w:pPr>
                        <w:spacing w:line="276" w:lineRule="auto"/>
                        <w:rPr>
                          <w:i w:val="0"/>
                          <w:sz w:val="24"/>
                          <w:szCs w:val="24"/>
                        </w:rPr>
                      </w:pPr>
                      <w:bookmarkStart w:id="1" w:name="_GoBack"/>
                      <w:r w:rsidRPr="002C3EE3">
                        <w:rPr>
                          <w:i w:val="0"/>
                          <w:sz w:val="24"/>
                          <w:szCs w:val="24"/>
                        </w:rPr>
                        <w:t>E</w:t>
                      </w:r>
                      <w:r w:rsidRPr="002C3EE3">
                        <w:rPr>
                          <w:i w:val="0"/>
                          <w:sz w:val="24"/>
                          <w:szCs w:val="24"/>
                        </w:rPr>
                        <w:t>mergent technology</w:t>
                      </w:r>
                      <w:r w:rsidRPr="002C3EE3">
                        <w:rPr>
                          <w:i w:val="0"/>
                          <w:sz w:val="24"/>
                          <w:szCs w:val="24"/>
                        </w:rPr>
                        <w:t xml:space="preserve"> is used at various points in the module with the intention </w:t>
                      </w:r>
                      <w:r w:rsidRPr="002C3EE3">
                        <w:rPr>
                          <w:i w:val="0"/>
                          <w:sz w:val="24"/>
                          <w:szCs w:val="24"/>
                        </w:rPr>
                        <w:t>that the learners would use their own phone</w:t>
                      </w:r>
                      <w:r w:rsidRPr="002C3EE3">
                        <w:rPr>
                          <w:i w:val="0"/>
                          <w:sz w:val="24"/>
                          <w:szCs w:val="24"/>
                        </w:rPr>
                        <w:t xml:space="preserve">s/tablets/laptops to answer </w:t>
                      </w:r>
                      <w:r w:rsidRPr="002C3EE3">
                        <w:rPr>
                          <w:i w:val="0"/>
                          <w:sz w:val="24"/>
                          <w:szCs w:val="24"/>
                        </w:rPr>
                        <w:t>question</w:t>
                      </w:r>
                      <w:r w:rsidRPr="002C3EE3">
                        <w:rPr>
                          <w:i w:val="0"/>
                          <w:sz w:val="24"/>
                          <w:szCs w:val="24"/>
                        </w:rPr>
                        <w:t>s</w:t>
                      </w:r>
                      <w:r w:rsidRPr="002C3EE3">
                        <w:rPr>
                          <w:i w:val="0"/>
                          <w:sz w:val="24"/>
                          <w:szCs w:val="24"/>
                        </w:rPr>
                        <w:t>, there is evidence that this can contribute to the classes engagement, help to improve their technological competency, and improve the level of critical thinking (Gertner, 2011; Morelock, 2011; Shepherd &amp; Reeves,</w:t>
                      </w:r>
                      <w:bookmarkEnd w:id="1"/>
                      <w:r w:rsidRPr="002C3EE3">
                        <w:rPr>
                          <w:i w:val="0"/>
                          <w:sz w:val="24"/>
                          <w:szCs w:val="24"/>
                        </w:rPr>
                        <w:t xml:space="preserve"> 2011; Chou et al, 2012, p.12).</w:t>
                      </w:r>
                    </w:p>
                  </w:txbxContent>
                </v:textbox>
              </v:shape>
            </w:pict>
          </mc:Fallback>
        </mc:AlternateContent>
      </w:r>
    </w:p>
    <w:p w:rsidR="00F46D56" w:rsidRDefault="005839C7">
      <w:r>
        <w:rPr>
          <w:noProof/>
        </w:rPr>
        <mc:AlternateContent>
          <mc:Choice Requires="wps">
            <w:drawing>
              <wp:anchor distT="0" distB="0" distL="114300" distR="114300" simplePos="0" relativeHeight="251662336" behindDoc="0" locked="0" layoutInCell="1" allowOverlap="1">
                <wp:simplePos x="0" y="0"/>
                <wp:positionH relativeFrom="column">
                  <wp:posOffset>7106856</wp:posOffset>
                </wp:positionH>
                <wp:positionV relativeFrom="paragraph">
                  <wp:posOffset>2064498</wp:posOffset>
                </wp:positionV>
                <wp:extent cx="2488251" cy="2199189"/>
                <wp:effectExtent l="0" t="0" r="0" b="0"/>
                <wp:wrapNone/>
                <wp:docPr id="5" name="Text Box 5"/>
                <wp:cNvGraphicFramePr/>
                <a:graphic xmlns:a="http://schemas.openxmlformats.org/drawingml/2006/main">
                  <a:graphicData uri="http://schemas.microsoft.com/office/word/2010/wordprocessingShape">
                    <wps:wsp>
                      <wps:cNvSpPr txBox="1"/>
                      <wps:spPr>
                        <a:xfrm>
                          <a:off x="0" y="0"/>
                          <a:ext cx="2488251" cy="2199189"/>
                        </a:xfrm>
                        <a:prstGeom prst="rect">
                          <a:avLst/>
                        </a:prstGeom>
                        <a:noFill/>
                        <a:ln w="6350">
                          <a:noFill/>
                        </a:ln>
                      </wps:spPr>
                      <wps:txbx>
                        <w:txbxContent>
                          <w:p w:rsidR="00292252" w:rsidRPr="005839C7" w:rsidRDefault="00292252" w:rsidP="005839C7">
                            <w:pPr>
                              <w:spacing w:after="0" w:line="276" w:lineRule="auto"/>
                              <w:rPr>
                                <w:rFonts w:cs="Arial"/>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839C7">
                              <w:rPr>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Within the module there are various </w:t>
                            </w:r>
                            <w:r w:rsidRPr="005839C7">
                              <w:rPr>
                                <w:rFonts w:cs="Arial"/>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task</w:t>
                            </w:r>
                            <w:r w:rsidRPr="005839C7">
                              <w:rPr>
                                <w:rFonts w:cs="Arial"/>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that are </w:t>
                            </w:r>
                            <w:r w:rsidRPr="005839C7">
                              <w:rPr>
                                <w:rFonts w:cs="Arial"/>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differentiated according to Bloom’s taxonomy allowing learners of all abilities to be supported and challenged. Within each task there will be opportunities for all learners to list/define aspects of that task, to explain/identify aspects and to analyse or justify aspects of the task.</w:t>
                            </w:r>
                          </w:p>
                          <w:p w:rsidR="00292252" w:rsidRPr="005839C7" w:rsidRDefault="00292252" w:rsidP="005839C7">
                            <w:pPr>
                              <w:spacing w:line="276" w:lineRule="auto"/>
                              <w:rPr>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8" type="#_x0000_t202" style="position:absolute;margin-left:559.6pt;margin-top:162.55pt;width:195.95pt;height:17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" filled="f" stroked="f" strokeweight=".5pt">
                <v:textbox>
                  <w:txbxContent>
                    <w:p w:rsidR="00292252" w:rsidRPr="005839C7" w:rsidRDefault="00292252" w:rsidP="005839C7">
                      <w:pPr>
                        <w:spacing w:after="0" w:line="276" w:lineRule="auto"/>
                        <w:rPr>
                          <w:rFonts w:cs="Arial"/>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839C7">
                        <w:rPr>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Within the module there are various </w:t>
                      </w:r>
                      <w:r w:rsidRPr="005839C7">
                        <w:rPr>
                          <w:rFonts w:cs="Arial"/>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task</w:t>
                      </w:r>
                      <w:r w:rsidRPr="005839C7">
                        <w:rPr>
                          <w:rFonts w:cs="Arial"/>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that are </w:t>
                      </w:r>
                      <w:r w:rsidRPr="005839C7">
                        <w:rPr>
                          <w:rFonts w:cs="Arial"/>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differentiated according to Bloom’s taxonomy allowing learners of all abilities to be supported and challenged. Within each task there will be opportunities for all learners to list/define aspects of that task, to explain/identify aspects and to analyse or justify aspects of the task.</w:t>
                      </w:r>
                    </w:p>
                    <w:p w:rsidR="00292252" w:rsidRPr="005839C7" w:rsidRDefault="00292252" w:rsidP="005839C7">
                      <w:pPr>
                        <w:spacing w:line="276" w:lineRule="auto"/>
                        <w:rPr>
                          <w:i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r w:rsidR="00F250B1">
        <w:rPr>
          <w:noProof/>
        </w:rPr>
        <mc:AlternateContent>
          <mc:Choice Requires="wps">
            <w:drawing>
              <wp:anchor distT="0" distB="0" distL="114300" distR="114300" simplePos="0" relativeHeight="251670528" behindDoc="0" locked="0" layoutInCell="1" allowOverlap="1">
                <wp:simplePos x="0" y="0"/>
                <wp:positionH relativeFrom="column">
                  <wp:posOffset>2835275</wp:posOffset>
                </wp:positionH>
                <wp:positionV relativeFrom="paragraph">
                  <wp:posOffset>4321464</wp:posOffset>
                </wp:positionV>
                <wp:extent cx="6724650" cy="1678064"/>
                <wp:effectExtent l="0" t="0" r="19050" b="11430"/>
                <wp:wrapNone/>
                <wp:docPr id="13" name="Text Box 13"/>
                <wp:cNvGraphicFramePr/>
                <a:graphic xmlns:a="http://schemas.openxmlformats.org/drawingml/2006/main">
                  <a:graphicData uri="http://schemas.microsoft.com/office/word/2010/wordprocessingShape">
                    <wps:wsp>
                      <wps:cNvSpPr txBox="1"/>
                      <wps:spPr>
                        <a:xfrm>
                          <a:off x="0" y="0"/>
                          <a:ext cx="6724650" cy="1678064"/>
                        </a:xfrm>
                        <a:prstGeom prst="rect">
                          <a:avLst/>
                        </a:prstGeom>
                        <a:solidFill>
                          <a:schemeClr val="lt1"/>
                        </a:solidFill>
                        <a:ln w="6350">
                          <a:solidFill>
                            <a:prstClr val="black"/>
                          </a:solidFill>
                        </a:ln>
                      </wps:spPr>
                      <wps:txbx>
                        <w:txbxContent>
                          <w:p w:rsidR="00F23564" w:rsidRDefault="00F23564" w:rsidP="00F23564">
                            <w:r w:rsidRPr="00374664">
                              <w:t xml:space="preserve">Morelock, J. (2011). Mobile devices in Canby SD: Meeting the needs of every student. </w:t>
                            </w:r>
                            <w:r>
                              <w:t xml:space="preserve">Available at </w:t>
                            </w:r>
                            <w:hyperlink r:id="rId10" w:history="1">
                              <w:r w:rsidRPr="00CC303B">
                                <w:rPr>
                                  <w:rStyle w:val="Hyperlink"/>
                                </w:rPr>
                                <w:t>http://wiki.canby.k12.or.us/sandbox/groups/ipodusergroup/weblog/6a110/attachments/daa48/ipodachievementdata-20092010.pdf?sessionID=e61ed7ea0b58ccc3053fbcd4c9711a7e2196d0b7</w:t>
                              </w:r>
                            </w:hyperlink>
                            <w:r>
                              <w:t xml:space="preserve"> (Accessed: 26/01/17)</w:t>
                            </w:r>
                          </w:p>
                          <w:p w:rsidR="00F23564" w:rsidRDefault="00F23564" w:rsidP="00F23564">
                            <w:r>
                              <w:t>Saavedra, A.,</w:t>
                            </w:r>
                            <w:r w:rsidRPr="00D432CD">
                              <w:t xml:space="preserve"> Opfer, V. </w:t>
                            </w:r>
                            <w:r>
                              <w:t>(2012)</w:t>
                            </w:r>
                            <w:r w:rsidRPr="00D432CD">
                              <w:t xml:space="preserve"> </w:t>
                            </w:r>
                            <w:r>
                              <w:t>‘</w:t>
                            </w:r>
                            <w:r w:rsidRPr="00D432CD">
                              <w:t>Teaching and Learning 21st Century Skills: Lessons from the Learning Sciences</w:t>
                            </w:r>
                            <w:r>
                              <w:t>’</w:t>
                            </w:r>
                            <w:r w:rsidRPr="00D432CD">
                              <w:t xml:space="preserve">. </w:t>
                            </w:r>
                            <w:r>
                              <w:t>AARE/APERA Conference</w:t>
                            </w:r>
                            <w:r w:rsidRPr="00D432CD">
                              <w:t xml:space="preserve">. </w:t>
                            </w:r>
                            <w:r>
                              <w:t>Sydney April 2012</w:t>
                            </w:r>
                            <w:r w:rsidRPr="00D432CD">
                              <w:t xml:space="preserve">. Available at: </w:t>
                            </w:r>
                            <w:hyperlink r:id="rId11" w:history="1">
                              <w:r w:rsidRPr="009F24C8">
                                <w:rPr>
                                  <w:rStyle w:val="Hyperlink"/>
                                </w:rPr>
                                <w:t>http://asiasociety.org/files/rand-0512report.pdf</w:t>
                              </w:r>
                            </w:hyperlink>
                            <w:r>
                              <w:t xml:space="preserve"> </w:t>
                            </w:r>
                            <w:r w:rsidRPr="00D432CD">
                              <w:t>(Accessed: 25/02/18)</w:t>
                            </w:r>
                          </w:p>
                          <w:p w:rsidR="00F23564" w:rsidRPr="00C6458B" w:rsidRDefault="00F23564" w:rsidP="00F23564">
                            <w:pPr>
                              <w:rPr>
                                <w:iCs w:val="0"/>
                              </w:rPr>
                            </w:pPr>
                            <w:r w:rsidRPr="00374664">
                              <w:t>Sheph</w:t>
                            </w:r>
                            <w:r>
                              <w:t>erd, I. J., &amp; Reeves, B. (2011)</w:t>
                            </w:r>
                            <w:r w:rsidRPr="00374664">
                              <w:t xml:space="preserve"> </w:t>
                            </w:r>
                            <w:r w:rsidRPr="004D684A">
                              <w:t>‘iPad or iFad – The reality of a paperless classroom’</w:t>
                            </w:r>
                            <w:r w:rsidRPr="00374664">
                              <w:t>.</w:t>
                            </w:r>
                            <w:r>
                              <w:t xml:space="preserve"> </w:t>
                            </w:r>
                            <w:r w:rsidRPr="004D684A">
                              <w:rPr>
                                <w:bCs/>
                              </w:rPr>
                              <w:t>Mobility Conference</w:t>
                            </w:r>
                            <w:r>
                              <w:rPr>
                                <w:bCs/>
                              </w:rPr>
                              <w:t>. Abilene Christian University, March 1</w:t>
                            </w:r>
                            <w:r w:rsidRPr="00AB7A95">
                              <w:rPr>
                                <w:bCs/>
                                <w:vertAlign w:val="superscript"/>
                              </w:rPr>
                              <w:t>st</w:t>
                            </w:r>
                            <w:r>
                              <w:rPr>
                                <w:bCs/>
                              </w:rPr>
                              <w:t xml:space="preserve"> 2011.</w:t>
                            </w:r>
                            <w:r>
                              <w:t xml:space="preserve"> [Online] Available at</w:t>
                            </w:r>
                            <w:r w:rsidRPr="00374664">
                              <w:t xml:space="preserve"> </w:t>
                            </w:r>
                            <w:hyperlink r:id="rId12" w:history="1">
                              <w:r w:rsidRPr="00CC303B">
                                <w:rPr>
                                  <w:rStyle w:val="Hyperlink"/>
                                </w:rPr>
                                <w:t>http://www.acu.edu/technology/mobilelearning/documents/research/ipad-or-ifad.pdf</w:t>
                              </w:r>
                            </w:hyperlink>
                            <w:r>
                              <w:t xml:space="preserve"> (Accessed: 26/01/17)</w:t>
                            </w:r>
                          </w:p>
                          <w:p w:rsidR="00F23564" w:rsidRDefault="00F235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29" type="#_x0000_t202" style="position:absolute;margin-left:223.25pt;margin-top:340.25pt;width:529.5pt;height:132.1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" fillcolor="white [3201]" strokeweight=".5pt">
                <v:textbox>
                  <w:txbxContent>
                    <w:p w:rsidR="00F23564" w:rsidRDefault="00F23564" w:rsidP="00F23564">
                      <w:r w:rsidRPr="00374664">
                        <w:t xml:space="preserve">Morelock, J. (2011). Mobile devices in Canby SD: Meeting the needs of every student. </w:t>
                      </w:r>
                      <w:r>
                        <w:t xml:space="preserve">Available at </w:t>
                      </w:r>
                      <w:hyperlink r:id="rId13" w:history="1">
                        <w:r w:rsidRPr="00CC303B">
                          <w:rPr>
                            <w:rStyle w:val="Hyperlink"/>
                          </w:rPr>
                          <w:t>http://wiki.canby.k12.or.us/sandbox/groups/ipodusergroup/weblog/6a110/attachments/daa48/ipodachievementdata-20092010.pdf?sessionID=e61ed7ea0b58ccc3053fbcd4c9711a7e2196d0b7</w:t>
                        </w:r>
                      </w:hyperlink>
                      <w:r>
                        <w:t xml:space="preserve"> (Accessed: 26/01/17)</w:t>
                      </w:r>
                    </w:p>
                    <w:p w:rsidR="00F23564" w:rsidRDefault="00F23564" w:rsidP="00F23564">
                      <w:r>
                        <w:t>Saavedra, A.,</w:t>
                      </w:r>
                      <w:r w:rsidRPr="00D432CD">
                        <w:t xml:space="preserve"> Opfer, V. </w:t>
                      </w:r>
                      <w:r>
                        <w:t>(2012)</w:t>
                      </w:r>
                      <w:r w:rsidRPr="00D432CD">
                        <w:t xml:space="preserve"> </w:t>
                      </w:r>
                      <w:r>
                        <w:t>‘</w:t>
                      </w:r>
                      <w:r w:rsidRPr="00D432CD">
                        <w:t>Teaching and Learning 21st Century Skills: Lessons from the Learning Sciences</w:t>
                      </w:r>
                      <w:r>
                        <w:t>’</w:t>
                      </w:r>
                      <w:r w:rsidRPr="00D432CD">
                        <w:t xml:space="preserve">. </w:t>
                      </w:r>
                      <w:r>
                        <w:t>AARE/APERA Conference</w:t>
                      </w:r>
                      <w:r w:rsidRPr="00D432CD">
                        <w:t xml:space="preserve">. </w:t>
                      </w:r>
                      <w:r>
                        <w:t>Sydney April 2012</w:t>
                      </w:r>
                      <w:r w:rsidRPr="00D432CD">
                        <w:t xml:space="preserve">. Available at: </w:t>
                      </w:r>
                      <w:hyperlink r:id="rId14" w:history="1">
                        <w:r w:rsidRPr="009F24C8">
                          <w:rPr>
                            <w:rStyle w:val="Hyperlink"/>
                          </w:rPr>
                          <w:t>http://asiasociety.org/files/rand-0512report.pdf</w:t>
                        </w:r>
                      </w:hyperlink>
                      <w:r>
                        <w:t xml:space="preserve"> </w:t>
                      </w:r>
                      <w:r w:rsidRPr="00D432CD">
                        <w:t>(Accessed: 25/02/18)</w:t>
                      </w:r>
                    </w:p>
                    <w:p w:rsidR="00F23564" w:rsidRPr="00C6458B" w:rsidRDefault="00F23564" w:rsidP="00F23564">
                      <w:pPr>
                        <w:rPr>
                          <w:iCs w:val="0"/>
                        </w:rPr>
                      </w:pPr>
                      <w:r w:rsidRPr="00374664">
                        <w:t>Sheph</w:t>
                      </w:r>
                      <w:r>
                        <w:t>erd, I. J., &amp; Reeves, B. (2011)</w:t>
                      </w:r>
                      <w:r w:rsidRPr="00374664">
                        <w:t xml:space="preserve"> </w:t>
                      </w:r>
                      <w:r w:rsidRPr="004D684A">
                        <w:t>‘iPad or iFad – The reality of a paperless classroom’</w:t>
                      </w:r>
                      <w:r w:rsidRPr="00374664">
                        <w:t>.</w:t>
                      </w:r>
                      <w:r>
                        <w:t xml:space="preserve"> </w:t>
                      </w:r>
                      <w:r w:rsidRPr="004D684A">
                        <w:rPr>
                          <w:bCs/>
                        </w:rPr>
                        <w:t>Mobility Conference</w:t>
                      </w:r>
                      <w:r>
                        <w:rPr>
                          <w:bCs/>
                        </w:rPr>
                        <w:t>. Abilene Christian University, March 1</w:t>
                      </w:r>
                      <w:r w:rsidRPr="00AB7A95">
                        <w:rPr>
                          <w:bCs/>
                          <w:vertAlign w:val="superscript"/>
                        </w:rPr>
                        <w:t>st</w:t>
                      </w:r>
                      <w:r>
                        <w:rPr>
                          <w:bCs/>
                        </w:rPr>
                        <w:t xml:space="preserve"> 2011.</w:t>
                      </w:r>
                      <w:r>
                        <w:t xml:space="preserve"> [Online] Available at</w:t>
                      </w:r>
                      <w:r w:rsidRPr="00374664">
                        <w:t xml:space="preserve"> </w:t>
                      </w:r>
                      <w:hyperlink r:id="rId15" w:history="1">
                        <w:r w:rsidRPr="00CC303B">
                          <w:rPr>
                            <w:rStyle w:val="Hyperlink"/>
                          </w:rPr>
                          <w:t>http://www.acu.edu/technology/mobilelearning/documents/research/ipad-or-ifad.pdf</w:t>
                        </w:r>
                      </w:hyperlink>
                      <w:r>
                        <w:t xml:space="preserve"> (Accessed: 26/01/17)</w:t>
                      </w:r>
                    </w:p>
                    <w:p w:rsidR="00F23564" w:rsidRDefault="00F23564"/>
                  </w:txbxContent>
                </v:textbox>
              </v:shape>
            </w:pict>
          </mc:Fallback>
        </mc:AlternateContent>
      </w:r>
      <w:r w:rsidR="00F250B1">
        <w:rPr>
          <w:noProof/>
        </w:rPr>
        <mc:AlternateContent>
          <mc:Choice Requires="wps">
            <w:drawing>
              <wp:anchor distT="0" distB="0" distL="114300" distR="114300" simplePos="0" relativeHeight="251669504" behindDoc="0" locked="0" layoutInCell="1" allowOverlap="1">
                <wp:simplePos x="0" y="0"/>
                <wp:positionH relativeFrom="column">
                  <wp:posOffset>-462987</wp:posOffset>
                </wp:positionH>
                <wp:positionV relativeFrom="paragraph">
                  <wp:posOffset>3511333</wp:posOffset>
                </wp:positionV>
                <wp:extent cx="3182419" cy="2499360"/>
                <wp:effectExtent l="0" t="0" r="18415" b="15240"/>
                <wp:wrapNone/>
                <wp:docPr id="12" name="Text Box 12"/>
                <wp:cNvGraphicFramePr/>
                <a:graphic xmlns:a="http://schemas.openxmlformats.org/drawingml/2006/main">
                  <a:graphicData uri="http://schemas.microsoft.com/office/word/2010/wordprocessingShape">
                    <wps:wsp>
                      <wps:cNvSpPr txBox="1"/>
                      <wps:spPr>
                        <a:xfrm>
                          <a:off x="0" y="0"/>
                          <a:ext cx="3182419" cy="2499360"/>
                        </a:xfrm>
                        <a:prstGeom prst="rect">
                          <a:avLst/>
                        </a:prstGeom>
                        <a:solidFill>
                          <a:schemeClr val="lt1"/>
                        </a:solidFill>
                        <a:ln w="6350">
                          <a:solidFill>
                            <a:prstClr val="black"/>
                          </a:solidFill>
                        </a:ln>
                      </wps:spPr>
                      <wps:txbx>
                        <w:txbxContent>
                          <w:p w:rsidR="00F23564" w:rsidRPr="00F23564" w:rsidRDefault="00F23564" w:rsidP="00F23564">
                            <w:pPr>
                              <w:rPr>
                                <w:u w:val="single"/>
                              </w:rPr>
                            </w:pPr>
                            <w:r w:rsidRPr="006C1ED9">
                              <w:rPr>
                                <w:u w:val="single"/>
                              </w:rPr>
                              <w:t>References</w:t>
                            </w:r>
                          </w:p>
                          <w:p w:rsidR="00F23564" w:rsidRPr="00400B01" w:rsidRDefault="00F23564" w:rsidP="00F23564">
                            <w:pPr>
                              <w:rPr>
                                <w:bCs/>
                              </w:rPr>
                            </w:pPr>
                            <w:r>
                              <w:t xml:space="preserve">Chou, C.C., Block, L., Jesness, R. (2012) </w:t>
                            </w:r>
                            <w:r w:rsidRPr="00400B01">
                              <w:t>‘</w:t>
                            </w:r>
                            <w:r w:rsidRPr="00400B01">
                              <w:rPr>
                                <w:bCs/>
                              </w:rPr>
                              <w:t>A Case study of Mobile Learning Pilot Project in K-12 schools’</w:t>
                            </w:r>
                            <w:r>
                              <w:rPr>
                                <w:bCs/>
                              </w:rPr>
                              <w:t xml:space="preserve">, </w:t>
                            </w:r>
                            <w:r w:rsidRPr="00400B01">
                              <w:rPr>
                                <w:bCs/>
                              </w:rPr>
                              <w:t xml:space="preserve">Journal of Educational Technology Development and Exchange, 5(2), </w:t>
                            </w:r>
                            <w:r>
                              <w:rPr>
                                <w:bCs/>
                              </w:rPr>
                              <w:t>pp.</w:t>
                            </w:r>
                            <w:r w:rsidRPr="00400B01">
                              <w:rPr>
                                <w:bCs/>
                              </w:rPr>
                              <w:t xml:space="preserve">11-26 </w:t>
                            </w:r>
                            <w:r>
                              <w:rPr>
                                <w:bCs/>
                              </w:rPr>
                              <w:t xml:space="preserve">[Online] Available at </w:t>
                            </w:r>
                            <w:hyperlink r:id="rId16" w:history="1">
                              <w:r w:rsidRPr="00CC303B">
                                <w:rPr>
                                  <w:rStyle w:val="Hyperlink"/>
                                  <w:bCs/>
                                </w:rPr>
                                <w:t>http://www.janhylen.se/wp-content/uploads/2013/01/2-Chou_2012.pdf</w:t>
                              </w:r>
                            </w:hyperlink>
                            <w:r>
                              <w:rPr>
                                <w:bCs/>
                              </w:rPr>
                              <w:t xml:space="preserve"> (Accessed: 26/01/17)</w:t>
                            </w:r>
                          </w:p>
                          <w:p w:rsidR="00F23564" w:rsidRDefault="00F23564" w:rsidP="00F23564">
                            <w:r w:rsidRPr="00374664">
                              <w:t>Gertner, R. T. (2011). The Effects of Multimedia Technology on Learning. MS</w:t>
                            </w:r>
                            <w:r>
                              <w:t>c Thesis</w:t>
                            </w:r>
                            <w:r w:rsidRPr="00374664">
                              <w:t xml:space="preserve">, Abilene Christian University. </w:t>
                            </w:r>
                            <w:r>
                              <w:t>[Online] Available at</w:t>
                            </w:r>
                            <w:r w:rsidRPr="00374664">
                              <w:t xml:space="preserve"> </w:t>
                            </w:r>
                            <w:hyperlink r:id="rId17" w:history="1">
                              <w:r w:rsidRPr="00CC303B">
                                <w:rPr>
                                  <w:rStyle w:val="Hyperlink"/>
                                </w:rPr>
                                <w:t>http://www.acu.edu/technology/mobilelearning/documents/research/effects-of-technology-on-learning.pdf</w:t>
                              </w:r>
                            </w:hyperlink>
                            <w:r>
                              <w:t xml:space="preserve"> (Accessed: 26/01/17)</w:t>
                            </w:r>
                          </w:p>
                          <w:p w:rsidR="00F23564" w:rsidRPr="00374664" w:rsidRDefault="00F23564" w:rsidP="00F23564"/>
                          <w:p w:rsidR="00F23564" w:rsidRDefault="00F23564" w:rsidP="00F23564"/>
                          <w:p w:rsidR="00F23564" w:rsidRPr="00F23564" w:rsidRDefault="00F235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30" type="#_x0000_t202" style="position:absolute;margin-left:-36.45pt;margin-top:276.5pt;width:250.6pt;height:196.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" fillcolor="white [3201]" strokeweight=".5pt">
                <v:textbox>
                  <w:txbxContent>
                    <w:p w:rsidR="00F23564" w:rsidRPr="00F23564" w:rsidRDefault="00F23564" w:rsidP="00F23564">
                      <w:pPr>
                        <w:rPr>
                          <w:u w:val="single"/>
                        </w:rPr>
                      </w:pPr>
                      <w:r w:rsidRPr="006C1ED9">
                        <w:rPr>
                          <w:u w:val="single"/>
                        </w:rPr>
                        <w:t>References</w:t>
                      </w:r>
                    </w:p>
                    <w:p w:rsidR="00F23564" w:rsidRPr="00400B01" w:rsidRDefault="00F23564" w:rsidP="00F23564">
                      <w:pPr>
                        <w:rPr>
                          <w:bCs/>
                        </w:rPr>
                      </w:pPr>
                      <w:r>
                        <w:t xml:space="preserve">Chou, C.C., Block, L., Jesness, R. (2012) </w:t>
                      </w:r>
                      <w:r w:rsidRPr="00400B01">
                        <w:t>‘</w:t>
                      </w:r>
                      <w:r w:rsidRPr="00400B01">
                        <w:rPr>
                          <w:bCs/>
                        </w:rPr>
                        <w:t>A Case study of Mobile Learning Pilot Project in K-12 schools’</w:t>
                      </w:r>
                      <w:r>
                        <w:rPr>
                          <w:bCs/>
                        </w:rPr>
                        <w:t xml:space="preserve">, </w:t>
                      </w:r>
                      <w:r w:rsidRPr="00400B01">
                        <w:rPr>
                          <w:bCs/>
                        </w:rPr>
                        <w:t xml:space="preserve">Journal of Educational Technology Development and Exchange, 5(2), </w:t>
                      </w:r>
                      <w:r>
                        <w:rPr>
                          <w:bCs/>
                        </w:rPr>
                        <w:t>pp.</w:t>
                      </w:r>
                      <w:r w:rsidRPr="00400B01">
                        <w:rPr>
                          <w:bCs/>
                        </w:rPr>
                        <w:t xml:space="preserve">11-26 </w:t>
                      </w:r>
                      <w:r>
                        <w:rPr>
                          <w:bCs/>
                        </w:rPr>
                        <w:t xml:space="preserve">[Online] Available at </w:t>
                      </w:r>
                      <w:hyperlink r:id="rId18" w:history="1">
                        <w:r w:rsidRPr="00CC303B">
                          <w:rPr>
                            <w:rStyle w:val="Hyperlink"/>
                            <w:bCs/>
                          </w:rPr>
                          <w:t>http://www.janhylen.se/wp-content/uploads/2013/01/2-Chou_2012.pdf</w:t>
                        </w:r>
                      </w:hyperlink>
                      <w:r>
                        <w:rPr>
                          <w:bCs/>
                        </w:rPr>
                        <w:t xml:space="preserve"> (Accessed: 26/01/17)</w:t>
                      </w:r>
                    </w:p>
                    <w:p w:rsidR="00F23564" w:rsidRDefault="00F23564" w:rsidP="00F23564">
                      <w:r w:rsidRPr="00374664">
                        <w:t>Gertner, R. T. (2011). The Effects of Multimedia Technology on Learning. MS</w:t>
                      </w:r>
                      <w:r>
                        <w:t>c Thesis</w:t>
                      </w:r>
                      <w:r w:rsidRPr="00374664">
                        <w:t xml:space="preserve">, Abilene Christian University. </w:t>
                      </w:r>
                      <w:r>
                        <w:t>[Online] Available at</w:t>
                      </w:r>
                      <w:r w:rsidRPr="00374664">
                        <w:t xml:space="preserve"> </w:t>
                      </w:r>
                      <w:hyperlink r:id="rId19" w:history="1">
                        <w:r w:rsidRPr="00CC303B">
                          <w:rPr>
                            <w:rStyle w:val="Hyperlink"/>
                          </w:rPr>
                          <w:t>http://www.acu.edu/technology/mobilelearning/documents/research/effects-of-technology-on-learning.pdf</w:t>
                        </w:r>
                      </w:hyperlink>
                      <w:r>
                        <w:t xml:space="preserve"> (Accessed: 26/01/17)</w:t>
                      </w:r>
                    </w:p>
                    <w:p w:rsidR="00F23564" w:rsidRPr="00374664" w:rsidRDefault="00F23564" w:rsidP="00F23564"/>
                    <w:p w:rsidR="00F23564" w:rsidRDefault="00F23564" w:rsidP="00F23564"/>
                    <w:p w:rsidR="00F23564" w:rsidRPr="00F23564" w:rsidRDefault="00F23564"/>
                  </w:txbxContent>
                </v:textbox>
              </v:shape>
            </w:pict>
          </mc:Fallback>
        </mc:AlternateContent>
      </w:r>
      <w:r w:rsidR="00F250B1">
        <w:rPr>
          <w:noProof/>
        </w:rPr>
        <mc:AlternateContent>
          <mc:Choice Requires="wps">
            <w:drawing>
              <wp:anchor distT="0" distB="0" distL="114300" distR="114300" simplePos="0" relativeHeight="251658239" behindDoc="0" locked="0" layoutInCell="1" allowOverlap="1">
                <wp:simplePos x="0" y="0"/>
                <wp:positionH relativeFrom="column">
                  <wp:posOffset>-566541</wp:posOffset>
                </wp:positionH>
                <wp:positionV relativeFrom="paragraph">
                  <wp:posOffset>1947400</wp:posOffset>
                </wp:positionV>
                <wp:extent cx="3703320" cy="1574157"/>
                <wp:effectExtent l="0" t="0" r="0" b="0"/>
                <wp:wrapNone/>
                <wp:docPr id="4" name="Text Box 4"/>
                <wp:cNvGraphicFramePr/>
                <a:graphic xmlns:a="http://schemas.openxmlformats.org/drawingml/2006/main">
                  <a:graphicData uri="http://schemas.microsoft.com/office/word/2010/wordprocessingShape">
                    <wps:wsp>
                      <wps:cNvSpPr txBox="1"/>
                      <wps:spPr>
                        <a:xfrm>
                          <a:off x="0" y="0"/>
                          <a:ext cx="3703320" cy="1574157"/>
                        </a:xfrm>
                        <a:prstGeom prst="rect">
                          <a:avLst/>
                        </a:prstGeom>
                        <a:noFill/>
                        <a:ln w="6350">
                          <a:noFill/>
                        </a:ln>
                      </wps:spPr>
                      <wps:txbx>
                        <w:txbxContent>
                          <w:p w:rsidR="005D7279" w:rsidRPr="005D7279" w:rsidRDefault="005D7279" w:rsidP="00F250B1">
                            <w:pPr>
                              <w:spacing w:line="276" w:lineRule="auto"/>
                              <w:rPr>
                                <w:i w:val="0"/>
                                <w:sz w:val="24"/>
                                <w:szCs w:val="24"/>
                              </w:rPr>
                            </w:pPr>
                            <w:r w:rsidRPr="005D7279">
                              <w:rPr>
                                <w:i w:val="0"/>
                                <w:sz w:val="24"/>
                                <w:szCs w:val="24"/>
                              </w:rPr>
                              <w:t xml:space="preserve">Key ideas and theoretical concepts will be introduced via the traditional lecture method, but they will be backed up with a </w:t>
                            </w:r>
                            <w:r w:rsidRPr="005D7279">
                              <w:rPr>
                                <w:b/>
                                <w:i w:val="0"/>
                                <w:sz w:val="24"/>
                                <w:szCs w:val="24"/>
                              </w:rPr>
                              <w:t>constructivist</w:t>
                            </w:r>
                            <w:r w:rsidRPr="005D7279">
                              <w:rPr>
                                <w:i w:val="0"/>
                                <w:sz w:val="24"/>
                                <w:szCs w:val="24"/>
                              </w:rPr>
                              <w:t xml:space="preserve"> strategy to allow the students to actively gain their knowledge (Saavedra et al, 2012). This constructivist strategy will allow students will apply the theoretical concepts to practical situations using prepared case study material</w:t>
                            </w:r>
                            <w:r w:rsidRPr="005D7279">
                              <w:rPr>
                                <w:i w:val="0"/>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1" type="#_x0000_t202" style="position:absolute;margin-left:-44.6pt;margin-top:153.35pt;width:291.6pt;height:123.9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" filled="f" stroked="f" strokeweight=".5pt">
                <v:textbox>
                  <w:txbxContent>
                    <w:p w:rsidR="005D7279" w:rsidRPr="005D7279" w:rsidRDefault="005D7279" w:rsidP="00F250B1">
                      <w:pPr>
                        <w:spacing w:line="276" w:lineRule="auto"/>
                        <w:rPr>
                          <w:i w:val="0"/>
                          <w:sz w:val="24"/>
                          <w:szCs w:val="24"/>
                        </w:rPr>
                      </w:pPr>
                      <w:r w:rsidRPr="005D7279">
                        <w:rPr>
                          <w:i w:val="0"/>
                          <w:sz w:val="24"/>
                          <w:szCs w:val="24"/>
                        </w:rPr>
                        <w:t xml:space="preserve">Key ideas and theoretical concepts will be introduced via the traditional lecture method, but they will be backed up with a </w:t>
                      </w:r>
                      <w:r w:rsidRPr="005D7279">
                        <w:rPr>
                          <w:b/>
                          <w:i w:val="0"/>
                          <w:sz w:val="24"/>
                          <w:szCs w:val="24"/>
                        </w:rPr>
                        <w:t>constructivist</w:t>
                      </w:r>
                      <w:r w:rsidRPr="005D7279">
                        <w:rPr>
                          <w:i w:val="0"/>
                          <w:sz w:val="24"/>
                          <w:szCs w:val="24"/>
                        </w:rPr>
                        <w:t xml:space="preserve"> strategy to allow the students to actively gain their knowledge (Saavedra et al, 2012). This constructivist strategy will allow students will apply the theoretical concepts to practical situations using prepared case study material</w:t>
                      </w:r>
                      <w:r w:rsidRPr="005D7279">
                        <w:rPr>
                          <w:i w:val="0"/>
                          <w:sz w:val="24"/>
                          <w:szCs w:val="24"/>
                        </w:rPr>
                        <w:t>.</w:t>
                      </w:r>
                    </w:p>
                  </w:txbxContent>
                </v:textbox>
              </v:shape>
            </w:pict>
          </mc:Fallback>
        </mc:AlternateContent>
      </w:r>
      <w:r w:rsidR="00F23564">
        <w:rPr>
          <w:noProof/>
        </w:rPr>
        <w:drawing>
          <wp:anchor distT="0" distB="0" distL="114300" distR="114300" simplePos="0" relativeHeight="251665408" behindDoc="1" locked="0" layoutInCell="1" allowOverlap="1">
            <wp:simplePos x="0" y="0"/>
            <wp:positionH relativeFrom="column">
              <wp:posOffset>3560702</wp:posOffset>
            </wp:positionH>
            <wp:positionV relativeFrom="paragraph">
              <wp:posOffset>1216660</wp:posOffset>
            </wp:positionV>
            <wp:extent cx="706056" cy="711660"/>
            <wp:effectExtent l="0" t="0" r="571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2-28 at 10.50.48.png"/>
                    <pic:cNvPicPr/>
                  </pic:nvPicPr>
                  <pic:blipFill>
                    <a:blip r:embed="rId20">
                      <a:extLst>
                        <a:ext uri="{28A0092B-C50C-407E-A947-70E740481C1C}">
                          <a14:useLocalDpi xmlns:a14="http://schemas.microsoft.com/office/drawing/2010/main" val="0"/>
                        </a:ext>
                      </a:extLst>
                    </a:blip>
                    <a:stretch>
                      <a:fillRect/>
                    </a:stretch>
                  </pic:blipFill>
                  <pic:spPr>
                    <a:xfrm>
                      <a:off x="0" y="0"/>
                      <a:ext cx="706056" cy="711660"/>
                    </a:xfrm>
                    <a:prstGeom prst="rect">
                      <a:avLst/>
                    </a:prstGeom>
                  </pic:spPr>
                </pic:pic>
              </a:graphicData>
            </a:graphic>
            <wp14:sizeRelH relativeFrom="page">
              <wp14:pctWidth>0</wp14:pctWidth>
            </wp14:sizeRelH>
            <wp14:sizeRelV relativeFrom="page">
              <wp14:pctHeight>0</wp14:pctHeight>
            </wp14:sizeRelV>
          </wp:anchor>
        </w:drawing>
      </w:r>
      <w:r w:rsidR="00F23564">
        <w:rPr>
          <w:noProof/>
        </w:rPr>
        <w:drawing>
          <wp:anchor distT="0" distB="0" distL="114300" distR="114300" simplePos="0" relativeHeight="251661312" behindDoc="1" locked="0" layoutInCell="1" allowOverlap="1">
            <wp:simplePos x="0" y="0"/>
            <wp:positionH relativeFrom="column">
              <wp:posOffset>2811145</wp:posOffset>
            </wp:positionH>
            <wp:positionV relativeFrom="paragraph">
              <wp:posOffset>1887911</wp:posOffset>
            </wp:positionV>
            <wp:extent cx="4247114" cy="238824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2-28 at 10.23.24.png"/>
                    <pic:cNvPicPr/>
                  </pic:nvPicPr>
                  <pic:blipFill>
                    <a:blip r:embed="rId21">
                      <a:extLst>
                        <a:ext uri="{28A0092B-C50C-407E-A947-70E740481C1C}">
                          <a14:useLocalDpi xmlns:a14="http://schemas.microsoft.com/office/drawing/2010/main" val="0"/>
                        </a:ext>
                      </a:extLst>
                    </a:blip>
                    <a:stretch>
                      <a:fillRect/>
                    </a:stretch>
                  </pic:blipFill>
                  <pic:spPr>
                    <a:xfrm>
                      <a:off x="0" y="0"/>
                      <a:ext cx="4247114" cy="2388240"/>
                    </a:xfrm>
                    <a:prstGeom prst="rect">
                      <a:avLst/>
                    </a:prstGeom>
                  </pic:spPr>
                </pic:pic>
              </a:graphicData>
            </a:graphic>
            <wp14:sizeRelH relativeFrom="page">
              <wp14:pctWidth>0</wp14:pctWidth>
            </wp14:sizeRelH>
            <wp14:sizeRelV relativeFrom="page">
              <wp14:pctHeight>0</wp14:pctHeight>
            </wp14:sizeRelV>
          </wp:anchor>
        </w:drawing>
      </w:r>
      <w:r w:rsidR="00F23564">
        <w:rPr>
          <w:noProof/>
        </w:rPr>
        <w:drawing>
          <wp:anchor distT="0" distB="0" distL="114300" distR="114300" simplePos="0" relativeHeight="251666432" behindDoc="1" locked="0" layoutInCell="1" allowOverlap="1">
            <wp:simplePos x="0" y="0"/>
            <wp:positionH relativeFrom="column">
              <wp:posOffset>7529195</wp:posOffset>
            </wp:positionH>
            <wp:positionV relativeFrom="paragraph">
              <wp:posOffset>1398961</wp:posOffset>
            </wp:positionV>
            <wp:extent cx="1864098" cy="634408"/>
            <wp:effectExtent l="0" t="0" r="3175" b="63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2-28 at 10.51.10.png"/>
                    <pic:cNvPicPr/>
                  </pic:nvPicPr>
                  <pic:blipFill>
                    <a:blip r:embed="rId22">
                      <a:extLst>
                        <a:ext uri="{28A0092B-C50C-407E-A947-70E740481C1C}">
                          <a14:useLocalDpi xmlns:a14="http://schemas.microsoft.com/office/drawing/2010/main" val="0"/>
                        </a:ext>
                      </a:extLst>
                    </a:blip>
                    <a:stretch>
                      <a:fillRect/>
                    </a:stretch>
                  </pic:blipFill>
                  <pic:spPr>
                    <a:xfrm>
                      <a:off x="0" y="0"/>
                      <a:ext cx="1864098" cy="634408"/>
                    </a:xfrm>
                    <a:prstGeom prst="rect">
                      <a:avLst/>
                    </a:prstGeom>
                  </pic:spPr>
                </pic:pic>
              </a:graphicData>
            </a:graphic>
            <wp14:sizeRelH relativeFrom="page">
              <wp14:pctWidth>0</wp14:pctWidth>
            </wp14:sizeRelH>
            <wp14:sizeRelV relativeFrom="page">
              <wp14:pctHeight>0</wp14:pctHeight>
            </wp14:sizeRelV>
          </wp:anchor>
        </w:drawing>
      </w:r>
      <w:r w:rsidR="00F23564">
        <w:rPr>
          <w:noProof/>
        </w:rPr>
        <w:drawing>
          <wp:anchor distT="0" distB="0" distL="114300" distR="114300" simplePos="0" relativeHeight="251667456" behindDoc="1" locked="0" layoutInCell="1" allowOverlap="1">
            <wp:simplePos x="0" y="0"/>
            <wp:positionH relativeFrom="column">
              <wp:posOffset>4927455</wp:posOffset>
            </wp:positionH>
            <wp:positionV relativeFrom="paragraph">
              <wp:posOffset>1353844</wp:posOffset>
            </wp:positionV>
            <wp:extent cx="2048719" cy="519371"/>
            <wp:effectExtent l="0" t="0" r="0" b="190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2-28 at 10.51.34.png"/>
                    <pic:cNvPicPr/>
                  </pic:nvPicPr>
                  <pic:blipFill>
                    <a:blip r:embed="rId23">
                      <a:extLst>
                        <a:ext uri="{28A0092B-C50C-407E-A947-70E740481C1C}">
                          <a14:useLocalDpi xmlns:a14="http://schemas.microsoft.com/office/drawing/2010/main" val="0"/>
                        </a:ext>
                      </a:extLst>
                    </a:blip>
                    <a:stretch>
                      <a:fillRect/>
                    </a:stretch>
                  </pic:blipFill>
                  <pic:spPr>
                    <a:xfrm>
                      <a:off x="0" y="0"/>
                      <a:ext cx="2048719" cy="519371"/>
                    </a:xfrm>
                    <a:prstGeom prst="rect">
                      <a:avLst/>
                    </a:prstGeom>
                  </pic:spPr>
                </pic:pic>
              </a:graphicData>
            </a:graphic>
            <wp14:sizeRelH relativeFrom="page">
              <wp14:pctWidth>0</wp14:pctWidth>
            </wp14:sizeRelH>
            <wp14:sizeRelV relativeFrom="page">
              <wp14:pctHeight>0</wp14:pctHeight>
            </wp14:sizeRelV>
          </wp:anchor>
        </w:drawing>
      </w:r>
    </w:p>
    <w:sectPr w:rsidR="00F46D56" w:rsidSect="004D457D">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70C7" w:rsidRDefault="000270C7" w:rsidP="004D457D">
      <w:pPr>
        <w:spacing w:after="0" w:line="240" w:lineRule="auto"/>
      </w:pPr>
      <w:r>
        <w:separator/>
      </w:r>
    </w:p>
  </w:endnote>
  <w:endnote w:type="continuationSeparator" w:id="0">
    <w:p w:rsidR="000270C7" w:rsidRDefault="000270C7" w:rsidP="004D4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70C7" w:rsidRDefault="000270C7" w:rsidP="004D457D">
      <w:pPr>
        <w:spacing w:after="0" w:line="240" w:lineRule="auto"/>
      </w:pPr>
      <w:r>
        <w:separator/>
      </w:r>
    </w:p>
  </w:footnote>
  <w:footnote w:type="continuationSeparator" w:id="0">
    <w:p w:rsidR="000270C7" w:rsidRDefault="000270C7" w:rsidP="004D4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9308B0"/>
    <w:multiLevelType w:val="hybridMultilevel"/>
    <w:tmpl w:val="E22E845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57D"/>
    <w:rsid w:val="000270C7"/>
    <w:rsid w:val="0011271F"/>
    <w:rsid w:val="00292252"/>
    <w:rsid w:val="002C3EE3"/>
    <w:rsid w:val="00427E3B"/>
    <w:rsid w:val="004D457D"/>
    <w:rsid w:val="005461E8"/>
    <w:rsid w:val="005839C7"/>
    <w:rsid w:val="005D7279"/>
    <w:rsid w:val="006C1ED9"/>
    <w:rsid w:val="008138AF"/>
    <w:rsid w:val="00972E56"/>
    <w:rsid w:val="00BC7EF9"/>
    <w:rsid w:val="00CB4ED4"/>
    <w:rsid w:val="00ED4E09"/>
    <w:rsid w:val="00F23564"/>
    <w:rsid w:val="00F25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3589D"/>
  <w14:defaultImageDpi w14:val="32767"/>
  <w15:chartTrackingRefBased/>
  <w15:docId w15:val="{38AD7A9B-7FAA-0043-BF30-CFFD468F7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D457D"/>
    <w:rPr>
      <w:i/>
      <w:iCs/>
      <w:sz w:val="20"/>
      <w:szCs w:val="20"/>
    </w:rPr>
  </w:style>
  <w:style w:type="paragraph" w:styleId="Heading1">
    <w:name w:val="heading 1"/>
    <w:basedOn w:val="Normal"/>
    <w:next w:val="Normal"/>
    <w:link w:val="Heading1Char"/>
    <w:uiPriority w:val="9"/>
    <w:qFormat/>
    <w:rsid w:val="004D457D"/>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semiHidden/>
    <w:unhideWhenUsed/>
    <w:qFormat/>
    <w:rsid w:val="004D457D"/>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4D457D"/>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4D457D"/>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4D457D"/>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4D457D"/>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4D457D"/>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4D457D"/>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4D457D"/>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57D"/>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semiHidden/>
    <w:rsid w:val="004D457D"/>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semiHidden/>
    <w:rsid w:val="004D457D"/>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4D457D"/>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4D457D"/>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4D457D"/>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4D457D"/>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4D457D"/>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4D457D"/>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4D457D"/>
    <w:rPr>
      <w:b/>
      <w:bCs/>
      <w:color w:val="C45911" w:themeColor="accent2" w:themeShade="BF"/>
      <w:sz w:val="18"/>
      <w:szCs w:val="18"/>
    </w:rPr>
  </w:style>
  <w:style w:type="paragraph" w:styleId="Title">
    <w:name w:val="Title"/>
    <w:basedOn w:val="Normal"/>
    <w:next w:val="Normal"/>
    <w:link w:val="TitleChar"/>
    <w:uiPriority w:val="10"/>
    <w:qFormat/>
    <w:rsid w:val="004D457D"/>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4D457D"/>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4D457D"/>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4D457D"/>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4D457D"/>
    <w:rPr>
      <w:b/>
      <w:bCs/>
      <w:spacing w:val="0"/>
    </w:rPr>
  </w:style>
  <w:style w:type="character" w:styleId="Emphasis">
    <w:name w:val="Emphasis"/>
    <w:uiPriority w:val="20"/>
    <w:qFormat/>
    <w:rsid w:val="004D457D"/>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uiPriority w:val="1"/>
    <w:qFormat/>
    <w:rsid w:val="004D457D"/>
    <w:pPr>
      <w:spacing w:after="0" w:line="240" w:lineRule="auto"/>
    </w:pPr>
  </w:style>
  <w:style w:type="paragraph" w:styleId="ListParagraph">
    <w:name w:val="List Paragraph"/>
    <w:basedOn w:val="Normal"/>
    <w:uiPriority w:val="34"/>
    <w:qFormat/>
    <w:rsid w:val="004D457D"/>
    <w:pPr>
      <w:ind w:left="720"/>
      <w:contextualSpacing/>
    </w:pPr>
  </w:style>
  <w:style w:type="paragraph" w:styleId="Quote">
    <w:name w:val="Quote"/>
    <w:basedOn w:val="Normal"/>
    <w:next w:val="Normal"/>
    <w:link w:val="QuoteChar"/>
    <w:uiPriority w:val="29"/>
    <w:qFormat/>
    <w:rsid w:val="004D457D"/>
    <w:rPr>
      <w:i w:val="0"/>
      <w:iCs w:val="0"/>
      <w:color w:val="C45911" w:themeColor="accent2" w:themeShade="BF"/>
    </w:rPr>
  </w:style>
  <w:style w:type="character" w:customStyle="1" w:styleId="QuoteChar">
    <w:name w:val="Quote Char"/>
    <w:basedOn w:val="DefaultParagraphFont"/>
    <w:link w:val="Quote"/>
    <w:uiPriority w:val="29"/>
    <w:rsid w:val="004D457D"/>
    <w:rPr>
      <w:color w:val="C45911" w:themeColor="accent2" w:themeShade="BF"/>
      <w:sz w:val="20"/>
      <w:szCs w:val="20"/>
    </w:rPr>
  </w:style>
  <w:style w:type="paragraph" w:styleId="IntenseQuote">
    <w:name w:val="Intense Quote"/>
    <w:basedOn w:val="Normal"/>
    <w:next w:val="Normal"/>
    <w:link w:val="IntenseQuoteChar"/>
    <w:uiPriority w:val="30"/>
    <w:qFormat/>
    <w:rsid w:val="004D457D"/>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4D457D"/>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4D457D"/>
    <w:rPr>
      <w:rFonts w:asciiTheme="majorHAnsi" w:eastAsiaTheme="majorEastAsia" w:hAnsiTheme="majorHAnsi" w:cstheme="majorBidi"/>
      <w:i/>
      <w:iCs/>
      <w:color w:val="ED7D31" w:themeColor="accent2"/>
    </w:rPr>
  </w:style>
  <w:style w:type="character" w:styleId="IntenseEmphasis">
    <w:name w:val="Intense Emphasis"/>
    <w:uiPriority w:val="21"/>
    <w:qFormat/>
    <w:rsid w:val="004D457D"/>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4D457D"/>
    <w:rPr>
      <w:i/>
      <w:iCs/>
      <w:smallCaps/>
      <w:color w:val="ED7D31" w:themeColor="accent2"/>
      <w:u w:color="ED7D31" w:themeColor="accent2"/>
    </w:rPr>
  </w:style>
  <w:style w:type="character" w:styleId="IntenseReference">
    <w:name w:val="Intense Reference"/>
    <w:uiPriority w:val="32"/>
    <w:qFormat/>
    <w:rsid w:val="004D457D"/>
    <w:rPr>
      <w:b/>
      <w:bCs/>
      <w:i/>
      <w:iCs/>
      <w:smallCaps/>
      <w:color w:val="ED7D31" w:themeColor="accent2"/>
      <w:u w:color="ED7D31" w:themeColor="accent2"/>
    </w:rPr>
  </w:style>
  <w:style w:type="character" w:styleId="BookTitle">
    <w:name w:val="Book Title"/>
    <w:uiPriority w:val="33"/>
    <w:qFormat/>
    <w:rsid w:val="004D457D"/>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semiHidden/>
    <w:unhideWhenUsed/>
    <w:qFormat/>
    <w:rsid w:val="004D457D"/>
    <w:pPr>
      <w:outlineLvl w:val="9"/>
    </w:pPr>
  </w:style>
  <w:style w:type="paragraph" w:styleId="Header">
    <w:name w:val="header"/>
    <w:basedOn w:val="Normal"/>
    <w:link w:val="HeaderChar"/>
    <w:uiPriority w:val="99"/>
    <w:unhideWhenUsed/>
    <w:rsid w:val="004D4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57D"/>
    <w:rPr>
      <w:i/>
      <w:iCs/>
      <w:sz w:val="20"/>
      <w:szCs w:val="20"/>
    </w:rPr>
  </w:style>
  <w:style w:type="paragraph" w:styleId="Footer">
    <w:name w:val="footer"/>
    <w:basedOn w:val="Normal"/>
    <w:link w:val="FooterChar"/>
    <w:uiPriority w:val="99"/>
    <w:unhideWhenUsed/>
    <w:rsid w:val="004D4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57D"/>
    <w:rPr>
      <w:i/>
      <w:iCs/>
      <w:sz w:val="20"/>
      <w:szCs w:val="20"/>
    </w:rPr>
  </w:style>
  <w:style w:type="character" w:styleId="Hyperlink">
    <w:name w:val="Hyperlink"/>
    <w:basedOn w:val="DefaultParagraphFont"/>
    <w:uiPriority w:val="99"/>
    <w:unhideWhenUsed/>
    <w:rsid w:val="006C1ED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iki.canby.k12.or.us/sandbox/groups/ipodusergroup/weblog/6a110/attachments/daa48/ipodachievementdata-20092010.pdf?sessionID=e61ed7ea0b58ccc3053fbcd4c9711a7e2196d0b7" TargetMode="External"/><Relationship Id="rId18" Type="http://schemas.openxmlformats.org/officeDocument/2006/relationships/hyperlink" Target="http://www.janhylen.se/wp-content/uploads/2013/01/2-Chou_2012.pdf"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www.acu.edu/technology/mobilelearning/documents/research/ipad-or-ifad.pdf" TargetMode="External"/><Relationship Id="rId17" Type="http://schemas.openxmlformats.org/officeDocument/2006/relationships/hyperlink" Target="http://www.acu.edu/technology/mobilelearning/documents/research/effects-of-technology-on-learning.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janhylen.se/wp-content/uploads/2013/01/2-Chou_2012.pdf"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siasociety.org/files/rand-0512report.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acu.edu/technology/mobilelearning/documents/research/ipad-or-ifad.pdf" TargetMode="External"/><Relationship Id="rId23" Type="http://schemas.openxmlformats.org/officeDocument/2006/relationships/image" Target="media/image6.png"/><Relationship Id="rId10" Type="http://schemas.openxmlformats.org/officeDocument/2006/relationships/hyperlink" Target="http://wiki.canby.k12.or.us/sandbox/groups/ipodusergroup/weblog/6a110/attachments/daa48/ipodachievementdata-20092010.pdf?sessionID=e61ed7ea0b58ccc3053fbcd4c9711a7e2196d0b7" TargetMode="External"/><Relationship Id="rId19" Type="http://schemas.openxmlformats.org/officeDocument/2006/relationships/hyperlink" Target="http://www.acu.edu/technology/mobilelearning/documents/research/effects-of-technology-on-learning.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asiasociety.org/files/rand-0512report.pdf" TargetMode="External"/><Relationship Id="rId22" Type="http://schemas.openxmlformats.org/officeDocument/2006/relationships/image" Target="media/image5.png"/></Relationships>
</file>

<file path=word/theme/theme1.xml><?xml version="1.0" encoding="utf-8"?>
<a:theme xmlns:a="http://schemas.openxmlformats.org/drawingml/2006/main" name="Drople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4D5FA-8AFC-384F-B531-116770109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Pages>
  <Words>2</Words>
  <Characters>13</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Harrison</dc:creator>
  <cp:keywords/>
  <dc:description/>
  <cp:lastModifiedBy>Andrew Harrison</cp:lastModifiedBy>
  <cp:revision>7</cp:revision>
  <dcterms:created xsi:type="dcterms:W3CDTF">2018-02-28T10:16:00Z</dcterms:created>
  <dcterms:modified xsi:type="dcterms:W3CDTF">2018-02-28T11:14:00Z</dcterms:modified>
</cp:coreProperties>
</file>