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3D1780" w:rsidP="69753BB4" w:rsidRDefault="56D2E8A4" w14:paraId="37E12FF7" w14:textId="621C0D43">
      <w:pPr>
        <w:pStyle w:val="Normal"/>
        <w:rPr>
          <w:rFonts w:ascii="Arial" w:hAnsi="Arial" w:eastAsia="Arial" w:cs="Arial"/>
          <w:color w:val="000000" w:themeColor="text1" w:themeTint="FF" w:themeShade="FF"/>
        </w:rPr>
      </w:pPr>
      <w:r w:rsidRPr="69753BB4" w:rsidR="29F28172">
        <w:rPr>
          <w:rFonts w:ascii="Aptos" w:hAnsi="Aptos" w:eastAsia="Aptos" w:cs="Aptos"/>
          <w:color w:val="000000" w:themeColor="text1" w:themeTint="FF" w:themeShade="FF"/>
        </w:rPr>
        <w:t xml:space="preserve">          </w:t>
      </w:r>
      <w:r w:rsidRPr="69753BB4" w:rsidR="29F28172">
        <w:rPr>
          <w:rFonts w:ascii="Arial" w:hAnsi="Arial" w:eastAsia="Arial" w:cs="Arial"/>
          <w:color w:val="000000" w:themeColor="text1" w:themeTint="FF" w:themeShade="FF"/>
        </w:rPr>
        <w:t xml:space="preserve">                                     </w:t>
      </w:r>
    </w:p>
    <w:p w:rsidR="003D1780" w:rsidP="69753BB4" w:rsidRDefault="56D2E8A4" w14:paraId="4245DB83" w14:textId="6A38C0CA">
      <w:pPr>
        <w:pStyle w:val="Normal"/>
        <w:rPr>
          <w:rFonts w:ascii="Arial" w:hAnsi="Arial" w:eastAsia="Arial" w:cs="Arial"/>
          <w:color w:val="000000" w:themeColor="text1" w:themeTint="FF" w:themeShade="FF"/>
        </w:rPr>
      </w:pPr>
      <w:r w:rsidRPr="69753BB4" w:rsidR="29F28172">
        <w:rPr>
          <w:rFonts w:ascii="Arial" w:hAnsi="Arial" w:eastAsia="Arial" w:cs="Arial"/>
          <w:color w:val="000000" w:themeColor="text1" w:themeTint="FF" w:themeShade="FF"/>
        </w:rPr>
        <w:t xml:space="preserve">                                                   Problems solving and innovation</w:t>
      </w:r>
    </w:p>
    <w:p w:rsidR="003D1780" w:rsidP="69753BB4" w:rsidRDefault="56D2E8A4" w14:paraId="111CCA7E" w14:textId="7D56595B">
      <w:pPr>
        <w:pStyle w:val="Normal"/>
        <w:rPr>
          <w:rFonts w:ascii="Arial" w:hAnsi="Arial" w:eastAsia="Arial" w:cs="Arial"/>
          <w:color w:val="000000" w:themeColor="text1" w:themeTint="FF" w:themeShade="FF"/>
        </w:rPr>
      </w:pPr>
      <w:r w:rsidRPr="69753BB4" w:rsidR="29F28172">
        <w:rPr>
          <w:rFonts w:ascii="Arial" w:hAnsi="Arial" w:eastAsia="Arial" w:cs="Arial"/>
          <w:color w:val="000000" w:themeColor="text1" w:themeTint="FF" w:themeShade="FF"/>
        </w:rPr>
        <w:t xml:space="preserve">                                                        </w:t>
      </w:r>
    </w:p>
    <w:p w:rsidR="003D1780" w:rsidP="69753BB4" w:rsidRDefault="56D2E8A4" w14:paraId="6511FB50" w14:textId="48823994">
      <w:pPr>
        <w:pStyle w:val="Normal"/>
        <w:rPr>
          <w:rFonts w:ascii="Arial" w:hAnsi="Arial" w:eastAsia="Arial" w:cs="Arial"/>
          <w:color w:val="000000" w:themeColor="text1" w:themeTint="FF" w:themeShade="FF"/>
        </w:rPr>
      </w:pPr>
      <w:r w:rsidRPr="69753BB4" w:rsidR="29F28172">
        <w:rPr>
          <w:rFonts w:ascii="Arial" w:hAnsi="Arial" w:eastAsia="Arial" w:cs="Arial"/>
          <w:color w:val="000000" w:themeColor="text1" w:themeTint="FF" w:themeShade="FF"/>
        </w:rPr>
        <w:t xml:space="preserve">                                                             Tanya Andrade 239405</w:t>
      </w:r>
    </w:p>
    <w:p w:rsidR="003D1780" w:rsidP="69753BB4" w:rsidRDefault="56D2E8A4" w14:paraId="092DF59A" w14:textId="24F8A8DA">
      <w:pPr>
        <w:pStyle w:val="Normal"/>
        <w:rPr>
          <w:rFonts w:ascii="Arial" w:hAnsi="Arial" w:eastAsia="Arial" w:cs="Arial"/>
          <w:color w:val="000000" w:themeColor="text1" w:themeTint="FF" w:themeShade="FF"/>
        </w:rPr>
      </w:pPr>
      <w:r w:rsidRPr="69753BB4" w:rsidR="29F28172">
        <w:rPr>
          <w:rFonts w:ascii="Arial" w:hAnsi="Arial" w:eastAsia="Arial" w:cs="Arial"/>
          <w:color w:val="000000" w:themeColor="text1" w:themeTint="FF" w:themeShade="FF"/>
        </w:rPr>
        <w:t xml:space="preserve">                                                               </w:t>
      </w:r>
    </w:p>
    <w:p w:rsidR="003D1780" w:rsidP="69753BB4" w:rsidRDefault="56D2E8A4" w14:paraId="2A93CCD5" w14:textId="001CED8D">
      <w:pPr>
        <w:pStyle w:val="Normal"/>
        <w:rPr>
          <w:rFonts w:ascii="Arial" w:hAnsi="Arial" w:eastAsia="Arial" w:cs="Arial"/>
          <w:color w:val="000000" w:themeColor="text1" w:themeTint="FF" w:themeShade="FF"/>
        </w:rPr>
      </w:pPr>
      <w:r w:rsidRPr="69753BB4" w:rsidR="29F28172">
        <w:rPr>
          <w:rFonts w:ascii="Arial" w:hAnsi="Arial" w:eastAsia="Arial" w:cs="Arial"/>
          <w:color w:val="000000" w:themeColor="text1" w:themeTint="FF" w:themeShade="FF"/>
        </w:rPr>
        <w:t xml:space="preserve">                                                                     Rhiannon Akes</w:t>
      </w:r>
    </w:p>
    <w:p w:rsidR="003D1780" w:rsidP="69753BB4" w:rsidRDefault="56D2E8A4" w14:paraId="0BB3FD74" w14:textId="12D9105C">
      <w:pPr>
        <w:pStyle w:val="Normal"/>
        <w:rPr>
          <w:rFonts w:ascii="Arial" w:hAnsi="Arial" w:eastAsia="Arial" w:cs="Arial"/>
          <w:color w:val="000000" w:themeColor="text1" w:themeTint="FF" w:themeShade="FF"/>
        </w:rPr>
      </w:pPr>
      <w:r w:rsidRPr="69753BB4" w:rsidR="29F28172">
        <w:rPr>
          <w:rFonts w:ascii="Arial" w:hAnsi="Arial" w:eastAsia="Arial" w:cs="Arial"/>
          <w:color w:val="000000" w:themeColor="text1" w:themeTint="FF" w:themeShade="FF"/>
        </w:rPr>
        <w:t xml:space="preserve">                                                                </w:t>
      </w:r>
    </w:p>
    <w:p w:rsidR="003D1780" w:rsidP="69753BB4" w:rsidRDefault="56D2E8A4" w14:paraId="6FF65E99" w14:textId="773BFCB6">
      <w:pPr>
        <w:pStyle w:val="Normal"/>
        <w:rPr>
          <w:rFonts w:ascii="Arial" w:hAnsi="Arial" w:eastAsia="Arial" w:cs="Arial"/>
          <w:color w:val="000000" w:themeColor="text1" w:themeTint="FF" w:themeShade="FF"/>
        </w:rPr>
      </w:pPr>
      <w:r w:rsidRPr="69753BB4" w:rsidR="29F28172">
        <w:rPr>
          <w:rFonts w:ascii="Arial" w:hAnsi="Arial" w:eastAsia="Arial" w:cs="Arial"/>
          <w:color w:val="000000" w:themeColor="text1" w:themeTint="FF" w:themeShade="FF"/>
        </w:rPr>
        <w:t xml:space="preserve">                                                                       BMSW41014</w:t>
      </w:r>
    </w:p>
    <w:p w:rsidR="003D1780" w:rsidP="69753BB4" w:rsidRDefault="56D2E8A4" w14:paraId="1177FEE4" w14:textId="18786CE4">
      <w:pPr>
        <w:pStyle w:val="Normal"/>
        <w:rPr>
          <w:rFonts w:ascii="Arial" w:hAnsi="Arial" w:eastAsia="Arial" w:cs="Arial"/>
          <w:color w:val="000000" w:themeColor="text1" w:themeTint="FF" w:themeShade="FF"/>
        </w:rPr>
      </w:pPr>
      <w:r w:rsidRPr="69753BB4" w:rsidR="29F28172">
        <w:rPr>
          <w:rFonts w:ascii="Arial" w:hAnsi="Arial" w:eastAsia="Arial" w:cs="Arial"/>
          <w:color w:val="000000" w:themeColor="text1" w:themeTint="FF" w:themeShade="FF"/>
        </w:rPr>
        <w:t xml:space="preserve">                                                      </w:t>
      </w:r>
    </w:p>
    <w:p w:rsidR="003D1780" w:rsidP="69753BB4" w:rsidRDefault="56D2E8A4" w14:paraId="765F738B" w14:textId="1A21E698">
      <w:pPr>
        <w:pStyle w:val="Normal"/>
        <w:rPr>
          <w:rFonts w:ascii="Arial" w:hAnsi="Arial" w:eastAsia="Arial" w:cs="Arial"/>
          <w:color w:val="000000" w:themeColor="text1" w:themeTint="FF" w:themeShade="FF"/>
        </w:rPr>
      </w:pPr>
      <w:r w:rsidRPr="69753BB4" w:rsidR="29F28172">
        <w:rPr>
          <w:rFonts w:ascii="Arial" w:hAnsi="Arial" w:eastAsia="Arial" w:cs="Arial"/>
          <w:color w:val="000000" w:themeColor="text1" w:themeTint="FF" w:themeShade="FF"/>
        </w:rPr>
        <w:t xml:space="preserve">                                                                  08/11/2024 (23:59)</w:t>
      </w:r>
    </w:p>
    <w:p w:rsidR="003D1780" w:rsidP="69753BB4" w:rsidRDefault="56D2E8A4" w14:paraId="1343D167" w14:textId="5C61B6AC">
      <w:pPr>
        <w:pStyle w:val="Normal"/>
        <w:rPr>
          <w:rFonts w:ascii="Arial" w:hAnsi="Arial" w:eastAsia="Arial" w:cs="Arial"/>
          <w:color w:val="000000" w:themeColor="text1" w:themeTint="FF" w:themeShade="FF"/>
        </w:rPr>
      </w:pPr>
    </w:p>
    <w:p w:rsidR="003D1780" w:rsidP="69753BB4" w:rsidRDefault="56D2E8A4" w14:paraId="790A7A4A" w14:textId="01D2F646">
      <w:pPr>
        <w:pStyle w:val="Normal"/>
        <w:rPr>
          <w:rFonts w:ascii="Arial" w:hAnsi="Arial" w:eastAsia="Arial" w:cs="Arial"/>
          <w:color w:val="000000" w:themeColor="text1" w:themeTint="FF" w:themeShade="FF"/>
        </w:rPr>
      </w:pPr>
    </w:p>
    <w:p w:rsidR="003D1780" w:rsidP="69753BB4" w:rsidRDefault="56D2E8A4" w14:paraId="79537A4D" w14:textId="17D5D402">
      <w:pPr>
        <w:pStyle w:val="Normal"/>
        <w:rPr>
          <w:rFonts w:ascii="Arial" w:hAnsi="Arial" w:eastAsia="Arial" w:cs="Arial"/>
          <w:color w:val="000000" w:themeColor="text1" w:themeTint="FF" w:themeShade="FF"/>
        </w:rPr>
      </w:pPr>
    </w:p>
    <w:p w:rsidR="003D1780" w:rsidP="69753BB4" w:rsidRDefault="56D2E8A4" w14:paraId="58A545E1" w14:textId="798ABE98">
      <w:pPr>
        <w:pStyle w:val="Normal"/>
        <w:rPr>
          <w:rFonts w:ascii="Arial" w:hAnsi="Arial" w:eastAsia="Arial" w:cs="Arial"/>
          <w:color w:val="000000" w:themeColor="text1" w:themeTint="FF" w:themeShade="FF"/>
        </w:rPr>
      </w:pPr>
    </w:p>
    <w:p w:rsidR="003D1780" w:rsidP="69753BB4" w:rsidRDefault="56D2E8A4" w14:paraId="4F308CF4" w14:textId="2A3F9B4B">
      <w:pPr>
        <w:pStyle w:val="Normal"/>
        <w:rPr>
          <w:rFonts w:ascii="Arial" w:hAnsi="Arial" w:eastAsia="Arial" w:cs="Arial"/>
          <w:color w:val="000000" w:themeColor="text1" w:themeTint="FF" w:themeShade="FF"/>
        </w:rPr>
      </w:pPr>
    </w:p>
    <w:p w:rsidR="003D1780" w:rsidP="69753BB4" w:rsidRDefault="56D2E8A4" w14:paraId="760BD2F2" w14:textId="66F9A650">
      <w:pPr>
        <w:pStyle w:val="Normal"/>
        <w:rPr>
          <w:rFonts w:ascii="Arial" w:hAnsi="Arial" w:eastAsia="Arial" w:cs="Arial"/>
          <w:color w:val="000000" w:themeColor="text1" w:themeTint="FF" w:themeShade="FF"/>
        </w:rPr>
      </w:pPr>
    </w:p>
    <w:p w:rsidR="003D1780" w:rsidP="69753BB4" w:rsidRDefault="56D2E8A4" w14:paraId="09429DD0" w14:textId="6FDC0B72">
      <w:pPr>
        <w:pStyle w:val="Normal"/>
        <w:rPr>
          <w:rFonts w:ascii="Arial" w:hAnsi="Arial" w:eastAsia="Arial" w:cs="Arial"/>
          <w:color w:val="000000" w:themeColor="text1" w:themeTint="FF" w:themeShade="FF"/>
        </w:rPr>
      </w:pPr>
    </w:p>
    <w:p w:rsidR="003D1780" w:rsidP="69753BB4" w:rsidRDefault="56D2E8A4" w14:paraId="040E9D39" w14:textId="056850E8">
      <w:pPr>
        <w:pStyle w:val="Normal"/>
        <w:rPr>
          <w:rFonts w:ascii="Arial" w:hAnsi="Arial" w:eastAsia="Arial" w:cs="Arial"/>
          <w:color w:val="000000" w:themeColor="text1" w:themeTint="FF" w:themeShade="FF"/>
        </w:rPr>
      </w:pPr>
    </w:p>
    <w:p w:rsidR="003D1780" w:rsidP="69753BB4" w:rsidRDefault="56D2E8A4" w14:paraId="09CE48AB" w14:textId="49E7D5CE">
      <w:pPr>
        <w:pStyle w:val="Normal"/>
        <w:rPr>
          <w:rFonts w:ascii="Arial" w:hAnsi="Arial" w:eastAsia="Arial" w:cs="Arial"/>
          <w:color w:val="000000" w:themeColor="text1" w:themeTint="FF" w:themeShade="FF"/>
        </w:rPr>
      </w:pPr>
    </w:p>
    <w:p w:rsidR="003D1780" w:rsidP="69753BB4" w:rsidRDefault="56D2E8A4" w14:paraId="49F72CB4" w14:textId="666777B9">
      <w:pPr>
        <w:pStyle w:val="Normal"/>
        <w:rPr>
          <w:rFonts w:ascii="Arial" w:hAnsi="Arial" w:eastAsia="Arial" w:cs="Arial"/>
          <w:color w:val="000000" w:themeColor="text1" w:themeTint="FF" w:themeShade="FF"/>
        </w:rPr>
      </w:pPr>
    </w:p>
    <w:p w:rsidR="003D1780" w:rsidP="69753BB4" w:rsidRDefault="56D2E8A4" w14:paraId="230DC526" w14:textId="138CA135">
      <w:pPr>
        <w:pStyle w:val="Normal"/>
        <w:rPr>
          <w:rFonts w:ascii="Arial" w:hAnsi="Arial" w:eastAsia="Arial" w:cs="Arial"/>
          <w:color w:val="000000" w:themeColor="text1" w:themeTint="FF" w:themeShade="FF"/>
        </w:rPr>
      </w:pPr>
    </w:p>
    <w:p w:rsidR="003D1780" w:rsidP="69753BB4" w:rsidRDefault="56D2E8A4" w14:paraId="041712BA" w14:textId="09A9F066">
      <w:pPr>
        <w:pStyle w:val="Normal"/>
        <w:rPr>
          <w:rFonts w:ascii="Arial" w:hAnsi="Arial" w:eastAsia="Arial" w:cs="Arial"/>
          <w:color w:val="000000" w:themeColor="text1" w:themeTint="FF" w:themeShade="FF"/>
        </w:rPr>
      </w:pPr>
    </w:p>
    <w:p w:rsidR="003D1780" w:rsidP="69753BB4" w:rsidRDefault="56D2E8A4" w14:paraId="7FC442FC" w14:textId="3DF0A60C">
      <w:pPr>
        <w:pStyle w:val="Normal"/>
        <w:rPr>
          <w:rFonts w:ascii="Arial" w:hAnsi="Arial" w:eastAsia="Arial" w:cs="Arial"/>
          <w:color w:val="000000" w:themeColor="text1" w:themeTint="FF" w:themeShade="FF"/>
        </w:rPr>
      </w:pPr>
    </w:p>
    <w:p w:rsidR="003D1780" w:rsidP="69753BB4" w:rsidRDefault="56D2E8A4" w14:paraId="1A705A05" w14:textId="6B843006">
      <w:pPr>
        <w:pStyle w:val="Normal"/>
        <w:rPr>
          <w:rFonts w:ascii="Arial" w:hAnsi="Arial" w:eastAsia="Arial" w:cs="Arial"/>
          <w:color w:val="000000" w:themeColor="text1" w:themeTint="FF" w:themeShade="FF"/>
        </w:rPr>
      </w:pPr>
    </w:p>
    <w:p w:rsidR="003D1780" w:rsidP="69753BB4" w:rsidRDefault="56D2E8A4" w14:paraId="784DCC42" w14:textId="765A5BB7">
      <w:pPr>
        <w:pStyle w:val="Normal"/>
        <w:rPr>
          <w:rFonts w:ascii="Arial" w:hAnsi="Arial" w:eastAsia="Arial" w:cs="Arial"/>
          <w:color w:val="000000" w:themeColor="text1" w:themeTint="FF" w:themeShade="FF"/>
        </w:rPr>
      </w:pPr>
    </w:p>
    <w:p w:rsidR="003D1780" w:rsidP="69753BB4" w:rsidRDefault="56D2E8A4" w14:paraId="768F66CD" w14:textId="317621AF">
      <w:pPr>
        <w:pStyle w:val="Normal"/>
        <w:rPr>
          <w:rFonts w:ascii="Arial" w:hAnsi="Arial" w:eastAsia="Arial" w:cs="Arial"/>
          <w:color w:val="000000" w:themeColor="text1" w:themeTint="FF" w:themeShade="FF"/>
        </w:rPr>
      </w:pPr>
    </w:p>
    <w:p w:rsidR="003D1780" w:rsidP="69753BB4" w:rsidRDefault="56D2E8A4" w14:paraId="1041AD4F" w14:textId="5F6615D1">
      <w:pPr>
        <w:pStyle w:val="Normal"/>
        <w:rPr>
          <w:rFonts w:ascii="Arial" w:hAnsi="Arial" w:eastAsia="Arial" w:cs="Arial"/>
          <w:color w:val="000000" w:themeColor="text1" w:themeTint="FF" w:themeShade="FF"/>
        </w:rPr>
      </w:pPr>
    </w:p>
    <w:p w:rsidR="003D1780" w:rsidP="69753BB4" w:rsidRDefault="56D2E8A4" w14:paraId="1F0D11E8" w14:textId="24353C36">
      <w:pPr>
        <w:pStyle w:val="Normal"/>
        <w:rPr>
          <w:rFonts w:ascii="Arial" w:hAnsi="Arial" w:eastAsia="Arial" w:cs="Arial"/>
          <w:color w:val="000000" w:themeColor="text1" w:themeTint="FF" w:themeShade="FF"/>
        </w:rPr>
      </w:pPr>
    </w:p>
    <w:p w:rsidR="69753BB4" w:rsidP="0FC734F4" w:rsidRDefault="69753BB4" w14:paraId="7F20DC1D" w14:textId="7D2DB61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Starbucks, a global leader in the coffee</w:t>
      </w:r>
      <w:r w:rsidRPr="0FC734F4" w:rsidR="3500814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house industry, was founded in 1971 in Seattle, Washington, by three partners: Jerry Baldwin, Zev Siegl, and Gordon Bowker. The company, originally a single store selling high-quality coffee beans and equipment, has since evolved into one of the most iconic and influential brands worldwide. Today, Starbucks operates over 32,000 locations in more than 80 countries, making it</w:t>
      </w:r>
      <w:r w:rsidRPr="0FC734F4" w:rsidR="202A3EC5">
        <w:rPr>
          <w:rFonts w:ascii="Arial" w:hAnsi="Arial" w:eastAsia="Arial" w:cs="Arial"/>
          <w:b w:val="0"/>
          <w:bCs w:val="0"/>
          <w:i w:val="0"/>
          <w:iCs w:val="0"/>
          <w:caps w:val="0"/>
          <w:smallCaps w:val="0"/>
          <w:noProof w:val="0"/>
          <w:color w:val="000000" w:themeColor="text1" w:themeTint="FF" w:themeShade="FF"/>
          <w:sz w:val="24"/>
          <w:szCs w:val="24"/>
          <w:lang w:val="en-GB"/>
        </w:rPr>
        <w:t xml:space="preserve"> known as one of the most recognisable and popular coffee brands in the world, k</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nown for its premium espresso drinks, signature Frappuccino blended beverages, and </w:t>
      </w:r>
      <w:r w:rsidRPr="0FC734F4" w:rsidR="22CC48D2">
        <w:rPr>
          <w:rFonts w:ascii="Arial" w:hAnsi="Arial" w:eastAsia="Arial" w:cs="Arial"/>
          <w:b w:val="0"/>
          <w:bCs w:val="0"/>
          <w:i w:val="0"/>
          <w:iCs w:val="0"/>
          <w:caps w:val="0"/>
          <w:smallCaps w:val="0"/>
          <w:noProof w:val="0"/>
          <w:color w:val="000000" w:themeColor="text1" w:themeTint="FF" w:themeShade="FF"/>
          <w:sz w:val="24"/>
          <w:szCs w:val="24"/>
          <w:lang w:val="en-GB"/>
        </w:rPr>
        <w:t>diverse selection</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of food offerings ranging from pastries and snacks to hot breakfast items Starbucks has established itself as the go-to destination for coffee lovers worldwide. The company has transformed from a humble coffee shop into </w:t>
      </w:r>
      <w:r w:rsidRPr="0FC734F4" w:rsidR="4A730EF3">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most popular coffee </w:t>
      </w:r>
      <w:r w:rsidRPr="0FC734F4" w:rsidR="4A730EF3">
        <w:rPr>
          <w:rFonts w:ascii="Arial" w:hAnsi="Arial" w:eastAsia="Arial" w:cs="Arial"/>
          <w:b w:val="0"/>
          <w:bCs w:val="0"/>
          <w:i w:val="0"/>
          <w:iCs w:val="0"/>
          <w:caps w:val="0"/>
          <w:smallCaps w:val="0"/>
          <w:noProof w:val="0"/>
          <w:color w:val="000000" w:themeColor="text1" w:themeTint="FF" w:themeShade="FF"/>
          <w:sz w:val="24"/>
          <w:szCs w:val="24"/>
          <w:lang w:val="en-GB"/>
        </w:rPr>
        <w:t>destinations</w:t>
      </w:r>
      <w:r w:rsidRPr="0FC734F4" w:rsidR="18EA88CC">
        <w:rPr>
          <w:rFonts w:ascii="Arial" w:hAnsi="Arial" w:eastAsia="Arial" w:cs="Arial"/>
          <w:b w:val="0"/>
          <w:bCs w:val="0"/>
          <w:i w:val="0"/>
          <w:iCs w:val="0"/>
          <w:caps w:val="0"/>
          <w:smallCaps w:val="0"/>
          <w:noProof w:val="0"/>
          <w:color w:val="000000" w:themeColor="text1" w:themeTint="FF" w:themeShade="FF"/>
          <w:sz w:val="24"/>
          <w:szCs w:val="24"/>
          <w:lang w:val="en-GB"/>
        </w:rPr>
        <w:t xml:space="preserve"> around the </w:t>
      </w:r>
      <w:r w:rsidRPr="0FC734F4" w:rsidR="18EA88CC">
        <w:rPr>
          <w:rFonts w:ascii="Arial" w:hAnsi="Arial" w:eastAsia="Arial" w:cs="Arial"/>
          <w:b w:val="0"/>
          <w:bCs w:val="0"/>
          <w:i w:val="0"/>
          <w:iCs w:val="0"/>
          <w:caps w:val="0"/>
          <w:smallCaps w:val="0"/>
          <w:noProof w:val="0"/>
          <w:color w:val="000000" w:themeColor="text1" w:themeTint="FF" w:themeShade="FF"/>
          <w:sz w:val="24"/>
          <w:szCs w:val="24"/>
          <w:lang w:val="en-GB"/>
        </w:rPr>
        <w:t xml:space="preserve">world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becoming not just a place to grab a cup of coffee, but also a space for people to relax, socialize, work, or take a break from their busy lives. Despite its immense success, Starbucks has recently faced some challenges that suggest a need for strategic adjustments</w:t>
      </w:r>
      <w:r w:rsidRPr="0FC734F4" w:rsidR="27BB32E8">
        <w:rPr>
          <w:rFonts w:ascii="Arial" w:hAnsi="Arial" w:eastAsia="Arial" w:cs="Arial"/>
          <w:b w:val="0"/>
          <w:bCs w:val="0"/>
          <w:i w:val="0"/>
          <w:iCs w:val="0"/>
          <w:caps w:val="0"/>
          <w:smallCaps w:val="0"/>
          <w:noProof w:val="0"/>
          <w:color w:val="000000" w:themeColor="text1" w:themeTint="FF" w:themeShade="FF"/>
          <w:sz w:val="24"/>
          <w:szCs w:val="24"/>
          <w:lang w:val="en-GB"/>
        </w:rPr>
        <w:t xml:space="preserve"> to become more </w:t>
      </w:r>
      <w:r w:rsidRPr="0FC734F4" w:rsidR="787D8A5A">
        <w:rPr>
          <w:rFonts w:ascii="Arial" w:hAnsi="Arial" w:eastAsia="Arial" w:cs="Arial"/>
          <w:b w:val="0"/>
          <w:bCs w:val="0"/>
          <w:i w:val="0"/>
          <w:iCs w:val="0"/>
          <w:caps w:val="0"/>
          <w:smallCaps w:val="0"/>
          <w:noProof w:val="0"/>
          <w:color w:val="000000" w:themeColor="text1" w:themeTint="FF" w:themeShade="FF"/>
          <w:sz w:val="24"/>
          <w:szCs w:val="24"/>
          <w:lang w:val="en-GB"/>
        </w:rPr>
        <w:t xml:space="preserve">successful in the coffee </w:t>
      </w:r>
      <w:r w:rsidRPr="0FC734F4" w:rsidR="787D8A5A">
        <w:rPr>
          <w:rFonts w:ascii="Arial" w:hAnsi="Arial" w:eastAsia="Arial" w:cs="Arial"/>
          <w:b w:val="0"/>
          <w:bCs w:val="0"/>
          <w:i w:val="0"/>
          <w:iCs w:val="0"/>
          <w:caps w:val="0"/>
          <w:smallCaps w:val="0"/>
          <w:noProof w:val="0"/>
          <w:color w:val="000000" w:themeColor="text1" w:themeTint="FF" w:themeShade="FF"/>
          <w:sz w:val="24"/>
          <w:szCs w:val="24"/>
          <w:lang w:val="en-GB"/>
        </w:rPr>
        <w:t>chain</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w:t>
      </w:r>
    </w:p>
    <w:p w:rsidR="69753BB4" w:rsidP="3833FDF0" w:rsidRDefault="69753BB4" w14:paraId="5C72AD2F" w14:textId="6A58F3A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In July 2024, Starbucks reported a 3% decline in global sales, marking a slight slowdown in its </w:t>
      </w:r>
      <w:r w:rsidRPr="3833FDF0" w:rsidR="7CBFDFDD">
        <w:rPr>
          <w:rFonts w:ascii="Arial" w:hAnsi="Arial" w:eastAsia="Arial" w:cs="Arial"/>
          <w:b w:val="0"/>
          <w:bCs w:val="0"/>
          <w:i w:val="0"/>
          <w:iCs w:val="0"/>
          <w:caps w:val="0"/>
          <w:smallCaps w:val="0"/>
          <w:noProof w:val="0"/>
          <w:color w:val="000000" w:themeColor="text1" w:themeTint="FF" w:themeShade="FF"/>
          <w:sz w:val="24"/>
          <w:szCs w:val="24"/>
          <w:lang w:val="en-GB"/>
        </w:rPr>
        <w:t>rapid</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growth. This news came as a surprise, especially given the brand's established dominance in the global coffee market. In response to these challenges, Starbucks saw a leadership change, with Brian Niccol stepping in as the new Chief Executive Officer (CEO) in August 2024. This leadership transition signals a new phase for the company, as Niccol is expected to guide Starbucks through a period of recalibration and revitalization to restore its growth trajectory and competitive advantage.</w:t>
      </w:r>
    </w:p>
    <w:p w:rsidR="69753BB4" w:rsidP="3833FDF0" w:rsidRDefault="69753BB4" w14:paraId="6FABF0DB" w14:textId="519D687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One of Starbucks' most significant achievements over the years has been its ability to build a strong, recognizable brand with a reputation for offering high-quality products and exceptional customer service. The company's iconic green logo is </w:t>
      </w:r>
      <w:r w:rsidRPr="3833FDF0" w:rsidR="0D1C8665">
        <w:rPr>
          <w:rFonts w:ascii="Arial" w:hAnsi="Arial" w:eastAsia="Arial" w:cs="Arial"/>
          <w:b w:val="0"/>
          <w:bCs w:val="0"/>
          <w:i w:val="0"/>
          <w:iCs w:val="0"/>
          <w:caps w:val="0"/>
          <w:smallCaps w:val="0"/>
          <w:noProof w:val="0"/>
          <w:color w:val="000000" w:themeColor="text1" w:themeTint="FF" w:themeShade="FF"/>
          <w:sz w:val="24"/>
          <w:szCs w:val="24"/>
          <w:lang w:val="en-GB"/>
        </w:rPr>
        <w:t>linked to</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premium coffee and an inviting, comfortable atmosphere, making it one of the most widely recognized symbols in the world. A 2023 survey by Statista even ranked Starbucks as the most popular dining brand in the United States, underscoring its dominance in its home market. However, Starbucks' success is not limited to the U.S. The company has effectively expanded to over 80 countries, with more than 30,000 retail locations worldwide, and has become a household name across diverse international markets. This extensive global footprint provides Starbucks with a unique advantage, allowing it to tap into a variety of market segments and drive revenue growth from all corners of the world.</w:t>
      </w:r>
    </w:p>
    <w:p w:rsidR="69753BB4" w:rsidP="3833FDF0" w:rsidRDefault="69753BB4" w14:paraId="2701C8B7" w14:textId="73FC8B0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The company's strategy of offering a wide </w:t>
      </w:r>
      <w:r w:rsidRPr="3833FDF0" w:rsidR="204912A7">
        <w:rPr>
          <w:rFonts w:ascii="Arial" w:hAnsi="Arial" w:eastAsia="Arial" w:cs="Arial"/>
          <w:b w:val="0"/>
          <w:bCs w:val="0"/>
          <w:i w:val="0"/>
          <w:iCs w:val="0"/>
          <w:caps w:val="0"/>
          <w:smallCaps w:val="0"/>
          <w:noProof w:val="0"/>
          <w:color w:val="000000" w:themeColor="text1" w:themeTint="FF" w:themeShade="FF"/>
          <w:sz w:val="24"/>
          <w:szCs w:val="24"/>
          <w:lang w:val="en-GB"/>
        </w:rPr>
        <w:t xml:space="preserve">selection </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of products has been crucial to its success. Starbucks is not solely dependent on coffee sales to generate revenue; the company has diversified its offerings to include a variety of hot and cold beverages, food items, </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and even branded merchandise. Whether a customer is craving a classic cappuccino, a plant-based milk latte, or a quick snack to go, Starbucks caters to a broad range of tastes and preferences. This diversity in products ensures that Starbucks appeals to a wide demographic, from traditional coffee drinkers to those seeking more health-conscious or dietary-specific options. The company's ability to continuously innovate and introduce new offerings, like limited-time seasonal drinks and plant-based alternatives, keeps the brand relevant and compelling to its existing customer base while attracting new customers. In addition to product diversification, Starbucks has excelled in improving the customer experience. The company's innovative approach to technology has played a key role in maintaining its competitive edge. Starbucks was one of the first major coffee chains to introduce mobile ordering, allowing customers to place their orders via the Starbucks app and skip the line. This technology-driven convenience has become a major draw for time-strapped customers and has helped streamline operations in-store. Starbucks also offers other customer-friendly services like in-store Wi-Fi, drive-thru options, and contactless payment methods, all of which cater to modern consumers' expectations for speed and convenience. By embracing these innovations, Starbucks has created a seamless and enjoyable experience for its customers, further cementing its position as an industry leader in the coffeehouse space. Beyond technological innovation, Starbucks has also made substantial strides in corporate social responsibility. The company has committed to sustainability and ethical sourcing, with initiatives focused on reducing its environmental footprint and ensuring that the coffee it serves is ethically produced. These efforts resonate with an increasing number of environmentally conscious consumers, particularly as sustainability has become an essential value for many shoppers. By prioritizing sustainability, Starbucks not only differentiates itself from competitors but also builds stronger emotional connections with customers who share these values.</w:t>
      </w:r>
    </w:p>
    <w:p w:rsidR="69753BB4" w:rsidP="0FC734F4" w:rsidRDefault="69753BB4" w14:paraId="24625711" w14:textId="51C0368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However, despite these strengths</w:t>
      </w:r>
      <w:r w:rsidRPr="0FC734F4" w:rsidR="55D653E2">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FC734F4" w:rsidR="55D653E2">
        <w:rPr>
          <w:rFonts w:ascii="Arial" w:hAnsi="Arial" w:eastAsia="Arial" w:cs="Arial"/>
          <w:b w:val="0"/>
          <w:bCs w:val="0"/>
          <w:i w:val="0"/>
          <w:iCs w:val="0"/>
          <w:caps w:val="0"/>
          <w:smallCaps w:val="0"/>
          <w:noProof w:val="0"/>
          <w:color w:val="000000" w:themeColor="text1" w:themeTint="FF" w:themeShade="FF"/>
          <w:sz w:val="24"/>
          <w:szCs w:val="24"/>
          <w:lang w:val="en-GB"/>
        </w:rPr>
        <w:t xml:space="preserve">strategies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Starbucks is facing some significant challenges</w:t>
      </w:r>
      <w:r w:rsidRPr="0FC734F4" w:rsidR="187BC4DB">
        <w:rPr>
          <w:rFonts w:ascii="Arial" w:hAnsi="Arial" w:eastAsia="Arial" w:cs="Arial"/>
          <w:b w:val="0"/>
          <w:bCs w:val="0"/>
          <w:i w:val="0"/>
          <w:iCs w:val="0"/>
          <w:caps w:val="0"/>
          <w:smallCaps w:val="0"/>
          <w:noProof w:val="0"/>
          <w:color w:val="000000" w:themeColor="text1" w:themeTint="FF" w:themeShade="FF"/>
          <w:sz w:val="24"/>
          <w:szCs w:val="24"/>
          <w:lang w:val="en-GB"/>
        </w:rPr>
        <w:t xml:space="preserve"> and changes</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One of the most pressing concerns is the slowdown in sales growth in certain markets, notably in the EMEA (Europe, Middle East, and Africa) region. While Starbucks continues to perform well in many regions, it has experienced slower growth in some areas, due to market saturation or shifting consumer preferences. As consumers’ tastes evolve and competition intensifies, Starbucks may need to rethink its strategies to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its momentum and stay ahead of emerging trends.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This shift in consumer behaviour suggests that the company may need to adapt its offerings and even reconsider its growth strategy in some regions to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remain</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competitive.</w:t>
      </w:r>
    </w:p>
    <w:p w:rsidR="69753BB4" w:rsidP="3833FDF0" w:rsidRDefault="69753BB4" w14:paraId="0060F02E" w14:textId="47B8F70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A key vulnerability for Starbucks is its reliance on its vast network of physical retail locations. While having over 30,000 stores globally is a significant achievement, it also exposes the company to risks associated with economic fluctuations, changes in consumer behaviour, and shifts in market dynamics. Economic downturns, rising operational costs, and increased price sensitivity could </w:t>
      </w:r>
      <w:r w:rsidRPr="3833FDF0" w:rsidR="20BCF127">
        <w:rPr>
          <w:rFonts w:ascii="Arial" w:hAnsi="Arial" w:eastAsia="Arial" w:cs="Arial"/>
          <w:b w:val="0"/>
          <w:bCs w:val="0"/>
          <w:i w:val="0"/>
          <w:iCs w:val="0"/>
          <w:caps w:val="0"/>
          <w:smallCaps w:val="0"/>
          <w:noProof w:val="0"/>
          <w:color w:val="000000" w:themeColor="text1" w:themeTint="FF" w:themeShade="FF"/>
          <w:sz w:val="24"/>
          <w:szCs w:val="24"/>
          <w:lang w:val="en-GB"/>
        </w:rPr>
        <w:t xml:space="preserve">cause customers to reduce </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spending, making it harder for Starbucks to </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maintain</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its premium pricing strategy. Additionally, lower-priced competitors entering the market could </w:t>
      </w:r>
      <w:r w:rsidRPr="3833FDF0" w:rsidR="16D2702D">
        <w:rPr>
          <w:rFonts w:ascii="Arial" w:hAnsi="Arial" w:eastAsia="Arial" w:cs="Arial"/>
          <w:b w:val="0"/>
          <w:bCs w:val="0"/>
          <w:i w:val="0"/>
          <w:iCs w:val="0"/>
          <w:caps w:val="0"/>
          <w:smallCaps w:val="0"/>
          <w:noProof w:val="0"/>
          <w:color w:val="000000" w:themeColor="text1" w:themeTint="FF" w:themeShade="FF"/>
          <w:sz w:val="24"/>
          <w:szCs w:val="24"/>
          <w:lang w:val="en-GB"/>
        </w:rPr>
        <w:t xml:space="preserve">decrease </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Starbucks' market share, forcing the company to reconsider its pricing structure and product offerings. Despite these challenges, Starbucks still has significant opportunities for growth, particularly in emerging markets. Many of these regions boast large populations and fast-growing economies, which present a substantial opportunity for Starbucks to expand its reach. However, entering these markets will require a tailored approach, with Starbucks needing to adapt its offerings to meet local tastes and preferences. Success in emerging markets will depend on the company’s ability to understand and navigate cultural differences while </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the core elements of the Starbucks experience that have made it successful globally.</w:t>
      </w:r>
    </w:p>
    <w:p w:rsidR="69753BB4" w:rsidP="3833FDF0" w:rsidRDefault="69753BB4" w14:paraId="3E452069" w14:textId="7990647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Another key area for Starbucks to explore is its digital expansion. As consumer demand for convenience continues to rise, the company has an opportunity to enhance its digital platforms and make ordering and payment even easier. Starbucks has already made significant strides in this area, with its mobile app boasting over 24 million active users in the U.S. alone (Byrnes, 2022). However, further investments in technology such as improving the app's functionality, introducing personalized promotions, and streamlining delivery options could help Starbucks increase customer loyalty and improve operational efficiency. Product innovation also </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remains</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a critical lever for Starbucks. As consumer preferences shift toward healthier and more sustainable options, Starbucks can continue to diversify its menu to include plant-based alternatives, functional beverages with added health benefits, and locally sourced ingredients. By staying ahead of consumer trends, Starbucks can position itself as a leader in the evolving coffee culture and meet the growing demand for health-conscious and eco-friendly products.</w:t>
      </w:r>
    </w:p>
    <w:p w:rsidR="69753BB4" w:rsidP="3833FDF0" w:rsidRDefault="69753BB4" w14:paraId="122CC3DB" w14:textId="22515C1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Strategic partnerships present another avenue for growth. By collaborating with complementary businesses or brands, Starbucks can tap into new customer segments and create innovative products. For example, partnerships with local food chains or health-focused brands could attract new customers and provide fresh product offerings. Such partnerships could also enable Starbucks to enter new markets and explore new business opportunities, increasing its revenue streams.</w:t>
      </w:r>
    </w:p>
    <w:p w:rsidR="69753BB4" w:rsidP="3833FDF0" w:rsidRDefault="69753BB4" w14:paraId="6052B2D7" w14:textId="32EB91E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Finally, Starbucks must remain vigilant about external risks. Changes in the global economy, rising operational costs, new regulations, or supply chain disruptions could pose challenges to the company’s operations and profitability. Starbucks relies on a complex global supply chain to source coffee and other ingredients, and any disruptions whether due to geopolitical tensions, climate change, or other factors could affect its ability to deliver products to customers </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in a timely manner</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Given these uncertainties, it is crucial for Starbucks to </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remain</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flexible and responsive to external factors that could </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impact</w:t>
      </w:r>
      <w:r w:rsidRPr="3833FDF0"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its business.</w:t>
      </w:r>
    </w:p>
    <w:p w:rsidR="69753BB4" w:rsidP="0FC734F4" w:rsidRDefault="69753BB4" w14:paraId="0804B1EF" w14:textId="25915FC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In conclusion, while Starbucks faces several challenges, including market saturation, competition, and a slowdown in certain regions, the company’s strong brand, innovative culture, and global presence put it in a strong position to continue thriving</w:t>
      </w:r>
      <w:r w:rsidRPr="0FC734F4" w:rsidR="5CA3823E">
        <w:rPr>
          <w:rFonts w:ascii="Arial" w:hAnsi="Arial" w:eastAsia="Arial" w:cs="Arial"/>
          <w:b w:val="0"/>
          <w:bCs w:val="0"/>
          <w:i w:val="0"/>
          <w:iCs w:val="0"/>
          <w:caps w:val="0"/>
          <w:smallCaps w:val="0"/>
          <w:noProof w:val="0"/>
          <w:color w:val="000000" w:themeColor="text1" w:themeTint="FF" w:themeShade="FF"/>
          <w:sz w:val="24"/>
          <w:szCs w:val="24"/>
          <w:lang w:val="en-GB"/>
        </w:rPr>
        <w:t xml:space="preserve"> as a </w:t>
      </w:r>
      <w:r w:rsidRPr="0FC734F4" w:rsidR="5CA3823E">
        <w:rPr>
          <w:rFonts w:ascii="Arial" w:hAnsi="Arial" w:eastAsia="Arial" w:cs="Arial"/>
          <w:b w:val="0"/>
          <w:bCs w:val="0"/>
          <w:i w:val="0"/>
          <w:iCs w:val="0"/>
          <w:caps w:val="0"/>
          <w:smallCaps w:val="0"/>
          <w:noProof w:val="0"/>
          <w:color w:val="000000" w:themeColor="text1" w:themeTint="FF" w:themeShade="FF"/>
          <w:sz w:val="24"/>
          <w:szCs w:val="24"/>
          <w:lang w:val="en-GB"/>
        </w:rPr>
        <w:t xml:space="preserve">business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By focusing on digital expansion, product diversification, strategic partnerships, and sustainability, Starbucks can continue to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grow</w:t>
      </w:r>
      <w:r w:rsidRPr="0FC734F4" w:rsidR="32E80DF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and</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adapt to changing market conditions. As the company navigates these challenges, its ability to stay agile, innovate, and respond to evolving consumer preferences will be key to </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its leadership position in the global coffeehouse industry. With thoughtful strategy and continued commitment to quality and service, Starbucks has the potential to continue its success</w:t>
      </w:r>
      <w:r w:rsidRPr="0FC734F4" w:rsidR="19CDD8A9">
        <w:rPr>
          <w:rFonts w:ascii="Arial" w:hAnsi="Arial" w:eastAsia="Arial" w:cs="Arial"/>
          <w:b w:val="0"/>
          <w:bCs w:val="0"/>
          <w:i w:val="0"/>
          <w:iCs w:val="0"/>
          <w:caps w:val="0"/>
          <w:smallCaps w:val="0"/>
          <w:noProof w:val="0"/>
          <w:color w:val="000000" w:themeColor="text1" w:themeTint="FF" w:themeShade="FF"/>
          <w:sz w:val="24"/>
          <w:szCs w:val="24"/>
          <w:lang w:val="en-GB"/>
        </w:rPr>
        <w:t xml:space="preserve"> in its business</w:t>
      </w:r>
      <w:r w:rsidRPr="0FC734F4" w:rsidR="34B1171D">
        <w:rPr>
          <w:rFonts w:ascii="Arial" w:hAnsi="Arial" w:eastAsia="Arial" w:cs="Arial"/>
          <w:b w:val="0"/>
          <w:bCs w:val="0"/>
          <w:i w:val="0"/>
          <w:iCs w:val="0"/>
          <w:caps w:val="0"/>
          <w:smallCaps w:val="0"/>
          <w:noProof w:val="0"/>
          <w:color w:val="000000" w:themeColor="text1" w:themeTint="FF" w:themeShade="FF"/>
          <w:sz w:val="24"/>
          <w:szCs w:val="24"/>
          <w:lang w:val="en-GB"/>
        </w:rPr>
        <w:t xml:space="preserve"> for years to come.</w:t>
      </w:r>
    </w:p>
    <w:p w:rsidR="69753BB4" w:rsidP="3833FDF0" w:rsidRDefault="69753BB4" w14:paraId="5559DB9C" w14:textId="3019A33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69753BB4" w:rsidP="3833FDF0" w:rsidRDefault="69753BB4" w14:paraId="459D9665" w14:textId="6187D362">
      <w:pPr>
        <w:rPr>
          <w:rFonts w:ascii="Aptos" w:hAnsi="Aptos" w:eastAsia="Aptos" w:cs="Aptos"/>
          <w:b w:val="0"/>
          <w:bCs w:val="0"/>
          <w:i w:val="0"/>
          <w:iCs w:val="0"/>
          <w:caps w:val="0"/>
          <w:smallCaps w:val="0"/>
          <w:noProof w:val="0"/>
          <w:color w:val="000000" w:themeColor="text1" w:themeTint="FF" w:themeShade="FF"/>
          <w:sz w:val="24"/>
          <w:szCs w:val="24"/>
          <w:lang w:val="en-GB"/>
        </w:rPr>
      </w:pPr>
    </w:p>
    <w:p w:rsidR="69753BB4" w:rsidP="69753BB4" w:rsidRDefault="69753BB4" w14:paraId="00EAB8DD" w14:textId="3E2AC4E7">
      <w:pPr>
        <w:rPr>
          <w:rFonts w:ascii="Arial" w:hAnsi="Arial" w:eastAsia="Arial" w:cs="Arial"/>
          <w:color w:val="000000" w:themeColor="text1" w:themeTint="FF" w:themeShade="FF"/>
        </w:rPr>
      </w:pPr>
    </w:p>
    <w:p w:rsidR="69753BB4" w:rsidP="69753BB4" w:rsidRDefault="69753BB4" w14:paraId="1F421CD1" w14:textId="2F0F759F">
      <w:pPr>
        <w:rPr>
          <w:rFonts w:ascii="Arial" w:hAnsi="Arial" w:eastAsia="Arial" w:cs="Arial"/>
          <w:color w:val="000000" w:themeColor="text1" w:themeTint="FF" w:themeShade="FF"/>
        </w:rPr>
      </w:pPr>
    </w:p>
    <w:p w:rsidR="69753BB4" w:rsidP="69753BB4" w:rsidRDefault="69753BB4" w14:paraId="019CF69C" w14:textId="73AA88A6">
      <w:pPr>
        <w:rPr>
          <w:rFonts w:ascii="Arial" w:hAnsi="Arial" w:eastAsia="Arial" w:cs="Arial"/>
          <w:color w:val="000000" w:themeColor="text1" w:themeTint="FF" w:themeShade="FF"/>
        </w:rPr>
      </w:pPr>
    </w:p>
    <w:p w:rsidR="53A187E2" w:rsidP="69753BB4" w:rsidRDefault="53A187E2" w14:paraId="5E3AF4A1" w14:textId="23683862">
      <w:pPr>
        <w:rPr>
          <w:rFonts w:ascii="Arial" w:hAnsi="Arial" w:eastAsia="Arial" w:cs="Arial"/>
          <w:color w:val="000000" w:themeColor="text1" w:themeTint="FF" w:themeShade="FF"/>
        </w:rPr>
      </w:pPr>
      <w:r w:rsidRPr="69753BB4" w:rsidR="53A187E2">
        <w:rPr>
          <w:rFonts w:ascii="Arial" w:hAnsi="Arial" w:eastAsia="Arial" w:cs="Arial"/>
          <w:color w:val="000000" w:themeColor="text1" w:themeTint="FF" w:themeShade="FF"/>
        </w:rPr>
        <w:t>Allied Market Research</w:t>
      </w:r>
      <w:r w:rsidRPr="69753BB4" w:rsidR="05B4103D">
        <w:rPr>
          <w:rFonts w:ascii="Arial" w:hAnsi="Arial" w:eastAsia="Arial" w:cs="Arial"/>
          <w:color w:val="000000" w:themeColor="text1" w:themeTint="FF" w:themeShade="FF"/>
        </w:rPr>
        <w:t>.</w:t>
      </w:r>
      <w:r w:rsidRPr="69753BB4" w:rsidR="53A187E2">
        <w:rPr>
          <w:rFonts w:ascii="Arial" w:hAnsi="Arial" w:eastAsia="Arial" w:cs="Arial"/>
          <w:color w:val="000000" w:themeColor="text1" w:themeTint="FF" w:themeShade="FF"/>
        </w:rPr>
        <w:t xml:space="preserve"> (2023)</w:t>
      </w:r>
      <w:r w:rsidRPr="69753BB4" w:rsidR="1BD3C113">
        <w:rPr>
          <w:rFonts w:ascii="Arial" w:hAnsi="Arial" w:eastAsia="Arial" w:cs="Arial"/>
          <w:color w:val="000000" w:themeColor="text1" w:themeTint="FF" w:themeShade="FF"/>
        </w:rPr>
        <w:t>. Coffee Market by Product Type, &amp; Distribution Channel.</w:t>
      </w:r>
    </w:p>
    <w:p w:rsidR="53A187E2" w:rsidP="69753BB4" w:rsidRDefault="53A187E2" w14:paraId="3FF6DF0B" w14:textId="618FF568">
      <w:pPr>
        <w:rPr>
          <w:rFonts w:ascii="Arial" w:hAnsi="Arial" w:eastAsia="Arial" w:cs="Arial"/>
          <w:color w:val="000000" w:themeColor="text1" w:themeTint="FF" w:themeShade="FF"/>
        </w:rPr>
      </w:pPr>
      <w:r w:rsidRPr="69753BB4" w:rsidR="53A187E2">
        <w:rPr>
          <w:rFonts w:ascii="Arial" w:hAnsi="Arial" w:eastAsia="Arial" w:cs="Arial"/>
          <w:color w:val="000000" w:themeColor="text1" w:themeTint="FF" w:themeShade="FF"/>
        </w:rPr>
        <w:t>Byrne</w:t>
      </w:r>
      <w:r w:rsidRPr="69753BB4" w:rsidR="7AA8D852">
        <w:rPr>
          <w:rFonts w:ascii="Arial" w:hAnsi="Arial" w:eastAsia="Arial" w:cs="Arial"/>
          <w:color w:val="000000" w:themeColor="text1" w:themeTint="FF" w:themeShade="FF"/>
        </w:rPr>
        <w:t>s, N. (2022, March 18). Starbucks Plans Web3</w:t>
      </w:r>
      <w:r w:rsidRPr="69753BB4" w:rsidR="7AA8D852">
        <w:rPr>
          <w:rFonts w:ascii="Arial" w:hAnsi="Arial" w:eastAsia="Arial" w:cs="Arial"/>
          <w:color w:val="000000" w:themeColor="text1" w:themeTint="FF" w:themeShade="FF"/>
        </w:rPr>
        <w:t>Rewards Program</w:t>
      </w:r>
      <w:r w:rsidRPr="69753BB4" w:rsidR="7AA8D852">
        <w:rPr>
          <w:rFonts w:ascii="Arial" w:hAnsi="Arial" w:eastAsia="Arial" w:cs="Arial"/>
          <w:color w:val="000000" w:themeColor="text1" w:themeTint="FF" w:themeShade="FF"/>
        </w:rPr>
        <w:t>,</w:t>
      </w:r>
    </w:p>
    <w:p w:rsidR="53A187E2" w:rsidP="69753BB4" w:rsidRDefault="53A187E2" w14:paraId="5F87FAD6" w14:textId="1E3A2A09">
      <w:pPr>
        <w:rPr>
          <w:rFonts w:ascii="Arial" w:hAnsi="Arial" w:eastAsia="Arial" w:cs="Arial"/>
          <w:color w:val="000000" w:themeColor="text1" w:themeTint="FF" w:themeShade="FF"/>
        </w:rPr>
      </w:pPr>
      <w:r w:rsidRPr="69753BB4" w:rsidR="53A187E2">
        <w:rPr>
          <w:rFonts w:ascii="Arial" w:hAnsi="Arial" w:eastAsia="Arial" w:cs="Arial"/>
          <w:color w:val="000000" w:themeColor="text1" w:themeTint="FF" w:themeShade="FF"/>
        </w:rPr>
        <w:t>Starbucks (2023)</w:t>
      </w:r>
    </w:p>
    <w:p w:rsidR="53A187E2" w:rsidP="69753BB4" w:rsidRDefault="53A187E2" w14:paraId="5D689441" w14:textId="12D7D8F8">
      <w:pPr>
        <w:rPr>
          <w:rFonts w:ascii="Arial" w:hAnsi="Arial" w:eastAsia="Arial" w:cs="Arial"/>
          <w:color w:val="000000" w:themeColor="text1" w:themeTint="FF" w:themeShade="FF"/>
        </w:rPr>
      </w:pPr>
      <w:r w:rsidRPr="69753BB4" w:rsidR="53A187E2">
        <w:rPr>
          <w:rFonts w:ascii="Arial" w:hAnsi="Arial" w:eastAsia="Arial" w:cs="Arial"/>
          <w:color w:val="000000" w:themeColor="text1" w:themeTint="FF" w:themeShade="FF"/>
        </w:rPr>
        <w:t>Starbucks (2022)</w:t>
      </w:r>
    </w:p>
    <w:p w:rsidR="53A187E2" w:rsidP="69753BB4" w:rsidRDefault="53A187E2" w14:paraId="4D41715A" w14:textId="02919B82">
      <w:pPr>
        <w:rPr>
          <w:rFonts w:ascii="Arial" w:hAnsi="Arial" w:eastAsia="Arial" w:cs="Arial"/>
          <w:color w:val="000000" w:themeColor="text1" w:themeTint="FF" w:themeShade="FF"/>
        </w:rPr>
      </w:pPr>
      <w:r w:rsidRPr="69753BB4" w:rsidR="53A187E2">
        <w:rPr>
          <w:rFonts w:ascii="Arial" w:hAnsi="Arial" w:eastAsia="Arial" w:cs="Arial"/>
          <w:color w:val="000000" w:themeColor="text1" w:themeTint="FF" w:themeShade="FF"/>
        </w:rPr>
        <w:t>Statista (023)</w:t>
      </w:r>
    </w:p>
    <w:p w:rsidR="69753BB4" w:rsidP="69753BB4" w:rsidRDefault="69753BB4" w14:paraId="67877C7D" w14:textId="6B594C69">
      <w:pPr>
        <w:rPr>
          <w:rFonts w:ascii="Arial" w:hAnsi="Arial" w:eastAsia="Arial" w:cs="Arial"/>
          <w:color w:val="000000" w:themeColor="text1" w:themeTint="FF" w:themeShade="FF"/>
        </w:rPr>
      </w:pPr>
    </w:p>
    <w:p w:rsidR="69753BB4" w:rsidP="69753BB4" w:rsidRDefault="69753BB4" w14:paraId="7F0566D0" w14:textId="28944654">
      <w:pPr>
        <w:rPr>
          <w:rFonts w:ascii="Arial" w:hAnsi="Arial" w:eastAsia="Arial" w:cs="Arial"/>
          <w:color w:val="000000" w:themeColor="text1" w:themeTint="FF" w:themeShade="FF"/>
        </w:rPr>
      </w:pPr>
    </w:p>
    <w:p w:rsidR="69753BB4" w:rsidP="69753BB4" w:rsidRDefault="69753BB4" w14:paraId="1CAE5D93" w14:textId="702F42FD">
      <w:pPr>
        <w:rPr>
          <w:rFonts w:ascii="Arial" w:hAnsi="Arial" w:eastAsia="Arial" w:cs="Arial"/>
          <w:color w:val="000000" w:themeColor="text1" w:themeTint="FF" w:themeShade="FF"/>
        </w:rPr>
      </w:pPr>
    </w:p>
    <w:p w:rsidR="69753BB4" w:rsidP="69753BB4" w:rsidRDefault="69753BB4" w14:paraId="222F5659" w14:textId="34F55389">
      <w:pPr>
        <w:rPr>
          <w:rFonts w:ascii="Arial" w:hAnsi="Arial" w:eastAsia="Arial" w:cs="Arial"/>
          <w:color w:val="000000" w:themeColor="text1" w:themeTint="FF" w:themeShade="FF"/>
        </w:rPr>
      </w:pPr>
    </w:p>
    <w:p w:rsidR="69753BB4" w:rsidP="69753BB4" w:rsidRDefault="69753BB4" w14:paraId="6889E39B" w14:textId="45D0F768">
      <w:pPr>
        <w:rPr>
          <w:rFonts w:ascii="Arial" w:hAnsi="Arial" w:eastAsia="Arial" w:cs="Arial"/>
          <w:color w:val="000000" w:themeColor="text1" w:themeTint="FF" w:themeShade="FF"/>
        </w:rPr>
      </w:pPr>
    </w:p>
    <w:p w:rsidR="69753BB4" w:rsidP="69753BB4" w:rsidRDefault="69753BB4" w14:paraId="05287A46" w14:textId="22C1A775">
      <w:pPr>
        <w:rPr>
          <w:rFonts w:ascii="Arial" w:hAnsi="Arial" w:eastAsia="Arial" w:cs="Arial"/>
          <w:color w:val="000000" w:themeColor="text1" w:themeTint="FF" w:themeShade="FF"/>
        </w:rPr>
      </w:pPr>
    </w:p>
    <w:p w:rsidR="69753BB4" w:rsidP="69753BB4" w:rsidRDefault="69753BB4" w14:paraId="159963C6" w14:textId="7CA468A0">
      <w:pPr>
        <w:rPr>
          <w:rFonts w:ascii="Arial" w:hAnsi="Arial" w:eastAsia="Arial" w:cs="Arial"/>
          <w:color w:val="000000" w:themeColor="text1" w:themeTint="FF" w:themeShade="FF"/>
        </w:rPr>
      </w:pPr>
    </w:p>
    <w:p w:rsidR="69753BB4" w:rsidP="69753BB4" w:rsidRDefault="69753BB4" w14:paraId="1A8B5F4B" w14:textId="026FA0A5">
      <w:pPr>
        <w:rPr>
          <w:rFonts w:ascii="Arial" w:hAnsi="Arial" w:eastAsia="Arial" w:cs="Arial"/>
          <w:color w:val="000000" w:themeColor="text1" w:themeTint="FF" w:themeShade="FF"/>
        </w:rPr>
      </w:pPr>
    </w:p>
    <w:p w:rsidR="69753BB4" w:rsidP="69753BB4" w:rsidRDefault="69753BB4" w14:paraId="5A07BCD9" w14:textId="39987CCA">
      <w:pPr>
        <w:rPr>
          <w:rFonts w:ascii="Arial" w:hAnsi="Arial" w:eastAsia="Arial" w:cs="Arial"/>
          <w:color w:val="000000" w:themeColor="text1" w:themeTint="FF" w:themeShade="FF"/>
        </w:rPr>
      </w:pPr>
    </w:p>
    <w:p w:rsidR="69753BB4" w:rsidP="69753BB4" w:rsidRDefault="69753BB4" w14:paraId="173A9F7F" w14:textId="039329BC">
      <w:pPr>
        <w:rPr>
          <w:rFonts w:ascii="Arial" w:hAnsi="Arial" w:eastAsia="Arial" w:cs="Arial"/>
          <w:color w:val="000000" w:themeColor="text1" w:themeTint="FF" w:themeShade="FF"/>
        </w:rPr>
      </w:pPr>
    </w:p>
    <w:p w:rsidR="69753BB4" w:rsidP="69753BB4" w:rsidRDefault="69753BB4" w14:paraId="5440F0DE" w14:textId="058C5005">
      <w:pPr>
        <w:rPr>
          <w:rFonts w:ascii="Arial" w:hAnsi="Arial" w:eastAsia="Arial" w:cs="Arial"/>
          <w:color w:val="000000" w:themeColor="text1" w:themeTint="FF" w:themeShade="FF"/>
        </w:rPr>
      </w:pPr>
    </w:p>
    <w:p w:rsidR="69753BB4" w:rsidP="69753BB4" w:rsidRDefault="69753BB4" w14:paraId="1C4E1D24" w14:textId="0EBC85BF">
      <w:pPr>
        <w:rPr>
          <w:rFonts w:ascii="Arial" w:hAnsi="Arial" w:eastAsia="Arial" w:cs="Arial"/>
          <w:color w:val="000000" w:themeColor="text1" w:themeTint="FF" w:themeShade="FF"/>
        </w:rPr>
      </w:pPr>
    </w:p>
    <w:p w:rsidR="69753BB4" w:rsidP="69753BB4" w:rsidRDefault="69753BB4" w14:paraId="1FAEA6E3" w14:textId="62F06CEE">
      <w:pPr>
        <w:rPr>
          <w:rFonts w:ascii="Arial" w:hAnsi="Arial" w:eastAsia="Arial" w:cs="Arial"/>
          <w:color w:val="000000" w:themeColor="text1" w:themeTint="FF" w:themeShade="FF"/>
        </w:rPr>
      </w:pPr>
    </w:p>
    <w:p w:rsidR="69753BB4" w:rsidP="69753BB4" w:rsidRDefault="69753BB4" w14:paraId="0869F60D" w14:textId="738E6AB7">
      <w:pPr>
        <w:rPr>
          <w:rFonts w:ascii="Arial" w:hAnsi="Arial" w:eastAsia="Arial" w:cs="Arial"/>
          <w:color w:val="000000" w:themeColor="text1" w:themeTint="FF" w:themeShade="FF"/>
        </w:rPr>
      </w:pPr>
    </w:p>
    <w:p w:rsidR="69753BB4" w:rsidP="69753BB4" w:rsidRDefault="69753BB4" w14:paraId="663D60F3" w14:textId="70ECB8DA">
      <w:pPr>
        <w:rPr>
          <w:rFonts w:ascii="Arial" w:hAnsi="Arial" w:eastAsia="Arial" w:cs="Arial"/>
          <w:color w:val="000000" w:themeColor="text1" w:themeTint="FF" w:themeShade="FF"/>
        </w:rPr>
      </w:pPr>
    </w:p>
    <w:p w:rsidR="69753BB4" w:rsidP="69753BB4" w:rsidRDefault="69753BB4" w14:paraId="78483A32" w14:textId="694BA410">
      <w:pPr>
        <w:rPr>
          <w:rFonts w:ascii="Arial" w:hAnsi="Arial" w:eastAsia="Arial" w:cs="Arial"/>
          <w:color w:val="000000" w:themeColor="text1" w:themeTint="FF" w:themeShade="FF"/>
        </w:rPr>
      </w:pPr>
    </w:p>
    <w:p w:rsidR="69753BB4" w:rsidP="69753BB4" w:rsidRDefault="69753BB4" w14:paraId="69263E5E" w14:textId="138901B1">
      <w:pPr>
        <w:rPr>
          <w:rFonts w:ascii="Arial" w:hAnsi="Arial" w:eastAsia="Arial" w:cs="Arial"/>
          <w:color w:val="000000" w:themeColor="text1" w:themeTint="FF" w:themeShade="FF"/>
        </w:rPr>
      </w:pPr>
    </w:p>
    <w:p w:rsidR="69753BB4" w:rsidP="69753BB4" w:rsidRDefault="69753BB4" w14:paraId="44E97097" w14:textId="65E2504B">
      <w:pPr>
        <w:rPr>
          <w:rFonts w:ascii="Arial" w:hAnsi="Arial" w:eastAsia="Arial" w:cs="Arial"/>
          <w:color w:val="000000" w:themeColor="text1" w:themeTint="FF" w:themeShade="FF"/>
        </w:rPr>
      </w:pPr>
    </w:p>
    <w:p w:rsidR="69753BB4" w:rsidP="69753BB4" w:rsidRDefault="69753BB4" w14:paraId="58A4D664" w14:textId="6E2805DC">
      <w:pPr>
        <w:rPr>
          <w:rFonts w:ascii="Arial" w:hAnsi="Arial" w:eastAsia="Arial" w:cs="Arial"/>
          <w:color w:val="000000" w:themeColor="text1" w:themeTint="FF" w:themeShade="FF"/>
        </w:rPr>
      </w:pPr>
    </w:p>
    <w:p w:rsidR="69753BB4" w:rsidP="69753BB4" w:rsidRDefault="69753BB4" w14:paraId="122CF2A4" w14:textId="56D8E026">
      <w:pPr>
        <w:rPr>
          <w:rFonts w:ascii="Arial" w:hAnsi="Arial" w:eastAsia="Arial" w:cs="Arial"/>
          <w:color w:val="000000" w:themeColor="text1" w:themeTint="FF" w:themeShade="FF"/>
        </w:rPr>
      </w:pPr>
    </w:p>
    <w:p w:rsidR="69753BB4" w:rsidP="69753BB4" w:rsidRDefault="69753BB4" w14:paraId="61C6EC70" w14:textId="3531AE53">
      <w:pPr>
        <w:rPr>
          <w:rFonts w:ascii="Arial" w:hAnsi="Arial" w:eastAsia="Arial" w:cs="Arial"/>
          <w:color w:val="000000" w:themeColor="text1" w:themeTint="FF" w:themeShade="FF"/>
        </w:rPr>
      </w:pPr>
    </w:p>
    <w:p w:rsidR="003D1780" w:rsidRDefault="003D1780" w14:paraId="1A9393F7" w14:textId="1FA5A420"/>
    <w:sectPr w:rsidR="003D178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0F5"/>
    <w:rsid w:val="00032679"/>
    <w:rsid w:val="0005115C"/>
    <w:rsid w:val="00053178"/>
    <w:rsid w:val="00060355"/>
    <w:rsid w:val="00096227"/>
    <w:rsid w:val="000A53C1"/>
    <w:rsid w:val="000B705A"/>
    <w:rsid w:val="000C3D24"/>
    <w:rsid w:val="000D0D46"/>
    <w:rsid w:val="000D3DA4"/>
    <w:rsid w:val="00120A1E"/>
    <w:rsid w:val="00122BEC"/>
    <w:rsid w:val="00125341"/>
    <w:rsid w:val="00131AC8"/>
    <w:rsid w:val="001372D3"/>
    <w:rsid w:val="00165BE7"/>
    <w:rsid w:val="00173A78"/>
    <w:rsid w:val="001D537D"/>
    <w:rsid w:val="001E279A"/>
    <w:rsid w:val="001F6130"/>
    <w:rsid w:val="00202BF8"/>
    <w:rsid w:val="002505ED"/>
    <w:rsid w:val="002806C9"/>
    <w:rsid w:val="00292CEC"/>
    <w:rsid w:val="002A1CB9"/>
    <w:rsid w:val="002B2B6A"/>
    <w:rsid w:val="00306B20"/>
    <w:rsid w:val="00310501"/>
    <w:rsid w:val="003228AB"/>
    <w:rsid w:val="00330685"/>
    <w:rsid w:val="00340267"/>
    <w:rsid w:val="00342E6B"/>
    <w:rsid w:val="00360659"/>
    <w:rsid w:val="00360A58"/>
    <w:rsid w:val="0036514D"/>
    <w:rsid w:val="00382569"/>
    <w:rsid w:val="00391E79"/>
    <w:rsid w:val="003C5C62"/>
    <w:rsid w:val="003D1780"/>
    <w:rsid w:val="003E29EB"/>
    <w:rsid w:val="0040053A"/>
    <w:rsid w:val="00407302"/>
    <w:rsid w:val="00413D9A"/>
    <w:rsid w:val="00422249"/>
    <w:rsid w:val="004436A9"/>
    <w:rsid w:val="00451BBB"/>
    <w:rsid w:val="00483D86"/>
    <w:rsid w:val="00485113"/>
    <w:rsid w:val="004921E3"/>
    <w:rsid w:val="00495F46"/>
    <w:rsid w:val="004B31B3"/>
    <w:rsid w:val="005026A8"/>
    <w:rsid w:val="005127DA"/>
    <w:rsid w:val="005134D7"/>
    <w:rsid w:val="00513FD8"/>
    <w:rsid w:val="00515D0F"/>
    <w:rsid w:val="0051723A"/>
    <w:rsid w:val="00536DAE"/>
    <w:rsid w:val="00544BBC"/>
    <w:rsid w:val="005918AC"/>
    <w:rsid w:val="005D7147"/>
    <w:rsid w:val="005E23B5"/>
    <w:rsid w:val="00624D72"/>
    <w:rsid w:val="006326C7"/>
    <w:rsid w:val="006353AD"/>
    <w:rsid w:val="0065510E"/>
    <w:rsid w:val="00655A8D"/>
    <w:rsid w:val="00670866"/>
    <w:rsid w:val="0067542D"/>
    <w:rsid w:val="006821BC"/>
    <w:rsid w:val="00684B4E"/>
    <w:rsid w:val="00691C80"/>
    <w:rsid w:val="0069365D"/>
    <w:rsid w:val="006D6085"/>
    <w:rsid w:val="006F46B7"/>
    <w:rsid w:val="006F4CDD"/>
    <w:rsid w:val="007303EC"/>
    <w:rsid w:val="00741392"/>
    <w:rsid w:val="00750AFF"/>
    <w:rsid w:val="00752B4B"/>
    <w:rsid w:val="0075716A"/>
    <w:rsid w:val="00771378"/>
    <w:rsid w:val="00774584"/>
    <w:rsid w:val="00790C18"/>
    <w:rsid w:val="00791F33"/>
    <w:rsid w:val="0079309C"/>
    <w:rsid w:val="007A41EE"/>
    <w:rsid w:val="007A5F3B"/>
    <w:rsid w:val="007A7490"/>
    <w:rsid w:val="007E6D2D"/>
    <w:rsid w:val="0081329D"/>
    <w:rsid w:val="00814B54"/>
    <w:rsid w:val="00815B5C"/>
    <w:rsid w:val="00824637"/>
    <w:rsid w:val="00833F22"/>
    <w:rsid w:val="008678CF"/>
    <w:rsid w:val="00881E61"/>
    <w:rsid w:val="008C3FB7"/>
    <w:rsid w:val="008E0289"/>
    <w:rsid w:val="008E0A9C"/>
    <w:rsid w:val="00903A10"/>
    <w:rsid w:val="00912881"/>
    <w:rsid w:val="00915E23"/>
    <w:rsid w:val="0092459A"/>
    <w:rsid w:val="009404B9"/>
    <w:rsid w:val="009800EF"/>
    <w:rsid w:val="009B2FEB"/>
    <w:rsid w:val="009D0BC8"/>
    <w:rsid w:val="009E5459"/>
    <w:rsid w:val="009E60A5"/>
    <w:rsid w:val="009F1984"/>
    <w:rsid w:val="00A07936"/>
    <w:rsid w:val="00A07E18"/>
    <w:rsid w:val="00A1715C"/>
    <w:rsid w:val="00A202AC"/>
    <w:rsid w:val="00A3774D"/>
    <w:rsid w:val="00A85C1F"/>
    <w:rsid w:val="00AC3774"/>
    <w:rsid w:val="00AD448B"/>
    <w:rsid w:val="00AE4030"/>
    <w:rsid w:val="00B07F93"/>
    <w:rsid w:val="00B51A07"/>
    <w:rsid w:val="00B61EDB"/>
    <w:rsid w:val="00B730A2"/>
    <w:rsid w:val="00B74A29"/>
    <w:rsid w:val="00B8039D"/>
    <w:rsid w:val="00B82462"/>
    <w:rsid w:val="00B91E4E"/>
    <w:rsid w:val="00BA3442"/>
    <w:rsid w:val="00BB3527"/>
    <w:rsid w:val="00BB6CFE"/>
    <w:rsid w:val="00BC2E57"/>
    <w:rsid w:val="00BD7A8F"/>
    <w:rsid w:val="00BE3BAC"/>
    <w:rsid w:val="00C141AF"/>
    <w:rsid w:val="00C1435E"/>
    <w:rsid w:val="00C718B9"/>
    <w:rsid w:val="00C71D73"/>
    <w:rsid w:val="00CC5535"/>
    <w:rsid w:val="00CD0EFA"/>
    <w:rsid w:val="00CE7264"/>
    <w:rsid w:val="00CF3038"/>
    <w:rsid w:val="00D308D6"/>
    <w:rsid w:val="00D309B0"/>
    <w:rsid w:val="00D42B20"/>
    <w:rsid w:val="00D430B6"/>
    <w:rsid w:val="00D93E85"/>
    <w:rsid w:val="00D97BF9"/>
    <w:rsid w:val="00DA5122"/>
    <w:rsid w:val="00DA754D"/>
    <w:rsid w:val="00DC7A52"/>
    <w:rsid w:val="00DD38C2"/>
    <w:rsid w:val="00DE1D9A"/>
    <w:rsid w:val="00DE1FD5"/>
    <w:rsid w:val="00DE33CD"/>
    <w:rsid w:val="00E0401D"/>
    <w:rsid w:val="00E06968"/>
    <w:rsid w:val="00E2462C"/>
    <w:rsid w:val="00E2529C"/>
    <w:rsid w:val="00E374A5"/>
    <w:rsid w:val="00E61607"/>
    <w:rsid w:val="00E75E4C"/>
    <w:rsid w:val="00EC091D"/>
    <w:rsid w:val="00EC20F5"/>
    <w:rsid w:val="00EC712E"/>
    <w:rsid w:val="00ED1430"/>
    <w:rsid w:val="00EF214E"/>
    <w:rsid w:val="00F252F5"/>
    <w:rsid w:val="00F35426"/>
    <w:rsid w:val="00F506E4"/>
    <w:rsid w:val="00F60437"/>
    <w:rsid w:val="00F6689C"/>
    <w:rsid w:val="00F742EB"/>
    <w:rsid w:val="00F9364E"/>
    <w:rsid w:val="00FA7E6E"/>
    <w:rsid w:val="00FB2C8A"/>
    <w:rsid w:val="00FB6EB6"/>
    <w:rsid w:val="00FD12EA"/>
    <w:rsid w:val="00FD7EDA"/>
    <w:rsid w:val="00FF6F4C"/>
    <w:rsid w:val="01D3753E"/>
    <w:rsid w:val="01F20DC7"/>
    <w:rsid w:val="02585E79"/>
    <w:rsid w:val="041E7462"/>
    <w:rsid w:val="04663E76"/>
    <w:rsid w:val="05B4103D"/>
    <w:rsid w:val="0764EB7E"/>
    <w:rsid w:val="07B64C1A"/>
    <w:rsid w:val="09E8EE58"/>
    <w:rsid w:val="0CEC6978"/>
    <w:rsid w:val="0D1C8665"/>
    <w:rsid w:val="0E7F8118"/>
    <w:rsid w:val="0F0F6951"/>
    <w:rsid w:val="0FC734F4"/>
    <w:rsid w:val="1038AA07"/>
    <w:rsid w:val="16CD8973"/>
    <w:rsid w:val="16D2702D"/>
    <w:rsid w:val="16D4BF10"/>
    <w:rsid w:val="17D65D23"/>
    <w:rsid w:val="187BC4DB"/>
    <w:rsid w:val="18EA88CC"/>
    <w:rsid w:val="19BC2A07"/>
    <w:rsid w:val="19CDD8A9"/>
    <w:rsid w:val="19E3827E"/>
    <w:rsid w:val="1A0DB176"/>
    <w:rsid w:val="1BD3C113"/>
    <w:rsid w:val="1D5BF870"/>
    <w:rsid w:val="1DB660F8"/>
    <w:rsid w:val="1FEB81FC"/>
    <w:rsid w:val="1FF486E0"/>
    <w:rsid w:val="202A3EC5"/>
    <w:rsid w:val="204912A7"/>
    <w:rsid w:val="20BCF127"/>
    <w:rsid w:val="2235DB7D"/>
    <w:rsid w:val="22CC48D2"/>
    <w:rsid w:val="23361ECE"/>
    <w:rsid w:val="2404DA23"/>
    <w:rsid w:val="25A0D64E"/>
    <w:rsid w:val="26045313"/>
    <w:rsid w:val="27B2B8A5"/>
    <w:rsid w:val="27BB32E8"/>
    <w:rsid w:val="27F5A5E1"/>
    <w:rsid w:val="29B602AA"/>
    <w:rsid w:val="29F28172"/>
    <w:rsid w:val="2D816A6B"/>
    <w:rsid w:val="2D96092A"/>
    <w:rsid w:val="2F0198E0"/>
    <w:rsid w:val="300604EB"/>
    <w:rsid w:val="32E80DF7"/>
    <w:rsid w:val="347EDCFD"/>
    <w:rsid w:val="34B1171D"/>
    <w:rsid w:val="3500814D"/>
    <w:rsid w:val="3833FDF0"/>
    <w:rsid w:val="38FA4398"/>
    <w:rsid w:val="3B808866"/>
    <w:rsid w:val="3C6A7C2B"/>
    <w:rsid w:val="3D94BBCA"/>
    <w:rsid w:val="3E2924D2"/>
    <w:rsid w:val="3EC8654D"/>
    <w:rsid w:val="3F9B953B"/>
    <w:rsid w:val="41108AD2"/>
    <w:rsid w:val="413980DD"/>
    <w:rsid w:val="44951934"/>
    <w:rsid w:val="47DB8C6F"/>
    <w:rsid w:val="4A730EF3"/>
    <w:rsid w:val="4AF35D69"/>
    <w:rsid w:val="4C387045"/>
    <w:rsid w:val="4C392D51"/>
    <w:rsid w:val="4D6A4EFF"/>
    <w:rsid w:val="4E3B69E2"/>
    <w:rsid w:val="4FA9196A"/>
    <w:rsid w:val="50A036A9"/>
    <w:rsid w:val="529487E6"/>
    <w:rsid w:val="53A187E2"/>
    <w:rsid w:val="54A9E8DD"/>
    <w:rsid w:val="555BFD90"/>
    <w:rsid w:val="55D653E2"/>
    <w:rsid w:val="56D2E8A4"/>
    <w:rsid w:val="57573D77"/>
    <w:rsid w:val="58DF6B46"/>
    <w:rsid w:val="591494D9"/>
    <w:rsid w:val="598C599B"/>
    <w:rsid w:val="5CA3823E"/>
    <w:rsid w:val="5CF5A22D"/>
    <w:rsid w:val="5E8B29E1"/>
    <w:rsid w:val="5F2BB0BC"/>
    <w:rsid w:val="6152ECCA"/>
    <w:rsid w:val="61CDB853"/>
    <w:rsid w:val="6243CA55"/>
    <w:rsid w:val="643933A0"/>
    <w:rsid w:val="653B3616"/>
    <w:rsid w:val="664D8ABE"/>
    <w:rsid w:val="672B0B0A"/>
    <w:rsid w:val="69753BB4"/>
    <w:rsid w:val="69EDD443"/>
    <w:rsid w:val="6DB135E5"/>
    <w:rsid w:val="70266FE1"/>
    <w:rsid w:val="72DBB0CF"/>
    <w:rsid w:val="75478246"/>
    <w:rsid w:val="757398EA"/>
    <w:rsid w:val="7691BCD3"/>
    <w:rsid w:val="76C2B80B"/>
    <w:rsid w:val="787D8A5A"/>
    <w:rsid w:val="78C82990"/>
    <w:rsid w:val="7A1CEEF0"/>
    <w:rsid w:val="7AA8D852"/>
    <w:rsid w:val="7ACFE983"/>
    <w:rsid w:val="7C0387D8"/>
    <w:rsid w:val="7C557635"/>
    <w:rsid w:val="7CBFDFDD"/>
    <w:rsid w:val="7CC04C86"/>
    <w:rsid w:val="7D174B69"/>
    <w:rsid w:val="7DB31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AE62BA"/>
  <w15:chartTrackingRefBased/>
  <w15:docId w15:val="{FAD3863F-0BBB-4F57-A82C-D962F4785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C20F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20F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20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20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20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20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20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20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20F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C20F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C20F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C20F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C20F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C20F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C20F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C20F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C20F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C20F5"/>
    <w:rPr>
      <w:rFonts w:eastAsiaTheme="majorEastAsia" w:cstheme="majorBidi"/>
      <w:color w:val="272727" w:themeColor="text1" w:themeTint="D8"/>
    </w:rPr>
  </w:style>
  <w:style w:type="paragraph" w:styleId="Title">
    <w:name w:val="Title"/>
    <w:basedOn w:val="Normal"/>
    <w:next w:val="Normal"/>
    <w:link w:val="TitleChar"/>
    <w:uiPriority w:val="10"/>
    <w:qFormat/>
    <w:rsid w:val="00EC20F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C20F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C20F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C20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0F5"/>
    <w:pPr>
      <w:spacing w:before="160"/>
      <w:jc w:val="center"/>
    </w:pPr>
    <w:rPr>
      <w:i/>
      <w:iCs/>
      <w:color w:val="404040" w:themeColor="text1" w:themeTint="BF"/>
    </w:rPr>
  </w:style>
  <w:style w:type="character" w:styleId="QuoteChar" w:customStyle="1">
    <w:name w:val="Quote Char"/>
    <w:basedOn w:val="DefaultParagraphFont"/>
    <w:link w:val="Quote"/>
    <w:uiPriority w:val="29"/>
    <w:rsid w:val="00EC20F5"/>
    <w:rPr>
      <w:i/>
      <w:iCs/>
      <w:color w:val="404040" w:themeColor="text1" w:themeTint="BF"/>
    </w:rPr>
  </w:style>
  <w:style w:type="paragraph" w:styleId="ListParagraph">
    <w:name w:val="List Paragraph"/>
    <w:basedOn w:val="Normal"/>
    <w:uiPriority w:val="34"/>
    <w:qFormat/>
    <w:rsid w:val="00EC20F5"/>
    <w:pPr>
      <w:ind w:left="720"/>
      <w:contextualSpacing/>
    </w:pPr>
  </w:style>
  <w:style w:type="character" w:styleId="IntenseEmphasis">
    <w:name w:val="Intense Emphasis"/>
    <w:basedOn w:val="DefaultParagraphFont"/>
    <w:uiPriority w:val="21"/>
    <w:qFormat/>
    <w:rsid w:val="00EC20F5"/>
    <w:rPr>
      <w:i/>
      <w:iCs/>
      <w:color w:val="0F4761" w:themeColor="accent1" w:themeShade="BF"/>
    </w:rPr>
  </w:style>
  <w:style w:type="paragraph" w:styleId="IntenseQuote">
    <w:name w:val="Intense Quote"/>
    <w:basedOn w:val="Normal"/>
    <w:next w:val="Normal"/>
    <w:link w:val="IntenseQuoteChar"/>
    <w:uiPriority w:val="30"/>
    <w:qFormat/>
    <w:rsid w:val="00EC20F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C20F5"/>
    <w:rPr>
      <w:i/>
      <w:iCs/>
      <w:color w:val="0F4761" w:themeColor="accent1" w:themeShade="BF"/>
    </w:rPr>
  </w:style>
  <w:style w:type="character" w:styleId="IntenseReference">
    <w:name w:val="Intense Reference"/>
    <w:basedOn w:val="DefaultParagraphFont"/>
    <w:uiPriority w:val="32"/>
    <w:qFormat/>
    <w:rsid w:val="00EC20F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Tanya Andrade (2329405)</dc:creator>
  <keywords/>
  <dc:description/>
  <lastModifiedBy>Tanya Andrade (2329405)</lastModifiedBy>
  <revision>90</revision>
  <dcterms:created xsi:type="dcterms:W3CDTF">2024-11-09T07:10:00.0000000Z</dcterms:created>
  <dcterms:modified xsi:type="dcterms:W3CDTF">2025-02-16T13:21:44.4744161Z</dcterms:modified>
</coreProperties>
</file>