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56BB6" w14:textId="789FDDB4" w:rsidR="00227FE4" w:rsidRPr="00227FE4" w:rsidRDefault="00227FE4" w:rsidP="00DE6F90">
      <w:pPr>
        <w:spacing w:line="360" w:lineRule="auto"/>
        <w:jc w:val="center"/>
        <w:rPr>
          <w:rFonts w:ascii="Arial" w:hAnsi="Arial" w:cs="Arial"/>
          <w:b/>
          <w:bCs/>
          <w:sz w:val="24"/>
          <w:szCs w:val="24"/>
        </w:rPr>
      </w:pPr>
      <w:r w:rsidRPr="00227FE4">
        <w:rPr>
          <w:rFonts w:ascii="Arial" w:hAnsi="Arial" w:cs="Arial"/>
          <w:b/>
          <w:bCs/>
          <w:sz w:val="24"/>
          <w:szCs w:val="24"/>
        </w:rPr>
        <w:t>(Rework)</w:t>
      </w:r>
    </w:p>
    <w:p w14:paraId="0C4E75FA" w14:textId="744AA052" w:rsidR="00DE6F90" w:rsidRPr="00B529F1" w:rsidRDefault="00DE6F90" w:rsidP="00DE6F90">
      <w:pPr>
        <w:spacing w:line="360" w:lineRule="auto"/>
        <w:jc w:val="center"/>
        <w:rPr>
          <w:rFonts w:ascii="Arial" w:hAnsi="Arial" w:cs="Arial"/>
          <w:b/>
          <w:bCs/>
          <w:i/>
          <w:iCs/>
          <w:sz w:val="24"/>
          <w:szCs w:val="24"/>
        </w:rPr>
      </w:pPr>
      <w:r w:rsidRPr="00B529F1">
        <w:rPr>
          <w:rFonts w:ascii="Arial" w:hAnsi="Arial" w:cs="Arial"/>
          <w:b/>
          <w:bCs/>
          <w:i/>
          <w:iCs/>
          <w:sz w:val="24"/>
          <w:szCs w:val="24"/>
        </w:rPr>
        <w:t>A COMPARISON OF THE MARKETING METHODS OF TWO MULTINATIONAL HOTEL BRANDS</w:t>
      </w:r>
    </w:p>
    <w:p w14:paraId="3910B8EF" w14:textId="77777777" w:rsidR="00DE6F90" w:rsidRPr="00EE2B2E" w:rsidRDefault="00DE6F90" w:rsidP="00DE6F90">
      <w:pPr>
        <w:spacing w:line="360" w:lineRule="auto"/>
        <w:jc w:val="center"/>
        <w:rPr>
          <w:rFonts w:ascii="Arial" w:hAnsi="Arial" w:cs="Arial"/>
          <w:sz w:val="24"/>
          <w:szCs w:val="24"/>
        </w:rPr>
      </w:pPr>
    </w:p>
    <w:p w14:paraId="51937CBE" w14:textId="77777777" w:rsidR="00DE6F90" w:rsidRPr="00B529F1" w:rsidRDefault="00DE6F90" w:rsidP="00DE6F90">
      <w:pPr>
        <w:spacing w:line="360" w:lineRule="auto"/>
        <w:jc w:val="center"/>
        <w:rPr>
          <w:rFonts w:ascii="Arial" w:hAnsi="Arial" w:cs="Arial"/>
          <w:b/>
          <w:bCs/>
          <w:sz w:val="24"/>
          <w:szCs w:val="24"/>
        </w:rPr>
      </w:pPr>
      <w:r w:rsidRPr="00B529F1">
        <w:rPr>
          <w:rFonts w:ascii="Arial" w:hAnsi="Arial" w:cs="Arial"/>
          <w:b/>
          <w:bCs/>
          <w:sz w:val="24"/>
          <w:szCs w:val="24"/>
        </w:rPr>
        <w:t>Roberto-Alexandru Stere</w:t>
      </w:r>
    </w:p>
    <w:p w14:paraId="22256FA6" w14:textId="77777777" w:rsidR="00DE6F90" w:rsidRPr="00B529F1" w:rsidRDefault="00DE6F90" w:rsidP="00DE6F90">
      <w:pPr>
        <w:spacing w:line="360" w:lineRule="auto"/>
        <w:jc w:val="center"/>
        <w:rPr>
          <w:rFonts w:ascii="Arial" w:hAnsi="Arial" w:cs="Arial"/>
          <w:b/>
          <w:bCs/>
          <w:sz w:val="24"/>
          <w:szCs w:val="24"/>
        </w:rPr>
      </w:pPr>
      <w:r w:rsidRPr="00B529F1">
        <w:rPr>
          <w:rFonts w:ascii="Arial" w:hAnsi="Arial" w:cs="Arial"/>
          <w:b/>
          <w:bCs/>
          <w:sz w:val="24"/>
          <w:szCs w:val="24"/>
        </w:rPr>
        <w:t>Student ID: 2214492</w:t>
      </w:r>
    </w:p>
    <w:p w14:paraId="1138F8FE" w14:textId="77777777" w:rsidR="00DE6F90" w:rsidRPr="00B529F1" w:rsidRDefault="00DE6F90" w:rsidP="00DE6F90">
      <w:pPr>
        <w:spacing w:line="360" w:lineRule="auto"/>
        <w:jc w:val="center"/>
        <w:rPr>
          <w:rFonts w:ascii="Arial" w:hAnsi="Arial" w:cs="Arial"/>
          <w:b/>
          <w:bCs/>
          <w:sz w:val="24"/>
          <w:szCs w:val="24"/>
        </w:rPr>
      </w:pPr>
      <w:r w:rsidRPr="00B529F1">
        <w:rPr>
          <w:rFonts w:ascii="Arial" w:hAnsi="Arial" w:cs="Arial"/>
          <w:b/>
          <w:bCs/>
          <w:sz w:val="24"/>
          <w:szCs w:val="24"/>
        </w:rPr>
        <w:t>Module Title: Marketing Essentials:BMIH4005</w:t>
      </w:r>
    </w:p>
    <w:p w14:paraId="792B5849" w14:textId="05143BE6" w:rsidR="002D49A8" w:rsidRDefault="00DE6F90" w:rsidP="002D49A8">
      <w:pPr>
        <w:jc w:val="center"/>
        <w:rPr>
          <w:rFonts w:ascii="Arial" w:hAnsi="Arial" w:cs="Arial"/>
          <w:b/>
          <w:bCs/>
          <w:sz w:val="24"/>
          <w:szCs w:val="24"/>
        </w:rPr>
      </w:pPr>
      <w:r w:rsidRPr="00B529F1">
        <w:rPr>
          <w:rFonts w:ascii="Arial" w:hAnsi="Arial" w:cs="Arial"/>
          <w:b/>
          <w:bCs/>
          <w:sz w:val="24"/>
          <w:szCs w:val="24"/>
        </w:rPr>
        <w:t>Lecturer’s name: Luciana Suardi</w:t>
      </w:r>
      <w:r w:rsidR="00227FE4">
        <w:rPr>
          <w:rFonts w:ascii="Arial" w:hAnsi="Arial" w:cs="Arial"/>
          <w:b/>
          <w:bCs/>
          <w:sz w:val="24"/>
          <w:szCs w:val="24"/>
        </w:rPr>
        <w:t xml:space="preserve">  (</w:t>
      </w:r>
      <w:r w:rsidR="00227FE4" w:rsidRPr="00227FE4">
        <w:rPr>
          <w:rFonts w:ascii="Arial" w:hAnsi="Arial" w:cs="Arial"/>
          <w:b/>
          <w:bCs/>
          <w:color w:val="000000"/>
          <w:sz w:val="24"/>
          <w:szCs w:val="24"/>
        </w:rPr>
        <w:t>Chris Wilkin</w:t>
      </w:r>
      <w:r w:rsidR="00227FE4">
        <w:rPr>
          <w:rFonts w:ascii="Arial" w:hAnsi="Arial" w:cs="Arial"/>
          <w:b/>
          <w:bCs/>
          <w:color w:val="000000"/>
          <w:sz w:val="24"/>
          <w:szCs w:val="24"/>
        </w:rPr>
        <w:t>)</w:t>
      </w:r>
    </w:p>
    <w:p w14:paraId="78D4A09C" w14:textId="595DFC2E" w:rsidR="002D49A8" w:rsidRDefault="002D49A8" w:rsidP="00DE6F90">
      <w:pPr>
        <w:jc w:val="center"/>
        <w:rPr>
          <w:rFonts w:ascii="Arial" w:hAnsi="Arial" w:cs="Arial"/>
          <w:b/>
          <w:bCs/>
          <w:sz w:val="24"/>
          <w:szCs w:val="24"/>
        </w:rPr>
      </w:pPr>
      <w:r>
        <w:rPr>
          <w:rFonts w:ascii="Arial" w:hAnsi="Arial" w:cs="Arial"/>
          <w:b/>
          <w:bCs/>
          <w:sz w:val="24"/>
          <w:szCs w:val="24"/>
        </w:rPr>
        <w:t>Word count:16</w:t>
      </w:r>
      <w:r w:rsidR="00A424AF">
        <w:rPr>
          <w:rFonts w:ascii="Arial" w:hAnsi="Arial" w:cs="Arial"/>
          <w:b/>
          <w:bCs/>
          <w:sz w:val="24"/>
          <w:szCs w:val="24"/>
        </w:rPr>
        <w:t>60</w:t>
      </w:r>
    </w:p>
    <w:p w14:paraId="71F0D53A" w14:textId="296F5717" w:rsidR="00DE6F90" w:rsidRDefault="00DE6F90"/>
    <w:p w14:paraId="2F6CE972" w14:textId="77777777" w:rsidR="00DE6F90" w:rsidRDefault="00DE6F90">
      <w:r>
        <w:br w:type="page"/>
      </w:r>
    </w:p>
    <w:p w14:paraId="682B9CAF" w14:textId="6C26E147" w:rsidR="00DE6F90" w:rsidRDefault="00DE6F90">
      <w:pPr>
        <w:rPr>
          <w:rFonts w:ascii="Times New Roman" w:hAnsi="Times New Roman"/>
          <w:sz w:val="24"/>
          <w:lang w:val="en-GB"/>
        </w:rPr>
      </w:pPr>
    </w:p>
    <w:sdt>
      <w:sdtPr>
        <w:rPr>
          <w:rFonts w:ascii="Times New Roman" w:eastAsiaTheme="minorHAnsi" w:hAnsi="Times New Roman" w:cstheme="minorBidi"/>
          <w:b w:val="0"/>
          <w:bCs w:val="0"/>
          <w:color w:val="auto"/>
          <w:sz w:val="24"/>
          <w:szCs w:val="22"/>
          <w:lang w:val="en-GB"/>
        </w:rPr>
        <w:id w:val="16506061"/>
        <w:docPartObj>
          <w:docPartGallery w:val="Table of Contents"/>
          <w:docPartUnique/>
        </w:docPartObj>
      </w:sdtPr>
      <w:sdtEndPr>
        <w:rPr>
          <w:rFonts w:asciiTheme="minorHAnsi" w:hAnsiTheme="minorHAnsi"/>
          <w:sz w:val="22"/>
          <w:lang w:val="en-US"/>
        </w:rPr>
      </w:sdtEndPr>
      <w:sdtContent>
        <w:p w14:paraId="3949FD22" w14:textId="3365EC6B" w:rsidR="00DE6F90" w:rsidRPr="00C92161" w:rsidRDefault="00DE6F90" w:rsidP="00DE6F90">
          <w:pPr>
            <w:pStyle w:val="TOCHeading"/>
            <w:jc w:val="center"/>
            <w:rPr>
              <w:b w:val="0"/>
              <w:bCs w:val="0"/>
              <w:lang w:val="en-GB"/>
            </w:rPr>
          </w:pPr>
          <w:r w:rsidRPr="00C92161">
            <w:rPr>
              <w:rStyle w:val="Heading1Char"/>
              <w:b/>
              <w:bCs/>
            </w:rPr>
            <w:t>Table of Contents</w:t>
          </w:r>
        </w:p>
        <w:p w14:paraId="6680CFA6" w14:textId="77777777" w:rsidR="00DE6F90" w:rsidRDefault="00DE6F90" w:rsidP="00DE6F90">
          <w:pPr>
            <w:pStyle w:val="TOC1"/>
            <w:tabs>
              <w:tab w:val="right" w:leader="dot" w:pos="9350"/>
            </w:tabs>
            <w:rPr>
              <w:rFonts w:asciiTheme="minorHAnsi" w:eastAsiaTheme="minorEastAsia" w:hAnsiTheme="minorHAnsi" w:cs="Mangal"/>
              <w:noProof/>
              <w:sz w:val="22"/>
              <w:szCs w:val="20"/>
              <w:lang w:val="en-IN" w:eastAsia="zh-CN" w:bidi="hi-IN"/>
            </w:rPr>
          </w:pPr>
          <w:r w:rsidRPr="006F364D">
            <w:fldChar w:fldCharType="begin"/>
          </w:r>
          <w:r w:rsidRPr="006F364D">
            <w:instrText xml:space="preserve"> TOC \o "1-3" \h \z \u </w:instrText>
          </w:r>
          <w:r w:rsidRPr="006F364D">
            <w:fldChar w:fldCharType="separate"/>
          </w:r>
          <w:hyperlink w:anchor="_Toc118144038" w:history="1">
            <w:r w:rsidRPr="00306B55">
              <w:rPr>
                <w:rStyle w:val="Hyperlink"/>
                <w:noProof/>
              </w:rPr>
              <w:t>Introduction</w:t>
            </w:r>
            <w:r>
              <w:rPr>
                <w:noProof/>
                <w:webHidden/>
              </w:rPr>
              <w:tab/>
            </w:r>
            <w:r>
              <w:rPr>
                <w:noProof/>
                <w:webHidden/>
              </w:rPr>
              <w:fldChar w:fldCharType="begin"/>
            </w:r>
            <w:r>
              <w:rPr>
                <w:noProof/>
                <w:webHidden/>
              </w:rPr>
              <w:instrText xml:space="preserve"> PAGEREF _Toc118144038 \h </w:instrText>
            </w:r>
            <w:r>
              <w:rPr>
                <w:noProof/>
                <w:webHidden/>
              </w:rPr>
            </w:r>
            <w:r>
              <w:rPr>
                <w:noProof/>
                <w:webHidden/>
              </w:rPr>
              <w:fldChar w:fldCharType="separate"/>
            </w:r>
            <w:r>
              <w:rPr>
                <w:noProof/>
                <w:webHidden/>
              </w:rPr>
              <w:t>3</w:t>
            </w:r>
            <w:r>
              <w:rPr>
                <w:noProof/>
                <w:webHidden/>
              </w:rPr>
              <w:fldChar w:fldCharType="end"/>
            </w:r>
          </w:hyperlink>
        </w:p>
        <w:p w14:paraId="76AB0C63" w14:textId="77777777" w:rsidR="00DE6F90" w:rsidRDefault="00000000" w:rsidP="00DE6F90">
          <w:pPr>
            <w:pStyle w:val="TOC1"/>
            <w:tabs>
              <w:tab w:val="right" w:leader="dot" w:pos="9350"/>
            </w:tabs>
            <w:rPr>
              <w:rFonts w:asciiTheme="minorHAnsi" w:eastAsiaTheme="minorEastAsia" w:hAnsiTheme="minorHAnsi" w:cs="Mangal"/>
              <w:noProof/>
              <w:sz w:val="22"/>
              <w:szCs w:val="20"/>
              <w:lang w:val="en-IN" w:eastAsia="zh-CN" w:bidi="hi-IN"/>
            </w:rPr>
          </w:pPr>
          <w:hyperlink w:anchor="_Toc118144039" w:history="1">
            <w:r w:rsidR="00DE6F90" w:rsidRPr="00306B55">
              <w:rPr>
                <w:rStyle w:val="Hyperlink"/>
                <w:noProof/>
              </w:rPr>
              <w:t>Main Body</w:t>
            </w:r>
            <w:r w:rsidR="00DE6F90">
              <w:rPr>
                <w:noProof/>
                <w:webHidden/>
              </w:rPr>
              <w:tab/>
            </w:r>
            <w:r w:rsidR="00DE6F90">
              <w:rPr>
                <w:noProof/>
                <w:webHidden/>
              </w:rPr>
              <w:fldChar w:fldCharType="begin"/>
            </w:r>
            <w:r w:rsidR="00DE6F90">
              <w:rPr>
                <w:noProof/>
                <w:webHidden/>
              </w:rPr>
              <w:instrText xml:space="preserve"> PAGEREF _Toc118144039 \h </w:instrText>
            </w:r>
            <w:r w:rsidR="00DE6F90">
              <w:rPr>
                <w:noProof/>
                <w:webHidden/>
              </w:rPr>
            </w:r>
            <w:r w:rsidR="00DE6F90">
              <w:rPr>
                <w:noProof/>
                <w:webHidden/>
              </w:rPr>
              <w:fldChar w:fldCharType="separate"/>
            </w:r>
            <w:r w:rsidR="00DE6F90">
              <w:rPr>
                <w:noProof/>
                <w:webHidden/>
              </w:rPr>
              <w:t>4</w:t>
            </w:r>
            <w:r w:rsidR="00DE6F90">
              <w:rPr>
                <w:noProof/>
                <w:webHidden/>
              </w:rPr>
              <w:fldChar w:fldCharType="end"/>
            </w:r>
          </w:hyperlink>
        </w:p>
        <w:p w14:paraId="1B072030" w14:textId="77777777" w:rsidR="00DE6F90" w:rsidRDefault="00000000" w:rsidP="00DE6F90">
          <w:pPr>
            <w:pStyle w:val="TOC1"/>
            <w:tabs>
              <w:tab w:val="right" w:leader="dot" w:pos="9350"/>
            </w:tabs>
            <w:rPr>
              <w:rFonts w:asciiTheme="minorHAnsi" w:eastAsiaTheme="minorEastAsia" w:hAnsiTheme="minorHAnsi" w:cs="Mangal"/>
              <w:noProof/>
              <w:sz w:val="22"/>
              <w:szCs w:val="20"/>
              <w:lang w:val="en-IN" w:eastAsia="zh-CN" w:bidi="hi-IN"/>
            </w:rPr>
          </w:pPr>
          <w:hyperlink w:anchor="_Toc118144040" w:history="1">
            <w:r w:rsidR="00DE6F90" w:rsidRPr="00306B55">
              <w:rPr>
                <w:rStyle w:val="Hyperlink"/>
                <w:rFonts w:eastAsia="Times New Roman"/>
                <w:noProof/>
              </w:rPr>
              <w:t>Conclusion</w:t>
            </w:r>
            <w:r w:rsidR="00DE6F90">
              <w:rPr>
                <w:noProof/>
                <w:webHidden/>
              </w:rPr>
              <w:tab/>
            </w:r>
            <w:r w:rsidR="00DE6F90">
              <w:rPr>
                <w:noProof/>
                <w:webHidden/>
              </w:rPr>
              <w:fldChar w:fldCharType="begin"/>
            </w:r>
            <w:r w:rsidR="00DE6F90">
              <w:rPr>
                <w:noProof/>
                <w:webHidden/>
              </w:rPr>
              <w:instrText xml:space="preserve"> PAGEREF _Toc118144040 \h </w:instrText>
            </w:r>
            <w:r w:rsidR="00DE6F90">
              <w:rPr>
                <w:noProof/>
                <w:webHidden/>
              </w:rPr>
            </w:r>
            <w:r w:rsidR="00DE6F90">
              <w:rPr>
                <w:noProof/>
                <w:webHidden/>
              </w:rPr>
              <w:fldChar w:fldCharType="separate"/>
            </w:r>
            <w:r w:rsidR="00DE6F90">
              <w:rPr>
                <w:noProof/>
                <w:webHidden/>
              </w:rPr>
              <w:t>8</w:t>
            </w:r>
            <w:r w:rsidR="00DE6F90">
              <w:rPr>
                <w:noProof/>
                <w:webHidden/>
              </w:rPr>
              <w:fldChar w:fldCharType="end"/>
            </w:r>
          </w:hyperlink>
        </w:p>
        <w:p w14:paraId="7B6A8C67" w14:textId="77777777" w:rsidR="00DE6F90" w:rsidRDefault="00000000" w:rsidP="00DE6F90">
          <w:pPr>
            <w:pStyle w:val="TOC1"/>
            <w:tabs>
              <w:tab w:val="right" w:leader="dot" w:pos="9350"/>
            </w:tabs>
            <w:rPr>
              <w:rFonts w:asciiTheme="minorHAnsi" w:eastAsiaTheme="minorEastAsia" w:hAnsiTheme="minorHAnsi" w:cs="Mangal"/>
              <w:noProof/>
              <w:sz w:val="22"/>
              <w:szCs w:val="20"/>
              <w:lang w:val="en-IN" w:eastAsia="zh-CN" w:bidi="hi-IN"/>
            </w:rPr>
          </w:pPr>
          <w:hyperlink w:anchor="_Toc118144041" w:history="1">
            <w:r w:rsidR="00DE6F90" w:rsidRPr="00306B55">
              <w:rPr>
                <w:rStyle w:val="Hyperlink"/>
                <w:rFonts w:eastAsia="Times New Roman"/>
                <w:noProof/>
              </w:rPr>
              <w:t>Reference</w:t>
            </w:r>
            <w:r w:rsidR="00DE6F90">
              <w:rPr>
                <w:noProof/>
                <w:webHidden/>
              </w:rPr>
              <w:tab/>
            </w:r>
            <w:r w:rsidR="00DE6F90">
              <w:rPr>
                <w:noProof/>
                <w:webHidden/>
              </w:rPr>
              <w:fldChar w:fldCharType="begin"/>
            </w:r>
            <w:r w:rsidR="00DE6F90">
              <w:rPr>
                <w:noProof/>
                <w:webHidden/>
              </w:rPr>
              <w:instrText xml:space="preserve"> PAGEREF _Toc118144041 \h </w:instrText>
            </w:r>
            <w:r w:rsidR="00DE6F90">
              <w:rPr>
                <w:noProof/>
                <w:webHidden/>
              </w:rPr>
            </w:r>
            <w:r w:rsidR="00DE6F90">
              <w:rPr>
                <w:noProof/>
                <w:webHidden/>
              </w:rPr>
              <w:fldChar w:fldCharType="separate"/>
            </w:r>
            <w:r w:rsidR="00DE6F90">
              <w:rPr>
                <w:noProof/>
                <w:webHidden/>
              </w:rPr>
              <w:t>9</w:t>
            </w:r>
            <w:r w:rsidR="00DE6F90">
              <w:rPr>
                <w:noProof/>
                <w:webHidden/>
              </w:rPr>
              <w:fldChar w:fldCharType="end"/>
            </w:r>
          </w:hyperlink>
        </w:p>
        <w:p w14:paraId="419949BF" w14:textId="77777777" w:rsidR="00DE6F90" w:rsidRPr="006F364D" w:rsidRDefault="00DE6F90" w:rsidP="00DE6F90">
          <w:r w:rsidRPr="006F364D">
            <w:fldChar w:fldCharType="end"/>
          </w:r>
        </w:p>
      </w:sdtContent>
    </w:sdt>
    <w:p w14:paraId="3767F002" w14:textId="479B2410" w:rsidR="00DE6F90" w:rsidRDefault="00DE6F90"/>
    <w:p w14:paraId="25C350F5" w14:textId="77777777" w:rsidR="00DE6F90" w:rsidRDefault="00DE6F90">
      <w:r>
        <w:br w:type="page"/>
      </w:r>
    </w:p>
    <w:p w14:paraId="43ECC3E6" w14:textId="77777777" w:rsidR="00DE6F90" w:rsidRDefault="00DE6F90" w:rsidP="00DE6F90">
      <w:pPr>
        <w:pStyle w:val="Heading1"/>
      </w:pPr>
      <w:bookmarkStart w:id="0" w:name="_Toc118144038"/>
      <w:r w:rsidRPr="006F364D">
        <w:lastRenderedPageBreak/>
        <w:t>Introduction</w:t>
      </w:r>
      <w:bookmarkEnd w:id="0"/>
    </w:p>
    <w:p w14:paraId="6D241DAD" w14:textId="77777777" w:rsidR="00DE6F90" w:rsidRPr="00CE6B2B" w:rsidRDefault="00DE6F90" w:rsidP="00DE6F90">
      <w:pPr>
        <w:rPr>
          <w:lang w:val="en-GB"/>
        </w:rPr>
      </w:pPr>
    </w:p>
    <w:p w14:paraId="1D936EDC" w14:textId="4764C1F5" w:rsidR="00DE6F90" w:rsidRPr="00CE6B2B" w:rsidRDefault="00C92161" w:rsidP="00C92161">
      <w:pPr>
        <w:spacing w:line="360" w:lineRule="auto"/>
        <w:jc w:val="both"/>
        <w:rPr>
          <w:rFonts w:cstheme="minorHAnsi"/>
          <w:sz w:val="24"/>
          <w:szCs w:val="24"/>
        </w:rPr>
      </w:pPr>
      <w:r w:rsidRPr="00C92161">
        <w:rPr>
          <w:rFonts w:cstheme="minorHAnsi"/>
          <w:sz w:val="24"/>
          <w:szCs w:val="24"/>
        </w:rPr>
        <w:t>The following essay focuses on essential marketing by comparing two multinational brands. It will examine the marketing strategies employed by each brand and how they approach business. Additionally, it will provide an overview of each brand and evaluate their messaging to consumers during the Covid-19 pandemic</w:t>
      </w:r>
      <w:r w:rsidR="00DE6F90" w:rsidRPr="00CE6B2B">
        <w:rPr>
          <w:rFonts w:cstheme="minorHAnsi"/>
          <w:sz w:val="24"/>
          <w:szCs w:val="24"/>
        </w:rPr>
        <w:t xml:space="preserve">. </w:t>
      </w:r>
      <w:r w:rsidRPr="00C92161">
        <w:rPr>
          <w:rFonts w:cstheme="minorHAnsi"/>
          <w:sz w:val="24"/>
          <w:szCs w:val="24"/>
        </w:rPr>
        <w:t>In the competitive hospitality industry, multinational hotel chains are significant players, and Marriott International and ibis are two such prominent names. Marriott International is one of the largest hotel chains globally, founded in 1927 and headquartered in Bethesda, Maryland. In contrast, ibis is a subsidiary of Accor, a French multinational hospitality company founded in 1967.</w:t>
      </w:r>
    </w:p>
    <w:p w14:paraId="71FB0FD4" w14:textId="38A80848" w:rsidR="00DE6F90" w:rsidRDefault="00DE6F90"/>
    <w:p w14:paraId="21527718" w14:textId="77777777" w:rsidR="00DE6F90" w:rsidRDefault="00DE6F90">
      <w:r>
        <w:br w:type="page"/>
      </w:r>
    </w:p>
    <w:p w14:paraId="54585CDA" w14:textId="77777777" w:rsidR="00DE6F90" w:rsidRPr="00363DC1" w:rsidRDefault="00DE6F90" w:rsidP="00DE6F90">
      <w:pPr>
        <w:pStyle w:val="Heading1"/>
      </w:pPr>
      <w:bookmarkStart w:id="1" w:name="_Toc118144039"/>
      <w:r w:rsidRPr="003A53E8">
        <w:lastRenderedPageBreak/>
        <w:t>Main Body</w:t>
      </w:r>
      <w:bookmarkEnd w:id="1"/>
      <w:r>
        <w:t xml:space="preserve"> </w:t>
      </w:r>
    </w:p>
    <w:p w14:paraId="5CEEF468" w14:textId="77777777" w:rsidR="00DE6F90" w:rsidRDefault="00DE6F90" w:rsidP="00DE6F90">
      <w:pPr>
        <w:jc w:val="center"/>
        <w:rPr>
          <w:rFonts w:cstheme="minorHAnsi"/>
          <w:sz w:val="24"/>
          <w:szCs w:val="24"/>
        </w:rPr>
      </w:pPr>
    </w:p>
    <w:p w14:paraId="5623121F"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International is one of the biggest chain multinational brand of hotels in the world. Right now it has 30 hotel brands and 8000+ properties across 139 countries, all being available for people who are above the middle class. They have in property not only hotels, but suites, villas, rooms for long-term staying, anything you are in need for.</w:t>
      </w:r>
    </w:p>
    <w:p w14:paraId="1A7B0F06"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Ibis is a brand of hotels part of a bigger company, Accor. Accor is a multinational chain of hotels all over the world. It has more than 40 hotel brands in 110 countries. Ibis is the economic chain of hotels of the Accor group. It is the place where everyone can go, even if they have a budget, that is why it was created. In present, Ibis has 2000 hotels all over the world.</w:t>
      </w:r>
    </w:p>
    <w:p w14:paraId="7DFC11E6"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International and Ibis, have the same marketing strategy, but used differently. The chain hotels are targetting different categories of people, so they need to adapt their strategy based on the people needs. The similarity between the two chain hotels is the same 4p’s marketing strategy and it is a delight to see how they use them differently.</w:t>
      </w:r>
    </w:p>
    <w:p w14:paraId="4A4791A6"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created their target market so it can please the middle and upper class of people. Social media has a big role here. Marriott is betting very much on the importance of using social media nowadays. Their biggest strategy of marketing right now is using very much the last minute deals, using different ways of showing this. They started partenership with big influencers, so they can post about their holiday on the internet and everyone seeing about this. They relay very much on the videos the influencers are making showing very much of the hotel where they are staying. Also their strategy is based not necessarilly on showing the location, but making a close up on the clients. This is very good for future clients, seeing the importance of other people having fun and enjoying their stay at one of the Marriott hotels.</w:t>
      </w:r>
    </w:p>
    <w:p w14:paraId="36AB7921"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uses the 4P’s strategy: product, price, place, promotion. Looking at this strategy, is very easy to understand how things are working for Marriott.</w:t>
      </w:r>
    </w:p>
    <w:p w14:paraId="6B52A913"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First, the product strategy of Marriott international refers to categorizing its brands: luxury, premium, select and longer stays. This is the strategy which helps clients to choose where they want to stay and what needs they have.</w:t>
      </w:r>
    </w:p>
    <w:p w14:paraId="5D2D1FAF"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lastRenderedPageBreak/>
        <w:t>The price strategy is based on maintaining their pricing range, but differing on the location, customer and hotels. They succeded in keeping the prices up so it can maintain the brand.</w:t>
      </w:r>
    </w:p>
    <w:p w14:paraId="27255810"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The place strategy refers to having locations all over the world, and succeeding in distributing clients very good.</w:t>
      </w:r>
    </w:p>
    <w:p w14:paraId="5EB02F55"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The promotion strategy refers to focusing on the things clients will see all over their stay at the hotels.</w:t>
      </w:r>
    </w:p>
    <w:p w14:paraId="2814C1B2"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The Ibis hotels strategy is based on people wanting a holiday with the full experience of an international standard hotel, but on economic price. So their strategy goes full on the needs of their clients, this meaning the rooms fulfill their wishes and the hotels come with diverse services like meal delivering, commercial and relaxation services.</w:t>
      </w:r>
    </w:p>
    <w:p w14:paraId="3F57A022"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Marriott’s marketing strategy is based a lot on the impact and use of social media. They relay very much on the first view of their advertisement. People tend to book last-minute and a lot of their clients come from their ads on social media. Marriott also relays a lot on the guest experience, so they created an app and made it in a way so guests don’t uninstall it.</w:t>
      </w:r>
    </w:p>
    <w:p w14:paraId="1FA7035B"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Ibis on the other hand has a marketing strategy offering people a good experience at their properties making their services very important and having a lot of benefits for their clients through the services they have.</w:t>
      </w:r>
    </w:p>
    <w:p w14:paraId="65388D14" w14:textId="77777777" w:rsidR="00DE6F90" w:rsidRPr="00DE6F90" w:rsidRDefault="00DE6F90" w:rsidP="00DE6F90">
      <w:pPr>
        <w:pStyle w:val="ListParagraph"/>
        <w:spacing w:after="0" w:line="360" w:lineRule="auto"/>
        <w:jc w:val="both"/>
        <w:rPr>
          <w:rFonts w:cstheme="minorHAnsi"/>
          <w:color w:val="C00000"/>
          <w:sz w:val="24"/>
          <w:szCs w:val="24"/>
        </w:rPr>
      </w:pPr>
      <w:r w:rsidRPr="00DE6F90">
        <w:rPr>
          <w:rFonts w:cstheme="minorHAnsi"/>
          <w:sz w:val="24"/>
          <w:szCs w:val="24"/>
        </w:rPr>
        <w:t xml:space="preserve">Ibis really tries to offer a luxury experience to their guests, but based on a </w:t>
      </w:r>
      <w:r w:rsidRPr="00DE6F90">
        <w:rPr>
          <w:rFonts w:cstheme="minorHAnsi"/>
          <w:color w:val="000000" w:themeColor="text1"/>
          <w:sz w:val="24"/>
          <w:szCs w:val="24"/>
        </w:rPr>
        <w:t xml:space="preserve">low </w:t>
      </w:r>
      <w:r w:rsidRPr="00DE6F90">
        <w:rPr>
          <w:rFonts w:cstheme="minorHAnsi"/>
          <w:sz w:val="24"/>
          <w:szCs w:val="24"/>
        </w:rPr>
        <w:t>budget and they succed, their marketing strategy is paying off.</w:t>
      </w:r>
      <w:bookmarkStart w:id="2" w:name="_Hlk118110467"/>
    </w:p>
    <w:bookmarkEnd w:id="2"/>
    <w:p w14:paraId="45891BFF" w14:textId="77777777" w:rsidR="00DE6F90" w:rsidRPr="00DE6F90" w:rsidRDefault="00DE6F90" w:rsidP="00DE6F90">
      <w:pPr>
        <w:pStyle w:val="ListParagraph"/>
        <w:spacing w:line="360" w:lineRule="auto"/>
        <w:jc w:val="both"/>
        <w:rPr>
          <w:rFonts w:cstheme="minorHAnsi"/>
          <w:color w:val="3C4043"/>
          <w:spacing w:val="2"/>
          <w:sz w:val="24"/>
          <w:szCs w:val="24"/>
          <w:shd w:val="clear" w:color="auto" w:fill="FFFFFF"/>
        </w:rPr>
      </w:pPr>
      <w:r w:rsidRPr="00DE6F90">
        <w:rPr>
          <w:rFonts w:cstheme="minorHAnsi"/>
          <w:color w:val="3C4043"/>
          <w:spacing w:val="2"/>
          <w:sz w:val="24"/>
          <w:szCs w:val="24"/>
          <w:shd w:val="clear" w:color="auto" w:fill="FFFFFF"/>
        </w:rPr>
        <w:t>In 2019 when the covid-19 pandemic started all businesses suffered especially hotel chains.</w:t>
      </w:r>
    </w:p>
    <w:p w14:paraId="3803D669" w14:textId="77777777" w:rsidR="00DE6F90" w:rsidRPr="00DE6F90" w:rsidRDefault="00DE6F90" w:rsidP="00DE6F90">
      <w:pPr>
        <w:pStyle w:val="ListParagraph"/>
        <w:spacing w:line="360" w:lineRule="auto"/>
        <w:jc w:val="both"/>
        <w:rPr>
          <w:rFonts w:cstheme="minorHAnsi"/>
          <w:i/>
          <w:iCs/>
          <w:sz w:val="24"/>
          <w:szCs w:val="24"/>
        </w:rPr>
      </w:pPr>
      <w:r w:rsidRPr="00DE6F90">
        <w:rPr>
          <w:rFonts w:cstheme="minorHAnsi"/>
          <w:sz w:val="24"/>
          <w:szCs w:val="24"/>
        </w:rPr>
        <w:t xml:space="preserve">It is well known that the COVID-19 pandemic has severely impacted the hotel industry, and even Marriott has not been immune to its effects. However, amidst these challenging circumstances, our teams in the APAC region have displayed remarkable resilience and adaptability by focusing on an unexplored domestic market in the food and beverage sector (Buiring, B. (2022) </w:t>
      </w:r>
      <w:r w:rsidRPr="00DE6F90">
        <w:rPr>
          <w:rFonts w:cstheme="minorHAnsi"/>
          <w:i/>
          <w:iCs/>
          <w:sz w:val="24"/>
          <w:szCs w:val="24"/>
        </w:rPr>
        <w:t>Marriott's pandemic business transformation).</w:t>
      </w:r>
    </w:p>
    <w:p w14:paraId="06454CA5"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 xml:space="preserve">Marriott hotel chains approach to recovering from the pandemic has been to combine technology, industry and digital partners to focus on customer priorities. Due to the low level of travelers and customers occupying the hotel rooms, Marriott decided to </w:t>
      </w:r>
      <w:r w:rsidRPr="00DE6F90">
        <w:rPr>
          <w:rFonts w:cstheme="minorHAnsi"/>
          <w:sz w:val="24"/>
          <w:szCs w:val="24"/>
        </w:rPr>
        <w:lastRenderedPageBreak/>
        <w:t>focus on finding out the type of customers that will continue to come and their needs. They held a series of forums aimed at finding out what type of customers were prevalent during and after the pandemic and what their needs were. They found that domestic tourism is the first to tend to recover the fastest. Domestic customers want luxury and relaxation during their stay.</w:t>
      </w:r>
    </w:p>
    <w:p w14:paraId="2B9A08E5"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conveys to all its guests that safety and the way they feel throughout their stay is their number one priority. They have implemented a new set of protocols and high practices to maintain their high standards and continue to consistently deliver excellent service. To ensure the safety of their guests they have implemented Mobile Check-in, Credit Card or Debit Card Payment only, sanitizing stations throughout the hotel. Marriott is encouraging the use of their app called "Marriott Bonvoy App" for a quicker and more secure check-in process. Ibis on the other hand was not so well prepared for the devastating effects of the pandemic. Accor CEO stating: I truly believe we will lose about 20% or 25% of the entire international market (Bazin, S. (2021) ACOR CEO). But on the other hand they see this pandemic as an opportunity to strengthen the company further and stronger.</w:t>
      </w:r>
    </w:p>
    <w:p w14:paraId="4F540073"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Accor has launched a "Cleanliness &amp; Prevention ALLSAFE" label that promises some of the strictest cleaning standards and operational protocols in the hospitality world. Like the Marriott hotel chain, Ibis affirms that welcoming, protecting and caring for others is at the heart of what they do and who they are. The health, safety and well-being of their staff, guests, owners and partners remain their top priority.</w:t>
      </w:r>
    </w:p>
    <w:p w14:paraId="64A20BA6"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Sébastien, the head of accor, has taken a decision of which he is also very proud, to set up a $200 million aid fund for staff who do not have access to the government support scheme.</w:t>
      </w:r>
    </w:p>
    <w:p w14:paraId="37A5D145" w14:textId="77777777" w:rsidR="00DE6F90" w:rsidRPr="00DE6F90" w:rsidRDefault="00DE6F90" w:rsidP="00DE6F90">
      <w:pPr>
        <w:spacing w:line="360" w:lineRule="auto"/>
        <w:ind w:left="720"/>
        <w:jc w:val="both"/>
        <w:rPr>
          <w:rFonts w:cstheme="minorHAnsi"/>
          <w:sz w:val="24"/>
          <w:szCs w:val="24"/>
        </w:rPr>
      </w:pPr>
      <w:r w:rsidRPr="00DE6F90">
        <w:rPr>
          <w:rFonts w:cstheme="minorHAnsi"/>
          <w:sz w:val="24"/>
          <w:szCs w:val="24"/>
        </w:rPr>
        <w:t xml:space="preserve">Ibis has taken the following measures within its hotels: Hand sanitizers are located throughout the hotel, placed at the hotel entrance, on their reception desk, lobby and staff areas. Staff frequently disinfect high-use and high-traffic areas such as the lobby, reception and elevators. They have reduced the use of the elevator to only two people. Hotel staff have been trained to provide even better housekeeping in the rooms. In order to reduce as much as possible the physical contact Ibis in turn have implemented online check-in and payment by card only. Staff have been trained to </w:t>
      </w:r>
      <w:r w:rsidRPr="00DE6F90">
        <w:rPr>
          <w:rFonts w:cstheme="minorHAnsi"/>
          <w:sz w:val="24"/>
          <w:szCs w:val="24"/>
        </w:rPr>
        <w:lastRenderedPageBreak/>
        <w:t>meet the new personal hygiene and health standards. Social distancing signs are present throughout the hotel and outside, highlighting to all guests and staff the Ibis' desire to keep everyone safe. The message Ibis offers to future guests and staff is that they are on a mission to protect and keep them safe. In doing so they hope to revive travellers' desire to travel and explore.</w:t>
      </w:r>
    </w:p>
    <w:p w14:paraId="6F5A2878" w14:textId="77777777" w:rsidR="00DE6F90" w:rsidRPr="00DE6F90" w:rsidRDefault="00DE6F90" w:rsidP="00DE6F90">
      <w:pPr>
        <w:pStyle w:val="ListParagraph"/>
        <w:spacing w:line="360" w:lineRule="auto"/>
        <w:jc w:val="both"/>
        <w:rPr>
          <w:rFonts w:cstheme="minorHAnsi"/>
          <w:sz w:val="24"/>
          <w:szCs w:val="24"/>
        </w:rPr>
      </w:pPr>
      <w:r w:rsidRPr="00DE6F90">
        <w:rPr>
          <w:rFonts w:cstheme="minorHAnsi"/>
          <w:sz w:val="24"/>
          <w:szCs w:val="24"/>
        </w:rPr>
        <w:t>Marriott supports environmentally responsible operations. They have made their mark on the environment by managing and reducing energy and water consumption, encouraging the use of renewable energy and helping to reduce waste and carbon emissions.</w:t>
      </w:r>
    </w:p>
    <w:p w14:paraId="70CF6CB7"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Their goals to reduce environmental destruction are: to reduce the environmental footprint by 40-50% by 2025, reduce water use intensity by 15%, reduce carbon emissions by 30%, reduce waste by 45% and also discarded food by 50%.</w:t>
      </w:r>
    </w:p>
    <w:p w14:paraId="608AA2B0"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Sustainability is implemented in their business strategy, working with associations and hotel owners to actively mitigate pollution and reduce the state of the environment. And the goal for sustainability is for all hotels in the chain to be certified for sustainability and 650 hotels to achieve LEED certification.</w:t>
      </w:r>
    </w:p>
    <w:p w14:paraId="41901DAB" w14:textId="77777777" w:rsidR="00DE6F90" w:rsidRPr="00DE6F90" w:rsidRDefault="00DE6F90" w:rsidP="00DE6F90">
      <w:pPr>
        <w:spacing w:after="0" w:line="360" w:lineRule="auto"/>
        <w:ind w:left="720"/>
        <w:jc w:val="both"/>
        <w:rPr>
          <w:rFonts w:cstheme="minorHAnsi"/>
          <w:sz w:val="24"/>
          <w:szCs w:val="24"/>
        </w:rPr>
      </w:pPr>
      <w:r w:rsidRPr="00DE6F90">
        <w:rPr>
          <w:rFonts w:cstheme="minorHAnsi"/>
          <w:sz w:val="24"/>
          <w:szCs w:val="24"/>
        </w:rPr>
        <w:t>One of Marriott's mottos is "Serve Our World". They place a very high value on this by organizing volunteers, foundations and donations that will go towards helping the environment.</w:t>
      </w:r>
    </w:p>
    <w:p w14:paraId="50CEF9E5" w14:textId="77777777" w:rsidR="00DE6F90" w:rsidRPr="00363DC1" w:rsidRDefault="00DE6F90" w:rsidP="00DE6F90">
      <w:pPr>
        <w:pStyle w:val="ListParagraph"/>
        <w:spacing w:line="360" w:lineRule="auto"/>
        <w:jc w:val="both"/>
        <w:rPr>
          <w:rFonts w:cstheme="minorHAnsi"/>
          <w:sz w:val="24"/>
          <w:szCs w:val="24"/>
        </w:rPr>
      </w:pPr>
      <w:r w:rsidRPr="00DE6F90">
        <w:rPr>
          <w:rFonts w:cstheme="minorHAnsi"/>
          <w:sz w:val="24"/>
          <w:szCs w:val="24"/>
        </w:rPr>
        <w:t>Ibis has an organization called "Planet 21" with which it aims to offer guests the most pleasant experience during their stay. Ibis proposes working directly with employees, involving guests, innovating with partners, acting in the communities. Approximately 94% of ibis hotels use energy-saving lamps, rooms are cleaned with eco-friendly products, showers are equipped with flow regulators, eco-friendly grooming products and they also reuse towels which sponsors the planting of a tree. ibis hotel restaurants use fair trade products, they do not use products from endangered animals. They support sustainability by implementing solar panels, water collection panels, echo-friendly eviroment, magnifying glass against food waste, natural pools.</w:t>
      </w:r>
    </w:p>
    <w:p w14:paraId="67120072" w14:textId="68325C27" w:rsidR="00DE6F90" w:rsidRDefault="00DE6F90"/>
    <w:p w14:paraId="6F062499" w14:textId="77777777" w:rsidR="00DE6F90" w:rsidRDefault="00DE6F90">
      <w:r>
        <w:br w:type="page"/>
      </w:r>
    </w:p>
    <w:p w14:paraId="4F7C7895" w14:textId="77777777" w:rsidR="00DE6F90" w:rsidRPr="006F364D" w:rsidRDefault="00DE6F90" w:rsidP="00DE6F90">
      <w:pPr>
        <w:pStyle w:val="Heading1"/>
        <w:rPr>
          <w:rFonts w:eastAsia="Times New Roman"/>
        </w:rPr>
      </w:pPr>
      <w:bookmarkStart w:id="3" w:name="_Toc118144040"/>
      <w:r w:rsidRPr="006F364D">
        <w:rPr>
          <w:rFonts w:eastAsia="Times New Roman"/>
        </w:rPr>
        <w:lastRenderedPageBreak/>
        <w:t>Conclusion</w:t>
      </w:r>
      <w:bookmarkEnd w:id="3"/>
    </w:p>
    <w:p w14:paraId="752AD507" w14:textId="77777777" w:rsidR="00DE6F90" w:rsidRDefault="00DE6F90" w:rsidP="00DE6F90">
      <w:pPr>
        <w:rPr>
          <w:rFonts w:cstheme="minorHAnsi"/>
          <w:sz w:val="24"/>
          <w:szCs w:val="24"/>
        </w:rPr>
      </w:pPr>
    </w:p>
    <w:p w14:paraId="073B52C6" w14:textId="3475844B" w:rsidR="00DE6F90" w:rsidRDefault="00DE6F90" w:rsidP="00DE6F90">
      <w:pPr>
        <w:spacing w:line="360" w:lineRule="auto"/>
        <w:jc w:val="both"/>
        <w:rPr>
          <w:rFonts w:cstheme="minorHAnsi"/>
          <w:sz w:val="24"/>
          <w:szCs w:val="24"/>
        </w:rPr>
      </w:pPr>
      <w:r w:rsidRPr="00363DC1">
        <w:rPr>
          <w:rFonts w:cstheme="minorHAnsi"/>
          <w:sz w:val="24"/>
          <w:szCs w:val="24"/>
        </w:rPr>
        <w:t>Marriott International and Accor's ibis brand are two of the most prominent multinational hotel chains in the world. While both companies have different histories and market positions, they have used marketing strategies to establish themselves as leaders in the industry. They have also incorporated sustainability and green messaging into their marketing, which shows their commitment to promoting sustainable practices across the industry.</w:t>
      </w:r>
    </w:p>
    <w:p w14:paraId="1B610385" w14:textId="77777777" w:rsidR="00DE6F90" w:rsidRDefault="00DE6F90">
      <w:pPr>
        <w:rPr>
          <w:rFonts w:cstheme="minorHAnsi"/>
          <w:sz w:val="24"/>
          <w:szCs w:val="24"/>
        </w:rPr>
      </w:pPr>
      <w:r>
        <w:rPr>
          <w:rFonts w:cstheme="minorHAnsi"/>
          <w:sz w:val="24"/>
          <w:szCs w:val="24"/>
        </w:rPr>
        <w:br w:type="page"/>
      </w:r>
    </w:p>
    <w:p w14:paraId="3EACCE67" w14:textId="77777777" w:rsidR="00DE6F90" w:rsidRPr="006F364D" w:rsidRDefault="00DE6F90" w:rsidP="00DE6F90">
      <w:pPr>
        <w:pStyle w:val="Heading1"/>
        <w:rPr>
          <w:rFonts w:eastAsia="Times New Roman"/>
        </w:rPr>
      </w:pPr>
      <w:bookmarkStart w:id="4" w:name="_Toc118144041"/>
      <w:r w:rsidRPr="006F364D">
        <w:rPr>
          <w:rFonts w:eastAsia="Times New Roman"/>
        </w:rPr>
        <w:lastRenderedPageBreak/>
        <w:t>Reference</w:t>
      </w:r>
      <w:bookmarkEnd w:id="4"/>
    </w:p>
    <w:p w14:paraId="06771BF7" w14:textId="77777777" w:rsidR="00DE6F90" w:rsidRDefault="00DE6F90" w:rsidP="00DE6F90">
      <w:pPr>
        <w:rPr>
          <w:rFonts w:cstheme="minorHAnsi"/>
          <w:sz w:val="24"/>
          <w:szCs w:val="24"/>
        </w:rPr>
      </w:pPr>
    </w:p>
    <w:p w14:paraId="22787E57" w14:textId="77777777" w:rsidR="00DE6F90" w:rsidRDefault="00DE6F90" w:rsidP="00DE6F90">
      <w:pPr>
        <w:pStyle w:val="NormalWeb"/>
        <w:ind w:left="567" w:hanging="567"/>
      </w:pPr>
      <w:r>
        <w:t xml:space="preserve">Tables, S. (2021) </w:t>
      </w:r>
      <w:r>
        <w:rPr>
          <w:i/>
          <w:iCs/>
        </w:rPr>
        <w:t>Why Marriott's marketing strategy is above the rest</w:t>
      </w:r>
      <w:r>
        <w:t xml:space="preserve">, </w:t>
      </w:r>
      <w:r>
        <w:rPr>
          <w:i/>
          <w:iCs/>
        </w:rPr>
        <w:t>Social Tables</w:t>
      </w:r>
      <w:r>
        <w:t xml:space="preserve">. Available at: https://www.socialtables.com/blog/hotel-sales/marriotts-marketing/ (Accessed: October 23, 2022). </w:t>
      </w:r>
    </w:p>
    <w:p w14:paraId="03939E82" w14:textId="77777777" w:rsidR="00DE6F90" w:rsidRDefault="00DE6F90" w:rsidP="00DE6F90">
      <w:pPr>
        <w:pStyle w:val="NormalWeb"/>
        <w:ind w:left="567" w:hanging="567"/>
      </w:pPr>
      <w:r>
        <w:t xml:space="preserve">FZE, B.B. (2023) </w:t>
      </w:r>
      <w:r>
        <w:rPr>
          <w:i/>
          <w:iCs/>
        </w:rPr>
        <w:t>Strategy of Ibis Hotel and Skoda Marketing Essay</w:t>
      </w:r>
      <w:r>
        <w:t xml:space="preserve">, </w:t>
      </w:r>
      <w:r>
        <w:rPr>
          <w:i/>
          <w:iCs/>
        </w:rPr>
        <w:t>UKEssays</w:t>
      </w:r>
      <w:r>
        <w:t xml:space="preserve">. UK Essays. Available at: https://www.ukessays.com/essays/marketing/strategy-of-ibis-hotel-and-skoda-marketing-essay.php (Accessed: October 23, 2022). </w:t>
      </w:r>
    </w:p>
    <w:p w14:paraId="51349EF7" w14:textId="77777777" w:rsidR="00DE6F90" w:rsidRDefault="00DE6F90" w:rsidP="00DE6F90">
      <w:pPr>
        <w:pStyle w:val="NormalWeb"/>
        <w:ind w:left="567" w:hanging="567"/>
      </w:pPr>
      <w:r>
        <w:t xml:space="preserve">Shastri, A. (2021) </w:t>
      </w:r>
      <w:r>
        <w:rPr>
          <w:i/>
          <w:iCs/>
        </w:rPr>
        <w:t>Detailed marketing strategy of Marriott International - A Case Study</w:t>
      </w:r>
      <w:r>
        <w:t xml:space="preserve">, </w:t>
      </w:r>
      <w:r>
        <w:rPr>
          <w:i/>
          <w:iCs/>
        </w:rPr>
        <w:t>IIDE</w:t>
      </w:r>
      <w:r>
        <w:t xml:space="preserve">. Available at: https://iide.co/case-studies/marketing-strategy-marriott-international/ (Accessed: October 24, 2022). </w:t>
      </w:r>
    </w:p>
    <w:p w14:paraId="6AC35D58" w14:textId="77777777" w:rsidR="00DE6F90" w:rsidRDefault="00DE6F90" w:rsidP="00DE6F90">
      <w:pPr>
        <w:pStyle w:val="NormalWeb"/>
        <w:ind w:left="567" w:hanging="567"/>
      </w:pPr>
      <w:r>
        <w:t xml:space="preserve">Bhasin, H. (2019) </w:t>
      </w:r>
      <w:r>
        <w:rPr>
          <w:i/>
          <w:iCs/>
        </w:rPr>
        <w:t>Marketing mix of Ibis Hotel - Ibis Hotel Marketing Mix</w:t>
      </w:r>
      <w:r>
        <w:t xml:space="preserve">, </w:t>
      </w:r>
      <w:r>
        <w:rPr>
          <w:i/>
          <w:iCs/>
        </w:rPr>
        <w:t>Marketing91</w:t>
      </w:r>
      <w:r>
        <w:t xml:space="preserve">. Available at: https://www.marketing91.com/marketing-mix-of-ibis-hotel/ (Accessed: October 24, 2022). </w:t>
      </w:r>
    </w:p>
    <w:p w14:paraId="63E0DD39" w14:textId="77777777" w:rsidR="00DE6F90" w:rsidRDefault="00DE6F90" w:rsidP="00DE6F90">
      <w:pPr>
        <w:pStyle w:val="NormalWeb"/>
        <w:ind w:left="567" w:hanging="567"/>
      </w:pPr>
      <w:r>
        <w:t xml:space="preserve">Buiring, B. (2022) </w:t>
      </w:r>
      <w:r>
        <w:rPr>
          <w:i/>
          <w:iCs/>
        </w:rPr>
        <w:t>Marriott's pandemic business transformation - think with google apac</w:t>
      </w:r>
      <w:r>
        <w:t xml:space="preserve">, </w:t>
      </w:r>
      <w:r>
        <w:rPr>
          <w:i/>
          <w:iCs/>
        </w:rPr>
        <w:t>Future of Marketing</w:t>
      </w:r>
      <w:r>
        <w:t xml:space="preserve">. Google. Available at: https://www.thinkwithgoogle.com/intl/en-apac/future-of-marketing/management-and-culture/marriott-pandemic-business-transformation/ (Accessed: November 4, 2022). </w:t>
      </w:r>
    </w:p>
    <w:p w14:paraId="4493AEE5" w14:textId="77777777" w:rsidR="00DE6F90" w:rsidRDefault="00DE6F90" w:rsidP="00DE6F90">
      <w:pPr>
        <w:pStyle w:val="NormalWeb"/>
        <w:ind w:left="567" w:hanging="567"/>
      </w:pPr>
      <w:r>
        <w:t xml:space="preserve">London, M. (2023) </w:t>
      </w:r>
      <w:r>
        <w:rPr>
          <w:i/>
          <w:iCs/>
        </w:rPr>
        <w:t>What to expect</w:t>
      </w:r>
      <w:r>
        <w:t xml:space="preserve">, </w:t>
      </w:r>
      <w:r>
        <w:rPr>
          <w:i/>
          <w:iCs/>
        </w:rPr>
        <w:t>What to Expect | Marriott BonVoy - Home page</w:t>
      </w:r>
      <w:r>
        <w:t xml:space="preserve">. Available at: https://whattoexpect.marriott.com/lonpl (Accessed: November 4, 2022). </w:t>
      </w:r>
    </w:p>
    <w:p w14:paraId="70A96333" w14:textId="77777777" w:rsidR="00DE6F90" w:rsidRDefault="00DE6F90" w:rsidP="00DE6F90">
      <w:pPr>
        <w:pStyle w:val="NormalWeb"/>
        <w:ind w:left="567" w:hanging="567"/>
      </w:pPr>
      <w:r>
        <w:t xml:space="preserve">ACCOR (2020) </w:t>
      </w:r>
      <w:r>
        <w:rPr>
          <w:i/>
          <w:iCs/>
        </w:rPr>
        <w:t>Accor launches the cleanliness &amp; prevention ALLSAFE label</w:t>
      </w:r>
      <w:r>
        <w:t xml:space="preserve">, </w:t>
      </w:r>
      <w:r>
        <w:rPr>
          <w:i/>
          <w:iCs/>
        </w:rPr>
        <w:t>Accor launches the Cleanliness &amp; Prevention ALLSAFE label</w:t>
      </w:r>
      <w:r>
        <w:t xml:space="preserve">. Available at: https://group.accor.com/en/Actualites/2020/05/allsafe-cleanliness-prevention-label (Accessed: November 4, 2022). </w:t>
      </w:r>
    </w:p>
    <w:p w14:paraId="2D4F9DD4" w14:textId="77777777" w:rsidR="00DE6F90" w:rsidRDefault="00DE6F90" w:rsidP="00DE6F90">
      <w:pPr>
        <w:pStyle w:val="NormalWeb"/>
        <w:ind w:left="567" w:hanging="567"/>
      </w:pPr>
      <w:r>
        <w:t xml:space="preserve">Bazin, S. (2021) </w:t>
      </w:r>
      <w:r>
        <w:rPr>
          <w:i/>
          <w:iCs/>
        </w:rPr>
        <w:t>Accor CEO thinks hotel industry needs to adopt a local mindset</w:t>
      </w:r>
      <w:r>
        <w:t xml:space="preserve">, </w:t>
      </w:r>
      <w:r>
        <w:rPr>
          <w:i/>
          <w:iCs/>
        </w:rPr>
        <w:t>Hospitality Investor</w:t>
      </w:r>
      <w:r>
        <w:t xml:space="preserve">. Available at: https://www.hospitalityinvestor.com/content/accor-ceo-thinks-hotel-industry-needs-to-adopt-a-local-mindset (Accessed: November 4, 2022). </w:t>
      </w:r>
    </w:p>
    <w:p w14:paraId="6266A30F" w14:textId="77777777" w:rsidR="00DE6F90" w:rsidRDefault="00DE6F90" w:rsidP="00DE6F90">
      <w:pPr>
        <w:pStyle w:val="NormalWeb"/>
        <w:ind w:left="567" w:hanging="567"/>
      </w:pPr>
      <w:r>
        <w:t xml:space="preserve">McElroy, C. (2020) </w:t>
      </w:r>
      <w:r>
        <w:rPr>
          <w:i/>
          <w:iCs/>
        </w:rPr>
        <w:t>Accor CEO: Covid-19 impact 'global, sudden, violent and unprecedented'</w:t>
      </w:r>
      <w:r>
        <w:t xml:space="preserve">, </w:t>
      </w:r>
      <w:r>
        <w:rPr>
          <w:i/>
          <w:iCs/>
        </w:rPr>
        <w:t>S&amp;P Global Homepage</w:t>
      </w:r>
      <w:r>
        <w:t xml:space="preserve">. Available at: https://www.spglobal.com/marketintelligence/en/news-insights/latest-news-headlines/accor-ceo-covid-19-impact-global-sudden-violent-and-unprecedented-59766192 (Accessed: November 4, 2022). </w:t>
      </w:r>
    </w:p>
    <w:p w14:paraId="168A5683" w14:textId="77777777" w:rsidR="00DE6F90" w:rsidRDefault="00DE6F90" w:rsidP="00DE6F90">
      <w:pPr>
        <w:pStyle w:val="NormalWeb"/>
        <w:ind w:left="567" w:hanging="567"/>
      </w:pPr>
      <w:r>
        <w:t xml:space="preserve">IBIS (2019) </w:t>
      </w:r>
      <w:r>
        <w:rPr>
          <w:i/>
          <w:iCs/>
        </w:rPr>
        <w:t>Covid-19</w:t>
      </w:r>
      <w:r>
        <w:t xml:space="preserve">, </w:t>
      </w:r>
      <w:r>
        <w:rPr>
          <w:i/>
          <w:iCs/>
        </w:rPr>
        <w:t>ibisglenwaverley</w:t>
      </w:r>
      <w:r>
        <w:t xml:space="preserve">. Available at: https://www.ibisglenwaverley.com.au/covid-19-measures (Accessed: November 4, 2022). </w:t>
      </w:r>
    </w:p>
    <w:p w14:paraId="54258DD2" w14:textId="77777777" w:rsidR="00DE6F90" w:rsidRDefault="00DE6F90" w:rsidP="00DE6F90">
      <w:pPr>
        <w:pStyle w:val="NormalWeb"/>
        <w:ind w:left="567" w:hanging="567"/>
      </w:pPr>
      <w:r>
        <w:t xml:space="preserve">Marriott (2022) </w:t>
      </w:r>
      <w:r>
        <w:rPr>
          <w:i/>
          <w:iCs/>
        </w:rPr>
        <w:t>Sustain - CSR</w:t>
      </w:r>
      <w:r>
        <w:t xml:space="preserve">, </w:t>
      </w:r>
      <w:r>
        <w:rPr>
          <w:i/>
          <w:iCs/>
        </w:rPr>
        <w:t>marriott</w:t>
      </w:r>
      <w:r>
        <w:t xml:space="preserve">. Available at: https://serve360.marriott.com/sustain/ (Accessed: November 4, 2022). </w:t>
      </w:r>
    </w:p>
    <w:p w14:paraId="3FBE8DE7" w14:textId="77777777" w:rsidR="00DE6F90" w:rsidRDefault="00DE6F90" w:rsidP="00DE6F90">
      <w:pPr>
        <w:pStyle w:val="NormalWeb"/>
        <w:ind w:left="567" w:hanging="567"/>
      </w:pPr>
      <w:r>
        <w:lastRenderedPageBreak/>
        <w:t xml:space="preserve">Marriott (2022) </w:t>
      </w:r>
      <w:r>
        <w:rPr>
          <w:i/>
          <w:iCs/>
        </w:rPr>
        <w:t>Nurture - CSR</w:t>
      </w:r>
      <w:r>
        <w:t xml:space="preserve">, </w:t>
      </w:r>
      <w:r>
        <w:rPr>
          <w:i/>
          <w:iCs/>
        </w:rPr>
        <w:t>marriott</w:t>
      </w:r>
      <w:r>
        <w:t xml:space="preserve">. Available at: https://serve360.marriott.com/nurture/ (Accessed: November 4, 2022). </w:t>
      </w:r>
    </w:p>
    <w:p w14:paraId="0C569DE1" w14:textId="77777777" w:rsidR="00DE6F90" w:rsidRDefault="00DE6F90" w:rsidP="00DE6F90">
      <w:pPr>
        <w:pStyle w:val="NormalWeb"/>
        <w:ind w:left="567" w:hanging="567"/>
      </w:pPr>
      <w:r>
        <w:t xml:space="preserve">IBIS (2022) </w:t>
      </w:r>
      <w:r>
        <w:rPr>
          <w:i/>
          <w:iCs/>
        </w:rPr>
        <w:t>Ibis, ibis styles, ibis budget - our planet 21 sustainable development program</w:t>
      </w:r>
      <w:r>
        <w:t xml:space="preserve">, </w:t>
      </w:r>
      <w:r>
        <w:rPr>
          <w:i/>
          <w:iCs/>
        </w:rPr>
        <w:t>All ACCOR LIVE LIMITLESS</w:t>
      </w:r>
      <w:r>
        <w:t xml:space="preserve">. Available at: https://ibis.accor.com/sustainable-development/index.en.shtml (Accessed: November 4, 2022). </w:t>
      </w:r>
    </w:p>
    <w:p w14:paraId="71F374BC" w14:textId="77777777" w:rsidR="00DE6F90" w:rsidRDefault="00DE6F90" w:rsidP="00DE6F90">
      <w:pPr>
        <w:pStyle w:val="NormalWeb"/>
        <w:ind w:left="567" w:hanging="567"/>
      </w:pPr>
      <w:r>
        <w:t xml:space="preserve">Novotel (2022) </w:t>
      </w:r>
      <w:r>
        <w:rPr>
          <w:i/>
          <w:iCs/>
        </w:rPr>
        <w:t>Sustainable development program planet 21 - novotel hotels</w:t>
      </w:r>
      <w:r>
        <w:t xml:space="preserve">, </w:t>
      </w:r>
      <w:r>
        <w:rPr>
          <w:i/>
          <w:iCs/>
        </w:rPr>
        <w:t>novotel.accor.com</w:t>
      </w:r>
      <w:r>
        <w:t xml:space="preserve">. Available at: https://novotel.accor.com/gb/discovering-novotel-hotel/earthcheck.shtml (Accessed: November 4, 2022). </w:t>
      </w:r>
    </w:p>
    <w:p w14:paraId="23D252C0" w14:textId="3B65C40D" w:rsidR="00DE6F90" w:rsidRDefault="00DE6F90" w:rsidP="00DE6F90">
      <w:pPr>
        <w:pStyle w:val="NormalWeb"/>
        <w:ind w:left="567" w:hanging="567"/>
        <w:rPr>
          <w:shd w:val="clear" w:color="auto" w:fill="FFFFFF"/>
        </w:rPr>
      </w:pPr>
      <w:r w:rsidRPr="006F364D">
        <w:rPr>
          <w:shd w:val="clear" w:color="auto" w:fill="FFFFFF"/>
        </w:rPr>
        <w:t xml:space="preserve">George, R., 2021. </w:t>
      </w:r>
      <w:r w:rsidRPr="00341E41">
        <w:rPr>
          <w:i/>
          <w:iCs/>
          <w:shd w:val="clear" w:color="auto" w:fill="FFFFFF"/>
        </w:rPr>
        <w:t>Market Segmentation, Targeting, and Positioning. In Marketing Tourism and Hospitality</w:t>
      </w:r>
      <w:r w:rsidRPr="006F364D">
        <w:rPr>
          <w:shd w:val="clear" w:color="auto" w:fill="FFFFFF"/>
        </w:rPr>
        <w:t xml:space="preserve"> (pp. 221-246). Palgrave Macmillan, Cham.</w:t>
      </w:r>
    </w:p>
    <w:p w14:paraId="4A1EFC37" w14:textId="77777777" w:rsidR="00DE6F90" w:rsidRDefault="00DE6F90" w:rsidP="00DE6F90">
      <w:pPr>
        <w:pStyle w:val="NormalWeb"/>
        <w:ind w:left="567" w:hanging="567"/>
      </w:pPr>
    </w:p>
    <w:p w14:paraId="3194CC7C" w14:textId="77777777" w:rsidR="00DE6F90" w:rsidRPr="00643FE3" w:rsidRDefault="00DE6F90" w:rsidP="00DE6F90">
      <w:pPr>
        <w:spacing w:line="360" w:lineRule="auto"/>
        <w:jc w:val="both"/>
        <w:rPr>
          <w:rFonts w:cstheme="minorHAnsi"/>
          <w:sz w:val="24"/>
          <w:szCs w:val="24"/>
        </w:rPr>
      </w:pPr>
    </w:p>
    <w:p w14:paraId="3DFB2E77" w14:textId="77777777" w:rsidR="00EB3A88" w:rsidRDefault="00EB3A88"/>
    <w:sectPr w:rsidR="00EB3A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03D3E" w14:textId="77777777" w:rsidR="00EB2AF4" w:rsidRDefault="00EB2AF4" w:rsidP="00227FE4">
      <w:pPr>
        <w:spacing w:after="0" w:line="240" w:lineRule="auto"/>
      </w:pPr>
      <w:r>
        <w:separator/>
      </w:r>
    </w:p>
  </w:endnote>
  <w:endnote w:type="continuationSeparator" w:id="0">
    <w:p w14:paraId="611EB22E" w14:textId="77777777" w:rsidR="00EB2AF4" w:rsidRDefault="00EB2AF4" w:rsidP="00227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1C098" w14:textId="77777777" w:rsidR="00EB2AF4" w:rsidRDefault="00EB2AF4" w:rsidP="00227FE4">
      <w:pPr>
        <w:spacing w:after="0" w:line="240" w:lineRule="auto"/>
      </w:pPr>
      <w:r>
        <w:separator/>
      </w:r>
    </w:p>
  </w:footnote>
  <w:footnote w:type="continuationSeparator" w:id="0">
    <w:p w14:paraId="13A30894" w14:textId="77777777" w:rsidR="00EB2AF4" w:rsidRDefault="00EB2AF4" w:rsidP="00227F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571"/>
    <w:rsid w:val="000D6342"/>
    <w:rsid w:val="00227FE4"/>
    <w:rsid w:val="002860AB"/>
    <w:rsid w:val="002D49A8"/>
    <w:rsid w:val="00305571"/>
    <w:rsid w:val="006D4463"/>
    <w:rsid w:val="00A424AF"/>
    <w:rsid w:val="00C92161"/>
    <w:rsid w:val="00DE6F90"/>
    <w:rsid w:val="00EB2AF4"/>
    <w:rsid w:val="00EB3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9C34B"/>
  <w15:chartTrackingRefBased/>
  <w15:docId w15:val="{134D3537-63F3-412C-AEAA-F0692D855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F90"/>
    <w:rPr>
      <w:lang w:val="en-US"/>
    </w:rPr>
  </w:style>
  <w:style w:type="paragraph" w:styleId="Heading1">
    <w:name w:val="heading 1"/>
    <w:basedOn w:val="Normal"/>
    <w:next w:val="Normal"/>
    <w:link w:val="Heading1Char"/>
    <w:uiPriority w:val="9"/>
    <w:qFormat/>
    <w:rsid w:val="00DE6F90"/>
    <w:pPr>
      <w:keepNext/>
      <w:keepLines/>
      <w:spacing w:after="0" w:line="360" w:lineRule="auto"/>
      <w:jc w:val="both"/>
      <w:outlineLvl w:val="0"/>
    </w:pPr>
    <w:rPr>
      <w:rFonts w:ascii="Times New Roman" w:eastAsiaTheme="majorEastAsia" w:hAnsi="Times New Roman" w:cstheme="majorBidi"/>
      <w:b/>
      <w:bCs/>
      <w:color w:val="000000" w:themeColor="text1"/>
      <w:sz w:val="24"/>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F90"/>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DE6F90"/>
    <w:pPr>
      <w:spacing w:before="480"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DE6F90"/>
    <w:pPr>
      <w:spacing w:after="100" w:line="360" w:lineRule="auto"/>
      <w:jc w:val="both"/>
    </w:pPr>
    <w:rPr>
      <w:rFonts w:ascii="Times New Roman" w:hAnsi="Times New Roman"/>
      <w:sz w:val="24"/>
      <w:lang w:val="en-GB"/>
    </w:rPr>
  </w:style>
  <w:style w:type="character" w:styleId="Hyperlink">
    <w:name w:val="Hyperlink"/>
    <w:basedOn w:val="DefaultParagraphFont"/>
    <w:uiPriority w:val="99"/>
    <w:unhideWhenUsed/>
    <w:rsid w:val="00DE6F90"/>
    <w:rPr>
      <w:color w:val="0563C1" w:themeColor="hyperlink"/>
      <w:u w:val="single"/>
    </w:rPr>
  </w:style>
  <w:style w:type="paragraph" w:styleId="ListParagraph">
    <w:name w:val="List Paragraph"/>
    <w:basedOn w:val="Normal"/>
    <w:uiPriority w:val="34"/>
    <w:qFormat/>
    <w:rsid w:val="00DE6F90"/>
    <w:pPr>
      <w:ind w:left="720"/>
      <w:contextualSpacing/>
    </w:pPr>
  </w:style>
  <w:style w:type="paragraph" w:styleId="NormalWeb">
    <w:name w:val="Normal (Web)"/>
    <w:basedOn w:val="Normal"/>
    <w:uiPriority w:val="99"/>
    <w:semiHidden/>
    <w:unhideWhenUsed/>
    <w:rsid w:val="00DE6F9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227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FE4"/>
    <w:rPr>
      <w:lang w:val="en-US"/>
    </w:rPr>
  </w:style>
  <w:style w:type="paragraph" w:styleId="Footer">
    <w:name w:val="footer"/>
    <w:basedOn w:val="Normal"/>
    <w:link w:val="FooterChar"/>
    <w:uiPriority w:val="99"/>
    <w:unhideWhenUsed/>
    <w:rsid w:val="00227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FE4"/>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 Sann</dc:creator>
  <cp:keywords/>
  <dc:description/>
  <cp:lastModifiedBy>Row Sann</cp:lastModifiedBy>
  <cp:revision>8</cp:revision>
  <dcterms:created xsi:type="dcterms:W3CDTF">2023-03-03T17:50:00Z</dcterms:created>
  <dcterms:modified xsi:type="dcterms:W3CDTF">2023-03-03T18:47:00Z</dcterms:modified>
</cp:coreProperties>
</file>