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7149425"/>
        <w:docPartObj>
          <w:docPartGallery w:val="Cover Pages"/>
          <w:docPartUnique/>
        </w:docPartObj>
      </w:sdtPr>
      <w:sdtEndPr>
        <w:rPr>
          <w:rFonts w:ascii="Arial" w:hAnsi="Arial" w:cs="Arial"/>
          <w:sz w:val="24"/>
          <w:szCs w:val="24"/>
        </w:rPr>
      </w:sdtEndPr>
      <w:sdtContent>
        <w:p w14:paraId="6F784B2F" w14:textId="2B4B8D0D" w:rsidR="007F18D7" w:rsidRDefault="007F18D7">
          <w:r>
            <w:rPr>
              <w:noProof/>
            </w:rPr>
            <mc:AlternateContent>
              <mc:Choice Requires="wpg">
                <w:drawing>
                  <wp:anchor distT="0" distB="0" distL="114300" distR="114300" simplePos="0" relativeHeight="251662336" behindDoc="0" locked="0" layoutInCell="1" allowOverlap="1" wp14:anchorId="74E93B37" wp14:editId="329191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391F8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58BE56A" wp14:editId="32ECE1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2060"/>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74A15C" w14:textId="49F45E2C" w:rsidR="007F18D7" w:rsidRPr="007F18D7" w:rsidRDefault="00BE0B7D">
                                    <w:pPr>
                                      <w:pStyle w:val="NoSpacing"/>
                                      <w:jc w:val="right"/>
                                      <w:rPr>
                                        <w:rFonts w:ascii="Arial" w:hAnsi="Arial" w:cs="Arial"/>
                                        <w:color w:val="002060"/>
                                        <w:sz w:val="52"/>
                                        <w:szCs w:val="52"/>
                                      </w:rPr>
                                    </w:pPr>
                                    <w:r>
                                      <w:rPr>
                                        <w:rFonts w:ascii="Arial" w:hAnsi="Arial" w:cs="Arial"/>
                                        <w:color w:val="002060"/>
                                        <w:sz w:val="52"/>
                                        <w:szCs w:val="52"/>
                                      </w:rPr>
                                      <w:t>Natalie Griffiths</w:t>
                                    </w:r>
                                    <w:r w:rsidR="006D7C45">
                                      <w:rPr>
                                        <w:rFonts w:ascii="Arial" w:hAnsi="Arial" w:cs="Arial"/>
                                        <w:color w:val="002060"/>
                                        <w:sz w:val="52"/>
                                        <w:szCs w:val="52"/>
                                      </w:rPr>
                                      <w:t xml:space="preserve"> 2316480</w:t>
                                    </w:r>
                                  </w:p>
                                </w:sdtContent>
                              </w:sdt>
                              <w:p w14:paraId="125F07C3" w14:textId="2E1090AE" w:rsidR="007F18D7" w:rsidRPr="007F18D7" w:rsidRDefault="00000000" w:rsidP="007F18D7">
                                <w:pPr>
                                  <w:pStyle w:val="NoSpacing"/>
                                  <w:rPr>
                                    <w:rFonts w:ascii="Arial" w:hAnsi="Arial" w:cs="Arial"/>
                                    <w:color w:val="595959" w:themeColor="text1" w:themeTint="A6"/>
                                    <w:sz w:val="52"/>
                                    <w:szCs w:val="52"/>
                                  </w:rPr>
                                </w:pPr>
                                <w:sdt>
                                  <w:sdtPr>
                                    <w:rPr>
                                      <w:rFonts w:ascii="Arial" w:hAnsi="Arial" w:cs="Arial"/>
                                      <w:color w:val="595959" w:themeColor="text1" w:themeTint="A6"/>
                                      <w:sz w:val="52"/>
                                      <w:szCs w:val="52"/>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F18D7" w:rsidRPr="007F18D7">
                                      <w:rPr>
                                        <w:rFonts w:ascii="Arial" w:hAnsi="Arial" w:cs="Arial"/>
                                        <w:color w:val="595959" w:themeColor="text1" w:themeTint="A6"/>
                                        <w:sz w:val="52"/>
                                        <w:szCs w:val="52"/>
                                      </w:rPr>
                                      <w:t xml:space="preserve">     </w:t>
                                    </w:r>
                                  </w:sdtContent>
                                </w:sdt>
                                <w:r w:rsidR="007F18D7" w:rsidRPr="007F18D7">
                                  <w:rPr>
                                    <w:rFonts w:ascii="Arial" w:hAnsi="Arial" w:cs="Arial"/>
                                    <w:color w:val="595959" w:themeColor="text1" w:themeTint="A6"/>
                                    <w:sz w:val="52"/>
                                    <w:szCs w:val="52"/>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58BE56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002060"/>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74A15C" w14:textId="49F45E2C" w:rsidR="007F18D7" w:rsidRPr="007F18D7" w:rsidRDefault="00BE0B7D">
                              <w:pPr>
                                <w:pStyle w:val="NoSpacing"/>
                                <w:jc w:val="right"/>
                                <w:rPr>
                                  <w:rFonts w:ascii="Arial" w:hAnsi="Arial" w:cs="Arial"/>
                                  <w:color w:val="002060"/>
                                  <w:sz w:val="52"/>
                                  <w:szCs w:val="52"/>
                                </w:rPr>
                              </w:pPr>
                              <w:r>
                                <w:rPr>
                                  <w:rFonts w:ascii="Arial" w:hAnsi="Arial" w:cs="Arial"/>
                                  <w:color w:val="002060"/>
                                  <w:sz w:val="52"/>
                                  <w:szCs w:val="52"/>
                                </w:rPr>
                                <w:t>Natalie Griffiths</w:t>
                              </w:r>
                              <w:r w:rsidR="006D7C45">
                                <w:rPr>
                                  <w:rFonts w:ascii="Arial" w:hAnsi="Arial" w:cs="Arial"/>
                                  <w:color w:val="002060"/>
                                  <w:sz w:val="52"/>
                                  <w:szCs w:val="52"/>
                                </w:rPr>
                                <w:t xml:space="preserve"> 2316480</w:t>
                              </w:r>
                            </w:p>
                          </w:sdtContent>
                        </w:sdt>
                        <w:p w14:paraId="125F07C3" w14:textId="2E1090AE" w:rsidR="007F18D7" w:rsidRPr="007F18D7" w:rsidRDefault="00000000" w:rsidP="007F18D7">
                          <w:pPr>
                            <w:pStyle w:val="NoSpacing"/>
                            <w:rPr>
                              <w:rFonts w:ascii="Arial" w:hAnsi="Arial" w:cs="Arial"/>
                              <w:color w:val="595959" w:themeColor="text1" w:themeTint="A6"/>
                              <w:sz w:val="52"/>
                              <w:szCs w:val="52"/>
                            </w:rPr>
                          </w:pPr>
                          <w:sdt>
                            <w:sdtPr>
                              <w:rPr>
                                <w:rFonts w:ascii="Arial" w:hAnsi="Arial" w:cs="Arial"/>
                                <w:color w:val="595959" w:themeColor="text1" w:themeTint="A6"/>
                                <w:sz w:val="52"/>
                                <w:szCs w:val="52"/>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F18D7" w:rsidRPr="007F18D7">
                                <w:rPr>
                                  <w:rFonts w:ascii="Arial" w:hAnsi="Arial" w:cs="Arial"/>
                                  <w:color w:val="595959" w:themeColor="text1" w:themeTint="A6"/>
                                  <w:sz w:val="52"/>
                                  <w:szCs w:val="52"/>
                                </w:rPr>
                                <w:t xml:space="preserve">     </w:t>
                              </w:r>
                            </w:sdtContent>
                          </w:sdt>
                          <w:r w:rsidR="007F18D7" w:rsidRPr="007F18D7">
                            <w:rPr>
                              <w:rFonts w:ascii="Arial" w:hAnsi="Arial" w:cs="Arial"/>
                              <w:color w:val="595959" w:themeColor="text1" w:themeTint="A6"/>
                              <w:sz w:val="52"/>
                              <w:szCs w:val="52"/>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4A274CA" wp14:editId="2767537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FBC29C" w14:textId="4BDDF040" w:rsidR="007F18D7" w:rsidRPr="007F18D7" w:rsidRDefault="007F18D7" w:rsidP="007F18D7">
                                <w:pPr>
                                  <w:pStyle w:val="NoSpacing"/>
                                  <w:jc w:val="center"/>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A274C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7FBC29C" w14:textId="4BDDF040" w:rsidR="007F18D7" w:rsidRPr="007F18D7" w:rsidRDefault="007F18D7" w:rsidP="007F18D7">
                          <w:pPr>
                            <w:pStyle w:val="NoSpacing"/>
                            <w:jc w:val="center"/>
                            <w:rPr>
                              <w:color w:val="156082"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FA7751" wp14:editId="40C02B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08A79F" w14:textId="02496985" w:rsidR="007F18D7" w:rsidRPr="007F18D7"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18D7">
                                      <w:rPr>
                                        <w:rFonts w:ascii="Arial" w:hAnsi="Arial" w:cs="Arial"/>
                                        <w:caps/>
                                        <w:color w:val="156082" w:themeColor="accent1"/>
                                        <w:sz w:val="64"/>
                                        <w:szCs w:val="64"/>
                                      </w:rPr>
                                      <w:t>Financial management for business sustainability.</w:t>
                                    </w:r>
                                    <w:r w:rsidR="007F18D7">
                                      <w:rPr>
                                        <w:rFonts w:ascii="Arial" w:hAnsi="Arial" w:cs="Arial"/>
                                        <w:caps/>
                                        <w:color w:val="156082" w:themeColor="accent1"/>
                                        <w:sz w:val="64"/>
                                        <w:szCs w:val="64"/>
                                      </w:rPr>
                                      <w:br/>
                                    </w:r>
                                    <w:r w:rsidR="007F18D7">
                                      <w:rPr>
                                        <w:rFonts w:ascii="Arial" w:hAnsi="Arial" w:cs="Arial"/>
                                        <w:color w:val="156082" w:themeColor="accent1"/>
                                        <w:sz w:val="64"/>
                                        <w:szCs w:val="64"/>
                                      </w:rPr>
                                      <w:t>BMSP4011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4134891" w14:textId="7E36CA72" w:rsidR="007F18D7" w:rsidRDefault="007F18D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FA7751"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108A79F" w14:textId="02496985" w:rsidR="007F18D7" w:rsidRPr="007F18D7"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18D7">
                                <w:rPr>
                                  <w:rFonts w:ascii="Arial" w:hAnsi="Arial" w:cs="Arial"/>
                                  <w:caps/>
                                  <w:color w:val="156082" w:themeColor="accent1"/>
                                  <w:sz w:val="64"/>
                                  <w:szCs w:val="64"/>
                                </w:rPr>
                                <w:t>Financial management for business sustainability.</w:t>
                              </w:r>
                              <w:r w:rsidR="007F18D7">
                                <w:rPr>
                                  <w:rFonts w:ascii="Arial" w:hAnsi="Arial" w:cs="Arial"/>
                                  <w:caps/>
                                  <w:color w:val="156082" w:themeColor="accent1"/>
                                  <w:sz w:val="64"/>
                                  <w:szCs w:val="64"/>
                                </w:rPr>
                                <w:br/>
                              </w:r>
                              <w:r w:rsidR="007F18D7">
                                <w:rPr>
                                  <w:rFonts w:ascii="Arial" w:hAnsi="Arial" w:cs="Arial"/>
                                  <w:color w:val="156082" w:themeColor="accent1"/>
                                  <w:sz w:val="64"/>
                                  <w:szCs w:val="64"/>
                                </w:rPr>
                                <w:t>BMSP4011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4134891" w14:textId="7E36CA72" w:rsidR="007F18D7" w:rsidRDefault="007F18D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0EB9BFA" w14:textId="27610FB7" w:rsidR="007F18D7" w:rsidRDefault="007F18D7">
          <w:pPr>
            <w:rPr>
              <w:rFonts w:ascii="Arial" w:hAnsi="Arial" w:cs="Arial"/>
              <w:sz w:val="24"/>
              <w:szCs w:val="24"/>
            </w:rPr>
          </w:pPr>
          <w:r>
            <w:rPr>
              <w:rFonts w:ascii="Arial" w:hAnsi="Arial" w:cs="Arial"/>
              <w:sz w:val="24"/>
              <w:szCs w:val="24"/>
            </w:rPr>
            <w:br w:type="page"/>
          </w:r>
        </w:p>
      </w:sdtContent>
    </w:sdt>
    <w:p w14:paraId="6740F32B" w14:textId="0CE6B8B6" w:rsidR="00665544" w:rsidRPr="00B965B0" w:rsidRDefault="007F18D7">
      <w:pPr>
        <w:rPr>
          <w:rFonts w:ascii="Arial" w:hAnsi="Arial" w:cs="Arial"/>
          <w:sz w:val="24"/>
          <w:szCs w:val="24"/>
        </w:rPr>
      </w:pPr>
      <w:r w:rsidRPr="00B965B0">
        <w:rPr>
          <w:rFonts w:ascii="Arial" w:hAnsi="Arial" w:cs="Arial"/>
          <w:sz w:val="24"/>
          <w:szCs w:val="24"/>
        </w:rPr>
        <w:lastRenderedPageBreak/>
        <w:t xml:space="preserve">In this report I will be obtaining a set of financial statements for Matalan for </w:t>
      </w:r>
      <w:r w:rsidR="007174BA" w:rsidRPr="00B965B0">
        <w:rPr>
          <w:rFonts w:ascii="Arial" w:hAnsi="Arial" w:cs="Arial"/>
          <w:sz w:val="24"/>
          <w:szCs w:val="24"/>
        </w:rPr>
        <w:t xml:space="preserve"> 2021/2022 and 2022/2023. </w:t>
      </w:r>
      <w:r w:rsidRPr="00B965B0">
        <w:rPr>
          <w:rFonts w:ascii="Arial" w:hAnsi="Arial" w:cs="Arial"/>
          <w:sz w:val="24"/>
          <w:szCs w:val="24"/>
        </w:rPr>
        <w:t xml:space="preserve">I will be carrying out a ratio analysis and comparison of how the business has performed in the </w:t>
      </w:r>
      <w:r w:rsidR="006D7C45" w:rsidRPr="00B965B0">
        <w:rPr>
          <w:rFonts w:ascii="Arial" w:hAnsi="Arial" w:cs="Arial"/>
          <w:sz w:val="24"/>
          <w:szCs w:val="24"/>
        </w:rPr>
        <w:t>previous</w:t>
      </w:r>
      <w:r w:rsidRPr="00B965B0">
        <w:rPr>
          <w:rFonts w:ascii="Arial" w:hAnsi="Arial" w:cs="Arial"/>
          <w:sz w:val="24"/>
          <w:szCs w:val="24"/>
        </w:rPr>
        <w:t xml:space="preserve"> two years. Using the ratio calculations as well as evidence and research I will identify why the business may have performed better or worse than the previous year. Making recommendations as to how the business could make financial improvements</w:t>
      </w:r>
      <w:r w:rsidR="000B096E" w:rsidRPr="00B965B0">
        <w:rPr>
          <w:rFonts w:ascii="Arial" w:hAnsi="Arial" w:cs="Arial"/>
          <w:sz w:val="24"/>
          <w:szCs w:val="24"/>
        </w:rPr>
        <w:t xml:space="preserve"> in the future and become more sustainable. Concluding with how the ratio analysis has helped me conduct a financial analysis of </w:t>
      </w:r>
      <w:r w:rsidR="00C67C8F" w:rsidRPr="00B965B0">
        <w:rPr>
          <w:rFonts w:ascii="Arial" w:hAnsi="Arial" w:cs="Arial"/>
          <w:sz w:val="24"/>
          <w:szCs w:val="24"/>
        </w:rPr>
        <w:t>Matalan</w:t>
      </w:r>
      <w:r w:rsidR="00B74327" w:rsidRPr="00B965B0">
        <w:rPr>
          <w:rFonts w:ascii="Arial" w:hAnsi="Arial" w:cs="Arial"/>
          <w:sz w:val="24"/>
          <w:szCs w:val="24"/>
        </w:rPr>
        <w:t>.</w:t>
      </w:r>
    </w:p>
    <w:p w14:paraId="5F55EAA8" w14:textId="399DF806" w:rsidR="00C35620" w:rsidRPr="0031643F" w:rsidRDefault="00665544">
      <w:pPr>
        <w:rPr>
          <w:rFonts w:ascii="Arial" w:hAnsi="Arial" w:cs="Arial"/>
          <w:b/>
          <w:bCs/>
          <w:sz w:val="56"/>
          <w:szCs w:val="56"/>
        </w:rPr>
      </w:pPr>
      <w:r>
        <w:rPr>
          <w:rFonts w:ascii="Arial" w:hAnsi="Arial" w:cs="Arial"/>
          <w:sz w:val="24"/>
          <w:szCs w:val="24"/>
        </w:rPr>
        <w:br w:type="page"/>
      </w:r>
      <w:r w:rsidR="00AF0EE7" w:rsidRPr="0031643F">
        <w:rPr>
          <w:rFonts w:ascii="Arial" w:hAnsi="Arial" w:cs="Arial"/>
          <w:b/>
          <w:bCs/>
          <w:sz w:val="56"/>
          <w:szCs w:val="56"/>
        </w:rPr>
        <w:lastRenderedPageBreak/>
        <w:t xml:space="preserve">MATALAN FINANCIAL YEAR </w:t>
      </w:r>
      <w:r w:rsidR="00AD3DEA">
        <w:rPr>
          <w:rFonts w:ascii="Arial" w:hAnsi="Arial" w:cs="Arial"/>
          <w:b/>
          <w:bCs/>
          <w:sz w:val="56"/>
          <w:szCs w:val="56"/>
        </w:rPr>
        <w:t>2021/</w:t>
      </w:r>
      <w:r w:rsidR="00243467" w:rsidRPr="0031643F">
        <w:rPr>
          <w:rFonts w:ascii="Arial" w:hAnsi="Arial" w:cs="Arial"/>
          <w:b/>
          <w:bCs/>
          <w:sz w:val="56"/>
          <w:szCs w:val="56"/>
        </w:rPr>
        <w:t>2022</w:t>
      </w:r>
    </w:p>
    <w:p w14:paraId="4F28BF31" w14:textId="014C5BAD" w:rsidR="00243467" w:rsidRPr="004160DD" w:rsidRDefault="00243467">
      <w:pPr>
        <w:rPr>
          <w:rFonts w:ascii="Arial" w:hAnsi="Arial" w:cs="Arial"/>
          <w:sz w:val="28"/>
          <w:szCs w:val="28"/>
        </w:rPr>
      </w:pPr>
      <w:r w:rsidRPr="002620B6">
        <w:rPr>
          <w:rFonts w:ascii="Arial" w:hAnsi="Arial" w:cs="Arial"/>
          <w:b/>
          <w:bCs/>
          <w:sz w:val="28"/>
          <w:szCs w:val="28"/>
        </w:rPr>
        <w:t>Gross profit margin</w:t>
      </w:r>
      <w:r w:rsidRPr="004160DD">
        <w:rPr>
          <w:rFonts w:ascii="Arial" w:hAnsi="Arial" w:cs="Arial"/>
          <w:sz w:val="28"/>
          <w:szCs w:val="28"/>
        </w:rPr>
        <w:t xml:space="preserve"> =  </w:t>
      </w:r>
      <w:r w:rsidR="00B53459" w:rsidRPr="004160DD">
        <w:rPr>
          <w:rFonts w:ascii="Arial" w:hAnsi="Arial" w:cs="Arial"/>
          <w:sz w:val="28"/>
          <w:szCs w:val="28"/>
        </w:rPr>
        <w:t>G</w:t>
      </w:r>
      <w:r w:rsidRPr="004160DD">
        <w:rPr>
          <w:rFonts w:ascii="Arial" w:hAnsi="Arial" w:cs="Arial"/>
          <w:sz w:val="28"/>
          <w:szCs w:val="28"/>
        </w:rPr>
        <w:t>ross</w:t>
      </w:r>
      <w:r w:rsidR="0042793A" w:rsidRPr="004160DD">
        <w:rPr>
          <w:rFonts w:ascii="Arial" w:hAnsi="Arial" w:cs="Arial"/>
          <w:sz w:val="28"/>
          <w:szCs w:val="28"/>
        </w:rPr>
        <w:t xml:space="preserve"> </w:t>
      </w:r>
      <w:r w:rsidRPr="004160DD">
        <w:rPr>
          <w:rFonts w:ascii="Arial" w:hAnsi="Arial" w:cs="Arial"/>
          <w:sz w:val="28"/>
          <w:szCs w:val="28"/>
        </w:rPr>
        <w:t>profit</w:t>
      </w:r>
      <w:r w:rsidR="0042793A" w:rsidRPr="004160DD">
        <w:rPr>
          <w:rFonts w:ascii="Arial" w:hAnsi="Arial" w:cs="Arial"/>
          <w:sz w:val="28"/>
          <w:szCs w:val="28"/>
        </w:rPr>
        <w:t xml:space="preserve"> /</w:t>
      </w:r>
      <w:r w:rsidR="00512697" w:rsidRPr="004160DD">
        <w:rPr>
          <w:rFonts w:ascii="Arial" w:hAnsi="Arial" w:cs="Arial"/>
          <w:sz w:val="28"/>
          <w:szCs w:val="28"/>
        </w:rPr>
        <w:t xml:space="preserve"> </w:t>
      </w:r>
      <w:r w:rsidR="00B53459" w:rsidRPr="004160DD">
        <w:rPr>
          <w:rFonts w:ascii="Arial" w:hAnsi="Arial" w:cs="Arial"/>
          <w:sz w:val="28"/>
          <w:szCs w:val="28"/>
        </w:rPr>
        <w:t>R</w:t>
      </w:r>
      <w:r w:rsidR="00512697" w:rsidRPr="004160DD">
        <w:rPr>
          <w:rFonts w:ascii="Arial" w:hAnsi="Arial" w:cs="Arial"/>
          <w:sz w:val="28"/>
          <w:szCs w:val="28"/>
        </w:rPr>
        <w:t>evenue x 100</w:t>
      </w:r>
    </w:p>
    <w:p w14:paraId="451FF9A1" w14:textId="318AE896" w:rsidR="00B56061" w:rsidRPr="004160DD" w:rsidRDefault="00A80026">
      <w:pPr>
        <w:rPr>
          <w:rFonts w:ascii="Arial" w:hAnsi="Arial" w:cs="Arial"/>
          <w:sz w:val="28"/>
          <w:szCs w:val="28"/>
        </w:rPr>
      </w:pPr>
      <w:r w:rsidRPr="004160DD">
        <w:rPr>
          <w:rFonts w:ascii="Arial" w:hAnsi="Arial" w:cs="Arial"/>
          <w:sz w:val="28"/>
          <w:szCs w:val="28"/>
        </w:rPr>
        <w:t>149.7</w:t>
      </w:r>
      <w:r w:rsidR="00324CD3" w:rsidRPr="004160DD">
        <w:rPr>
          <w:rFonts w:ascii="Arial" w:hAnsi="Arial" w:cs="Arial"/>
          <w:sz w:val="28"/>
          <w:szCs w:val="28"/>
        </w:rPr>
        <w:t xml:space="preserve"> </w:t>
      </w:r>
      <w:r w:rsidRPr="004160DD">
        <w:rPr>
          <w:rFonts w:ascii="Arial" w:hAnsi="Arial" w:cs="Arial"/>
          <w:sz w:val="28"/>
          <w:szCs w:val="28"/>
        </w:rPr>
        <w:t>/</w:t>
      </w:r>
      <w:r w:rsidR="00324CD3" w:rsidRPr="004160DD">
        <w:rPr>
          <w:rFonts w:ascii="Arial" w:hAnsi="Arial" w:cs="Arial"/>
          <w:sz w:val="28"/>
          <w:szCs w:val="28"/>
        </w:rPr>
        <w:t xml:space="preserve"> </w:t>
      </w:r>
      <w:r w:rsidRPr="004160DD">
        <w:rPr>
          <w:rFonts w:ascii="Arial" w:hAnsi="Arial" w:cs="Arial"/>
          <w:sz w:val="28"/>
          <w:szCs w:val="28"/>
        </w:rPr>
        <w:t>1.027.1</w:t>
      </w:r>
      <w:r w:rsidR="00397207" w:rsidRPr="004160DD">
        <w:rPr>
          <w:rFonts w:ascii="Arial" w:hAnsi="Arial" w:cs="Arial"/>
          <w:sz w:val="28"/>
          <w:szCs w:val="28"/>
        </w:rPr>
        <w:t xml:space="preserve"> x 100 = 14.5%</w:t>
      </w:r>
    </w:p>
    <w:p w14:paraId="18DDFB32" w14:textId="54B0A0F6" w:rsidR="00397207" w:rsidRPr="004160DD" w:rsidRDefault="00397207">
      <w:pPr>
        <w:rPr>
          <w:rFonts w:ascii="Arial" w:hAnsi="Arial" w:cs="Arial"/>
          <w:sz w:val="28"/>
          <w:szCs w:val="28"/>
        </w:rPr>
      </w:pPr>
      <w:r w:rsidRPr="002620B6">
        <w:rPr>
          <w:rFonts w:ascii="Arial" w:hAnsi="Arial" w:cs="Arial"/>
          <w:b/>
          <w:bCs/>
          <w:sz w:val="28"/>
          <w:szCs w:val="28"/>
        </w:rPr>
        <w:t>Mark up</w:t>
      </w:r>
      <w:r w:rsidRPr="004160DD">
        <w:rPr>
          <w:rFonts w:ascii="Arial" w:hAnsi="Arial" w:cs="Arial"/>
          <w:sz w:val="28"/>
          <w:szCs w:val="28"/>
        </w:rPr>
        <w:t xml:space="preserve"> </w:t>
      </w:r>
      <w:r w:rsidR="00F17862" w:rsidRPr="004160DD">
        <w:rPr>
          <w:rFonts w:ascii="Arial" w:hAnsi="Arial" w:cs="Arial"/>
          <w:sz w:val="28"/>
          <w:szCs w:val="28"/>
        </w:rPr>
        <w:t xml:space="preserve">= </w:t>
      </w:r>
      <w:r w:rsidR="00B53459" w:rsidRPr="004160DD">
        <w:rPr>
          <w:rFonts w:ascii="Arial" w:hAnsi="Arial" w:cs="Arial"/>
          <w:sz w:val="28"/>
          <w:szCs w:val="28"/>
        </w:rPr>
        <w:t>G</w:t>
      </w:r>
      <w:r w:rsidR="00F17862" w:rsidRPr="004160DD">
        <w:rPr>
          <w:rFonts w:ascii="Arial" w:hAnsi="Arial" w:cs="Arial"/>
          <w:sz w:val="28"/>
          <w:szCs w:val="28"/>
        </w:rPr>
        <w:t>ross profit</w:t>
      </w:r>
      <w:r w:rsidR="00324CD3" w:rsidRPr="004160DD">
        <w:rPr>
          <w:rFonts w:ascii="Arial" w:hAnsi="Arial" w:cs="Arial"/>
          <w:sz w:val="28"/>
          <w:szCs w:val="28"/>
        </w:rPr>
        <w:t xml:space="preserve"> </w:t>
      </w:r>
      <w:r w:rsidR="00F17862" w:rsidRPr="004160DD">
        <w:rPr>
          <w:rFonts w:ascii="Arial" w:hAnsi="Arial" w:cs="Arial"/>
          <w:sz w:val="28"/>
          <w:szCs w:val="28"/>
        </w:rPr>
        <w:t>/</w:t>
      </w:r>
      <w:r w:rsidR="00324CD3" w:rsidRPr="004160DD">
        <w:rPr>
          <w:rFonts w:ascii="Arial" w:hAnsi="Arial" w:cs="Arial"/>
          <w:sz w:val="28"/>
          <w:szCs w:val="28"/>
        </w:rPr>
        <w:t xml:space="preserve"> </w:t>
      </w:r>
      <w:r w:rsidR="00B53459" w:rsidRPr="004160DD">
        <w:rPr>
          <w:rFonts w:ascii="Arial" w:hAnsi="Arial" w:cs="Arial"/>
          <w:sz w:val="28"/>
          <w:szCs w:val="28"/>
        </w:rPr>
        <w:t>C</w:t>
      </w:r>
      <w:r w:rsidR="00B473CA" w:rsidRPr="004160DD">
        <w:rPr>
          <w:rFonts w:ascii="Arial" w:hAnsi="Arial" w:cs="Arial"/>
          <w:sz w:val="28"/>
          <w:szCs w:val="28"/>
        </w:rPr>
        <w:t>os</w:t>
      </w:r>
      <w:r w:rsidR="00B53459" w:rsidRPr="004160DD">
        <w:rPr>
          <w:rFonts w:ascii="Arial" w:hAnsi="Arial" w:cs="Arial"/>
          <w:sz w:val="28"/>
          <w:szCs w:val="28"/>
        </w:rPr>
        <w:t>t</w:t>
      </w:r>
      <w:r w:rsidR="00B473CA" w:rsidRPr="004160DD">
        <w:rPr>
          <w:rFonts w:ascii="Arial" w:hAnsi="Arial" w:cs="Arial"/>
          <w:sz w:val="28"/>
          <w:szCs w:val="28"/>
        </w:rPr>
        <w:t xml:space="preserve"> of </w:t>
      </w:r>
      <w:r w:rsidR="00B53459" w:rsidRPr="004160DD">
        <w:rPr>
          <w:rFonts w:ascii="Arial" w:hAnsi="Arial" w:cs="Arial"/>
          <w:sz w:val="28"/>
          <w:szCs w:val="28"/>
        </w:rPr>
        <w:t>S</w:t>
      </w:r>
      <w:r w:rsidR="00B473CA" w:rsidRPr="004160DD">
        <w:rPr>
          <w:rFonts w:ascii="Arial" w:hAnsi="Arial" w:cs="Arial"/>
          <w:sz w:val="28"/>
          <w:szCs w:val="28"/>
        </w:rPr>
        <w:t>ales x 100</w:t>
      </w:r>
    </w:p>
    <w:p w14:paraId="63BCF2F3" w14:textId="79379279" w:rsidR="00B473CA" w:rsidRPr="004160DD" w:rsidRDefault="00E67C32">
      <w:pPr>
        <w:rPr>
          <w:rFonts w:ascii="Arial" w:hAnsi="Arial" w:cs="Arial"/>
          <w:sz w:val="28"/>
          <w:szCs w:val="28"/>
        </w:rPr>
      </w:pPr>
      <w:r w:rsidRPr="004160DD">
        <w:rPr>
          <w:rFonts w:ascii="Arial" w:hAnsi="Arial" w:cs="Arial"/>
          <w:sz w:val="28"/>
          <w:szCs w:val="28"/>
        </w:rPr>
        <w:t>149.7</w:t>
      </w:r>
      <w:r w:rsidR="00324CD3" w:rsidRPr="004160DD">
        <w:rPr>
          <w:rFonts w:ascii="Arial" w:hAnsi="Arial" w:cs="Arial"/>
          <w:sz w:val="28"/>
          <w:szCs w:val="28"/>
        </w:rPr>
        <w:t xml:space="preserve"> </w:t>
      </w:r>
      <w:r w:rsidRPr="004160DD">
        <w:rPr>
          <w:rFonts w:ascii="Arial" w:hAnsi="Arial" w:cs="Arial"/>
          <w:sz w:val="28"/>
          <w:szCs w:val="28"/>
        </w:rPr>
        <w:t>/</w:t>
      </w:r>
      <w:r w:rsidR="00324CD3" w:rsidRPr="004160DD">
        <w:rPr>
          <w:rFonts w:ascii="Arial" w:hAnsi="Arial" w:cs="Arial"/>
          <w:sz w:val="28"/>
          <w:szCs w:val="28"/>
        </w:rPr>
        <w:t xml:space="preserve"> </w:t>
      </w:r>
      <w:r w:rsidRPr="004160DD">
        <w:rPr>
          <w:rFonts w:ascii="Arial" w:hAnsi="Arial" w:cs="Arial"/>
          <w:sz w:val="28"/>
          <w:szCs w:val="28"/>
        </w:rPr>
        <w:t xml:space="preserve">877.4 x </w:t>
      </w:r>
      <w:r w:rsidR="00BE0FE1" w:rsidRPr="004160DD">
        <w:rPr>
          <w:rFonts w:ascii="Arial" w:hAnsi="Arial" w:cs="Arial"/>
          <w:sz w:val="28"/>
          <w:szCs w:val="28"/>
        </w:rPr>
        <w:t>1</w:t>
      </w:r>
      <w:r w:rsidRPr="004160DD">
        <w:rPr>
          <w:rFonts w:ascii="Arial" w:hAnsi="Arial" w:cs="Arial"/>
          <w:sz w:val="28"/>
          <w:szCs w:val="28"/>
        </w:rPr>
        <w:t xml:space="preserve">00 = </w:t>
      </w:r>
      <w:r w:rsidR="006C1C21" w:rsidRPr="004160DD">
        <w:rPr>
          <w:rFonts w:ascii="Arial" w:hAnsi="Arial" w:cs="Arial"/>
          <w:sz w:val="28"/>
          <w:szCs w:val="28"/>
        </w:rPr>
        <w:t>17%</w:t>
      </w:r>
    </w:p>
    <w:p w14:paraId="3D9FE297" w14:textId="20BA4DD6" w:rsidR="006C1C21" w:rsidRPr="004160DD" w:rsidRDefault="006C1C21">
      <w:pPr>
        <w:rPr>
          <w:rFonts w:ascii="Arial" w:hAnsi="Arial" w:cs="Arial"/>
          <w:sz w:val="28"/>
          <w:szCs w:val="28"/>
        </w:rPr>
      </w:pPr>
      <w:r w:rsidRPr="002620B6">
        <w:rPr>
          <w:rFonts w:ascii="Arial" w:hAnsi="Arial" w:cs="Arial"/>
          <w:b/>
          <w:bCs/>
          <w:sz w:val="28"/>
          <w:szCs w:val="28"/>
        </w:rPr>
        <w:t>Net profit margin</w:t>
      </w:r>
      <w:r w:rsidRPr="004160DD">
        <w:rPr>
          <w:rFonts w:ascii="Arial" w:hAnsi="Arial" w:cs="Arial"/>
          <w:sz w:val="28"/>
          <w:szCs w:val="28"/>
        </w:rPr>
        <w:t xml:space="preserve"> = Net</w:t>
      </w:r>
      <w:r w:rsidR="00324CD3" w:rsidRPr="004160DD">
        <w:rPr>
          <w:rFonts w:ascii="Arial" w:hAnsi="Arial" w:cs="Arial"/>
          <w:sz w:val="28"/>
          <w:szCs w:val="28"/>
        </w:rPr>
        <w:t xml:space="preserve"> profit /  </w:t>
      </w:r>
      <w:r w:rsidR="00B53459" w:rsidRPr="004160DD">
        <w:rPr>
          <w:rFonts w:ascii="Arial" w:hAnsi="Arial" w:cs="Arial"/>
          <w:sz w:val="28"/>
          <w:szCs w:val="28"/>
        </w:rPr>
        <w:t>R</w:t>
      </w:r>
      <w:r w:rsidR="00A77372" w:rsidRPr="004160DD">
        <w:rPr>
          <w:rFonts w:ascii="Arial" w:hAnsi="Arial" w:cs="Arial"/>
          <w:sz w:val="28"/>
          <w:szCs w:val="28"/>
        </w:rPr>
        <w:t>evenue x 100</w:t>
      </w:r>
    </w:p>
    <w:p w14:paraId="377625EB" w14:textId="4E5BDF76" w:rsidR="00A77372" w:rsidRPr="004160DD" w:rsidRDefault="00A77372">
      <w:pPr>
        <w:rPr>
          <w:rFonts w:ascii="Arial" w:hAnsi="Arial" w:cs="Arial"/>
          <w:sz w:val="28"/>
          <w:szCs w:val="28"/>
        </w:rPr>
      </w:pPr>
      <w:r w:rsidRPr="004160DD">
        <w:rPr>
          <w:rFonts w:ascii="Arial" w:hAnsi="Arial" w:cs="Arial"/>
          <w:sz w:val="28"/>
          <w:szCs w:val="28"/>
        </w:rPr>
        <w:t xml:space="preserve">89.7 / 1.027.1 x </w:t>
      </w:r>
      <w:r w:rsidR="00BE0FE1" w:rsidRPr="004160DD">
        <w:rPr>
          <w:rFonts w:ascii="Arial" w:hAnsi="Arial" w:cs="Arial"/>
          <w:sz w:val="28"/>
          <w:szCs w:val="28"/>
        </w:rPr>
        <w:t>100 = 8.7%</w:t>
      </w:r>
    </w:p>
    <w:p w14:paraId="38906C4A" w14:textId="78243107" w:rsidR="00BE0FE1" w:rsidRPr="004160DD" w:rsidRDefault="00BE0FE1">
      <w:pPr>
        <w:rPr>
          <w:rFonts w:ascii="Arial" w:hAnsi="Arial" w:cs="Arial"/>
          <w:sz w:val="28"/>
          <w:szCs w:val="28"/>
        </w:rPr>
      </w:pPr>
      <w:r w:rsidRPr="002620B6">
        <w:rPr>
          <w:rFonts w:ascii="Arial" w:hAnsi="Arial" w:cs="Arial"/>
          <w:b/>
          <w:bCs/>
          <w:sz w:val="28"/>
          <w:szCs w:val="28"/>
        </w:rPr>
        <w:t>Current ratio</w:t>
      </w:r>
      <w:r w:rsidRPr="004160DD">
        <w:rPr>
          <w:rFonts w:ascii="Arial" w:hAnsi="Arial" w:cs="Arial"/>
          <w:sz w:val="28"/>
          <w:szCs w:val="28"/>
        </w:rPr>
        <w:t xml:space="preserve"> = </w:t>
      </w:r>
      <w:r w:rsidR="00B53459" w:rsidRPr="004160DD">
        <w:rPr>
          <w:rFonts w:ascii="Arial" w:hAnsi="Arial" w:cs="Arial"/>
          <w:sz w:val="28"/>
          <w:szCs w:val="28"/>
        </w:rPr>
        <w:t xml:space="preserve">Current </w:t>
      </w:r>
      <w:r w:rsidR="00B11DC2" w:rsidRPr="004160DD">
        <w:rPr>
          <w:rFonts w:ascii="Arial" w:hAnsi="Arial" w:cs="Arial"/>
          <w:sz w:val="28"/>
          <w:szCs w:val="28"/>
        </w:rPr>
        <w:t>assets</w:t>
      </w:r>
      <w:r w:rsidR="00B53459" w:rsidRPr="004160DD">
        <w:rPr>
          <w:rFonts w:ascii="Arial" w:hAnsi="Arial" w:cs="Arial"/>
          <w:sz w:val="28"/>
          <w:szCs w:val="28"/>
        </w:rPr>
        <w:t xml:space="preserve"> / </w:t>
      </w:r>
      <w:r w:rsidR="00B11DC2" w:rsidRPr="004160DD">
        <w:rPr>
          <w:rFonts w:ascii="Arial" w:hAnsi="Arial" w:cs="Arial"/>
          <w:sz w:val="28"/>
          <w:szCs w:val="28"/>
        </w:rPr>
        <w:t>Current Liabilities</w:t>
      </w:r>
    </w:p>
    <w:p w14:paraId="2207B619" w14:textId="2375018D" w:rsidR="00B11DC2" w:rsidRDefault="00AD3DEA">
      <w:pPr>
        <w:rPr>
          <w:rFonts w:ascii="Arial" w:hAnsi="Arial" w:cs="Arial"/>
          <w:sz w:val="28"/>
          <w:szCs w:val="28"/>
        </w:rPr>
      </w:pPr>
      <w:r>
        <w:rPr>
          <w:rFonts w:ascii="Arial" w:hAnsi="Arial" w:cs="Arial"/>
          <w:sz w:val="28"/>
          <w:szCs w:val="28"/>
        </w:rPr>
        <w:t>289.1 / 691.1 = 0.4:1</w:t>
      </w:r>
    </w:p>
    <w:p w14:paraId="5FC8D4D9" w14:textId="276E29E8" w:rsidR="0096528A" w:rsidRDefault="0096528A">
      <w:pPr>
        <w:rPr>
          <w:rFonts w:ascii="Arial" w:hAnsi="Arial" w:cs="Arial"/>
          <w:sz w:val="28"/>
          <w:szCs w:val="28"/>
        </w:rPr>
      </w:pPr>
      <w:r w:rsidRPr="002620B6">
        <w:rPr>
          <w:rFonts w:ascii="Arial" w:hAnsi="Arial" w:cs="Arial"/>
          <w:b/>
          <w:bCs/>
          <w:sz w:val="28"/>
          <w:szCs w:val="28"/>
        </w:rPr>
        <w:t>Li</w:t>
      </w:r>
      <w:r w:rsidR="004F5EC0" w:rsidRPr="002620B6">
        <w:rPr>
          <w:rFonts w:ascii="Arial" w:hAnsi="Arial" w:cs="Arial"/>
          <w:b/>
          <w:bCs/>
          <w:sz w:val="28"/>
          <w:szCs w:val="28"/>
        </w:rPr>
        <w:t>quid capital ratio</w:t>
      </w:r>
      <w:r w:rsidR="004F5EC0">
        <w:rPr>
          <w:rFonts w:ascii="Arial" w:hAnsi="Arial" w:cs="Arial"/>
          <w:sz w:val="28"/>
          <w:szCs w:val="28"/>
        </w:rPr>
        <w:t xml:space="preserve"> = Current assets </w:t>
      </w:r>
      <w:r w:rsidR="00EF5589">
        <w:rPr>
          <w:rFonts w:ascii="Arial" w:hAnsi="Arial" w:cs="Arial"/>
          <w:sz w:val="28"/>
          <w:szCs w:val="28"/>
        </w:rPr>
        <w:t>–</w:t>
      </w:r>
      <w:r w:rsidR="004F5EC0">
        <w:rPr>
          <w:rFonts w:ascii="Arial" w:hAnsi="Arial" w:cs="Arial"/>
          <w:sz w:val="28"/>
          <w:szCs w:val="28"/>
        </w:rPr>
        <w:t xml:space="preserve"> </w:t>
      </w:r>
      <w:r w:rsidR="00EF5589">
        <w:rPr>
          <w:rFonts w:ascii="Arial" w:hAnsi="Arial" w:cs="Arial"/>
          <w:sz w:val="28"/>
          <w:szCs w:val="28"/>
        </w:rPr>
        <w:t>Inventory / Current liabilities</w:t>
      </w:r>
    </w:p>
    <w:p w14:paraId="396CE077" w14:textId="1F6D2358" w:rsidR="00EF5589" w:rsidRDefault="00123E47">
      <w:pPr>
        <w:rPr>
          <w:rFonts w:ascii="Arial" w:hAnsi="Arial" w:cs="Arial"/>
          <w:sz w:val="28"/>
          <w:szCs w:val="28"/>
        </w:rPr>
      </w:pPr>
      <w:r>
        <w:rPr>
          <w:rFonts w:ascii="Arial" w:hAnsi="Arial" w:cs="Arial"/>
          <w:sz w:val="28"/>
          <w:szCs w:val="28"/>
        </w:rPr>
        <w:t>289.1 – 125.1 / 691.1 =</w:t>
      </w:r>
      <w:r w:rsidR="00AA6FC7">
        <w:rPr>
          <w:rFonts w:ascii="Arial" w:hAnsi="Arial" w:cs="Arial"/>
          <w:sz w:val="28"/>
          <w:szCs w:val="28"/>
        </w:rPr>
        <w:t xml:space="preserve"> 0.2:3</w:t>
      </w:r>
    </w:p>
    <w:p w14:paraId="4282FD1A" w14:textId="3976D122" w:rsidR="000056D9" w:rsidRDefault="00DB0ABF">
      <w:pPr>
        <w:rPr>
          <w:rFonts w:ascii="Arial" w:hAnsi="Arial" w:cs="Arial"/>
          <w:sz w:val="28"/>
          <w:szCs w:val="28"/>
        </w:rPr>
      </w:pPr>
      <w:r w:rsidRPr="002620B6">
        <w:rPr>
          <w:rFonts w:ascii="Arial" w:hAnsi="Arial" w:cs="Arial"/>
          <w:b/>
          <w:bCs/>
          <w:sz w:val="28"/>
          <w:szCs w:val="28"/>
        </w:rPr>
        <w:t>Trade</w:t>
      </w:r>
      <w:r w:rsidR="009D287C" w:rsidRPr="002620B6">
        <w:rPr>
          <w:rFonts w:ascii="Arial" w:hAnsi="Arial" w:cs="Arial"/>
          <w:b/>
          <w:bCs/>
          <w:sz w:val="28"/>
          <w:szCs w:val="28"/>
        </w:rPr>
        <w:t xml:space="preserve"> Receivables</w:t>
      </w:r>
      <w:r w:rsidR="009D287C">
        <w:rPr>
          <w:rFonts w:ascii="Arial" w:hAnsi="Arial" w:cs="Arial"/>
          <w:sz w:val="28"/>
          <w:szCs w:val="28"/>
        </w:rPr>
        <w:t xml:space="preserve"> / Credit Sales x 365 days</w:t>
      </w:r>
    </w:p>
    <w:p w14:paraId="3A08944C" w14:textId="11BC7000" w:rsidR="00417184" w:rsidRPr="004160DD" w:rsidRDefault="00417184">
      <w:pPr>
        <w:rPr>
          <w:rFonts w:ascii="Arial" w:hAnsi="Arial" w:cs="Arial"/>
          <w:sz w:val="28"/>
          <w:szCs w:val="28"/>
        </w:rPr>
      </w:pPr>
      <w:r>
        <w:rPr>
          <w:rFonts w:ascii="Arial" w:hAnsi="Arial" w:cs="Arial"/>
          <w:sz w:val="28"/>
          <w:szCs w:val="28"/>
        </w:rPr>
        <w:t xml:space="preserve">30.8 / </w:t>
      </w:r>
      <w:r w:rsidR="00275748">
        <w:rPr>
          <w:rFonts w:ascii="Arial" w:hAnsi="Arial" w:cs="Arial"/>
          <w:sz w:val="28"/>
          <w:szCs w:val="28"/>
        </w:rPr>
        <w:t>1,027.1 x 365 = 10.945 days</w:t>
      </w:r>
    </w:p>
    <w:p w14:paraId="518BE8C8" w14:textId="57F4B360" w:rsidR="0031643F" w:rsidRPr="0031643F" w:rsidRDefault="0031643F">
      <w:pPr>
        <w:rPr>
          <w:rFonts w:ascii="Arial" w:hAnsi="Arial" w:cs="Arial"/>
          <w:b/>
          <w:bCs/>
          <w:sz w:val="56"/>
          <w:szCs w:val="56"/>
        </w:rPr>
      </w:pPr>
    </w:p>
    <w:p w14:paraId="028A5379" w14:textId="77777777" w:rsidR="009D287C" w:rsidRDefault="009D287C">
      <w:pPr>
        <w:rPr>
          <w:rFonts w:ascii="Arial" w:hAnsi="Arial" w:cs="Arial"/>
          <w:b/>
          <w:bCs/>
          <w:sz w:val="56"/>
          <w:szCs w:val="56"/>
        </w:rPr>
      </w:pPr>
    </w:p>
    <w:p w14:paraId="11195F4C" w14:textId="77777777" w:rsidR="009D287C" w:rsidRDefault="009D287C">
      <w:pPr>
        <w:rPr>
          <w:rFonts w:ascii="Arial" w:hAnsi="Arial" w:cs="Arial"/>
          <w:b/>
          <w:bCs/>
          <w:sz w:val="56"/>
          <w:szCs w:val="56"/>
        </w:rPr>
      </w:pPr>
    </w:p>
    <w:p w14:paraId="12A48900" w14:textId="77777777" w:rsidR="009D287C" w:rsidRDefault="009D287C">
      <w:pPr>
        <w:rPr>
          <w:rFonts w:ascii="Arial" w:hAnsi="Arial" w:cs="Arial"/>
          <w:b/>
          <w:bCs/>
          <w:sz w:val="56"/>
          <w:szCs w:val="56"/>
        </w:rPr>
      </w:pPr>
    </w:p>
    <w:p w14:paraId="23E21AA9" w14:textId="77777777" w:rsidR="009D287C" w:rsidRDefault="009D287C">
      <w:pPr>
        <w:rPr>
          <w:rFonts w:ascii="Arial" w:hAnsi="Arial" w:cs="Arial"/>
          <w:b/>
          <w:bCs/>
          <w:sz w:val="56"/>
          <w:szCs w:val="56"/>
        </w:rPr>
      </w:pPr>
    </w:p>
    <w:p w14:paraId="1DABE866" w14:textId="77777777" w:rsidR="009D287C" w:rsidRDefault="009D287C">
      <w:pPr>
        <w:rPr>
          <w:rFonts w:ascii="Arial" w:hAnsi="Arial" w:cs="Arial"/>
          <w:b/>
          <w:bCs/>
          <w:sz w:val="56"/>
          <w:szCs w:val="56"/>
        </w:rPr>
      </w:pPr>
    </w:p>
    <w:p w14:paraId="6E759337" w14:textId="77777777" w:rsidR="009D287C" w:rsidRDefault="009D287C">
      <w:pPr>
        <w:rPr>
          <w:rFonts w:ascii="Arial" w:hAnsi="Arial" w:cs="Arial"/>
          <w:b/>
          <w:bCs/>
          <w:sz w:val="56"/>
          <w:szCs w:val="56"/>
        </w:rPr>
      </w:pPr>
    </w:p>
    <w:p w14:paraId="6804F5FD" w14:textId="66FF6293" w:rsidR="0031643F" w:rsidRDefault="0031643F">
      <w:pPr>
        <w:rPr>
          <w:rFonts w:ascii="Arial" w:hAnsi="Arial" w:cs="Arial"/>
          <w:b/>
          <w:bCs/>
          <w:sz w:val="56"/>
          <w:szCs w:val="56"/>
        </w:rPr>
      </w:pPr>
      <w:r w:rsidRPr="0031643F">
        <w:rPr>
          <w:rFonts w:ascii="Arial" w:hAnsi="Arial" w:cs="Arial"/>
          <w:b/>
          <w:bCs/>
          <w:sz w:val="56"/>
          <w:szCs w:val="56"/>
        </w:rPr>
        <w:lastRenderedPageBreak/>
        <w:t xml:space="preserve">MATALAN FINANCIAL YEAR </w:t>
      </w:r>
      <w:r w:rsidR="00693291">
        <w:rPr>
          <w:rFonts w:ascii="Arial" w:hAnsi="Arial" w:cs="Arial"/>
          <w:b/>
          <w:bCs/>
          <w:sz w:val="56"/>
          <w:szCs w:val="56"/>
        </w:rPr>
        <w:t>2022/</w:t>
      </w:r>
      <w:r w:rsidRPr="0031643F">
        <w:rPr>
          <w:rFonts w:ascii="Arial" w:hAnsi="Arial" w:cs="Arial"/>
          <w:b/>
          <w:bCs/>
          <w:sz w:val="56"/>
          <w:szCs w:val="56"/>
        </w:rPr>
        <w:t>2023</w:t>
      </w:r>
    </w:p>
    <w:p w14:paraId="4D3CFE06" w14:textId="77777777" w:rsidR="00142A19" w:rsidRPr="004160DD" w:rsidRDefault="00142A19" w:rsidP="00142A19">
      <w:pPr>
        <w:rPr>
          <w:rFonts w:ascii="Arial" w:hAnsi="Arial" w:cs="Arial"/>
          <w:sz w:val="28"/>
          <w:szCs w:val="28"/>
        </w:rPr>
      </w:pPr>
      <w:r w:rsidRPr="00E158CD">
        <w:rPr>
          <w:rFonts w:ascii="Arial" w:hAnsi="Arial" w:cs="Arial"/>
          <w:b/>
          <w:bCs/>
          <w:sz w:val="28"/>
          <w:szCs w:val="28"/>
        </w:rPr>
        <w:t>Gross profit margin</w:t>
      </w:r>
      <w:r w:rsidRPr="004160DD">
        <w:rPr>
          <w:rFonts w:ascii="Arial" w:hAnsi="Arial" w:cs="Arial"/>
          <w:sz w:val="28"/>
          <w:szCs w:val="28"/>
        </w:rPr>
        <w:t xml:space="preserve"> =  Gross profit / Revenue x 100</w:t>
      </w:r>
    </w:p>
    <w:p w14:paraId="6CA9FB4B" w14:textId="246A51E1" w:rsidR="004160DD" w:rsidRDefault="00142A19">
      <w:pPr>
        <w:rPr>
          <w:rFonts w:ascii="Arial" w:hAnsi="Arial" w:cs="Arial"/>
          <w:sz w:val="28"/>
          <w:szCs w:val="28"/>
        </w:rPr>
      </w:pPr>
      <w:r>
        <w:rPr>
          <w:rFonts w:ascii="Arial" w:hAnsi="Arial" w:cs="Arial"/>
          <w:sz w:val="28"/>
          <w:szCs w:val="28"/>
        </w:rPr>
        <w:t xml:space="preserve">11.8 / </w:t>
      </w:r>
      <w:r w:rsidR="0013775D">
        <w:rPr>
          <w:rFonts w:ascii="Arial" w:hAnsi="Arial" w:cs="Arial"/>
          <w:sz w:val="28"/>
          <w:szCs w:val="28"/>
        </w:rPr>
        <w:t xml:space="preserve">65.3 </w:t>
      </w:r>
      <w:r>
        <w:rPr>
          <w:rFonts w:ascii="Arial" w:hAnsi="Arial" w:cs="Arial"/>
          <w:sz w:val="28"/>
          <w:szCs w:val="28"/>
        </w:rPr>
        <w:t xml:space="preserve"> X 100</w:t>
      </w:r>
      <w:r w:rsidR="00602308">
        <w:rPr>
          <w:rFonts w:ascii="Arial" w:hAnsi="Arial" w:cs="Arial"/>
          <w:sz w:val="28"/>
          <w:szCs w:val="28"/>
        </w:rPr>
        <w:t xml:space="preserve"> = 18%</w:t>
      </w:r>
    </w:p>
    <w:p w14:paraId="070A44FD" w14:textId="77777777" w:rsidR="00602308" w:rsidRPr="004160DD" w:rsidRDefault="00602308" w:rsidP="00602308">
      <w:pPr>
        <w:rPr>
          <w:rFonts w:ascii="Arial" w:hAnsi="Arial" w:cs="Arial"/>
          <w:sz w:val="28"/>
          <w:szCs w:val="28"/>
        </w:rPr>
      </w:pPr>
      <w:r w:rsidRPr="00E158CD">
        <w:rPr>
          <w:rFonts w:ascii="Arial" w:hAnsi="Arial" w:cs="Arial"/>
          <w:b/>
          <w:bCs/>
          <w:sz w:val="28"/>
          <w:szCs w:val="28"/>
        </w:rPr>
        <w:t>Mark up</w:t>
      </w:r>
      <w:r w:rsidRPr="004160DD">
        <w:rPr>
          <w:rFonts w:ascii="Arial" w:hAnsi="Arial" w:cs="Arial"/>
          <w:sz w:val="28"/>
          <w:szCs w:val="28"/>
        </w:rPr>
        <w:t xml:space="preserve"> = Gross profit / Cost of Sales x 100</w:t>
      </w:r>
    </w:p>
    <w:p w14:paraId="62AC4CC6" w14:textId="051CAB78" w:rsidR="00602308" w:rsidRDefault="00602308">
      <w:pPr>
        <w:rPr>
          <w:rFonts w:ascii="Arial" w:hAnsi="Arial" w:cs="Arial"/>
          <w:sz w:val="28"/>
          <w:szCs w:val="28"/>
        </w:rPr>
      </w:pPr>
      <w:r>
        <w:rPr>
          <w:rFonts w:ascii="Arial" w:hAnsi="Arial" w:cs="Arial"/>
          <w:sz w:val="28"/>
          <w:szCs w:val="28"/>
        </w:rPr>
        <w:t>11</w:t>
      </w:r>
      <w:r w:rsidR="0013775D">
        <w:rPr>
          <w:rFonts w:ascii="Arial" w:hAnsi="Arial" w:cs="Arial"/>
          <w:sz w:val="28"/>
          <w:szCs w:val="28"/>
        </w:rPr>
        <w:t xml:space="preserve">.8 / </w:t>
      </w:r>
      <w:r w:rsidR="002C2A89">
        <w:rPr>
          <w:rFonts w:ascii="Arial" w:hAnsi="Arial" w:cs="Arial"/>
          <w:sz w:val="28"/>
          <w:szCs w:val="28"/>
        </w:rPr>
        <w:t>77.1 X 100 = 15.3%</w:t>
      </w:r>
    </w:p>
    <w:p w14:paraId="6CC58FA4" w14:textId="77777777" w:rsidR="002C2A89" w:rsidRPr="004160DD" w:rsidRDefault="002C2A89" w:rsidP="002C2A89">
      <w:pPr>
        <w:rPr>
          <w:rFonts w:ascii="Arial" w:hAnsi="Arial" w:cs="Arial"/>
          <w:sz w:val="28"/>
          <w:szCs w:val="28"/>
        </w:rPr>
      </w:pPr>
      <w:r w:rsidRPr="00E158CD">
        <w:rPr>
          <w:rFonts w:ascii="Arial" w:hAnsi="Arial" w:cs="Arial"/>
          <w:b/>
          <w:bCs/>
          <w:sz w:val="28"/>
          <w:szCs w:val="28"/>
        </w:rPr>
        <w:t>Net profit margin</w:t>
      </w:r>
      <w:r w:rsidRPr="004160DD">
        <w:rPr>
          <w:rFonts w:ascii="Arial" w:hAnsi="Arial" w:cs="Arial"/>
          <w:sz w:val="28"/>
          <w:szCs w:val="28"/>
        </w:rPr>
        <w:t xml:space="preserve"> = Net profit /  Revenue x 100</w:t>
      </w:r>
    </w:p>
    <w:p w14:paraId="4F96F1C2" w14:textId="6B5F7D88" w:rsidR="002C2A89" w:rsidRDefault="00EE7036">
      <w:pPr>
        <w:rPr>
          <w:rFonts w:ascii="Arial" w:hAnsi="Arial" w:cs="Arial"/>
          <w:sz w:val="28"/>
          <w:szCs w:val="28"/>
        </w:rPr>
      </w:pPr>
      <w:r>
        <w:rPr>
          <w:rFonts w:ascii="Arial" w:hAnsi="Arial" w:cs="Arial"/>
          <w:sz w:val="28"/>
          <w:szCs w:val="28"/>
        </w:rPr>
        <w:t>17.2 / 65.3 x 100 = 26.3%</w:t>
      </w:r>
    </w:p>
    <w:p w14:paraId="502C436D" w14:textId="77777777" w:rsidR="00EE7036" w:rsidRDefault="00EE7036" w:rsidP="00EE7036">
      <w:pPr>
        <w:rPr>
          <w:rFonts w:ascii="Arial" w:hAnsi="Arial" w:cs="Arial"/>
          <w:sz w:val="28"/>
          <w:szCs w:val="28"/>
        </w:rPr>
      </w:pPr>
      <w:r w:rsidRPr="00E158CD">
        <w:rPr>
          <w:rFonts w:ascii="Arial" w:hAnsi="Arial" w:cs="Arial"/>
          <w:b/>
          <w:bCs/>
          <w:sz w:val="28"/>
          <w:szCs w:val="28"/>
        </w:rPr>
        <w:t>Current ratio</w:t>
      </w:r>
      <w:r w:rsidRPr="004160DD">
        <w:rPr>
          <w:rFonts w:ascii="Arial" w:hAnsi="Arial" w:cs="Arial"/>
          <w:sz w:val="28"/>
          <w:szCs w:val="28"/>
        </w:rPr>
        <w:t xml:space="preserve"> = Current assets / Current Liabilities</w:t>
      </w:r>
    </w:p>
    <w:p w14:paraId="3AEEF827" w14:textId="77777777" w:rsidR="009076C7" w:rsidRPr="004160DD" w:rsidRDefault="009076C7" w:rsidP="009076C7">
      <w:pPr>
        <w:rPr>
          <w:rFonts w:ascii="Arial" w:hAnsi="Arial" w:cs="Arial"/>
          <w:sz w:val="28"/>
          <w:szCs w:val="28"/>
        </w:rPr>
      </w:pPr>
      <w:r w:rsidRPr="004160DD">
        <w:rPr>
          <w:rFonts w:ascii="Arial" w:hAnsi="Arial" w:cs="Arial"/>
          <w:sz w:val="28"/>
          <w:szCs w:val="28"/>
        </w:rPr>
        <w:t>271.3 / 240.3 = 1.1:2</w:t>
      </w:r>
    </w:p>
    <w:p w14:paraId="34D70F1D" w14:textId="77777777" w:rsidR="00EF5589" w:rsidRPr="004160DD" w:rsidRDefault="00EF5589" w:rsidP="00EF5589">
      <w:pPr>
        <w:rPr>
          <w:rFonts w:ascii="Arial" w:hAnsi="Arial" w:cs="Arial"/>
          <w:sz w:val="28"/>
          <w:szCs w:val="28"/>
        </w:rPr>
      </w:pPr>
      <w:r w:rsidRPr="00E158CD">
        <w:rPr>
          <w:rFonts w:ascii="Arial" w:hAnsi="Arial" w:cs="Arial"/>
          <w:b/>
          <w:bCs/>
          <w:sz w:val="28"/>
          <w:szCs w:val="28"/>
        </w:rPr>
        <w:t>Liquid capital ratio</w:t>
      </w:r>
      <w:r>
        <w:rPr>
          <w:rFonts w:ascii="Arial" w:hAnsi="Arial" w:cs="Arial"/>
          <w:sz w:val="28"/>
          <w:szCs w:val="28"/>
        </w:rPr>
        <w:t xml:space="preserve"> = Current assets – Inventory / Current liabilities</w:t>
      </w:r>
    </w:p>
    <w:p w14:paraId="71F0B8D0" w14:textId="0D7FA1A0" w:rsidR="009076C7" w:rsidRDefault="00D9518F" w:rsidP="00EE7036">
      <w:pPr>
        <w:rPr>
          <w:rFonts w:ascii="Arial" w:hAnsi="Arial" w:cs="Arial"/>
          <w:sz w:val="28"/>
          <w:szCs w:val="28"/>
        </w:rPr>
      </w:pPr>
      <w:r>
        <w:rPr>
          <w:rFonts w:ascii="Arial" w:hAnsi="Arial" w:cs="Arial"/>
          <w:sz w:val="28"/>
          <w:szCs w:val="28"/>
        </w:rPr>
        <w:t xml:space="preserve">271.3 – 137.3 / 240.3 = </w:t>
      </w:r>
      <w:r w:rsidR="004B72F8">
        <w:rPr>
          <w:rFonts w:ascii="Arial" w:hAnsi="Arial" w:cs="Arial"/>
          <w:sz w:val="28"/>
          <w:szCs w:val="28"/>
        </w:rPr>
        <w:t>0.5:1</w:t>
      </w:r>
    </w:p>
    <w:p w14:paraId="38B796FA" w14:textId="77777777" w:rsidR="009D287C" w:rsidRDefault="009D287C" w:rsidP="009D287C">
      <w:pPr>
        <w:rPr>
          <w:rFonts w:ascii="Arial" w:hAnsi="Arial" w:cs="Arial"/>
          <w:sz w:val="28"/>
          <w:szCs w:val="28"/>
        </w:rPr>
      </w:pPr>
      <w:r w:rsidRPr="00386311">
        <w:rPr>
          <w:rFonts w:ascii="Arial" w:hAnsi="Arial" w:cs="Arial"/>
          <w:b/>
          <w:bCs/>
          <w:sz w:val="28"/>
          <w:szCs w:val="28"/>
        </w:rPr>
        <w:t>Trade Receivables</w:t>
      </w:r>
      <w:r>
        <w:rPr>
          <w:rFonts w:ascii="Arial" w:hAnsi="Arial" w:cs="Arial"/>
          <w:sz w:val="28"/>
          <w:szCs w:val="28"/>
        </w:rPr>
        <w:t xml:space="preserve"> / Credit Sales x 365 days</w:t>
      </w:r>
    </w:p>
    <w:p w14:paraId="6D650BD1" w14:textId="54A974A9" w:rsidR="00275748" w:rsidRDefault="00C51A2B" w:rsidP="009D287C">
      <w:pPr>
        <w:rPr>
          <w:rFonts w:ascii="Arial" w:hAnsi="Arial" w:cs="Arial"/>
          <w:sz w:val="28"/>
          <w:szCs w:val="28"/>
        </w:rPr>
      </w:pPr>
      <w:r>
        <w:rPr>
          <w:rFonts w:ascii="Arial" w:hAnsi="Arial" w:cs="Arial"/>
          <w:sz w:val="28"/>
          <w:szCs w:val="28"/>
        </w:rPr>
        <w:t>38.9 / 65.3 x 365 = 217 days</w:t>
      </w:r>
    </w:p>
    <w:p w14:paraId="2BF1F213" w14:textId="77777777" w:rsidR="000B2025" w:rsidRPr="004160DD" w:rsidRDefault="000B2025" w:rsidP="009D287C">
      <w:pPr>
        <w:rPr>
          <w:rFonts w:ascii="Arial" w:hAnsi="Arial" w:cs="Arial"/>
          <w:sz w:val="28"/>
          <w:szCs w:val="28"/>
        </w:rPr>
      </w:pPr>
    </w:p>
    <w:p w14:paraId="4225A1A9" w14:textId="77777777" w:rsidR="009D287C" w:rsidRPr="004160DD" w:rsidRDefault="009D287C" w:rsidP="00EE7036">
      <w:pPr>
        <w:rPr>
          <w:rFonts w:ascii="Arial" w:hAnsi="Arial" w:cs="Arial"/>
          <w:sz w:val="28"/>
          <w:szCs w:val="28"/>
        </w:rPr>
      </w:pPr>
    </w:p>
    <w:p w14:paraId="47923C9E" w14:textId="77777777" w:rsidR="00EE7036" w:rsidRDefault="00EE7036">
      <w:pPr>
        <w:rPr>
          <w:rFonts w:ascii="Arial" w:hAnsi="Arial" w:cs="Arial"/>
          <w:sz w:val="28"/>
          <w:szCs w:val="28"/>
        </w:rPr>
      </w:pPr>
    </w:p>
    <w:p w14:paraId="7A7C7962" w14:textId="77777777" w:rsidR="00EE7036" w:rsidRDefault="00EE7036">
      <w:pPr>
        <w:rPr>
          <w:rFonts w:ascii="Arial" w:hAnsi="Arial" w:cs="Arial"/>
          <w:sz w:val="28"/>
          <w:szCs w:val="28"/>
        </w:rPr>
      </w:pPr>
    </w:p>
    <w:p w14:paraId="488B3C35" w14:textId="77777777" w:rsidR="002C2A89" w:rsidRDefault="002C2A89">
      <w:pPr>
        <w:rPr>
          <w:rFonts w:ascii="Arial" w:hAnsi="Arial" w:cs="Arial"/>
          <w:sz w:val="28"/>
          <w:szCs w:val="28"/>
        </w:rPr>
      </w:pPr>
    </w:p>
    <w:p w14:paraId="6EF99F15" w14:textId="217AD67B" w:rsidR="00693291" w:rsidRDefault="00693291">
      <w:pPr>
        <w:rPr>
          <w:rFonts w:ascii="Arial" w:hAnsi="Arial" w:cs="Arial"/>
          <w:sz w:val="28"/>
          <w:szCs w:val="28"/>
        </w:rPr>
      </w:pPr>
      <w:r>
        <w:rPr>
          <w:rFonts w:ascii="Arial" w:hAnsi="Arial" w:cs="Arial"/>
          <w:sz w:val="28"/>
          <w:szCs w:val="28"/>
        </w:rPr>
        <w:br w:type="page"/>
      </w:r>
    </w:p>
    <w:p w14:paraId="23E6D40A" w14:textId="2B4851D6" w:rsidR="00CC760C" w:rsidRPr="00DD5619" w:rsidRDefault="00CC760C" w:rsidP="00CC760C">
      <w:pPr>
        <w:rPr>
          <w:rFonts w:ascii="Arial" w:hAnsi="Arial" w:cs="Arial"/>
          <w:sz w:val="24"/>
          <w:szCs w:val="24"/>
        </w:rPr>
      </w:pPr>
      <w:r w:rsidRPr="00CC760C">
        <w:rPr>
          <w:rFonts w:ascii="Arial" w:eastAsia="Times New Roman" w:hAnsi="Arial" w:cs="Arial"/>
          <w:color w:val="111111"/>
          <w:spacing w:val="1"/>
          <w:kern w:val="0"/>
          <w:sz w:val="24"/>
          <w:szCs w:val="24"/>
          <w:lang w:eastAsia="en-GB"/>
          <w14:ligatures w14:val="none"/>
        </w:rPr>
        <w:lastRenderedPageBreak/>
        <w:t>The gross profit margin shows the amount of profit made before deducting selling, general, and administrative costs, which is the firm's net profit margin</w:t>
      </w:r>
      <w:r w:rsidR="00947584" w:rsidRPr="00DD5619">
        <w:rPr>
          <w:rFonts w:ascii="Arial" w:eastAsia="Times New Roman" w:hAnsi="Arial" w:cs="Arial"/>
          <w:color w:val="111111"/>
          <w:spacing w:val="1"/>
          <w:kern w:val="0"/>
          <w:sz w:val="24"/>
          <w:szCs w:val="24"/>
          <w:lang w:eastAsia="en-GB"/>
          <w14:ligatures w14:val="none"/>
        </w:rPr>
        <w:t xml:space="preserve"> (</w:t>
      </w:r>
      <w:r w:rsidR="00D06D9A" w:rsidRPr="00DD5619">
        <w:rPr>
          <w:rFonts w:ascii="Arial" w:eastAsia="Times New Roman" w:hAnsi="Arial" w:cs="Arial"/>
          <w:color w:val="111111"/>
          <w:spacing w:val="1"/>
          <w:kern w:val="0"/>
          <w:sz w:val="24"/>
          <w:szCs w:val="24"/>
          <w:lang w:eastAsia="en-GB"/>
          <w14:ligatures w14:val="none"/>
        </w:rPr>
        <w:t>Bloomenthal.A.2024)</w:t>
      </w:r>
      <w:r w:rsidR="0011308E" w:rsidRPr="00DD5619">
        <w:rPr>
          <w:rFonts w:ascii="Arial" w:eastAsia="Times New Roman" w:hAnsi="Arial" w:cs="Arial"/>
          <w:color w:val="111111"/>
          <w:spacing w:val="1"/>
          <w:kern w:val="0"/>
          <w:sz w:val="24"/>
          <w:szCs w:val="24"/>
          <w:lang w:eastAsia="en-GB"/>
          <w14:ligatures w14:val="none"/>
        </w:rPr>
        <w:t>.</w:t>
      </w:r>
      <w:r w:rsidRPr="00DD5619">
        <w:rPr>
          <w:rFonts w:ascii="Arial" w:eastAsia="Times New Roman" w:hAnsi="Arial" w:cs="Arial"/>
          <w:color w:val="111111"/>
          <w:spacing w:val="1"/>
          <w:kern w:val="0"/>
          <w:sz w:val="24"/>
          <w:szCs w:val="24"/>
          <w:lang w:eastAsia="en-GB"/>
          <w14:ligatures w14:val="none"/>
        </w:rPr>
        <w:t xml:space="preserve"> </w:t>
      </w:r>
      <w:r w:rsidR="000404EF" w:rsidRPr="00DD5619">
        <w:rPr>
          <w:rFonts w:ascii="Arial" w:hAnsi="Arial" w:cs="Arial"/>
          <w:sz w:val="24"/>
          <w:szCs w:val="24"/>
        </w:rPr>
        <w:t xml:space="preserve">While carrying out the gross profit margin for 2021/2022 </w:t>
      </w:r>
      <w:r w:rsidR="001C0545" w:rsidRPr="00DD5619">
        <w:rPr>
          <w:rFonts w:ascii="Arial" w:hAnsi="Arial" w:cs="Arial"/>
          <w:sz w:val="24"/>
          <w:szCs w:val="24"/>
        </w:rPr>
        <w:t>they ha</w:t>
      </w:r>
      <w:r w:rsidR="002F62C6" w:rsidRPr="00DD5619">
        <w:rPr>
          <w:rFonts w:ascii="Arial" w:hAnsi="Arial" w:cs="Arial"/>
          <w:sz w:val="24"/>
          <w:szCs w:val="24"/>
        </w:rPr>
        <w:t>d</w:t>
      </w:r>
      <w:r w:rsidR="001C0545" w:rsidRPr="00DD5619">
        <w:rPr>
          <w:rFonts w:ascii="Arial" w:hAnsi="Arial" w:cs="Arial"/>
          <w:sz w:val="24"/>
          <w:szCs w:val="24"/>
        </w:rPr>
        <w:t xml:space="preserve"> a 14.5% net profit margin</w:t>
      </w:r>
      <w:r w:rsidR="002F62C6" w:rsidRPr="00DD5619">
        <w:rPr>
          <w:rFonts w:ascii="Arial" w:hAnsi="Arial" w:cs="Arial"/>
          <w:sz w:val="24"/>
          <w:szCs w:val="24"/>
        </w:rPr>
        <w:t xml:space="preserve"> and in 2022/2023 they had </w:t>
      </w:r>
      <w:r w:rsidR="00E14597" w:rsidRPr="00DD5619">
        <w:rPr>
          <w:rFonts w:ascii="Arial" w:hAnsi="Arial" w:cs="Arial"/>
          <w:sz w:val="24"/>
          <w:szCs w:val="24"/>
        </w:rPr>
        <w:t>18.% net profit</w:t>
      </w:r>
      <w:r w:rsidR="0095417B" w:rsidRPr="00DD5619">
        <w:rPr>
          <w:rFonts w:ascii="Arial" w:hAnsi="Arial" w:cs="Arial"/>
          <w:sz w:val="24"/>
          <w:szCs w:val="24"/>
        </w:rPr>
        <w:t>, this has gone up by 4.5%</w:t>
      </w:r>
      <w:r w:rsidR="003967FC">
        <w:rPr>
          <w:rFonts w:ascii="Arial" w:hAnsi="Arial" w:cs="Arial"/>
          <w:sz w:val="24"/>
          <w:szCs w:val="24"/>
        </w:rPr>
        <w:t>. T</w:t>
      </w:r>
      <w:r w:rsidR="0095417B" w:rsidRPr="00DD5619">
        <w:rPr>
          <w:rFonts w:ascii="Arial" w:hAnsi="Arial" w:cs="Arial"/>
          <w:sz w:val="24"/>
          <w:szCs w:val="24"/>
        </w:rPr>
        <w:t>his could be beca</w:t>
      </w:r>
      <w:r w:rsidR="00947584" w:rsidRPr="00DD5619">
        <w:rPr>
          <w:rFonts w:ascii="Arial" w:hAnsi="Arial" w:cs="Arial"/>
          <w:sz w:val="24"/>
          <w:szCs w:val="24"/>
        </w:rPr>
        <w:t>use</w:t>
      </w:r>
      <w:r w:rsidR="008F022A" w:rsidRPr="00DD5619">
        <w:rPr>
          <w:rFonts w:ascii="Arial" w:hAnsi="Arial" w:cs="Arial"/>
          <w:sz w:val="24"/>
          <w:szCs w:val="24"/>
        </w:rPr>
        <w:t xml:space="preserve"> </w:t>
      </w:r>
      <w:r w:rsidR="00EF6AFB" w:rsidRPr="00DD5619">
        <w:rPr>
          <w:rFonts w:ascii="Arial" w:hAnsi="Arial" w:cs="Arial"/>
          <w:sz w:val="24"/>
          <w:szCs w:val="24"/>
        </w:rPr>
        <w:t xml:space="preserve">of the </w:t>
      </w:r>
      <w:r w:rsidR="00BA167B">
        <w:rPr>
          <w:rFonts w:ascii="Arial" w:hAnsi="Arial" w:cs="Arial"/>
          <w:sz w:val="24"/>
          <w:szCs w:val="24"/>
        </w:rPr>
        <w:t>C</w:t>
      </w:r>
      <w:r w:rsidR="00EF6AFB" w:rsidRPr="00DD5619">
        <w:rPr>
          <w:rFonts w:ascii="Arial" w:hAnsi="Arial" w:cs="Arial"/>
          <w:sz w:val="24"/>
          <w:szCs w:val="24"/>
        </w:rPr>
        <w:t>ovid pandemic which</w:t>
      </w:r>
      <w:r w:rsidR="002B5658">
        <w:rPr>
          <w:rFonts w:ascii="Arial" w:hAnsi="Arial" w:cs="Arial"/>
          <w:sz w:val="24"/>
          <w:szCs w:val="24"/>
        </w:rPr>
        <w:t xml:space="preserve"> gave</w:t>
      </w:r>
      <w:r w:rsidR="00EF6AFB" w:rsidRPr="00DD5619">
        <w:rPr>
          <w:rFonts w:ascii="Arial" w:hAnsi="Arial" w:cs="Arial"/>
          <w:sz w:val="24"/>
          <w:szCs w:val="24"/>
        </w:rPr>
        <w:t xml:space="preserve"> </w:t>
      </w:r>
      <w:r w:rsidR="00CF04DF" w:rsidRPr="00DD5619">
        <w:rPr>
          <w:rFonts w:ascii="Arial" w:hAnsi="Arial" w:cs="Arial"/>
          <w:sz w:val="24"/>
          <w:szCs w:val="24"/>
        </w:rPr>
        <w:t xml:space="preserve">Matalan </w:t>
      </w:r>
      <w:r w:rsidR="002B5658">
        <w:rPr>
          <w:rFonts w:ascii="Arial" w:hAnsi="Arial" w:cs="Arial"/>
          <w:sz w:val="24"/>
          <w:szCs w:val="24"/>
        </w:rPr>
        <w:t xml:space="preserve">the only choice to go </w:t>
      </w:r>
      <w:r w:rsidR="00CF04DF" w:rsidRPr="00DD5619">
        <w:rPr>
          <w:rFonts w:ascii="Arial" w:hAnsi="Arial" w:cs="Arial"/>
          <w:sz w:val="24"/>
          <w:szCs w:val="24"/>
        </w:rPr>
        <w:t>online</w:t>
      </w:r>
      <w:r w:rsidR="002B5658">
        <w:rPr>
          <w:rFonts w:ascii="Arial" w:hAnsi="Arial" w:cs="Arial"/>
          <w:sz w:val="24"/>
          <w:szCs w:val="24"/>
        </w:rPr>
        <w:t>,</w:t>
      </w:r>
      <w:r w:rsidR="00766D92">
        <w:rPr>
          <w:rFonts w:ascii="Arial" w:hAnsi="Arial" w:cs="Arial"/>
          <w:sz w:val="24"/>
          <w:szCs w:val="24"/>
        </w:rPr>
        <w:t xml:space="preserve"> reducing staff cost</w:t>
      </w:r>
      <w:r w:rsidR="009A5169">
        <w:rPr>
          <w:rFonts w:ascii="Arial" w:hAnsi="Arial" w:cs="Arial"/>
          <w:sz w:val="24"/>
          <w:szCs w:val="24"/>
        </w:rPr>
        <w:t>s</w:t>
      </w:r>
      <w:r w:rsidR="00766D92">
        <w:rPr>
          <w:rFonts w:ascii="Arial" w:hAnsi="Arial" w:cs="Arial"/>
          <w:sz w:val="24"/>
          <w:szCs w:val="24"/>
        </w:rPr>
        <w:t xml:space="preserve"> with the implantation of</w:t>
      </w:r>
      <w:r w:rsidR="00DB4F92">
        <w:rPr>
          <w:rFonts w:ascii="Arial" w:hAnsi="Arial" w:cs="Arial"/>
          <w:sz w:val="24"/>
          <w:szCs w:val="24"/>
        </w:rPr>
        <w:t xml:space="preserve"> </w:t>
      </w:r>
      <w:r w:rsidR="009A5169">
        <w:rPr>
          <w:rFonts w:ascii="Arial" w:hAnsi="Arial" w:cs="Arial"/>
          <w:sz w:val="24"/>
          <w:szCs w:val="24"/>
        </w:rPr>
        <w:t xml:space="preserve">the </w:t>
      </w:r>
      <w:r w:rsidR="00DB4F92">
        <w:rPr>
          <w:rFonts w:ascii="Arial" w:hAnsi="Arial" w:cs="Arial"/>
          <w:sz w:val="24"/>
          <w:szCs w:val="24"/>
        </w:rPr>
        <w:t>furlough</w:t>
      </w:r>
      <w:r w:rsidR="009A5169">
        <w:rPr>
          <w:rFonts w:ascii="Arial" w:hAnsi="Arial" w:cs="Arial"/>
          <w:sz w:val="24"/>
          <w:szCs w:val="24"/>
        </w:rPr>
        <w:t xml:space="preserve"> scheme</w:t>
      </w:r>
      <w:r w:rsidR="00DB142B">
        <w:rPr>
          <w:rFonts w:ascii="Arial" w:hAnsi="Arial" w:cs="Arial"/>
          <w:sz w:val="24"/>
          <w:szCs w:val="24"/>
        </w:rPr>
        <w:t>, (gov.</w:t>
      </w:r>
      <w:r w:rsidR="0090622C">
        <w:rPr>
          <w:rFonts w:ascii="Arial" w:hAnsi="Arial" w:cs="Arial"/>
          <w:sz w:val="24"/>
          <w:szCs w:val="24"/>
        </w:rPr>
        <w:t>uk 2021)</w:t>
      </w:r>
      <w:r w:rsidR="00F9411E">
        <w:rPr>
          <w:rFonts w:ascii="Arial" w:hAnsi="Arial" w:cs="Arial"/>
          <w:sz w:val="24"/>
          <w:szCs w:val="24"/>
        </w:rPr>
        <w:t>.</w:t>
      </w:r>
    </w:p>
    <w:p w14:paraId="31CF8684" w14:textId="05EF32C2" w:rsidR="00DD5619" w:rsidRDefault="00B51F58"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00DD5619" w:rsidRPr="00DD5619">
        <w:rPr>
          <w:rFonts w:ascii="Arial" w:eastAsia="Times New Roman" w:hAnsi="Arial" w:cs="Arial"/>
          <w:kern w:val="0"/>
          <w:sz w:val="24"/>
          <w:szCs w:val="24"/>
          <w:lang w:eastAsia="en-GB"/>
          <w14:ligatures w14:val="none"/>
        </w:rPr>
        <w:t>he difference between the selling price and the cost of an item or service is called the markup, sometimes referred to as the price spread. It is especially evident in retail settings, as merchants raise the selling price of their products by a predetermined amount or percentage in order to turn a profit</w:t>
      </w:r>
      <w:r w:rsidR="00BA44B9">
        <w:rPr>
          <w:rFonts w:ascii="Arial" w:eastAsia="Times New Roman" w:hAnsi="Arial" w:cs="Arial"/>
          <w:kern w:val="0"/>
          <w:sz w:val="24"/>
          <w:szCs w:val="24"/>
          <w:lang w:eastAsia="en-GB"/>
          <w14:ligatures w14:val="none"/>
        </w:rPr>
        <w:t>,(</w:t>
      </w:r>
      <w:r w:rsidR="000042C8">
        <w:rPr>
          <w:rFonts w:ascii="Arial" w:eastAsia="Times New Roman" w:hAnsi="Arial" w:cs="Arial"/>
          <w:kern w:val="0"/>
          <w:sz w:val="24"/>
          <w:szCs w:val="24"/>
          <w:lang w:eastAsia="en-GB"/>
          <w14:ligatures w14:val="none"/>
        </w:rPr>
        <w:t>Simon and Fassnacht.2019</w:t>
      </w:r>
      <w:r w:rsidR="00C434A5">
        <w:rPr>
          <w:rFonts w:ascii="Arial" w:eastAsia="Times New Roman" w:hAnsi="Arial" w:cs="Arial"/>
          <w:kern w:val="0"/>
          <w:sz w:val="24"/>
          <w:szCs w:val="24"/>
          <w:lang w:eastAsia="en-GB"/>
          <w14:ligatures w14:val="none"/>
        </w:rPr>
        <w:t>.pg</w:t>
      </w:r>
      <w:r w:rsidR="00864576">
        <w:rPr>
          <w:rFonts w:ascii="Arial" w:eastAsia="Times New Roman" w:hAnsi="Arial" w:cs="Arial"/>
          <w:kern w:val="0"/>
          <w:sz w:val="24"/>
          <w:szCs w:val="24"/>
          <w:lang w:eastAsia="en-GB"/>
          <w14:ligatures w14:val="none"/>
        </w:rPr>
        <w:t>1-28.</w:t>
      </w:r>
      <w:r w:rsidR="000042C8">
        <w:rPr>
          <w:rFonts w:ascii="Arial" w:eastAsia="Times New Roman" w:hAnsi="Arial" w:cs="Arial"/>
          <w:kern w:val="0"/>
          <w:sz w:val="24"/>
          <w:szCs w:val="24"/>
          <w:lang w:eastAsia="en-GB"/>
          <w14:ligatures w14:val="none"/>
        </w:rPr>
        <w:t>)</w:t>
      </w:r>
      <w:r w:rsidR="00864576">
        <w:rPr>
          <w:rFonts w:ascii="Arial" w:eastAsia="Times New Roman" w:hAnsi="Arial" w:cs="Arial"/>
          <w:kern w:val="0"/>
          <w:sz w:val="24"/>
          <w:szCs w:val="24"/>
          <w:lang w:eastAsia="en-GB"/>
          <w14:ligatures w14:val="none"/>
        </w:rPr>
        <w:t>.</w:t>
      </w:r>
      <w:r w:rsidR="000F6563">
        <w:rPr>
          <w:rFonts w:ascii="Arial" w:eastAsia="Times New Roman" w:hAnsi="Arial" w:cs="Arial"/>
          <w:kern w:val="0"/>
          <w:sz w:val="24"/>
          <w:szCs w:val="24"/>
          <w:lang w:eastAsia="en-GB"/>
          <w14:ligatures w14:val="none"/>
        </w:rPr>
        <w:t xml:space="preserve"> Matalan </w:t>
      </w:r>
      <w:r w:rsidR="00136D96">
        <w:rPr>
          <w:rFonts w:ascii="Arial" w:eastAsia="Times New Roman" w:hAnsi="Arial" w:cs="Arial"/>
          <w:kern w:val="0"/>
          <w:sz w:val="24"/>
          <w:szCs w:val="24"/>
          <w:lang w:eastAsia="en-GB"/>
          <w14:ligatures w14:val="none"/>
        </w:rPr>
        <w:t xml:space="preserve">had a 17% mark-up in 2022 and in 2023 they had 15.3% </w:t>
      </w:r>
      <w:r w:rsidR="00BB622B">
        <w:rPr>
          <w:rFonts w:ascii="Arial" w:eastAsia="Times New Roman" w:hAnsi="Arial" w:cs="Arial"/>
          <w:kern w:val="0"/>
          <w:sz w:val="24"/>
          <w:szCs w:val="24"/>
          <w:lang w:eastAsia="en-GB"/>
          <w14:ligatures w14:val="none"/>
        </w:rPr>
        <w:t xml:space="preserve">2% lower </w:t>
      </w:r>
      <w:r w:rsidR="00DB6BDF">
        <w:rPr>
          <w:rFonts w:ascii="Arial" w:eastAsia="Times New Roman" w:hAnsi="Arial" w:cs="Arial"/>
          <w:kern w:val="0"/>
          <w:sz w:val="24"/>
          <w:szCs w:val="24"/>
          <w:lang w:eastAsia="en-GB"/>
          <w14:ligatures w14:val="none"/>
        </w:rPr>
        <w:t>than</w:t>
      </w:r>
      <w:r w:rsidR="00BB622B">
        <w:rPr>
          <w:rFonts w:ascii="Arial" w:eastAsia="Times New Roman" w:hAnsi="Arial" w:cs="Arial"/>
          <w:kern w:val="0"/>
          <w:sz w:val="24"/>
          <w:szCs w:val="24"/>
          <w:lang w:eastAsia="en-GB"/>
          <w14:ligatures w14:val="none"/>
        </w:rPr>
        <w:t xml:space="preserve"> the previous year</w:t>
      </w:r>
      <w:r w:rsidR="00CC1DB5">
        <w:rPr>
          <w:rFonts w:ascii="Arial" w:eastAsia="Times New Roman" w:hAnsi="Arial" w:cs="Arial"/>
          <w:kern w:val="0"/>
          <w:sz w:val="24"/>
          <w:szCs w:val="24"/>
          <w:lang w:eastAsia="en-GB"/>
          <w14:ligatures w14:val="none"/>
        </w:rPr>
        <w:t xml:space="preserve">, this could be </w:t>
      </w:r>
      <w:r w:rsidR="0096232A">
        <w:rPr>
          <w:rFonts w:ascii="Arial" w:eastAsia="Times New Roman" w:hAnsi="Arial" w:cs="Arial"/>
          <w:kern w:val="0"/>
          <w:sz w:val="24"/>
          <w:szCs w:val="24"/>
          <w:lang w:eastAsia="en-GB"/>
          <w14:ligatures w14:val="none"/>
        </w:rPr>
        <w:t xml:space="preserve">due to rising manufacturing cost that has spread worldwide since the </w:t>
      </w:r>
      <w:r w:rsidR="00631C23">
        <w:rPr>
          <w:rFonts w:ascii="Arial" w:eastAsia="Times New Roman" w:hAnsi="Arial" w:cs="Arial"/>
          <w:kern w:val="0"/>
          <w:sz w:val="24"/>
          <w:szCs w:val="24"/>
          <w:lang w:eastAsia="en-GB"/>
          <w14:ligatures w14:val="none"/>
        </w:rPr>
        <w:t>C</w:t>
      </w:r>
      <w:r w:rsidR="0096232A">
        <w:rPr>
          <w:rFonts w:ascii="Arial" w:eastAsia="Times New Roman" w:hAnsi="Arial" w:cs="Arial"/>
          <w:kern w:val="0"/>
          <w:sz w:val="24"/>
          <w:szCs w:val="24"/>
          <w:lang w:eastAsia="en-GB"/>
          <w14:ligatures w14:val="none"/>
        </w:rPr>
        <w:t>ovid pandemic</w:t>
      </w:r>
      <w:r w:rsidR="0025289C">
        <w:rPr>
          <w:rFonts w:ascii="Arial" w:eastAsia="Times New Roman" w:hAnsi="Arial" w:cs="Arial"/>
          <w:kern w:val="0"/>
          <w:sz w:val="24"/>
          <w:szCs w:val="24"/>
          <w:lang w:eastAsia="en-GB"/>
          <w14:ligatures w14:val="none"/>
        </w:rPr>
        <w:t>,</w:t>
      </w:r>
      <w:r w:rsidR="00856680">
        <w:rPr>
          <w:rFonts w:ascii="Arial" w:eastAsia="Times New Roman" w:hAnsi="Arial" w:cs="Arial"/>
          <w:kern w:val="0"/>
          <w:sz w:val="24"/>
          <w:szCs w:val="24"/>
          <w:lang w:eastAsia="en-GB"/>
          <w14:ligatures w14:val="none"/>
        </w:rPr>
        <w:t xml:space="preserve"> (Shedlesky.A.</w:t>
      </w:r>
      <w:r w:rsidR="00C62204">
        <w:rPr>
          <w:rFonts w:ascii="Arial" w:eastAsia="Times New Roman" w:hAnsi="Arial" w:cs="Arial"/>
          <w:kern w:val="0"/>
          <w:sz w:val="24"/>
          <w:szCs w:val="24"/>
          <w:lang w:eastAsia="en-GB"/>
          <w14:ligatures w14:val="none"/>
        </w:rPr>
        <w:t>2021).</w:t>
      </w:r>
    </w:p>
    <w:p w14:paraId="7F170955" w14:textId="0CD202C4" w:rsidR="00DB6BDF" w:rsidRDefault="00DB6BDF" w:rsidP="00DD5619">
      <w:pPr>
        <w:spacing w:after="0" w:line="240" w:lineRule="auto"/>
        <w:rPr>
          <w:rFonts w:ascii="Arial" w:eastAsia="Times New Roman" w:hAnsi="Arial" w:cs="Arial"/>
          <w:kern w:val="0"/>
          <w:sz w:val="24"/>
          <w:szCs w:val="24"/>
          <w:lang w:eastAsia="en-GB"/>
          <w14:ligatures w14:val="none"/>
        </w:rPr>
      </w:pPr>
    </w:p>
    <w:p w14:paraId="458F0442" w14:textId="6E6E1A42" w:rsidR="00DB6BDF" w:rsidRDefault="00D81A0A"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Net profit margin</w:t>
      </w:r>
      <w:r w:rsidR="005E2E8C">
        <w:rPr>
          <w:rFonts w:ascii="Arial" w:eastAsia="Times New Roman" w:hAnsi="Arial" w:cs="Arial"/>
          <w:kern w:val="0"/>
          <w:sz w:val="24"/>
          <w:szCs w:val="24"/>
          <w:lang w:eastAsia="en-GB"/>
          <w14:ligatures w14:val="none"/>
        </w:rPr>
        <w:t xml:space="preserve"> is a ratio of profit to revenue that shows how much of each </w:t>
      </w:r>
      <w:r w:rsidR="0049015F">
        <w:rPr>
          <w:rFonts w:ascii="Arial" w:eastAsia="Times New Roman" w:hAnsi="Arial" w:cs="Arial"/>
          <w:kern w:val="0"/>
          <w:sz w:val="24"/>
          <w:szCs w:val="24"/>
          <w:lang w:eastAsia="en-GB"/>
          <w14:ligatures w14:val="none"/>
        </w:rPr>
        <w:t>pound in revenue collected by the company translates into profit</w:t>
      </w:r>
      <w:r w:rsidR="00A84D54">
        <w:rPr>
          <w:rFonts w:ascii="Arial" w:eastAsia="Times New Roman" w:hAnsi="Arial" w:cs="Arial"/>
          <w:kern w:val="0"/>
          <w:sz w:val="24"/>
          <w:szCs w:val="24"/>
          <w:lang w:eastAsia="en-GB"/>
          <w14:ligatures w14:val="none"/>
        </w:rPr>
        <w:t>, it is expressed as a percentage</w:t>
      </w:r>
      <w:r w:rsidR="008F682A">
        <w:rPr>
          <w:rFonts w:ascii="Arial" w:eastAsia="Times New Roman" w:hAnsi="Arial" w:cs="Arial"/>
          <w:kern w:val="0"/>
          <w:sz w:val="24"/>
          <w:szCs w:val="24"/>
          <w:lang w:eastAsia="en-GB"/>
          <w14:ligatures w14:val="none"/>
        </w:rPr>
        <w:t>,(CFI</w:t>
      </w:r>
      <w:r w:rsidR="00E73EFC">
        <w:rPr>
          <w:rFonts w:ascii="Arial" w:eastAsia="Times New Roman" w:hAnsi="Arial" w:cs="Arial"/>
          <w:kern w:val="0"/>
          <w:sz w:val="24"/>
          <w:szCs w:val="24"/>
          <w:lang w:eastAsia="en-GB"/>
          <w14:ligatures w14:val="none"/>
        </w:rPr>
        <w:t>.2024).</w:t>
      </w:r>
      <w:r w:rsidR="00FA23EB">
        <w:rPr>
          <w:rFonts w:ascii="Arial" w:eastAsia="Times New Roman" w:hAnsi="Arial" w:cs="Arial"/>
          <w:kern w:val="0"/>
          <w:sz w:val="24"/>
          <w:szCs w:val="24"/>
          <w:lang w:eastAsia="en-GB"/>
          <w14:ligatures w14:val="none"/>
        </w:rPr>
        <w:t xml:space="preserve"> </w:t>
      </w:r>
      <w:r w:rsidR="00642180">
        <w:rPr>
          <w:rFonts w:ascii="Arial" w:eastAsia="Times New Roman" w:hAnsi="Arial" w:cs="Arial"/>
          <w:kern w:val="0"/>
          <w:sz w:val="24"/>
          <w:szCs w:val="24"/>
          <w:lang w:eastAsia="en-GB"/>
          <w14:ligatures w14:val="none"/>
        </w:rPr>
        <w:t>Matalan</w:t>
      </w:r>
      <w:r w:rsidR="00390669">
        <w:rPr>
          <w:rFonts w:ascii="Arial" w:eastAsia="Times New Roman" w:hAnsi="Arial" w:cs="Arial"/>
          <w:kern w:val="0"/>
          <w:sz w:val="24"/>
          <w:szCs w:val="24"/>
          <w:lang w:eastAsia="en-GB"/>
          <w14:ligatures w14:val="none"/>
        </w:rPr>
        <w:t xml:space="preserve"> only had 8.7% in 2022 this</w:t>
      </w:r>
      <w:r w:rsidR="009F6461">
        <w:rPr>
          <w:rFonts w:ascii="Arial" w:eastAsia="Times New Roman" w:hAnsi="Arial" w:cs="Arial"/>
          <w:kern w:val="0"/>
          <w:sz w:val="24"/>
          <w:szCs w:val="24"/>
          <w:lang w:eastAsia="en-GB"/>
          <w14:ligatures w14:val="none"/>
        </w:rPr>
        <w:t xml:space="preserve"> could</w:t>
      </w:r>
      <w:r w:rsidR="00390669">
        <w:rPr>
          <w:rFonts w:ascii="Arial" w:eastAsia="Times New Roman" w:hAnsi="Arial" w:cs="Arial"/>
          <w:kern w:val="0"/>
          <w:sz w:val="24"/>
          <w:szCs w:val="24"/>
          <w:lang w:eastAsia="en-GB"/>
          <w14:ligatures w14:val="none"/>
        </w:rPr>
        <w:t xml:space="preserve"> be because of the </w:t>
      </w:r>
      <w:r w:rsidR="001C5AE0">
        <w:rPr>
          <w:rFonts w:ascii="Arial" w:eastAsia="Times New Roman" w:hAnsi="Arial" w:cs="Arial"/>
          <w:kern w:val="0"/>
          <w:sz w:val="24"/>
          <w:szCs w:val="24"/>
          <w:lang w:eastAsia="en-GB"/>
          <w14:ligatures w14:val="none"/>
        </w:rPr>
        <w:t>C</w:t>
      </w:r>
      <w:r w:rsidR="00390669">
        <w:rPr>
          <w:rFonts w:ascii="Arial" w:eastAsia="Times New Roman" w:hAnsi="Arial" w:cs="Arial"/>
          <w:kern w:val="0"/>
          <w:sz w:val="24"/>
          <w:szCs w:val="24"/>
          <w:lang w:eastAsia="en-GB"/>
          <w14:ligatures w14:val="none"/>
        </w:rPr>
        <w:t>ovid pan</w:t>
      </w:r>
      <w:r w:rsidR="00F65497">
        <w:rPr>
          <w:rFonts w:ascii="Arial" w:eastAsia="Times New Roman" w:hAnsi="Arial" w:cs="Arial"/>
          <w:kern w:val="0"/>
          <w:sz w:val="24"/>
          <w:szCs w:val="24"/>
          <w:lang w:eastAsia="en-GB"/>
          <w14:ligatures w14:val="none"/>
        </w:rPr>
        <w:t>demic</w:t>
      </w:r>
      <w:r w:rsidR="009F6461">
        <w:rPr>
          <w:rFonts w:ascii="Arial" w:eastAsia="Times New Roman" w:hAnsi="Arial" w:cs="Arial"/>
          <w:kern w:val="0"/>
          <w:sz w:val="24"/>
          <w:szCs w:val="24"/>
          <w:lang w:eastAsia="en-GB"/>
          <w14:ligatures w14:val="none"/>
        </w:rPr>
        <w:t xml:space="preserve"> and the </w:t>
      </w:r>
      <w:r w:rsidR="005B621F">
        <w:rPr>
          <w:rFonts w:ascii="Arial" w:eastAsia="Times New Roman" w:hAnsi="Arial" w:cs="Arial"/>
          <w:kern w:val="0"/>
          <w:sz w:val="24"/>
          <w:szCs w:val="24"/>
          <w:lang w:eastAsia="en-GB"/>
          <w14:ligatures w14:val="none"/>
        </w:rPr>
        <w:t>popularity of eco</w:t>
      </w:r>
      <w:r w:rsidR="00484EFF">
        <w:rPr>
          <w:rFonts w:ascii="Arial" w:eastAsia="Times New Roman" w:hAnsi="Arial" w:cs="Arial"/>
          <w:kern w:val="0"/>
          <w:sz w:val="24"/>
          <w:szCs w:val="24"/>
          <w:lang w:eastAsia="en-GB"/>
          <w14:ligatures w14:val="none"/>
        </w:rPr>
        <w:t>mmerce shopping.</w:t>
      </w:r>
      <w:r w:rsidR="00F65497">
        <w:rPr>
          <w:rFonts w:ascii="Arial" w:eastAsia="Times New Roman" w:hAnsi="Arial" w:cs="Arial"/>
          <w:kern w:val="0"/>
          <w:sz w:val="24"/>
          <w:szCs w:val="24"/>
          <w:lang w:eastAsia="en-GB"/>
          <w14:ligatures w14:val="none"/>
        </w:rPr>
        <w:t xml:space="preserve"> in 2023 they had 26.3</w:t>
      </w:r>
      <w:r w:rsidR="005352CF">
        <w:rPr>
          <w:rFonts w:ascii="Arial" w:eastAsia="Times New Roman" w:hAnsi="Arial" w:cs="Arial"/>
          <w:kern w:val="0"/>
          <w:sz w:val="24"/>
          <w:szCs w:val="24"/>
          <w:lang w:eastAsia="en-GB"/>
          <w14:ligatures w14:val="none"/>
        </w:rPr>
        <w:t xml:space="preserve">% </w:t>
      </w:r>
      <w:r w:rsidR="00DC0085">
        <w:rPr>
          <w:rFonts w:ascii="Arial" w:eastAsia="Times New Roman" w:hAnsi="Arial" w:cs="Arial"/>
          <w:kern w:val="0"/>
          <w:sz w:val="24"/>
          <w:szCs w:val="24"/>
          <w:lang w:eastAsia="en-GB"/>
          <w14:ligatures w14:val="none"/>
        </w:rPr>
        <w:t>alth</w:t>
      </w:r>
      <w:r w:rsidR="005C3398">
        <w:rPr>
          <w:rFonts w:ascii="Arial" w:eastAsia="Times New Roman" w:hAnsi="Arial" w:cs="Arial"/>
          <w:kern w:val="0"/>
          <w:sz w:val="24"/>
          <w:szCs w:val="24"/>
          <w:lang w:eastAsia="en-GB"/>
          <w14:ligatures w14:val="none"/>
        </w:rPr>
        <w:t xml:space="preserve">ough the revenue has increased </w:t>
      </w:r>
      <w:r w:rsidR="00D40320">
        <w:rPr>
          <w:rFonts w:ascii="Arial" w:eastAsia="Times New Roman" w:hAnsi="Arial" w:cs="Arial"/>
          <w:kern w:val="0"/>
          <w:sz w:val="24"/>
          <w:szCs w:val="24"/>
          <w:lang w:eastAsia="en-GB"/>
          <w14:ligatures w14:val="none"/>
        </w:rPr>
        <w:t xml:space="preserve">the cost of sales has </w:t>
      </w:r>
      <w:r w:rsidR="00642180">
        <w:rPr>
          <w:rFonts w:ascii="Arial" w:eastAsia="Times New Roman" w:hAnsi="Arial" w:cs="Arial"/>
          <w:kern w:val="0"/>
          <w:sz w:val="24"/>
          <w:szCs w:val="24"/>
          <w:lang w:eastAsia="en-GB"/>
          <w14:ligatures w14:val="none"/>
        </w:rPr>
        <w:t>been</w:t>
      </w:r>
      <w:r w:rsidR="00D40320">
        <w:rPr>
          <w:rFonts w:ascii="Arial" w:eastAsia="Times New Roman" w:hAnsi="Arial" w:cs="Arial"/>
          <w:kern w:val="0"/>
          <w:sz w:val="24"/>
          <w:szCs w:val="24"/>
          <w:lang w:eastAsia="en-GB"/>
          <w14:ligatures w14:val="none"/>
        </w:rPr>
        <w:t xml:space="preserve"> reduced dramatically </w:t>
      </w:r>
      <w:r w:rsidR="00B334C2">
        <w:rPr>
          <w:rFonts w:ascii="Arial" w:eastAsia="Times New Roman" w:hAnsi="Arial" w:cs="Arial"/>
          <w:kern w:val="0"/>
          <w:sz w:val="24"/>
          <w:szCs w:val="24"/>
          <w:lang w:eastAsia="en-GB"/>
          <w14:ligatures w14:val="none"/>
        </w:rPr>
        <w:t>which has resulted in a 1</w:t>
      </w:r>
      <w:r w:rsidR="00090E86">
        <w:rPr>
          <w:rFonts w:ascii="Arial" w:eastAsia="Times New Roman" w:hAnsi="Arial" w:cs="Arial"/>
          <w:kern w:val="0"/>
          <w:sz w:val="24"/>
          <w:szCs w:val="24"/>
          <w:lang w:eastAsia="en-GB"/>
          <w14:ligatures w14:val="none"/>
        </w:rPr>
        <w:t>8% rise.</w:t>
      </w:r>
      <w:r w:rsidR="007F1155">
        <w:rPr>
          <w:rFonts w:ascii="Arial" w:eastAsia="Times New Roman" w:hAnsi="Arial" w:cs="Arial"/>
          <w:kern w:val="0"/>
          <w:sz w:val="24"/>
          <w:szCs w:val="24"/>
          <w:lang w:eastAsia="en-GB"/>
          <w14:ligatures w14:val="none"/>
        </w:rPr>
        <w:t xml:space="preserve"> </w:t>
      </w:r>
      <w:r w:rsidR="001A0C50">
        <w:rPr>
          <w:rFonts w:ascii="Arial" w:eastAsia="Times New Roman" w:hAnsi="Arial" w:cs="Arial"/>
          <w:kern w:val="0"/>
          <w:sz w:val="24"/>
          <w:szCs w:val="24"/>
          <w:lang w:eastAsia="en-GB"/>
          <w14:ligatures w14:val="none"/>
        </w:rPr>
        <w:t xml:space="preserve">In order to improve this Matalan could review their </w:t>
      </w:r>
      <w:r w:rsidR="00F62B50">
        <w:rPr>
          <w:rFonts w:ascii="Arial" w:eastAsia="Times New Roman" w:hAnsi="Arial" w:cs="Arial"/>
          <w:kern w:val="0"/>
          <w:sz w:val="24"/>
          <w:szCs w:val="24"/>
          <w:lang w:eastAsia="en-GB"/>
          <w14:ligatures w14:val="none"/>
        </w:rPr>
        <w:t xml:space="preserve">supplier base in order to </w:t>
      </w:r>
      <w:r w:rsidR="008053F8">
        <w:rPr>
          <w:rFonts w:ascii="Arial" w:eastAsia="Times New Roman" w:hAnsi="Arial" w:cs="Arial"/>
          <w:kern w:val="0"/>
          <w:sz w:val="24"/>
          <w:szCs w:val="24"/>
          <w:lang w:eastAsia="en-GB"/>
          <w14:ligatures w14:val="none"/>
        </w:rPr>
        <w:t xml:space="preserve">source cheaper materials, </w:t>
      </w:r>
      <w:r w:rsidR="00395577">
        <w:rPr>
          <w:rFonts w:ascii="Arial" w:eastAsia="Times New Roman" w:hAnsi="Arial" w:cs="Arial"/>
          <w:kern w:val="0"/>
          <w:sz w:val="24"/>
          <w:szCs w:val="24"/>
          <w:lang w:eastAsia="en-GB"/>
          <w14:ligatures w14:val="none"/>
        </w:rPr>
        <w:t>however</w:t>
      </w:r>
      <w:r w:rsidR="008053F8">
        <w:rPr>
          <w:rFonts w:ascii="Arial" w:eastAsia="Times New Roman" w:hAnsi="Arial" w:cs="Arial"/>
          <w:kern w:val="0"/>
          <w:sz w:val="24"/>
          <w:szCs w:val="24"/>
          <w:lang w:eastAsia="en-GB"/>
          <w14:ligatures w14:val="none"/>
        </w:rPr>
        <w:t xml:space="preserve"> this could </w:t>
      </w:r>
      <w:r w:rsidR="00395577">
        <w:rPr>
          <w:rFonts w:ascii="Arial" w:eastAsia="Times New Roman" w:hAnsi="Arial" w:cs="Arial"/>
          <w:kern w:val="0"/>
          <w:sz w:val="24"/>
          <w:szCs w:val="24"/>
          <w:lang w:eastAsia="en-GB"/>
          <w14:ligatures w14:val="none"/>
        </w:rPr>
        <w:t>affect</w:t>
      </w:r>
      <w:r w:rsidR="008053F8">
        <w:rPr>
          <w:rFonts w:ascii="Arial" w:eastAsia="Times New Roman" w:hAnsi="Arial" w:cs="Arial"/>
          <w:kern w:val="0"/>
          <w:sz w:val="24"/>
          <w:szCs w:val="24"/>
          <w:lang w:eastAsia="en-GB"/>
          <w14:ligatures w14:val="none"/>
        </w:rPr>
        <w:t xml:space="preserve"> the quality of the products.</w:t>
      </w:r>
      <w:r w:rsidR="00395577">
        <w:rPr>
          <w:rFonts w:ascii="Arial" w:eastAsia="Times New Roman" w:hAnsi="Arial" w:cs="Arial"/>
          <w:kern w:val="0"/>
          <w:sz w:val="24"/>
          <w:szCs w:val="24"/>
          <w:lang w:eastAsia="en-GB"/>
          <w14:ligatures w14:val="none"/>
        </w:rPr>
        <w:t xml:space="preserve"> They could become more efficient in reducing their power cost</w:t>
      </w:r>
      <w:r w:rsidR="00ED368B">
        <w:rPr>
          <w:rFonts w:ascii="Arial" w:eastAsia="Times New Roman" w:hAnsi="Arial" w:cs="Arial"/>
          <w:kern w:val="0"/>
          <w:sz w:val="24"/>
          <w:szCs w:val="24"/>
          <w:lang w:eastAsia="en-GB"/>
          <w14:ligatures w14:val="none"/>
        </w:rPr>
        <w:t xml:space="preserve"> for example reducing the lighting certain times of the day</w:t>
      </w:r>
      <w:r w:rsidR="00745BFC">
        <w:rPr>
          <w:rFonts w:ascii="Arial" w:eastAsia="Times New Roman" w:hAnsi="Arial" w:cs="Arial"/>
          <w:kern w:val="0"/>
          <w:sz w:val="24"/>
          <w:szCs w:val="24"/>
          <w:lang w:eastAsia="en-GB"/>
          <w14:ligatures w14:val="none"/>
        </w:rPr>
        <w:t xml:space="preserve"> and </w:t>
      </w:r>
      <w:r w:rsidR="00D76BC2">
        <w:rPr>
          <w:rFonts w:ascii="Arial" w:eastAsia="Times New Roman" w:hAnsi="Arial" w:cs="Arial"/>
          <w:kern w:val="0"/>
          <w:sz w:val="24"/>
          <w:szCs w:val="24"/>
          <w:lang w:eastAsia="en-GB"/>
          <w14:ligatures w14:val="none"/>
        </w:rPr>
        <w:t>sourcing</w:t>
      </w:r>
      <w:r w:rsidR="00745BFC">
        <w:rPr>
          <w:rFonts w:ascii="Arial" w:eastAsia="Times New Roman" w:hAnsi="Arial" w:cs="Arial"/>
          <w:kern w:val="0"/>
          <w:sz w:val="24"/>
          <w:szCs w:val="24"/>
          <w:lang w:eastAsia="en-GB"/>
          <w14:ligatures w14:val="none"/>
        </w:rPr>
        <w:t xml:space="preserve"> a more </w:t>
      </w:r>
      <w:r w:rsidR="000C7BEA">
        <w:rPr>
          <w:rFonts w:ascii="Arial" w:eastAsia="Times New Roman" w:hAnsi="Arial" w:cs="Arial"/>
          <w:kern w:val="0"/>
          <w:sz w:val="24"/>
          <w:szCs w:val="24"/>
          <w:lang w:eastAsia="en-GB"/>
          <w14:ligatures w14:val="none"/>
        </w:rPr>
        <w:t>cost-effective</w:t>
      </w:r>
      <w:r w:rsidR="00745BFC">
        <w:rPr>
          <w:rFonts w:ascii="Arial" w:eastAsia="Times New Roman" w:hAnsi="Arial" w:cs="Arial"/>
          <w:kern w:val="0"/>
          <w:sz w:val="24"/>
          <w:szCs w:val="24"/>
          <w:lang w:eastAsia="en-GB"/>
          <w14:ligatures w14:val="none"/>
        </w:rPr>
        <w:t xml:space="preserve"> energy </w:t>
      </w:r>
      <w:r w:rsidR="00D76BC2">
        <w:rPr>
          <w:rFonts w:ascii="Arial" w:eastAsia="Times New Roman" w:hAnsi="Arial" w:cs="Arial"/>
          <w:kern w:val="0"/>
          <w:sz w:val="24"/>
          <w:szCs w:val="24"/>
          <w:lang w:eastAsia="en-GB"/>
          <w14:ligatures w14:val="none"/>
        </w:rPr>
        <w:t>supplier.</w:t>
      </w:r>
    </w:p>
    <w:p w14:paraId="388296FB" w14:textId="77777777" w:rsidR="008B5461" w:rsidRDefault="008B5461" w:rsidP="00DD5619">
      <w:pPr>
        <w:spacing w:after="0" w:line="240" w:lineRule="auto"/>
        <w:rPr>
          <w:rFonts w:ascii="Arial" w:eastAsia="Times New Roman" w:hAnsi="Arial" w:cs="Arial"/>
          <w:kern w:val="0"/>
          <w:sz w:val="24"/>
          <w:szCs w:val="24"/>
          <w:lang w:eastAsia="en-GB"/>
          <w14:ligatures w14:val="none"/>
        </w:rPr>
      </w:pPr>
    </w:p>
    <w:p w14:paraId="751BA6F0" w14:textId="77777777" w:rsidR="00D34E24" w:rsidRDefault="00D34E24" w:rsidP="00DD5619">
      <w:pPr>
        <w:spacing w:after="0" w:line="240" w:lineRule="auto"/>
        <w:rPr>
          <w:rFonts w:ascii="Arial" w:eastAsia="Times New Roman" w:hAnsi="Arial" w:cs="Arial"/>
          <w:kern w:val="0"/>
          <w:sz w:val="24"/>
          <w:szCs w:val="24"/>
          <w:lang w:eastAsia="en-GB"/>
          <w14:ligatures w14:val="none"/>
        </w:rPr>
      </w:pPr>
    </w:p>
    <w:p w14:paraId="395757C6" w14:textId="77777777" w:rsidR="00F42BC0" w:rsidRPr="00F42BC0" w:rsidRDefault="00F42BC0" w:rsidP="00F42BC0">
      <w:pPr>
        <w:spacing w:after="0" w:line="240" w:lineRule="auto"/>
        <w:rPr>
          <w:rFonts w:ascii="Arial" w:eastAsia="Times New Roman" w:hAnsi="Arial" w:cs="Arial"/>
          <w:kern w:val="0"/>
          <w:sz w:val="24"/>
          <w:szCs w:val="24"/>
          <w:lang w:eastAsia="en-GB"/>
          <w14:ligatures w14:val="none"/>
        </w:rPr>
      </w:pPr>
      <w:r w:rsidRPr="00F42BC0">
        <w:rPr>
          <w:rFonts w:ascii="Arial" w:eastAsia="Times New Roman" w:hAnsi="Arial" w:cs="Arial"/>
          <w:kern w:val="0"/>
          <w:sz w:val="24"/>
          <w:szCs w:val="24"/>
          <w:lang w:eastAsia="en-GB"/>
          <w14:ligatures w14:val="none"/>
        </w:rPr>
        <w:t>A liquidity ratio called the current ratio assesses a company's capacity to settle short-term debt or bills that are due within a year. In order to pay off its current debt and other payables, the company can maximise its current assets on its balance sheet, as explained to investors and through research.</w:t>
      </w:r>
    </w:p>
    <w:p w14:paraId="5C09BF0D" w14:textId="1210BAA4" w:rsidR="003E21F6" w:rsidRDefault="00642180"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,(Javed.R.2023).</w:t>
      </w:r>
      <w:r w:rsidR="00690EF2">
        <w:rPr>
          <w:rFonts w:ascii="Arial" w:eastAsia="Times New Roman" w:hAnsi="Arial" w:cs="Arial"/>
          <w:kern w:val="0"/>
          <w:sz w:val="24"/>
          <w:szCs w:val="24"/>
          <w:lang w:eastAsia="en-GB"/>
          <w14:ligatures w14:val="none"/>
        </w:rPr>
        <w:t xml:space="preserve"> Matalan</w:t>
      </w:r>
      <w:r w:rsidR="00FC4B2B">
        <w:rPr>
          <w:rFonts w:ascii="Arial" w:eastAsia="Times New Roman" w:hAnsi="Arial" w:cs="Arial"/>
          <w:kern w:val="0"/>
          <w:sz w:val="24"/>
          <w:szCs w:val="24"/>
          <w:lang w:eastAsia="en-GB"/>
          <w14:ligatures w14:val="none"/>
        </w:rPr>
        <w:t>’s</w:t>
      </w:r>
      <w:r w:rsidR="00690EF2">
        <w:rPr>
          <w:rFonts w:ascii="Arial" w:eastAsia="Times New Roman" w:hAnsi="Arial" w:cs="Arial"/>
          <w:kern w:val="0"/>
          <w:sz w:val="24"/>
          <w:szCs w:val="24"/>
          <w:lang w:eastAsia="en-GB"/>
          <w14:ligatures w14:val="none"/>
        </w:rPr>
        <w:t xml:space="preserve"> current ratio in 2022 was</w:t>
      </w:r>
      <w:r w:rsidR="00FC4977">
        <w:rPr>
          <w:rFonts w:ascii="Arial" w:eastAsia="Times New Roman" w:hAnsi="Arial" w:cs="Arial"/>
          <w:kern w:val="0"/>
          <w:sz w:val="24"/>
          <w:szCs w:val="24"/>
          <w:lang w:eastAsia="en-GB"/>
          <w14:ligatures w14:val="none"/>
        </w:rPr>
        <w:t xml:space="preserve"> 1.1:2 and in 2023 it was 0.4:1</w:t>
      </w:r>
      <w:r w:rsidR="00F91D91">
        <w:rPr>
          <w:rFonts w:ascii="Arial" w:eastAsia="Times New Roman" w:hAnsi="Arial" w:cs="Arial"/>
          <w:kern w:val="0"/>
          <w:sz w:val="24"/>
          <w:szCs w:val="24"/>
          <w:lang w:eastAsia="en-GB"/>
          <w14:ligatures w14:val="none"/>
        </w:rPr>
        <w:t xml:space="preserve">, this is </w:t>
      </w:r>
      <w:r w:rsidR="000B637B">
        <w:rPr>
          <w:rFonts w:ascii="Arial" w:eastAsia="Times New Roman" w:hAnsi="Arial" w:cs="Arial"/>
          <w:kern w:val="0"/>
          <w:sz w:val="24"/>
          <w:szCs w:val="24"/>
          <w:lang w:eastAsia="en-GB"/>
          <w14:ligatures w14:val="none"/>
        </w:rPr>
        <w:t>extremely poor</w:t>
      </w:r>
      <w:r w:rsidR="00F91D91">
        <w:rPr>
          <w:rFonts w:ascii="Arial" w:eastAsia="Times New Roman" w:hAnsi="Arial" w:cs="Arial"/>
          <w:kern w:val="0"/>
          <w:sz w:val="24"/>
          <w:szCs w:val="24"/>
          <w:lang w:eastAsia="en-GB"/>
          <w14:ligatures w14:val="none"/>
        </w:rPr>
        <w:t xml:space="preserve"> for such a big company</w:t>
      </w:r>
      <w:r w:rsidR="005C0781">
        <w:rPr>
          <w:rFonts w:ascii="Arial" w:eastAsia="Times New Roman" w:hAnsi="Arial" w:cs="Arial"/>
          <w:kern w:val="0"/>
          <w:sz w:val="24"/>
          <w:szCs w:val="24"/>
          <w:lang w:eastAsia="en-GB"/>
          <w14:ligatures w14:val="none"/>
        </w:rPr>
        <w:t xml:space="preserve">, they are showing that they are in a lot of debt as the ratio should </w:t>
      </w:r>
      <w:r w:rsidR="00B86BA8">
        <w:rPr>
          <w:rFonts w:ascii="Arial" w:eastAsia="Times New Roman" w:hAnsi="Arial" w:cs="Arial"/>
          <w:kern w:val="0"/>
          <w:sz w:val="24"/>
          <w:szCs w:val="24"/>
          <w:lang w:eastAsia="en-GB"/>
          <w14:ligatures w14:val="none"/>
        </w:rPr>
        <w:t>be ideally 2:1</w:t>
      </w:r>
      <w:r w:rsidR="00862D98">
        <w:rPr>
          <w:rFonts w:ascii="Arial" w:eastAsia="Times New Roman" w:hAnsi="Arial" w:cs="Arial"/>
          <w:kern w:val="0"/>
          <w:sz w:val="24"/>
          <w:szCs w:val="24"/>
          <w:lang w:eastAsia="en-GB"/>
          <w14:ligatures w14:val="none"/>
        </w:rPr>
        <w:t>.</w:t>
      </w:r>
    </w:p>
    <w:p w14:paraId="76D7F604" w14:textId="77777777" w:rsidR="00976699" w:rsidRDefault="00976699" w:rsidP="00DD5619">
      <w:pPr>
        <w:spacing w:after="0" w:line="240" w:lineRule="auto"/>
        <w:rPr>
          <w:rFonts w:ascii="Arial" w:eastAsia="Times New Roman" w:hAnsi="Arial" w:cs="Arial"/>
          <w:kern w:val="0"/>
          <w:sz w:val="24"/>
          <w:szCs w:val="24"/>
          <w:lang w:eastAsia="en-GB"/>
          <w14:ligatures w14:val="none"/>
        </w:rPr>
      </w:pPr>
    </w:p>
    <w:p w14:paraId="3E4E15F4" w14:textId="1FE915F1" w:rsidR="00976699" w:rsidRDefault="00B5613B"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Trade </w:t>
      </w:r>
      <w:r w:rsidR="00FF1CB2">
        <w:rPr>
          <w:rFonts w:ascii="Arial" w:eastAsia="Times New Roman" w:hAnsi="Arial" w:cs="Arial"/>
          <w:kern w:val="0"/>
          <w:sz w:val="24"/>
          <w:szCs w:val="24"/>
          <w:lang w:eastAsia="en-GB"/>
          <w14:ligatures w14:val="none"/>
        </w:rPr>
        <w:t xml:space="preserve">receivables also referred to </w:t>
      </w:r>
      <w:r w:rsidR="00E808AB">
        <w:rPr>
          <w:rFonts w:ascii="Arial" w:eastAsia="Times New Roman" w:hAnsi="Arial" w:cs="Arial"/>
          <w:kern w:val="0"/>
          <w:sz w:val="24"/>
          <w:szCs w:val="24"/>
          <w:lang w:eastAsia="en-GB"/>
          <w14:ligatures w14:val="none"/>
        </w:rPr>
        <w:t>as accounts receivables, are the total amounts of money earned from the sale of goods and services</w:t>
      </w:r>
      <w:r w:rsidR="00F56EE7">
        <w:rPr>
          <w:rFonts w:ascii="Arial" w:eastAsia="Times New Roman" w:hAnsi="Arial" w:cs="Arial"/>
          <w:kern w:val="0"/>
          <w:sz w:val="24"/>
          <w:szCs w:val="24"/>
          <w:lang w:eastAsia="en-GB"/>
          <w14:ligatures w14:val="none"/>
        </w:rPr>
        <w:t xml:space="preserve"> which has been billed but </w:t>
      </w:r>
      <w:r w:rsidR="0067613F">
        <w:rPr>
          <w:rFonts w:ascii="Arial" w:eastAsia="Times New Roman" w:hAnsi="Arial" w:cs="Arial"/>
          <w:kern w:val="0"/>
          <w:sz w:val="24"/>
          <w:szCs w:val="24"/>
          <w:lang w:eastAsia="en-GB"/>
          <w14:ligatures w14:val="none"/>
        </w:rPr>
        <w:t>have not</w:t>
      </w:r>
      <w:r w:rsidR="00F56EE7">
        <w:rPr>
          <w:rFonts w:ascii="Arial" w:eastAsia="Times New Roman" w:hAnsi="Arial" w:cs="Arial"/>
          <w:kern w:val="0"/>
          <w:sz w:val="24"/>
          <w:szCs w:val="24"/>
          <w:lang w:eastAsia="en-GB"/>
          <w14:ligatures w14:val="none"/>
        </w:rPr>
        <w:t xml:space="preserve"> been sent by the buyer yet</w:t>
      </w:r>
      <w:r w:rsidR="006E227B">
        <w:rPr>
          <w:rFonts w:ascii="Arial" w:eastAsia="Times New Roman" w:hAnsi="Arial" w:cs="Arial"/>
          <w:kern w:val="0"/>
          <w:sz w:val="24"/>
          <w:szCs w:val="24"/>
          <w:lang w:eastAsia="en-GB"/>
          <w14:ligatures w14:val="none"/>
        </w:rPr>
        <w:t xml:space="preserve"> (Deskera,2024). </w:t>
      </w:r>
      <w:r w:rsidR="00B95369">
        <w:rPr>
          <w:rFonts w:ascii="Arial" w:eastAsia="Times New Roman" w:hAnsi="Arial" w:cs="Arial"/>
          <w:kern w:val="0"/>
          <w:sz w:val="24"/>
          <w:szCs w:val="24"/>
          <w:lang w:eastAsia="en-GB"/>
          <w14:ligatures w14:val="none"/>
        </w:rPr>
        <w:t>The trade re</w:t>
      </w:r>
      <w:r w:rsidR="000928D4">
        <w:rPr>
          <w:rFonts w:ascii="Arial" w:eastAsia="Times New Roman" w:hAnsi="Arial" w:cs="Arial"/>
          <w:kern w:val="0"/>
          <w:sz w:val="24"/>
          <w:szCs w:val="24"/>
          <w:lang w:eastAsia="en-GB"/>
          <w14:ligatures w14:val="none"/>
        </w:rPr>
        <w:t>ceivables for Matalan in 2022 was</w:t>
      </w:r>
      <w:r w:rsidR="00C575A9">
        <w:rPr>
          <w:rFonts w:ascii="Arial" w:eastAsia="Times New Roman" w:hAnsi="Arial" w:cs="Arial"/>
          <w:kern w:val="0"/>
          <w:sz w:val="24"/>
          <w:szCs w:val="24"/>
          <w:lang w:eastAsia="en-GB"/>
          <w14:ligatures w14:val="none"/>
        </w:rPr>
        <w:t xml:space="preserve"> </w:t>
      </w:r>
      <w:r w:rsidR="00F000B5">
        <w:rPr>
          <w:rFonts w:ascii="Arial" w:eastAsia="Times New Roman" w:hAnsi="Arial" w:cs="Arial"/>
          <w:kern w:val="0"/>
          <w:sz w:val="24"/>
          <w:szCs w:val="24"/>
          <w:lang w:eastAsia="en-GB"/>
          <w14:ligatures w14:val="none"/>
        </w:rPr>
        <w:t>10</w:t>
      </w:r>
      <w:r w:rsidR="00550A6B">
        <w:rPr>
          <w:rFonts w:ascii="Arial" w:eastAsia="Times New Roman" w:hAnsi="Arial" w:cs="Arial"/>
          <w:kern w:val="0"/>
          <w:sz w:val="24"/>
          <w:szCs w:val="24"/>
          <w:lang w:eastAsia="en-GB"/>
          <w14:ligatures w14:val="none"/>
        </w:rPr>
        <w:t xml:space="preserve">.945 days and in 2023 the trade receivables </w:t>
      </w:r>
      <w:r w:rsidR="006F4BE7">
        <w:rPr>
          <w:rFonts w:ascii="Arial" w:eastAsia="Times New Roman" w:hAnsi="Arial" w:cs="Arial"/>
          <w:kern w:val="0"/>
          <w:sz w:val="24"/>
          <w:szCs w:val="24"/>
          <w:lang w:eastAsia="en-GB"/>
          <w14:ligatures w14:val="none"/>
        </w:rPr>
        <w:t>were</w:t>
      </w:r>
      <w:r w:rsidR="00550A6B">
        <w:rPr>
          <w:rFonts w:ascii="Arial" w:eastAsia="Times New Roman" w:hAnsi="Arial" w:cs="Arial"/>
          <w:kern w:val="0"/>
          <w:sz w:val="24"/>
          <w:szCs w:val="24"/>
          <w:lang w:eastAsia="en-GB"/>
          <w14:ligatures w14:val="none"/>
        </w:rPr>
        <w:t xml:space="preserve"> 217.4 days</w:t>
      </w:r>
      <w:r w:rsidR="00082E41">
        <w:rPr>
          <w:rFonts w:ascii="Arial" w:eastAsia="Times New Roman" w:hAnsi="Arial" w:cs="Arial"/>
          <w:kern w:val="0"/>
          <w:sz w:val="24"/>
          <w:szCs w:val="24"/>
          <w:lang w:eastAsia="en-GB"/>
          <w14:ligatures w14:val="none"/>
        </w:rPr>
        <w:t xml:space="preserve">. </w:t>
      </w:r>
      <w:r w:rsidR="006D4965">
        <w:rPr>
          <w:rFonts w:ascii="Arial" w:eastAsia="Times New Roman" w:hAnsi="Arial" w:cs="Arial"/>
          <w:kern w:val="0"/>
          <w:sz w:val="24"/>
          <w:szCs w:val="24"/>
          <w:lang w:eastAsia="en-GB"/>
          <w14:ligatures w14:val="none"/>
        </w:rPr>
        <w:t xml:space="preserve">It was at its lowest in 2021/2021 this could have been due to the majority of </w:t>
      </w:r>
      <w:r w:rsidR="0023556E">
        <w:rPr>
          <w:rFonts w:ascii="Arial" w:eastAsia="Times New Roman" w:hAnsi="Arial" w:cs="Arial"/>
          <w:kern w:val="0"/>
          <w:sz w:val="24"/>
          <w:szCs w:val="24"/>
          <w:lang w:eastAsia="en-GB"/>
          <w14:ligatures w14:val="none"/>
        </w:rPr>
        <w:t xml:space="preserve">their </w:t>
      </w:r>
      <w:r w:rsidR="006D4965">
        <w:rPr>
          <w:rFonts w:ascii="Arial" w:eastAsia="Times New Roman" w:hAnsi="Arial" w:cs="Arial"/>
          <w:kern w:val="0"/>
          <w:sz w:val="24"/>
          <w:szCs w:val="24"/>
          <w:lang w:eastAsia="en-GB"/>
          <w14:ligatures w14:val="none"/>
        </w:rPr>
        <w:t xml:space="preserve">customers </w:t>
      </w:r>
      <w:r w:rsidR="0023556E">
        <w:rPr>
          <w:rFonts w:ascii="Arial" w:eastAsia="Times New Roman" w:hAnsi="Arial" w:cs="Arial"/>
          <w:kern w:val="0"/>
          <w:sz w:val="24"/>
          <w:szCs w:val="24"/>
          <w:lang w:eastAsia="en-GB"/>
          <w14:ligatures w14:val="none"/>
        </w:rPr>
        <w:t>w</w:t>
      </w:r>
      <w:r w:rsidR="00E349D6">
        <w:rPr>
          <w:rFonts w:ascii="Arial" w:eastAsia="Times New Roman" w:hAnsi="Arial" w:cs="Arial"/>
          <w:kern w:val="0"/>
          <w:sz w:val="24"/>
          <w:szCs w:val="24"/>
          <w:lang w:eastAsia="en-GB"/>
          <w14:ligatures w14:val="none"/>
        </w:rPr>
        <w:t>ere shopping</w:t>
      </w:r>
      <w:r w:rsidR="0023556E">
        <w:rPr>
          <w:rFonts w:ascii="Arial" w:eastAsia="Times New Roman" w:hAnsi="Arial" w:cs="Arial"/>
          <w:kern w:val="0"/>
          <w:sz w:val="24"/>
          <w:szCs w:val="24"/>
          <w:lang w:eastAsia="en-GB"/>
          <w14:ligatures w14:val="none"/>
        </w:rPr>
        <w:t xml:space="preserve"> online as the </w:t>
      </w:r>
      <w:r w:rsidR="004E405D">
        <w:rPr>
          <w:rFonts w:ascii="Arial" w:eastAsia="Times New Roman" w:hAnsi="Arial" w:cs="Arial"/>
          <w:kern w:val="0"/>
          <w:sz w:val="24"/>
          <w:szCs w:val="24"/>
          <w:lang w:eastAsia="en-GB"/>
          <w14:ligatures w14:val="none"/>
        </w:rPr>
        <w:t>C</w:t>
      </w:r>
      <w:r w:rsidR="0023556E">
        <w:rPr>
          <w:rFonts w:ascii="Arial" w:eastAsia="Times New Roman" w:hAnsi="Arial" w:cs="Arial"/>
          <w:kern w:val="0"/>
          <w:sz w:val="24"/>
          <w:szCs w:val="24"/>
          <w:lang w:eastAsia="en-GB"/>
          <w14:ligatures w14:val="none"/>
        </w:rPr>
        <w:t>ovid pandemic was occurring</w:t>
      </w:r>
      <w:r w:rsidR="004E405D">
        <w:rPr>
          <w:rFonts w:ascii="Arial" w:eastAsia="Times New Roman" w:hAnsi="Arial" w:cs="Arial"/>
          <w:kern w:val="0"/>
          <w:sz w:val="24"/>
          <w:szCs w:val="24"/>
          <w:lang w:eastAsia="en-GB"/>
          <w14:ligatures w14:val="none"/>
        </w:rPr>
        <w:t>.</w:t>
      </w:r>
      <w:r w:rsidR="00F57A48">
        <w:rPr>
          <w:rFonts w:ascii="Arial" w:eastAsia="Times New Roman" w:hAnsi="Arial" w:cs="Arial"/>
          <w:kern w:val="0"/>
          <w:sz w:val="24"/>
          <w:szCs w:val="24"/>
          <w:lang w:eastAsia="en-GB"/>
          <w14:ligatures w14:val="none"/>
        </w:rPr>
        <w:t xml:space="preserve"> </w:t>
      </w:r>
      <w:r w:rsidR="004D337F">
        <w:rPr>
          <w:rFonts w:ascii="Arial" w:eastAsia="Times New Roman" w:hAnsi="Arial" w:cs="Arial"/>
          <w:kern w:val="0"/>
          <w:sz w:val="24"/>
          <w:szCs w:val="24"/>
          <w:lang w:eastAsia="en-GB"/>
          <w14:ligatures w14:val="none"/>
        </w:rPr>
        <w:t>O</w:t>
      </w:r>
      <w:r w:rsidR="00F57A48">
        <w:rPr>
          <w:rFonts w:ascii="Arial" w:eastAsia="Times New Roman" w:hAnsi="Arial" w:cs="Arial"/>
          <w:kern w:val="0"/>
          <w:sz w:val="24"/>
          <w:szCs w:val="24"/>
          <w:lang w:eastAsia="en-GB"/>
          <w14:ligatures w14:val="none"/>
        </w:rPr>
        <w:t>nce the pandemic was over and Matalan re-opened their door</w:t>
      </w:r>
      <w:r w:rsidR="008864ED">
        <w:rPr>
          <w:rFonts w:ascii="Arial" w:eastAsia="Times New Roman" w:hAnsi="Arial" w:cs="Arial"/>
          <w:kern w:val="0"/>
          <w:sz w:val="24"/>
          <w:szCs w:val="24"/>
          <w:lang w:eastAsia="en-GB"/>
          <w14:ligatures w14:val="none"/>
        </w:rPr>
        <w:t xml:space="preserve">s it took </w:t>
      </w:r>
      <w:r w:rsidR="006B2CB7">
        <w:rPr>
          <w:rFonts w:ascii="Arial" w:eastAsia="Times New Roman" w:hAnsi="Arial" w:cs="Arial"/>
          <w:kern w:val="0"/>
          <w:sz w:val="24"/>
          <w:szCs w:val="24"/>
          <w:lang w:eastAsia="en-GB"/>
          <w14:ligatures w14:val="none"/>
        </w:rPr>
        <w:t>a considerable amount of time before customers</w:t>
      </w:r>
      <w:r w:rsidR="009B555C">
        <w:rPr>
          <w:rFonts w:ascii="Arial" w:eastAsia="Times New Roman" w:hAnsi="Arial" w:cs="Arial"/>
          <w:kern w:val="0"/>
          <w:sz w:val="24"/>
          <w:szCs w:val="24"/>
          <w:lang w:eastAsia="en-GB"/>
          <w14:ligatures w14:val="none"/>
        </w:rPr>
        <w:t xml:space="preserve"> felt confident to return to shopping within the store</w:t>
      </w:r>
      <w:r w:rsidR="00C10452">
        <w:rPr>
          <w:rFonts w:ascii="Arial" w:eastAsia="Times New Roman" w:hAnsi="Arial" w:cs="Arial"/>
          <w:kern w:val="0"/>
          <w:sz w:val="24"/>
          <w:szCs w:val="24"/>
          <w:lang w:eastAsia="en-GB"/>
          <w14:ligatures w14:val="none"/>
        </w:rPr>
        <w:t xml:space="preserve">, although many customers still combined online and </w:t>
      </w:r>
      <w:r w:rsidR="00E514CD">
        <w:rPr>
          <w:rFonts w:ascii="Arial" w:eastAsia="Times New Roman" w:hAnsi="Arial" w:cs="Arial"/>
          <w:kern w:val="0"/>
          <w:sz w:val="24"/>
          <w:szCs w:val="24"/>
          <w:lang w:eastAsia="en-GB"/>
          <w14:ligatures w14:val="none"/>
        </w:rPr>
        <w:t>visiting the store physically.</w:t>
      </w:r>
    </w:p>
    <w:p w14:paraId="5D19EC8D" w14:textId="77777777" w:rsidR="00082E41" w:rsidRDefault="00082E41" w:rsidP="00DD5619">
      <w:pPr>
        <w:spacing w:after="0" w:line="240" w:lineRule="auto"/>
        <w:rPr>
          <w:rFonts w:ascii="Arial" w:eastAsia="Times New Roman" w:hAnsi="Arial" w:cs="Arial"/>
          <w:kern w:val="0"/>
          <w:sz w:val="24"/>
          <w:szCs w:val="24"/>
          <w:lang w:eastAsia="en-GB"/>
          <w14:ligatures w14:val="none"/>
        </w:rPr>
      </w:pPr>
    </w:p>
    <w:p w14:paraId="18900917" w14:textId="5DF00FB9" w:rsidR="00C67C8F" w:rsidRDefault="00552D46"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Liquid capital ratio is a measure of the </w:t>
      </w:r>
      <w:r w:rsidR="0065414B">
        <w:rPr>
          <w:rFonts w:ascii="Arial" w:eastAsia="Times New Roman" w:hAnsi="Arial" w:cs="Arial"/>
          <w:kern w:val="0"/>
          <w:sz w:val="24"/>
          <w:szCs w:val="24"/>
          <w:lang w:eastAsia="en-GB"/>
          <w14:ligatures w14:val="none"/>
        </w:rPr>
        <w:t>business’s ability to pay its short-term financial obligations with its liquid assets, such as cash,</w:t>
      </w:r>
      <w:r w:rsidR="00D71FEC">
        <w:rPr>
          <w:rFonts w:ascii="Arial" w:eastAsia="Times New Roman" w:hAnsi="Arial" w:cs="Arial"/>
          <w:kern w:val="0"/>
          <w:sz w:val="24"/>
          <w:szCs w:val="24"/>
          <w:lang w:eastAsia="en-GB"/>
          <w14:ligatures w14:val="none"/>
        </w:rPr>
        <w:t xml:space="preserve"> </w:t>
      </w:r>
      <w:r w:rsidR="006F4BE7">
        <w:rPr>
          <w:rFonts w:ascii="Arial" w:eastAsia="Times New Roman" w:hAnsi="Arial" w:cs="Arial"/>
          <w:kern w:val="0"/>
          <w:sz w:val="24"/>
          <w:szCs w:val="24"/>
          <w:lang w:eastAsia="en-GB"/>
          <w14:ligatures w14:val="none"/>
        </w:rPr>
        <w:t>receivables,</w:t>
      </w:r>
      <w:r w:rsidR="00D71FEC">
        <w:rPr>
          <w:rFonts w:ascii="Arial" w:eastAsia="Times New Roman" w:hAnsi="Arial" w:cs="Arial"/>
          <w:kern w:val="0"/>
          <w:sz w:val="24"/>
          <w:szCs w:val="24"/>
          <w:lang w:eastAsia="en-GB"/>
          <w14:ligatures w14:val="none"/>
        </w:rPr>
        <w:t xml:space="preserve"> and marketable securities</w:t>
      </w:r>
      <w:r w:rsidR="00A34F35">
        <w:rPr>
          <w:rFonts w:ascii="Arial" w:eastAsia="Times New Roman" w:hAnsi="Arial" w:cs="Arial"/>
          <w:kern w:val="0"/>
          <w:sz w:val="24"/>
          <w:szCs w:val="24"/>
          <w:lang w:eastAsia="en-GB"/>
          <w14:ligatures w14:val="none"/>
        </w:rPr>
        <w:t>,</w:t>
      </w:r>
      <w:r w:rsidR="006F4BE7">
        <w:rPr>
          <w:rFonts w:ascii="Arial" w:eastAsia="Times New Roman" w:hAnsi="Arial" w:cs="Arial"/>
          <w:kern w:val="0"/>
          <w:sz w:val="24"/>
          <w:szCs w:val="24"/>
          <w:lang w:eastAsia="en-GB"/>
          <w14:ligatures w14:val="none"/>
        </w:rPr>
        <w:t xml:space="preserve"> </w:t>
      </w:r>
      <w:r w:rsidR="00A34F35">
        <w:rPr>
          <w:rFonts w:ascii="Arial" w:eastAsia="Times New Roman" w:hAnsi="Arial" w:cs="Arial"/>
          <w:kern w:val="0"/>
          <w:sz w:val="24"/>
          <w:szCs w:val="24"/>
          <w:lang w:eastAsia="en-GB"/>
          <w14:ligatures w14:val="none"/>
        </w:rPr>
        <w:t>(</w:t>
      </w:r>
      <w:r w:rsidR="006459F3">
        <w:rPr>
          <w:rFonts w:ascii="Arial" w:eastAsia="Times New Roman" w:hAnsi="Arial" w:cs="Arial"/>
          <w:kern w:val="0"/>
          <w:sz w:val="24"/>
          <w:szCs w:val="24"/>
          <w:lang w:eastAsia="en-GB"/>
          <w14:ligatures w14:val="none"/>
        </w:rPr>
        <w:t>Two Teachers,2023).</w:t>
      </w:r>
      <w:r w:rsidR="006F4BE7">
        <w:rPr>
          <w:rFonts w:ascii="Arial" w:eastAsia="Times New Roman" w:hAnsi="Arial" w:cs="Arial"/>
          <w:kern w:val="0"/>
          <w:sz w:val="24"/>
          <w:szCs w:val="24"/>
          <w:lang w:eastAsia="en-GB"/>
          <w14:ligatures w14:val="none"/>
        </w:rPr>
        <w:t xml:space="preserve"> </w:t>
      </w:r>
      <w:r w:rsidR="007D78BC">
        <w:rPr>
          <w:rFonts w:ascii="Arial" w:eastAsia="Times New Roman" w:hAnsi="Arial" w:cs="Arial"/>
          <w:kern w:val="0"/>
          <w:sz w:val="24"/>
          <w:szCs w:val="24"/>
          <w:lang w:eastAsia="en-GB"/>
          <w14:ligatures w14:val="none"/>
        </w:rPr>
        <w:t xml:space="preserve">Liquid Capital </w:t>
      </w:r>
      <w:r w:rsidR="00250F42">
        <w:rPr>
          <w:rFonts w:ascii="Arial" w:eastAsia="Times New Roman" w:hAnsi="Arial" w:cs="Arial"/>
          <w:kern w:val="0"/>
          <w:sz w:val="24"/>
          <w:szCs w:val="24"/>
          <w:lang w:eastAsia="en-GB"/>
          <w14:ligatures w14:val="none"/>
        </w:rPr>
        <w:t xml:space="preserve">also called quick assets, </w:t>
      </w:r>
      <w:r w:rsidR="000729FC">
        <w:rPr>
          <w:rFonts w:ascii="Arial" w:eastAsia="Times New Roman" w:hAnsi="Arial" w:cs="Arial"/>
          <w:kern w:val="0"/>
          <w:sz w:val="24"/>
          <w:szCs w:val="24"/>
          <w:lang w:eastAsia="en-GB"/>
          <w14:ligatures w14:val="none"/>
        </w:rPr>
        <w:t xml:space="preserve">which </w:t>
      </w:r>
      <w:r w:rsidR="0067613F">
        <w:rPr>
          <w:rFonts w:ascii="Arial" w:eastAsia="Times New Roman" w:hAnsi="Arial" w:cs="Arial"/>
          <w:kern w:val="0"/>
          <w:sz w:val="24"/>
          <w:szCs w:val="24"/>
          <w:lang w:eastAsia="en-GB"/>
          <w14:ligatures w14:val="none"/>
        </w:rPr>
        <w:t>is</w:t>
      </w:r>
      <w:r w:rsidR="00250F42">
        <w:rPr>
          <w:rFonts w:ascii="Arial" w:eastAsia="Times New Roman" w:hAnsi="Arial" w:cs="Arial"/>
          <w:kern w:val="0"/>
          <w:sz w:val="24"/>
          <w:szCs w:val="24"/>
          <w:lang w:eastAsia="en-GB"/>
          <w14:ligatures w14:val="none"/>
        </w:rPr>
        <w:t xml:space="preserve"> an asset </w:t>
      </w:r>
      <w:r w:rsidR="0067613F">
        <w:rPr>
          <w:rFonts w:ascii="Arial" w:eastAsia="Times New Roman" w:hAnsi="Arial" w:cs="Arial"/>
          <w:kern w:val="0"/>
          <w:sz w:val="24"/>
          <w:szCs w:val="24"/>
          <w:lang w:eastAsia="en-GB"/>
          <w14:ligatures w14:val="none"/>
        </w:rPr>
        <w:t>that is</w:t>
      </w:r>
      <w:r w:rsidR="00250F42">
        <w:rPr>
          <w:rFonts w:ascii="Arial" w:eastAsia="Times New Roman" w:hAnsi="Arial" w:cs="Arial"/>
          <w:kern w:val="0"/>
          <w:sz w:val="24"/>
          <w:szCs w:val="24"/>
          <w:lang w:eastAsia="en-GB"/>
          <w14:ligatures w14:val="none"/>
        </w:rPr>
        <w:t xml:space="preserve"> ready to convert</w:t>
      </w:r>
      <w:r w:rsidR="00C67C8F">
        <w:rPr>
          <w:rFonts w:ascii="Arial" w:eastAsia="Times New Roman" w:hAnsi="Arial" w:cs="Arial"/>
          <w:kern w:val="0"/>
          <w:sz w:val="24"/>
          <w:szCs w:val="24"/>
          <w:lang w:eastAsia="en-GB"/>
          <w14:ligatures w14:val="none"/>
        </w:rPr>
        <w:t xml:space="preserve"> into cash.</w:t>
      </w:r>
    </w:p>
    <w:p w14:paraId="43C8A4E4" w14:textId="486295E1" w:rsidR="00F91D91" w:rsidRPr="00552D46" w:rsidRDefault="006F4BE7" w:rsidP="00DD5619">
      <w:pPr>
        <w:spacing w:after="0" w:line="240" w:lineRule="auto"/>
        <w:rPr>
          <w:rFonts w:ascii="Arial" w:eastAsia="Times New Roman" w:hAnsi="Arial" w:cs="Arial"/>
          <w:kern w:val="0"/>
          <w:sz w:val="24"/>
          <w:szCs w:val="24"/>
          <w:u w:val="single"/>
          <w:lang w:eastAsia="en-GB"/>
          <w14:ligatures w14:val="none"/>
        </w:rPr>
      </w:pPr>
      <w:r>
        <w:rPr>
          <w:rFonts w:ascii="Arial" w:eastAsia="Times New Roman" w:hAnsi="Arial" w:cs="Arial"/>
          <w:kern w:val="0"/>
          <w:sz w:val="24"/>
          <w:szCs w:val="24"/>
          <w:lang w:eastAsia="en-GB"/>
          <w14:ligatures w14:val="none"/>
        </w:rPr>
        <w:lastRenderedPageBreak/>
        <w:t xml:space="preserve">When calculating </w:t>
      </w:r>
      <w:r w:rsidR="00430F75">
        <w:rPr>
          <w:rFonts w:ascii="Arial" w:eastAsia="Times New Roman" w:hAnsi="Arial" w:cs="Arial"/>
          <w:kern w:val="0"/>
          <w:sz w:val="24"/>
          <w:szCs w:val="24"/>
          <w:lang w:eastAsia="en-GB"/>
          <w14:ligatures w14:val="none"/>
        </w:rPr>
        <w:t xml:space="preserve">Matalan liquid capital ratio </w:t>
      </w:r>
      <w:r w:rsidR="00F43109">
        <w:rPr>
          <w:rFonts w:ascii="Arial" w:eastAsia="Times New Roman" w:hAnsi="Arial" w:cs="Arial"/>
          <w:kern w:val="0"/>
          <w:sz w:val="24"/>
          <w:szCs w:val="24"/>
          <w:lang w:eastAsia="en-GB"/>
          <w14:ligatures w14:val="none"/>
        </w:rPr>
        <w:t>in 2022 their ratio was 0.2:3 and in 2023 it was 0.5:1</w:t>
      </w:r>
      <w:r w:rsidR="00321AD8">
        <w:rPr>
          <w:rFonts w:ascii="Arial" w:eastAsia="Times New Roman" w:hAnsi="Arial" w:cs="Arial"/>
          <w:kern w:val="0"/>
          <w:sz w:val="24"/>
          <w:szCs w:val="24"/>
          <w:lang w:eastAsia="en-GB"/>
          <w14:ligatures w14:val="none"/>
        </w:rPr>
        <w:t xml:space="preserve">. </w:t>
      </w:r>
      <w:r w:rsidR="00FA50B3">
        <w:rPr>
          <w:rFonts w:ascii="Arial" w:eastAsia="Times New Roman" w:hAnsi="Arial" w:cs="Arial"/>
          <w:kern w:val="0"/>
          <w:sz w:val="24"/>
          <w:szCs w:val="24"/>
          <w:lang w:eastAsia="en-GB"/>
          <w14:ligatures w14:val="none"/>
        </w:rPr>
        <w:t xml:space="preserve">It could be surmised </w:t>
      </w:r>
      <w:r w:rsidR="00321AD8">
        <w:rPr>
          <w:rFonts w:ascii="Arial" w:eastAsia="Times New Roman" w:hAnsi="Arial" w:cs="Arial"/>
          <w:kern w:val="0"/>
          <w:sz w:val="24"/>
          <w:szCs w:val="24"/>
          <w:lang w:eastAsia="en-GB"/>
          <w14:ligatures w14:val="none"/>
        </w:rPr>
        <w:t>that Matalan will struggle</w:t>
      </w:r>
      <w:r w:rsidR="00FA6DF0">
        <w:rPr>
          <w:rFonts w:ascii="Arial" w:eastAsia="Times New Roman" w:hAnsi="Arial" w:cs="Arial"/>
          <w:kern w:val="0"/>
          <w:sz w:val="24"/>
          <w:szCs w:val="24"/>
          <w:lang w:eastAsia="en-GB"/>
          <w14:ligatures w14:val="none"/>
        </w:rPr>
        <w:t xml:space="preserve"> to cover immediate </w:t>
      </w:r>
      <w:r w:rsidR="00851764">
        <w:rPr>
          <w:rFonts w:ascii="Arial" w:eastAsia="Times New Roman" w:hAnsi="Arial" w:cs="Arial"/>
          <w:kern w:val="0"/>
          <w:sz w:val="24"/>
          <w:szCs w:val="24"/>
          <w:lang w:eastAsia="en-GB"/>
          <w14:ligatures w14:val="none"/>
        </w:rPr>
        <w:t xml:space="preserve">obligations. Ideally a Liquid Capital Ratio of </w:t>
      </w:r>
      <w:r w:rsidR="0067613F">
        <w:rPr>
          <w:rFonts w:ascii="Arial" w:eastAsia="Times New Roman" w:hAnsi="Arial" w:cs="Arial"/>
          <w:kern w:val="0"/>
          <w:sz w:val="24"/>
          <w:szCs w:val="24"/>
          <w:lang w:eastAsia="en-GB"/>
          <w14:ligatures w14:val="none"/>
        </w:rPr>
        <w:t>one</w:t>
      </w:r>
      <w:r w:rsidR="008E1D11">
        <w:rPr>
          <w:rFonts w:ascii="Arial" w:eastAsia="Times New Roman" w:hAnsi="Arial" w:cs="Arial"/>
          <w:kern w:val="0"/>
          <w:sz w:val="24"/>
          <w:szCs w:val="24"/>
          <w:lang w:eastAsia="en-GB"/>
          <w14:ligatures w14:val="none"/>
        </w:rPr>
        <w:t xml:space="preserve"> or higher is often considered healthy.</w:t>
      </w:r>
    </w:p>
    <w:p w14:paraId="635D952E" w14:textId="77777777" w:rsidR="00642180" w:rsidRDefault="00642180" w:rsidP="00DD5619">
      <w:pPr>
        <w:spacing w:after="0" w:line="240" w:lineRule="auto"/>
        <w:rPr>
          <w:rFonts w:ascii="Arial" w:eastAsia="Times New Roman" w:hAnsi="Arial" w:cs="Arial"/>
          <w:kern w:val="0"/>
          <w:sz w:val="24"/>
          <w:szCs w:val="24"/>
          <w:lang w:eastAsia="en-GB"/>
          <w14:ligatures w14:val="none"/>
        </w:rPr>
      </w:pPr>
    </w:p>
    <w:p w14:paraId="012574D5" w14:textId="77777777" w:rsidR="00C02E6D" w:rsidRDefault="00C02E6D" w:rsidP="00DD5619">
      <w:pPr>
        <w:spacing w:after="0" w:line="240" w:lineRule="auto"/>
        <w:rPr>
          <w:rFonts w:ascii="Arial" w:eastAsia="Times New Roman" w:hAnsi="Arial" w:cs="Arial"/>
          <w:kern w:val="0"/>
          <w:sz w:val="24"/>
          <w:szCs w:val="24"/>
          <w:lang w:eastAsia="en-GB"/>
          <w14:ligatures w14:val="none"/>
        </w:rPr>
      </w:pPr>
    </w:p>
    <w:p w14:paraId="46C8D7AB" w14:textId="029DF750" w:rsidR="00F60A65" w:rsidRDefault="00067D63"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MATALAN AND ITS SUSTAINABILITY.</w:t>
      </w:r>
    </w:p>
    <w:p w14:paraId="797D7B84" w14:textId="77777777" w:rsidR="00067D63" w:rsidRDefault="00067D63" w:rsidP="00DD5619">
      <w:pPr>
        <w:spacing w:after="0" w:line="240" w:lineRule="auto"/>
        <w:rPr>
          <w:rFonts w:ascii="Arial" w:eastAsia="Times New Roman" w:hAnsi="Arial" w:cs="Arial"/>
          <w:kern w:val="0"/>
          <w:sz w:val="24"/>
          <w:szCs w:val="24"/>
          <w:lang w:eastAsia="en-GB"/>
          <w14:ligatures w14:val="none"/>
        </w:rPr>
      </w:pPr>
    </w:p>
    <w:p w14:paraId="5D000261" w14:textId="20D66702" w:rsidR="00CC760C" w:rsidRDefault="006C78A6" w:rsidP="003172B5">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Matalan has a programme </w:t>
      </w:r>
      <w:r w:rsidR="00B32BCC">
        <w:rPr>
          <w:rFonts w:ascii="Arial" w:eastAsia="Times New Roman" w:hAnsi="Arial" w:cs="Arial"/>
          <w:kern w:val="0"/>
          <w:sz w:val="24"/>
          <w:szCs w:val="24"/>
          <w:lang w:eastAsia="en-GB"/>
          <w14:ligatures w14:val="none"/>
        </w:rPr>
        <w:t>called Our Environmen</w:t>
      </w:r>
      <w:r w:rsidR="00EC5611">
        <w:rPr>
          <w:rFonts w:ascii="Arial" w:eastAsia="Times New Roman" w:hAnsi="Arial" w:cs="Arial"/>
          <w:kern w:val="0"/>
          <w:sz w:val="24"/>
          <w:szCs w:val="24"/>
          <w:lang w:eastAsia="en-GB"/>
          <w14:ligatures w14:val="none"/>
        </w:rPr>
        <w:t>t,</w:t>
      </w:r>
      <w:r w:rsidR="00B32BCC">
        <w:rPr>
          <w:rFonts w:ascii="Arial" w:eastAsia="Times New Roman" w:hAnsi="Arial" w:cs="Arial"/>
          <w:kern w:val="0"/>
          <w:sz w:val="24"/>
          <w:szCs w:val="24"/>
          <w:lang w:eastAsia="en-GB"/>
          <w14:ligatures w14:val="none"/>
        </w:rPr>
        <w:t xml:space="preserve"> Social and Co</w:t>
      </w:r>
      <w:r w:rsidR="00EC5611">
        <w:rPr>
          <w:rFonts w:ascii="Arial" w:eastAsia="Times New Roman" w:hAnsi="Arial" w:cs="Arial"/>
          <w:kern w:val="0"/>
          <w:sz w:val="24"/>
          <w:szCs w:val="24"/>
          <w:lang w:eastAsia="en-GB"/>
          <w14:ligatures w14:val="none"/>
        </w:rPr>
        <w:t xml:space="preserve">rporate Governance, and through that </w:t>
      </w:r>
      <w:r w:rsidR="009962C9">
        <w:rPr>
          <w:rFonts w:ascii="Arial" w:eastAsia="Times New Roman" w:hAnsi="Arial" w:cs="Arial"/>
          <w:kern w:val="0"/>
          <w:sz w:val="24"/>
          <w:szCs w:val="24"/>
          <w:lang w:eastAsia="en-GB"/>
          <w14:ligatures w14:val="none"/>
        </w:rPr>
        <w:t>they measure their impact on the environment and society</w:t>
      </w:r>
      <w:r w:rsidR="009A004F">
        <w:rPr>
          <w:rFonts w:ascii="Arial" w:eastAsia="Times New Roman" w:hAnsi="Arial" w:cs="Arial"/>
          <w:kern w:val="0"/>
          <w:sz w:val="24"/>
          <w:szCs w:val="24"/>
          <w:lang w:eastAsia="en-GB"/>
          <w14:ligatures w14:val="none"/>
        </w:rPr>
        <w:t>,</w:t>
      </w:r>
      <w:r w:rsidR="009962C9">
        <w:rPr>
          <w:rFonts w:ascii="Arial" w:eastAsia="Times New Roman" w:hAnsi="Arial" w:cs="Arial"/>
          <w:kern w:val="0"/>
          <w:sz w:val="24"/>
          <w:szCs w:val="24"/>
          <w:lang w:eastAsia="en-GB"/>
          <w14:ligatures w14:val="none"/>
        </w:rPr>
        <w:t xml:space="preserve"> making sure they are transparent about the way they run</w:t>
      </w:r>
      <w:r w:rsidR="00813781">
        <w:rPr>
          <w:rFonts w:ascii="Arial" w:eastAsia="Times New Roman" w:hAnsi="Arial" w:cs="Arial"/>
          <w:kern w:val="0"/>
          <w:sz w:val="24"/>
          <w:szCs w:val="24"/>
          <w:lang w:eastAsia="en-GB"/>
          <w14:ligatures w14:val="none"/>
        </w:rPr>
        <w:t xml:space="preserve"> their business. Matalan’s actions and ambitions are focused on</w:t>
      </w:r>
      <w:r w:rsidR="009E099D">
        <w:rPr>
          <w:rFonts w:ascii="Arial" w:eastAsia="Times New Roman" w:hAnsi="Arial" w:cs="Arial"/>
          <w:kern w:val="0"/>
          <w:sz w:val="24"/>
          <w:szCs w:val="24"/>
          <w:lang w:eastAsia="en-GB"/>
          <w14:ligatures w14:val="none"/>
        </w:rPr>
        <w:t xml:space="preserve"> four key areas: Planet, People</w:t>
      </w:r>
      <w:r w:rsidR="008313BC">
        <w:rPr>
          <w:rFonts w:ascii="Arial" w:eastAsia="Times New Roman" w:hAnsi="Arial" w:cs="Arial"/>
          <w:kern w:val="0"/>
          <w:sz w:val="24"/>
          <w:szCs w:val="24"/>
          <w:lang w:eastAsia="en-GB"/>
          <w14:ligatures w14:val="none"/>
        </w:rPr>
        <w:t>, Product and Good Business.</w:t>
      </w:r>
      <w:r w:rsidR="00846FF1">
        <w:rPr>
          <w:rFonts w:ascii="Arial" w:eastAsia="Times New Roman" w:hAnsi="Arial" w:cs="Arial"/>
          <w:kern w:val="0"/>
          <w:sz w:val="24"/>
          <w:szCs w:val="24"/>
          <w:lang w:eastAsia="en-GB"/>
          <w14:ligatures w14:val="none"/>
        </w:rPr>
        <w:t xml:space="preserve"> According to Matalan </w:t>
      </w:r>
      <w:r w:rsidR="00E57486">
        <w:rPr>
          <w:rFonts w:ascii="Arial" w:eastAsia="Times New Roman" w:hAnsi="Arial" w:cs="Arial"/>
          <w:kern w:val="0"/>
          <w:sz w:val="24"/>
          <w:szCs w:val="24"/>
          <w:lang w:eastAsia="en-GB"/>
          <w14:ligatures w14:val="none"/>
        </w:rPr>
        <w:t xml:space="preserve">report in 2013/2014, they are making </w:t>
      </w:r>
      <w:r w:rsidR="0067613F">
        <w:rPr>
          <w:rFonts w:ascii="Arial" w:eastAsia="Times New Roman" w:hAnsi="Arial" w:cs="Arial"/>
          <w:kern w:val="0"/>
          <w:sz w:val="24"/>
          <w:szCs w:val="24"/>
          <w:lang w:eastAsia="en-GB"/>
          <w14:ligatures w14:val="none"/>
        </w:rPr>
        <w:t>satisfactory progress</w:t>
      </w:r>
      <w:r w:rsidR="00E57486">
        <w:rPr>
          <w:rFonts w:ascii="Arial" w:eastAsia="Times New Roman" w:hAnsi="Arial" w:cs="Arial"/>
          <w:kern w:val="0"/>
          <w:sz w:val="24"/>
          <w:szCs w:val="24"/>
          <w:lang w:eastAsia="en-GB"/>
          <w14:ligatures w14:val="none"/>
        </w:rPr>
        <w:t xml:space="preserve"> </w:t>
      </w:r>
      <w:r w:rsidR="009C6D4D">
        <w:rPr>
          <w:rFonts w:ascii="Arial" w:eastAsia="Times New Roman" w:hAnsi="Arial" w:cs="Arial"/>
          <w:kern w:val="0"/>
          <w:sz w:val="24"/>
          <w:szCs w:val="24"/>
          <w:lang w:eastAsia="en-GB"/>
          <w14:ligatures w14:val="none"/>
        </w:rPr>
        <w:t>in their carbon intensity as it has been reduced by 58% (</w:t>
      </w:r>
      <w:r w:rsidR="00522C16">
        <w:rPr>
          <w:rFonts w:ascii="Arial" w:eastAsia="Times New Roman" w:hAnsi="Arial" w:cs="Arial"/>
          <w:kern w:val="0"/>
          <w:sz w:val="24"/>
          <w:szCs w:val="24"/>
          <w:lang w:eastAsia="en-GB"/>
          <w14:ligatures w14:val="none"/>
        </w:rPr>
        <w:t>Barlow</w:t>
      </w:r>
      <w:r w:rsidR="007F224C">
        <w:rPr>
          <w:rFonts w:ascii="Arial" w:eastAsia="Times New Roman" w:hAnsi="Arial" w:cs="Arial"/>
          <w:kern w:val="0"/>
          <w:sz w:val="24"/>
          <w:szCs w:val="24"/>
          <w:lang w:eastAsia="en-GB"/>
          <w14:ligatures w14:val="none"/>
        </w:rPr>
        <w:t>,2022).</w:t>
      </w:r>
      <w:r w:rsidR="003172B5">
        <w:rPr>
          <w:rFonts w:ascii="Arial" w:eastAsia="Times New Roman" w:hAnsi="Arial" w:cs="Arial"/>
          <w:kern w:val="0"/>
          <w:sz w:val="24"/>
          <w:szCs w:val="24"/>
          <w:lang w:eastAsia="en-GB"/>
          <w14:ligatures w14:val="none"/>
        </w:rPr>
        <w:t xml:space="preserve"> </w:t>
      </w:r>
      <w:r w:rsidR="006D64A8">
        <w:rPr>
          <w:rFonts w:ascii="Arial" w:eastAsia="Times New Roman" w:hAnsi="Arial" w:cs="Arial"/>
          <w:kern w:val="0"/>
          <w:sz w:val="24"/>
          <w:szCs w:val="24"/>
          <w:lang w:eastAsia="en-GB"/>
          <w14:ligatures w14:val="none"/>
        </w:rPr>
        <w:t xml:space="preserve">In the </w:t>
      </w:r>
      <w:r w:rsidR="007F1F3A">
        <w:rPr>
          <w:rFonts w:ascii="Arial" w:eastAsia="Times New Roman" w:hAnsi="Arial" w:cs="Arial"/>
          <w:kern w:val="0"/>
          <w:sz w:val="24"/>
          <w:szCs w:val="24"/>
          <w:lang w:eastAsia="en-GB"/>
          <w14:ligatures w14:val="none"/>
        </w:rPr>
        <w:t>C</w:t>
      </w:r>
      <w:r w:rsidR="006D64A8">
        <w:rPr>
          <w:rFonts w:ascii="Arial" w:eastAsia="Times New Roman" w:hAnsi="Arial" w:cs="Arial"/>
          <w:kern w:val="0"/>
          <w:sz w:val="24"/>
          <w:szCs w:val="24"/>
          <w:lang w:eastAsia="en-GB"/>
          <w14:ligatures w14:val="none"/>
        </w:rPr>
        <w:t xml:space="preserve">oronavirus pandemic </w:t>
      </w:r>
      <w:r w:rsidR="00DD36E7">
        <w:rPr>
          <w:rFonts w:ascii="Arial" w:eastAsia="Times New Roman" w:hAnsi="Arial" w:cs="Arial"/>
          <w:kern w:val="0"/>
          <w:sz w:val="24"/>
          <w:szCs w:val="24"/>
          <w:lang w:eastAsia="en-GB"/>
          <w14:ligatures w14:val="none"/>
        </w:rPr>
        <w:t>Matalan</w:t>
      </w:r>
      <w:r w:rsidR="007F1F3A">
        <w:rPr>
          <w:rFonts w:ascii="Arial" w:eastAsia="Times New Roman" w:hAnsi="Arial" w:cs="Arial"/>
          <w:kern w:val="0"/>
          <w:sz w:val="24"/>
          <w:szCs w:val="24"/>
          <w:lang w:eastAsia="en-GB"/>
          <w14:ligatures w14:val="none"/>
        </w:rPr>
        <w:t xml:space="preserve">’s </w:t>
      </w:r>
      <w:r w:rsidR="000900C5">
        <w:rPr>
          <w:rFonts w:ascii="Arial" w:eastAsia="Times New Roman" w:hAnsi="Arial" w:cs="Arial"/>
          <w:kern w:val="0"/>
          <w:sz w:val="24"/>
          <w:szCs w:val="24"/>
          <w:lang w:eastAsia="en-GB"/>
          <w14:ligatures w14:val="none"/>
        </w:rPr>
        <w:t>greenhouse</w:t>
      </w:r>
      <w:r w:rsidR="00DD36E7">
        <w:rPr>
          <w:rFonts w:ascii="Arial" w:eastAsia="Times New Roman" w:hAnsi="Arial" w:cs="Arial"/>
          <w:kern w:val="0"/>
          <w:sz w:val="24"/>
          <w:szCs w:val="24"/>
          <w:lang w:eastAsia="en-GB"/>
          <w14:ligatures w14:val="none"/>
        </w:rPr>
        <w:t xml:space="preserve"> emissions were extremely high</w:t>
      </w:r>
      <w:r w:rsidR="00096721">
        <w:rPr>
          <w:rFonts w:ascii="Arial" w:eastAsia="Times New Roman" w:hAnsi="Arial" w:cs="Arial"/>
          <w:kern w:val="0"/>
          <w:sz w:val="24"/>
          <w:szCs w:val="24"/>
          <w:lang w:eastAsia="en-GB"/>
          <w14:ligatures w14:val="none"/>
        </w:rPr>
        <w:t>,</w:t>
      </w:r>
      <w:r w:rsidR="00DD36E7">
        <w:rPr>
          <w:rFonts w:ascii="Arial" w:eastAsia="Times New Roman" w:hAnsi="Arial" w:cs="Arial"/>
          <w:kern w:val="0"/>
          <w:sz w:val="24"/>
          <w:szCs w:val="24"/>
          <w:lang w:eastAsia="en-GB"/>
          <w14:ligatures w14:val="none"/>
        </w:rPr>
        <w:t xml:space="preserve"> </w:t>
      </w:r>
      <w:r w:rsidR="00683056">
        <w:rPr>
          <w:rFonts w:ascii="Arial" w:eastAsia="Times New Roman" w:hAnsi="Arial" w:cs="Arial"/>
          <w:kern w:val="0"/>
          <w:sz w:val="24"/>
          <w:szCs w:val="24"/>
          <w:lang w:eastAsia="en-GB"/>
          <w14:ligatures w14:val="none"/>
        </w:rPr>
        <w:t>this was because of the online only</w:t>
      </w:r>
      <w:r w:rsidR="00096721">
        <w:rPr>
          <w:rFonts w:ascii="Arial" w:eastAsia="Times New Roman" w:hAnsi="Arial" w:cs="Arial"/>
          <w:kern w:val="0"/>
          <w:sz w:val="24"/>
          <w:szCs w:val="24"/>
          <w:lang w:eastAsia="en-GB"/>
          <w14:ligatures w14:val="none"/>
        </w:rPr>
        <w:t>. During t</w:t>
      </w:r>
      <w:r w:rsidR="004A7D1E">
        <w:rPr>
          <w:rFonts w:ascii="Arial" w:eastAsia="Times New Roman" w:hAnsi="Arial" w:cs="Arial"/>
          <w:kern w:val="0"/>
          <w:sz w:val="24"/>
          <w:szCs w:val="24"/>
          <w:lang w:eastAsia="en-GB"/>
          <w14:ligatures w14:val="none"/>
        </w:rPr>
        <w:t xml:space="preserve">he previous </w:t>
      </w:r>
      <w:r w:rsidR="00972C61">
        <w:rPr>
          <w:rFonts w:ascii="Arial" w:eastAsia="Times New Roman" w:hAnsi="Arial" w:cs="Arial"/>
          <w:kern w:val="0"/>
          <w:sz w:val="24"/>
          <w:szCs w:val="24"/>
          <w:lang w:eastAsia="en-GB"/>
          <w14:ligatures w14:val="none"/>
        </w:rPr>
        <w:t>yea</w:t>
      </w:r>
      <w:r w:rsidR="005E2401">
        <w:rPr>
          <w:rFonts w:ascii="Arial" w:eastAsia="Times New Roman" w:hAnsi="Arial" w:cs="Arial"/>
          <w:kern w:val="0"/>
          <w:sz w:val="24"/>
          <w:szCs w:val="24"/>
          <w:lang w:eastAsia="en-GB"/>
          <w14:ligatures w14:val="none"/>
        </w:rPr>
        <w:t xml:space="preserve">r </w:t>
      </w:r>
      <w:r w:rsidR="004A7D1E">
        <w:rPr>
          <w:rFonts w:ascii="Arial" w:eastAsia="Times New Roman" w:hAnsi="Arial" w:cs="Arial"/>
          <w:kern w:val="0"/>
          <w:sz w:val="24"/>
          <w:szCs w:val="24"/>
          <w:lang w:eastAsia="en-GB"/>
          <w14:ligatures w14:val="none"/>
        </w:rPr>
        <w:t xml:space="preserve">their greenhouse emissions </w:t>
      </w:r>
      <w:r w:rsidR="00D95798">
        <w:rPr>
          <w:rFonts w:ascii="Arial" w:eastAsia="Times New Roman" w:hAnsi="Arial" w:cs="Arial"/>
          <w:kern w:val="0"/>
          <w:sz w:val="24"/>
          <w:szCs w:val="24"/>
          <w:lang w:eastAsia="en-GB"/>
          <w14:ligatures w14:val="none"/>
        </w:rPr>
        <w:t>were</w:t>
      </w:r>
      <w:r w:rsidR="004A7D1E">
        <w:rPr>
          <w:rFonts w:ascii="Arial" w:eastAsia="Times New Roman" w:hAnsi="Arial" w:cs="Arial"/>
          <w:kern w:val="0"/>
          <w:sz w:val="24"/>
          <w:szCs w:val="24"/>
          <w:lang w:eastAsia="en-GB"/>
          <w14:ligatures w14:val="none"/>
        </w:rPr>
        <w:t xml:space="preserve"> below</w:t>
      </w:r>
      <w:r w:rsidR="005E2401">
        <w:rPr>
          <w:rFonts w:ascii="Arial" w:eastAsia="Times New Roman" w:hAnsi="Arial" w:cs="Arial"/>
          <w:kern w:val="0"/>
          <w:sz w:val="24"/>
          <w:szCs w:val="24"/>
          <w:lang w:eastAsia="en-GB"/>
          <w14:ligatures w14:val="none"/>
        </w:rPr>
        <w:t xml:space="preserve">, </w:t>
      </w:r>
      <w:r w:rsidR="00972C61">
        <w:rPr>
          <w:rFonts w:ascii="Arial" w:eastAsia="Times New Roman" w:hAnsi="Arial" w:cs="Arial"/>
          <w:kern w:val="0"/>
          <w:sz w:val="24"/>
          <w:szCs w:val="24"/>
          <w:lang w:eastAsia="en-GB"/>
          <w14:ligatures w14:val="none"/>
        </w:rPr>
        <w:t>which presented at 22%</w:t>
      </w:r>
      <w:r w:rsidR="00513FE8">
        <w:rPr>
          <w:rFonts w:ascii="Arial" w:eastAsia="Times New Roman" w:hAnsi="Arial" w:cs="Arial"/>
          <w:kern w:val="0"/>
          <w:sz w:val="24"/>
          <w:szCs w:val="24"/>
          <w:lang w:eastAsia="en-GB"/>
          <w14:ligatures w14:val="none"/>
        </w:rPr>
        <w:t>,(</w:t>
      </w:r>
      <w:r w:rsidR="00F31F15">
        <w:rPr>
          <w:rFonts w:ascii="Arial" w:eastAsia="Times New Roman" w:hAnsi="Arial" w:cs="Arial"/>
          <w:kern w:val="0"/>
          <w:sz w:val="24"/>
          <w:szCs w:val="24"/>
          <w:lang w:eastAsia="en-GB"/>
          <w14:ligatures w14:val="none"/>
        </w:rPr>
        <w:t>Barlow,2022).</w:t>
      </w:r>
    </w:p>
    <w:p w14:paraId="1B618A9F" w14:textId="75EDED81" w:rsidR="00D6568A" w:rsidRPr="00D6568A" w:rsidRDefault="00D6568A" w:rsidP="00D6568A">
      <w:pPr>
        <w:spacing w:after="0" w:line="240" w:lineRule="auto"/>
        <w:rPr>
          <w:rFonts w:ascii="Arial" w:eastAsia="Times New Roman" w:hAnsi="Arial" w:cs="Arial"/>
          <w:kern w:val="0"/>
          <w:sz w:val="24"/>
          <w:szCs w:val="24"/>
          <w:lang w:eastAsia="en-GB"/>
          <w14:ligatures w14:val="none"/>
        </w:rPr>
      </w:pPr>
      <w:r w:rsidRPr="00D6568A">
        <w:rPr>
          <w:rFonts w:ascii="Arial" w:eastAsia="Times New Roman" w:hAnsi="Arial" w:cs="Arial"/>
          <w:kern w:val="0"/>
          <w:sz w:val="24"/>
          <w:szCs w:val="24"/>
          <w:lang w:eastAsia="en-GB"/>
          <w14:ligatures w14:val="none"/>
        </w:rPr>
        <w:t>By acquiring a zero-carbon electricity rate, Matalan might cut their carbon emissions by more than 47%. For this reason, Matalan will need to</w:t>
      </w:r>
      <w:r w:rsidR="00744CE4">
        <w:rPr>
          <w:rFonts w:ascii="Arial" w:eastAsia="Times New Roman" w:hAnsi="Arial" w:cs="Arial"/>
          <w:kern w:val="0"/>
          <w:sz w:val="24"/>
          <w:szCs w:val="24"/>
          <w:lang w:eastAsia="en-GB"/>
          <w14:ligatures w14:val="none"/>
        </w:rPr>
        <w:t xml:space="preserve"> </w:t>
      </w:r>
      <w:r w:rsidR="003D6C55">
        <w:rPr>
          <w:rFonts w:ascii="Arial" w:eastAsia="Times New Roman" w:hAnsi="Arial" w:cs="Arial"/>
          <w:kern w:val="0"/>
          <w:sz w:val="24"/>
          <w:szCs w:val="24"/>
          <w:lang w:eastAsia="en-GB"/>
          <w14:ligatures w14:val="none"/>
        </w:rPr>
        <w:t xml:space="preserve">find an </w:t>
      </w:r>
      <w:r w:rsidRPr="00D6568A">
        <w:rPr>
          <w:rFonts w:ascii="Arial" w:eastAsia="Times New Roman" w:hAnsi="Arial" w:cs="Arial"/>
          <w:kern w:val="0"/>
          <w:sz w:val="24"/>
          <w:szCs w:val="24"/>
          <w:lang w:eastAsia="en-GB"/>
          <w14:ligatures w14:val="none"/>
        </w:rPr>
        <w:t>electricity tariff that binds the supplier to</w:t>
      </w:r>
      <w:r w:rsidR="003D6C55">
        <w:rPr>
          <w:rFonts w:ascii="Arial" w:eastAsia="Times New Roman" w:hAnsi="Arial" w:cs="Arial"/>
          <w:kern w:val="0"/>
          <w:sz w:val="24"/>
          <w:szCs w:val="24"/>
          <w:lang w:eastAsia="en-GB"/>
          <w14:ligatures w14:val="none"/>
        </w:rPr>
        <w:t xml:space="preserve"> </w:t>
      </w:r>
      <w:r w:rsidRPr="00D6568A">
        <w:rPr>
          <w:rFonts w:ascii="Arial" w:eastAsia="Times New Roman" w:hAnsi="Arial" w:cs="Arial"/>
          <w:kern w:val="0"/>
          <w:sz w:val="24"/>
          <w:szCs w:val="24"/>
          <w:lang w:eastAsia="en-GB"/>
          <w14:ligatures w14:val="none"/>
        </w:rPr>
        <w:t xml:space="preserve">producing a volume from renewable sources equal to Matalan's yearly use. </w:t>
      </w:r>
    </w:p>
    <w:p w14:paraId="76B68FD7" w14:textId="77777777" w:rsidR="00F31F15" w:rsidRPr="003172B5" w:rsidRDefault="00F31F15" w:rsidP="003172B5">
      <w:pPr>
        <w:spacing w:after="0" w:line="240" w:lineRule="auto"/>
        <w:rPr>
          <w:rFonts w:ascii="Arial" w:eastAsia="Times New Roman" w:hAnsi="Arial" w:cs="Arial"/>
          <w:kern w:val="0"/>
          <w:sz w:val="24"/>
          <w:szCs w:val="24"/>
          <w:lang w:eastAsia="en-GB"/>
          <w14:ligatures w14:val="none"/>
        </w:rPr>
      </w:pPr>
    </w:p>
    <w:p w14:paraId="01A854E2" w14:textId="31CD13C8" w:rsidR="008B146A" w:rsidRDefault="008B146A" w:rsidP="008B146A">
      <w:pPr>
        <w:tabs>
          <w:tab w:val="left" w:pos="1875"/>
        </w:tabs>
        <w:rPr>
          <w:rFonts w:ascii="Arial" w:hAnsi="Arial" w:cs="Arial"/>
          <w:sz w:val="28"/>
          <w:szCs w:val="28"/>
        </w:rPr>
      </w:pPr>
      <w:r>
        <w:rPr>
          <w:rFonts w:ascii="Arial" w:hAnsi="Arial" w:cs="Arial"/>
          <w:sz w:val="28"/>
          <w:szCs w:val="28"/>
        </w:rPr>
        <w:tab/>
      </w:r>
    </w:p>
    <w:p w14:paraId="37638779" w14:textId="77777777" w:rsidR="002E18CD" w:rsidRPr="00887AD3" w:rsidRDefault="002E18CD" w:rsidP="008B146A">
      <w:pPr>
        <w:tabs>
          <w:tab w:val="left" w:pos="1875"/>
        </w:tabs>
        <w:rPr>
          <w:rFonts w:ascii="Arial" w:hAnsi="Arial" w:cs="Arial"/>
          <w:sz w:val="24"/>
          <w:szCs w:val="24"/>
        </w:rPr>
      </w:pPr>
    </w:p>
    <w:p w14:paraId="3FE8ECFF" w14:textId="18F255DD" w:rsidR="002E18CD" w:rsidRPr="00887AD3" w:rsidRDefault="002E18CD" w:rsidP="008B146A">
      <w:pPr>
        <w:tabs>
          <w:tab w:val="left" w:pos="1875"/>
        </w:tabs>
        <w:rPr>
          <w:rFonts w:ascii="Arial" w:hAnsi="Arial" w:cs="Arial"/>
          <w:sz w:val="24"/>
          <w:szCs w:val="24"/>
        </w:rPr>
      </w:pPr>
      <w:r w:rsidRPr="00887AD3">
        <w:rPr>
          <w:rFonts w:ascii="Arial" w:hAnsi="Arial" w:cs="Arial"/>
          <w:sz w:val="24"/>
          <w:szCs w:val="24"/>
        </w:rPr>
        <w:t>CONCLUSION.</w:t>
      </w:r>
    </w:p>
    <w:p w14:paraId="4B2C32EF" w14:textId="453892D1" w:rsidR="008B146A" w:rsidRDefault="004A298A" w:rsidP="00C4366A">
      <w:pPr>
        <w:tabs>
          <w:tab w:val="left" w:pos="1875"/>
        </w:tabs>
        <w:rPr>
          <w:rFonts w:ascii="Arial" w:hAnsi="Arial" w:cs="Arial"/>
          <w:sz w:val="28"/>
          <w:szCs w:val="28"/>
        </w:rPr>
      </w:pPr>
      <w:r w:rsidRPr="00887AD3">
        <w:rPr>
          <w:rFonts w:ascii="Arial" w:hAnsi="Arial" w:cs="Arial"/>
          <w:sz w:val="24"/>
          <w:szCs w:val="24"/>
        </w:rPr>
        <w:t>After all my research and all the ratio calculations of Matalan</w:t>
      </w:r>
      <w:r w:rsidR="009C2D44" w:rsidRPr="00887AD3">
        <w:rPr>
          <w:rFonts w:ascii="Arial" w:hAnsi="Arial" w:cs="Arial"/>
          <w:sz w:val="24"/>
          <w:szCs w:val="24"/>
        </w:rPr>
        <w:t xml:space="preserve"> cashflow and balance sheets, </w:t>
      </w:r>
      <w:r w:rsidR="00D606F3" w:rsidRPr="00887AD3">
        <w:rPr>
          <w:rFonts w:ascii="Arial" w:hAnsi="Arial" w:cs="Arial"/>
          <w:sz w:val="24"/>
          <w:szCs w:val="24"/>
        </w:rPr>
        <w:t xml:space="preserve">I have found out that they have had a lot of </w:t>
      </w:r>
      <w:r w:rsidR="000250AA" w:rsidRPr="00887AD3">
        <w:rPr>
          <w:rFonts w:ascii="Arial" w:hAnsi="Arial" w:cs="Arial"/>
          <w:sz w:val="24"/>
          <w:szCs w:val="24"/>
        </w:rPr>
        <w:t xml:space="preserve">challenges to </w:t>
      </w:r>
      <w:r w:rsidR="00C975DB" w:rsidRPr="00887AD3">
        <w:rPr>
          <w:rFonts w:ascii="Arial" w:hAnsi="Arial" w:cs="Arial"/>
          <w:sz w:val="24"/>
          <w:szCs w:val="24"/>
        </w:rPr>
        <w:t>overcome</w:t>
      </w:r>
      <w:r w:rsidR="000250AA" w:rsidRPr="00887AD3">
        <w:rPr>
          <w:rFonts w:ascii="Arial" w:hAnsi="Arial" w:cs="Arial"/>
          <w:sz w:val="24"/>
          <w:szCs w:val="24"/>
        </w:rPr>
        <w:t xml:space="preserve"> </w:t>
      </w:r>
      <w:r w:rsidR="00F0547F">
        <w:rPr>
          <w:rFonts w:ascii="Arial" w:hAnsi="Arial" w:cs="Arial"/>
          <w:sz w:val="24"/>
          <w:szCs w:val="24"/>
        </w:rPr>
        <w:t xml:space="preserve">regardless of </w:t>
      </w:r>
      <w:r w:rsidR="00B8185D" w:rsidRPr="00887AD3">
        <w:rPr>
          <w:rFonts w:ascii="Arial" w:hAnsi="Arial" w:cs="Arial"/>
          <w:sz w:val="24"/>
          <w:szCs w:val="24"/>
        </w:rPr>
        <w:t>having a 29.2% increase in revenue</w:t>
      </w:r>
      <w:r w:rsidR="00690C35" w:rsidRPr="00887AD3">
        <w:rPr>
          <w:rFonts w:ascii="Arial" w:hAnsi="Arial" w:cs="Arial"/>
          <w:sz w:val="24"/>
          <w:szCs w:val="24"/>
        </w:rPr>
        <w:t xml:space="preserve"> in 2022, despite the inflation pressures the company managed to maintain a positive momentum</w:t>
      </w:r>
      <w:r w:rsidR="00E576F0" w:rsidRPr="00887AD3">
        <w:rPr>
          <w:rFonts w:ascii="Arial" w:hAnsi="Arial" w:cs="Arial"/>
          <w:sz w:val="24"/>
          <w:szCs w:val="24"/>
        </w:rPr>
        <w:t xml:space="preserve">. </w:t>
      </w:r>
      <w:r w:rsidR="00880CE1" w:rsidRPr="00887AD3">
        <w:rPr>
          <w:rFonts w:ascii="Arial" w:hAnsi="Arial" w:cs="Arial"/>
          <w:sz w:val="24"/>
          <w:szCs w:val="24"/>
        </w:rPr>
        <w:t>The Covid pandemic had a significant impact on Matalan</w:t>
      </w:r>
      <w:r w:rsidR="00CD6A3F" w:rsidRPr="00887AD3">
        <w:rPr>
          <w:rFonts w:ascii="Arial" w:hAnsi="Arial" w:cs="Arial"/>
          <w:sz w:val="24"/>
          <w:szCs w:val="24"/>
        </w:rPr>
        <w:t xml:space="preserve"> as it did many </w:t>
      </w:r>
      <w:r w:rsidR="0005651C" w:rsidRPr="00887AD3">
        <w:rPr>
          <w:rFonts w:ascii="Arial" w:hAnsi="Arial" w:cs="Arial"/>
          <w:sz w:val="24"/>
          <w:szCs w:val="24"/>
        </w:rPr>
        <w:t>businesses</w:t>
      </w:r>
      <w:r w:rsidR="00CD6A3F" w:rsidRPr="00887AD3">
        <w:rPr>
          <w:rFonts w:ascii="Arial" w:hAnsi="Arial" w:cs="Arial"/>
          <w:sz w:val="24"/>
          <w:szCs w:val="24"/>
        </w:rPr>
        <w:t xml:space="preserve"> worldwide. Matalan</w:t>
      </w:r>
      <w:r w:rsidR="00EA6D21" w:rsidRPr="00887AD3">
        <w:rPr>
          <w:rFonts w:ascii="Arial" w:hAnsi="Arial" w:cs="Arial"/>
          <w:sz w:val="24"/>
          <w:szCs w:val="24"/>
        </w:rPr>
        <w:t xml:space="preserve"> had </w:t>
      </w:r>
      <w:r w:rsidR="00604C38" w:rsidRPr="00887AD3">
        <w:rPr>
          <w:rFonts w:ascii="Arial" w:hAnsi="Arial" w:cs="Arial"/>
          <w:sz w:val="24"/>
          <w:szCs w:val="24"/>
        </w:rPr>
        <w:t>reduced</w:t>
      </w:r>
      <w:r w:rsidR="00EA6D21" w:rsidRPr="00887AD3">
        <w:rPr>
          <w:rFonts w:ascii="Arial" w:hAnsi="Arial" w:cs="Arial"/>
          <w:sz w:val="24"/>
          <w:szCs w:val="24"/>
        </w:rPr>
        <w:t xml:space="preserve"> footfall in physical stores which led to decre</w:t>
      </w:r>
      <w:r w:rsidR="00C8126E" w:rsidRPr="00887AD3">
        <w:rPr>
          <w:rFonts w:ascii="Arial" w:hAnsi="Arial" w:cs="Arial"/>
          <w:sz w:val="24"/>
          <w:szCs w:val="24"/>
        </w:rPr>
        <w:t>ased sales revenue. Matalan acc</w:t>
      </w:r>
      <w:r w:rsidR="00C30B21" w:rsidRPr="00887AD3">
        <w:rPr>
          <w:rFonts w:ascii="Arial" w:hAnsi="Arial" w:cs="Arial"/>
          <w:sz w:val="24"/>
          <w:szCs w:val="24"/>
        </w:rPr>
        <w:t xml:space="preserve">elerated it focus on </w:t>
      </w:r>
      <w:r w:rsidR="005579C9" w:rsidRPr="00887AD3">
        <w:rPr>
          <w:rFonts w:ascii="Arial" w:hAnsi="Arial" w:cs="Arial"/>
          <w:sz w:val="24"/>
          <w:szCs w:val="24"/>
        </w:rPr>
        <w:t>e-commerce.</w:t>
      </w:r>
      <w:r w:rsidR="00CF0363" w:rsidRPr="00887AD3">
        <w:rPr>
          <w:rFonts w:ascii="Arial" w:hAnsi="Arial" w:cs="Arial"/>
          <w:sz w:val="24"/>
          <w:szCs w:val="24"/>
        </w:rPr>
        <w:t xml:space="preserve"> Looking at all the </w:t>
      </w:r>
      <w:r w:rsidR="002734AF">
        <w:rPr>
          <w:rFonts w:ascii="Arial" w:hAnsi="Arial" w:cs="Arial"/>
          <w:sz w:val="24"/>
          <w:szCs w:val="24"/>
        </w:rPr>
        <w:t>r</w:t>
      </w:r>
      <w:r w:rsidR="00CF0363" w:rsidRPr="00887AD3">
        <w:rPr>
          <w:rFonts w:ascii="Arial" w:hAnsi="Arial" w:cs="Arial"/>
          <w:sz w:val="24"/>
          <w:szCs w:val="24"/>
        </w:rPr>
        <w:t>atio</w:t>
      </w:r>
      <w:r w:rsidR="002734AF">
        <w:rPr>
          <w:rFonts w:ascii="Arial" w:hAnsi="Arial" w:cs="Arial"/>
          <w:sz w:val="24"/>
          <w:szCs w:val="24"/>
        </w:rPr>
        <w:t xml:space="preserve">, </w:t>
      </w:r>
      <w:r w:rsidR="00993A3C" w:rsidRPr="00887AD3">
        <w:rPr>
          <w:rFonts w:ascii="Arial" w:hAnsi="Arial" w:cs="Arial"/>
          <w:sz w:val="24"/>
          <w:szCs w:val="24"/>
        </w:rPr>
        <w:t xml:space="preserve">Matalan </w:t>
      </w:r>
      <w:r w:rsidR="00887AD3" w:rsidRPr="00887AD3">
        <w:rPr>
          <w:rFonts w:ascii="Arial" w:hAnsi="Arial" w:cs="Arial"/>
          <w:sz w:val="24"/>
          <w:szCs w:val="24"/>
        </w:rPr>
        <w:t xml:space="preserve">has not got the ability to pay its short-term finance obligations. </w:t>
      </w:r>
      <w:r w:rsidR="008E187A">
        <w:rPr>
          <w:rFonts w:ascii="Arial" w:hAnsi="Arial" w:cs="Arial"/>
          <w:sz w:val="24"/>
          <w:szCs w:val="24"/>
        </w:rPr>
        <w:t>Matalan’s</w:t>
      </w:r>
      <w:r w:rsidR="00FB15CD">
        <w:rPr>
          <w:rFonts w:ascii="Arial" w:hAnsi="Arial" w:cs="Arial"/>
          <w:sz w:val="24"/>
          <w:szCs w:val="24"/>
        </w:rPr>
        <w:t xml:space="preserve"> de</w:t>
      </w:r>
      <w:r w:rsidR="00C3060B">
        <w:rPr>
          <w:rFonts w:ascii="Arial" w:hAnsi="Arial" w:cs="Arial"/>
          <w:sz w:val="24"/>
          <w:szCs w:val="24"/>
        </w:rPr>
        <w:t xml:space="preserve">ferred tax went down in </w:t>
      </w:r>
      <w:r w:rsidR="00C4366A">
        <w:rPr>
          <w:rFonts w:ascii="Arial" w:hAnsi="Arial" w:cs="Arial"/>
          <w:sz w:val="24"/>
          <w:szCs w:val="24"/>
        </w:rPr>
        <w:t xml:space="preserve">2023 from </w:t>
      </w:r>
      <w:r w:rsidR="008E187A">
        <w:rPr>
          <w:rFonts w:ascii="Arial" w:hAnsi="Arial" w:cs="Arial"/>
          <w:sz w:val="24"/>
          <w:szCs w:val="24"/>
        </w:rPr>
        <w:t xml:space="preserve"> 17.6 in 2022 </w:t>
      </w:r>
      <w:r w:rsidR="00197827">
        <w:rPr>
          <w:rFonts w:ascii="Arial" w:hAnsi="Arial" w:cs="Arial"/>
          <w:sz w:val="24"/>
          <w:szCs w:val="24"/>
        </w:rPr>
        <w:t xml:space="preserve"> to 11.4</w:t>
      </w:r>
      <w:r w:rsidR="0030743C">
        <w:rPr>
          <w:rFonts w:ascii="Arial" w:hAnsi="Arial" w:cs="Arial"/>
          <w:sz w:val="24"/>
          <w:szCs w:val="24"/>
        </w:rPr>
        <w:t xml:space="preserve">, </w:t>
      </w:r>
      <w:r w:rsidR="0030743C" w:rsidRPr="0030743C">
        <w:rPr>
          <w:rFonts w:ascii="Arial" w:hAnsi="Arial" w:cs="Arial"/>
          <w:color w:val="111111"/>
          <w:spacing w:val="1"/>
          <w:sz w:val="24"/>
          <w:szCs w:val="24"/>
          <w:shd w:val="clear" w:color="auto" w:fill="FFFFFF"/>
        </w:rPr>
        <w:t>Therefore, the overpayment becomes an asset to the company.</w:t>
      </w:r>
      <w:r w:rsidR="00C22FAC">
        <w:rPr>
          <w:rFonts w:ascii="Arial" w:hAnsi="Arial" w:cs="Arial"/>
          <w:color w:val="111111"/>
          <w:spacing w:val="1"/>
          <w:sz w:val="24"/>
          <w:szCs w:val="24"/>
          <w:shd w:val="clear" w:color="auto" w:fill="FFFFFF"/>
        </w:rPr>
        <w:t xml:space="preserve"> When I was carrying out the research</w:t>
      </w:r>
      <w:r w:rsidR="00700BF9">
        <w:rPr>
          <w:rFonts w:ascii="Arial" w:hAnsi="Arial" w:cs="Arial"/>
          <w:color w:val="111111"/>
          <w:spacing w:val="1"/>
          <w:sz w:val="24"/>
          <w:szCs w:val="24"/>
          <w:shd w:val="clear" w:color="auto" w:fill="FFFFFF"/>
        </w:rPr>
        <w:t xml:space="preserve"> and calculating the ratio</w:t>
      </w:r>
      <w:r w:rsidR="00C22FAC">
        <w:rPr>
          <w:rFonts w:ascii="Arial" w:hAnsi="Arial" w:cs="Arial"/>
          <w:color w:val="111111"/>
          <w:spacing w:val="1"/>
          <w:sz w:val="24"/>
          <w:szCs w:val="24"/>
          <w:shd w:val="clear" w:color="auto" w:fill="FFFFFF"/>
        </w:rPr>
        <w:t xml:space="preserve"> using </w:t>
      </w:r>
      <w:r w:rsidR="00700BF9">
        <w:rPr>
          <w:rFonts w:ascii="Arial" w:hAnsi="Arial" w:cs="Arial"/>
          <w:color w:val="111111"/>
          <w:spacing w:val="1"/>
          <w:sz w:val="24"/>
          <w:szCs w:val="24"/>
          <w:shd w:val="clear" w:color="auto" w:fill="FFFFFF"/>
        </w:rPr>
        <w:t xml:space="preserve">the income statement </w:t>
      </w:r>
      <w:r w:rsidR="002A00E6">
        <w:rPr>
          <w:rFonts w:ascii="Arial" w:hAnsi="Arial" w:cs="Arial"/>
          <w:color w:val="111111"/>
          <w:spacing w:val="1"/>
          <w:sz w:val="24"/>
          <w:szCs w:val="24"/>
          <w:shd w:val="clear" w:color="auto" w:fill="FFFFFF"/>
        </w:rPr>
        <w:t xml:space="preserve"> and balance sheet, I found out that there were two different names </w:t>
      </w:r>
      <w:r w:rsidR="00EB096D">
        <w:rPr>
          <w:rFonts w:ascii="Arial" w:hAnsi="Arial" w:cs="Arial"/>
          <w:color w:val="111111"/>
          <w:spacing w:val="1"/>
          <w:sz w:val="24"/>
          <w:szCs w:val="24"/>
          <w:shd w:val="clear" w:color="auto" w:fill="FFFFFF"/>
        </w:rPr>
        <w:t>on them</w:t>
      </w:r>
      <w:r w:rsidR="005962A9">
        <w:rPr>
          <w:rFonts w:ascii="Arial" w:hAnsi="Arial" w:cs="Arial"/>
          <w:color w:val="111111"/>
          <w:spacing w:val="1"/>
          <w:sz w:val="24"/>
          <w:szCs w:val="24"/>
          <w:shd w:val="clear" w:color="auto" w:fill="FFFFFF"/>
        </w:rPr>
        <w:t xml:space="preserve">, </w:t>
      </w:r>
      <w:r w:rsidR="00A12AEF">
        <w:rPr>
          <w:rFonts w:ascii="Arial" w:hAnsi="Arial" w:cs="Arial"/>
          <w:color w:val="111111"/>
          <w:spacing w:val="1"/>
          <w:sz w:val="24"/>
          <w:szCs w:val="24"/>
          <w:shd w:val="clear" w:color="auto" w:fill="FFFFFF"/>
        </w:rPr>
        <w:t>the reason for this is</w:t>
      </w:r>
      <w:r w:rsidR="005962A9">
        <w:rPr>
          <w:rFonts w:ascii="Arial" w:hAnsi="Arial" w:cs="Arial"/>
          <w:color w:val="111111"/>
          <w:spacing w:val="1"/>
          <w:sz w:val="24"/>
          <w:szCs w:val="24"/>
          <w:shd w:val="clear" w:color="auto" w:fill="FFFFFF"/>
        </w:rPr>
        <w:t xml:space="preserve"> that </w:t>
      </w:r>
      <w:r w:rsidR="00616AB7">
        <w:rPr>
          <w:rFonts w:ascii="Arial" w:hAnsi="Arial" w:cs="Arial"/>
          <w:color w:val="111111"/>
          <w:spacing w:val="1"/>
          <w:sz w:val="24"/>
          <w:szCs w:val="24"/>
          <w:shd w:val="clear" w:color="auto" w:fill="FFFFFF"/>
        </w:rPr>
        <w:t>Maryland</w:t>
      </w:r>
      <w:r w:rsidR="00F84895">
        <w:rPr>
          <w:rFonts w:ascii="Arial" w:hAnsi="Arial" w:cs="Arial"/>
          <w:color w:val="111111"/>
          <w:spacing w:val="1"/>
          <w:sz w:val="24"/>
          <w:szCs w:val="24"/>
          <w:shd w:val="clear" w:color="auto" w:fill="FFFFFF"/>
        </w:rPr>
        <w:t xml:space="preserve"> Holdco Limited submits a</w:t>
      </w:r>
      <w:r w:rsidR="00616AB7">
        <w:rPr>
          <w:rFonts w:ascii="Arial" w:hAnsi="Arial" w:cs="Arial"/>
          <w:color w:val="111111"/>
          <w:spacing w:val="1"/>
          <w:sz w:val="24"/>
          <w:szCs w:val="24"/>
          <w:shd w:val="clear" w:color="auto" w:fill="FFFFFF"/>
        </w:rPr>
        <w:t>n</w:t>
      </w:r>
      <w:r w:rsidR="00F84895">
        <w:rPr>
          <w:rFonts w:ascii="Arial" w:hAnsi="Arial" w:cs="Arial"/>
          <w:color w:val="111111"/>
          <w:spacing w:val="1"/>
          <w:sz w:val="24"/>
          <w:szCs w:val="24"/>
          <w:shd w:val="clear" w:color="auto" w:fill="FFFFFF"/>
        </w:rPr>
        <w:t xml:space="preserve"> auditor report to the </w:t>
      </w:r>
      <w:r w:rsidR="00616AB7">
        <w:rPr>
          <w:rFonts w:ascii="Arial" w:hAnsi="Arial" w:cs="Arial"/>
          <w:color w:val="111111"/>
          <w:spacing w:val="1"/>
          <w:sz w:val="24"/>
          <w:szCs w:val="24"/>
          <w:shd w:val="clear" w:color="auto" w:fill="FFFFFF"/>
        </w:rPr>
        <w:t>members of Missouri Topco Limited</w:t>
      </w:r>
      <w:r w:rsidR="006E6230">
        <w:rPr>
          <w:rFonts w:ascii="Arial" w:hAnsi="Arial" w:cs="Arial"/>
          <w:color w:val="111111"/>
          <w:spacing w:val="1"/>
          <w:sz w:val="24"/>
          <w:szCs w:val="24"/>
          <w:shd w:val="clear" w:color="auto" w:fill="FFFFFF"/>
        </w:rPr>
        <w:t>,(</w:t>
      </w:r>
      <w:r w:rsidR="009322BD">
        <w:rPr>
          <w:rFonts w:ascii="Arial" w:hAnsi="Arial" w:cs="Arial"/>
          <w:color w:val="111111"/>
          <w:spacing w:val="1"/>
          <w:sz w:val="24"/>
          <w:szCs w:val="24"/>
          <w:shd w:val="clear" w:color="auto" w:fill="FFFFFF"/>
        </w:rPr>
        <w:t>Palmer.el</w:t>
      </w:r>
      <w:r w:rsidR="006D3C88">
        <w:rPr>
          <w:rFonts w:ascii="Arial" w:hAnsi="Arial" w:cs="Arial"/>
          <w:color w:val="111111"/>
          <w:spacing w:val="1"/>
          <w:sz w:val="24"/>
          <w:szCs w:val="24"/>
          <w:shd w:val="clear" w:color="auto" w:fill="FFFFFF"/>
        </w:rPr>
        <w:t>,2023).</w:t>
      </w:r>
      <w:r w:rsidR="00783CC7">
        <w:rPr>
          <w:rFonts w:ascii="Arial" w:hAnsi="Arial" w:cs="Arial"/>
          <w:color w:val="111111"/>
          <w:spacing w:val="1"/>
          <w:sz w:val="24"/>
          <w:szCs w:val="24"/>
          <w:shd w:val="clear" w:color="auto" w:fill="FFFFFF"/>
        </w:rPr>
        <w:t xml:space="preserve"> </w:t>
      </w:r>
      <w:r w:rsidR="004152EF">
        <w:rPr>
          <w:rFonts w:ascii="Arial" w:hAnsi="Arial" w:cs="Arial"/>
          <w:color w:val="111111"/>
          <w:spacing w:val="1"/>
          <w:sz w:val="24"/>
          <w:szCs w:val="24"/>
          <w:shd w:val="clear" w:color="auto" w:fill="FFFFFF"/>
        </w:rPr>
        <w:t>After all my research my considered opinion is that i</w:t>
      </w:r>
      <w:r w:rsidR="00783CC7">
        <w:rPr>
          <w:rFonts w:ascii="Arial" w:hAnsi="Arial" w:cs="Arial"/>
          <w:color w:val="111111"/>
          <w:spacing w:val="1"/>
          <w:sz w:val="24"/>
          <w:szCs w:val="24"/>
          <w:shd w:val="clear" w:color="auto" w:fill="FFFFFF"/>
        </w:rPr>
        <w:t xml:space="preserve">f </w:t>
      </w:r>
      <w:r w:rsidR="00CE02D1">
        <w:rPr>
          <w:rFonts w:ascii="Arial" w:hAnsi="Arial" w:cs="Arial"/>
          <w:color w:val="111111"/>
          <w:spacing w:val="1"/>
          <w:sz w:val="24"/>
          <w:szCs w:val="24"/>
          <w:shd w:val="clear" w:color="auto" w:fill="FFFFFF"/>
        </w:rPr>
        <w:t>Matalan</w:t>
      </w:r>
      <w:r w:rsidR="00783CC7">
        <w:rPr>
          <w:rFonts w:ascii="Arial" w:hAnsi="Arial" w:cs="Arial"/>
          <w:color w:val="111111"/>
          <w:spacing w:val="1"/>
          <w:sz w:val="24"/>
          <w:szCs w:val="24"/>
          <w:shd w:val="clear" w:color="auto" w:fill="FFFFFF"/>
        </w:rPr>
        <w:t xml:space="preserve"> </w:t>
      </w:r>
      <w:r w:rsidR="00CE02D1">
        <w:rPr>
          <w:rFonts w:ascii="Arial" w:hAnsi="Arial" w:cs="Arial"/>
          <w:color w:val="111111"/>
          <w:spacing w:val="1"/>
          <w:sz w:val="24"/>
          <w:szCs w:val="24"/>
          <w:shd w:val="clear" w:color="auto" w:fill="FFFFFF"/>
        </w:rPr>
        <w:t>do not improve their profit margin considerably, the company</w:t>
      </w:r>
      <w:r w:rsidR="008C20A3">
        <w:rPr>
          <w:rFonts w:ascii="Arial" w:hAnsi="Arial" w:cs="Arial"/>
          <w:color w:val="111111"/>
          <w:spacing w:val="1"/>
          <w:sz w:val="24"/>
          <w:szCs w:val="24"/>
          <w:shd w:val="clear" w:color="auto" w:fill="FFFFFF"/>
        </w:rPr>
        <w:t xml:space="preserve"> may go into </w:t>
      </w:r>
      <w:r w:rsidR="004152EF">
        <w:rPr>
          <w:rFonts w:ascii="Arial" w:hAnsi="Arial" w:cs="Arial"/>
          <w:color w:val="111111"/>
          <w:spacing w:val="1"/>
          <w:sz w:val="24"/>
          <w:szCs w:val="24"/>
          <w:shd w:val="clear" w:color="auto" w:fill="FFFFFF"/>
        </w:rPr>
        <w:t>receivership within the next few years.</w:t>
      </w:r>
      <w:r w:rsidR="008B146A">
        <w:rPr>
          <w:rFonts w:ascii="Arial" w:hAnsi="Arial" w:cs="Arial"/>
          <w:sz w:val="28"/>
          <w:szCs w:val="28"/>
        </w:rPr>
        <w:br w:type="page"/>
      </w:r>
    </w:p>
    <w:p w14:paraId="3D55896D" w14:textId="77777777" w:rsidR="00162A32" w:rsidRDefault="00162A32">
      <w:pPr>
        <w:rPr>
          <w:rFonts w:ascii="Arial" w:hAnsi="Arial" w:cs="Arial"/>
          <w:sz w:val="28"/>
          <w:szCs w:val="28"/>
        </w:rPr>
      </w:pPr>
    </w:p>
    <w:p w14:paraId="404BC09D" w14:textId="1C0D741D" w:rsidR="00602308" w:rsidRPr="00976699" w:rsidRDefault="00693291">
      <w:pPr>
        <w:rPr>
          <w:rFonts w:ascii="Arial" w:hAnsi="Arial" w:cs="Arial"/>
          <w:b/>
          <w:bCs/>
          <w:sz w:val="28"/>
          <w:szCs w:val="28"/>
        </w:rPr>
      </w:pPr>
      <w:r w:rsidRPr="00976699">
        <w:rPr>
          <w:rFonts w:ascii="Arial" w:hAnsi="Arial" w:cs="Arial"/>
          <w:b/>
          <w:bCs/>
          <w:sz w:val="28"/>
          <w:szCs w:val="28"/>
        </w:rPr>
        <w:t>References</w:t>
      </w:r>
    </w:p>
    <w:p w14:paraId="21558214" w14:textId="77777777" w:rsidR="005A1E6F" w:rsidRDefault="005A1E6F">
      <w:pPr>
        <w:rPr>
          <w:rFonts w:ascii="Arial" w:hAnsi="Arial" w:cs="Arial"/>
          <w:sz w:val="28"/>
          <w:szCs w:val="28"/>
        </w:rPr>
      </w:pPr>
    </w:p>
    <w:p w14:paraId="610F1146" w14:textId="77777777" w:rsidR="005A1E6F" w:rsidRPr="003F75F4" w:rsidRDefault="005A1E6F" w:rsidP="005A1E6F">
      <w:pPr>
        <w:rPr>
          <w:rFonts w:ascii="Arial" w:hAnsi="Arial" w:cs="Arial"/>
          <w:i/>
          <w:iCs/>
          <w:sz w:val="24"/>
          <w:szCs w:val="24"/>
        </w:rPr>
      </w:pPr>
      <w:r>
        <w:rPr>
          <w:rFonts w:ascii="Arial" w:hAnsi="Arial" w:cs="Arial"/>
          <w:sz w:val="24"/>
          <w:szCs w:val="24"/>
        </w:rPr>
        <w:t xml:space="preserve">Bloomenthal.A.(2024). </w:t>
      </w:r>
      <w:r>
        <w:rPr>
          <w:rFonts w:ascii="Arial" w:hAnsi="Arial" w:cs="Arial"/>
          <w:i/>
          <w:iCs/>
          <w:sz w:val="24"/>
          <w:szCs w:val="24"/>
        </w:rPr>
        <w:t>Gross Profit Margin: Formula and What it Tells You.</w:t>
      </w:r>
    </w:p>
    <w:p w14:paraId="13375ABA" w14:textId="1A168518" w:rsidR="005A1E6F" w:rsidRDefault="00000000" w:rsidP="005A1E6F">
      <w:pPr>
        <w:rPr>
          <w:rFonts w:ascii="Arial" w:hAnsi="Arial" w:cs="Arial"/>
          <w:sz w:val="24"/>
          <w:szCs w:val="24"/>
        </w:rPr>
      </w:pPr>
      <w:hyperlink r:id="rId10" w:history="1">
        <w:r w:rsidR="005A1E6F" w:rsidRPr="00085686">
          <w:rPr>
            <w:rStyle w:val="Hyperlink"/>
            <w:rFonts w:ascii="Arial" w:hAnsi="Arial" w:cs="Arial"/>
            <w:sz w:val="24"/>
            <w:szCs w:val="24"/>
          </w:rPr>
          <w:t>https://www.investopedia.com/terms/g/gross_profit_margin.asp</w:t>
        </w:r>
      </w:hyperlink>
    </w:p>
    <w:p w14:paraId="4B53F753" w14:textId="77777777" w:rsidR="006B0E31" w:rsidRDefault="006B0E31" w:rsidP="005A1E6F">
      <w:pPr>
        <w:rPr>
          <w:rFonts w:ascii="Arial" w:hAnsi="Arial" w:cs="Arial"/>
          <w:sz w:val="24"/>
          <w:szCs w:val="24"/>
        </w:rPr>
      </w:pPr>
    </w:p>
    <w:p w14:paraId="6DE2CD66" w14:textId="77777777" w:rsidR="006B0E31" w:rsidRDefault="006B0E31" w:rsidP="006B0E31">
      <w:pPr>
        <w:rPr>
          <w:rFonts w:ascii="Arial" w:hAnsi="Arial" w:cs="Arial"/>
          <w:i/>
          <w:iCs/>
          <w:sz w:val="24"/>
          <w:szCs w:val="24"/>
        </w:rPr>
      </w:pPr>
      <w:r>
        <w:rPr>
          <w:rFonts w:ascii="Arial" w:hAnsi="Arial" w:cs="Arial"/>
          <w:sz w:val="24"/>
          <w:szCs w:val="24"/>
        </w:rPr>
        <w:t xml:space="preserve">Barlow.A.(2022) </w:t>
      </w:r>
      <w:r>
        <w:rPr>
          <w:rFonts w:ascii="Arial" w:hAnsi="Arial" w:cs="Arial"/>
          <w:i/>
          <w:iCs/>
          <w:sz w:val="24"/>
          <w:szCs w:val="24"/>
        </w:rPr>
        <w:t>Strategic Energy and Carbon Report 2021/22.(354454-SECR), Inenco.</w:t>
      </w:r>
    </w:p>
    <w:p w14:paraId="30EEBC7D" w14:textId="77777777" w:rsidR="006B0E31" w:rsidRDefault="00000000" w:rsidP="006B0E31">
      <w:pPr>
        <w:rPr>
          <w:rFonts w:ascii="Arial" w:hAnsi="Arial" w:cs="Arial"/>
          <w:i/>
          <w:iCs/>
          <w:sz w:val="24"/>
          <w:szCs w:val="24"/>
        </w:rPr>
      </w:pPr>
      <w:hyperlink r:id="rId11" w:history="1">
        <w:r w:rsidR="006B0E31" w:rsidRPr="00085686">
          <w:rPr>
            <w:rStyle w:val="Hyperlink"/>
            <w:rFonts w:ascii="Arial" w:hAnsi="Arial" w:cs="Arial"/>
            <w:i/>
            <w:iCs/>
            <w:sz w:val="24"/>
            <w:szCs w:val="24"/>
          </w:rPr>
          <w:t>https://ml.thcdn.com/design-assets/documents/matalan/354454%20%20Matalan%202021-22%20SECR%20Strategic%20Report%20v2.0%20AB%20%28010722%29.pdf</w:t>
        </w:r>
      </w:hyperlink>
      <w:r w:rsidR="006B0E31">
        <w:rPr>
          <w:rFonts w:ascii="Arial" w:hAnsi="Arial" w:cs="Arial"/>
          <w:i/>
          <w:iCs/>
          <w:sz w:val="24"/>
          <w:szCs w:val="24"/>
        </w:rPr>
        <w:t xml:space="preserve"> </w:t>
      </w:r>
    </w:p>
    <w:p w14:paraId="4EB266EC" w14:textId="77777777" w:rsidR="00C57D73" w:rsidRDefault="00C57D73" w:rsidP="006B0E31">
      <w:pPr>
        <w:rPr>
          <w:rFonts w:ascii="Arial" w:hAnsi="Arial" w:cs="Arial"/>
          <w:i/>
          <w:iCs/>
          <w:sz w:val="24"/>
          <w:szCs w:val="24"/>
        </w:rPr>
      </w:pPr>
    </w:p>
    <w:p w14:paraId="0D11D0A7" w14:textId="77777777" w:rsidR="00C57D73" w:rsidRDefault="00C57D73" w:rsidP="00C57D73">
      <w:pPr>
        <w:rPr>
          <w:rFonts w:ascii="Arial" w:hAnsi="Arial" w:cs="Arial"/>
          <w:sz w:val="24"/>
          <w:szCs w:val="24"/>
        </w:rPr>
      </w:pPr>
      <w:r>
        <w:rPr>
          <w:rFonts w:ascii="Arial" w:hAnsi="Arial" w:cs="Arial"/>
          <w:sz w:val="24"/>
          <w:szCs w:val="24"/>
        </w:rPr>
        <w:t xml:space="preserve">Business Gateway,(2024) </w:t>
      </w:r>
      <w:r w:rsidRPr="00D338CB">
        <w:rPr>
          <w:rFonts w:ascii="Arial" w:hAnsi="Arial" w:cs="Arial"/>
          <w:i/>
          <w:iCs/>
          <w:sz w:val="24"/>
          <w:szCs w:val="24"/>
        </w:rPr>
        <w:t>Increase Your Profitability.</w:t>
      </w:r>
    </w:p>
    <w:p w14:paraId="7F7E609E" w14:textId="77777777" w:rsidR="00C57D73" w:rsidRDefault="00000000" w:rsidP="00C57D73">
      <w:pPr>
        <w:rPr>
          <w:rFonts w:ascii="Arial" w:hAnsi="Arial" w:cs="Arial"/>
          <w:sz w:val="24"/>
          <w:szCs w:val="24"/>
        </w:rPr>
      </w:pPr>
      <w:hyperlink r:id="rId12" w:anchor=":~:text=Four%20ways%20to%20increase%20business%20profitability,-There%20are%20four&amp;text=These%20are%20reducing%20costs%2C%20increasing,develop%20new%20products%20or%20services" w:history="1">
        <w:r w:rsidR="00C57D73" w:rsidRPr="00892F2C">
          <w:rPr>
            <w:rStyle w:val="Hyperlink"/>
            <w:rFonts w:ascii="Arial" w:hAnsi="Arial" w:cs="Arial"/>
            <w:sz w:val="24"/>
            <w:szCs w:val="24"/>
          </w:rPr>
          <w:t>https://www.bgateway.com/resources/increase-your-profitability#:~:text=Four%20ways%20to%20increase%20business%20profitability,-There%20are%20four&amp;text=These%20are%20reducing%20costs%2C%20increasing,develop%20new%20products%20or%20services</w:t>
        </w:r>
      </w:hyperlink>
      <w:r w:rsidR="00C57D73">
        <w:rPr>
          <w:rFonts w:ascii="Arial" w:hAnsi="Arial" w:cs="Arial"/>
          <w:sz w:val="24"/>
          <w:szCs w:val="24"/>
        </w:rPr>
        <w:t xml:space="preserve"> </w:t>
      </w:r>
    </w:p>
    <w:p w14:paraId="3B7BFDBB" w14:textId="77777777" w:rsidR="00C57D73" w:rsidRPr="00FC2A9F" w:rsidRDefault="00C57D73" w:rsidP="006B0E31">
      <w:pPr>
        <w:rPr>
          <w:rFonts w:ascii="Arial" w:hAnsi="Arial" w:cs="Arial"/>
          <w:i/>
          <w:iCs/>
          <w:sz w:val="24"/>
          <w:szCs w:val="24"/>
        </w:rPr>
      </w:pPr>
    </w:p>
    <w:p w14:paraId="5DEABE10" w14:textId="77777777" w:rsidR="005A1E6F" w:rsidRDefault="005A1E6F" w:rsidP="005A1E6F">
      <w:pPr>
        <w:rPr>
          <w:rFonts w:ascii="Arial" w:hAnsi="Arial" w:cs="Arial"/>
          <w:sz w:val="24"/>
          <w:szCs w:val="24"/>
        </w:rPr>
      </w:pPr>
      <w:r>
        <w:rPr>
          <w:rFonts w:ascii="Arial" w:hAnsi="Arial" w:cs="Arial"/>
          <w:sz w:val="24"/>
          <w:szCs w:val="24"/>
        </w:rPr>
        <w:t>CFI.(2024).</w:t>
      </w:r>
      <w:r w:rsidRPr="002C1D82">
        <w:rPr>
          <w:rFonts w:ascii="Arial" w:hAnsi="Arial" w:cs="Arial"/>
          <w:i/>
          <w:iCs/>
          <w:sz w:val="24"/>
          <w:szCs w:val="24"/>
        </w:rPr>
        <w:t>Net Profit Margin.</w:t>
      </w:r>
    </w:p>
    <w:p w14:paraId="118A553D" w14:textId="77777777" w:rsidR="005A1E6F" w:rsidRDefault="00000000" w:rsidP="005A1E6F">
      <w:pPr>
        <w:rPr>
          <w:rFonts w:ascii="Arial" w:hAnsi="Arial" w:cs="Arial"/>
          <w:sz w:val="24"/>
          <w:szCs w:val="24"/>
        </w:rPr>
      </w:pPr>
      <w:hyperlink r:id="rId13" w:history="1">
        <w:r w:rsidR="005A1E6F" w:rsidRPr="00085686">
          <w:rPr>
            <w:rStyle w:val="Hyperlink"/>
            <w:rFonts w:ascii="Arial" w:hAnsi="Arial" w:cs="Arial"/>
            <w:sz w:val="24"/>
            <w:szCs w:val="24"/>
          </w:rPr>
          <w:t>https://corporatefinanceinstitute.com/resources/accounting/net-profit-margin-formula/</w:t>
        </w:r>
      </w:hyperlink>
      <w:r w:rsidR="005A1E6F">
        <w:rPr>
          <w:rFonts w:ascii="Arial" w:hAnsi="Arial" w:cs="Arial"/>
          <w:sz w:val="24"/>
          <w:szCs w:val="24"/>
        </w:rPr>
        <w:t xml:space="preserve"> </w:t>
      </w:r>
    </w:p>
    <w:p w14:paraId="3E9083C8" w14:textId="77777777" w:rsidR="00FB3DF5" w:rsidRDefault="00FB3DF5" w:rsidP="005A1E6F">
      <w:pPr>
        <w:rPr>
          <w:rFonts w:ascii="Arial" w:hAnsi="Arial" w:cs="Arial"/>
          <w:sz w:val="24"/>
          <w:szCs w:val="24"/>
        </w:rPr>
      </w:pPr>
    </w:p>
    <w:p w14:paraId="71C60D55" w14:textId="0B158876" w:rsidR="00FB3DF5" w:rsidRPr="00FB3DF5" w:rsidRDefault="00FB3DF5" w:rsidP="00FB3DF5">
      <w:pPr>
        <w:rPr>
          <w:rFonts w:ascii="Arial" w:hAnsi="Arial" w:cs="Arial"/>
          <w:i/>
          <w:iCs/>
          <w:sz w:val="24"/>
          <w:szCs w:val="24"/>
        </w:rPr>
      </w:pPr>
      <w:r>
        <w:rPr>
          <w:rFonts w:ascii="Arial" w:eastAsia="Times New Roman" w:hAnsi="Arial" w:cs="Arial"/>
          <w:color w:val="1A1A1A"/>
          <w:kern w:val="36"/>
          <w:sz w:val="24"/>
          <w:szCs w:val="24"/>
          <w:lang w:eastAsia="en-GB"/>
          <w14:ligatures w14:val="none"/>
        </w:rPr>
        <w:t>Deskera.(2024).</w:t>
      </w:r>
      <w:r w:rsidRPr="00FB3DF5">
        <w:rPr>
          <w:rFonts w:ascii="Arial" w:eastAsia="Times New Roman" w:hAnsi="Arial" w:cs="Arial"/>
          <w:i/>
          <w:iCs/>
          <w:color w:val="1A1A1A"/>
          <w:kern w:val="36"/>
          <w:sz w:val="24"/>
          <w:szCs w:val="24"/>
          <w:lang w:eastAsia="en-GB"/>
          <w14:ligatures w14:val="none"/>
        </w:rPr>
        <w:t xml:space="preserve">What are Trade </w:t>
      </w:r>
      <w:r w:rsidR="006F4BE7" w:rsidRPr="00FB3DF5">
        <w:rPr>
          <w:rFonts w:ascii="Arial" w:eastAsia="Times New Roman" w:hAnsi="Arial" w:cs="Arial"/>
          <w:i/>
          <w:iCs/>
          <w:color w:val="1A1A1A"/>
          <w:kern w:val="36"/>
          <w:sz w:val="24"/>
          <w:szCs w:val="24"/>
          <w:lang w:eastAsia="en-GB"/>
          <w14:ligatures w14:val="none"/>
        </w:rPr>
        <w:t>receivables?</w:t>
      </w:r>
      <w:r w:rsidRPr="00FB3DF5">
        <w:rPr>
          <w:rFonts w:ascii="Arial" w:eastAsia="Times New Roman" w:hAnsi="Arial" w:cs="Arial"/>
          <w:i/>
          <w:iCs/>
          <w:color w:val="1A1A1A"/>
          <w:kern w:val="36"/>
          <w:sz w:val="24"/>
          <w:szCs w:val="24"/>
          <w:lang w:eastAsia="en-GB"/>
          <w14:ligatures w14:val="none"/>
        </w:rPr>
        <w:t xml:space="preserve"> Definition &amp; Examples</w:t>
      </w:r>
      <w:r>
        <w:rPr>
          <w:rFonts w:ascii="Arial" w:eastAsia="Times New Roman" w:hAnsi="Arial" w:cs="Arial"/>
          <w:i/>
          <w:iCs/>
          <w:color w:val="1A1A1A"/>
          <w:kern w:val="36"/>
          <w:sz w:val="24"/>
          <w:szCs w:val="24"/>
          <w:lang w:eastAsia="en-GB"/>
          <w14:ligatures w14:val="none"/>
        </w:rPr>
        <w:t>.</w:t>
      </w:r>
    </w:p>
    <w:p w14:paraId="55FA72DC" w14:textId="77777777" w:rsidR="00FB3DF5" w:rsidRDefault="00000000" w:rsidP="00FB3DF5">
      <w:hyperlink r:id="rId14" w:history="1">
        <w:r w:rsidR="00FB3DF5">
          <w:rPr>
            <w:rStyle w:val="Hyperlink"/>
          </w:rPr>
          <w:t>What Are Trade Receivables? Definition &amp; Examples (deskera.com)</w:t>
        </w:r>
      </w:hyperlink>
    </w:p>
    <w:p w14:paraId="2ABD8582" w14:textId="77777777" w:rsidR="00C62204" w:rsidRDefault="00C62204" w:rsidP="00FB3DF5"/>
    <w:p w14:paraId="1548F06D" w14:textId="77777777" w:rsidR="00C62204" w:rsidRPr="00517C9E" w:rsidRDefault="00C62204" w:rsidP="00C62204">
      <w:pPr>
        <w:rPr>
          <w:rFonts w:ascii="Arial" w:hAnsi="Arial" w:cs="Arial"/>
          <w:sz w:val="24"/>
          <w:szCs w:val="24"/>
        </w:rPr>
      </w:pPr>
      <w:r>
        <w:rPr>
          <w:rFonts w:ascii="Arial" w:hAnsi="Arial" w:cs="Arial"/>
          <w:sz w:val="24"/>
          <w:szCs w:val="24"/>
        </w:rPr>
        <w:t>Gov.co.uk.(2021).</w:t>
      </w:r>
      <w:r w:rsidRPr="00517C9E">
        <w:rPr>
          <w:rFonts w:ascii="Arial" w:hAnsi="Arial" w:cs="Arial"/>
          <w:color w:val="0B0C0C"/>
        </w:rPr>
        <w:t xml:space="preserve"> </w:t>
      </w:r>
      <w:r w:rsidRPr="00517C9E">
        <w:rPr>
          <w:rFonts w:ascii="Arial" w:eastAsia="Times New Roman" w:hAnsi="Arial" w:cs="Arial"/>
          <w:i/>
          <w:iCs/>
          <w:color w:val="0B0C0C"/>
          <w:kern w:val="36"/>
          <w:sz w:val="24"/>
          <w:szCs w:val="24"/>
          <w:lang w:eastAsia="en-GB"/>
          <w14:ligatures w14:val="none"/>
        </w:rPr>
        <w:t>Claim for wages through the Coronavirus Job Retention Scheme</w:t>
      </w:r>
    </w:p>
    <w:p w14:paraId="2A3C4FDA" w14:textId="77777777" w:rsidR="00C62204" w:rsidRDefault="00000000" w:rsidP="00C62204">
      <w:pPr>
        <w:rPr>
          <w:rFonts w:ascii="Arial" w:hAnsi="Arial" w:cs="Arial"/>
          <w:sz w:val="24"/>
          <w:szCs w:val="24"/>
        </w:rPr>
      </w:pPr>
      <w:hyperlink r:id="rId15" w:history="1">
        <w:r w:rsidR="00C62204" w:rsidRPr="00085686">
          <w:rPr>
            <w:rStyle w:val="Hyperlink"/>
            <w:rFonts w:ascii="Arial" w:hAnsi="Arial" w:cs="Arial"/>
            <w:sz w:val="24"/>
            <w:szCs w:val="24"/>
          </w:rPr>
          <w:t>https://www.gov.uk/guidance/claim-for-wages-through-the-coronavirus-job-retention-scheme</w:t>
        </w:r>
      </w:hyperlink>
      <w:r w:rsidR="00C62204">
        <w:rPr>
          <w:rFonts w:ascii="Arial" w:hAnsi="Arial" w:cs="Arial"/>
          <w:sz w:val="24"/>
          <w:szCs w:val="24"/>
        </w:rPr>
        <w:t xml:space="preserve"> </w:t>
      </w:r>
    </w:p>
    <w:p w14:paraId="1D97E6A9" w14:textId="77777777" w:rsidR="00C62204" w:rsidRDefault="00C62204" w:rsidP="00976699">
      <w:pPr>
        <w:rPr>
          <w:rFonts w:ascii="Arial" w:hAnsi="Arial" w:cs="Arial"/>
          <w:sz w:val="24"/>
          <w:szCs w:val="24"/>
        </w:rPr>
      </w:pPr>
    </w:p>
    <w:p w14:paraId="1A95B037" w14:textId="23FC355D" w:rsidR="00976699" w:rsidRDefault="00976699" w:rsidP="00976699">
      <w:pPr>
        <w:rPr>
          <w:rFonts w:ascii="Arial" w:hAnsi="Arial" w:cs="Arial"/>
          <w:i/>
          <w:iCs/>
          <w:sz w:val="24"/>
          <w:szCs w:val="24"/>
        </w:rPr>
      </w:pPr>
      <w:r>
        <w:rPr>
          <w:rFonts w:ascii="Arial" w:hAnsi="Arial" w:cs="Arial"/>
          <w:sz w:val="24"/>
          <w:szCs w:val="24"/>
        </w:rPr>
        <w:t xml:space="preserve">Hugonnie.J &amp; Morellec.E.(2017).Bank Capital, Liquid Reserves, and Insolvency Risk. </w:t>
      </w:r>
      <w:r>
        <w:rPr>
          <w:rFonts w:ascii="Arial" w:hAnsi="Arial" w:cs="Arial"/>
          <w:i/>
          <w:iCs/>
          <w:sz w:val="24"/>
          <w:szCs w:val="24"/>
        </w:rPr>
        <w:t>Journal of Finance Economics,125(2) 266-285.</w:t>
      </w:r>
    </w:p>
    <w:p w14:paraId="275247B5" w14:textId="7B95F010" w:rsidR="00976699" w:rsidRDefault="00000000" w:rsidP="00976699">
      <w:pPr>
        <w:rPr>
          <w:rFonts w:ascii="Arial" w:hAnsi="Arial" w:cs="Arial"/>
          <w:i/>
          <w:iCs/>
          <w:sz w:val="24"/>
          <w:szCs w:val="24"/>
        </w:rPr>
      </w:pPr>
      <w:hyperlink r:id="rId16" w:history="1">
        <w:r w:rsidR="00976699" w:rsidRPr="00085686">
          <w:rPr>
            <w:rStyle w:val="Hyperlink"/>
            <w:rFonts w:ascii="Arial" w:hAnsi="Arial" w:cs="Arial"/>
            <w:i/>
            <w:iCs/>
            <w:sz w:val="24"/>
            <w:szCs w:val="24"/>
          </w:rPr>
          <w:t>https://doi.org/10.1016/j.jfineco.2017.05.006</w:t>
        </w:r>
      </w:hyperlink>
    </w:p>
    <w:p w14:paraId="0AFB7352" w14:textId="77777777" w:rsidR="00976699" w:rsidRDefault="00976699" w:rsidP="00976699">
      <w:pPr>
        <w:rPr>
          <w:rFonts w:ascii="Arial" w:hAnsi="Arial" w:cs="Arial"/>
          <w:i/>
          <w:iCs/>
          <w:sz w:val="24"/>
          <w:szCs w:val="24"/>
        </w:rPr>
      </w:pPr>
    </w:p>
    <w:p w14:paraId="763639D7" w14:textId="77777777" w:rsidR="00C57D73" w:rsidRDefault="00C57D73" w:rsidP="00976699">
      <w:pPr>
        <w:rPr>
          <w:rFonts w:ascii="Arial" w:hAnsi="Arial" w:cs="Arial"/>
          <w:sz w:val="24"/>
          <w:szCs w:val="24"/>
        </w:rPr>
      </w:pPr>
    </w:p>
    <w:p w14:paraId="0FAD146D" w14:textId="7E82AD10" w:rsidR="00976699" w:rsidRDefault="00976699" w:rsidP="00976699">
      <w:pPr>
        <w:rPr>
          <w:rFonts w:ascii="Arial" w:hAnsi="Arial" w:cs="Arial"/>
          <w:sz w:val="24"/>
          <w:szCs w:val="24"/>
        </w:rPr>
      </w:pPr>
      <w:r>
        <w:rPr>
          <w:rFonts w:ascii="Arial" w:hAnsi="Arial" w:cs="Arial"/>
          <w:sz w:val="24"/>
          <w:szCs w:val="24"/>
        </w:rPr>
        <w:lastRenderedPageBreak/>
        <w:t>Javed.R.2023.</w:t>
      </w:r>
      <w:r w:rsidRPr="001C6080">
        <w:rPr>
          <w:rFonts w:ascii="Arial" w:hAnsi="Arial" w:cs="Arial"/>
          <w:i/>
          <w:iCs/>
          <w:sz w:val="24"/>
          <w:szCs w:val="24"/>
        </w:rPr>
        <w:t>Current Ratio</w:t>
      </w:r>
      <w:r>
        <w:rPr>
          <w:rFonts w:ascii="Arial" w:hAnsi="Arial" w:cs="Arial"/>
          <w:i/>
          <w:iCs/>
          <w:sz w:val="24"/>
          <w:szCs w:val="24"/>
        </w:rPr>
        <w:t>.</w:t>
      </w:r>
    </w:p>
    <w:p w14:paraId="3A0FEABC" w14:textId="7DF5632C" w:rsidR="00976699" w:rsidRPr="00976699" w:rsidRDefault="00000000" w:rsidP="00976699">
      <w:pPr>
        <w:rPr>
          <w:rFonts w:ascii="Arial" w:hAnsi="Arial" w:cs="Arial"/>
          <w:sz w:val="24"/>
          <w:szCs w:val="24"/>
        </w:rPr>
      </w:pPr>
      <w:hyperlink r:id="rId17" w:history="1">
        <w:r w:rsidR="00976699" w:rsidRPr="00085686">
          <w:rPr>
            <w:rStyle w:val="Hyperlink"/>
            <w:rFonts w:ascii="Arial" w:hAnsi="Arial" w:cs="Arial"/>
            <w:sz w:val="24"/>
            <w:szCs w:val="24"/>
          </w:rPr>
          <w:t>https://www.accountingformanagement.org/current-ratio/</w:t>
        </w:r>
      </w:hyperlink>
    </w:p>
    <w:p w14:paraId="2BDF1658" w14:textId="77777777" w:rsidR="005A1E6F" w:rsidRDefault="005A1E6F" w:rsidP="005A1E6F">
      <w:pPr>
        <w:rPr>
          <w:rFonts w:ascii="Arial" w:hAnsi="Arial" w:cs="Arial"/>
          <w:sz w:val="28"/>
          <w:szCs w:val="28"/>
        </w:rPr>
      </w:pPr>
    </w:p>
    <w:p w14:paraId="699D6E6C" w14:textId="04CCE783" w:rsidR="0013612A" w:rsidRPr="008D0457" w:rsidRDefault="00516D3D">
      <w:pPr>
        <w:rPr>
          <w:rFonts w:ascii="Arial" w:hAnsi="Arial" w:cs="Arial"/>
          <w:sz w:val="24"/>
          <w:szCs w:val="24"/>
        </w:rPr>
      </w:pPr>
      <w:r w:rsidRPr="008D0457">
        <w:rPr>
          <w:rFonts w:ascii="Arial" w:hAnsi="Arial" w:cs="Arial"/>
          <w:sz w:val="24"/>
          <w:szCs w:val="24"/>
        </w:rPr>
        <w:t>Matalan.(2024),</w:t>
      </w:r>
      <w:r w:rsidR="00595B71" w:rsidRPr="008D0457">
        <w:rPr>
          <w:rFonts w:ascii="Arial" w:hAnsi="Arial" w:cs="Arial"/>
          <w:i/>
          <w:iCs/>
          <w:sz w:val="24"/>
          <w:szCs w:val="24"/>
        </w:rPr>
        <w:t>Corporate Publications.</w:t>
      </w:r>
    </w:p>
    <w:p w14:paraId="42972311" w14:textId="5D204707" w:rsidR="00693291" w:rsidRPr="008D0457" w:rsidRDefault="00000000">
      <w:pPr>
        <w:rPr>
          <w:rFonts w:ascii="Arial" w:hAnsi="Arial" w:cs="Arial"/>
          <w:sz w:val="24"/>
          <w:szCs w:val="24"/>
        </w:rPr>
      </w:pPr>
      <w:hyperlink r:id="rId18" w:history="1">
        <w:r w:rsidR="0013612A" w:rsidRPr="008D0457">
          <w:rPr>
            <w:rStyle w:val="Hyperlink"/>
            <w:rFonts w:ascii="Arial" w:hAnsi="Arial" w:cs="Arial"/>
            <w:sz w:val="24"/>
            <w:szCs w:val="24"/>
          </w:rPr>
          <w:t>Final Year Accounts Statements &amp; Press Releases - Matalan</w:t>
        </w:r>
      </w:hyperlink>
    </w:p>
    <w:p w14:paraId="1CF6952F" w14:textId="77777777" w:rsidR="004160DD" w:rsidRDefault="004160DD">
      <w:pPr>
        <w:rPr>
          <w:rFonts w:ascii="Arial" w:hAnsi="Arial" w:cs="Arial"/>
          <w:b/>
          <w:bCs/>
          <w:sz w:val="24"/>
          <w:szCs w:val="24"/>
        </w:rPr>
      </w:pPr>
    </w:p>
    <w:p w14:paraId="797D4562" w14:textId="28452EB1" w:rsidR="008D0457" w:rsidRPr="00497DDB" w:rsidRDefault="00497DDB">
      <w:pPr>
        <w:rPr>
          <w:rFonts w:ascii="Arial" w:hAnsi="Arial" w:cs="Arial"/>
          <w:i/>
          <w:iCs/>
          <w:sz w:val="24"/>
          <w:szCs w:val="24"/>
        </w:rPr>
      </w:pPr>
      <w:r>
        <w:rPr>
          <w:rFonts w:ascii="Arial" w:hAnsi="Arial" w:cs="Arial"/>
          <w:sz w:val="24"/>
          <w:szCs w:val="24"/>
        </w:rPr>
        <w:t>Matalan.(2024).</w:t>
      </w:r>
      <w:r>
        <w:rPr>
          <w:rFonts w:ascii="Arial" w:hAnsi="Arial" w:cs="Arial"/>
          <w:i/>
          <w:iCs/>
          <w:sz w:val="24"/>
          <w:szCs w:val="24"/>
        </w:rPr>
        <w:t>About Matalan</w:t>
      </w:r>
    </w:p>
    <w:p w14:paraId="12F210EC" w14:textId="41241B47" w:rsidR="00D53A53" w:rsidRDefault="00000000">
      <w:pPr>
        <w:rPr>
          <w:rFonts w:ascii="Arial" w:hAnsi="Arial" w:cs="Arial"/>
          <w:sz w:val="24"/>
          <w:szCs w:val="24"/>
        </w:rPr>
      </w:pPr>
      <w:hyperlink r:id="rId19" w:history="1">
        <w:r w:rsidR="008D0457" w:rsidRPr="0034306B">
          <w:rPr>
            <w:rStyle w:val="Hyperlink"/>
            <w:rFonts w:ascii="Arial" w:hAnsi="Arial" w:cs="Arial"/>
            <w:sz w:val="24"/>
            <w:szCs w:val="24"/>
          </w:rPr>
          <w:t>https://www.matalan.co.uk/corporate.list</w:t>
        </w:r>
      </w:hyperlink>
      <w:r w:rsidR="008D0457" w:rsidRPr="0034306B">
        <w:rPr>
          <w:rFonts w:ascii="Arial" w:hAnsi="Arial" w:cs="Arial"/>
          <w:sz w:val="24"/>
          <w:szCs w:val="24"/>
        </w:rPr>
        <w:t xml:space="preserve"> </w:t>
      </w:r>
    </w:p>
    <w:p w14:paraId="0288637B" w14:textId="77777777" w:rsidR="0034306B" w:rsidRDefault="0034306B">
      <w:pPr>
        <w:rPr>
          <w:rFonts w:ascii="Arial" w:hAnsi="Arial" w:cs="Arial"/>
          <w:sz w:val="24"/>
          <w:szCs w:val="24"/>
        </w:rPr>
      </w:pPr>
    </w:p>
    <w:p w14:paraId="169CFE82" w14:textId="78794A8D" w:rsidR="0034306B" w:rsidRPr="00525D41" w:rsidRDefault="0034306B">
      <w:pPr>
        <w:rPr>
          <w:rFonts w:ascii="Arial" w:hAnsi="Arial" w:cs="Arial"/>
          <w:i/>
          <w:iCs/>
          <w:sz w:val="24"/>
          <w:szCs w:val="24"/>
        </w:rPr>
      </w:pPr>
      <w:r>
        <w:rPr>
          <w:rFonts w:ascii="Arial" w:hAnsi="Arial" w:cs="Arial"/>
          <w:sz w:val="24"/>
          <w:szCs w:val="24"/>
        </w:rPr>
        <w:t>Matalan.(2024).</w:t>
      </w:r>
      <w:r w:rsidR="00525D41">
        <w:rPr>
          <w:rFonts w:ascii="Arial" w:hAnsi="Arial" w:cs="Arial"/>
          <w:i/>
          <w:iCs/>
          <w:sz w:val="24"/>
          <w:szCs w:val="24"/>
        </w:rPr>
        <w:t>Envir</w:t>
      </w:r>
      <w:r w:rsidR="00A53385">
        <w:rPr>
          <w:rFonts w:ascii="Arial" w:hAnsi="Arial" w:cs="Arial"/>
          <w:i/>
          <w:iCs/>
          <w:sz w:val="24"/>
          <w:szCs w:val="24"/>
        </w:rPr>
        <w:t>onmental, Social &amp; Corporate Governance.</w:t>
      </w:r>
    </w:p>
    <w:p w14:paraId="1F225101" w14:textId="0C6C845A" w:rsidR="0034306B" w:rsidRDefault="00000000">
      <w:pPr>
        <w:rPr>
          <w:rStyle w:val="Hyperlink"/>
          <w:rFonts w:ascii="Arial" w:hAnsi="Arial" w:cs="Arial"/>
          <w:sz w:val="24"/>
          <w:szCs w:val="24"/>
        </w:rPr>
      </w:pPr>
      <w:hyperlink r:id="rId20" w:history="1">
        <w:r w:rsidR="0034306B" w:rsidRPr="004F0A11">
          <w:rPr>
            <w:rStyle w:val="Hyperlink"/>
            <w:rFonts w:ascii="Arial" w:hAnsi="Arial" w:cs="Arial"/>
            <w:sz w:val="24"/>
            <w:szCs w:val="24"/>
          </w:rPr>
          <w:t>https://www.matalan.co.uk/esg.list</w:t>
        </w:r>
      </w:hyperlink>
    </w:p>
    <w:p w14:paraId="40FE4981" w14:textId="77777777" w:rsidR="007E73F4" w:rsidRDefault="007E73F4">
      <w:pPr>
        <w:rPr>
          <w:rStyle w:val="Hyperlink"/>
          <w:rFonts w:ascii="Arial" w:hAnsi="Arial" w:cs="Arial"/>
          <w:sz w:val="24"/>
          <w:szCs w:val="24"/>
        </w:rPr>
      </w:pPr>
    </w:p>
    <w:p w14:paraId="6D60E66A" w14:textId="77777777" w:rsidR="007E73F4" w:rsidRDefault="007E73F4" w:rsidP="007E73F4">
      <w:pPr>
        <w:jc w:val="both"/>
        <w:rPr>
          <w:rFonts w:ascii="Arial" w:hAnsi="Arial" w:cs="Arial"/>
          <w:sz w:val="24"/>
          <w:szCs w:val="24"/>
        </w:rPr>
      </w:pPr>
      <w:r>
        <w:rPr>
          <w:rFonts w:ascii="Arial" w:hAnsi="Arial" w:cs="Arial"/>
          <w:sz w:val="24"/>
          <w:szCs w:val="24"/>
        </w:rPr>
        <w:t xml:space="preserve">Maryland Holdco Limited,(2023), </w:t>
      </w:r>
      <w:r w:rsidRPr="00F67A26">
        <w:rPr>
          <w:rFonts w:ascii="Arial" w:hAnsi="Arial" w:cs="Arial"/>
          <w:i/>
          <w:iCs/>
          <w:sz w:val="24"/>
          <w:szCs w:val="24"/>
        </w:rPr>
        <w:t>Directors Report and Financial Statement 65 Day Period Ended 25</w:t>
      </w:r>
      <w:r w:rsidRPr="00F67A26">
        <w:rPr>
          <w:rFonts w:ascii="Arial" w:hAnsi="Arial" w:cs="Arial"/>
          <w:i/>
          <w:iCs/>
          <w:sz w:val="24"/>
          <w:szCs w:val="24"/>
          <w:vertAlign w:val="superscript"/>
        </w:rPr>
        <w:t>th</w:t>
      </w:r>
      <w:r w:rsidRPr="00F67A26">
        <w:rPr>
          <w:rFonts w:ascii="Arial" w:hAnsi="Arial" w:cs="Arial"/>
          <w:i/>
          <w:iCs/>
          <w:sz w:val="24"/>
          <w:szCs w:val="24"/>
        </w:rPr>
        <w:t xml:space="preserve"> February 2023</w:t>
      </w:r>
      <w:r>
        <w:rPr>
          <w:rFonts w:ascii="Arial" w:hAnsi="Arial" w:cs="Arial"/>
          <w:i/>
          <w:iCs/>
          <w:sz w:val="24"/>
          <w:szCs w:val="24"/>
        </w:rPr>
        <w:t>.</w:t>
      </w:r>
      <w:r w:rsidRPr="001A253E">
        <w:rPr>
          <w:rFonts w:ascii="Arial" w:hAnsi="Arial" w:cs="Arial"/>
          <w:sz w:val="24"/>
          <w:szCs w:val="24"/>
        </w:rPr>
        <w:t xml:space="preserve"> </w:t>
      </w:r>
      <w:r>
        <w:rPr>
          <w:rFonts w:ascii="Arial" w:hAnsi="Arial" w:cs="Arial"/>
          <w:sz w:val="24"/>
          <w:szCs w:val="24"/>
        </w:rPr>
        <w:t>Maryland Holdco Limited Jersey.</w:t>
      </w:r>
    </w:p>
    <w:p w14:paraId="39747236" w14:textId="77777777" w:rsidR="007E73F4" w:rsidRDefault="00000000" w:rsidP="007E73F4">
      <w:pPr>
        <w:jc w:val="both"/>
        <w:rPr>
          <w:rFonts w:ascii="Arial" w:hAnsi="Arial" w:cs="Arial"/>
          <w:sz w:val="24"/>
          <w:szCs w:val="24"/>
        </w:rPr>
      </w:pPr>
      <w:hyperlink r:id="rId21" w:history="1">
        <w:r w:rsidR="007E73F4" w:rsidRPr="00892F2C">
          <w:rPr>
            <w:rStyle w:val="Hyperlink"/>
            <w:rFonts w:ascii="Arial" w:hAnsi="Arial" w:cs="Arial"/>
            <w:sz w:val="24"/>
            <w:szCs w:val="24"/>
          </w:rPr>
          <w:t>https://ml.thcdn.com/design-assets/documents/matalan/Report%20and%20Accounts%20for%20the%20Period%20Ended%2025%20February%202023.pdf</w:t>
        </w:r>
      </w:hyperlink>
      <w:r w:rsidR="007E73F4">
        <w:rPr>
          <w:rFonts w:ascii="Arial" w:hAnsi="Arial" w:cs="Arial"/>
          <w:sz w:val="24"/>
          <w:szCs w:val="24"/>
        </w:rPr>
        <w:t xml:space="preserve"> </w:t>
      </w:r>
    </w:p>
    <w:p w14:paraId="434E4547" w14:textId="77777777" w:rsidR="007E73F4" w:rsidRDefault="007E73F4" w:rsidP="007E73F4">
      <w:pPr>
        <w:rPr>
          <w:rFonts w:ascii="Arial" w:hAnsi="Arial" w:cs="Arial"/>
          <w:sz w:val="24"/>
          <w:szCs w:val="24"/>
        </w:rPr>
      </w:pPr>
    </w:p>
    <w:p w14:paraId="091391DA" w14:textId="73C5CD61" w:rsidR="00881707" w:rsidRDefault="00E94DD6">
      <w:pPr>
        <w:rPr>
          <w:rFonts w:ascii="Arial" w:hAnsi="Arial" w:cs="Arial"/>
          <w:sz w:val="24"/>
          <w:szCs w:val="24"/>
        </w:rPr>
      </w:pPr>
      <w:r>
        <w:rPr>
          <w:rFonts w:ascii="Arial" w:hAnsi="Arial" w:cs="Arial"/>
          <w:sz w:val="24"/>
          <w:szCs w:val="24"/>
        </w:rPr>
        <w:t xml:space="preserve"> </w:t>
      </w:r>
      <w:r w:rsidR="00290844">
        <w:rPr>
          <w:rFonts w:ascii="Arial" w:hAnsi="Arial" w:cs="Arial"/>
          <w:sz w:val="24"/>
          <w:szCs w:val="24"/>
        </w:rPr>
        <w:t>Simon.</w:t>
      </w:r>
      <w:r w:rsidR="000E4548">
        <w:rPr>
          <w:rFonts w:ascii="Arial" w:hAnsi="Arial" w:cs="Arial"/>
          <w:sz w:val="24"/>
          <w:szCs w:val="24"/>
        </w:rPr>
        <w:t>H &amp; Fassnacht.M</w:t>
      </w:r>
      <w:r w:rsidR="007D2841">
        <w:rPr>
          <w:rFonts w:ascii="Arial" w:hAnsi="Arial" w:cs="Arial"/>
          <w:sz w:val="24"/>
          <w:szCs w:val="24"/>
        </w:rPr>
        <w:t>,(2019).</w:t>
      </w:r>
      <w:r w:rsidR="007D2841" w:rsidRPr="007D2841">
        <w:rPr>
          <w:rFonts w:ascii="Arial" w:hAnsi="Arial" w:cs="Arial"/>
          <w:i/>
          <w:iCs/>
          <w:sz w:val="24"/>
          <w:szCs w:val="24"/>
        </w:rPr>
        <w:t>Price Management</w:t>
      </w:r>
      <w:r w:rsidR="00CC230A">
        <w:rPr>
          <w:rFonts w:ascii="Arial" w:hAnsi="Arial" w:cs="Arial"/>
          <w:i/>
          <w:iCs/>
          <w:sz w:val="24"/>
          <w:szCs w:val="24"/>
        </w:rPr>
        <w:t>.</w:t>
      </w:r>
    </w:p>
    <w:p w14:paraId="09B70B16" w14:textId="77777777" w:rsidR="00517C9E" w:rsidRDefault="00000000" w:rsidP="00517C9E">
      <w:pPr>
        <w:rPr>
          <w:rFonts w:ascii="Arial" w:hAnsi="Arial" w:cs="Arial"/>
          <w:sz w:val="24"/>
          <w:szCs w:val="24"/>
        </w:rPr>
      </w:pPr>
      <w:hyperlink r:id="rId22" w:history="1">
        <w:r w:rsidR="00881707" w:rsidRPr="00085686">
          <w:rPr>
            <w:rStyle w:val="Hyperlink"/>
            <w:rFonts w:ascii="Arial" w:hAnsi="Arial" w:cs="Arial"/>
            <w:sz w:val="24"/>
            <w:szCs w:val="24"/>
          </w:rPr>
          <w:t>https://link.springer.com/book/10.1007/978-3-319-99456-7</w:t>
        </w:r>
      </w:hyperlink>
      <w:r w:rsidR="00881707">
        <w:rPr>
          <w:rFonts w:ascii="Arial" w:hAnsi="Arial" w:cs="Arial"/>
          <w:sz w:val="24"/>
          <w:szCs w:val="24"/>
        </w:rPr>
        <w:t xml:space="preserve"> </w:t>
      </w:r>
    </w:p>
    <w:p w14:paraId="2A5A278B" w14:textId="77777777" w:rsidR="008F2F43" w:rsidRDefault="008F2F43" w:rsidP="00517C9E">
      <w:pPr>
        <w:rPr>
          <w:rFonts w:ascii="Arial" w:hAnsi="Arial" w:cs="Arial"/>
          <w:sz w:val="24"/>
          <w:szCs w:val="24"/>
        </w:rPr>
      </w:pPr>
    </w:p>
    <w:p w14:paraId="5F0E064B" w14:textId="1912B08D" w:rsidR="008F2F43" w:rsidRDefault="00A40BB7" w:rsidP="00517C9E">
      <w:pPr>
        <w:rPr>
          <w:rFonts w:ascii="Arial" w:hAnsi="Arial" w:cs="Arial"/>
          <w:sz w:val="24"/>
          <w:szCs w:val="24"/>
        </w:rPr>
      </w:pPr>
      <w:r>
        <w:rPr>
          <w:rFonts w:ascii="Arial" w:hAnsi="Arial" w:cs="Arial"/>
          <w:sz w:val="24"/>
          <w:szCs w:val="24"/>
        </w:rPr>
        <w:t>Shedlesky.A.(2021),</w:t>
      </w:r>
      <w:r w:rsidR="00912DA6" w:rsidRPr="00912DA6">
        <w:rPr>
          <w:rFonts w:ascii="Arial" w:hAnsi="Arial" w:cs="Arial"/>
          <w:i/>
          <w:iCs/>
          <w:sz w:val="24"/>
          <w:szCs w:val="24"/>
        </w:rPr>
        <w:t xml:space="preserve">12 Months Post-Covid; How </w:t>
      </w:r>
      <w:r w:rsidR="00E903A2" w:rsidRPr="00912DA6">
        <w:rPr>
          <w:rFonts w:ascii="Arial" w:hAnsi="Arial" w:cs="Arial"/>
          <w:i/>
          <w:iCs/>
          <w:sz w:val="24"/>
          <w:szCs w:val="24"/>
        </w:rPr>
        <w:t>Manufacturing</w:t>
      </w:r>
      <w:r w:rsidR="00912DA6" w:rsidRPr="00912DA6">
        <w:rPr>
          <w:rFonts w:ascii="Arial" w:hAnsi="Arial" w:cs="Arial"/>
          <w:i/>
          <w:iCs/>
          <w:sz w:val="24"/>
          <w:szCs w:val="24"/>
        </w:rPr>
        <w:t xml:space="preserve"> Has Changed.</w:t>
      </w:r>
    </w:p>
    <w:p w14:paraId="7C8E6FF4" w14:textId="33E5D33B" w:rsidR="008F2F43" w:rsidRDefault="00000000" w:rsidP="00517C9E">
      <w:pPr>
        <w:rPr>
          <w:rFonts w:ascii="Arial" w:hAnsi="Arial" w:cs="Arial"/>
          <w:sz w:val="24"/>
          <w:szCs w:val="24"/>
        </w:rPr>
      </w:pPr>
      <w:hyperlink r:id="rId23" w:history="1">
        <w:r w:rsidR="00A40BB7" w:rsidRPr="00085686">
          <w:rPr>
            <w:rStyle w:val="Hyperlink"/>
            <w:rFonts w:ascii="Arial" w:hAnsi="Arial" w:cs="Arial"/>
            <w:sz w:val="24"/>
            <w:szCs w:val="24"/>
          </w:rPr>
          <w:t>https://www.forbes.com/sites/annashedletsky/2021/04/26/12-months-post-covid-how-manufacturing-has-changed/?sh=4b5645d835ef</w:t>
        </w:r>
      </w:hyperlink>
      <w:r w:rsidR="00A40BB7">
        <w:rPr>
          <w:rFonts w:ascii="Arial" w:hAnsi="Arial" w:cs="Arial"/>
          <w:sz w:val="24"/>
          <w:szCs w:val="24"/>
        </w:rPr>
        <w:t xml:space="preserve"> </w:t>
      </w:r>
    </w:p>
    <w:p w14:paraId="2255C5A5" w14:textId="77777777" w:rsidR="006459F3" w:rsidRDefault="006459F3" w:rsidP="00517C9E">
      <w:pPr>
        <w:rPr>
          <w:rFonts w:ascii="Arial" w:hAnsi="Arial" w:cs="Arial"/>
          <w:sz w:val="24"/>
          <w:szCs w:val="24"/>
        </w:rPr>
      </w:pPr>
    </w:p>
    <w:p w14:paraId="4F5F9E32" w14:textId="2951FA75" w:rsidR="00EE5423" w:rsidRPr="009509B7" w:rsidRDefault="00EE5423" w:rsidP="00517C9E">
      <w:pPr>
        <w:rPr>
          <w:rFonts w:ascii="Arial" w:hAnsi="Arial" w:cs="Arial"/>
          <w:i/>
          <w:iCs/>
          <w:sz w:val="24"/>
          <w:szCs w:val="24"/>
        </w:rPr>
      </w:pPr>
      <w:r>
        <w:rPr>
          <w:rFonts w:ascii="Arial" w:hAnsi="Arial" w:cs="Arial"/>
          <w:sz w:val="24"/>
          <w:szCs w:val="24"/>
        </w:rPr>
        <w:t>Two Teachers.(2023),</w:t>
      </w:r>
      <w:r w:rsidR="009509B7">
        <w:rPr>
          <w:rFonts w:ascii="Arial" w:hAnsi="Arial" w:cs="Arial"/>
          <w:sz w:val="24"/>
          <w:szCs w:val="24"/>
        </w:rPr>
        <w:t xml:space="preserve"> </w:t>
      </w:r>
      <w:r w:rsidR="009509B7" w:rsidRPr="009509B7">
        <w:rPr>
          <w:rFonts w:ascii="Arial" w:hAnsi="Arial" w:cs="Arial"/>
          <w:i/>
          <w:iCs/>
          <w:sz w:val="24"/>
          <w:szCs w:val="24"/>
        </w:rPr>
        <w:t>Navigating Financial Health: How to Calculate the Liquid Capital Ratio.</w:t>
      </w:r>
    </w:p>
    <w:p w14:paraId="4A444E2E" w14:textId="3478F29E" w:rsidR="006459F3" w:rsidRDefault="00000000" w:rsidP="00517C9E">
      <w:pPr>
        <w:rPr>
          <w:rFonts w:ascii="Arial" w:hAnsi="Arial" w:cs="Arial"/>
          <w:sz w:val="24"/>
          <w:szCs w:val="24"/>
        </w:rPr>
      </w:pPr>
      <w:hyperlink r:id="rId24" w:history="1">
        <w:r w:rsidR="00EE5423" w:rsidRPr="00085686">
          <w:rPr>
            <w:rStyle w:val="Hyperlink"/>
            <w:rFonts w:ascii="Arial" w:hAnsi="Arial" w:cs="Arial"/>
            <w:sz w:val="24"/>
            <w:szCs w:val="24"/>
          </w:rPr>
          <w:t>https://www.twoteachers.co.uk/post/navigating-financial-health-how-to-calculate-the-liquid-capital-ratio</w:t>
        </w:r>
      </w:hyperlink>
      <w:r w:rsidR="00EE5423">
        <w:rPr>
          <w:rFonts w:ascii="Arial" w:hAnsi="Arial" w:cs="Arial"/>
          <w:sz w:val="24"/>
          <w:szCs w:val="24"/>
        </w:rPr>
        <w:t xml:space="preserve"> </w:t>
      </w:r>
    </w:p>
    <w:p w14:paraId="5F718EB9" w14:textId="77777777" w:rsidR="006D3C88" w:rsidRDefault="006D3C88" w:rsidP="00517C9E">
      <w:pPr>
        <w:rPr>
          <w:rFonts w:ascii="Arial" w:hAnsi="Arial" w:cs="Arial"/>
          <w:sz w:val="24"/>
          <w:szCs w:val="24"/>
        </w:rPr>
      </w:pPr>
    </w:p>
    <w:p w14:paraId="1A19237B" w14:textId="77777777" w:rsidR="00787164" w:rsidRDefault="00787164">
      <w:pPr>
        <w:rPr>
          <w:rFonts w:ascii="Arial" w:hAnsi="Arial" w:cs="Arial"/>
          <w:sz w:val="24"/>
          <w:szCs w:val="24"/>
        </w:rPr>
      </w:pPr>
    </w:p>
    <w:p w14:paraId="3E38691C" w14:textId="11937991" w:rsidR="00787164" w:rsidRDefault="001C6080">
      <w:pPr>
        <w:rPr>
          <w:rFonts w:ascii="Arial" w:hAnsi="Arial" w:cs="Arial"/>
          <w:sz w:val="24"/>
          <w:szCs w:val="24"/>
        </w:rPr>
      </w:pPr>
      <w:r>
        <w:rPr>
          <w:rFonts w:ascii="Arial" w:hAnsi="Arial" w:cs="Arial"/>
          <w:sz w:val="24"/>
          <w:szCs w:val="24"/>
        </w:rPr>
        <w:t xml:space="preserve"> </w:t>
      </w:r>
    </w:p>
    <w:p w14:paraId="40ECD4BC" w14:textId="77777777" w:rsidR="005D4B2C" w:rsidRDefault="005D4B2C">
      <w:pPr>
        <w:rPr>
          <w:rFonts w:ascii="Arial" w:hAnsi="Arial" w:cs="Arial"/>
          <w:sz w:val="24"/>
          <w:szCs w:val="24"/>
        </w:rPr>
      </w:pPr>
    </w:p>
    <w:p w14:paraId="20CCD498" w14:textId="3FC03B16" w:rsidR="005A1E6F" w:rsidRPr="00C27FD7" w:rsidRDefault="005A1E6F">
      <w:pPr>
        <w:rPr>
          <w:rFonts w:ascii="Arial" w:hAnsi="Arial" w:cs="Arial"/>
          <w:i/>
          <w:iCs/>
          <w:sz w:val="24"/>
          <w:szCs w:val="24"/>
        </w:rPr>
      </w:pPr>
      <w:r>
        <w:rPr>
          <w:rFonts w:ascii="Arial" w:hAnsi="Arial" w:cs="Arial"/>
          <w:i/>
          <w:iCs/>
          <w:sz w:val="24"/>
          <w:szCs w:val="24"/>
        </w:rPr>
        <w:t xml:space="preserve"> </w:t>
      </w:r>
    </w:p>
    <w:p w14:paraId="7194D66D" w14:textId="77777777" w:rsidR="0031643F" w:rsidRDefault="0031643F">
      <w:pPr>
        <w:rPr>
          <w:rFonts w:ascii="Arial" w:hAnsi="Arial" w:cs="Arial"/>
          <w:sz w:val="24"/>
          <w:szCs w:val="24"/>
        </w:rPr>
      </w:pPr>
    </w:p>
    <w:p w14:paraId="09CCCB54" w14:textId="77777777" w:rsidR="0031643F" w:rsidRDefault="0031643F">
      <w:pPr>
        <w:rPr>
          <w:rFonts w:ascii="Arial" w:hAnsi="Arial" w:cs="Arial"/>
          <w:sz w:val="24"/>
          <w:szCs w:val="24"/>
        </w:rPr>
      </w:pPr>
    </w:p>
    <w:p w14:paraId="4AC187D7" w14:textId="509B575F" w:rsidR="00CE291F" w:rsidRDefault="00CE291F">
      <w:pPr>
        <w:rPr>
          <w:rFonts w:ascii="Arial" w:hAnsi="Arial" w:cs="Arial"/>
          <w:sz w:val="24"/>
          <w:szCs w:val="24"/>
        </w:rPr>
      </w:pPr>
      <w:r>
        <w:rPr>
          <w:rFonts w:ascii="Arial" w:hAnsi="Arial" w:cs="Arial"/>
          <w:sz w:val="24"/>
          <w:szCs w:val="24"/>
        </w:rPr>
        <w:br w:type="page"/>
      </w:r>
    </w:p>
    <w:p w14:paraId="6BE7D7BD" w14:textId="54D72831" w:rsidR="00335060" w:rsidRDefault="00335060">
      <w:pPr>
        <w:rPr>
          <w:rFonts w:ascii="Arial" w:hAnsi="Arial" w:cs="Arial"/>
          <w:sz w:val="24"/>
          <w:szCs w:val="24"/>
        </w:rPr>
      </w:pPr>
      <w:r>
        <w:rPr>
          <w:rFonts w:ascii="Arial" w:hAnsi="Arial" w:cs="Arial"/>
          <w:noProof/>
          <w:sz w:val="24"/>
          <w:szCs w:val="24"/>
        </w:rPr>
        <w:lastRenderedPageBreak/>
        <w:drawing>
          <wp:inline distT="0" distB="0" distL="0" distR="0" wp14:anchorId="5D2DBE35" wp14:editId="0D1F395F">
            <wp:extent cx="5731510" cy="9648497"/>
            <wp:effectExtent l="0" t="0" r="2540" b="0"/>
            <wp:docPr id="109262245"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2245" name="Picture 1" descr="A document with text and number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2962" cy="9650942"/>
                    </a:xfrm>
                    <a:prstGeom prst="rect">
                      <a:avLst/>
                    </a:prstGeom>
                  </pic:spPr>
                </pic:pic>
              </a:graphicData>
            </a:graphic>
          </wp:inline>
        </w:drawing>
      </w:r>
      <w:r>
        <w:rPr>
          <w:rFonts w:ascii="Arial" w:hAnsi="Arial" w:cs="Arial"/>
          <w:sz w:val="24"/>
          <w:szCs w:val="24"/>
        </w:rPr>
        <w:br w:type="page"/>
      </w:r>
    </w:p>
    <w:p w14:paraId="5E528047" w14:textId="0559B73E" w:rsidR="00E378FF" w:rsidRDefault="008D3A03">
      <w:pPr>
        <w:rPr>
          <w:rFonts w:ascii="Arial" w:hAnsi="Arial" w:cs="Arial"/>
          <w:sz w:val="24"/>
          <w:szCs w:val="24"/>
        </w:rPr>
      </w:pPr>
      <w:r>
        <w:rPr>
          <w:rFonts w:ascii="Arial" w:hAnsi="Arial" w:cs="Arial"/>
          <w:noProof/>
          <w:sz w:val="24"/>
          <w:szCs w:val="24"/>
        </w:rPr>
        <w:lastRenderedPageBreak/>
        <w:drawing>
          <wp:inline distT="0" distB="0" distL="0" distR="0" wp14:anchorId="7BD58D0B" wp14:editId="103B49F0">
            <wp:extent cx="5731337" cy="9490841"/>
            <wp:effectExtent l="0" t="0" r="3175" b="0"/>
            <wp:docPr id="35016334" name="Picture 2" descr="A sheet of paper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6334" name="Picture 2" descr="A sheet of paper with numbers and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6592" cy="9499544"/>
                    </a:xfrm>
                    <a:prstGeom prst="rect">
                      <a:avLst/>
                    </a:prstGeom>
                  </pic:spPr>
                </pic:pic>
              </a:graphicData>
            </a:graphic>
          </wp:inline>
        </w:drawing>
      </w:r>
      <w:r w:rsidR="00E378FF">
        <w:rPr>
          <w:rFonts w:ascii="Arial" w:hAnsi="Arial" w:cs="Arial"/>
          <w:sz w:val="24"/>
          <w:szCs w:val="24"/>
        </w:rPr>
        <w:br w:type="page"/>
      </w:r>
    </w:p>
    <w:p w14:paraId="3A1347A5" w14:textId="66CC22BF" w:rsidR="00D630E4" w:rsidRDefault="00D630E4">
      <w:pPr>
        <w:rPr>
          <w:rFonts w:ascii="Arial" w:hAnsi="Arial" w:cs="Arial"/>
          <w:noProof/>
          <w:sz w:val="24"/>
          <w:szCs w:val="24"/>
        </w:rPr>
      </w:pPr>
      <w:r>
        <w:rPr>
          <w:rFonts w:ascii="Arial" w:hAnsi="Arial" w:cs="Arial"/>
          <w:noProof/>
          <w:sz w:val="24"/>
          <w:szCs w:val="24"/>
        </w:rPr>
        <w:lastRenderedPageBreak/>
        <w:drawing>
          <wp:inline distT="0" distB="0" distL="0" distR="0" wp14:anchorId="405DE908" wp14:editId="7301279F">
            <wp:extent cx="5096586" cy="5344271"/>
            <wp:effectExtent l="0" t="0" r="8890" b="8890"/>
            <wp:docPr id="2085943296" name="Picture 5"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43296" name="Picture 5" descr="A document with numbers and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096586" cy="5344271"/>
                    </a:xfrm>
                    <a:prstGeom prst="rect">
                      <a:avLst/>
                    </a:prstGeom>
                  </pic:spPr>
                </pic:pic>
              </a:graphicData>
            </a:graphic>
          </wp:inline>
        </w:drawing>
      </w:r>
      <w:r>
        <w:rPr>
          <w:rFonts w:ascii="Arial" w:hAnsi="Arial" w:cs="Arial"/>
          <w:noProof/>
          <w:sz w:val="24"/>
          <w:szCs w:val="24"/>
        </w:rPr>
        <w:br w:type="page"/>
      </w:r>
      <w:r>
        <w:rPr>
          <w:rFonts w:ascii="Arial" w:hAnsi="Arial" w:cs="Arial"/>
          <w:noProof/>
          <w:sz w:val="24"/>
          <w:szCs w:val="24"/>
        </w:rPr>
        <w:lastRenderedPageBreak/>
        <w:drawing>
          <wp:inline distT="0" distB="0" distL="0" distR="0" wp14:anchorId="0A26E99C" wp14:editId="4C368C1F">
            <wp:extent cx="5731510" cy="9061998"/>
            <wp:effectExtent l="0" t="0" r="2540" b="6350"/>
            <wp:docPr id="618406206" name="Picture 4"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06206" name="Picture 4" descr="A document with text and number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9061998"/>
                    </a:xfrm>
                    <a:prstGeom prst="rect">
                      <a:avLst/>
                    </a:prstGeom>
                  </pic:spPr>
                </pic:pic>
              </a:graphicData>
            </a:graphic>
          </wp:inline>
        </w:drawing>
      </w:r>
    </w:p>
    <w:sectPr w:rsidR="00D630E4" w:rsidSect="004470A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C9A1E" w14:textId="77777777" w:rsidR="004470A8" w:rsidRDefault="004470A8" w:rsidP="00665544">
      <w:pPr>
        <w:spacing w:after="0" w:line="240" w:lineRule="auto"/>
      </w:pPr>
      <w:r>
        <w:separator/>
      </w:r>
    </w:p>
  </w:endnote>
  <w:endnote w:type="continuationSeparator" w:id="0">
    <w:p w14:paraId="5094CE4B" w14:textId="77777777" w:rsidR="004470A8" w:rsidRDefault="004470A8" w:rsidP="00665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75BEF" w14:textId="77777777" w:rsidR="004470A8" w:rsidRDefault="004470A8" w:rsidP="00665544">
      <w:pPr>
        <w:spacing w:after="0" w:line="240" w:lineRule="auto"/>
      </w:pPr>
      <w:r>
        <w:separator/>
      </w:r>
    </w:p>
  </w:footnote>
  <w:footnote w:type="continuationSeparator" w:id="0">
    <w:p w14:paraId="6BE2603E" w14:textId="77777777" w:rsidR="004470A8" w:rsidRDefault="004470A8" w:rsidP="006655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424F"/>
    <w:multiLevelType w:val="multilevel"/>
    <w:tmpl w:val="0030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643C48"/>
    <w:multiLevelType w:val="multilevel"/>
    <w:tmpl w:val="A3A6B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6455703">
    <w:abstractNumId w:val="1"/>
  </w:num>
  <w:num w:numId="2" w16cid:durableId="311300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8D7"/>
    <w:rsid w:val="000042C8"/>
    <w:rsid w:val="000056D9"/>
    <w:rsid w:val="000250AA"/>
    <w:rsid w:val="000404EF"/>
    <w:rsid w:val="00051B4C"/>
    <w:rsid w:val="00055A87"/>
    <w:rsid w:val="0005651C"/>
    <w:rsid w:val="000607D4"/>
    <w:rsid w:val="00060D66"/>
    <w:rsid w:val="00067D63"/>
    <w:rsid w:val="000729FC"/>
    <w:rsid w:val="00082E41"/>
    <w:rsid w:val="000900C5"/>
    <w:rsid w:val="00090E86"/>
    <w:rsid w:val="000928D4"/>
    <w:rsid w:val="00096721"/>
    <w:rsid w:val="000974D1"/>
    <w:rsid w:val="000A54E1"/>
    <w:rsid w:val="000B096E"/>
    <w:rsid w:val="000B2025"/>
    <w:rsid w:val="000B637B"/>
    <w:rsid w:val="000B6A5F"/>
    <w:rsid w:val="000C53FA"/>
    <w:rsid w:val="000C7BEA"/>
    <w:rsid w:val="000D6316"/>
    <w:rsid w:val="000E4258"/>
    <w:rsid w:val="000E4548"/>
    <w:rsid w:val="000F6563"/>
    <w:rsid w:val="000F7343"/>
    <w:rsid w:val="00110D12"/>
    <w:rsid w:val="0011308E"/>
    <w:rsid w:val="00123E47"/>
    <w:rsid w:val="0013612A"/>
    <w:rsid w:val="00136628"/>
    <w:rsid w:val="00136D96"/>
    <w:rsid w:val="0013775D"/>
    <w:rsid w:val="001411F1"/>
    <w:rsid w:val="00142A19"/>
    <w:rsid w:val="00162A32"/>
    <w:rsid w:val="00172662"/>
    <w:rsid w:val="00173712"/>
    <w:rsid w:val="00182675"/>
    <w:rsid w:val="00197827"/>
    <w:rsid w:val="001A0C50"/>
    <w:rsid w:val="001A253E"/>
    <w:rsid w:val="001A5CF3"/>
    <w:rsid w:val="001A6FEF"/>
    <w:rsid w:val="001C0545"/>
    <w:rsid w:val="001C5AE0"/>
    <w:rsid w:val="001C6080"/>
    <w:rsid w:val="00214D17"/>
    <w:rsid w:val="00224897"/>
    <w:rsid w:val="0023556E"/>
    <w:rsid w:val="00241E42"/>
    <w:rsid w:val="00243467"/>
    <w:rsid w:val="00250F42"/>
    <w:rsid w:val="0025289C"/>
    <w:rsid w:val="002620B6"/>
    <w:rsid w:val="002734AF"/>
    <w:rsid w:val="00275748"/>
    <w:rsid w:val="00290844"/>
    <w:rsid w:val="002A00E6"/>
    <w:rsid w:val="002B0E38"/>
    <w:rsid w:val="002B5658"/>
    <w:rsid w:val="002B634A"/>
    <w:rsid w:val="002C1D82"/>
    <w:rsid w:val="002C2A89"/>
    <w:rsid w:val="002C69CF"/>
    <w:rsid w:val="002E18CD"/>
    <w:rsid w:val="002F62C6"/>
    <w:rsid w:val="00302901"/>
    <w:rsid w:val="0030743C"/>
    <w:rsid w:val="0031643F"/>
    <w:rsid w:val="003172B5"/>
    <w:rsid w:val="00321A71"/>
    <w:rsid w:val="00321AD8"/>
    <w:rsid w:val="00324CD3"/>
    <w:rsid w:val="00335060"/>
    <w:rsid w:val="0034306B"/>
    <w:rsid w:val="0037211E"/>
    <w:rsid w:val="00386311"/>
    <w:rsid w:val="00390669"/>
    <w:rsid w:val="00395577"/>
    <w:rsid w:val="00395918"/>
    <w:rsid w:val="003967FC"/>
    <w:rsid w:val="00397207"/>
    <w:rsid w:val="003A1C7B"/>
    <w:rsid w:val="003D6C55"/>
    <w:rsid w:val="003E21F6"/>
    <w:rsid w:val="003E464F"/>
    <w:rsid w:val="003F3948"/>
    <w:rsid w:val="003F75F4"/>
    <w:rsid w:val="004152EF"/>
    <w:rsid w:val="0041562D"/>
    <w:rsid w:val="004160DD"/>
    <w:rsid w:val="00417184"/>
    <w:rsid w:val="0042793A"/>
    <w:rsid w:val="00430F75"/>
    <w:rsid w:val="00437455"/>
    <w:rsid w:val="004470A8"/>
    <w:rsid w:val="00484EFF"/>
    <w:rsid w:val="0049015F"/>
    <w:rsid w:val="00497DDB"/>
    <w:rsid w:val="004A298A"/>
    <w:rsid w:val="004A7D1E"/>
    <w:rsid w:val="004B3CF9"/>
    <w:rsid w:val="004B72F8"/>
    <w:rsid w:val="004D337F"/>
    <w:rsid w:val="004E405D"/>
    <w:rsid w:val="004E67A7"/>
    <w:rsid w:val="004F5EC0"/>
    <w:rsid w:val="00512697"/>
    <w:rsid w:val="00513FE8"/>
    <w:rsid w:val="00516D3D"/>
    <w:rsid w:val="00517C9E"/>
    <w:rsid w:val="00522C16"/>
    <w:rsid w:val="00525D41"/>
    <w:rsid w:val="005352CF"/>
    <w:rsid w:val="0054277A"/>
    <w:rsid w:val="00550A6B"/>
    <w:rsid w:val="00552D46"/>
    <w:rsid w:val="005579C9"/>
    <w:rsid w:val="00595B71"/>
    <w:rsid w:val="005962A9"/>
    <w:rsid w:val="005A1E6F"/>
    <w:rsid w:val="005B0A4A"/>
    <w:rsid w:val="005B3CB6"/>
    <w:rsid w:val="005B621F"/>
    <w:rsid w:val="005C0781"/>
    <w:rsid w:val="005C3398"/>
    <w:rsid w:val="005D1F9B"/>
    <w:rsid w:val="005D4B2C"/>
    <w:rsid w:val="005D4D5A"/>
    <w:rsid w:val="005E2401"/>
    <w:rsid w:val="005E2E8C"/>
    <w:rsid w:val="00602308"/>
    <w:rsid w:val="00603795"/>
    <w:rsid w:val="00604C38"/>
    <w:rsid w:val="00616AB7"/>
    <w:rsid w:val="00621888"/>
    <w:rsid w:val="00622C95"/>
    <w:rsid w:val="00625FE9"/>
    <w:rsid w:val="00631C23"/>
    <w:rsid w:val="00642180"/>
    <w:rsid w:val="006459F3"/>
    <w:rsid w:val="0065183E"/>
    <w:rsid w:val="0065414B"/>
    <w:rsid w:val="00665544"/>
    <w:rsid w:val="0067613F"/>
    <w:rsid w:val="00682792"/>
    <w:rsid w:val="00683056"/>
    <w:rsid w:val="00690C35"/>
    <w:rsid w:val="00690EF2"/>
    <w:rsid w:val="00693291"/>
    <w:rsid w:val="00697630"/>
    <w:rsid w:val="006A0147"/>
    <w:rsid w:val="006B0E31"/>
    <w:rsid w:val="006B2CB7"/>
    <w:rsid w:val="006C1C21"/>
    <w:rsid w:val="006C78A6"/>
    <w:rsid w:val="006D3C88"/>
    <w:rsid w:val="006D4965"/>
    <w:rsid w:val="006D64A8"/>
    <w:rsid w:val="006D7C45"/>
    <w:rsid w:val="006E227B"/>
    <w:rsid w:val="006E6230"/>
    <w:rsid w:val="006F4BE7"/>
    <w:rsid w:val="00700BF9"/>
    <w:rsid w:val="007174BA"/>
    <w:rsid w:val="00736913"/>
    <w:rsid w:val="00744CE4"/>
    <w:rsid w:val="00745BFC"/>
    <w:rsid w:val="00754274"/>
    <w:rsid w:val="00766681"/>
    <w:rsid w:val="00766D92"/>
    <w:rsid w:val="007710D0"/>
    <w:rsid w:val="00783CC7"/>
    <w:rsid w:val="00787164"/>
    <w:rsid w:val="007B30F0"/>
    <w:rsid w:val="007D176C"/>
    <w:rsid w:val="007D2841"/>
    <w:rsid w:val="007D78BC"/>
    <w:rsid w:val="007E10F0"/>
    <w:rsid w:val="007E73F4"/>
    <w:rsid w:val="007F1155"/>
    <w:rsid w:val="007F18D7"/>
    <w:rsid w:val="007F1F3A"/>
    <w:rsid w:val="007F224C"/>
    <w:rsid w:val="008053F8"/>
    <w:rsid w:val="00813781"/>
    <w:rsid w:val="008313BC"/>
    <w:rsid w:val="00846FF1"/>
    <w:rsid w:val="00851764"/>
    <w:rsid w:val="00853874"/>
    <w:rsid w:val="00856680"/>
    <w:rsid w:val="00862D98"/>
    <w:rsid w:val="00864576"/>
    <w:rsid w:val="008746F1"/>
    <w:rsid w:val="00875D8D"/>
    <w:rsid w:val="00880CE1"/>
    <w:rsid w:val="00881707"/>
    <w:rsid w:val="008864ED"/>
    <w:rsid w:val="00887AD3"/>
    <w:rsid w:val="008B146A"/>
    <w:rsid w:val="008B5461"/>
    <w:rsid w:val="008C20A3"/>
    <w:rsid w:val="008D0457"/>
    <w:rsid w:val="008D3A03"/>
    <w:rsid w:val="008E187A"/>
    <w:rsid w:val="008E1D11"/>
    <w:rsid w:val="008F022A"/>
    <w:rsid w:val="008F2F43"/>
    <w:rsid w:val="008F682A"/>
    <w:rsid w:val="0090622C"/>
    <w:rsid w:val="009076C7"/>
    <w:rsid w:val="00907DA5"/>
    <w:rsid w:val="00912DA6"/>
    <w:rsid w:val="009322BD"/>
    <w:rsid w:val="00947584"/>
    <w:rsid w:val="009509B7"/>
    <w:rsid w:val="0095417B"/>
    <w:rsid w:val="0096232A"/>
    <w:rsid w:val="0096528A"/>
    <w:rsid w:val="00972C61"/>
    <w:rsid w:val="00976699"/>
    <w:rsid w:val="00993A3C"/>
    <w:rsid w:val="009962C9"/>
    <w:rsid w:val="009A004F"/>
    <w:rsid w:val="009A5169"/>
    <w:rsid w:val="009B239A"/>
    <w:rsid w:val="009B555C"/>
    <w:rsid w:val="009C2D44"/>
    <w:rsid w:val="009C6D4D"/>
    <w:rsid w:val="009D287C"/>
    <w:rsid w:val="009E099D"/>
    <w:rsid w:val="009F6461"/>
    <w:rsid w:val="00A12AEF"/>
    <w:rsid w:val="00A34F35"/>
    <w:rsid w:val="00A40BB7"/>
    <w:rsid w:val="00A53385"/>
    <w:rsid w:val="00A601E4"/>
    <w:rsid w:val="00A77372"/>
    <w:rsid w:val="00A80026"/>
    <w:rsid w:val="00A84D54"/>
    <w:rsid w:val="00A87FE9"/>
    <w:rsid w:val="00AA6FC7"/>
    <w:rsid w:val="00AB3283"/>
    <w:rsid w:val="00AC3A1B"/>
    <w:rsid w:val="00AC6A27"/>
    <w:rsid w:val="00AD3DEA"/>
    <w:rsid w:val="00AD6E69"/>
    <w:rsid w:val="00AF0EE7"/>
    <w:rsid w:val="00B11DC2"/>
    <w:rsid w:val="00B16C91"/>
    <w:rsid w:val="00B16E09"/>
    <w:rsid w:val="00B32BCC"/>
    <w:rsid w:val="00B334C2"/>
    <w:rsid w:val="00B473CA"/>
    <w:rsid w:val="00B51F58"/>
    <w:rsid w:val="00B53459"/>
    <w:rsid w:val="00B56061"/>
    <w:rsid w:val="00B5613B"/>
    <w:rsid w:val="00B74327"/>
    <w:rsid w:val="00B8185D"/>
    <w:rsid w:val="00B86BA8"/>
    <w:rsid w:val="00B91756"/>
    <w:rsid w:val="00B95369"/>
    <w:rsid w:val="00B965B0"/>
    <w:rsid w:val="00BA167B"/>
    <w:rsid w:val="00BA44B9"/>
    <w:rsid w:val="00BB622B"/>
    <w:rsid w:val="00BE0B7D"/>
    <w:rsid w:val="00BE0FE1"/>
    <w:rsid w:val="00C02E6D"/>
    <w:rsid w:val="00C10452"/>
    <w:rsid w:val="00C22FAC"/>
    <w:rsid w:val="00C27FD7"/>
    <w:rsid w:val="00C3060B"/>
    <w:rsid w:val="00C30B21"/>
    <w:rsid w:val="00C35620"/>
    <w:rsid w:val="00C434A5"/>
    <w:rsid w:val="00C4366A"/>
    <w:rsid w:val="00C51A2B"/>
    <w:rsid w:val="00C54A47"/>
    <w:rsid w:val="00C575A9"/>
    <w:rsid w:val="00C57D73"/>
    <w:rsid w:val="00C62204"/>
    <w:rsid w:val="00C67C8F"/>
    <w:rsid w:val="00C8126E"/>
    <w:rsid w:val="00C82516"/>
    <w:rsid w:val="00C85ACA"/>
    <w:rsid w:val="00C975DB"/>
    <w:rsid w:val="00CB1101"/>
    <w:rsid w:val="00CC1DB5"/>
    <w:rsid w:val="00CC230A"/>
    <w:rsid w:val="00CC760C"/>
    <w:rsid w:val="00CD6A3F"/>
    <w:rsid w:val="00CE02D1"/>
    <w:rsid w:val="00CE291F"/>
    <w:rsid w:val="00CF0363"/>
    <w:rsid w:val="00CF04DF"/>
    <w:rsid w:val="00CF1248"/>
    <w:rsid w:val="00D06D9A"/>
    <w:rsid w:val="00D07C54"/>
    <w:rsid w:val="00D338CB"/>
    <w:rsid w:val="00D34E24"/>
    <w:rsid w:val="00D40320"/>
    <w:rsid w:val="00D45F27"/>
    <w:rsid w:val="00D53A53"/>
    <w:rsid w:val="00D606F3"/>
    <w:rsid w:val="00D630E4"/>
    <w:rsid w:val="00D6568A"/>
    <w:rsid w:val="00D71FEC"/>
    <w:rsid w:val="00D76BC2"/>
    <w:rsid w:val="00D774C8"/>
    <w:rsid w:val="00D81A0A"/>
    <w:rsid w:val="00D935E7"/>
    <w:rsid w:val="00D9518F"/>
    <w:rsid w:val="00D95798"/>
    <w:rsid w:val="00DB0ABF"/>
    <w:rsid w:val="00DB142B"/>
    <w:rsid w:val="00DB4F92"/>
    <w:rsid w:val="00DB6BDF"/>
    <w:rsid w:val="00DC0085"/>
    <w:rsid w:val="00DD36E7"/>
    <w:rsid w:val="00DD5619"/>
    <w:rsid w:val="00DF166B"/>
    <w:rsid w:val="00E14597"/>
    <w:rsid w:val="00E158CD"/>
    <w:rsid w:val="00E26EDB"/>
    <w:rsid w:val="00E31616"/>
    <w:rsid w:val="00E349D6"/>
    <w:rsid w:val="00E378FF"/>
    <w:rsid w:val="00E514CD"/>
    <w:rsid w:val="00E57486"/>
    <w:rsid w:val="00E576F0"/>
    <w:rsid w:val="00E67C32"/>
    <w:rsid w:val="00E73EFC"/>
    <w:rsid w:val="00E808AB"/>
    <w:rsid w:val="00E903A2"/>
    <w:rsid w:val="00E94AE2"/>
    <w:rsid w:val="00E94DD6"/>
    <w:rsid w:val="00EA6D21"/>
    <w:rsid w:val="00EB096D"/>
    <w:rsid w:val="00EC5611"/>
    <w:rsid w:val="00EC6FC8"/>
    <w:rsid w:val="00ED368B"/>
    <w:rsid w:val="00EE1177"/>
    <w:rsid w:val="00EE5423"/>
    <w:rsid w:val="00EE7036"/>
    <w:rsid w:val="00EF5589"/>
    <w:rsid w:val="00EF6AFB"/>
    <w:rsid w:val="00F000B5"/>
    <w:rsid w:val="00F0547F"/>
    <w:rsid w:val="00F17862"/>
    <w:rsid w:val="00F21665"/>
    <w:rsid w:val="00F246C9"/>
    <w:rsid w:val="00F31E61"/>
    <w:rsid w:val="00F31F15"/>
    <w:rsid w:val="00F42BC0"/>
    <w:rsid w:val="00F43109"/>
    <w:rsid w:val="00F538D0"/>
    <w:rsid w:val="00F56EE7"/>
    <w:rsid w:val="00F57A48"/>
    <w:rsid w:val="00F60A65"/>
    <w:rsid w:val="00F62B50"/>
    <w:rsid w:val="00F65497"/>
    <w:rsid w:val="00F65FD1"/>
    <w:rsid w:val="00F67A26"/>
    <w:rsid w:val="00F77E1E"/>
    <w:rsid w:val="00F84895"/>
    <w:rsid w:val="00F91D91"/>
    <w:rsid w:val="00F9411E"/>
    <w:rsid w:val="00FA23EB"/>
    <w:rsid w:val="00FA50B3"/>
    <w:rsid w:val="00FA6DF0"/>
    <w:rsid w:val="00FB15CD"/>
    <w:rsid w:val="00FB3DF5"/>
    <w:rsid w:val="00FC2A9F"/>
    <w:rsid w:val="00FC4977"/>
    <w:rsid w:val="00FC4B2B"/>
    <w:rsid w:val="00FF1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5897D"/>
  <w15:chartTrackingRefBased/>
  <w15:docId w15:val="{94F20AE5-BDE9-4184-94ED-E0D2FA27E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87C"/>
  </w:style>
  <w:style w:type="paragraph" w:styleId="Heading1">
    <w:name w:val="heading 1"/>
    <w:basedOn w:val="Normal"/>
    <w:next w:val="Normal"/>
    <w:link w:val="Heading1Char"/>
    <w:uiPriority w:val="9"/>
    <w:qFormat/>
    <w:rsid w:val="007F1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1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8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8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8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8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8D7"/>
    <w:rPr>
      <w:rFonts w:eastAsiaTheme="majorEastAsia" w:cstheme="majorBidi"/>
      <w:color w:val="272727" w:themeColor="text1" w:themeTint="D8"/>
    </w:rPr>
  </w:style>
  <w:style w:type="paragraph" w:styleId="Title">
    <w:name w:val="Title"/>
    <w:basedOn w:val="Normal"/>
    <w:next w:val="Normal"/>
    <w:link w:val="TitleChar"/>
    <w:uiPriority w:val="10"/>
    <w:qFormat/>
    <w:rsid w:val="007F18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8D7"/>
    <w:pPr>
      <w:spacing w:before="160"/>
      <w:jc w:val="center"/>
    </w:pPr>
    <w:rPr>
      <w:i/>
      <w:iCs/>
      <w:color w:val="404040" w:themeColor="text1" w:themeTint="BF"/>
    </w:rPr>
  </w:style>
  <w:style w:type="character" w:customStyle="1" w:styleId="QuoteChar">
    <w:name w:val="Quote Char"/>
    <w:basedOn w:val="DefaultParagraphFont"/>
    <w:link w:val="Quote"/>
    <w:uiPriority w:val="29"/>
    <w:rsid w:val="007F18D7"/>
    <w:rPr>
      <w:i/>
      <w:iCs/>
      <w:color w:val="404040" w:themeColor="text1" w:themeTint="BF"/>
    </w:rPr>
  </w:style>
  <w:style w:type="paragraph" w:styleId="ListParagraph">
    <w:name w:val="List Paragraph"/>
    <w:basedOn w:val="Normal"/>
    <w:uiPriority w:val="34"/>
    <w:qFormat/>
    <w:rsid w:val="007F18D7"/>
    <w:pPr>
      <w:ind w:left="720"/>
      <w:contextualSpacing/>
    </w:pPr>
  </w:style>
  <w:style w:type="character" w:styleId="IntenseEmphasis">
    <w:name w:val="Intense Emphasis"/>
    <w:basedOn w:val="DefaultParagraphFont"/>
    <w:uiPriority w:val="21"/>
    <w:qFormat/>
    <w:rsid w:val="007F18D7"/>
    <w:rPr>
      <w:i/>
      <w:iCs/>
      <w:color w:val="0F4761" w:themeColor="accent1" w:themeShade="BF"/>
    </w:rPr>
  </w:style>
  <w:style w:type="paragraph" w:styleId="IntenseQuote">
    <w:name w:val="Intense Quote"/>
    <w:basedOn w:val="Normal"/>
    <w:next w:val="Normal"/>
    <w:link w:val="IntenseQuoteChar"/>
    <w:uiPriority w:val="30"/>
    <w:qFormat/>
    <w:rsid w:val="007F1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8D7"/>
    <w:rPr>
      <w:i/>
      <w:iCs/>
      <w:color w:val="0F4761" w:themeColor="accent1" w:themeShade="BF"/>
    </w:rPr>
  </w:style>
  <w:style w:type="character" w:styleId="IntenseReference">
    <w:name w:val="Intense Reference"/>
    <w:basedOn w:val="DefaultParagraphFont"/>
    <w:uiPriority w:val="32"/>
    <w:qFormat/>
    <w:rsid w:val="007F18D7"/>
    <w:rPr>
      <w:b/>
      <w:bCs/>
      <w:smallCaps/>
      <w:color w:val="0F4761" w:themeColor="accent1" w:themeShade="BF"/>
      <w:spacing w:val="5"/>
    </w:rPr>
  </w:style>
  <w:style w:type="paragraph" w:styleId="NoSpacing">
    <w:name w:val="No Spacing"/>
    <w:link w:val="NoSpacingChar"/>
    <w:uiPriority w:val="1"/>
    <w:qFormat/>
    <w:rsid w:val="007F18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F18D7"/>
    <w:rPr>
      <w:rFonts w:eastAsiaTheme="minorEastAsia"/>
      <w:kern w:val="0"/>
      <w:lang w:val="en-US"/>
      <w14:ligatures w14:val="none"/>
    </w:rPr>
  </w:style>
  <w:style w:type="paragraph" w:styleId="Header">
    <w:name w:val="header"/>
    <w:basedOn w:val="Normal"/>
    <w:link w:val="HeaderChar"/>
    <w:uiPriority w:val="99"/>
    <w:unhideWhenUsed/>
    <w:rsid w:val="00665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544"/>
  </w:style>
  <w:style w:type="paragraph" w:styleId="Footer">
    <w:name w:val="footer"/>
    <w:basedOn w:val="Normal"/>
    <w:link w:val="FooterChar"/>
    <w:uiPriority w:val="99"/>
    <w:unhideWhenUsed/>
    <w:rsid w:val="00665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544"/>
  </w:style>
  <w:style w:type="character" w:styleId="Hyperlink">
    <w:name w:val="Hyperlink"/>
    <w:basedOn w:val="DefaultParagraphFont"/>
    <w:uiPriority w:val="99"/>
    <w:unhideWhenUsed/>
    <w:rsid w:val="0013612A"/>
    <w:rPr>
      <w:color w:val="0000FF"/>
      <w:u w:val="single"/>
    </w:rPr>
  </w:style>
  <w:style w:type="character" w:styleId="UnresolvedMention">
    <w:name w:val="Unresolved Mention"/>
    <w:basedOn w:val="DefaultParagraphFont"/>
    <w:uiPriority w:val="99"/>
    <w:semiHidden/>
    <w:unhideWhenUsed/>
    <w:rsid w:val="008D04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514650">
      <w:bodyDiv w:val="1"/>
      <w:marLeft w:val="0"/>
      <w:marRight w:val="0"/>
      <w:marTop w:val="0"/>
      <w:marBottom w:val="0"/>
      <w:divBdr>
        <w:top w:val="none" w:sz="0" w:space="0" w:color="auto"/>
        <w:left w:val="none" w:sz="0" w:space="0" w:color="auto"/>
        <w:bottom w:val="none" w:sz="0" w:space="0" w:color="auto"/>
        <w:right w:val="none" w:sz="0" w:space="0" w:color="auto"/>
      </w:divBdr>
    </w:div>
    <w:div w:id="1113787777">
      <w:bodyDiv w:val="1"/>
      <w:marLeft w:val="0"/>
      <w:marRight w:val="0"/>
      <w:marTop w:val="0"/>
      <w:marBottom w:val="0"/>
      <w:divBdr>
        <w:top w:val="none" w:sz="0" w:space="0" w:color="auto"/>
        <w:left w:val="none" w:sz="0" w:space="0" w:color="auto"/>
        <w:bottom w:val="none" w:sz="0" w:space="0" w:color="auto"/>
        <w:right w:val="none" w:sz="0" w:space="0" w:color="auto"/>
      </w:divBdr>
    </w:div>
    <w:div w:id="1346790731">
      <w:bodyDiv w:val="1"/>
      <w:marLeft w:val="0"/>
      <w:marRight w:val="0"/>
      <w:marTop w:val="0"/>
      <w:marBottom w:val="0"/>
      <w:divBdr>
        <w:top w:val="none" w:sz="0" w:space="0" w:color="auto"/>
        <w:left w:val="none" w:sz="0" w:space="0" w:color="auto"/>
        <w:bottom w:val="none" w:sz="0" w:space="0" w:color="auto"/>
        <w:right w:val="none" w:sz="0" w:space="0" w:color="auto"/>
      </w:divBdr>
    </w:div>
    <w:div w:id="1409841165">
      <w:bodyDiv w:val="1"/>
      <w:marLeft w:val="0"/>
      <w:marRight w:val="0"/>
      <w:marTop w:val="0"/>
      <w:marBottom w:val="0"/>
      <w:divBdr>
        <w:top w:val="none" w:sz="0" w:space="0" w:color="auto"/>
        <w:left w:val="none" w:sz="0" w:space="0" w:color="auto"/>
        <w:bottom w:val="none" w:sz="0" w:space="0" w:color="auto"/>
        <w:right w:val="none" w:sz="0" w:space="0" w:color="auto"/>
      </w:divBdr>
    </w:div>
    <w:div w:id="1780181370">
      <w:bodyDiv w:val="1"/>
      <w:marLeft w:val="0"/>
      <w:marRight w:val="0"/>
      <w:marTop w:val="0"/>
      <w:marBottom w:val="0"/>
      <w:divBdr>
        <w:top w:val="none" w:sz="0" w:space="0" w:color="auto"/>
        <w:left w:val="none" w:sz="0" w:space="0" w:color="auto"/>
        <w:bottom w:val="none" w:sz="0" w:space="0" w:color="auto"/>
        <w:right w:val="none" w:sz="0" w:space="0" w:color="auto"/>
      </w:divBdr>
    </w:div>
    <w:div w:id="2049645393">
      <w:bodyDiv w:val="1"/>
      <w:marLeft w:val="0"/>
      <w:marRight w:val="0"/>
      <w:marTop w:val="0"/>
      <w:marBottom w:val="0"/>
      <w:divBdr>
        <w:top w:val="none" w:sz="0" w:space="0" w:color="auto"/>
        <w:left w:val="none" w:sz="0" w:space="0" w:color="auto"/>
        <w:bottom w:val="none" w:sz="0" w:space="0" w:color="auto"/>
        <w:right w:val="none" w:sz="0" w:space="0" w:color="auto"/>
      </w:divBdr>
    </w:div>
    <w:div w:id="2132897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accounting/net-profit-margin-formula/" TargetMode="External"/><Relationship Id="rId18" Type="http://schemas.openxmlformats.org/officeDocument/2006/relationships/hyperlink" Target="https://www.matalan.co.uk/corporate/corporate-publications.list"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ml.thcdn.com/design-assets/documents/matalan/Report%20and%20Accounts%20for%20the%20Period%20Ended%2025%20February%202023.pdf" TargetMode="External"/><Relationship Id="rId7" Type="http://schemas.openxmlformats.org/officeDocument/2006/relationships/endnotes" Target="endnotes.xml"/><Relationship Id="rId12" Type="http://schemas.openxmlformats.org/officeDocument/2006/relationships/hyperlink" Target="https://www.bgateway.com/resources/increase-your-profitability" TargetMode="External"/><Relationship Id="rId17" Type="http://schemas.openxmlformats.org/officeDocument/2006/relationships/hyperlink" Target="https://www.accountingformanagement.org/current-ratio/"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doi.org/10.1016/j.jfineco.2017.05.006" TargetMode="External"/><Relationship Id="rId20" Type="http://schemas.openxmlformats.org/officeDocument/2006/relationships/hyperlink" Target="https://www.matalan.co.uk/esg.lis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l.thcdn.com/design-assets/documents/matalan/354454%20%20Matalan%202021-22%20SECR%20Strategic%20Report%20v2.0%20AB%20%28010722%29.pdf" TargetMode="External"/><Relationship Id="rId24" Type="http://schemas.openxmlformats.org/officeDocument/2006/relationships/hyperlink" Target="https://www.twoteachers.co.uk/post/navigating-financial-health-how-to-calculate-the-liquid-capital-ratio" TargetMode="External"/><Relationship Id="rId5" Type="http://schemas.openxmlformats.org/officeDocument/2006/relationships/webSettings" Target="webSettings.xml"/><Relationship Id="rId15" Type="http://schemas.openxmlformats.org/officeDocument/2006/relationships/hyperlink" Target="https://www.gov.uk/guidance/claim-for-wages-through-the-coronavirus-job-retention-scheme" TargetMode="External"/><Relationship Id="rId23" Type="http://schemas.openxmlformats.org/officeDocument/2006/relationships/hyperlink" Target="https://www.forbes.com/sites/annashedletsky/2021/04/26/12-months-post-covid-how-manufacturing-has-changed/?sh=4b5645d835ef" TargetMode="External"/><Relationship Id="rId28" Type="http://schemas.openxmlformats.org/officeDocument/2006/relationships/image" Target="media/image6.png"/><Relationship Id="rId10" Type="http://schemas.openxmlformats.org/officeDocument/2006/relationships/hyperlink" Target="https://www.investopedia.com/terms/g/gross_profit_margin.asp" TargetMode="External"/><Relationship Id="rId19" Type="http://schemas.openxmlformats.org/officeDocument/2006/relationships/hyperlink" Target="https://www.matalan.co.uk/corporate.li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skera.com/blog/trade-receivables/" TargetMode="External"/><Relationship Id="rId22" Type="http://schemas.openxmlformats.org/officeDocument/2006/relationships/hyperlink" Target="https://link.springer.com/book/10.1007/978-3-319-99456-7" TargetMode="External"/><Relationship Id="rId27" Type="http://schemas.openxmlformats.org/officeDocument/2006/relationships/image" Target="media/image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43E42-A64B-4A49-B8F8-E58173F97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942</TotalTime>
  <Pages>13</Pages>
  <Words>1721</Words>
  <Characters>9811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Financial management for business sustainability.
BMSP4011</vt:lpstr>
    </vt:vector>
  </TitlesOfParts>
  <Company/>
  <LinksUpToDate>false</LinksUpToDate>
  <CharactersWithSpaces>11509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business sustainability.
BMSP4011</dc:title>
  <dc:subject/>
  <dc:creator>Natalie Griffiths 2316480</dc:creator>
  <cp:keywords/>
  <dc:description/>
  <cp:lastModifiedBy>natalie griffiths</cp:lastModifiedBy>
  <cp:revision>369</cp:revision>
  <dcterms:created xsi:type="dcterms:W3CDTF">2024-04-11T08:56:00Z</dcterms:created>
  <dcterms:modified xsi:type="dcterms:W3CDTF">2024-04-28T11:44:00Z</dcterms:modified>
</cp:coreProperties>
</file>