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0AB182" w14:textId="48AD97AD" w:rsidR="007E6B22" w:rsidRPr="009F771E" w:rsidRDefault="009F771E">
      <w:pPr>
        <w:rPr>
          <w:rFonts w:ascii="Arial" w:hAnsi="Arial" w:cs="Arial"/>
          <w:b/>
          <w:bCs/>
        </w:rPr>
      </w:pPr>
      <w:r w:rsidRPr="009F771E">
        <w:rPr>
          <w:rFonts w:ascii="Arial" w:hAnsi="Arial" w:cs="Arial"/>
          <w:b/>
          <w:bCs/>
        </w:rPr>
        <w:t xml:space="preserve">7015: Session </w:t>
      </w:r>
      <w:r>
        <w:rPr>
          <w:rFonts w:ascii="Arial" w:hAnsi="Arial" w:cs="Arial"/>
          <w:b/>
          <w:bCs/>
        </w:rPr>
        <w:t xml:space="preserve">5 </w:t>
      </w:r>
      <w:r w:rsidRPr="009F771E">
        <w:rPr>
          <w:rFonts w:ascii="Arial" w:hAnsi="Arial" w:cs="Arial"/>
          <w:b/>
          <w:bCs/>
        </w:rPr>
        <w:t>on 14 November 2023. Please see pg8-9 of module handbook</w:t>
      </w:r>
    </w:p>
    <w:p w14:paraId="3D7F1CBB" w14:textId="77777777" w:rsidR="009F771E" w:rsidRDefault="009F771E"/>
    <w:tbl>
      <w:tblPr>
        <w:tblW w:w="0" w:type="auto"/>
        <w:tblInd w:w="12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76"/>
        <w:gridCol w:w="6419"/>
      </w:tblGrid>
      <w:tr w:rsidR="009F771E" w:rsidRPr="000D1E96" w14:paraId="54A5D476" w14:textId="77777777" w:rsidTr="005369BC">
        <w:trPr>
          <w:trHeight w:val="2542"/>
        </w:trPr>
        <w:tc>
          <w:tcPr>
            <w:tcW w:w="1376" w:type="dxa"/>
          </w:tcPr>
          <w:p w14:paraId="2E260D14" w14:textId="77777777" w:rsidR="009F771E" w:rsidRPr="00126DDE" w:rsidRDefault="009F771E" w:rsidP="005369BC">
            <w:pPr>
              <w:pStyle w:val="TableParagraph"/>
              <w:ind w:left="122"/>
              <w:rPr>
                <w:b/>
                <w:bCs/>
                <w:sz w:val="24"/>
              </w:rPr>
            </w:pPr>
            <w:r w:rsidRPr="00126DDE">
              <w:rPr>
                <w:b/>
                <w:bCs/>
                <w:sz w:val="24"/>
              </w:rPr>
              <w:t>Session</w:t>
            </w:r>
            <w:r w:rsidRPr="00126DDE">
              <w:rPr>
                <w:b/>
                <w:bCs/>
                <w:spacing w:val="-5"/>
                <w:sz w:val="24"/>
              </w:rPr>
              <w:t xml:space="preserve"> 5:</w:t>
            </w:r>
          </w:p>
          <w:p w14:paraId="04D07855" w14:textId="77777777" w:rsidR="009F771E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pacing w:val="-5"/>
                <w:sz w:val="24"/>
              </w:rPr>
            </w:pPr>
            <w:r w:rsidRPr="00126DDE">
              <w:rPr>
                <w:b/>
                <w:bCs/>
                <w:sz w:val="24"/>
              </w:rPr>
              <w:t>Nov</w:t>
            </w:r>
            <w:r w:rsidRPr="00126DDE">
              <w:rPr>
                <w:b/>
                <w:bCs/>
                <w:spacing w:val="-5"/>
                <w:sz w:val="24"/>
              </w:rPr>
              <w:t xml:space="preserve"> 14</w:t>
            </w:r>
          </w:p>
          <w:p w14:paraId="4CA513F8" w14:textId="77777777" w:rsidR="009F771E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pacing w:val="-5"/>
                <w:sz w:val="24"/>
              </w:rPr>
            </w:pPr>
          </w:p>
          <w:p w14:paraId="73FBE8AF" w14:textId="77777777" w:rsidR="009F771E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pacing w:val="-5"/>
                <w:sz w:val="24"/>
              </w:rPr>
            </w:pPr>
            <w:r>
              <w:rPr>
                <w:b/>
                <w:bCs/>
                <w:spacing w:val="-5"/>
                <w:sz w:val="24"/>
              </w:rPr>
              <w:t>TEAMS</w:t>
            </w:r>
          </w:p>
          <w:p w14:paraId="221A6861" w14:textId="77777777" w:rsidR="009F771E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pacing w:val="-5"/>
                <w:sz w:val="24"/>
              </w:rPr>
            </w:pPr>
          </w:p>
          <w:p w14:paraId="6A230CCE" w14:textId="77777777" w:rsidR="009F771E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pacing w:val="-5"/>
                <w:sz w:val="24"/>
              </w:rPr>
            </w:pPr>
          </w:p>
          <w:p w14:paraId="5DAF242F" w14:textId="77777777" w:rsidR="009F771E" w:rsidRPr="006A69BD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z w:val="24"/>
              </w:rPr>
            </w:pPr>
            <w:r w:rsidRPr="006A69BD">
              <w:rPr>
                <w:b/>
                <w:bCs/>
                <w:sz w:val="24"/>
              </w:rPr>
              <w:t>11.00-1.00</w:t>
            </w:r>
          </w:p>
          <w:p w14:paraId="230C07C0" w14:textId="77777777" w:rsidR="009F771E" w:rsidRPr="006A69BD" w:rsidRDefault="009F771E" w:rsidP="005369BC">
            <w:pPr>
              <w:pStyle w:val="TableParagraph"/>
              <w:spacing w:before="22"/>
              <w:ind w:left="122"/>
              <w:rPr>
                <w:b/>
                <w:bCs/>
                <w:sz w:val="24"/>
              </w:rPr>
            </w:pPr>
          </w:p>
          <w:p w14:paraId="1F922113" w14:textId="77777777" w:rsidR="009F771E" w:rsidRDefault="009F771E" w:rsidP="005369BC">
            <w:pPr>
              <w:pStyle w:val="TableParagraph"/>
              <w:spacing w:before="22"/>
              <w:ind w:left="122"/>
              <w:rPr>
                <w:sz w:val="24"/>
              </w:rPr>
            </w:pPr>
          </w:p>
        </w:tc>
        <w:tc>
          <w:tcPr>
            <w:tcW w:w="6419" w:type="dxa"/>
          </w:tcPr>
          <w:p w14:paraId="440BA4F4" w14:textId="77777777" w:rsidR="009F771E" w:rsidRDefault="009F771E" w:rsidP="005369BC">
            <w:pPr>
              <w:pStyle w:val="TableParagraph"/>
              <w:spacing w:line="274" w:lineRule="exact"/>
              <w:ind w:left="4"/>
              <w:rPr>
                <w:b/>
                <w:spacing w:val="-4"/>
                <w:sz w:val="24"/>
              </w:rPr>
            </w:pPr>
            <w:r>
              <w:rPr>
                <w:b/>
                <w:sz w:val="24"/>
              </w:rPr>
              <w:t>11:00am</w:t>
            </w:r>
            <w:r>
              <w:rPr>
                <w:b/>
                <w:spacing w:val="-4"/>
                <w:sz w:val="24"/>
              </w:rPr>
              <w:t xml:space="preserve"> </w:t>
            </w:r>
            <w:r>
              <w:rPr>
                <w:b/>
                <w:sz w:val="24"/>
              </w:rPr>
              <w:t>–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1:00pm</w:t>
            </w:r>
            <w:r>
              <w:rPr>
                <w:b/>
                <w:spacing w:val="-7"/>
                <w:sz w:val="24"/>
              </w:rPr>
              <w:t xml:space="preserve"> </w:t>
            </w:r>
            <w:r>
              <w:rPr>
                <w:b/>
                <w:sz w:val="24"/>
              </w:rPr>
              <w:t>UK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pacing w:val="-4"/>
                <w:sz w:val="24"/>
              </w:rPr>
              <w:t>Time</w:t>
            </w:r>
          </w:p>
          <w:p w14:paraId="0DC3F052" w14:textId="77777777" w:rsidR="009F771E" w:rsidRDefault="009F771E" w:rsidP="005369BC">
            <w:pPr>
              <w:pStyle w:val="TableParagraph"/>
              <w:spacing w:line="274" w:lineRule="exact"/>
              <w:ind w:left="4"/>
              <w:rPr>
                <w:b/>
                <w:sz w:val="24"/>
              </w:rPr>
            </w:pPr>
          </w:p>
          <w:p w14:paraId="30E73ECD" w14:textId="77777777" w:rsidR="009F771E" w:rsidRPr="00AE30A6" w:rsidRDefault="009F771E" w:rsidP="005369BC">
            <w:pPr>
              <w:pStyle w:val="TableParagraph"/>
              <w:ind w:left="121"/>
              <w:rPr>
                <w:b/>
                <w:bCs/>
                <w:sz w:val="24"/>
                <w:highlight w:val="yellow"/>
              </w:rPr>
            </w:pPr>
            <w:r w:rsidRPr="00AE30A6">
              <w:rPr>
                <w:b/>
                <w:bCs/>
                <w:sz w:val="24"/>
                <w:highlight w:val="yellow"/>
              </w:rPr>
              <w:t>Review</w:t>
            </w:r>
            <w:r w:rsidRPr="00AE30A6">
              <w:rPr>
                <w:b/>
                <w:bCs/>
                <w:spacing w:val="-10"/>
                <w:sz w:val="24"/>
                <w:highlight w:val="yellow"/>
              </w:rPr>
              <w:t xml:space="preserve"> </w:t>
            </w:r>
            <w:r w:rsidRPr="00AE30A6">
              <w:rPr>
                <w:b/>
                <w:bCs/>
                <w:sz w:val="24"/>
                <w:highlight w:val="yellow"/>
              </w:rPr>
              <w:t>presentations</w:t>
            </w:r>
          </w:p>
          <w:p w14:paraId="3260FD1D" w14:textId="77777777" w:rsidR="009F771E" w:rsidRPr="00AE30A6" w:rsidRDefault="009F771E" w:rsidP="005369BC">
            <w:pPr>
              <w:pStyle w:val="TableParagraph"/>
              <w:rPr>
                <w:b/>
                <w:sz w:val="25"/>
                <w:highlight w:val="yellow"/>
              </w:rPr>
            </w:pPr>
          </w:p>
          <w:p w14:paraId="4DDB15AE" w14:textId="77777777" w:rsidR="009F771E" w:rsidRPr="00A81676" w:rsidRDefault="009F771E" w:rsidP="005369BC">
            <w:pPr>
              <w:pStyle w:val="TableParagraph"/>
              <w:ind w:left="121"/>
              <w:rPr>
                <w:sz w:val="24"/>
              </w:rPr>
            </w:pPr>
            <w:r>
              <w:rPr>
                <w:b/>
                <w:sz w:val="24"/>
                <w:highlight w:val="yellow"/>
              </w:rPr>
              <w:t>Formative i</w:t>
            </w:r>
            <w:r w:rsidRPr="00AE30A6">
              <w:rPr>
                <w:b/>
                <w:sz w:val="24"/>
                <w:highlight w:val="yellow"/>
              </w:rPr>
              <w:t>ssue</w:t>
            </w:r>
            <w:r w:rsidRPr="00AE30A6">
              <w:rPr>
                <w:b/>
                <w:spacing w:val="-7"/>
                <w:sz w:val="24"/>
                <w:highlight w:val="yellow"/>
              </w:rPr>
              <w:t>: Different forms of critical thinking and purpose of blog writing</w:t>
            </w:r>
          </w:p>
          <w:p w14:paraId="68DB8D60" w14:textId="77777777" w:rsidR="009F771E" w:rsidRPr="00A81676" w:rsidRDefault="009F771E" w:rsidP="005369BC">
            <w:pPr>
              <w:pStyle w:val="TableParagraph"/>
              <w:spacing w:before="8"/>
              <w:rPr>
                <w:b/>
                <w:sz w:val="25"/>
              </w:rPr>
            </w:pPr>
          </w:p>
          <w:p w14:paraId="49CB7B8F" w14:textId="77777777" w:rsidR="009F771E" w:rsidRPr="005D16FB" w:rsidRDefault="009F771E" w:rsidP="009F771E">
            <w:pPr>
              <w:pStyle w:val="TableParagraph"/>
              <w:numPr>
                <w:ilvl w:val="0"/>
                <w:numId w:val="1"/>
              </w:numPr>
              <w:tabs>
                <w:tab w:val="left" w:pos="724"/>
              </w:tabs>
              <w:spacing w:before="20" w:line="293" w:lineRule="exact"/>
              <w:rPr>
                <w:sz w:val="24"/>
                <w:szCs w:val="24"/>
              </w:rPr>
            </w:pPr>
            <w:r w:rsidRPr="005D16FB">
              <w:rPr>
                <w:sz w:val="24"/>
                <w:szCs w:val="24"/>
              </w:rPr>
              <w:t>Writing</w:t>
            </w:r>
            <w:r w:rsidRPr="005D16FB">
              <w:rPr>
                <w:spacing w:val="-5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blogs,</w:t>
            </w:r>
            <w:r w:rsidRPr="005D16FB">
              <w:rPr>
                <w:spacing w:val="-2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what</w:t>
            </w:r>
            <w:r w:rsidRPr="005D16FB">
              <w:rPr>
                <w:spacing w:val="-4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to</w:t>
            </w:r>
            <w:r w:rsidRPr="005D16FB">
              <w:rPr>
                <w:spacing w:val="-2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avoid</w:t>
            </w:r>
            <w:r w:rsidRPr="005D16FB">
              <w:rPr>
                <w:spacing w:val="-2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when</w:t>
            </w:r>
            <w:r w:rsidRPr="005D16FB">
              <w:rPr>
                <w:spacing w:val="-4"/>
                <w:sz w:val="24"/>
                <w:szCs w:val="24"/>
              </w:rPr>
              <w:t xml:space="preserve"> </w:t>
            </w:r>
            <w:proofErr w:type="gramStart"/>
            <w:r w:rsidRPr="005D16FB">
              <w:rPr>
                <w:spacing w:val="-2"/>
                <w:sz w:val="24"/>
                <w:szCs w:val="24"/>
              </w:rPr>
              <w:t>blogging</w:t>
            </w:r>
            <w:proofErr w:type="gramEnd"/>
          </w:p>
          <w:p w14:paraId="1E4FF511" w14:textId="77777777" w:rsidR="009F771E" w:rsidRPr="005D16FB" w:rsidRDefault="009F771E" w:rsidP="009F771E">
            <w:pPr>
              <w:pStyle w:val="TableParagraph"/>
              <w:numPr>
                <w:ilvl w:val="0"/>
                <w:numId w:val="1"/>
              </w:numPr>
              <w:tabs>
                <w:tab w:val="left" w:pos="724"/>
              </w:tabs>
              <w:spacing w:line="293" w:lineRule="exact"/>
              <w:rPr>
                <w:sz w:val="24"/>
                <w:szCs w:val="24"/>
              </w:rPr>
            </w:pPr>
            <w:r w:rsidRPr="005D16FB">
              <w:rPr>
                <w:sz w:val="24"/>
                <w:szCs w:val="24"/>
              </w:rPr>
              <w:t>A</w:t>
            </w:r>
            <w:r w:rsidRPr="005D16FB">
              <w:rPr>
                <w:spacing w:val="-3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framework</w:t>
            </w:r>
            <w:r w:rsidRPr="005D16FB">
              <w:rPr>
                <w:spacing w:val="-3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to</w:t>
            </w:r>
            <w:r w:rsidRPr="005D16FB">
              <w:rPr>
                <w:spacing w:val="-3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guide</w:t>
            </w:r>
            <w:r w:rsidRPr="005D16FB">
              <w:rPr>
                <w:spacing w:val="-3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blogging</w:t>
            </w:r>
            <w:r w:rsidRPr="005D16FB">
              <w:rPr>
                <w:spacing w:val="-3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in</w:t>
            </w:r>
            <w:r w:rsidRPr="005D16FB">
              <w:rPr>
                <w:spacing w:val="-5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higher</w:t>
            </w:r>
            <w:r w:rsidRPr="005D16FB">
              <w:rPr>
                <w:spacing w:val="-2"/>
                <w:sz w:val="24"/>
                <w:szCs w:val="24"/>
              </w:rPr>
              <w:t xml:space="preserve"> </w:t>
            </w:r>
            <w:proofErr w:type="gramStart"/>
            <w:r w:rsidRPr="005D16FB">
              <w:rPr>
                <w:spacing w:val="-2"/>
                <w:sz w:val="24"/>
                <w:szCs w:val="24"/>
              </w:rPr>
              <w:t>education</w:t>
            </w:r>
            <w:proofErr w:type="gramEnd"/>
          </w:p>
          <w:p w14:paraId="7C795807" w14:textId="77777777" w:rsidR="009F771E" w:rsidRPr="005D16FB" w:rsidRDefault="009F771E" w:rsidP="009F771E">
            <w:pPr>
              <w:pStyle w:val="TableParagraph"/>
              <w:numPr>
                <w:ilvl w:val="0"/>
                <w:numId w:val="1"/>
              </w:numPr>
              <w:tabs>
                <w:tab w:val="left" w:pos="724"/>
              </w:tabs>
              <w:spacing w:before="20"/>
              <w:rPr>
                <w:sz w:val="24"/>
                <w:szCs w:val="24"/>
              </w:rPr>
            </w:pPr>
            <w:r w:rsidRPr="005D16FB">
              <w:rPr>
                <w:sz w:val="24"/>
                <w:szCs w:val="24"/>
              </w:rPr>
              <w:t>Sample</w:t>
            </w:r>
            <w:r w:rsidRPr="005D16FB">
              <w:rPr>
                <w:spacing w:val="-4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blog</w:t>
            </w:r>
            <w:r w:rsidRPr="005D16FB">
              <w:rPr>
                <w:spacing w:val="-1"/>
                <w:sz w:val="24"/>
                <w:szCs w:val="24"/>
              </w:rPr>
              <w:t xml:space="preserve"> </w:t>
            </w:r>
            <w:r w:rsidRPr="005D16FB">
              <w:rPr>
                <w:spacing w:val="-2"/>
                <w:sz w:val="24"/>
                <w:szCs w:val="24"/>
              </w:rPr>
              <w:t>entries</w:t>
            </w:r>
          </w:p>
          <w:p w14:paraId="5632EFFD" w14:textId="77777777" w:rsidR="009F771E" w:rsidRPr="005D16FB" w:rsidRDefault="009F771E" w:rsidP="009F771E">
            <w:pPr>
              <w:pStyle w:val="TableParagraph"/>
              <w:numPr>
                <w:ilvl w:val="0"/>
                <w:numId w:val="1"/>
              </w:numPr>
              <w:tabs>
                <w:tab w:val="left" w:pos="724"/>
              </w:tabs>
              <w:spacing w:before="19"/>
              <w:rPr>
                <w:sz w:val="24"/>
                <w:szCs w:val="24"/>
              </w:rPr>
            </w:pPr>
            <w:r w:rsidRPr="005D16FB">
              <w:rPr>
                <w:sz w:val="24"/>
                <w:szCs w:val="24"/>
              </w:rPr>
              <w:t>See suggested</w:t>
            </w:r>
            <w:r w:rsidRPr="005D16FB">
              <w:rPr>
                <w:spacing w:val="-5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>readings</w:t>
            </w:r>
            <w:r w:rsidRPr="005D16FB">
              <w:rPr>
                <w:spacing w:val="-1"/>
                <w:sz w:val="24"/>
                <w:szCs w:val="24"/>
              </w:rPr>
              <w:t xml:space="preserve"> </w:t>
            </w:r>
            <w:r w:rsidRPr="005D16FB">
              <w:rPr>
                <w:sz w:val="24"/>
                <w:szCs w:val="24"/>
              </w:rPr>
              <w:t xml:space="preserve">on blogging and this </w:t>
            </w:r>
            <w:proofErr w:type="gramStart"/>
            <w:r w:rsidRPr="005D16FB">
              <w:rPr>
                <w:sz w:val="24"/>
                <w:szCs w:val="24"/>
              </w:rPr>
              <w:t>link</w:t>
            </w:r>
            <w:proofErr w:type="gramEnd"/>
          </w:p>
          <w:p w14:paraId="7B2DA907" w14:textId="77777777" w:rsidR="009F771E" w:rsidRDefault="00000000" w:rsidP="005369BC">
            <w:pPr>
              <w:pStyle w:val="TableParagraph"/>
              <w:spacing w:before="6"/>
              <w:rPr>
                <w:sz w:val="24"/>
                <w:szCs w:val="24"/>
              </w:rPr>
            </w:pPr>
            <w:hyperlink r:id="rId5" w:history="1">
              <w:r w:rsidR="009F771E" w:rsidRPr="005D16FB">
                <w:rPr>
                  <w:rStyle w:val="Hyperlink"/>
                  <w:sz w:val="24"/>
                  <w:szCs w:val="24"/>
                </w:rPr>
                <w:t>https://www.bera.ac.uk/blog/about-this-blog</w:t>
              </w:r>
            </w:hyperlink>
          </w:p>
          <w:p w14:paraId="21BA75DE" w14:textId="77777777" w:rsidR="009F771E" w:rsidRPr="005D16FB" w:rsidRDefault="009F771E" w:rsidP="005369BC">
            <w:pPr>
              <w:pStyle w:val="TableParagraph"/>
              <w:spacing w:before="6"/>
              <w:rPr>
                <w:sz w:val="24"/>
                <w:szCs w:val="24"/>
              </w:rPr>
            </w:pPr>
          </w:p>
          <w:p w14:paraId="09489719" w14:textId="172B928C" w:rsidR="009F771E" w:rsidRPr="005D16FB" w:rsidRDefault="009F771E" w:rsidP="005369BC">
            <w:pPr>
              <w:pStyle w:val="TableParagraph"/>
              <w:spacing w:before="6"/>
              <w:rPr>
                <w:sz w:val="24"/>
                <w:szCs w:val="24"/>
              </w:rPr>
            </w:pPr>
            <w:r w:rsidRPr="005D16FB">
              <w:rPr>
                <w:sz w:val="24"/>
                <w:szCs w:val="24"/>
              </w:rPr>
              <w:t xml:space="preserve">introducing ways in which the British Educational Research Association (BERA) has developed blogging with </w:t>
            </w:r>
            <w:proofErr w:type="gramStart"/>
            <w:r w:rsidRPr="005D16FB">
              <w:rPr>
                <w:sz w:val="24"/>
                <w:szCs w:val="24"/>
              </w:rPr>
              <w:t>teachers</w:t>
            </w:r>
            <w:proofErr w:type="gramEnd"/>
            <w:r w:rsidRPr="005D16FB">
              <w:rPr>
                <w:sz w:val="24"/>
                <w:szCs w:val="24"/>
              </w:rPr>
              <w:t xml:space="preserve"> researchers</w:t>
            </w:r>
            <w:r>
              <w:rPr>
                <w:sz w:val="24"/>
                <w:szCs w:val="24"/>
              </w:rPr>
              <w:t xml:space="preserve">- </w:t>
            </w:r>
            <w:r w:rsidRPr="009F771E">
              <w:rPr>
                <w:sz w:val="24"/>
                <w:szCs w:val="24"/>
                <w:highlight w:val="yellow"/>
              </w:rPr>
              <w:t>and other participants in education policy</w:t>
            </w:r>
          </w:p>
          <w:p w14:paraId="40D95E91" w14:textId="77777777" w:rsidR="009F771E" w:rsidRDefault="009F771E" w:rsidP="005369BC">
            <w:pPr>
              <w:pStyle w:val="TableParagraph"/>
              <w:ind w:left="131" w:hanging="10"/>
              <w:rPr>
                <w:b/>
                <w:sz w:val="24"/>
              </w:rPr>
            </w:pPr>
          </w:p>
          <w:p w14:paraId="3162B179" w14:textId="77777777" w:rsidR="009F771E" w:rsidRDefault="009F771E" w:rsidP="005369BC">
            <w:pPr>
              <w:pStyle w:val="TableParagraph"/>
              <w:ind w:left="131" w:hanging="10"/>
              <w:rPr>
                <w:b/>
                <w:sz w:val="24"/>
              </w:rPr>
            </w:pPr>
          </w:p>
          <w:p w14:paraId="3D1876FA" w14:textId="5A4E644B" w:rsidR="009F771E" w:rsidRPr="009F771E" w:rsidRDefault="00000000" w:rsidP="005369BC">
            <w:pPr>
              <w:pStyle w:val="TableParagraph"/>
              <w:ind w:left="131" w:hanging="10"/>
              <w:rPr>
                <w:bCs/>
                <w:sz w:val="24"/>
              </w:rPr>
            </w:pPr>
            <w:hyperlink r:id="rId6" w:history="1">
              <w:r w:rsidR="009F771E" w:rsidRPr="009F771E">
                <w:rPr>
                  <w:rStyle w:val="Hyperlink"/>
                  <w:bCs/>
                  <w:sz w:val="24"/>
                  <w:highlight w:val="yellow"/>
                </w:rPr>
                <w:t>https://www.bera.ac.uk/blog/blog-special-issues</w:t>
              </w:r>
            </w:hyperlink>
          </w:p>
          <w:p w14:paraId="2CAA9EDB" w14:textId="77777777" w:rsidR="009F771E" w:rsidRDefault="009F771E" w:rsidP="005369BC">
            <w:pPr>
              <w:pStyle w:val="TableParagraph"/>
              <w:ind w:left="131" w:hanging="10"/>
              <w:rPr>
                <w:b/>
                <w:sz w:val="24"/>
              </w:rPr>
            </w:pPr>
          </w:p>
          <w:p w14:paraId="41320104" w14:textId="77777777" w:rsidR="009F771E" w:rsidRDefault="009F771E" w:rsidP="005369BC">
            <w:pPr>
              <w:pStyle w:val="TableParagraph"/>
              <w:ind w:left="131" w:hanging="10"/>
              <w:rPr>
                <w:b/>
                <w:sz w:val="24"/>
              </w:rPr>
            </w:pPr>
          </w:p>
          <w:p w14:paraId="7A435951" w14:textId="77777777" w:rsidR="009F771E" w:rsidRDefault="009F771E" w:rsidP="005369BC">
            <w:pPr>
              <w:pStyle w:val="TableParagraph"/>
              <w:ind w:left="131" w:hanging="10"/>
              <w:rPr>
                <w:b/>
                <w:sz w:val="24"/>
              </w:rPr>
            </w:pPr>
          </w:p>
          <w:p w14:paraId="6E0DBB43" w14:textId="77777777" w:rsidR="009F771E" w:rsidRDefault="009F771E" w:rsidP="005369BC">
            <w:pPr>
              <w:pStyle w:val="TableParagraph"/>
              <w:rPr>
                <w:b/>
                <w:sz w:val="24"/>
              </w:rPr>
            </w:pPr>
          </w:p>
          <w:p w14:paraId="1FD5EA56" w14:textId="77777777" w:rsidR="009F771E" w:rsidRPr="005D16FB" w:rsidRDefault="009F771E" w:rsidP="005369BC">
            <w:pPr>
              <w:pStyle w:val="TableParagraph"/>
              <w:ind w:left="121"/>
              <w:rPr>
                <w:b/>
                <w:bCs/>
                <w:sz w:val="24"/>
              </w:rPr>
            </w:pPr>
            <w:proofErr w:type="gramStart"/>
            <w:r w:rsidRPr="00A81676">
              <w:rPr>
                <w:b/>
                <w:sz w:val="24"/>
              </w:rPr>
              <w:t>Task</w:t>
            </w:r>
            <w:r w:rsidRPr="00A81676">
              <w:rPr>
                <w:b/>
                <w:spacing w:val="-6"/>
                <w:sz w:val="24"/>
              </w:rPr>
              <w:t xml:space="preserve"> </w:t>
            </w:r>
            <w:r w:rsidRPr="00A81676">
              <w:rPr>
                <w:b/>
                <w:sz w:val="24"/>
              </w:rPr>
              <w:t>:</w:t>
            </w:r>
            <w:proofErr w:type="gramEnd"/>
            <w:r w:rsidRPr="00A81676">
              <w:rPr>
                <w:b/>
                <w:sz w:val="24"/>
              </w:rPr>
              <w:t xml:space="preserve"> How to </w:t>
            </w:r>
            <w:r w:rsidRPr="005D16FB">
              <w:rPr>
                <w:b/>
                <w:bCs/>
                <w:sz w:val="24"/>
              </w:rPr>
              <w:t>contribute</w:t>
            </w:r>
            <w:r w:rsidRPr="005D16FB">
              <w:rPr>
                <w:b/>
                <w:bCs/>
                <w:spacing w:val="-9"/>
                <w:sz w:val="24"/>
              </w:rPr>
              <w:t xml:space="preserve"> </w:t>
            </w:r>
            <w:r w:rsidRPr="005D16FB">
              <w:rPr>
                <w:b/>
                <w:bCs/>
                <w:sz w:val="24"/>
              </w:rPr>
              <w:t>meaningfully</w:t>
            </w:r>
            <w:r w:rsidRPr="005D16FB">
              <w:rPr>
                <w:b/>
                <w:bCs/>
                <w:spacing w:val="-8"/>
                <w:sz w:val="24"/>
              </w:rPr>
              <w:t xml:space="preserve"> </w:t>
            </w:r>
            <w:r w:rsidRPr="005D16FB">
              <w:rPr>
                <w:b/>
                <w:bCs/>
                <w:sz w:val="24"/>
              </w:rPr>
              <w:t>to</w:t>
            </w:r>
            <w:r w:rsidRPr="005D16FB">
              <w:rPr>
                <w:b/>
                <w:bCs/>
                <w:spacing w:val="-10"/>
                <w:sz w:val="24"/>
              </w:rPr>
              <w:t xml:space="preserve"> </w:t>
            </w:r>
            <w:r w:rsidRPr="005D16FB">
              <w:rPr>
                <w:b/>
                <w:bCs/>
                <w:sz w:val="24"/>
              </w:rPr>
              <w:t>national</w:t>
            </w:r>
            <w:r w:rsidRPr="005D16FB">
              <w:rPr>
                <w:b/>
                <w:bCs/>
                <w:spacing w:val="-8"/>
                <w:sz w:val="24"/>
              </w:rPr>
              <w:t xml:space="preserve"> </w:t>
            </w:r>
            <w:r w:rsidRPr="005D16FB">
              <w:rPr>
                <w:b/>
                <w:bCs/>
                <w:sz w:val="24"/>
              </w:rPr>
              <w:t>and international educational debates</w:t>
            </w:r>
          </w:p>
          <w:p w14:paraId="6C8B956B" w14:textId="77777777" w:rsidR="009F771E" w:rsidRPr="005D16FB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</w:p>
          <w:p w14:paraId="41F02235" w14:textId="77777777" w:rsidR="009F771E" w:rsidRDefault="009F771E" w:rsidP="005369BC">
            <w:pPr>
              <w:pStyle w:val="TableParagraph"/>
              <w:ind w:left="131" w:hanging="10"/>
              <w:rPr>
                <w:sz w:val="24"/>
              </w:rPr>
            </w:pPr>
          </w:p>
          <w:p w14:paraId="345D1A4E" w14:textId="77777777" w:rsidR="009F771E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  <w:r w:rsidRPr="000D1E96">
              <w:rPr>
                <w:b/>
                <w:bCs/>
                <w:sz w:val="24"/>
                <w:highlight w:val="yellow"/>
              </w:rPr>
              <w:t xml:space="preserve">Write/ plan </w:t>
            </w:r>
            <w:r>
              <w:rPr>
                <w:b/>
                <w:bCs/>
                <w:sz w:val="24"/>
                <w:highlight w:val="yellow"/>
              </w:rPr>
              <w:t xml:space="preserve">your second formative </w:t>
            </w:r>
            <w:proofErr w:type="gramStart"/>
            <w:r w:rsidRPr="000D1E96">
              <w:rPr>
                <w:b/>
                <w:bCs/>
                <w:sz w:val="24"/>
                <w:highlight w:val="yellow"/>
              </w:rPr>
              <w:t>blog</w:t>
            </w:r>
            <w:proofErr w:type="gramEnd"/>
            <w:r w:rsidRPr="000D1E96">
              <w:rPr>
                <w:b/>
                <w:bCs/>
                <w:sz w:val="24"/>
                <w:highlight w:val="yellow"/>
              </w:rPr>
              <w:t xml:space="preserve"> </w:t>
            </w:r>
            <w:r w:rsidRPr="000D1E96">
              <w:rPr>
                <w:b/>
                <w:bCs/>
                <w:sz w:val="24"/>
              </w:rPr>
              <w:t xml:space="preserve"> </w:t>
            </w:r>
          </w:p>
          <w:p w14:paraId="0979546B" w14:textId="77777777" w:rsidR="009F771E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</w:p>
          <w:p w14:paraId="656C2284" w14:textId="77777777" w:rsidR="009F771E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</w:p>
          <w:p w14:paraId="22FACBC6" w14:textId="77777777" w:rsidR="009F771E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</w:p>
          <w:p w14:paraId="59FB5B14" w14:textId="77777777" w:rsidR="009F771E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</w:p>
          <w:p w14:paraId="72C6EE03" w14:textId="77777777" w:rsidR="009F771E" w:rsidRPr="000D1E96" w:rsidRDefault="009F771E" w:rsidP="005369BC">
            <w:pPr>
              <w:pStyle w:val="TableParagraph"/>
              <w:ind w:left="131" w:hanging="10"/>
              <w:rPr>
                <w:b/>
                <w:bCs/>
                <w:sz w:val="24"/>
              </w:rPr>
            </w:pPr>
          </w:p>
        </w:tc>
      </w:tr>
    </w:tbl>
    <w:p w14:paraId="10768702" w14:textId="77777777" w:rsidR="009F771E" w:rsidRDefault="009F771E"/>
    <w:p w14:paraId="4CFF040B" w14:textId="77777777" w:rsidR="004C00EA" w:rsidRDefault="004C00EA"/>
    <w:p w14:paraId="1E090E53" w14:textId="5C7741B8" w:rsidR="004C00EA" w:rsidRDefault="004C00EA">
      <w:r>
        <w:br w:type="page"/>
      </w:r>
    </w:p>
    <w:p w14:paraId="04FEF473" w14:textId="77777777" w:rsidR="004C00EA" w:rsidRPr="004C00EA" w:rsidRDefault="004C00EA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4521646A" w14:textId="21D80197" w:rsidR="00242E99" w:rsidRDefault="00242E99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Further guidance on preparing and writing your </w:t>
      </w:r>
      <w:proofErr w:type="gramStart"/>
      <w: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blogs</w:t>
      </w:r>
      <w:proofErr w:type="gramEnd"/>
      <w: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 </w:t>
      </w:r>
    </w:p>
    <w:p w14:paraId="3FA0F8FB" w14:textId="77777777" w:rsidR="00242E99" w:rsidRDefault="00242E99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</w:p>
    <w:p w14:paraId="2CEF29F9" w14:textId="2D15FD3E" w:rsidR="004C00EA" w:rsidRPr="00242E99" w:rsidRDefault="004C00EA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The module has a dual </w:t>
      </w:r>
      <w:proofErr w:type="gramStart"/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purpose</w:t>
      </w:r>
      <w:proofErr w:type="gramEnd"/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 </w:t>
      </w:r>
    </w:p>
    <w:p w14:paraId="5DB6927F" w14:textId="77777777" w:rsidR="004C00EA" w:rsidRDefault="004C00EA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51AB1819" w14:textId="77777777" w:rsidR="004C00EA" w:rsidRDefault="004C00EA" w:rsidP="004C00EA">
      <w:pPr>
        <w:pStyle w:val="ListParagraph"/>
        <w:numPr>
          <w:ilvl w:val="0"/>
          <w:numId w:val="2"/>
        </w:num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eing challenged to present ideas in different styles, and for different audiences,</w:t>
      </w:r>
    </w:p>
    <w:p w14:paraId="571FFE6A" w14:textId="77777777" w:rsidR="004C00EA" w:rsidRDefault="004C00EA" w:rsidP="004C00EA">
      <w:pPr>
        <w:pStyle w:val="ListParagraph"/>
        <w:numPr>
          <w:ilvl w:val="0"/>
          <w:numId w:val="2"/>
        </w:num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eveloping criticality/understanding of policy. </w:t>
      </w:r>
    </w:p>
    <w:p w14:paraId="448F1A0B" w14:textId="77777777" w:rsidR="004C00EA" w:rsidRDefault="004C00EA" w:rsidP="004C00EA">
      <w:pPr>
        <w:pStyle w:val="ListParagraph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2E33A1FC" w14:textId="77777777" w:rsidR="00DF3AAC" w:rsidRDefault="00DF3AAC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Here are h</w:t>
      </w:r>
      <w:r w:rsid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eadlines and key points about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your blogs </w:t>
      </w:r>
      <w:r w:rsid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blog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- led by comments from Gareth Evans, overall Module Leader/ PT </w:t>
      </w:r>
      <w:proofErr w:type="gramStart"/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students</w:t>
      </w:r>
      <w:proofErr w:type="gramEnd"/>
      <w:r w:rsid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</w:p>
    <w:p w14:paraId="03BA3390" w14:textId="77777777" w:rsidR="00DF3AAC" w:rsidRDefault="00DF3AAC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3B19B682" w14:textId="27292CD0" w:rsidR="004C00EA" w:rsidRPr="00242E99" w:rsidRDefault="00DF3AAC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  <w:r w:rsidRPr="00DF3AAC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These are here for you to r</w:t>
      </w:r>
      <w:r w:rsidR="004C00EA" w:rsidRPr="00DF3AAC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eview your first blog and think about preparation for your second blog</w:t>
      </w:r>
      <w: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. </w:t>
      </w:r>
      <w:r w:rsidR="004C00EA"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We recommend you think about your </w:t>
      </w:r>
    </w:p>
    <w:p w14:paraId="1B3DB4C4" w14:textId="77777777" w:rsidR="004C00EA" w:rsidRDefault="004C00EA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3F5772C6" w14:textId="3C74E54B" w:rsidR="004C00EA" w:rsidRDefault="004C00EA" w:rsidP="004C00EA">
      <w:pPr>
        <w:pStyle w:val="ListParagraph"/>
        <w:numPr>
          <w:ilvl w:val="0"/>
          <w:numId w:val="3"/>
        </w:num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  <w:r w:rsidRPr="004C00EA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Style</w:t>
      </w:r>
      <w:r w:rsidR="00FF2BE4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 and audience</w:t>
      </w:r>
    </w:p>
    <w:p w14:paraId="2B99E874" w14:textId="77777777" w:rsidR="00FF2BE4" w:rsidRPr="004C00EA" w:rsidRDefault="00FF2BE4" w:rsidP="00FF2BE4">
      <w:pPr>
        <w:pStyle w:val="ListParagraph"/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</w:p>
    <w:p w14:paraId="14263974" w14:textId="316A3211" w:rsidR="00FF2BE4" w:rsidRPr="00FF2BE4" w:rsidRDefault="00FF2BE4" w:rsidP="00FF2BE4">
      <w:pPr>
        <w:pStyle w:val="ListParagraph"/>
        <w:numPr>
          <w:ilvl w:val="1"/>
          <w:numId w:val="3"/>
        </w:num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FF2BE4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Style</w:t>
      </w:r>
      <w: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?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he blog </w:t>
      </w:r>
      <w:r w:rsid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is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much more informal, conversational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. 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It n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eed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to be accessible, not overly verbose and in a language educator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-student-parent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( or whoever your blog is aimed at) </w:t>
      </w:r>
      <w:r w:rsidR="004C00EA"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will understand.</w:t>
      </w:r>
    </w:p>
    <w:p w14:paraId="1C140F1E" w14:textId="77777777" w:rsidR="00FF2BE4" w:rsidRPr="00FF2BE4" w:rsidRDefault="00FF2BE4" w:rsidP="00FF2BE4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5D59401D" w14:textId="720528B8" w:rsidR="00FF2BE4" w:rsidRPr="00FF2BE4" w:rsidRDefault="00FF2BE4" w:rsidP="00FF2BE4">
      <w:pPr>
        <w:pStyle w:val="ListParagraph"/>
        <w:numPr>
          <w:ilvl w:val="1"/>
          <w:numId w:val="3"/>
        </w:num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FF2BE4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Audience?</w:t>
      </w:r>
      <w:r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Your blog </w:t>
      </w:r>
      <w:r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could be for the time-poor teacher / or other audience </w:t>
      </w:r>
      <w:proofErr w:type="spellStart"/>
      <w:proofErr w:type="gramStart"/>
      <w:r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eg</w:t>
      </w:r>
      <w:proofErr w:type="spellEnd"/>
      <w:proofErr w:type="gramEnd"/>
      <w:r w:rsidRPr="00FF2BE4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parent- student- university lecturer- university administrator </w:t>
      </w:r>
    </w:p>
    <w:p w14:paraId="23DFDF04" w14:textId="77777777" w:rsidR="00FF2BE4" w:rsidRDefault="00FF2BE4" w:rsidP="00FF2BE4">
      <w:pPr>
        <w:pStyle w:val="ListParagraph"/>
        <w:ind w:left="144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334EAD42" w14:textId="511A0517" w:rsidR="00FF2BE4" w:rsidRPr="004C00EA" w:rsidRDefault="00FF2BE4" w:rsidP="00FF2BE4">
      <w:pPr>
        <w:pStyle w:val="ListParagraph"/>
        <w:numPr>
          <w:ilvl w:val="1"/>
          <w:numId w:val="3"/>
        </w:num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FF2BE4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References</w:t>
      </w:r>
      <w:r w:rsidRPr="00FF2BE4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 and use of sources</w:t>
      </w:r>
      <w:r w:rsidRPr="00FF2BE4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?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Gareth’s advice-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is he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never instruct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students to reference in quite the same way as they would a journal article (or in their PPT presentation, even).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His comment? I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 is not necessary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or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appropriate in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his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view. good </w:t>
      </w:r>
      <w:r w:rsidRPr="004C00EA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practice-facing blogs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just don't do it.</w:t>
      </w:r>
    </w:p>
    <w:p w14:paraId="6C598308" w14:textId="77777777" w:rsidR="00FF2BE4" w:rsidRPr="004C00EA" w:rsidRDefault="00FF2BE4" w:rsidP="00FF2BE4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4104C3BD" w14:textId="5F884B00" w:rsidR="00FF2BE4" w:rsidRPr="004C00EA" w:rsidRDefault="00FF2BE4" w:rsidP="00FF2BE4">
      <w:pPr>
        <w:ind w:left="144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owever, that is not to say that there shouldn't be acknowledgement of others' work... </w:t>
      </w:r>
    </w:p>
    <w:p w14:paraId="6ED610FC" w14:textId="77777777" w:rsidR="00FF2BE4" w:rsidRPr="004C00EA" w:rsidRDefault="00FF2BE4" w:rsidP="00FF2BE4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25567FE5" w14:textId="0A63FD34" w:rsidR="00FF2BE4" w:rsidRPr="004C00EA" w:rsidRDefault="00FF2BE4" w:rsidP="00FF2BE4">
      <w:pPr>
        <w:ind w:left="144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We are giving you the option . You can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reference formally if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you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ould like to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and if they feel more comfortable doing so (but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Gareth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encourage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you to limit references.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Y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ou don't want a blog </w:t>
      </w:r>
      <w:r w:rsidRPr="004C00EA">
        <w:rPr>
          <w:rFonts w:ascii="Aptos" w:eastAsia="Times New Roman" w:hAnsi="Aptos" w:cs="Times New Roman"/>
          <w:color w:val="000000"/>
          <w:kern w:val="0"/>
          <w:u w:val="single"/>
          <w:lang w:eastAsia="en-GB"/>
          <w14:ligatures w14:val="none"/>
        </w:rPr>
        <w:t>full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of references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-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or it ceases to be a blog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!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)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or conversely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you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don't have to reference at all.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But-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what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he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 w:rsidRPr="004C00EA">
        <w:rPr>
          <w:rFonts w:ascii="Aptos" w:eastAsia="Times New Roman" w:hAnsi="Aptos" w:cs="Times New Roman"/>
          <w:color w:val="000000"/>
          <w:kern w:val="0"/>
          <w:u w:val="single"/>
          <w:lang w:eastAsia="en-GB"/>
          <w14:ligatures w14:val="none"/>
        </w:rPr>
        <w:t>would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 expect, is that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you 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at least attribute someone else's words to the speaker...</w:t>
      </w:r>
    </w:p>
    <w:p w14:paraId="657F0A30" w14:textId="77777777" w:rsidR="00FF2BE4" w:rsidRDefault="00FF2BE4" w:rsidP="00FF2BE4">
      <w:pPr>
        <w:ind w:left="720" w:firstLine="72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e.g.</w:t>
      </w:r>
    </w:p>
    <w:p w14:paraId="79E45264" w14:textId="77777777" w:rsidR="00DF3AAC" w:rsidRPr="004C00EA" w:rsidRDefault="00DF3AAC" w:rsidP="00FF2BE4">
      <w:pPr>
        <w:ind w:left="720" w:firstLine="72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5F136C94" w14:textId="77777777" w:rsidR="00FF2BE4" w:rsidRDefault="00FF2BE4" w:rsidP="00FF2BE4">
      <w:pPr>
        <w:ind w:left="1440"/>
        <w:rPr>
          <w:rFonts w:ascii="Aptos" w:eastAsia="Times New Roman" w:hAnsi="Aptos" w:cs="Times New Roman"/>
          <w:i/>
          <w:iCs/>
          <w:color w:val="000000"/>
          <w:kern w:val="0"/>
          <w:lang w:eastAsia="en-GB"/>
          <w14:ligatures w14:val="none"/>
        </w:rPr>
      </w:pPr>
      <w:r w:rsidRPr="004C00EA">
        <w:rPr>
          <w:rFonts w:ascii="Aptos" w:eastAsia="Times New Roman" w:hAnsi="Aptos" w:cs="Times New Roman"/>
          <w:i/>
          <w:iCs/>
          <w:color w:val="000000"/>
          <w:kern w:val="0"/>
          <w:lang w:eastAsia="en-GB"/>
          <w14:ligatures w14:val="none"/>
        </w:rPr>
        <w:t>Education Minister Jeremy Miles said recently that he would scrap GCSEs if teachers wanted to.</w:t>
      </w:r>
    </w:p>
    <w:p w14:paraId="229A5516" w14:textId="77777777" w:rsidR="00FF2BE4" w:rsidRDefault="00FF2BE4" w:rsidP="00FF2BE4">
      <w:pPr>
        <w:ind w:left="1440"/>
        <w:rPr>
          <w:rFonts w:ascii="Aptos" w:eastAsia="Times New Roman" w:hAnsi="Aptos" w:cs="Times New Roman"/>
          <w:i/>
          <w:iCs/>
          <w:color w:val="000000"/>
          <w:kern w:val="0"/>
          <w:lang w:eastAsia="en-GB"/>
          <w14:ligatures w14:val="none"/>
        </w:rPr>
      </w:pPr>
    </w:p>
    <w:p w14:paraId="3A517729" w14:textId="6AC1D61E" w:rsidR="00FF2BE4" w:rsidRPr="004C00EA" w:rsidRDefault="00FF2BE4" w:rsidP="00FF2BE4">
      <w:pPr>
        <w:ind w:left="144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i/>
          <w:iCs/>
          <w:color w:val="000000"/>
          <w:kern w:val="0"/>
          <w:lang w:eastAsia="en-GB"/>
          <w14:ligatures w14:val="none"/>
        </w:rPr>
        <w:t>In China, the Government and Education Minister recently introduced x policy ……</w:t>
      </w:r>
    </w:p>
    <w:p w14:paraId="4228D3B5" w14:textId="77777777" w:rsidR="00FF2BE4" w:rsidRDefault="00FF2BE4" w:rsidP="00FF2BE4">
      <w:pPr>
        <w:pStyle w:val="ListParagraph"/>
        <w:ind w:left="144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17550C06" w14:textId="77777777" w:rsidR="004C00EA" w:rsidRDefault="004C00EA" w:rsidP="004C00EA">
      <w:pPr>
        <w:pStyle w:val="ListParagraph"/>
        <w:ind w:left="144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65110831" w14:textId="77777777" w:rsidR="004C00EA" w:rsidRPr="004C00EA" w:rsidRDefault="004C00EA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1622D137" w14:textId="59B79724" w:rsidR="00FF2BE4" w:rsidRDefault="00FF2BE4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N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either of the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se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 w:rsidR="00DF3AAC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two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examples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would require a formal </w:t>
      </w:r>
      <w:proofErr w:type="spellStart"/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harvard</w:t>
      </w:r>
      <w:proofErr w:type="spellEnd"/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reference. </w:t>
      </w:r>
    </w:p>
    <w:p w14:paraId="10E3EE89" w14:textId="77777777" w:rsidR="00FF2BE4" w:rsidRDefault="00FF2BE4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19C4778B" w14:textId="77777777" w:rsidR="00242E99" w:rsidRDefault="00FF2BE4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Gareth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suggest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s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that us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ing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only 3-4 references in a blog (if they are minded to style more formally) is a good </w:t>
      </w:r>
      <w:proofErr w:type="gramStart"/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compromise</w:t>
      </w:r>
      <w:proofErr w:type="gramEnd"/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</w:p>
    <w:p w14:paraId="3CC61724" w14:textId="77777777" w:rsidR="00242E99" w:rsidRDefault="00242E99" w:rsidP="00242E99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3C5EA165" w14:textId="77777777" w:rsidR="00242E99" w:rsidRPr="00242E99" w:rsidRDefault="00242E99" w:rsidP="00242E99">
      <w:pPr>
        <w:pStyle w:val="ListParagraph"/>
        <w:numPr>
          <w:ilvl w:val="0"/>
          <w:numId w:val="4"/>
        </w:num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Review your style and tone : Flow of your </w:t>
      </w:r>
      <w:proofErr w:type="gramStart"/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blog</w:t>
      </w:r>
      <w:proofErr w:type="gramEnd"/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 xml:space="preserve"> </w:t>
      </w:r>
    </w:p>
    <w:p w14:paraId="7E2AC495" w14:textId="77777777" w:rsidR="00242E99" w:rsidRDefault="00242E99" w:rsidP="00242E99">
      <w:pPr>
        <w:pStyle w:val="ListParagraph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7C4BDDC2" w14:textId="77777777" w:rsidR="00242E99" w:rsidRDefault="00242E99" w:rsidP="00242E99">
      <w:pPr>
        <w:pStyle w:val="ListParagraph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</w:t>
      </w:r>
      <w:r w:rsidRPr="00242E99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inal quick observation on the forum/blog contributions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from Gareth</w:t>
      </w:r>
    </w:p>
    <w:p w14:paraId="34425A7B" w14:textId="77777777" w:rsidR="00242E99" w:rsidRDefault="00242E99" w:rsidP="00242E99">
      <w:pPr>
        <w:pStyle w:val="ListParagraph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6786E9F9" w14:textId="1DA46440" w:rsidR="00242E99" w:rsidRPr="00242E99" w:rsidRDefault="00242E99" w:rsidP="00242E99">
      <w:pPr>
        <w:pStyle w:val="ListParagraph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“</w:t>
      </w:r>
      <w:r w:rsidRPr="00242E99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I</w:t>
      </w:r>
      <w:r w:rsidRPr="00242E99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'm a huge fan of subheads and believe them to be essential to the writing of a good blog. however, when overused they can have the opposite effect - instead of making the blog more readable, providing useful direction and allowing the reader to pause </w:t>
      </w:r>
      <w:proofErr w:type="gramStart"/>
      <w:r w:rsidRPr="00242E99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every once in a while</w:t>
      </w:r>
      <w:proofErr w:type="gramEnd"/>
      <w:r w:rsidRPr="00242E99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, when overused they make the whole thing more staccato and stop-start. some of the draft blogs use subheadings really nicely, others overuse them, and there are one or two whose subheads read more like those you'd expect to see in a journal - might be something worth exploring a little more with students so they use subheads to the very best </w:t>
      </w:r>
      <w:proofErr w:type="gramStart"/>
      <w:r w:rsidRPr="00242E99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effect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”</w:t>
      </w:r>
      <w:proofErr w:type="gramEnd"/>
    </w:p>
    <w:p w14:paraId="3DCAF656" w14:textId="77777777" w:rsidR="00242E99" w:rsidRPr="004C00EA" w:rsidRDefault="00242E99" w:rsidP="00242E99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2E5904E7" w14:textId="77777777" w:rsidR="00242E99" w:rsidRPr="004C00EA" w:rsidRDefault="00242E99" w:rsidP="00242E99">
      <w:pPr>
        <w:ind w:left="720"/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 w:rsidRPr="004C00EA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flow</w:t>
      </w:r>
      <w:r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 is one of my go-to words. if any writing has good flow, you are halfway there...</w:t>
      </w:r>
    </w:p>
    <w:p w14:paraId="3D3A0617" w14:textId="77777777" w:rsidR="00242E99" w:rsidRDefault="00242E99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</w:p>
    <w:p w14:paraId="3CF17119" w14:textId="77777777" w:rsidR="00242E99" w:rsidRDefault="00242E99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</w:p>
    <w:p w14:paraId="1FBE1F7B" w14:textId="158C9909" w:rsidR="00242E99" w:rsidRPr="00242E99" w:rsidRDefault="00242E99" w:rsidP="004C00EA">
      <w:pPr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</w:pPr>
      <w:r w:rsidRPr="00242E99">
        <w:rPr>
          <w:rFonts w:ascii="Aptos" w:eastAsia="Times New Roman" w:hAnsi="Aptos" w:cs="Times New Roman"/>
          <w:b/>
          <w:bCs/>
          <w:color w:val="000000"/>
          <w:kern w:val="0"/>
          <w:lang w:eastAsia="en-GB"/>
          <w14:ligatures w14:val="none"/>
        </w:rPr>
        <w:t>From blog to journal article ( and to be the focus of our session on Tue 5 December)</w:t>
      </w:r>
    </w:p>
    <w:p w14:paraId="037FCF0E" w14:textId="77777777" w:rsidR="00242E99" w:rsidRDefault="00242E99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0FFD756E" w14:textId="77777777" w:rsidR="00242E99" w:rsidRDefault="00242E99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In our sessions on 5 and 12 December we will review- and practice- the transition in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tone/style/referencing from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your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blog to </w:t>
      </w: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your 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journal article</w:t>
      </w:r>
    </w:p>
    <w:p w14:paraId="44F928FE" w14:textId="77777777" w:rsidR="00242E99" w:rsidRDefault="00242E99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4D8222FB" w14:textId="77777777" w:rsidR="00242E99" w:rsidRDefault="00242E99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W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hile written (potentially) on the same issue, the blog and the journal should look and feel entirely </w:t>
      </w:r>
      <w:proofErr w:type="gramStart"/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different</w:t>
      </w:r>
      <w:proofErr w:type="gramEnd"/>
    </w:p>
    <w:p w14:paraId="44905928" w14:textId="77777777" w:rsidR="00242E99" w:rsidRDefault="00242E99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59741D3C" w14:textId="70B927BF" w:rsidR="004C00EA" w:rsidRPr="004C00EA" w:rsidRDefault="00242E99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T</w:t>
      </w:r>
      <w:r w:rsidR="004C00EA" w:rsidRPr="004C00EA"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hat is the challenge of the module itself.</w:t>
      </w:r>
    </w:p>
    <w:p w14:paraId="5692740B" w14:textId="77777777" w:rsidR="004C00EA" w:rsidRPr="004C00EA" w:rsidRDefault="004C00EA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1550AD58" w14:textId="77777777" w:rsidR="004C00EA" w:rsidRPr="004C00EA" w:rsidRDefault="004C00EA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1BBB8D02" w14:textId="196F49E1" w:rsidR="004C00EA" w:rsidRDefault="00DF3AAC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 xml:space="preserve">Gareth- with Iain </w:t>
      </w:r>
    </w:p>
    <w:p w14:paraId="78C86C40" w14:textId="77777777" w:rsidR="00DF3AAC" w:rsidRDefault="00DF3AAC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</w:p>
    <w:p w14:paraId="2D1DE32A" w14:textId="4D622430" w:rsidR="00DF3AAC" w:rsidRPr="004C00EA" w:rsidRDefault="00DF3AAC" w:rsidP="004C00EA">
      <w:pP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</w:pPr>
      <w:r>
        <w:rPr>
          <w:rFonts w:ascii="Aptos" w:eastAsia="Times New Roman" w:hAnsi="Aptos" w:cs="Times New Roman"/>
          <w:color w:val="000000"/>
          <w:kern w:val="0"/>
          <w:lang w:eastAsia="en-GB"/>
          <w14:ligatures w14:val="none"/>
        </w:rPr>
        <w:t>14 November 2023</w:t>
      </w:r>
    </w:p>
    <w:p w14:paraId="66211931" w14:textId="77777777" w:rsidR="004C00EA" w:rsidRDefault="004C00EA"/>
    <w:sectPr w:rsidR="004C00EA" w:rsidSect="008952FC">
      <w:pgSz w:w="11900" w:h="16820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9A3B53"/>
    <w:multiLevelType w:val="hybridMultilevel"/>
    <w:tmpl w:val="31305B9C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3B7EC7"/>
    <w:multiLevelType w:val="hybridMultilevel"/>
    <w:tmpl w:val="D0DC2D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856FA8"/>
    <w:multiLevelType w:val="hybridMultilevel"/>
    <w:tmpl w:val="AC28FD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B81001"/>
    <w:multiLevelType w:val="hybridMultilevel"/>
    <w:tmpl w:val="728CD310"/>
    <w:lvl w:ilvl="0" w:tplc="B9662366">
      <w:numFmt w:val="bullet"/>
      <w:lvlText w:val=""/>
      <w:lvlJc w:val="left"/>
      <w:pPr>
        <w:ind w:left="724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69345742">
      <w:numFmt w:val="bullet"/>
      <w:lvlText w:val="•"/>
      <w:lvlJc w:val="left"/>
      <w:pPr>
        <w:ind w:left="1288" w:hanging="360"/>
      </w:pPr>
      <w:rPr>
        <w:rFonts w:hint="default"/>
        <w:lang w:val="en-US" w:eastAsia="en-US" w:bidi="ar-SA"/>
      </w:rPr>
    </w:lvl>
    <w:lvl w:ilvl="2" w:tplc="E3306A78">
      <w:numFmt w:val="bullet"/>
      <w:lvlText w:val="•"/>
      <w:lvlJc w:val="left"/>
      <w:pPr>
        <w:ind w:left="1857" w:hanging="360"/>
      </w:pPr>
      <w:rPr>
        <w:rFonts w:hint="default"/>
        <w:lang w:val="en-US" w:eastAsia="en-US" w:bidi="ar-SA"/>
      </w:rPr>
    </w:lvl>
    <w:lvl w:ilvl="3" w:tplc="0B3423E0">
      <w:numFmt w:val="bullet"/>
      <w:lvlText w:val="•"/>
      <w:lvlJc w:val="left"/>
      <w:pPr>
        <w:ind w:left="2426" w:hanging="360"/>
      </w:pPr>
      <w:rPr>
        <w:rFonts w:hint="default"/>
        <w:lang w:val="en-US" w:eastAsia="en-US" w:bidi="ar-SA"/>
      </w:rPr>
    </w:lvl>
    <w:lvl w:ilvl="4" w:tplc="C5FA94D4">
      <w:numFmt w:val="bullet"/>
      <w:lvlText w:val="•"/>
      <w:lvlJc w:val="left"/>
      <w:pPr>
        <w:ind w:left="2995" w:hanging="360"/>
      </w:pPr>
      <w:rPr>
        <w:rFonts w:hint="default"/>
        <w:lang w:val="en-US" w:eastAsia="en-US" w:bidi="ar-SA"/>
      </w:rPr>
    </w:lvl>
    <w:lvl w:ilvl="5" w:tplc="1368BC12">
      <w:numFmt w:val="bullet"/>
      <w:lvlText w:val="•"/>
      <w:lvlJc w:val="left"/>
      <w:pPr>
        <w:ind w:left="3564" w:hanging="360"/>
      </w:pPr>
      <w:rPr>
        <w:rFonts w:hint="default"/>
        <w:lang w:val="en-US" w:eastAsia="en-US" w:bidi="ar-SA"/>
      </w:rPr>
    </w:lvl>
    <w:lvl w:ilvl="6" w:tplc="8C4CC212">
      <w:numFmt w:val="bullet"/>
      <w:lvlText w:val="•"/>
      <w:lvlJc w:val="left"/>
      <w:pPr>
        <w:ind w:left="4133" w:hanging="360"/>
      </w:pPr>
      <w:rPr>
        <w:rFonts w:hint="default"/>
        <w:lang w:val="en-US" w:eastAsia="en-US" w:bidi="ar-SA"/>
      </w:rPr>
    </w:lvl>
    <w:lvl w:ilvl="7" w:tplc="D3FE3EAC">
      <w:numFmt w:val="bullet"/>
      <w:lvlText w:val="•"/>
      <w:lvlJc w:val="left"/>
      <w:pPr>
        <w:ind w:left="4702" w:hanging="360"/>
      </w:pPr>
      <w:rPr>
        <w:rFonts w:hint="default"/>
        <w:lang w:val="en-US" w:eastAsia="en-US" w:bidi="ar-SA"/>
      </w:rPr>
    </w:lvl>
    <w:lvl w:ilvl="8" w:tplc="9AFAEA3E">
      <w:numFmt w:val="bullet"/>
      <w:lvlText w:val="•"/>
      <w:lvlJc w:val="left"/>
      <w:pPr>
        <w:ind w:left="5271" w:hanging="360"/>
      </w:pPr>
      <w:rPr>
        <w:rFonts w:hint="default"/>
        <w:lang w:val="en-US" w:eastAsia="en-US" w:bidi="ar-SA"/>
      </w:rPr>
    </w:lvl>
  </w:abstractNum>
  <w:num w:numId="1" w16cid:durableId="289164063">
    <w:abstractNumId w:val="3"/>
  </w:num>
  <w:num w:numId="2" w16cid:durableId="1387752555">
    <w:abstractNumId w:val="1"/>
  </w:num>
  <w:num w:numId="3" w16cid:durableId="101000122">
    <w:abstractNumId w:val="2"/>
  </w:num>
  <w:num w:numId="4" w16cid:durableId="15430576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71E"/>
    <w:rsid w:val="001005F9"/>
    <w:rsid w:val="00242E99"/>
    <w:rsid w:val="004C00EA"/>
    <w:rsid w:val="007E6B22"/>
    <w:rsid w:val="008952FC"/>
    <w:rsid w:val="009F771E"/>
    <w:rsid w:val="00A132D7"/>
    <w:rsid w:val="00BA4838"/>
    <w:rsid w:val="00BA56DC"/>
    <w:rsid w:val="00D55DE4"/>
    <w:rsid w:val="00DF3AAC"/>
    <w:rsid w:val="00FF2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97943A"/>
  <w15:chartTrackingRefBased/>
  <w15:docId w15:val="{F05EB8FE-3D70-CA4A-BAEF-F33E2FD58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ableParagraph">
    <w:name w:val="Table Paragraph"/>
    <w:basedOn w:val="Normal"/>
    <w:uiPriority w:val="1"/>
    <w:qFormat/>
    <w:rsid w:val="009F771E"/>
    <w:pPr>
      <w:widowControl w:val="0"/>
      <w:autoSpaceDE w:val="0"/>
      <w:autoSpaceDN w:val="0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F77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771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4C00E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52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42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15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73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8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735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14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16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37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11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4695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593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728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226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07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245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539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850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27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330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011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9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072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52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422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046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bera.ac.uk/blog/blog-special-issues" TargetMode="External"/><Relationship Id="rId5" Type="http://schemas.openxmlformats.org/officeDocument/2006/relationships/hyperlink" Target="https://www.bera.ac.uk/blog/about-this-blo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627</Words>
  <Characters>3578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Jones</dc:creator>
  <cp:keywords/>
  <dc:description/>
  <cp:lastModifiedBy>Iain Jones</cp:lastModifiedBy>
  <cp:revision>2</cp:revision>
  <dcterms:created xsi:type="dcterms:W3CDTF">2023-11-14T10:47:00Z</dcterms:created>
  <dcterms:modified xsi:type="dcterms:W3CDTF">2023-11-14T10:47:00Z</dcterms:modified>
</cp:coreProperties>
</file>