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853992148"/>
        <w:docPartObj>
          <w:docPartGallery w:val="Cover Pages"/>
          <w:docPartUnique/>
        </w:docPartObj>
      </w:sdtPr>
      <w:sdtEndPr>
        <w:rPr>
          <w:rFonts w:eastAsiaTheme="minorEastAsia"/>
          <w:color w:val="FFFFFF" w:themeColor="background1"/>
          <w:sz w:val="24"/>
          <w:szCs w:val="24"/>
          <w:lang w:val="en-US"/>
        </w:rPr>
      </w:sdtEndPr>
      <w:sdtContent>
        <w:p w14:paraId="2437AFA3" w14:textId="77777777" w:rsidR="00DA1367" w:rsidRDefault="00DA1367">
          <w:r>
            <w:rPr>
              <w:noProof/>
            </w:rPr>
            <mc:AlternateContent>
              <mc:Choice Requires="wpg">
                <w:drawing>
                  <wp:anchor distT="0" distB="0" distL="114300" distR="114300" simplePos="0" relativeHeight="251662336" behindDoc="0" locked="0" layoutInCell="1" allowOverlap="1" wp14:anchorId="33169749" wp14:editId="04B6A417">
                    <wp:simplePos x="0" y="0"/>
                    <wp:positionH relativeFrom="page">
                      <wp:posOffset>231512</wp:posOffset>
                    </wp:positionH>
                    <wp:positionV relativeFrom="page">
                      <wp:posOffset>245745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7BA97" id="Group 149" o:spid="_x0000_s1026" style="position:absolute;margin-left:18.25pt;margin-top:19.3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7u+dH3gAA&#10;AAoBAAAPAAAAZHJzL2Rvd25yZXYueG1sTI9BT4NAEIXvJv6HzTTxZheoIqEsjTXxB1iN6XHLjkDK&#10;zlJ2acFf7/RkT5OZ9/LeN8Vmsp044+BbRwriZQQCqXKmpVrB1+f7YwbCB01Gd45QwYweNuX9XaFz&#10;4y70geddqAWHkM+1giaEPpfSVw1a7ZeuR2Ltxw1WB16HWppBXzjcdjKJolRa3RI3NLrHtwar4260&#10;3LtPtmP8O88k99/HbT+np/HppNTDYnpdgwg4hX8zXPEZHUpmOriRjBedglX6zE6e2QuIqx5nGV8O&#10;CpJVFIMsC3n7QvkH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wD/LSZMFAACkGwAADgAAAAAAAAAAAAAAAAA6AgAAZHJzL2Uyb0RvYy54bWxQSwECLQAKAAAAAAAA&#10;ACEAmxsUEWhkAABoZAAAFAAAAAAAAAAAAAAAAAD5BwAAZHJzL21lZGlhL2ltYWdlMS5wbmdQSwEC&#10;LQAUAAYACAAAACEA+7vnR94AAAAKAQAADwAAAAAAAAAAAAAAAACTbAAAZHJzL2Rvd25yZXYueG1s&#10;UEsBAi0AFAAGAAgAAAAhAKomDr68AAAAIQEAABkAAAAAAAAAAAAAAAAAnm0AAGRycy9fcmVscy9l&#10;Mm9Eb2MueG1sLnJlbHNQSwUGAAAAAAYABgB8AQAAk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2278f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C1AE4A" wp14:editId="3A4845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DC234BD" w14:textId="77777777" w:rsidR="00DA1367" w:rsidRDefault="00DF162B">
                                    <w:pPr>
                                      <w:pStyle w:val="NoSpacing"/>
                                      <w:jc w:val="right"/>
                                      <w:rPr>
                                        <w:color w:val="595959" w:themeColor="text1" w:themeTint="A6"/>
                                        <w:sz w:val="28"/>
                                        <w:szCs w:val="28"/>
                                      </w:rPr>
                                    </w:pPr>
                                    <w:proofErr w:type="spellStart"/>
                                    <w:r>
                                      <w:rPr>
                                        <w:color w:val="595959" w:themeColor="text1" w:themeTint="A6"/>
                                        <w:sz w:val="28"/>
                                        <w:szCs w:val="28"/>
                                      </w:rPr>
                                      <w:t>Bryoni</w:t>
                                    </w:r>
                                    <w:proofErr w:type="spellEnd"/>
                                    <w:r>
                                      <w:rPr>
                                        <w:color w:val="595959" w:themeColor="text1" w:themeTint="A6"/>
                                        <w:sz w:val="28"/>
                                        <w:szCs w:val="28"/>
                                      </w:rPr>
                                      <w:t xml:space="preserve"> </w:t>
                                    </w:r>
                                    <w:proofErr w:type="spellStart"/>
                                    <w:r>
                                      <w:rPr>
                                        <w:color w:val="595959" w:themeColor="text1" w:themeTint="A6"/>
                                        <w:sz w:val="28"/>
                                        <w:szCs w:val="28"/>
                                      </w:rPr>
                                      <w:t>Keighley</w:t>
                                    </w:r>
                                    <w:proofErr w:type="spellEnd"/>
                                  </w:p>
                                </w:sdtContent>
                              </w:sdt>
                              <w:p w14:paraId="3E6E032A" w14:textId="77777777" w:rsidR="00DA1367" w:rsidRDefault="003625C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A1367">
                                      <w:rPr>
                                        <w:color w:val="595959" w:themeColor="text1" w:themeTint="A6"/>
                                        <w:sz w:val="18"/>
                                        <w:szCs w:val="18"/>
                                      </w:rPr>
                                      <w:t>1908160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C1AE4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DC234BD" w14:textId="77777777" w:rsidR="00DA1367" w:rsidRDefault="00DF162B">
                              <w:pPr>
                                <w:pStyle w:val="NoSpacing"/>
                                <w:jc w:val="right"/>
                                <w:rPr>
                                  <w:color w:val="595959" w:themeColor="text1" w:themeTint="A6"/>
                                  <w:sz w:val="28"/>
                                  <w:szCs w:val="28"/>
                                </w:rPr>
                              </w:pPr>
                              <w:proofErr w:type="spellStart"/>
                              <w:r>
                                <w:rPr>
                                  <w:color w:val="595959" w:themeColor="text1" w:themeTint="A6"/>
                                  <w:sz w:val="28"/>
                                  <w:szCs w:val="28"/>
                                </w:rPr>
                                <w:t>Bryoni</w:t>
                              </w:r>
                              <w:proofErr w:type="spellEnd"/>
                              <w:r>
                                <w:rPr>
                                  <w:color w:val="595959" w:themeColor="text1" w:themeTint="A6"/>
                                  <w:sz w:val="28"/>
                                  <w:szCs w:val="28"/>
                                </w:rPr>
                                <w:t xml:space="preserve"> </w:t>
                              </w:r>
                              <w:proofErr w:type="spellStart"/>
                              <w:r>
                                <w:rPr>
                                  <w:color w:val="595959" w:themeColor="text1" w:themeTint="A6"/>
                                  <w:sz w:val="28"/>
                                  <w:szCs w:val="28"/>
                                </w:rPr>
                                <w:t>Keighley</w:t>
                              </w:r>
                              <w:proofErr w:type="spellEnd"/>
                            </w:p>
                          </w:sdtContent>
                        </w:sdt>
                        <w:p w14:paraId="3E6E032A" w14:textId="77777777" w:rsidR="00DA1367" w:rsidRDefault="003625C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A1367">
                                <w:rPr>
                                  <w:color w:val="595959" w:themeColor="text1" w:themeTint="A6"/>
                                  <w:sz w:val="18"/>
                                  <w:szCs w:val="18"/>
                                </w:rPr>
                                <w:t>1908160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102F4" wp14:editId="7ECB058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F860D6" w14:textId="77777777" w:rsidR="00DA1367" w:rsidRPr="00DA1367" w:rsidRDefault="003625CE">
                                <w:pPr>
                                  <w:jc w:val="right"/>
                                  <w:rPr>
                                    <w:color w:val="92278F" w:themeColor="accent1"/>
                                    <w:sz w:val="72"/>
                                    <w:szCs w:val="64"/>
                                  </w:rPr>
                                </w:pPr>
                                <w:sdt>
                                  <w:sdtPr>
                                    <w:rPr>
                                      <w:caps/>
                                      <w:color w:val="92278F" w:themeColor="accent1"/>
                                      <w:sz w:val="72"/>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1367" w:rsidRPr="00DA1367">
                                      <w:rPr>
                                        <w:caps/>
                                        <w:color w:val="92278F" w:themeColor="accent1"/>
                                        <w:sz w:val="72"/>
                                        <w:szCs w:val="64"/>
                                      </w:rPr>
                                      <w:t>A brief report on ransomware</w:t>
                                    </w:r>
                                  </w:sdtContent>
                                </w:sdt>
                              </w:p>
                              <w:p w14:paraId="59A7CA02" w14:textId="77777777" w:rsidR="00DA1367" w:rsidRDefault="00DA1367">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12625F1" w14:textId="77777777" w:rsidR="00DA1367" w:rsidRPr="00DA1367" w:rsidRDefault="00DA1367">
                          <w:pPr>
                            <w:jc w:val="right"/>
                            <w:rPr>
                              <w:color w:val="92278F" w:themeColor="accent1"/>
                              <w:sz w:val="72"/>
                              <w:szCs w:val="64"/>
                            </w:rPr>
                          </w:pPr>
                          <w:sdt>
                            <w:sdtPr>
                              <w:rPr>
                                <w:caps/>
                                <w:color w:val="92278F" w:themeColor="accent1"/>
                                <w:sz w:val="72"/>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DA1367">
                                <w:rPr>
                                  <w:caps/>
                                  <w:color w:val="92278F" w:themeColor="accent1"/>
                                  <w:sz w:val="72"/>
                                  <w:szCs w:val="64"/>
                                </w:rPr>
                                <w:t>A brief report on ransomware</w:t>
                              </w:r>
                            </w:sdtContent>
                          </w:sdt>
                        </w:p>
                        <w:p w14:paraId="1F8A6013" w14:textId="77777777" w:rsidR="00DA1367" w:rsidRDefault="00DA1367">
                          <w:pPr>
                            <w:jc w:val="right"/>
                            <w:rPr>
                              <w:smallCaps/>
                              <w:color w:val="404040" w:themeColor="text1" w:themeTint="BF"/>
                              <w:sz w:val="36"/>
                              <w:szCs w:val="36"/>
                            </w:rPr>
                          </w:pPr>
                        </w:p>
                      </w:txbxContent>
                    </v:textbox>
                    <w10:wrap type="square" anchorx="page" anchory="page"/>
                  </v:shape>
                </w:pict>
              </mc:Fallback>
            </mc:AlternateContent>
          </w:r>
        </w:p>
        <w:p w14:paraId="0759C53A" w14:textId="77777777" w:rsidR="00DA1367" w:rsidRDefault="00DA1367">
          <w:pPr>
            <w:rPr>
              <w:rFonts w:eastAsiaTheme="minorEastAsia"/>
              <w:color w:val="FFFFFF" w:themeColor="background1"/>
              <w:sz w:val="24"/>
              <w:szCs w:val="24"/>
              <w:lang w:val="en-US"/>
            </w:rPr>
          </w:pPr>
          <w:r>
            <w:rPr>
              <w:rFonts w:eastAsiaTheme="minorEastAsia"/>
              <w:color w:val="FFFFFF" w:themeColor="background1"/>
              <w:sz w:val="24"/>
              <w:szCs w:val="24"/>
              <w:lang w:val="en-US"/>
            </w:rPr>
            <w:br w:type="page"/>
          </w:r>
        </w:p>
      </w:sdtContent>
    </w:sdt>
    <w:p w14:paraId="19F000B7" w14:textId="77777777" w:rsidR="007C6365" w:rsidRDefault="007C6365"/>
    <w:sdt>
      <w:sdtPr>
        <w:rPr>
          <w:rFonts w:asciiTheme="minorHAnsi" w:eastAsiaTheme="minorHAnsi" w:hAnsiTheme="minorHAnsi" w:cstheme="minorBidi"/>
          <w:color w:val="auto"/>
          <w:sz w:val="22"/>
          <w:szCs w:val="22"/>
          <w:lang w:val="en-GB"/>
        </w:rPr>
        <w:id w:val="-2031175908"/>
        <w:docPartObj>
          <w:docPartGallery w:val="Table of Contents"/>
          <w:docPartUnique/>
        </w:docPartObj>
      </w:sdtPr>
      <w:sdtEndPr>
        <w:rPr>
          <w:b/>
          <w:bCs/>
          <w:noProof/>
        </w:rPr>
      </w:sdtEndPr>
      <w:sdtContent>
        <w:p w14:paraId="27581A43" w14:textId="77777777" w:rsidR="007C6365" w:rsidRDefault="007C6365">
          <w:pPr>
            <w:pStyle w:val="TOCHeading"/>
          </w:pPr>
          <w:r>
            <w:t>Contents</w:t>
          </w:r>
        </w:p>
        <w:p w14:paraId="79F45580" w14:textId="77777777" w:rsidR="007C6365" w:rsidRDefault="007C6365">
          <w:pPr>
            <w:pStyle w:val="TOC1"/>
            <w:tabs>
              <w:tab w:val="right" w:leader="dot" w:pos="9016"/>
            </w:tabs>
            <w:rPr>
              <w:noProof/>
            </w:rPr>
          </w:pPr>
          <w:r>
            <w:fldChar w:fldCharType="begin"/>
          </w:r>
          <w:r>
            <w:instrText xml:space="preserve"> TOC \o "1-3" \h \z \u </w:instrText>
          </w:r>
          <w:r>
            <w:fldChar w:fldCharType="separate"/>
          </w:r>
          <w:hyperlink w:anchor="_Toc25325869" w:history="1">
            <w:r w:rsidRPr="00067EBD">
              <w:rPr>
                <w:rStyle w:val="Hyperlink"/>
                <w:noProof/>
              </w:rPr>
              <w:t>Introduction</w:t>
            </w:r>
            <w:r>
              <w:rPr>
                <w:noProof/>
                <w:webHidden/>
              </w:rPr>
              <w:tab/>
            </w:r>
            <w:r>
              <w:rPr>
                <w:noProof/>
                <w:webHidden/>
              </w:rPr>
              <w:fldChar w:fldCharType="begin"/>
            </w:r>
            <w:r>
              <w:rPr>
                <w:noProof/>
                <w:webHidden/>
              </w:rPr>
              <w:instrText xml:space="preserve"> PAGEREF _Toc25325869 \h </w:instrText>
            </w:r>
            <w:r>
              <w:rPr>
                <w:noProof/>
                <w:webHidden/>
              </w:rPr>
            </w:r>
            <w:r>
              <w:rPr>
                <w:noProof/>
                <w:webHidden/>
              </w:rPr>
              <w:fldChar w:fldCharType="separate"/>
            </w:r>
            <w:r>
              <w:rPr>
                <w:noProof/>
                <w:webHidden/>
              </w:rPr>
              <w:t>2</w:t>
            </w:r>
            <w:r>
              <w:rPr>
                <w:noProof/>
                <w:webHidden/>
              </w:rPr>
              <w:fldChar w:fldCharType="end"/>
            </w:r>
          </w:hyperlink>
        </w:p>
        <w:p w14:paraId="2D81158C" w14:textId="77777777" w:rsidR="007C6365" w:rsidRDefault="003625CE">
          <w:pPr>
            <w:pStyle w:val="TOC1"/>
            <w:tabs>
              <w:tab w:val="right" w:leader="dot" w:pos="9016"/>
            </w:tabs>
            <w:rPr>
              <w:noProof/>
            </w:rPr>
          </w:pPr>
          <w:hyperlink w:anchor="_Toc25325870" w:history="1">
            <w:r w:rsidR="007C6365" w:rsidRPr="00067EBD">
              <w:rPr>
                <w:rStyle w:val="Hyperlink"/>
                <w:noProof/>
              </w:rPr>
              <w:t>What is Ransomware?</w:t>
            </w:r>
            <w:r w:rsidR="007C6365">
              <w:rPr>
                <w:noProof/>
                <w:webHidden/>
              </w:rPr>
              <w:tab/>
            </w:r>
            <w:r w:rsidR="007C6365">
              <w:rPr>
                <w:noProof/>
                <w:webHidden/>
              </w:rPr>
              <w:fldChar w:fldCharType="begin"/>
            </w:r>
            <w:r w:rsidR="007C6365">
              <w:rPr>
                <w:noProof/>
                <w:webHidden/>
              </w:rPr>
              <w:instrText xml:space="preserve"> PAGEREF _Toc25325870 \h </w:instrText>
            </w:r>
            <w:r w:rsidR="007C6365">
              <w:rPr>
                <w:noProof/>
                <w:webHidden/>
              </w:rPr>
            </w:r>
            <w:r w:rsidR="007C6365">
              <w:rPr>
                <w:noProof/>
                <w:webHidden/>
              </w:rPr>
              <w:fldChar w:fldCharType="separate"/>
            </w:r>
            <w:r w:rsidR="007C6365">
              <w:rPr>
                <w:noProof/>
                <w:webHidden/>
              </w:rPr>
              <w:t>2</w:t>
            </w:r>
            <w:r w:rsidR="007C6365">
              <w:rPr>
                <w:noProof/>
                <w:webHidden/>
              </w:rPr>
              <w:fldChar w:fldCharType="end"/>
            </w:r>
          </w:hyperlink>
        </w:p>
        <w:p w14:paraId="4C24740D" w14:textId="77777777" w:rsidR="007C6365" w:rsidRDefault="003625CE">
          <w:pPr>
            <w:pStyle w:val="TOC2"/>
            <w:tabs>
              <w:tab w:val="right" w:leader="dot" w:pos="9016"/>
            </w:tabs>
            <w:rPr>
              <w:noProof/>
            </w:rPr>
          </w:pPr>
          <w:hyperlink w:anchor="_Toc25325871" w:history="1">
            <w:r w:rsidR="007C6365" w:rsidRPr="00067EBD">
              <w:rPr>
                <w:rStyle w:val="Hyperlink"/>
                <w:noProof/>
              </w:rPr>
              <w:t>Types of Ransomware</w:t>
            </w:r>
            <w:r w:rsidR="007C6365">
              <w:rPr>
                <w:noProof/>
                <w:webHidden/>
              </w:rPr>
              <w:tab/>
            </w:r>
            <w:r w:rsidR="007C6365">
              <w:rPr>
                <w:noProof/>
                <w:webHidden/>
              </w:rPr>
              <w:fldChar w:fldCharType="begin"/>
            </w:r>
            <w:r w:rsidR="007C6365">
              <w:rPr>
                <w:noProof/>
                <w:webHidden/>
              </w:rPr>
              <w:instrText xml:space="preserve"> PAGEREF _Toc25325871 \h </w:instrText>
            </w:r>
            <w:r w:rsidR="007C6365">
              <w:rPr>
                <w:noProof/>
                <w:webHidden/>
              </w:rPr>
            </w:r>
            <w:r w:rsidR="007C6365">
              <w:rPr>
                <w:noProof/>
                <w:webHidden/>
              </w:rPr>
              <w:fldChar w:fldCharType="separate"/>
            </w:r>
            <w:r w:rsidR="007C6365">
              <w:rPr>
                <w:noProof/>
                <w:webHidden/>
              </w:rPr>
              <w:t>2</w:t>
            </w:r>
            <w:r w:rsidR="007C6365">
              <w:rPr>
                <w:noProof/>
                <w:webHidden/>
              </w:rPr>
              <w:fldChar w:fldCharType="end"/>
            </w:r>
          </w:hyperlink>
        </w:p>
        <w:p w14:paraId="2D84E88C" w14:textId="77777777" w:rsidR="007C6365" w:rsidRDefault="003625CE">
          <w:pPr>
            <w:pStyle w:val="TOC1"/>
            <w:tabs>
              <w:tab w:val="right" w:leader="dot" w:pos="9016"/>
            </w:tabs>
            <w:rPr>
              <w:noProof/>
            </w:rPr>
          </w:pPr>
          <w:hyperlink w:anchor="_Toc25325872" w:history="1">
            <w:r w:rsidR="007C6365" w:rsidRPr="00067EBD">
              <w:rPr>
                <w:rStyle w:val="Hyperlink"/>
                <w:noProof/>
              </w:rPr>
              <w:t>CryptoWall Trojan</w:t>
            </w:r>
            <w:r w:rsidR="007C6365">
              <w:rPr>
                <w:noProof/>
                <w:webHidden/>
              </w:rPr>
              <w:tab/>
            </w:r>
            <w:r w:rsidR="007C6365">
              <w:rPr>
                <w:noProof/>
                <w:webHidden/>
              </w:rPr>
              <w:fldChar w:fldCharType="begin"/>
            </w:r>
            <w:r w:rsidR="007C6365">
              <w:rPr>
                <w:noProof/>
                <w:webHidden/>
              </w:rPr>
              <w:instrText xml:space="preserve"> PAGEREF _Toc25325872 \h </w:instrText>
            </w:r>
            <w:r w:rsidR="007C6365">
              <w:rPr>
                <w:noProof/>
                <w:webHidden/>
              </w:rPr>
            </w:r>
            <w:r w:rsidR="007C6365">
              <w:rPr>
                <w:noProof/>
                <w:webHidden/>
              </w:rPr>
              <w:fldChar w:fldCharType="separate"/>
            </w:r>
            <w:r w:rsidR="007C6365">
              <w:rPr>
                <w:noProof/>
                <w:webHidden/>
              </w:rPr>
              <w:t>3</w:t>
            </w:r>
            <w:r w:rsidR="007C6365">
              <w:rPr>
                <w:noProof/>
                <w:webHidden/>
              </w:rPr>
              <w:fldChar w:fldCharType="end"/>
            </w:r>
          </w:hyperlink>
        </w:p>
        <w:p w14:paraId="5EDA03D2" w14:textId="77777777" w:rsidR="007C6365" w:rsidRDefault="003625CE">
          <w:pPr>
            <w:pStyle w:val="TOC1"/>
            <w:tabs>
              <w:tab w:val="right" w:leader="dot" w:pos="9016"/>
            </w:tabs>
            <w:rPr>
              <w:noProof/>
            </w:rPr>
          </w:pPr>
          <w:hyperlink w:anchor="_Toc25325873" w:history="1">
            <w:r w:rsidR="007C6365" w:rsidRPr="00067EBD">
              <w:rPr>
                <w:rStyle w:val="Hyperlink"/>
                <w:noProof/>
              </w:rPr>
              <w:t>Preventing or Avoiding ransomware</w:t>
            </w:r>
            <w:r w:rsidR="007C6365">
              <w:rPr>
                <w:noProof/>
                <w:webHidden/>
              </w:rPr>
              <w:tab/>
            </w:r>
            <w:r w:rsidR="007C6365">
              <w:rPr>
                <w:noProof/>
                <w:webHidden/>
              </w:rPr>
              <w:fldChar w:fldCharType="begin"/>
            </w:r>
            <w:r w:rsidR="007C6365">
              <w:rPr>
                <w:noProof/>
                <w:webHidden/>
              </w:rPr>
              <w:instrText xml:space="preserve"> PAGEREF _Toc25325873 \h </w:instrText>
            </w:r>
            <w:r w:rsidR="007C6365">
              <w:rPr>
                <w:noProof/>
                <w:webHidden/>
              </w:rPr>
            </w:r>
            <w:r w:rsidR="007C6365">
              <w:rPr>
                <w:noProof/>
                <w:webHidden/>
              </w:rPr>
              <w:fldChar w:fldCharType="separate"/>
            </w:r>
            <w:r w:rsidR="007C6365">
              <w:rPr>
                <w:noProof/>
                <w:webHidden/>
              </w:rPr>
              <w:t>3</w:t>
            </w:r>
            <w:r w:rsidR="007C6365">
              <w:rPr>
                <w:noProof/>
                <w:webHidden/>
              </w:rPr>
              <w:fldChar w:fldCharType="end"/>
            </w:r>
          </w:hyperlink>
        </w:p>
        <w:p w14:paraId="6CD17BA2" w14:textId="77777777" w:rsidR="007C6365" w:rsidRDefault="003625CE">
          <w:pPr>
            <w:pStyle w:val="TOC1"/>
            <w:tabs>
              <w:tab w:val="right" w:leader="dot" w:pos="9016"/>
            </w:tabs>
            <w:rPr>
              <w:noProof/>
            </w:rPr>
          </w:pPr>
          <w:hyperlink w:anchor="_Toc25325874" w:history="1">
            <w:r w:rsidR="007C6365" w:rsidRPr="00067EBD">
              <w:rPr>
                <w:rStyle w:val="Hyperlink"/>
                <w:noProof/>
              </w:rPr>
              <w:t>References</w:t>
            </w:r>
            <w:r w:rsidR="007C6365">
              <w:rPr>
                <w:noProof/>
                <w:webHidden/>
              </w:rPr>
              <w:tab/>
            </w:r>
            <w:r w:rsidR="007C6365">
              <w:rPr>
                <w:noProof/>
                <w:webHidden/>
              </w:rPr>
              <w:fldChar w:fldCharType="begin"/>
            </w:r>
            <w:r w:rsidR="007C6365">
              <w:rPr>
                <w:noProof/>
                <w:webHidden/>
              </w:rPr>
              <w:instrText xml:space="preserve"> PAGEREF _Toc25325874 \h </w:instrText>
            </w:r>
            <w:r w:rsidR="007C6365">
              <w:rPr>
                <w:noProof/>
                <w:webHidden/>
              </w:rPr>
            </w:r>
            <w:r w:rsidR="007C6365">
              <w:rPr>
                <w:noProof/>
                <w:webHidden/>
              </w:rPr>
              <w:fldChar w:fldCharType="separate"/>
            </w:r>
            <w:r w:rsidR="007C6365">
              <w:rPr>
                <w:noProof/>
                <w:webHidden/>
              </w:rPr>
              <w:t>4</w:t>
            </w:r>
            <w:r w:rsidR="007C6365">
              <w:rPr>
                <w:noProof/>
                <w:webHidden/>
              </w:rPr>
              <w:fldChar w:fldCharType="end"/>
            </w:r>
          </w:hyperlink>
        </w:p>
        <w:p w14:paraId="3B80E8B8" w14:textId="77777777" w:rsidR="007C6365" w:rsidRDefault="007C6365">
          <w:r>
            <w:rPr>
              <w:b/>
              <w:bCs/>
              <w:noProof/>
            </w:rPr>
            <w:fldChar w:fldCharType="end"/>
          </w:r>
        </w:p>
      </w:sdtContent>
    </w:sdt>
    <w:p w14:paraId="5B6C9FDA" w14:textId="77777777" w:rsidR="00DA1367" w:rsidRDefault="00DA1367"/>
    <w:p w14:paraId="713D5332" w14:textId="77777777" w:rsidR="00DA1367" w:rsidRDefault="00DA1367"/>
    <w:p w14:paraId="58AD9FAC" w14:textId="77777777" w:rsidR="00DA1367" w:rsidRDefault="00DA1367"/>
    <w:p w14:paraId="17D362BA" w14:textId="77777777" w:rsidR="00DA1367" w:rsidRDefault="00DA1367"/>
    <w:p w14:paraId="237F39DC" w14:textId="77777777" w:rsidR="00DA1367" w:rsidRDefault="00DA1367"/>
    <w:p w14:paraId="62DB80EA" w14:textId="77777777" w:rsidR="00DA1367" w:rsidRDefault="00DA1367"/>
    <w:p w14:paraId="19ED829A" w14:textId="77777777" w:rsidR="00DA1367" w:rsidRDefault="00DA1367"/>
    <w:p w14:paraId="47B80F82" w14:textId="77777777" w:rsidR="00DA1367" w:rsidRDefault="00DA1367"/>
    <w:p w14:paraId="7B37C597" w14:textId="77777777" w:rsidR="00DA1367" w:rsidRDefault="00DA1367"/>
    <w:p w14:paraId="25A42A1E" w14:textId="77777777" w:rsidR="00DA1367" w:rsidRDefault="00DA1367"/>
    <w:p w14:paraId="25F088E8" w14:textId="77777777" w:rsidR="00DA1367" w:rsidRDefault="00DA1367"/>
    <w:p w14:paraId="17C0F51D" w14:textId="77777777" w:rsidR="00DA1367" w:rsidRDefault="00DA1367"/>
    <w:p w14:paraId="6088224A" w14:textId="77777777" w:rsidR="00DA1367" w:rsidRDefault="00DA1367"/>
    <w:p w14:paraId="61985908" w14:textId="77777777" w:rsidR="00DA1367" w:rsidRDefault="00DA1367"/>
    <w:p w14:paraId="2C9C742E" w14:textId="77777777" w:rsidR="00DA1367" w:rsidRDefault="00DA1367"/>
    <w:p w14:paraId="0921CE40" w14:textId="77777777" w:rsidR="00DA1367" w:rsidRDefault="00DA1367"/>
    <w:p w14:paraId="70F20FF0" w14:textId="77777777" w:rsidR="00DA1367" w:rsidRDefault="00DA1367"/>
    <w:p w14:paraId="115A6E37" w14:textId="77777777" w:rsidR="00DA1367" w:rsidRDefault="00DA1367"/>
    <w:p w14:paraId="5542E98E" w14:textId="77777777" w:rsidR="00DA1367" w:rsidRDefault="00DA1367"/>
    <w:p w14:paraId="0306C18F" w14:textId="77777777" w:rsidR="00DA1367" w:rsidRDefault="00DA1367"/>
    <w:p w14:paraId="353C3DAD" w14:textId="77777777" w:rsidR="00DA1367" w:rsidRDefault="00DA1367"/>
    <w:p w14:paraId="6316EE90" w14:textId="77777777" w:rsidR="00DA1367" w:rsidRDefault="00DA1367"/>
    <w:p w14:paraId="01CAFD8E" w14:textId="77777777" w:rsidR="00DA1367" w:rsidRDefault="00DA1367"/>
    <w:p w14:paraId="636DF1FF" w14:textId="77777777" w:rsidR="00DA1367" w:rsidRDefault="00DA1367" w:rsidP="00DA1367">
      <w:pPr>
        <w:pStyle w:val="Heading1"/>
      </w:pPr>
      <w:bookmarkStart w:id="1" w:name="_Toc25325869"/>
      <w:r>
        <w:lastRenderedPageBreak/>
        <w:t>Introduction</w:t>
      </w:r>
      <w:bookmarkEnd w:id="1"/>
    </w:p>
    <w:p w14:paraId="0BE9B370" w14:textId="77777777" w:rsidR="00DA1367" w:rsidRDefault="00DA1367" w:rsidP="00DA1367"/>
    <w:p w14:paraId="1F95741B" w14:textId="77777777" w:rsidR="00DA1367" w:rsidRPr="00DA1367" w:rsidRDefault="00DA1367" w:rsidP="00DA1367">
      <w:r>
        <w:t xml:space="preserve">Cybercrime is an ever-growing sector in the modern day. Hence why cybersecurity is becoming more important, to protect your personal information, financial information and business information. From malware, adware, phishing and spam, there are so many ways for criminals to gain access to this information and use it against you, for their benefit. </w:t>
      </w:r>
    </w:p>
    <w:p w14:paraId="4393EDED" w14:textId="77777777" w:rsidR="00DA1367" w:rsidRDefault="00DA1367"/>
    <w:p w14:paraId="1D1B66D4" w14:textId="77777777" w:rsidR="00702472" w:rsidRDefault="00DA1367" w:rsidP="00DA1367">
      <w:pPr>
        <w:pStyle w:val="Heading1"/>
      </w:pPr>
      <w:bookmarkStart w:id="2" w:name="_Toc25325870"/>
      <w:r>
        <w:t>What is Ransomware?</w:t>
      </w:r>
      <w:bookmarkEnd w:id="2"/>
    </w:p>
    <w:p w14:paraId="3F44A2AA" w14:textId="77777777" w:rsidR="00DA1367" w:rsidRDefault="00DA1367" w:rsidP="00DA1367"/>
    <w:p w14:paraId="472130D2" w14:textId="77777777" w:rsidR="00DA1367" w:rsidRDefault="00DA1367" w:rsidP="00DA1367">
      <w:r>
        <w:t xml:space="preserve">‘Ransomware is a type of malware that prevents users from accessing their system or personal files and demands ransom payment in order to regain access.’ </w:t>
      </w:r>
      <w:sdt>
        <w:sdtPr>
          <w:id w:val="1953201659"/>
          <w:citation/>
        </w:sdtPr>
        <w:sdtEndPr/>
        <w:sdtContent>
          <w:r w:rsidR="001513B8">
            <w:fldChar w:fldCharType="begin"/>
          </w:r>
          <w:r w:rsidR="001513B8">
            <w:instrText xml:space="preserve"> CITATION All \l 2057 </w:instrText>
          </w:r>
          <w:r w:rsidR="001513B8">
            <w:fldChar w:fldCharType="separate"/>
          </w:r>
          <w:r w:rsidR="007C6365" w:rsidRPr="007C6365">
            <w:rPr>
              <w:noProof/>
            </w:rPr>
            <w:t>[1]</w:t>
          </w:r>
          <w:r w:rsidR="001513B8">
            <w:fldChar w:fldCharType="end"/>
          </w:r>
        </w:sdtContent>
      </w:sdt>
      <w:r w:rsidR="001513B8">
        <w:t xml:space="preserve"> This malware encrypts your files before demanding payment to decrypt. </w:t>
      </w:r>
    </w:p>
    <w:p w14:paraId="5F5AB2B1" w14:textId="77777777" w:rsidR="001513B8" w:rsidRDefault="001513B8" w:rsidP="00DA1367"/>
    <w:p w14:paraId="3586184D" w14:textId="77777777" w:rsidR="001513B8" w:rsidRDefault="001513B8" w:rsidP="00DA1367">
      <w:r>
        <w:t xml:space="preserve">This malware gets onto your device through a spam email that will deliver the malware through a link or an attachment that you may be asked to click on. Another way is through malicious advertising, known more recently as malvertising. This method uses online advertising, that most people see on a daily basis, to distribute malware. The malware can get onto the device without the user even clicking on the advert, this is particularly dangerous because it does not require the user to actually do anything, like clicking on an attachment in an email. </w:t>
      </w:r>
    </w:p>
    <w:p w14:paraId="745F204E" w14:textId="77777777" w:rsidR="001513B8" w:rsidRDefault="001513B8" w:rsidP="00DA1367"/>
    <w:p w14:paraId="0067447B" w14:textId="77777777" w:rsidR="001513B8" w:rsidRDefault="001513B8" w:rsidP="001513B8">
      <w:pPr>
        <w:pStyle w:val="Heading2"/>
      </w:pPr>
      <w:bookmarkStart w:id="3" w:name="_Toc25325871"/>
      <w:r>
        <w:t>Types of Ransomware</w:t>
      </w:r>
      <w:bookmarkEnd w:id="3"/>
    </w:p>
    <w:p w14:paraId="14BAC4C7" w14:textId="77777777" w:rsidR="001513B8" w:rsidRDefault="001513B8" w:rsidP="001513B8"/>
    <w:p w14:paraId="5C1BD292" w14:textId="77777777" w:rsidR="001513B8" w:rsidRDefault="001513B8" w:rsidP="001513B8">
      <w:pPr>
        <w:pStyle w:val="ListParagraph"/>
        <w:numPr>
          <w:ilvl w:val="0"/>
          <w:numId w:val="1"/>
        </w:numPr>
      </w:pPr>
      <w:r>
        <w:t>Locky – Locky works by sending the user a Microsoft office attachment in their email, once the user opens the attachment they are prompted to enable office macros to see the contents of the file. This action will start the encryption on the users files.</w:t>
      </w:r>
    </w:p>
    <w:p w14:paraId="326A0FCD" w14:textId="77777777" w:rsidR="001513B8" w:rsidRDefault="001513B8" w:rsidP="001513B8">
      <w:pPr>
        <w:pStyle w:val="ListParagraph"/>
        <w:numPr>
          <w:ilvl w:val="0"/>
          <w:numId w:val="1"/>
        </w:numPr>
      </w:pPr>
      <w:r>
        <w:t xml:space="preserve">Jigsaw – Once jigsaw gets onto your device, it encrypts the files and starts to delete these files at an hourly rate until the ransom is paid. This goes on for 72 hours, at that point all of the files are deleted. </w:t>
      </w:r>
    </w:p>
    <w:p w14:paraId="29ECF295" w14:textId="77777777" w:rsidR="001513B8" w:rsidRDefault="001513B8" w:rsidP="001513B8">
      <w:pPr>
        <w:pStyle w:val="ListParagraph"/>
        <w:numPr>
          <w:ilvl w:val="0"/>
          <w:numId w:val="1"/>
        </w:numPr>
      </w:pPr>
      <w:r>
        <w:t xml:space="preserve">GoldenEye – This type of ransomware targets the human resource departments, starting in Germany. A file is downloaded containing the malware, which then encrypts all of the files and adds an extension at the end. </w:t>
      </w:r>
    </w:p>
    <w:p w14:paraId="02230012" w14:textId="77777777" w:rsidR="001513B8" w:rsidRDefault="001513B8" w:rsidP="001513B8"/>
    <w:p w14:paraId="13C66006" w14:textId="77777777" w:rsidR="001513B8" w:rsidRDefault="001513B8" w:rsidP="001513B8">
      <w:r>
        <w:t>There are many more types of ransomware that have been used in the past and resolved</w:t>
      </w:r>
      <w:r w:rsidR="00542B10">
        <w:t xml:space="preserve">, or that have been used in the past and still used today, along with new methods that are harder to resolve. </w:t>
      </w:r>
    </w:p>
    <w:p w14:paraId="3C5E8379" w14:textId="77777777" w:rsidR="00542B10" w:rsidRDefault="00542B10" w:rsidP="001513B8"/>
    <w:p w14:paraId="10E699C5" w14:textId="77777777" w:rsidR="007C6365" w:rsidRDefault="007C6365" w:rsidP="001513B8"/>
    <w:p w14:paraId="79A5C1C0" w14:textId="77777777" w:rsidR="007C6365" w:rsidRDefault="007C6365" w:rsidP="001513B8"/>
    <w:p w14:paraId="6706E2E0" w14:textId="77777777" w:rsidR="00542B10" w:rsidRDefault="00542B10" w:rsidP="00542B10">
      <w:pPr>
        <w:pStyle w:val="Heading1"/>
      </w:pPr>
      <w:bookmarkStart w:id="4" w:name="_Toc25325872"/>
      <w:r>
        <w:lastRenderedPageBreak/>
        <w:t>CryptoWall Trojan</w:t>
      </w:r>
      <w:bookmarkEnd w:id="4"/>
      <w:r>
        <w:t xml:space="preserve"> </w:t>
      </w:r>
    </w:p>
    <w:p w14:paraId="0E3A9C98" w14:textId="77777777" w:rsidR="00542B10" w:rsidRDefault="00542B10" w:rsidP="00542B10"/>
    <w:p w14:paraId="7996384D" w14:textId="77777777" w:rsidR="00542B10" w:rsidRDefault="00542B10" w:rsidP="00542B10">
      <w:r>
        <w:t xml:space="preserve">CryptoWall was first used in 2014, just after CryptoLocker was shut down. CryptoWall is a trojan horse. Just like the other types of ransomware, CryptoWall encrypts files to stop user access, but in addition to this it scrambles the file names so the files are no longer recognisable. </w:t>
      </w:r>
    </w:p>
    <w:p w14:paraId="12FACDF3" w14:textId="77777777" w:rsidR="00542B10" w:rsidRDefault="00542B10" w:rsidP="00542B10"/>
    <w:p w14:paraId="3ABB8D03" w14:textId="77777777" w:rsidR="00542B10" w:rsidRDefault="00542B10" w:rsidP="00542B10">
      <w:r>
        <w:t>To notify the user, they will see a message similar to this one:</w:t>
      </w:r>
    </w:p>
    <w:p w14:paraId="481D8C99" w14:textId="77777777" w:rsidR="00542B10" w:rsidRDefault="00542B10" w:rsidP="00542B10"/>
    <w:p w14:paraId="30A7A1A0" w14:textId="77777777" w:rsidR="00542B10" w:rsidRDefault="00542B10" w:rsidP="00542B10">
      <w:r>
        <w:rPr>
          <w:noProof/>
        </w:rPr>
        <w:drawing>
          <wp:inline distT="0" distB="0" distL="0" distR="0" wp14:anchorId="4DA029C5" wp14:editId="146F429C">
            <wp:extent cx="5731510" cy="1929130"/>
            <wp:effectExtent l="0" t="0" r="2540" b="0"/>
            <wp:docPr id="1" name="Picture 1" descr="https://sophosnews.files.wordpress.com/2015/11/cannot-1000.png?w=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sophosnews.files.wordpress.com/2015/11/cannot-1000.png?w=6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929130"/>
                    </a:xfrm>
                    <a:prstGeom prst="rect">
                      <a:avLst/>
                    </a:prstGeom>
                    <a:noFill/>
                    <a:ln>
                      <a:noFill/>
                    </a:ln>
                  </pic:spPr>
                </pic:pic>
              </a:graphicData>
            </a:graphic>
          </wp:inline>
        </w:drawing>
      </w:r>
    </w:p>
    <w:p w14:paraId="29F03B03" w14:textId="77777777" w:rsidR="00542B10" w:rsidRDefault="003625CE" w:rsidP="00542B10">
      <w:sdt>
        <w:sdtPr>
          <w:id w:val="-1216117962"/>
          <w:citation/>
        </w:sdtPr>
        <w:sdtEndPr/>
        <w:sdtContent>
          <w:r w:rsidR="007C6365">
            <w:fldChar w:fldCharType="begin"/>
          </w:r>
          <w:r w:rsidR="007C6365">
            <w:instrText xml:space="preserve"> CITATION Ran \l 2057 </w:instrText>
          </w:r>
          <w:r w:rsidR="007C6365">
            <w:fldChar w:fldCharType="separate"/>
          </w:r>
          <w:r w:rsidR="007C6365" w:rsidRPr="007C6365">
            <w:rPr>
              <w:noProof/>
            </w:rPr>
            <w:t>[2]</w:t>
          </w:r>
          <w:r w:rsidR="007C6365">
            <w:fldChar w:fldCharType="end"/>
          </w:r>
        </w:sdtContent>
      </w:sdt>
    </w:p>
    <w:p w14:paraId="0014AB4D" w14:textId="77777777" w:rsidR="00542B10" w:rsidRDefault="00542B10" w:rsidP="00542B10"/>
    <w:p w14:paraId="33FC47D8" w14:textId="77777777" w:rsidR="00542B10" w:rsidRPr="00542B10" w:rsidRDefault="00542B10" w:rsidP="00542B10">
      <w:r>
        <w:t xml:space="preserve">The user will then receive instructions of how to decrypt their files in a file structure, and the users will be told to pay in bitcoins in order to get their files back, but this is no guarantee. </w:t>
      </w:r>
    </w:p>
    <w:p w14:paraId="705CFD03" w14:textId="77777777" w:rsidR="00DA1367" w:rsidRDefault="00DA1367"/>
    <w:p w14:paraId="3A6357DF" w14:textId="77777777" w:rsidR="00DA1367" w:rsidRDefault="00542B10" w:rsidP="00542B10">
      <w:pPr>
        <w:pStyle w:val="Heading1"/>
      </w:pPr>
      <w:bookmarkStart w:id="5" w:name="_Toc25325873"/>
      <w:r>
        <w:t>Preventing or Avoiding ransomware</w:t>
      </w:r>
      <w:bookmarkEnd w:id="5"/>
      <w:r>
        <w:t xml:space="preserve"> </w:t>
      </w:r>
    </w:p>
    <w:p w14:paraId="102EE28D" w14:textId="77777777" w:rsidR="00542B10" w:rsidRDefault="00542B10" w:rsidP="00542B10"/>
    <w:p w14:paraId="71B5FB35" w14:textId="77777777" w:rsidR="00542B10" w:rsidRDefault="00542B10" w:rsidP="00542B10">
      <w:r>
        <w:t xml:space="preserve">There are procedures you can put in place to limit the chances of ever having this happen to you or your business. If you follow a good practice, it will keep your deice and your files safe. </w:t>
      </w:r>
    </w:p>
    <w:p w14:paraId="6D732519" w14:textId="77777777" w:rsidR="00542B10" w:rsidRDefault="00542B10" w:rsidP="00542B10"/>
    <w:p w14:paraId="7563323B" w14:textId="77777777" w:rsidR="00542B10" w:rsidRDefault="00542B10" w:rsidP="00542B10">
      <w:pPr>
        <w:pStyle w:val="ListParagraph"/>
        <w:numPr>
          <w:ilvl w:val="0"/>
          <w:numId w:val="2"/>
        </w:numPr>
      </w:pPr>
      <w:r>
        <w:t xml:space="preserve">Backup your files – You should be regularly backing up your files onto a hard drive as well as a cloud based solution. </w:t>
      </w:r>
    </w:p>
    <w:p w14:paraId="798AEEE7" w14:textId="77777777" w:rsidR="00542B10" w:rsidRDefault="00542B10" w:rsidP="00542B10">
      <w:pPr>
        <w:pStyle w:val="ListParagraph"/>
        <w:numPr>
          <w:ilvl w:val="0"/>
          <w:numId w:val="2"/>
        </w:numPr>
      </w:pPr>
      <w:r>
        <w:t xml:space="preserve">Avoid the trap – Do not open any emails, and certainly not the attachments, that you do not recognise or were not expecting, as this could be the malware. </w:t>
      </w:r>
    </w:p>
    <w:p w14:paraId="61FBFC4B" w14:textId="77777777" w:rsidR="007C6365" w:rsidRDefault="00542B10" w:rsidP="007C6365">
      <w:pPr>
        <w:pStyle w:val="ListParagraph"/>
        <w:numPr>
          <w:ilvl w:val="0"/>
          <w:numId w:val="2"/>
        </w:numPr>
      </w:pPr>
      <w:r>
        <w:t xml:space="preserve">Invest in anti-virus software – This software will continuously scan your device to detect any threats. These threats will then be blocked. </w:t>
      </w:r>
    </w:p>
    <w:p w14:paraId="1B0AA423" w14:textId="77777777" w:rsidR="007C6365" w:rsidRDefault="007C6365" w:rsidP="007C6365"/>
    <w:p w14:paraId="024792DC" w14:textId="77777777" w:rsidR="007C6365" w:rsidRDefault="007C6365" w:rsidP="007C6365"/>
    <w:bookmarkStart w:id="6" w:name="_Toc25325874" w:displacedByCustomXml="next"/>
    <w:sdt>
      <w:sdtPr>
        <w:rPr>
          <w:rFonts w:asciiTheme="minorHAnsi" w:eastAsiaTheme="minorHAnsi" w:hAnsiTheme="minorHAnsi" w:cstheme="minorBidi"/>
          <w:color w:val="auto"/>
          <w:sz w:val="22"/>
          <w:szCs w:val="22"/>
        </w:rPr>
        <w:id w:val="1908424570"/>
        <w:docPartObj>
          <w:docPartGallery w:val="Bibliographies"/>
          <w:docPartUnique/>
        </w:docPartObj>
      </w:sdtPr>
      <w:sdtEndPr/>
      <w:sdtContent>
        <w:p w14:paraId="0ED9A19F" w14:textId="77777777" w:rsidR="007C6365" w:rsidRDefault="007C6365">
          <w:pPr>
            <w:pStyle w:val="Heading1"/>
          </w:pPr>
          <w:r>
            <w:t>References</w:t>
          </w:r>
          <w:bookmarkEnd w:id="6"/>
        </w:p>
        <w:sdt>
          <w:sdtPr>
            <w:id w:val="-573587230"/>
            <w:bibliography/>
          </w:sdtPr>
          <w:sdtEndPr/>
          <w:sdtContent>
            <w:p w14:paraId="4E19FDDF" w14:textId="77777777" w:rsidR="007C6365" w:rsidRPr="007C6365" w:rsidRDefault="007C6365">
              <w:pPr>
                <w:rPr>
                  <w:noProof/>
                  <w:sz w:val="20"/>
                </w:rPr>
              </w:pPr>
              <w:r w:rsidRPr="007C6365">
                <w:rPr>
                  <w:sz w:val="20"/>
                </w:rPr>
                <w:fldChar w:fldCharType="begin"/>
              </w:r>
              <w:r w:rsidRPr="007C6365">
                <w:rPr>
                  <w:sz w:val="20"/>
                </w:rPr>
                <w:instrText xml:space="preserve"> BIBLIOGRAPHY </w:instrText>
              </w:r>
              <w:r w:rsidRPr="007C6365">
                <w:rPr>
                  <w:sz w:val="20"/>
                </w:rPr>
                <w:fldChar w:fldCharType="separate"/>
              </w:r>
            </w:p>
            <w:tbl>
              <w:tblPr>
                <w:tblW w:w="5776" w:type="pct"/>
                <w:tblCellSpacing w:w="15" w:type="dxa"/>
                <w:tblInd w:w="-690" w:type="dxa"/>
                <w:tblCellMar>
                  <w:top w:w="15" w:type="dxa"/>
                  <w:left w:w="15" w:type="dxa"/>
                  <w:bottom w:w="15" w:type="dxa"/>
                  <w:right w:w="15" w:type="dxa"/>
                </w:tblCellMar>
                <w:tblLook w:val="04A0" w:firstRow="1" w:lastRow="0" w:firstColumn="1" w:lastColumn="0" w:noHBand="0" w:noVBand="1"/>
              </w:tblPr>
              <w:tblGrid>
                <w:gridCol w:w="300"/>
                <w:gridCol w:w="10127"/>
              </w:tblGrid>
              <w:tr w:rsidR="007C6365" w:rsidRPr="007C6365" w14:paraId="306053FE" w14:textId="77777777" w:rsidTr="007C6365">
                <w:trPr>
                  <w:divId w:val="1486629582"/>
                  <w:trHeight w:val="783"/>
                  <w:tblCellSpacing w:w="15" w:type="dxa"/>
                </w:trPr>
                <w:tc>
                  <w:tcPr>
                    <w:tcW w:w="122" w:type="pct"/>
                    <w:hideMark/>
                  </w:tcPr>
                  <w:p w14:paraId="562D2BD4" w14:textId="77777777" w:rsidR="007C6365" w:rsidRPr="007C6365" w:rsidRDefault="007C6365">
                    <w:pPr>
                      <w:pStyle w:val="Bibliography"/>
                      <w:rPr>
                        <w:noProof/>
                        <w:szCs w:val="24"/>
                      </w:rPr>
                    </w:pPr>
                    <w:r w:rsidRPr="007C6365">
                      <w:rPr>
                        <w:noProof/>
                        <w:sz w:val="20"/>
                      </w:rPr>
                      <w:t xml:space="preserve">[1] </w:t>
                    </w:r>
                  </w:p>
                </w:tc>
                <w:tc>
                  <w:tcPr>
                    <w:tcW w:w="0" w:type="auto"/>
                    <w:hideMark/>
                  </w:tcPr>
                  <w:p w14:paraId="1DF7395D" w14:textId="77777777" w:rsidR="007C6365" w:rsidRPr="007C6365" w:rsidRDefault="007C6365">
                    <w:pPr>
                      <w:pStyle w:val="Bibliography"/>
                      <w:rPr>
                        <w:noProof/>
                        <w:sz w:val="20"/>
                      </w:rPr>
                    </w:pPr>
                    <w:r w:rsidRPr="007C6365">
                      <w:rPr>
                        <w:noProof/>
                        <w:sz w:val="20"/>
                      </w:rPr>
                      <w:t>“All about Ransomware,” [Online]. Available: https://www.malwarebytes.com/ransomware/.</w:t>
                    </w:r>
                  </w:p>
                </w:tc>
              </w:tr>
              <w:tr w:rsidR="007C6365" w:rsidRPr="007C6365" w14:paraId="343E715A" w14:textId="77777777" w:rsidTr="007C6365">
                <w:trPr>
                  <w:divId w:val="1486629582"/>
                  <w:trHeight w:val="1396"/>
                  <w:tblCellSpacing w:w="15" w:type="dxa"/>
                </w:trPr>
                <w:tc>
                  <w:tcPr>
                    <w:tcW w:w="122" w:type="pct"/>
                    <w:hideMark/>
                  </w:tcPr>
                  <w:p w14:paraId="7A82FB61" w14:textId="77777777" w:rsidR="007C6365" w:rsidRPr="007C6365" w:rsidRDefault="007C6365">
                    <w:pPr>
                      <w:pStyle w:val="Bibliography"/>
                      <w:rPr>
                        <w:noProof/>
                        <w:sz w:val="20"/>
                      </w:rPr>
                    </w:pPr>
                    <w:r w:rsidRPr="007C6365">
                      <w:rPr>
                        <w:noProof/>
                        <w:sz w:val="20"/>
                      </w:rPr>
                      <w:t xml:space="preserve">[2] </w:t>
                    </w:r>
                  </w:p>
                </w:tc>
                <w:tc>
                  <w:tcPr>
                    <w:tcW w:w="0" w:type="auto"/>
                    <w:hideMark/>
                  </w:tcPr>
                  <w:p w14:paraId="0DF2BCB7" w14:textId="77777777" w:rsidR="007C6365" w:rsidRPr="007C6365" w:rsidRDefault="007C6365">
                    <w:pPr>
                      <w:pStyle w:val="Bibliography"/>
                      <w:rPr>
                        <w:noProof/>
                        <w:sz w:val="20"/>
                      </w:rPr>
                    </w:pPr>
                    <w:r w:rsidRPr="007C6365">
                      <w:rPr>
                        <w:noProof/>
                        <w:sz w:val="20"/>
                      </w:rPr>
                      <w:t>“Ransomware evolution: Another brick in the CryptoWall,” [Online]. Available: https://nakedsecurity.sophos.com/2016/01/11/ransomware-evolution-another-brick-in-the-cryptowall/?utm_source=feedburner&amp;utm_medium=feed&amp;utm_campaign=Feed%3A+nakedsecurity+%28Naked+Security+-+Sophos%29.</w:t>
                    </w:r>
                  </w:p>
                </w:tc>
              </w:tr>
            </w:tbl>
            <w:p w14:paraId="5A8F5E5D" w14:textId="77777777" w:rsidR="007C6365" w:rsidRPr="007C6365" w:rsidRDefault="007C6365">
              <w:pPr>
                <w:divId w:val="1486629582"/>
                <w:rPr>
                  <w:rFonts w:eastAsia="Times New Roman"/>
                  <w:noProof/>
                  <w:sz w:val="20"/>
                </w:rPr>
              </w:pPr>
            </w:p>
            <w:p w14:paraId="4923F95D" w14:textId="77777777" w:rsidR="007C6365" w:rsidRDefault="007C6365">
              <w:r w:rsidRPr="007C6365">
                <w:rPr>
                  <w:b/>
                  <w:bCs/>
                  <w:noProof/>
                  <w:sz w:val="20"/>
                </w:rPr>
                <w:fldChar w:fldCharType="end"/>
              </w:r>
            </w:p>
          </w:sdtContent>
        </w:sdt>
      </w:sdtContent>
    </w:sdt>
    <w:p w14:paraId="04224DFD" w14:textId="77777777" w:rsidR="007C6365" w:rsidRPr="007C6365" w:rsidRDefault="007C6365" w:rsidP="007C6365"/>
    <w:sectPr w:rsidR="007C6365" w:rsidRPr="007C6365" w:rsidSect="00DA136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518EDE" w14:textId="77777777" w:rsidR="003625CE" w:rsidRDefault="003625CE" w:rsidP="007C6365">
      <w:pPr>
        <w:spacing w:after="0" w:line="240" w:lineRule="auto"/>
      </w:pPr>
      <w:r>
        <w:separator/>
      </w:r>
    </w:p>
  </w:endnote>
  <w:endnote w:type="continuationSeparator" w:id="0">
    <w:p w14:paraId="07F9482A" w14:textId="77777777" w:rsidR="003625CE" w:rsidRDefault="003625CE" w:rsidP="007C6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866326"/>
      <w:docPartObj>
        <w:docPartGallery w:val="Page Numbers (Bottom of Page)"/>
        <w:docPartUnique/>
      </w:docPartObj>
    </w:sdtPr>
    <w:sdtEndPr>
      <w:rPr>
        <w:noProof/>
      </w:rPr>
    </w:sdtEndPr>
    <w:sdtContent>
      <w:p w14:paraId="0EF33BDE" w14:textId="77777777" w:rsidR="007C6365" w:rsidRDefault="007C63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4C74FD" w14:textId="77777777" w:rsidR="007C6365" w:rsidRDefault="007C6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4A6A3" w14:textId="77777777" w:rsidR="003625CE" w:rsidRDefault="003625CE" w:rsidP="007C6365">
      <w:pPr>
        <w:spacing w:after="0" w:line="240" w:lineRule="auto"/>
      </w:pPr>
      <w:r>
        <w:separator/>
      </w:r>
    </w:p>
  </w:footnote>
  <w:footnote w:type="continuationSeparator" w:id="0">
    <w:p w14:paraId="5BD3E082" w14:textId="77777777" w:rsidR="003625CE" w:rsidRDefault="003625CE" w:rsidP="007C63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ED5255"/>
    <w:multiLevelType w:val="hybridMultilevel"/>
    <w:tmpl w:val="78F00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7A5A04"/>
    <w:multiLevelType w:val="hybridMultilevel"/>
    <w:tmpl w:val="2C24B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367"/>
    <w:rsid w:val="001513B8"/>
    <w:rsid w:val="003625CE"/>
    <w:rsid w:val="00542B10"/>
    <w:rsid w:val="00702472"/>
    <w:rsid w:val="007C6365"/>
    <w:rsid w:val="00934653"/>
    <w:rsid w:val="00DA1367"/>
    <w:rsid w:val="00DF1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8CB97"/>
  <w15:chartTrackingRefBased/>
  <w15:docId w15:val="{A61F96DF-6B7F-46A5-8DDE-AFF44C216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367"/>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1513B8"/>
    <w:pPr>
      <w:keepNext/>
      <w:keepLines/>
      <w:spacing w:before="40" w:after="0"/>
      <w:outlineLvl w:val="1"/>
    </w:pPr>
    <w:rPr>
      <w:rFonts w:asciiTheme="majorHAnsi" w:eastAsiaTheme="majorEastAsia" w:hAnsiTheme="majorHAnsi" w:cstheme="majorBidi"/>
      <w:color w:val="6D1D6A"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13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1367"/>
    <w:rPr>
      <w:rFonts w:eastAsiaTheme="minorEastAsia"/>
      <w:lang w:val="en-US"/>
    </w:rPr>
  </w:style>
  <w:style w:type="character" w:customStyle="1" w:styleId="Heading1Char">
    <w:name w:val="Heading 1 Char"/>
    <w:basedOn w:val="DefaultParagraphFont"/>
    <w:link w:val="Heading1"/>
    <w:uiPriority w:val="9"/>
    <w:rsid w:val="00DA1367"/>
    <w:rPr>
      <w:rFonts w:asciiTheme="majorHAnsi" w:eastAsiaTheme="majorEastAsia" w:hAnsiTheme="majorHAnsi" w:cstheme="majorBidi"/>
      <w:color w:val="6D1D6A" w:themeColor="accent1" w:themeShade="BF"/>
      <w:sz w:val="32"/>
      <w:szCs w:val="32"/>
    </w:rPr>
  </w:style>
  <w:style w:type="paragraph" w:styleId="TOCHeading">
    <w:name w:val="TOC Heading"/>
    <w:basedOn w:val="Heading1"/>
    <w:next w:val="Normal"/>
    <w:uiPriority w:val="39"/>
    <w:unhideWhenUsed/>
    <w:qFormat/>
    <w:rsid w:val="00DA1367"/>
    <w:pPr>
      <w:outlineLvl w:val="9"/>
    </w:pPr>
    <w:rPr>
      <w:lang w:val="en-US"/>
    </w:rPr>
  </w:style>
  <w:style w:type="character" w:customStyle="1" w:styleId="Heading2Char">
    <w:name w:val="Heading 2 Char"/>
    <w:basedOn w:val="DefaultParagraphFont"/>
    <w:link w:val="Heading2"/>
    <w:uiPriority w:val="9"/>
    <w:rsid w:val="001513B8"/>
    <w:rPr>
      <w:rFonts w:asciiTheme="majorHAnsi" w:eastAsiaTheme="majorEastAsia" w:hAnsiTheme="majorHAnsi" w:cstheme="majorBidi"/>
      <w:color w:val="6D1D6A" w:themeColor="accent1" w:themeShade="BF"/>
      <w:sz w:val="26"/>
      <w:szCs w:val="26"/>
    </w:rPr>
  </w:style>
  <w:style w:type="paragraph" w:styleId="ListParagraph">
    <w:name w:val="List Paragraph"/>
    <w:basedOn w:val="Normal"/>
    <w:uiPriority w:val="34"/>
    <w:qFormat/>
    <w:rsid w:val="001513B8"/>
    <w:pPr>
      <w:ind w:left="720"/>
      <w:contextualSpacing/>
    </w:pPr>
  </w:style>
  <w:style w:type="paragraph" w:styleId="BalloonText">
    <w:name w:val="Balloon Text"/>
    <w:basedOn w:val="Normal"/>
    <w:link w:val="BalloonTextChar"/>
    <w:uiPriority w:val="99"/>
    <w:semiHidden/>
    <w:unhideWhenUsed/>
    <w:rsid w:val="00542B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2B10"/>
    <w:rPr>
      <w:rFonts w:ascii="Segoe UI" w:hAnsi="Segoe UI" w:cs="Segoe UI"/>
      <w:sz w:val="18"/>
      <w:szCs w:val="18"/>
    </w:rPr>
  </w:style>
  <w:style w:type="paragraph" w:styleId="Bibliography">
    <w:name w:val="Bibliography"/>
    <w:basedOn w:val="Normal"/>
    <w:next w:val="Normal"/>
    <w:uiPriority w:val="37"/>
    <w:unhideWhenUsed/>
    <w:rsid w:val="007C6365"/>
  </w:style>
  <w:style w:type="paragraph" w:styleId="TOC1">
    <w:name w:val="toc 1"/>
    <w:basedOn w:val="Normal"/>
    <w:next w:val="Normal"/>
    <w:autoRedefine/>
    <w:uiPriority w:val="39"/>
    <w:unhideWhenUsed/>
    <w:rsid w:val="007C6365"/>
    <w:pPr>
      <w:spacing w:after="100"/>
    </w:pPr>
  </w:style>
  <w:style w:type="paragraph" w:styleId="TOC2">
    <w:name w:val="toc 2"/>
    <w:basedOn w:val="Normal"/>
    <w:next w:val="Normal"/>
    <w:autoRedefine/>
    <w:uiPriority w:val="39"/>
    <w:unhideWhenUsed/>
    <w:rsid w:val="007C6365"/>
    <w:pPr>
      <w:spacing w:after="100"/>
      <w:ind w:left="220"/>
    </w:pPr>
  </w:style>
  <w:style w:type="character" w:styleId="Hyperlink">
    <w:name w:val="Hyperlink"/>
    <w:basedOn w:val="DefaultParagraphFont"/>
    <w:uiPriority w:val="99"/>
    <w:unhideWhenUsed/>
    <w:rsid w:val="007C6365"/>
    <w:rPr>
      <w:color w:val="0066FF" w:themeColor="hyperlink"/>
      <w:u w:val="single"/>
    </w:rPr>
  </w:style>
  <w:style w:type="paragraph" w:styleId="Header">
    <w:name w:val="header"/>
    <w:basedOn w:val="Normal"/>
    <w:link w:val="HeaderChar"/>
    <w:uiPriority w:val="99"/>
    <w:unhideWhenUsed/>
    <w:rsid w:val="007C6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365"/>
  </w:style>
  <w:style w:type="paragraph" w:styleId="Footer">
    <w:name w:val="footer"/>
    <w:basedOn w:val="Normal"/>
    <w:link w:val="FooterChar"/>
    <w:uiPriority w:val="99"/>
    <w:unhideWhenUsed/>
    <w:rsid w:val="007C6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3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6518">
      <w:bodyDiv w:val="1"/>
      <w:marLeft w:val="0"/>
      <w:marRight w:val="0"/>
      <w:marTop w:val="0"/>
      <w:marBottom w:val="0"/>
      <w:divBdr>
        <w:top w:val="none" w:sz="0" w:space="0" w:color="auto"/>
        <w:left w:val="none" w:sz="0" w:space="0" w:color="auto"/>
        <w:bottom w:val="none" w:sz="0" w:space="0" w:color="auto"/>
        <w:right w:val="none" w:sz="0" w:space="0" w:color="auto"/>
      </w:divBdr>
    </w:div>
    <w:div w:id="701438467">
      <w:bodyDiv w:val="1"/>
      <w:marLeft w:val="0"/>
      <w:marRight w:val="0"/>
      <w:marTop w:val="0"/>
      <w:marBottom w:val="0"/>
      <w:divBdr>
        <w:top w:val="none" w:sz="0" w:space="0" w:color="auto"/>
        <w:left w:val="none" w:sz="0" w:space="0" w:color="auto"/>
        <w:bottom w:val="none" w:sz="0" w:space="0" w:color="auto"/>
        <w:right w:val="none" w:sz="0" w:space="0" w:color="auto"/>
      </w:divBdr>
    </w:div>
    <w:div w:id="866066735">
      <w:bodyDiv w:val="1"/>
      <w:marLeft w:val="0"/>
      <w:marRight w:val="0"/>
      <w:marTop w:val="0"/>
      <w:marBottom w:val="0"/>
      <w:divBdr>
        <w:top w:val="none" w:sz="0" w:space="0" w:color="auto"/>
        <w:left w:val="none" w:sz="0" w:space="0" w:color="auto"/>
        <w:bottom w:val="none" w:sz="0" w:space="0" w:color="auto"/>
        <w:right w:val="none" w:sz="0" w:space="0" w:color="auto"/>
      </w:divBdr>
    </w:div>
    <w:div w:id="993412255">
      <w:bodyDiv w:val="1"/>
      <w:marLeft w:val="0"/>
      <w:marRight w:val="0"/>
      <w:marTop w:val="0"/>
      <w:marBottom w:val="0"/>
      <w:divBdr>
        <w:top w:val="none" w:sz="0" w:space="0" w:color="auto"/>
        <w:left w:val="none" w:sz="0" w:space="0" w:color="auto"/>
        <w:bottom w:val="none" w:sz="0" w:space="0" w:color="auto"/>
        <w:right w:val="none" w:sz="0" w:space="0" w:color="auto"/>
      </w:divBdr>
    </w:div>
    <w:div w:id="1486629582">
      <w:bodyDiv w:val="1"/>
      <w:marLeft w:val="0"/>
      <w:marRight w:val="0"/>
      <w:marTop w:val="0"/>
      <w:marBottom w:val="0"/>
      <w:divBdr>
        <w:top w:val="none" w:sz="0" w:space="0" w:color="auto"/>
        <w:left w:val="none" w:sz="0" w:space="0" w:color="auto"/>
        <w:bottom w:val="none" w:sz="0" w:space="0" w:color="auto"/>
        <w:right w:val="none" w:sz="0" w:space="0" w:color="auto"/>
      </w:divBdr>
    </w:div>
    <w:div w:id="187245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1908160</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All</b:Tag>
    <b:SourceType>InternetSite</b:SourceType>
    <b:Guid>{53653B1C-09E3-4C6C-BD46-FB5C170CFEE2}</b:Guid>
    <b:Title>All about Ransomware </b:Title>
    <b:DayAccessed>22/11/2019</b:DayAccessed>
    <b:URL>https://www.malwarebytes.com/ransomware/</b:URL>
    <b:RefOrder>1</b:RefOrder>
  </b:Source>
  <b:Source>
    <b:Tag>Ran</b:Tag>
    <b:SourceType>InternetSite</b:SourceType>
    <b:Guid>{5A2CB2B2-4881-466F-B5DD-7F5DB3DD04B5}</b:Guid>
    <b:Title>Ransomware evolution: Another brick in the CryptoWall </b:Title>
    <b:DayAccessed>22/11/2019</b:DayAccessed>
    <b:URL>https://nakedsecurity.sophos.com/2016/01/11/ransomware-evolution-another-brick-in-the-cryptowall/?utm_source=feedburner&amp;utm_medium=feed&amp;utm_campaign=Feed%3A+nakedsecurity+%28Naked+Security+-+Sophos%29</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C87630-F99F-4B4E-9686-09DD19D48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647</Words>
  <Characters>3689</Characters>
  <Application>Microsoft Office Word</Application>
  <DocSecurity>0</DocSecurity>
  <Lines>30</Lines>
  <Paragraphs>8</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A brief report on ransomware</vt:lpstr>
      <vt:lpstr>Introduction</vt:lpstr>
      <vt:lpstr>What is Ransomware?</vt:lpstr>
      <vt:lpstr>    Types of Ransomware</vt:lpstr>
      <vt:lpstr>CryptoWall Trojan </vt:lpstr>
      <vt:lpstr>Preventing or Avoiding ransomware </vt:lpstr>
      <vt:lpstr>&lt;References</vt:lpstr>
    </vt:vector>
  </TitlesOfParts>
  <Company/>
  <LinksUpToDate>false</LinksUpToDate>
  <CharactersWithSpaces>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brief report on ransomware</dc:title>
  <dc:subject/>
  <dc:creator>Bryoni Keighley</dc:creator>
  <cp:keywords/>
  <dc:description/>
  <cp:lastModifiedBy>Bryoni Keighley (1908160)</cp:lastModifiedBy>
  <cp:revision>2</cp:revision>
  <dcterms:created xsi:type="dcterms:W3CDTF">2019-11-26T16:40:00Z</dcterms:created>
  <dcterms:modified xsi:type="dcterms:W3CDTF">2019-11-26T16:40:00Z</dcterms:modified>
</cp:coreProperties>
</file>