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F11F4" w14:textId="77777777" w:rsidR="00AE6146" w:rsidRPr="00BD596B" w:rsidRDefault="00AE6146" w:rsidP="00AE6146">
      <w:pPr>
        <w:spacing w:after="0" w:line="240" w:lineRule="auto"/>
        <w:jc w:val="center"/>
        <w:rPr>
          <w:b/>
          <w:sz w:val="32"/>
          <w:szCs w:val="32"/>
        </w:rPr>
      </w:pPr>
      <w:r w:rsidRPr="00BD596B">
        <w:rPr>
          <w:b/>
          <w:sz w:val="32"/>
          <w:szCs w:val="32"/>
        </w:rPr>
        <w:t>University of Wales Trinity Saint David</w:t>
      </w:r>
    </w:p>
    <w:p w14:paraId="42B09096" w14:textId="77777777" w:rsidR="00AE6146" w:rsidRPr="00BD596B" w:rsidRDefault="00AE6146" w:rsidP="00AE6146">
      <w:pPr>
        <w:spacing w:after="0" w:line="240" w:lineRule="auto"/>
        <w:jc w:val="center"/>
        <w:rPr>
          <w:sz w:val="24"/>
          <w:szCs w:val="24"/>
        </w:rPr>
      </w:pPr>
    </w:p>
    <w:p w14:paraId="0AA7A742" w14:textId="77777777" w:rsidR="00AE6146" w:rsidRPr="00BD596B" w:rsidRDefault="00AE6146" w:rsidP="00AE6146">
      <w:pPr>
        <w:spacing w:after="0" w:line="240" w:lineRule="auto"/>
        <w:jc w:val="center"/>
        <w:rPr>
          <w:i/>
          <w:iCs/>
          <w:sz w:val="24"/>
          <w:szCs w:val="24"/>
        </w:rPr>
      </w:pPr>
      <w:r>
        <w:rPr>
          <w:i/>
          <w:iCs/>
          <w:sz w:val="24"/>
          <w:szCs w:val="24"/>
        </w:rPr>
        <w:t>Ordnance, Munitions and Explosives</w:t>
      </w:r>
    </w:p>
    <w:p w14:paraId="5CC83D81" w14:textId="77777777" w:rsidR="00AE6146" w:rsidRPr="00BD596B" w:rsidRDefault="00AE6146" w:rsidP="00AE6146">
      <w:pPr>
        <w:spacing w:after="0" w:line="240" w:lineRule="auto"/>
        <w:jc w:val="center"/>
        <w:rPr>
          <w:sz w:val="24"/>
          <w:szCs w:val="24"/>
        </w:rPr>
      </w:pPr>
    </w:p>
    <w:p w14:paraId="08EC765A" w14:textId="77777777" w:rsidR="00AE6146" w:rsidRPr="00BD596B" w:rsidRDefault="00AE6146" w:rsidP="00AE6146">
      <w:pPr>
        <w:spacing w:after="0" w:line="240" w:lineRule="auto"/>
        <w:jc w:val="center"/>
        <w:rPr>
          <w:sz w:val="24"/>
          <w:szCs w:val="24"/>
        </w:rPr>
      </w:pPr>
      <w:r w:rsidRPr="00BD596B">
        <w:rPr>
          <w:noProof/>
          <w:sz w:val="24"/>
          <w:szCs w:val="24"/>
        </w:rPr>
        <w:drawing>
          <wp:inline distT="0" distB="0" distL="0" distR="0" wp14:anchorId="56AAD20B" wp14:editId="7248CEA1">
            <wp:extent cx="2097405" cy="69469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7285112A" w14:textId="77777777" w:rsidR="00AE6146" w:rsidRPr="00BD596B" w:rsidRDefault="00AE6146" w:rsidP="00AE6146">
      <w:pPr>
        <w:spacing w:after="0" w:line="240" w:lineRule="auto"/>
        <w:jc w:val="center"/>
        <w:rPr>
          <w:sz w:val="24"/>
          <w:szCs w:val="24"/>
        </w:rPr>
      </w:pPr>
    </w:p>
    <w:p w14:paraId="75F07A7B" w14:textId="77777777" w:rsidR="00AE6146" w:rsidRPr="00BD596B" w:rsidRDefault="00AE6146" w:rsidP="00AE6146">
      <w:pPr>
        <w:spacing w:after="0" w:line="240" w:lineRule="auto"/>
        <w:jc w:val="center"/>
        <w:rPr>
          <w:sz w:val="24"/>
          <w:szCs w:val="24"/>
        </w:rPr>
      </w:pPr>
    </w:p>
    <w:p w14:paraId="2597B533" w14:textId="77777777" w:rsidR="00AE6146" w:rsidRPr="00BD596B" w:rsidRDefault="00AE6146" w:rsidP="00AE6146">
      <w:pPr>
        <w:spacing w:after="0" w:line="240" w:lineRule="auto"/>
        <w:jc w:val="center"/>
        <w:rPr>
          <w:sz w:val="24"/>
          <w:szCs w:val="24"/>
        </w:rPr>
      </w:pPr>
    </w:p>
    <w:p w14:paraId="480F2A63" w14:textId="77777777" w:rsidR="00AE6146" w:rsidRPr="00BD596B" w:rsidRDefault="00AE6146" w:rsidP="00AE6146">
      <w:pPr>
        <w:spacing w:after="0" w:line="240" w:lineRule="auto"/>
        <w:jc w:val="center"/>
        <w:rPr>
          <w:sz w:val="24"/>
          <w:szCs w:val="24"/>
        </w:rPr>
      </w:pPr>
    </w:p>
    <w:p w14:paraId="08D9EF09" w14:textId="77777777" w:rsidR="00AE6146" w:rsidRPr="00BD596B" w:rsidRDefault="00AE6146" w:rsidP="00AE6146">
      <w:pPr>
        <w:spacing w:after="0" w:line="240" w:lineRule="auto"/>
        <w:jc w:val="center"/>
        <w:rPr>
          <w:sz w:val="24"/>
          <w:szCs w:val="24"/>
        </w:rPr>
      </w:pPr>
    </w:p>
    <w:p w14:paraId="2BB3E24B" w14:textId="77777777" w:rsidR="00AE6146" w:rsidRPr="00BD596B" w:rsidRDefault="00AE6146" w:rsidP="00AE6146">
      <w:pPr>
        <w:spacing w:after="0" w:line="240" w:lineRule="auto"/>
        <w:rPr>
          <w:sz w:val="24"/>
          <w:szCs w:val="24"/>
        </w:rPr>
      </w:pPr>
    </w:p>
    <w:p w14:paraId="2EFD2FAA" w14:textId="77777777" w:rsidR="00AE6146" w:rsidRPr="00BD596B" w:rsidRDefault="00AE6146" w:rsidP="00AE6146">
      <w:pPr>
        <w:spacing w:after="0" w:line="240" w:lineRule="auto"/>
        <w:rPr>
          <w:sz w:val="24"/>
          <w:szCs w:val="24"/>
        </w:rPr>
      </w:pPr>
    </w:p>
    <w:p w14:paraId="421A4D1F" w14:textId="77777777" w:rsidR="00AE6146" w:rsidRPr="00BD596B" w:rsidRDefault="00AE6146" w:rsidP="00AE6146">
      <w:pPr>
        <w:spacing w:after="0" w:line="240" w:lineRule="auto"/>
        <w:rPr>
          <w:sz w:val="24"/>
          <w:szCs w:val="24"/>
        </w:rPr>
      </w:pPr>
    </w:p>
    <w:p w14:paraId="060D793B" w14:textId="77777777" w:rsidR="00AE6146" w:rsidRPr="00BD596B" w:rsidRDefault="00AE6146" w:rsidP="00AE6146">
      <w:pPr>
        <w:spacing w:after="0" w:line="240" w:lineRule="auto"/>
        <w:jc w:val="center"/>
        <w:rPr>
          <w:sz w:val="24"/>
          <w:szCs w:val="24"/>
        </w:rPr>
      </w:pPr>
    </w:p>
    <w:p w14:paraId="4DF06D2D" w14:textId="77777777" w:rsidR="00AE6146" w:rsidRPr="00BD596B" w:rsidRDefault="00AE6146" w:rsidP="00AE6146">
      <w:pPr>
        <w:spacing w:after="0" w:line="240" w:lineRule="auto"/>
        <w:jc w:val="center"/>
        <w:rPr>
          <w:sz w:val="24"/>
          <w:szCs w:val="24"/>
        </w:rPr>
      </w:pPr>
    </w:p>
    <w:p w14:paraId="1B993FA6" w14:textId="77777777" w:rsidR="00AE6146" w:rsidRPr="00BD596B" w:rsidRDefault="00AE6146" w:rsidP="00AE6146">
      <w:pPr>
        <w:spacing w:after="0" w:line="240" w:lineRule="auto"/>
        <w:jc w:val="center"/>
        <w:rPr>
          <w:sz w:val="24"/>
          <w:szCs w:val="24"/>
        </w:rPr>
      </w:pPr>
    </w:p>
    <w:p w14:paraId="612B9726" w14:textId="77777777" w:rsidR="00AE6146" w:rsidRPr="00BD596B" w:rsidRDefault="00AE6146" w:rsidP="00AE6146">
      <w:pPr>
        <w:spacing w:after="0" w:line="240" w:lineRule="auto"/>
        <w:jc w:val="center"/>
        <w:rPr>
          <w:sz w:val="24"/>
          <w:szCs w:val="24"/>
        </w:rPr>
      </w:pPr>
    </w:p>
    <w:p w14:paraId="60527075" w14:textId="77777777" w:rsidR="00AE6146" w:rsidRPr="00BD596B" w:rsidRDefault="00AE6146" w:rsidP="00AE6146">
      <w:pPr>
        <w:spacing w:after="0" w:line="240" w:lineRule="auto"/>
        <w:jc w:val="center"/>
        <w:rPr>
          <w:sz w:val="24"/>
          <w:szCs w:val="24"/>
        </w:rPr>
      </w:pPr>
    </w:p>
    <w:p w14:paraId="55B128AC" w14:textId="0C1F1BDC" w:rsidR="00AE6146" w:rsidRPr="00BD596B" w:rsidRDefault="00AE6146" w:rsidP="00AE6146">
      <w:pPr>
        <w:spacing w:after="0" w:line="240" w:lineRule="auto"/>
        <w:jc w:val="center"/>
        <w:rPr>
          <w:b/>
          <w:i/>
          <w:iCs/>
          <w:sz w:val="36"/>
          <w:szCs w:val="36"/>
        </w:rPr>
      </w:pPr>
      <w:r>
        <w:rPr>
          <w:b/>
          <w:i/>
          <w:iCs/>
          <w:sz w:val="36"/>
          <w:szCs w:val="36"/>
        </w:rPr>
        <w:t>Control System Design</w:t>
      </w:r>
    </w:p>
    <w:p w14:paraId="0872251B" w14:textId="6E206DFE" w:rsidR="00AE6146" w:rsidRPr="00BD596B" w:rsidRDefault="00AE6146" w:rsidP="00AE6146">
      <w:pPr>
        <w:spacing w:after="0" w:line="240" w:lineRule="auto"/>
        <w:jc w:val="center"/>
        <w:rPr>
          <w:bCs/>
          <w:i/>
          <w:iCs/>
          <w:sz w:val="28"/>
          <w:szCs w:val="28"/>
        </w:rPr>
      </w:pPr>
      <w:r>
        <w:rPr>
          <w:bCs/>
          <w:i/>
          <w:iCs/>
          <w:sz w:val="28"/>
          <w:szCs w:val="28"/>
        </w:rPr>
        <w:t>Instrumentation and Control</w:t>
      </w:r>
      <w:r w:rsidRPr="00BD596B">
        <w:rPr>
          <w:bCs/>
          <w:i/>
          <w:iCs/>
          <w:sz w:val="28"/>
          <w:szCs w:val="28"/>
        </w:rPr>
        <w:t xml:space="preserve"> </w:t>
      </w:r>
      <w:r>
        <w:rPr>
          <w:bCs/>
          <w:i/>
          <w:iCs/>
          <w:sz w:val="28"/>
          <w:szCs w:val="28"/>
        </w:rPr>
        <w:t>(ACDB5011)</w:t>
      </w:r>
    </w:p>
    <w:p w14:paraId="1E062F63" w14:textId="77777777" w:rsidR="00AE6146" w:rsidRPr="00BD596B" w:rsidRDefault="00AE6146" w:rsidP="00AE6146">
      <w:pPr>
        <w:spacing w:after="0" w:line="240" w:lineRule="auto"/>
        <w:jc w:val="center"/>
        <w:rPr>
          <w:sz w:val="36"/>
          <w:szCs w:val="36"/>
        </w:rPr>
      </w:pPr>
    </w:p>
    <w:p w14:paraId="6E54B3BE" w14:textId="77777777" w:rsidR="00AE6146" w:rsidRPr="00BD596B" w:rsidRDefault="00AE6146" w:rsidP="00AE6146">
      <w:pPr>
        <w:spacing w:after="0" w:line="240" w:lineRule="auto"/>
        <w:jc w:val="center"/>
        <w:rPr>
          <w:sz w:val="36"/>
          <w:szCs w:val="36"/>
        </w:rPr>
      </w:pPr>
    </w:p>
    <w:p w14:paraId="42806481" w14:textId="77777777" w:rsidR="00AE6146" w:rsidRPr="00BD596B" w:rsidRDefault="00AE6146" w:rsidP="00AE6146">
      <w:pPr>
        <w:spacing w:after="0" w:line="240" w:lineRule="auto"/>
        <w:jc w:val="center"/>
        <w:rPr>
          <w:sz w:val="36"/>
          <w:szCs w:val="36"/>
        </w:rPr>
      </w:pPr>
    </w:p>
    <w:p w14:paraId="529C72AB" w14:textId="77777777" w:rsidR="00AE6146" w:rsidRPr="00BD596B" w:rsidRDefault="00AE6146" w:rsidP="00AE6146">
      <w:pPr>
        <w:spacing w:after="0" w:line="240" w:lineRule="auto"/>
        <w:jc w:val="center"/>
        <w:rPr>
          <w:sz w:val="36"/>
          <w:szCs w:val="36"/>
        </w:rPr>
      </w:pPr>
    </w:p>
    <w:p w14:paraId="56E7E0BD" w14:textId="77777777" w:rsidR="00AE6146" w:rsidRPr="00BD596B" w:rsidRDefault="00AE6146" w:rsidP="00AE6146">
      <w:pPr>
        <w:spacing w:after="0" w:line="240" w:lineRule="auto"/>
        <w:jc w:val="center"/>
        <w:rPr>
          <w:sz w:val="36"/>
          <w:szCs w:val="36"/>
        </w:rPr>
      </w:pPr>
    </w:p>
    <w:p w14:paraId="18A58B9A" w14:textId="77777777" w:rsidR="00AE6146" w:rsidRPr="00BD596B" w:rsidRDefault="00AE6146" w:rsidP="00AE6146">
      <w:pPr>
        <w:spacing w:after="0" w:line="240" w:lineRule="auto"/>
        <w:jc w:val="center"/>
        <w:rPr>
          <w:sz w:val="36"/>
          <w:szCs w:val="36"/>
        </w:rPr>
      </w:pPr>
    </w:p>
    <w:p w14:paraId="21E95DBA" w14:textId="77777777" w:rsidR="00AE6146" w:rsidRPr="00BD596B" w:rsidRDefault="00AE6146" w:rsidP="00AE6146">
      <w:pPr>
        <w:spacing w:after="0" w:line="240" w:lineRule="auto"/>
        <w:rPr>
          <w:sz w:val="36"/>
          <w:szCs w:val="36"/>
        </w:rPr>
      </w:pPr>
    </w:p>
    <w:p w14:paraId="4D1937AB" w14:textId="6D28ABCC" w:rsidR="00AE6146" w:rsidRDefault="00AE6146" w:rsidP="00AE6146">
      <w:pPr>
        <w:spacing w:after="0" w:line="240" w:lineRule="auto"/>
        <w:rPr>
          <w:sz w:val="36"/>
          <w:szCs w:val="36"/>
        </w:rPr>
      </w:pPr>
    </w:p>
    <w:p w14:paraId="4C539B22" w14:textId="3E734217" w:rsidR="00AE6146" w:rsidRDefault="00AE6146" w:rsidP="00AE6146">
      <w:pPr>
        <w:spacing w:after="0" w:line="240" w:lineRule="auto"/>
        <w:rPr>
          <w:sz w:val="36"/>
          <w:szCs w:val="36"/>
        </w:rPr>
      </w:pPr>
    </w:p>
    <w:p w14:paraId="48528BFD" w14:textId="77777777" w:rsidR="00AE6146" w:rsidRDefault="00AE6146" w:rsidP="00AE6146">
      <w:pPr>
        <w:spacing w:after="0" w:line="240" w:lineRule="auto"/>
        <w:rPr>
          <w:sz w:val="36"/>
          <w:szCs w:val="36"/>
        </w:rPr>
      </w:pPr>
    </w:p>
    <w:p w14:paraId="5B796AC5" w14:textId="77777777" w:rsidR="00AE6146" w:rsidRPr="00BD596B" w:rsidRDefault="00AE6146" w:rsidP="00AE6146">
      <w:pPr>
        <w:spacing w:after="0" w:line="240" w:lineRule="auto"/>
        <w:jc w:val="center"/>
        <w:rPr>
          <w:sz w:val="36"/>
          <w:szCs w:val="36"/>
        </w:rPr>
      </w:pPr>
    </w:p>
    <w:p w14:paraId="5C01E4A0" w14:textId="77777777" w:rsidR="00AE6146" w:rsidRDefault="00AE6146" w:rsidP="00AE6146">
      <w:pPr>
        <w:spacing w:after="0" w:line="240" w:lineRule="auto"/>
        <w:jc w:val="center"/>
        <w:rPr>
          <w:sz w:val="36"/>
          <w:szCs w:val="36"/>
        </w:rPr>
      </w:pPr>
      <w:r>
        <w:rPr>
          <w:i/>
          <w:iCs/>
          <w:sz w:val="24"/>
          <w:szCs w:val="24"/>
        </w:rPr>
        <w:t>Ewan Simpson</w:t>
      </w:r>
      <w:r w:rsidRPr="00BD596B">
        <w:rPr>
          <w:sz w:val="36"/>
          <w:szCs w:val="36"/>
        </w:rPr>
        <w:t xml:space="preserve"> </w:t>
      </w:r>
    </w:p>
    <w:p w14:paraId="4FACBEE4" w14:textId="77777777" w:rsidR="00AE6146" w:rsidRPr="00BD596B" w:rsidRDefault="00AE6146" w:rsidP="00AE6146">
      <w:pPr>
        <w:spacing w:after="0" w:line="240" w:lineRule="auto"/>
        <w:jc w:val="center"/>
        <w:rPr>
          <w:sz w:val="36"/>
          <w:szCs w:val="36"/>
        </w:rPr>
      </w:pPr>
    </w:p>
    <w:p w14:paraId="312418D4" w14:textId="77777777" w:rsidR="00AE6146" w:rsidRPr="00BD596B" w:rsidRDefault="00AE6146" w:rsidP="00AE6146">
      <w:pPr>
        <w:spacing w:after="0" w:line="240" w:lineRule="auto"/>
        <w:jc w:val="center"/>
        <w:rPr>
          <w:i/>
          <w:iCs/>
          <w:sz w:val="24"/>
          <w:szCs w:val="24"/>
        </w:rPr>
      </w:pPr>
      <w:r>
        <w:rPr>
          <w:i/>
          <w:iCs/>
          <w:sz w:val="24"/>
          <w:szCs w:val="24"/>
        </w:rPr>
        <w:t>2115523</w:t>
      </w:r>
    </w:p>
    <w:p w14:paraId="50D95B5A" w14:textId="77777777" w:rsidR="00AE6146" w:rsidRDefault="00AE6146" w:rsidP="00AE6146">
      <w:pPr>
        <w:spacing w:after="0" w:line="240" w:lineRule="auto"/>
        <w:jc w:val="center"/>
        <w:rPr>
          <w:i/>
          <w:iCs/>
          <w:sz w:val="24"/>
          <w:szCs w:val="24"/>
        </w:rPr>
      </w:pPr>
      <w:r>
        <w:rPr>
          <w:i/>
          <w:iCs/>
          <w:sz w:val="24"/>
          <w:szCs w:val="24"/>
        </w:rPr>
        <w:t>April 2023</w:t>
      </w:r>
    </w:p>
    <w:p w14:paraId="3D925979" w14:textId="77777777" w:rsidR="00AE6146" w:rsidRPr="00BD596B" w:rsidRDefault="00AE6146" w:rsidP="00AE6146">
      <w:pPr>
        <w:spacing w:after="0" w:line="240" w:lineRule="auto"/>
        <w:jc w:val="center"/>
        <w:rPr>
          <w:i/>
          <w:iCs/>
          <w:sz w:val="24"/>
          <w:szCs w:val="24"/>
        </w:rPr>
      </w:pPr>
    </w:p>
    <w:p w14:paraId="5851A6EA" w14:textId="26AEEEBA" w:rsidR="00AE6146" w:rsidRPr="00AE6146" w:rsidRDefault="00AE6146" w:rsidP="00AE6146">
      <w:pPr>
        <w:spacing w:after="0" w:line="240" w:lineRule="auto"/>
        <w:jc w:val="center"/>
        <w:rPr>
          <w:i/>
          <w:iCs/>
          <w:sz w:val="24"/>
          <w:szCs w:val="24"/>
        </w:rPr>
      </w:pPr>
      <w:r>
        <w:rPr>
          <w:sz w:val="24"/>
          <w:szCs w:val="24"/>
        </w:rPr>
        <w:t xml:space="preserve">Lecturer: </w:t>
      </w:r>
      <w:r>
        <w:rPr>
          <w:i/>
          <w:iCs/>
          <w:sz w:val="24"/>
          <w:szCs w:val="24"/>
        </w:rPr>
        <w:t xml:space="preserve">Stalin Jacob Wilson </w:t>
      </w:r>
      <w:proofErr w:type="spellStart"/>
      <w:r>
        <w:rPr>
          <w:i/>
          <w:iCs/>
          <w:sz w:val="24"/>
          <w:szCs w:val="24"/>
        </w:rPr>
        <w:t>Packia</w:t>
      </w:r>
      <w:proofErr w:type="spellEnd"/>
      <w:r>
        <w:rPr>
          <w:i/>
          <w:iCs/>
          <w:sz w:val="24"/>
          <w:szCs w:val="24"/>
        </w:rPr>
        <w:t xml:space="preserve"> </w:t>
      </w:r>
      <w:proofErr w:type="spellStart"/>
      <w:r>
        <w:rPr>
          <w:i/>
          <w:iCs/>
          <w:sz w:val="24"/>
          <w:szCs w:val="24"/>
        </w:rPr>
        <w:t>Dhas</w:t>
      </w:r>
      <w:proofErr w:type="spellEnd"/>
    </w:p>
    <w:p w14:paraId="0B5F6998" w14:textId="16048147" w:rsidR="00D22B8F" w:rsidRDefault="00800A88">
      <w:pPr>
        <w:rPr>
          <w:sz w:val="32"/>
          <w:szCs w:val="32"/>
        </w:rPr>
      </w:pPr>
      <w:r>
        <w:rPr>
          <w:sz w:val="32"/>
          <w:szCs w:val="32"/>
        </w:rPr>
        <w:lastRenderedPageBreak/>
        <w:t>Contents:</w:t>
      </w:r>
    </w:p>
    <w:p w14:paraId="596D6491" w14:textId="465613CD" w:rsidR="00081D62" w:rsidRDefault="00081D62" w:rsidP="00081D62">
      <w:pPr>
        <w:pStyle w:val="ListParagraph"/>
        <w:numPr>
          <w:ilvl w:val="0"/>
          <w:numId w:val="3"/>
        </w:numPr>
        <w:rPr>
          <w:sz w:val="32"/>
          <w:szCs w:val="32"/>
        </w:rPr>
      </w:pPr>
      <w:r>
        <w:rPr>
          <w:sz w:val="32"/>
          <w:szCs w:val="32"/>
        </w:rPr>
        <w:t>Abstract (3)</w:t>
      </w:r>
    </w:p>
    <w:p w14:paraId="63013192" w14:textId="5D02F7A1" w:rsidR="00081D62" w:rsidRDefault="00081D62" w:rsidP="00081D62">
      <w:pPr>
        <w:pStyle w:val="ListParagraph"/>
        <w:numPr>
          <w:ilvl w:val="0"/>
          <w:numId w:val="3"/>
        </w:numPr>
        <w:rPr>
          <w:sz w:val="32"/>
          <w:szCs w:val="32"/>
        </w:rPr>
      </w:pPr>
      <w:r>
        <w:rPr>
          <w:sz w:val="32"/>
          <w:szCs w:val="32"/>
        </w:rPr>
        <w:t>Introduction (3)</w:t>
      </w:r>
    </w:p>
    <w:p w14:paraId="79B9F67D" w14:textId="7DB6E0AC" w:rsidR="00081D62" w:rsidRDefault="00081D62" w:rsidP="00081D62">
      <w:pPr>
        <w:pStyle w:val="ListParagraph"/>
        <w:numPr>
          <w:ilvl w:val="0"/>
          <w:numId w:val="3"/>
        </w:numPr>
        <w:rPr>
          <w:sz w:val="32"/>
          <w:szCs w:val="32"/>
        </w:rPr>
      </w:pPr>
      <w:r>
        <w:rPr>
          <w:sz w:val="32"/>
          <w:szCs w:val="32"/>
        </w:rPr>
        <w:t>Simulation Setup (4)</w:t>
      </w:r>
    </w:p>
    <w:p w14:paraId="556265CB" w14:textId="5FE1FC14" w:rsidR="00081D62" w:rsidRDefault="00081D62" w:rsidP="00081D62">
      <w:pPr>
        <w:pStyle w:val="ListParagraph"/>
        <w:numPr>
          <w:ilvl w:val="0"/>
          <w:numId w:val="3"/>
        </w:numPr>
        <w:rPr>
          <w:sz w:val="32"/>
          <w:szCs w:val="32"/>
        </w:rPr>
      </w:pPr>
      <w:r>
        <w:rPr>
          <w:sz w:val="32"/>
          <w:szCs w:val="32"/>
        </w:rPr>
        <w:t>Results and Discussion (5)</w:t>
      </w:r>
    </w:p>
    <w:p w14:paraId="70550E04" w14:textId="5E59B457" w:rsidR="00081D62" w:rsidRDefault="00081D62" w:rsidP="00081D62">
      <w:pPr>
        <w:pStyle w:val="ListParagraph"/>
        <w:numPr>
          <w:ilvl w:val="0"/>
          <w:numId w:val="3"/>
        </w:numPr>
        <w:rPr>
          <w:sz w:val="32"/>
          <w:szCs w:val="32"/>
        </w:rPr>
      </w:pPr>
      <w:r>
        <w:rPr>
          <w:sz w:val="32"/>
          <w:szCs w:val="32"/>
        </w:rPr>
        <w:t>Conclusion (7)</w:t>
      </w:r>
    </w:p>
    <w:p w14:paraId="5E001833" w14:textId="32A9C282" w:rsidR="0006513F" w:rsidRPr="00081D62" w:rsidRDefault="0006513F" w:rsidP="00081D62">
      <w:pPr>
        <w:pStyle w:val="ListParagraph"/>
        <w:numPr>
          <w:ilvl w:val="0"/>
          <w:numId w:val="3"/>
        </w:numPr>
        <w:rPr>
          <w:sz w:val="32"/>
          <w:szCs w:val="32"/>
        </w:rPr>
      </w:pPr>
      <w:r>
        <w:rPr>
          <w:sz w:val="32"/>
          <w:szCs w:val="32"/>
        </w:rPr>
        <w:t>References (8)</w:t>
      </w:r>
    </w:p>
    <w:p w14:paraId="6F36911C" w14:textId="77777777" w:rsidR="00D22B8F" w:rsidRDefault="00D22B8F">
      <w:pPr>
        <w:rPr>
          <w:sz w:val="24"/>
          <w:szCs w:val="24"/>
        </w:rPr>
      </w:pPr>
    </w:p>
    <w:p w14:paraId="4835316A" w14:textId="77777777" w:rsidR="00D22B8F" w:rsidRDefault="00D22B8F">
      <w:pPr>
        <w:rPr>
          <w:sz w:val="24"/>
          <w:szCs w:val="24"/>
        </w:rPr>
      </w:pPr>
    </w:p>
    <w:p w14:paraId="3E770C19" w14:textId="77777777" w:rsidR="00D22B8F" w:rsidRDefault="00D22B8F">
      <w:pPr>
        <w:rPr>
          <w:sz w:val="24"/>
          <w:szCs w:val="24"/>
        </w:rPr>
      </w:pPr>
    </w:p>
    <w:p w14:paraId="4B77A3C2" w14:textId="77777777" w:rsidR="00D22B8F" w:rsidRDefault="00D22B8F">
      <w:pPr>
        <w:rPr>
          <w:sz w:val="24"/>
          <w:szCs w:val="24"/>
        </w:rPr>
      </w:pPr>
    </w:p>
    <w:p w14:paraId="63962C9D" w14:textId="77777777" w:rsidR="00D22B8F" w:rsidRDefault="00D22B8F">
      <w:pPr>
        <w:rPr>
          <w:sz w:val="24"/>
          <w:szCs w:val="24"/>
        </w:rPr>
      </w:pPr>
    </w:p>
    <w:p w14:paraId="4370F35F" w14:textId="77777777" w:rsidR="00D22B8F" w:rsidRDefault="00D22B8F">
      <w:pPr>
        <w:rPr>
          <w:sz w:val="24"/>
          <w:szCs w:val="24"/>
        </w:rPr>
      </w:pPr>
    </w:p>
    <w:p w14:paraId="1D4B175F" w14:textId="77777777" w:rsidR="00D22B8F" w:rsidRDefault="00D22B8F">
      <w:pPr>
        <w:rPr>
          <w:sz w:val="24"/>
          <w:szCs w:val="24"/>
        </w:rPr>
      </w:pPr>
    </w:p>
    <w:p w14:paraId="0C545E5D" w14:textId="77777777" w:rsidR="00D22B8F" w:rsidRDefault="00D22B8F">
      <w:pPr>
        <w:rPr>
          <w:sz w:val="24"/>
          <w:szCs w:val="24"/>
        </w:rPr>
      </w:pPr>
    </w:p>
    <w:p w14:paraId="7F7D7952" w14:textId="77777777" w:rsidR="00D22B8F" w:rsidRDefault="00D22B8F">
      <w:pPr>
        <w:rPr>
          <w:sz w:val="24"/>
          <w:szCs w:val="24"/>
        </w:rPr>
      </w:pPr>
    </w:p>
    <w:p w14:paraId="381F9BDD" w14:textId="77777777" w:rsidR="00D22B8F" w:rsidRDefault="00D22B8F">
      <w:pPr>
        <w:rPr>
          <w:sz w:val="24"/>
          <w:szCs w:val="24"/>
        </w:rPr>
      </w:pPr>
    </w:p>
    <w:p w14:paraId="593EC383" w14:textId="77777777" w:rsidR="00D22B8F" w:rsidRDefault="00D22B8F">
      <w:pPr>
        <w:rPr>
          <w:sz w:val="24"/>
          <w:szCs w:val="24"/>
        </w:rPr>
      </w:pPr>
    </w:p>
    <w:p w14:paraId="2D7E36BB" w14:textId="77777777" w:rsidR="00D22B8F" w:rsidRDefault="00D22B8F">
      <w:pPr>
        <w:rPr>
          <w:sz w:val="24"/>
          <w:szCs w:val="24"/>
        </w:rPr>
      </w:pPr>
    </w:p>
    <w:p w14:paraId="05577BB8" w14:textId="77777777" w:rsidR="00D22B8F" w:rsidRDefault="00D22B8F">
      <w:pPr>
        <w:rPr>
          <w:sz w:val="24"/>
          <w:szCs w:val="24"/>
        </w:rPr>
      </w:pPr>
    </w:p>
    <w:p w14:paraId="10CEE68A" w14:textId="77777777" w:rsidR="00081D62" w:rsidRDefault="00081D62">
      <w:pPr>
        <w:rPr>
          <w:sz w:val="24"/>
          <w:szCs w:val="24"/>
        </w:rPr>
      </w:pPr>
    </w:p>
    <w:p w14:paraId="7F440077" w14:textId="77777777" w:rsidR="00D22B8F" w:rsidRDefault="00D22B8F">
      <w:pPr>
        <w:rPr>
          <w:sz w:val="24"/>
          <w:szCs w:val="24"/>
        </w:rPr>
      </w:pPr>
    </w:p>
    <w:p w14:paraId="2B276011" w14:textId="77777777" w:rsidR="00D22B8F" w:rsidRDefault="00D22B8F">
      <w:pPr>
        <w:rPr>
          <w:sz w:val="24"/>
          <w:szCs w:val="24"/>
        </w:rPr>
      </w:pPr>
    </w:p>
    <w:p w14:paraId="4BADE378" w14:textId="77777777" w:rsidR="00D22B8F" w:rsidRDefault="00D22B8F">
      <w:pPr>
        <w:rPr>
          <w:sz w:val="24"/>
          <w:szCs w:val="24"/>
        </w:rPr>
      </w:pPr>
    </w:p>
    <w:p w14:paraId="19F054F1" w14:textId="77777777" w:rsidR="00D22B8F" w:rsidRDefault="00D22B8F">
      <w:pPr>
        <w:rPr>
          <w:sz w:val="24"/>
          <w:szCs w:val="24"/>
        </w:rPr>
      </w:pPr>
    </w:p>
    <w:p w14:paraId="3BC4B2BA" w14:textId="77777777" w:rsidR="00853A17" w:rsidRDefault="00853A17">
      <w:pPr>
        <w:rPr>
          <w:sz w:val="24"/>
          <w:szCs w:val="24"/>
        </w:rPr>
      </w:pPr>
    </w:p>
    <w:p w14:paraId="35A4DB43" w14:textId="77777777" w:rsidR="00D22B8F" w:rsidRDefault="00D22B8F">
      <w:pPr>
        <w:rPr>
          <w:sz w:val="24"/>
          <w:szCs w:val="24"/>
        </w:rPr>
      </w:pPr>
    </w:p>
    <w:p w14:paraId="1213751C" w14:textId="77777777" w:rsidR="00D22B8F" w:rsidRDefault="00D22B8F">
      <w:pPr>
        <w:rPr>
          <w:sz w:val="24"/>
          <w:szCs w:val="24"/>
        </w:rPr>
      </w:pPr>
    </w:p>
    <w:p w14:paraId="4C95787A" w14:textId="77777777" w:rsidR="00D22B8F" w:rsidRDefault="00D22B8F">
      <w:pPr>
        <w:rPr>
          <w:sz w:val="24"/>
          <w:szCs w:val="24"/>
        </w:rPr>
      </w:pPr>
    </w:p>
    <w:p w14:paraId="591131DA" w14:textId="30D7F592" w:rsidR="004A3C90" w:rsidRPr="00EA1DA7" w:rsidRDefault="0030754C">
      <w:pPr>
        <w:rPr>
          <w:sz w:val="24"/>
          <w:szCs w:val="24"/>
        </w:rPr>
      </w:pPr>
      <w:r>
        <w:rPr>
          <w:sz w:val="24"/>
          <w:szCs w:val="24"/>
        </w:rPr>
        <w:lastRenderedPageBreak/>
        <w:t>Abstract:</w:t>
      </w:r>
    </w:p>
    <w:p w14:paraId="417FE85C" w14:textId="34060369" w:rsidR="00BF04A6" w:rsidRPr="00EA1DA7" w:rsidRDefault="00FF282B">
      <w:pPr>
        <w:rPr>
          <w:sz w:val="24"/>
          <w:szCs w:val="24"/>
        </w:rPr>
      </w:pPr>
      <w:r>
        <w:rPr>
          <w:sz w:val="24"/>
          <w:szCs w:val="24"/>
        </w:rPr>
        <w:t xml:space="preserve">A </w:t>
      </w:r>
      <w:r w:rsidR="00ED57D3">
        <w:rPr>
          <w:sz w:val="24"/>
          <w:szCs w:val="24"/>
        </w:rPr>
        <w:t>C</w:t>
      </w:r>
      <w:r w:rsidR="008F5E0D">
        <w:rPr>
          <w:sz w:val="24"/>
          <w:szCs w:val="24"/>
        </w:rPr>
        <w:t>lose-</w:t>
      </w:r>
      <w:r w:rsidR="00ED57D3">
        <w:rPr>
          <w:sz w:val="24"/>
          <w:szCs w:val="24"/>
        </w:rPr>
        <w:t>I</w:t>
      </w:r>
      <w:r w:rsidR="008F5E0D">
        <w:rPr>
          <w:sz w:val="24"/>
          <w:szCs w:val="24"/>
        </w:rPr>
        <w:t xml:space="preserve">n </w:t>
      </w:r>
      <w:r w:rsidR="00ED57D3">
        <w:rPr>
          <w:sz w:val="24"/>
          <w:szCs w:val="24"/>
        </w:rPr>
        <w:t>W</w:t>
      </w:r>
      <w:r w:rsidR="008F5E0D">
        <w:rPr>
          <w:sz w:val="24"/>
          <w:szCs w:val="24"/>
        </w:rPr>
        <w:t xml:space="preserve">eapon </w:t>
      </w:r>
      <w:r w:rsidR="00ED57D3">
        <w:rPr>
          <w:sz w:val="24"/>
          <w:szCs w:val="24"/>
        </w:rPr>
        <w:t>S</w:t>
      </w:r>
      <w:r w:rsidR="008F5E0D">
        <w:rPr>
          <w:sz w:val="24"/>
          <w:szCs w:val="24"/>
        </w:rPr>
        <w:t>ystem</w:t>
      </w:r>
      <w:r w:rsidR="00ED57D3">
        <w:rPr>
          <w:sz w:val="24"/>
          <w:szCs w:val="24"/>
        </w:rPr>
        <w:t xml:space="preserve"> turret is</w:t>
      </w:r>
      <w:r w:rsidR="008F5E0D">
        <w:rPr>
          <w:sz w:val="24"/>
          <w:szCs w:val="24"/>
        </w:rPr>
        <w:t xml:space="preserve"> a weapon system designed to engage </w:t>
      </w:r>
      <w:r w:rsidR="001D3157">
        <w:rPr>
          <w:sz w:val="24"/>
          <w:szCs w:val="24"/>
        </w:rPr>
        <w:t>fixed-wing aircraft and anti-ship cruise missiles at a short range</w:t>
      </w:r>
      <w:sdt>
        <w:sdtPr>
          <w:rPr>
            <w:sz w:val="24"/>
            <w:szCs w:val="24"/>
          </w:rPr>
          <w:id w:val="-2109735146"/>
          <w:citation/>
        </w:sdtPr>
        <w:sdtEndPr/>
        <w:sdtContent>
          <w:r w:rsidR="00EA75A2">
            <w:rPr>
              <w:sz w:val="24"/>
              <w:szCs w:val="24"/>
            </w:rPr>
            <w:fldChar w:fldCharType="begin"/>
          </w:r>
          <w:r w:rsidR="00EA75A2">
            <w:rPr>
              <w:sz w:val="24"/>
              <w:szCs w:val="24"/>
            </w:rPr>
            <w:instrText xml:space="preserve"> CITATION Nav22 \l 2057 </w:instrText>
          </w:r>
          <w:r w:rsidR="00EA75A2">
            <w:rPr>
              <w:sz w:val="24"/>
              <w:szCs w:val="24"/>
            </w:rPr>
            <w:fldChar w:fldCharType="separate"/>
          </w:r>
          <w:r w:rsidR="000F5651">
            <w:rPr>
              <w:noProof/>
              <w:sz w:val="24"/>
              <w:szCs w:val="24"/>
            </w:rPr>
            <w:t xml:space="preserve"> </w:t>
          </w:r>
          <w:r w:rsidR="000F5651" w:rsidRPr="000F5651">
            <w:rPr>
              <w:noProof/>
              <w:sz w:val="24"/>
              <w:szCs w:val="24"/>
            </w:rPr>
            <w:t>[1]</w:t>
          </w:r>
          <w:r w:rsidR="00EA75A2">
            <w:rPr>
              <w:sz w:val="24"/>
              <w:szCs w:val="24"/>
            </w:rPr>
            <w:fldChar w:fldCharType="end"/>
          </w:r>
        </w:sdtContent>
      </w:sdt>
      <w:r w:rsidR="00EA75A2">
        <w:rPr>
          <w:sz w:val="24"/>
          <w:szCs w:val="24"/>
        </w:rPr>
        <w:t>.</w:t>
      </w:r>
      <w:r w:rsidR="00ED57D3">
        <w:rPr>
          <w:sz w:val="24"/>
          <w:szCs w:val="24"/>
        </w:rPr>
        <w:t xml:space="preserve"> </w:t>
      </w:r>
      <w:r w:rsidR="00B55529">
        <w:rPr>
          <w:sz w:val="24"/>
          <w:szCs w:val="24"/>
        </w:rPr>
        <w:t xml:space="preserve">It is </w:t>
      </w:r>
      <w:r w:rsidR="009662C1">
        <w:rPr>
          <w:sz w:val="24"/>
          <w:szCs w:val="24"/>
        </w:rPr>
        <w:t xml:space="preserve">a </w:t>
      </w:r>
      <w:r w:rsidR="00CB5550">
        <w:rPr>
          <w:sz w:val="24"/>
          <w:szCs w:val="24"/>
        </w:rPr>
        <w:t>defence system for detecting and destroying incoming missiles and aircraft at a close range.</w:t>
      </w:r>
      <w:r w:rsidR="0080530D">
        <w:rPr>
          <w:sz w:val="24"/>
          <w:szCs w:val="24"/>
        </w:rPr>
        <w:t xml:space="preserve"> These systems are typically mounted on a naval ship.</w:t>
      </w:r>
      <w:r w:rsidR="00ED57D3">
        <w:rPr>
          <w:sz w:val="24"/>
          <w:szCs w:val="24"/>
        </w:rPr>
        <w:t xml:space="preserve"> The angular positioning system </w:t>
      </w:r>
      <w:r w:rsidR="004F4D96">
        <w:rPr>
          <w:sz w:val="24"/>
          <w:szCs w:val="24"/>
        </w:rPr>
        <w:t>i</w:t>
      </w:r>
      <w:r w:rsidR="007E1650">
        <w:rPr>
          <w:sz w:val="24"/>
          <w:szCs w:val="24"/>
        </w:rPr>
        <w:t xml:space="preserve">s </w:t>
      </w:r>
      <w:r w:rsidR="0038089A">
        <w:rPr>
          <w:sz w:val="24"/>
          <w:szCs w:val="24"/>
        </w:rPr>
        <w:t xml:space="preserve">a mechanism used to measure and control the angular position of objects or devices. It provides information about the rotational </w:t>
      </w:r>
      <w:r w:rsidR="002A501E">
        <w:rPr>
          <w:sz w:val="24"/>
          <w:szCs w:val="24"/>
        </w:rPr>
        <w:t>or angular displacement of an object relative to a reference point of axis.</w:t>
      </w:r>
      <w:r w:rsidR="004F4D96">
        <w:rPr>
          <w:sz w:val="24"/>
          <w:szCs w:val="24"/>
        </w:rPr>
        <w:t xml:space="preserve"> One way of controlling this process is by using a closed loop system. A closed loop system is</w:t>
      </w:r>
      <w:r w:rsidR="00E21E6E">
        <w:rPr>
          <w:sz w:val="24"/>
          <w:szCs w:val="24"/>
        </w:rPr>
        <w:t xml:space="preserve"> a control system that continuously measures the output or performance of a process and adjusts the input or control signals accordingly to achieve a desired outcome</w:t>
      </w:r>
      <w:sdt>
        <w:sdtPr>
          <w:rPr>
            <w:sz w:val="24"/>
            <w:szCs w:val="24"/>
          </w:rPr>
          <w:id w:val="-36812912"/>
          <w:citation/>
        </w:sdtPr>
        <w:sdtEndPr/>
        <w:sdtContent>
          <w:r w:rsidR="005834CC">
            <w:rPr>
              <w:sz w:val="24"/>
              <w:szCs w:val="24"/>
            </w:rPr>
            <w:fldChar w:fldCharType="begin"/>
          </w:r>
          <w:r w:rsidR="005834CC">
            <w:rPr>
              <w:sz w:val="24"/>
              <w:szCs w:val="24"/>
            </w:rPr>
            <w:instrText xml:space="preserve"> CITATION KOg10 \l 2057 </w:instrText>
          </w:r>
          <w:r w:rsidR="005834CC">
            <w:rPr>
              <w:sz w:val="24"/>
              <w:szCs w:val="24"/>
            </w:rPr>
            <w:fldChar w:fldCharType="separate"/>
          </w:r>
          <w:r w:rsidR="000F5651">
            <w:rPr>
              <w:noProof/>
              <w:sz w:val="24"/>
              <w:szCs w:val="24"/>
            </w:rPr>
            <w:t xml:space="preserve"> </w:t>
          </w:r>
          <w:r w:rsidR="000F5651" w:rsidRPr="000F5651">
            <w:rPr>
              <w:noProof/>
              <w:sz w:val="24"/>
              <w:szCs w:val="24"/>
            </w:rPr>
            <w:t>[2]</w:t>
          </w:r>
          <w:r w:rsidR="005834CC">
            <w:rPr>
              <w:sz w:val="24"/>
              <w:szCs w:val="24"/>
            </w:rPr>
            <w:fldChar w:fldCharType="end"/>
          </w:r>
        </w:sdtContent>
      </w:sdt>
      <w:r w:rsidR="00E21E6E">
        <w:rPr>
          <w:sz w:val="24"/>
          <w:szCs w:val="24"/>
        </w:rPr>
        <w:t xml:space="preserve">. It relies on feedback from the system </w:t>
      </w:r>
      <w:r w:rsidR="005834CC">
        <w:rPr>
          <w:sz w:val="24"/>
          <w:szCs w:val="24"/>
        </w:rPr>
        <w:t>output to modify the control input, aiming to minimize errors and maintain stability.</w:t>
      </w:r>
      <w:r w:rsidR="004F4D96">
        <w:rPr>
          <w:sz w:val="24"/>
          <w:szCs w:val="24"/>
        </w:rPr>
        <w:t xml:space="preserve"> </w:t>
      </w:r>
      <w:r w:rsidR="00CD4E91">
        <w:rPr>
          <w:sz w:val="24"/>
          <w:szCs w:val="24"/>
        </w:rPr>
        <w:t>This report will discuss a simulation of a closed loop system designed to bring the process under control in under 2 seconds and with an overshoot of less than 5%</w:t>
      </w:r>
      <w:r w:rsidR="00A21515">
        <w:rPr>
          <w:sz w:val="24"/>
          <w:szCs w:val="24"/>
        </w:rPr>
        <w:t xml:space="preserve">. </w:t>
      </w:r>
      <w:r w:rsidR="00BA4D87">
        <w:rPr>
          <w:sz w:val="24"/>
          <w:szCs w:val="24"/>
        </w:rPr>
        <w:t>This was a</w:t>
      </w:r>
      <w:r w:rsidR="00FC10A1">
        <w:rPr>
          <w:sz w:val="24"/>
          <w:szCs w:val="24"/>
        </w:rPr>
        <w:t xml:space="preserve">chieved by tuning the PID controller </w:t>
      </w:r>
      <w:r w:rsidR="00F03955">
        <w:rPr>
          <w:sz w:val="24"/>
          <w:szCs w:val="24"/>
        </w:rPr>
        <w:t xml:space="preserve">in </w:t>
      </w:r>
      <w:r w:rsidR="00131ED3">
        <w:rPr>
          <w:sz w:val="24"/>
          <w:szCs w:val="24"/>
        </w:rPr>
        <w:t>order to get the simulation to be successful within the set parameters.</w:t>
      </w:r>
      <w:r w:rsidR="00FF7354">
        <w:rPr>
          <w:sz w:val="24"/>
          <w:szCs w:val="24"/>
        </w:rPr>
        <w:t xml:space="preserve"> After tuning the PID controller and putting the results into a new transfer function, the settling time was </w:t>
      </w:r>
      <w:r w:rsidR="001A6F44">
        <w:rPr>
          <w:sz w:val="24"/>
          <w:szCs w:val="24"/>
        </w:rPr>
        <w:t>0.</w:t>
      </w:r>
      <w:r w:rsidR="000833D6">
        <w:rPr>
          <w:sz w:val="24"/>
          <w:szCs w:val="24"/>
        </w:rPr>
        <w:t>704</w:t>
      </w:r>
      <w:r w:rsidR="001A6F44">
        <w:rPr>
          <w:sz w:val="24"/>
          <w:szCs w:val="24"/>
        </w:rPr>
        <w:t xml:space="preserve"> </w:t>
      </w:r>
      <w:r w:rsidR="00570202">
        <w:rPr>
          <w:sz w:val="24"/>
          <w:szCs w:val="24"/>
        </w:rPr>
        <w:t>seconds,</w:t>
      </w:r>
      <w:r w:rsidR="001A6F44">
        <w:rPr>
          <w:sz w:val="24"/>
          <w:szCs w:val="24"/>
        </w:rPr>
        <w:t xml:space="preserve"> and the overshoot was 4.</w:t>
      </w:r>
      <w:r w:rsidR="000833D6">
        <w:rPr>
          <w:sz w:val="24"/>
          <w:szCs w:val="24"/>
        </w:rPr>
        <w:t>13</w:t>
      </w:r>
      <w:r w:rsidR="001A6F44">
        <w:rPr>
          <w:sz w:val="24"/>
          <w:szCs w:val="24"/>
        </w:rPr>
        <w:t xml:space="preserve">%. </w:t>
      </w:r>
      <w:r w:rsidR="00570202">
        <w:rPr>
          <w:sz w:val="24"/>
          <w:szCs w:val="24"/>
        </w:rPr>
        <w:t xml:space="preserve">This was with the proportional term at 111.29, the integral term at 13.18 and the derivative term at 73.4. </w:t>
      </w:r>
    </w:p>
    <w:p w14:paraId="6A5E3E47" w14:textId="77777777" w:rsidR="00FF282B" w:rsidRDefault="00FF282B">
      <w:pPr>
        <w:rPr>
          <w:sz w:val="24"/>
          <w:szCs w:val="24"/>
        </w:rPr>
      </w:pPr>
    </w:p>
    <w:p w14:paraId="58865F39" w14:textId="60E1BB1C" w:rsidR="00BF04A6" w:rsidRPr="00EA1DA7" w:rsidRDefault="00BF04A6">
      <w:pPr>
        <w:rPr>
          <w:sz w:val="24"/>
          <w:szCs w:val="24"/>
        </w:rPr>
      </w:pPr>
      <w:r w:rsidRPr="00EA1DA7">
        <w:rPr>
          <w:sz w:val="24"/>
          <w:szCs w:val="24"/>
        </w:rPr>
        <w:t>Introduction:</w:t>
      </w:r>
    </w:p>
    <w:p w14:paraId="3A5DD9CD" w14:textId="5DE6F4B7" w:rsidR="00EA1DA7" w:rsidRDefault="00F7198D">
      <w:pPr>
        <w:rPr>
          <w:sz w:val="24"/>
          <w:szCs w:val="24"/>
        </w:rPr>
      </w:pPr>
      <w:r>
        <w:rPr>
          <w:sz w:val="24"/>
          <w:szCs w:val="24"/>
        </w:rPr>
        <w:t xml:space="preserve">A control system is an interconnection of components forming a system that will provide desired response for a given input. </w:t>
      </w:r>
      <w:r w:rsidR="00EA1DA7" w:rsidRPr="00EA1DA7">
        <w:rPr>
          <w:sz w:val="24"/>
          <w:szCs w:val="24"/>
        </w:rPr>
        <w:t xml:space="preserve">Control systems are a set of components or devices that are designed to manage, regulate, and manipulate the </w:t>
      </w:r>
      <w:r w:rsidRPr="00EA1DA7">
        <w:rPr>
          <w:sz w:val="24"/>
          <w:szCs w:val="24"/>
        </w:rPr>
        <w:t>behaviour</w:t>
      </w:r>
      <w:r w:rsidR="00EA1DA7" w:rsidRPr="00EA1DA7">
        <w:rPr>
          <w:sz w:val="24"/>
          <w:szCs w:val="24"/>
        </w:rPr>
        <w:t xml:space="preserve"> of a system. They are used to ensure that the desired conditions, outputs, or variables of a system are achieved and maintained within predetermined limits</w:t>
      </w:r>
      <w:r w:rsidR="001671B0">
        <w:rPr>
          <w:sz w:val="24"/>
          <w:szCs w:val="24"/>
        </w:rPr>
        <w:t xml:space="preserve"> </w:t>
      </w:r>
      <w:sdt>
        <w:sdtPr>
          <w:rPr>
            <w:sz w:val="24"/>
            <w:szCs w:val="24"/>
          </w:rPr>
          <w:id w:val="1328862986"/>
          <w:citation/>
        </w:sdtPr>
        <w:sdtEndPr/>
        <w:sdtContent>
          <w:r w:rsidR="001671B0">
            <w:rPr>
              <w:sz w:val="24"/>
              <w:szCs w:val="24"/>
            </w:rPr>
            <w:fldChar w:fldCharType="begin"/>
          </w:r>
          <w:r w:rsidR="001671B0">
            <w:rPr>
              <w:sz w:val="24"/>
              <w:szCs w:val="24"/>
            </w:rPr>
            <w:instrText xml:space="preserve"> CITATION Con20 \l 2057 </w:instrText>
          </w:r>
          <w:r w:rsidR="001671B0">
            <w:rPr>
              <w:sz w:val="24"/>
              <w:szCs w:val="24"/>
            </w:rPr>
            <w:fldChar w:fldCharType="separate"/>
          </w:r>
          <w:r w:rsidR="000F5651" w:rsidRPr="000F5651">
            <w:rPr>
              <w:noProof/>
              <w:sz w:val="24"/>
              <w:szCs w:val="24"/>
            </w:rPr>
            <w:t>[3]</w:t>
          </w:r>
          <w:r w:rsidR="001671B0">
            <w:rPr>
              <w:sz w:val="24"/>
              <w:szCs w:val="24"/>
            </w:rPr>
            <w:fldChar w:fldCharType="end"/>
          </w:r>
        </w:sdtContent>
      </w:sdt>
      <w:r w:rsidR="00EA1DA7" w:rsidRPr="00EA1DA7">
        <w:rPr>
          <w:sz w:val="24"/>
          <w:szCs w:val="24"/>
        </w:rPr>
        <w:t xml:space="preserve">. In engineering, control systems are commonly used to control and regulate physical processes such as temperature, pressure, speed, or position. They include various components such as sensors (to measure the current state of the system), actuators (to manipulate the system), and a controller (to process the input information and generate commands for the actuators). Control systems can be classified into different types based on their characteristics and applications. For this simulation, a closed loop system was used. </w:t>
      </w:r>
    </w:p>
    <w:p w14:paraId="5BDDECB5" w14:textId="4A3BAE6F" w:rsidR="00BF04A6" w:rsidRDefault="00BF04A6">
      <w:pPr>
        <w:rPr>
          <w:sz w:val="24"/>
          <w:szCs w:val="24"/>
        </w:rPr>
      </w:pPr>
      <w:r w:rsidRPr="00EA1DA7">
        <w:rPr>
          <w:sz w:val="24"/>
          <w:szCs w:val="24"/>
        </w:rPr>
        <w:t xml:space="preserve">A closed loop system is a device (mechanical or electronic) that regulates a system to maintain a desired state without human interaction </w:t>
      </w:r>
      <w:sdt>
        <w:sdtPr>
          <w:rPr>
            <w:sz w:val="24"/>
            <w:szCs w:val="24"/>
          </w:rPr>
          <w:id w:val="2093191832"/>
          <w:citation/>
        </w:sdtPr>
        <w:sdtEndPr/>
        <w:sdtContent>
          <w:r w:rsidRPr="00EA1DA7">
            <w:rPr>
              <w:sz w:val="24"/>
              <w:szCs w:val="24"/>
            </w:rPr>
            <w:fldChar w:fldCharType="begin"/>
          </w:r>
          <w:r w:rsidRPr="00EA1DA7">
            <w:rPr>
              <w:sz w:val="24"/>
              <w:szCs w:val="24"/>
            </w:rPr>
            <w:instrText xml:space="preserve"> CITATION Wri22 \l 2057 </w:instrText>
          </w:r>
          <w:r w:rsidRPr="00EA1DA7">
            <w:rPr>
              <w:sz w:val="24"/>
              <w:szCs w:val="24"/>
            </w:rPr>
            <w:fldChar w:fldCharType="separate"/>
          </w:r>
          <w:r w:rsidR="000F5651" w:rsidRPr="000F5651">
            <w:rPr>
              <w:noProof/>
              <w:sz w:val="24"/>
              <w:szCs w:val="24"/>
            </w:rPr>
            <w:t>[4]</w:t>
          </w:r>
          <w:r w:rsidRPr="00EA1DA7">
            <w:rPr>
              <w:sz w:val="24"/>
              <w:szCs w:val="24"/>
            </w:rPr>
            <w:fldChar w:fldCharType="end"/>
          </w:r>
        </w:sdtContent>
      </w:sdt>
      <w:r w:rsidRPr="00EA1DA7">
        <w:rPr>
          <w:sz w:val="24"/>
          <w:szCs w:val="24"/>
        </w:rPr>
        <w:t>. A closed loop system is a control system that continuously receives feedback from its output and uses this information to adjust its input or operation</w:t>
      </w:r>
      <w:r w:rsidR="003A559C">
        <w:rPr>
          <w:sz w:val="24"/>
          <w:szCs w:val="24"/>
        </w:rPr>
        <w:t xml:space="preserve"> </w:t>
      </w:r>
      <w:sdt>
        <w:sdtPr>
          <w:rPr>
            <w:sz w:val="24"/>
            <w:szCs w:val="24"/>
          </w:rPr>
          <w:id w:val="-1891570702"/>
          <w:citation/>
        </w:sdtPr>
        <w:sdtEndPr/>
        <w:sdtContent>
          <w:r w:rsidR="00785AF4">
            <w:rPr>
              <w:sz w:val="24"/>
              <w:szCs w:val="24"/>
            </w:rPr>
            <w:fldChar w:fldCharType="begin"/>
          </w:r>
          <w:r w:rsidR="00785AF4">
            <w:rPr>
              <w:sz w:val="24"/>
              <w:szCs w:val="24"/>
            </w:rPr>
            <w:instrText xml:space="preserve"> CITATION Con20 \l 2057 </w:instrText>
          </w:r>
          <w:r w:rsidR="00785AF4">
            <w:rPr>
              <w:sz w:val="24"/>
              <w:szCs w:val="24"/>
            </w:rPr>
            <w:fldChar w:fldCharType="separate"/>
          </w:r>
          <w:r w:rsidR="000F5651" w:rsidRPr="000F5651">
            <w:rPr>
              <w:noProof/>
              <w:sz w:val="24"/>
              <w:szCs w:val="24"/>
            </w:rPr>
            <w:t>[3]</w:t>
          </w:r>
          <w:r w:rsidR="00785AF4">
            <w:rPr>
              <w:sz w:val="24"/>
              <w:szCs w:val="24"/>
            </w:rPr>
            <w:fldChar w:fldCharType="end"/>
          </w:r>
        </w:sdtContent>
      </w:sdt>
      <w:r w:rsidRPr="00EA1DA7">
        <w:rPr>
          <w:sz w:val="24"/>
          <w:szCs w:val="24"/>
        </w:rPr>
        <w:t>. It involves a feedback mechanism where the output signal is compared to a desired reference signal, and any difference between the two is used to adjust the system's behaviour. This feedback loop enables the system to self-regulate and maintain stability or achieve a desired state. Closed loop systems are commonly used in various applications such as industrial control systems, electronics, robotics, and process control.</w:t>
      </w:r>
    </w:p>
    <w:p w14:paraId="72AE9A10" w14:textId="7CF6107D" w:rsidR="00EA1DA7" w:rsidRDefault="00115F64">
      <w:pPr>
        <w:rPr>
          <w:rFonts w:eastAsiaTheme="minorEastAsia"/>
          <w:sz w:val="24"/>
          <w:szCs w:val="24"/>
        </w:rPr>
      </w:pPr>
      <w:r>
        <w:rPr>
          <w:sz w:val="24"/>
          <w:szCs w:val="24"/>
        </w:rPr>
        <w:lastRenderedPageBreak/>
        <w:t>This simulation shows a closed loop system</w:t>
      </w:r>
      <w:r w:rsidR="00AE6146">
        <w:rPr>
          <w:sz w:val="24"/>
          <w:szCs w:val="24"/>
        </w:rPr>
        <w:t xml:space="preserve">, designed to be capable of controlling the process of an angular positioning system attached to an automatic Close-In Weapon System (CIWS). This angular positioning system has the transfer function </w:t>
      </w:r>
      <m:oMath>
        <m:r>
          <w:rPr>
            <w:rFonts w:ascii="Cambria Math" w:hAnsi="Cambria Math"/>
            <w:sz w:val="24"/>
            <w:szCs w:val="24"/>
          </w:rPr>
          <m:t>G</m:t>
        </m:r>
        <m:d>
          <m:dPr>
            <m:ctrlPr>
              <w:rPr>
                <w:rFonts w:ascii="Cambria Math" w:hAnsi="Cambria Math"/>
                <w:i/>
                <w:sz w:val="24"/>
                <w:szCs w:val="24"/>
              </w:rPr>
            </m:ctrlPr>
          </m:dPr>
          <m:e>
            <m:r>
              <w:rPr>
                <w:rFonts w:ascii="Cambria Math" w:hAnsi="Cambria Math"/>
                <w:sz w:val="24"/>
                <w:szCs w:val="24"/>
              </w:rPr>
              <m:t>s</m:t>
            </m:r>
          </m:e>
        </m:d>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a</m:t>
            </m:r>
            <m:sSup>
              <m:sSupPr>
                <m:ctrlPr>
                  <w:rPr>
                    <w:rFonts w:ascii="Cambria Math" w:hAnsi="Cambria Math"/>
                    <w:i/>
                    <w:sz w:val="24"/>
                    <w:szCs w:val="24"/>
                  </w:rPr>
                </m:ctrlPr>
              </m:sSupPr>
              <m:e>
                <m:r>
                  <w:rPr>
                    <w:rFonts w:ascii="Cambria Math" w:hAnsi="Cambria Math"/>
                    <w:sz w:val="24"/>
                    <w:szCs w:val="24"/>
                  </w:rPr>
                  <m:t>s</m:t>
                </m:r>
              </m:e>
              <m:sup>
                <m:r>
                  <w:rPr>
                    <w:rFonts w:ascii="Cambria Math" w:hAnsi="Cambria Math"/>
                    <w:sz w:val="24"/>
                    <w:szCs w:val="24"/>
                  </w:rPr>
                  <m:t>2</m:t>
                </m:r>
              </m:sup>
            </m:sSup>
            <m:r>
              <w:rPr>
                <w:rFonts w:ascii="Cambria Math" w:hAnsi="Cambria Math"/>
                <w:sz w:val="24"/>
                <w:szCs w:val="24"/>
              </w:rPr>
              <m:t>+bs+c</m:t>
            </m:r>
          </m:den>
        </m:f>
      </m:oMath>
      <w:r w:rsidR="00AE6146">
        <w:rPr>
          <w:rFonts w:eastAsiaTheme="minorEastAsia"/>
          <w:sz w:val="24"/>
          <w:szCs w:val="24"/>
        </w:rPr>
        <w:t>. For this example, a = 5, b = 3 and c = 2.</w:t>
      </w:r>
      <w:r w:rsidR="000D77E0">
        <w:rPr>
          <w:rFonts w:eastAsiaTheme="minorEastAsia"/>
          <w:sz w:val="24"/>
          <w:szCs w:val="24"/>
        </w:rPr>
        <w:t xml:space="preserve"> An angular positioning system attached to an automatic CIWS turret can enhance its accuracy and improve its targeting capabilities. Angular positioning systems allow for precise tracking of targets and enhanced manoeuvrability of the turret.</w:t>
      </w:r>
    </w:p>
    <w:p w14:paraId="4E3C412E" w14:textId="77777777" w:rsidR="00CA25DC" w:rsidRDefault="00CA25DC">
      <w:pPr>
        <w:rPr>
          <w:rFonts w:eastAsiaTheme="minorEastAsia"/>
          <w:sz w:val="24"/>
          <w:szCs w:val="24"/>
        </w:rPr>
      </w:pPr>
    </w:p>
    <w:p w14:paraId="46FF0B35" w14:textId="68D458E2" w:rsidR="00CA25DC" w:rsidRDefault="00CA25DC">
      <w:pPr>
        <w:rPr>
          <w:rFonts w:eastAsiaTheme="minorEastAsia"/>
          <w:sz w:val="24"/>
          <w:szCs w:val="24"/>
        </w:rPr>
      </w:pPr>
      <w:r>
        <w:rPr>
          <w:rFonts w:eastAsiaTheme="minorEastAsia"/>
          <w:sz w:val="24"/>
          <w:szCs w:val="24"/>
        </w:rPr>
        <w:t>Simulation Setups:</w:t>
      </w:r>
    </w:p>
    <w:p w14:paraId="7A6D2E07" w14:textId="5D51EF4D" w:rsidR="00F67DD3" w:rsidRDefault="00F67DD3">
      <w:pPr>
        <w:rPr>
          <w:rFonts w:eastAsiaTheme="minorEastAsia"/>
          <w:sz w:val="24"/>
          <w:szCs w:val="24"/>
        </w:rPr>
      </w:pPr>
      <w:r>
        <w:rPr>
          <w:rFonts w:eastAsiaTheme="minorEastAsia"/>
          <w:sz w:val="24"/>
          <w:szCs w:val="24"/>
        </w:rPr>
        <w:t>This simulation shows a closed loop system capable of controlling the transfer function</w:t>
      </w:r>
      <w:r w:rsidR="0042272D">
        <w:rPr>
          <w:rFonts w:eastAsiaTheme="minorEastAsia"/>
          <w:sz w:val="24"/>
          <w:szCs w:val="24"/>
        </w:rPr>
        <w:t xml:space="preserve"> </w:t>
      </w:r>
      <m:oMath>
        <m:r>
          <w:rPr>
            <w:rFonts w:ascii="Cambria Math" w:eastAsiaTheme="minorEastAsia" w:hAnsi="Cambria Math"/>
            <w:sz w:val="24"/>
            <w:szCs w:val="24"/>
          </w:rPr>
          <m:t>G</m:t>
        </m:r>
        <m:d>
          <m:dPr>
            <m:ctrlPr>
              <w:rPr>
                <w:rFonts w:ascii="Cambria Math" w:eastAsiaTheme="minorEastAsia" w:hAnsi="Cambria Math"/>
                <w:i/>
                <w:sz w:val="24"/>
                <w:szCs w:val="24"/>
              </w:rPr>
            </m:ctrlPr>
          </m:dPr>
          <m:e>
            <m:r>
              <w:rPr>
                <w:rFonts w:ascii="Cambria Math" w:eastAsiaTheme="minorEastAsia" w:hAnsi="Cambria Math"/>
                <w:sz w:val="24"/>
                <w:szCs w:val="24"/>
              </w:rPr>
              <m:t>s</m:t>
            </m:r>
          </m:e>
        </m:d>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5</m:t>
            </m:r>
            <m:sSup>
              <m:sSupPr>
                <m:ctrlPr>
                  <w:rPr>
                    <w:rFonts w:ascii="Cambria Math" w:eastAsiaTheme="minorEastAsia" w:hAnsi="Cambria Math"/>
                    <w:i/>
                    <w:sz w:val="24"/>
                    <w:szCs w:val="24"/>
                  </w:rPr>
                </m:ctrlPr>
              </m:sSupPr>
              <m:e>
                <m:r>
                  <w:rPr>
                    <w:rFonts w:ascii="Cambria Math" w:eastAsiaTheme="minorEastAsia" w:hAnsi="Cambria Math"/>
                    <w:sz w:val="24"/>
                    <w:szCs w:val="24"/>
                  </w:rPr>
                  <m:t>s</m:t>
                </m:r>
              </m:e>
              <m:sup>
                <m:r>
                  <w:rPr>
                    <w:rFonts w:ascii="Cambria Math" w:eastAsiaTheme="minorEastAsia" w:hAnsi="Cambria Math"/>
                    <w:sz w:val="24"/>
                    <w:szCs w:val="24"/>
                  </w:rPr>
                  <m:t>2</m:t>
                </m:r>
              </m:sup>
            </m:sSup>
            <m:r>
              <w:rPr>
                <w:rFonts w:ascii="Cambria Math" w:eastAsiaTheme="minorEastAsia" w:hAnsi="Cambria Math"/>
                <w:sz w:val="24"/>
                <w:szCs w:val="24"/>
              </w:rPr>
              <m:t>+3s+2</m:t>
            </m:r>
          </m:den>
        </m:f>
      </m:oMath>
      <w:r w:rsidR="00D969E3">
        <w:rPr>
          <w:rFonts w:eastAsiaTheme="minorEastAsia"/>
          <w:sz w:val="24"/>
          <w:szCs w:val="24"/>
        </w:rPr>
        <w:t>. This transfer function describes an angular positioning system attached to a CIWS turret</w:t>
      </w:r>
      <w:r w:rsidR="00C615C5">
        <w:rPr>
          <w:rFonts w:eastAsiaTheme="minorEastAsia"/>
          <w:sz w:val="24"/>
          <w:szCs w:val="24"/>
        </w:rPr>
        <w:t>. The system had to be capable of bringing the process under control within two seconds and have an overshoot of less than 5%.</w:t>
      </w:r>
    </w:p>
    <w:p w14:paraId="2245910D" w14:textId="04E6EFF3" w:rsidR="00583C8F" w:rsidRDefault="00583C8F">
      <w:pPr>
        <w:rPr>
          <w:sz w:val="24"/>
          <w:szCs w:val="24"/>
        </w:rPr>
      </w:pPr>
      <w:r w:rsidRPr="00583C8F">
        <w:rPr>
          <w:sz w:val="24"/>
          <w:szCs w:val="24"/>
        </w:rPr>
        <w:t>The purpose of a closed loop system is to control and regulate a process or system by continuously monitoring and adjusting it based on feedback signals</w:t>
      </w:r>
      <w:r w:rsidR="00785AF4">
        <w:rPr>
          <w:sz w:val="24"/>
          <w:szCs w:val="24"/>
        </w:rPr>
        <w:t xml:space="preserve"> </w:t>
      </w:r>
      <w:sdt>
        <w:sdtPr>
          <w:rPr>
            <w:sz w:val="24"/>
            <w:szCs w:val="24"/>
          </w:rPr>
          <w:id w:val="-196849013"/>
          <w:citation/>
        </w:sdtPr>
        <w:sdtEndPr/>
        <w:sdtContent>
          <w:r w:rsidR="001E62C9">
            <w:rPr>
              <w:sz w:val="24"/>
              <w:szCs w:val="24"/>
            </w:rPr>
            <w:fldChar w:fldCharType="begin"/>
          </w:r>
          <w:r w:rsidR="001E62C9">
            <w:rPr>
              <w:sz w:val="24"/>
              <w:szCs w:val="24"/>
            </w:rPr>
            <w:instrText xml:space="preserve"> CITATION Con20 \l 2057 </w:instrText>
          </w:r>
          <w:r w:rsidR="001E62C9">
            <w:rPr>
              <w:sz w:val="24"/>
              <w:szCs w:val="24"/>
            </w:rPr>
            <w:fldChar w:fldCharType="separate"/>
          </w:r>
          <w:r w:rsidR="000F5651" w:rsidRPr="000F5651">
            <w:rPr>
              <w:noProof/>
              <w:sz w:val="24"/>
              <w:szCs w:val="24"/>
            </w:rPr>
            <w:t>[3]</w:t>
          </w:r>
          <w:r w:rsidR="001E62C9">
            <w:rPr>
              <w:sz w:val="24"/>
              <w:szCs w:val="24"/>
            </w:rPr>
            <w:fldChar w:fldCharType="end"/>
          </w:r>
        </w:sdtContent>
      </w:sdt>
      <w:r w:rsidRPr="00583C8F">
        <w:rPr>
          <w:sz w:val="24"/>
          <w:szCs w:val="24"/>
        </w:rPr>
        <w:t>. It involves gathering information about the output of a system and comparing it to a desired setpoint or reference value. The system then makes necessary adjustments or corrections to maintain the output within the desired range.</w:t>
      </w:r>
      <w:r>
        <w:rPr>
          <w:sz w:val="24"/>
          <w:szCs w:val="24"/>
        </w:rPr>
        <w:t xml:space="preserve"> </w:t>
      </w:r>
      <w:r w:rsidR="00183157" w:rsidRPr="00183157">
        <w:rPr>
          <w:sz w:val="24"/>
          <w:szCs w:val="24"/>
        </w:rPr>
        <w:t>Closed loop systems are commonly used in various applications such as industrial processes, control systems, robotics, automatic temperature control, and many more. They provide increased accuracy, stability, and efficiency compared to open loop systems, where there is no feedback mechanism. By continuously monitoring and adjusting the system's output, closed loop systems ensure that it operates in a controlled and optimal manner according to the desired objectives</w:t>
      </w:r>
      <w:r w:rsidR="00DC4FDD">
        <w:rPr>
          <w:sz w:val="24"/>
          <w:szCs w:val="24"/>
        </w:rPr>
        <w:t xml:space="preserve"> </w:t>
      </w:r>
      <w:sdt>
        <w:sdtPr>
          <w:rPr>
            <w:sz w:val="24"/>
            <w:szCs w:val="24"/>
          </w:rPr>
          <w:id w:val="-581451454"/>
          <w:citation/>
        </w:sdtPr>
        <w:sdtEndPr/>
        <w:sdtContent>
          <w:r w:rsidR="00DC4FDD">
            <w:rPr>
              <w:sz w:val="24"/>
              <w:szCs w:val="24"/>
            </w:rPr>
            <w:fldChar w:fldCharType="begin"/>
          </w:r>
          <w:r w:rsidR="00DC4FDD">
            <w:rPr>
              <w:sz w:val="24"/>
              <w:szCs w:val="24"/>
            </w:rPr>
            <w:instrText xml:space="preserve"> CITATION Wri22 \l 2057 </w:instrText>
          </w:r>
          <w:r w:rsidR="00DC4FDD">
            <w:rPr>
              <w:sz w:val="24"/>
              <w:szCs w:val="24"/>
            </w:rPr>
            <w:fldChar w:fldCharType="separate"/>
          </w:r>
          <w:r w:rsidR="000F5651" w:rsidRPr="000F5651">
            <w:rPr>
              <w:noProof/>
              <w:sz w:val="24"/>
              <w:szCs w:val="24"/>
            </w:rPr>
            <w:t>[4]</w:t>
          </w:r>
          <w:r w:rsidR="00DC4FDD">
            <w:rPr>
              <w:sz w:val="24"/>
              <w:szCs w:val="24"/>
            </w:rPr>
            <w:fldChar w:fldCharType="end"/>
          </w:r>
        </w:sdtContent>
      </w:sdt>
      <w:r w:rsidR="00183157" w:rsidRPr="00183157">
        <w:rPr>
          <w:sz w:val="24"/>
          <w:szCs w:val="24"/>
        </w:rPr>
        <w:t>.</w:t>
      </w:r>
    </w:p>
    <w:p w14:paraId="1B9A2D2F" w14:textId="043F4957" w:rsidR="00183157" w:rsidRDefault="00183157">
      <w:pPr>
        <w:rPr>
          <w:sz w:val="24"/>
          <w:szCs w:val="24"/>
        </w:rPr>
      </w:pPr>
      <w:r>
        <w:rPr>
          <w:sz w:val="24"/>
          <w:szCs w:val="24"/>
        </w:rPr>
        <w:t>To start with</w:t>
      </w:r>
      <w:r w:rsidR="009A701C">
        <w:rPr>
          <w:sz w:val="24"/>
          <w:szCs w:val="24"/>
        </w:rPr>
        <w:t xml:space="preserve">, a </w:t>
      </w:r>
      <w:r w:rsidR="00A77388">
        <w:rPr>
          <w:sz w:val="24"/>
          <w:szCs w:val="24"/>
        </w:rPr>
        <w:t xml:space="preserve">unit </w:t>
      </w:r>
      <w:r w:rsidR="009A701C">
        <w:rPr>
          <w:sz w:val="24"/>
          <w:szCs w:val="24"/>
        </w:rPr>
        <w:t>step input was used for the system</w:t>
      </w:r>
      <w:r w:rsidR="00207FA0">
        <w:rPr>
          <w:sz w:val="24"/>
          <w:szCs w:val="24"/>
        </w:rPr>
        <w:t>.</w:t>
      </w:r>
      <w:r w:rsidR="00310BFD">
        <w:rPr>
          <w:sz w:val="24"/>
          <w:szCs w:val="24"/>
        </w:rPr>
        <w:t xml:space="preserve"> The reason for this was that the unit step input provides a clear and consistent input signal, making it easy to compare and analyse system responses. </w:t>
      </w:r>
      <w:r w:rsidR="00177419">
        <w:rPr>
          <w:sz w:val="24"/>
          <w:szCs w:val="24"/>
        </w:rPr>
        <w:t>It also allows for easy determination of system characteristics, such as steady-state response</w:t>
      </w:r>
      <w:r w:rsidR="00683A7C">
        <w:rPr>
          <w:sz w:val="24"/>
          <w:szCs w:val="24"/>
        </w:rPr>
        <w:t>, settling time, rise time and overshoot</w:t>
      </w:r>
      <w:r w:rsidR="00653639">
        <w:rPr>
          <w:sz w:val="24"/>
          <w:szCs w:val="24"/>
        </w:rPr>
        <w:t xml:space="preserve"> </w:t>
      </w:r>
      <w:sdt>
        <w:sdtPr>
          <w:rPr>
            <w:sz w:val="24"/>
            <w:szCs w:val="24"/>
          </w:rPr>
          <w:id w:val="-413401356"/>
          <w:citation/>
        </w:sdtPr>
        <w:sdtEndPr/>
        <w:sdtContent>
          <w:r w:rsidR="00653639">
            <w:rPr>
              <w:sz w:val="24"/>
              <w:szCs w:val="24"/>
            </w:rPr>
            <w:fldChar w:fldCharType="begin"/>
          </w:r>
          <w:r w:rsidR="00653639">
            <w:rPr>
              <w:sz w:val="24"/>
              <w:szCs w:val="24"/>
            </w:rPr>
            <w:instrText xml:space="preserve"> CITATION Man21 \l 2057 </w:instrText>
          </w:r>
          <w:r w:rsidR="00653639">
            <w:rPr>
              <w:sz w:val="24"/>
              <w:szCs w:val="24"/>
            </w:rPr>
            <w:fldChar w:fldCharType="separate"/>
          </w:r>
          <w:r w:rsidR="000F5651" w:rsidRPr="000F5651">
            <w:rPr>
              <w:noProof/>
              <w:sz w:val="24"/>
              <w:szCs w:val="24"/>
            </w:rPr>
            <w:t>[5]</w:t>
          </w:r>
          <w:r w:rsidR="00653639">
            <w:rPr>
              <w:sz w:val="24"/>
              <w:szCs w:val="24"/>
            </w:rPr>
            <w:fldChar w:fldCharType="end"/>
          </w:r>
        </w:sdtContent>
      </w:sdt>
      <w:r w:rsidR="00683A7C">
        <w:rPr>
          <w:sz w:val="24"/>
          <w:szCs w:val="24"/>
        </w:rPr>
        <w:t xml:space="preserve">. This is useful as for this simulation the settling time was required to be under 2 seconds with an overshoot of less than 5%. </w:t>
      </w:r>
      <w:r w:rsidR="000305E2">
        <w:rPr>
          <w:sz w:val="24"/>
          <w:szCs w:val="24"/>
        </w:rPr>
        <w:t>The unit step input is also useful for determining the stability of a system, as it reveals the behaviour of the system after a sudden change in input.</w:t>
      </w:r>
    </w:p>
    <w:p w14:paraId="6E0703F1" w14:textId="5A7CD87C" w:rsidR="00FD592B" w:rsidRDefault="00FD592B">
      <w:pPr>
        <w:rPr>
          <w:sz w:val="24"/>
          <w:szCs w:val="24"/>
        </w:rPr>
      </w:pPr>
      <w:r>
        <w:rPr>
          <w:sz w:val="24"/>
          <w:szCs w:val="24"/>
        </w:rPr>
        <w:t>The</w:t>
      </w:r>
      <w:r w:rsidR="00CB477F">
        <w:rPr>
          <w:sz w:val="24"/>
          <w:szCs w:val="24"/>
        </w:rPr>
        <w:t xml:space="preserve"> </w:t>
      </w:r>
      <w:r w:rsidR="0033315E">
        <w:rPr>
          <w:sz w:val="24"/>
          <w:szCs w:val="24"/>
        </w:rPr>
        <w:t>PID controller</w:t>
      </w:r>
      <w:r w:rsidR="00C07872">
        <w:rPr>
          <w:sz w:val="24"/>
          <w:szCs w:val="24"/>
        </w:rPr>
        <w:t xml:space="preserve"> is a feedback control algorithm </w:t>
      </w:r>
      <w:r w:rsidR="00C47D9B">
        <w:rPr>
          <w:sz w:val="24"/>
          <w:szCs w:val="24"/>
        </w:rPr>
        <w:t xml:space="preserve">used to regulate a process or system. PID stands for </w:t>
      </w:r>
      <w:r w:rsidR="005B7F46">
        <w:rPr>
          <w:sz w:val="24"/>
          <w:szCs w:val="24"/>
        </w:rPr>
        <w:t>Proportional-Integral-Derivative, which are the three terms which make up the controller</w:t>
      </w:r>
      <w:r w:rsidR="00653639">
        <w:rPr>
          <w:sz w:val="24"/>
          <w:szCs w:val="24"/>
        </w:rPr>
        <w:t xml:space="preserve"> </w:t>
      </w:r>
      <w:sdt>
        <w:sdtPr>
          <w:rPr>
            <w:sz w:val="24"/>
            <w:szCs w:val="24"/>
          </w:rPr>
          <w:id w:val="-1477601737"/>
          <w:citation/>
        </w:sdtPr>
        <w:sdtEndPr/>
        <w:sdtContent>
          <w:r w:rsidR="00653639">
            <w:rPr>
              <w:sz w:val="24"/>
              <w:szCs w:val="24"/>
            </w:rPr>
            <w:fldChar w:fldCharType="begin"/>
          </w:r>
          <w:r w:rsidR="00653639">
            <w:rPr>
              <w:sz w:val="24"/>
              <w:szCs w:val="24"/>
            </w:rPr>
            <w:instrText xml:space="preserve"> CITATION The23 \l 2057 </w:instrText>
          </w:r>
          <w:r w:rsidR="00653639">
            <w:rPr>
              <w:sz w:val="24"/>
              <w:szCs w:val="24"/>
            </w:rPr>
            <w:fldChar w:fldCharType="separate"/>
          </w:r>
          <w:r w:rsidR="000F5651" w:rsidRPr="000F5651">
            <w:rPr>
              <w:noProof/>
              <w:sz w:val="24"/>
              <w:szCs w:val="24"/>
            </w:rPr>
            <w:t>[6]</w:t>
          </w:r>
          <w:r w:rsidR="00653639">
            <w:rPr>
              <w:sz w:val="24"/>
              <w:szCs w:val="24"/>
            </w:rPr>
            <w:fldChar w:fldCharType="end"/>
          </w:r>
        </w:sdtContent>
      </w:sdt>
      <w:r w:rsidR="005B7F46">
        <w:rPr>
          <w:sz w:val="24"/>
          <w:szCs w:val="24"/>
        </w:rPr>
        <w:t xml:space="preserve">. The proportional term </w:t>
      </w:r>
      <w:r w:rsidR="00831536" w:rsidRPr="00831536">
        <w:rPr>
          <w:sz w:val="24"/>
          <w:szCs w:val="24"/>
        </w:rPr>
        <w:t>generates a control signal that is directly proportional to the error between the desired setpoint and the measured process variable. It provides an immediate response to the error, but it does not consider the history of the error.</w:t>
      </w:r>
      <w:r w:rsidR="00831536">
        <w:rPr>
          <w:sz w:val="24"/>
          <w:szCs w:val="24"/>
        </w:rPr>
        <w:t xml:space="preserve"> The integral term </w:t>
      </w:r>
      <w:r w:rsidR="000205B0" w:rsidRPr="000205B0">
        <w:rPr>
          <w:sz w:val="24"/>
          <w:szCs w:val="24"/>
        </w:rPr>
        <w:t>considers the integral of the error over time. It helps to eliminate any steady-state errors that may occur due to the inability of the P term alone to reach the desired setpoint. It adjusts the control signal based on how long and how much the error has accumulated.</w:t>
      </w:r>
      <w:r w:rsidR="000205B0">
        <w:rPr>
          <w:sz w:val="24"/>
          <w:szCs w:val="24"/>
        </w:rPr>
        <w:t xml:space="preserve"> The derivative term </w:t>
      </w:r>
      <w:r w:rsidR="00F90064" w:rsidRPr="00F90064">
        <w:rPr>
          <w:sz w:val="24"/>
          <w:szCs w:val="24"/>
        </w:rPr>
        <w:t xml:space="preserve">calculates the rate of change of the error over time. It helps to anticipate how the error is changing and to react accordingly. By using the </w:t>
      </w:r>
      <w:r w:rsidR="00F90064" w:rsidRPr="00F90064">
        <w:rPr>
          <w:sz w:val="24"/>
          <w:szCs w:val="24"/>
        </w:rPr>
        <w:lastRenderedPageBreak/>
        <w:t>derivative term, the PID controller can provide a more responsive and stable control action.</w:t>
      </w:r>
      <w:r w:rsidR="00F90064">
        <w:rPr>
          <w:sz w:val="24"/>
          <w:szCs w:val="24"/>
        </w:rPr>
        <w:t xml:space="preserve"> </w:t>
      </w:r>
      <w:r w:rsidR="00F90064" w:rsidRPr="00F90064">
        <w:rPr>
          <w:sz w:val="24"/>
          <w:szCs w:val="24"/>
        </w:rPr>
        <w:t>By combining these three terms, a PID controller can adjust the control signal to minimize the error between the process variable and the desired setpoint</w:t>
      </w:r>
      <w:r w:rsidR="00653639">
        <w:rPr>
          <w:sz w:val="24"/>
          <w:szCs w:val="24"/>
        </w:rPr>
        <w:t xml:space="preserve"> </w:t>
      </w:r>
      <w:sdt>
        <w:sdtPr>
          <w:rPr>
            <w:sz w:val="24"/>
            <w:szCs w:val="24"/>
          </w:rPr>
          <w:id w:val="-1871363366"/>
          <w:citation/>
        </w:sdtPr>
        <w:sdtEndPr/>
        <w:sdtContent>
          <w:r w:rsidR="00653639">
            <w:rPr>
              <w:sz w:val="24"/>
              <w:szCs w:val="24"/>
            </w:rPr>
            <w:fldChar w:fldCharType="begin"/>
          </w:r>
          <w:r w:rsidR="00653639">
            <w:rPr>
              <w:sz w:val="24"/>
              <w:szCs w:val="24"/>
            </w:rPr>
            <w:instrText xml:space="preserve"> CITATION Wha232 \l 2057 </w:instrText>
          </w:r>
          <w:r w:rsidR="00653639">
            <w:rPr>
              <w:sz w:val="24"/>
              <w:szCs w:val="24"/>
            </w:rPr>
            <w:fldChar w:fldCharType="separate"/>
          </w:r>
          <w:r w:rsidR="000F5651" w:rsidRPr="000F5651">
            <w:rPr>
              <w:noProof/>
              <w:sz w:val="24"/>
              <w:szCs w:val="24"/>
            </w:rPr>
            <w:t>[7]</w:t>
          </w:r>
          <w:r w:rsidR="00653639">
            <w:rPr>
              <w:sz w:val="24"/>
              <w:szCs w:val="24"/>
            </w:rPr>
            <w:fldChar w:fldCharType="end"/>
          </w:r>
        </w:sdtContent>
      </w:sdt>
      <w:r w:rsidR="00F90064" w:rsidRPr="00F90064">
        <w:rPr>
          <w:sz w:val="24"/>
          <w:szCs w:val="24"/>
        </w:rPr>
        <w:t xml:space="preserve">. It continuously processes the error signal to calculate the appropriate control action, making it a widely </w:t>
      </w:r>
      <w:r w:rsidR="000F5651">
        <w:rPr>
          <w:noProof/>
          <w:sz w:val="24"/>
          <w:szCs w:val="24"/>
        </w:rPr>
        <w:drawing>
          <wp:anchor distT="0" distB="0" distL="114300" distR="114300" simplePos="0" relativeHeight="251658240" behindDoc="0" locked="0" layoutInCell="1" allowOverlap="1" wp14:anchorId="16504ABE" wp14:editId="0F692290">
            <wp:simplePos x="0" y="0"/>
            <wp:positionH relativeFrom="margin">
              <wp:align>left</wp:align>
            </wp:positionH>
            <wp:positionV relativeFrom="paragraph">
              <wp:posOffset>1155065</wp:posOffset>
            </wp:positionV>
            <wp:extent cx="5657850" cy="1514475"/>
            <wp:effectExtent l="0" t="0" r="0" b="9525"/>
            <wp:wrapTopAndBottom/>
            <wp:docPr id="1" name="Picture 1" descr="A white background with black square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 background with black squares and dots&#10;&#10;Description automatically generated"/>
                    <pic:cNvPicPr/>
                  </pic:nvPicPr>
                  <pic:blipFill rotWithShape="1">
                    <a:blip r:embed="rId9">
                      <a:extLst>
                        <a:ext uri="{28A0092B-C50C-407E-A947-70E740481C1C}">
                          <a14:useLocalDpi xmlns:a14="http://schemas.microsoft.com/office/drawing/2010/main" val="0"/>
                        </a:ext>
                      </a:extLst>
                    </a:blip>
                    <a:srcRect b="22388"/>
                    <a:stretch/>
                  </pic:blipFill>
                  <pic:spPr bwMode="auto">
                    <a:xfrm>
                      <a:off x="0" y="0"/>
                      <a:ext cx="5657850" cy="1514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90064" w:rsidRPr="00F90064">
        <w:rPr>
          <w:sz w:val="24"/>
          <w:szCs w:val="24"/>
        </w:rPr>
        <w:t>used and versatile control algorithm in various control systems.</w:t>
      </w:r>
      <w:r w:rsidR="004F631D">
        <w:rPr>
          <w:sz w:val="24"/>
          <w:szCs w:val="24"/>
        </w:rPr>
        <w:t xml:space="preserve"> </w:t>
      </w:r>
    </w:p>
    <w:p w14:paraId="41240783" w14:textId="1013EB89" w:rsidR="002F0A66" w:rsidRDefault="00D22B8F" w:rsidP="00D22B8F">
      <w:pPr>
        <w:pStyle w:val="Caption"/>
        <w:rPr>
          <w:sz w:val="24"/>
          <w:szCs w:val="24"/>
        </w:rPr>
      </w:pPr>
      <w:r>
        <w:t xml:space="preserve">Figure </w:t>
      </w:r>
      <w:fldSimple w:instr=" SEQ Figure \* ARABIC ">
        <w:r w:rsidR="00923183">
          <w:rPr>
            <w:noProof/>
          </w:rPr>
          <w:t>1</w:t>
        </w:r>
      </w:fldSimple>
      <w:r>
        <w:t xml:space="preserve"> - Diagram showing the simulation setup</w:t>
      </w:r>
    </w:p>
    <w:p w14:paraId="2ED40FE1" w14:textId="519FC946" w:rsidR="00A248E1" w:rsidRPr="008F3237" w:rsidRDefault="00581FA9">
      <w:pPr>
        <w:rPr>
          <w:sz w:val="24"/>
          <w:szCs w:val="24"/>
        </w:rPr>
      </w:pPr>
      <w:r>
        <w:rPr>
          <w:sz w:val="24"/>
          <w:szCs w:val="24"/>
        </w:rPr>
        <w:t xml:space="preserve">Figure 1 shows the simulation setup. The unit step input had the </w:t>
      </w:r>
      <w:r w:rsidR="00A824E7">
        <w:rPr>
          <w:sz w:val="24"/>
          <w:szCs w:val="24"/>
        </w:rPr>
        <w:t>following parameters. Step time = 1. Initial value = 0. Final value = 5</w:t>
      </w:r>
      <w:r w:rsidR="00E2586B">
        <w:rPr>
          <w:sz w:val="24"/>
          <w:szCs w:val="24"/>
        </w:rPr>
        <w:t>. Sample time = 10e</w:t>
      </w:r>
      <w:r w:rsidR="00E2586B">
        <w:rPr>
          <w:sz w:val="24"/>
          <w:szCs w:val="24"/>
          <w:vertAlign w:val="superscript"/>
        </w:rPr>
        <w:t>-6</w:t>
      </w:r>
      <w:r w:rsidR="00FE400F">
        <w:rPr>
          <w:sz w:val="24"/>
          <w:szCs w:val="24"/>
        </w:rPr>
        <w:t xml:space="preserve">s. The PID controller </w:t>
      </w:r>
      <w:r w:rsidR="002C6DB1">
        <w:rPr>
          <w:sz w:val="24"/>
          <w:szCs w:val="24"/>
        </w:rPr>
        <w:t xml:space="preserve">was set for an internal source with the proportional value set to 1, the integral value set to 1 and the </w:t>
      </w:r>
      <w:r w:rsidR="002C6DB1" w:rsidRPr="008F3237">
        <w:rPr>
          <w:sz w:val="24"/>
          <w:szCs w:val="24"/>
        </w:rPr>
        <w:t>derivative value set to 0</w:t>
      </w:r>
      <w:r w:rsidR="007E3D08" w:rsidRPr="008F3237">
        <w:rPr>
          <w:sz w:val="24"/>
          <w:szCs w:val="24"/>
        </w:rPr>
        <w:t>. The filter coefficient was then set to 1 as well.</w:t>
      </w:r>
    </w:p>
    <w:p w14:paraId="64A5C74C" w14:textId="60CA11F9" w:rsidR="00A248E1" w:rsidRPr="008F3237" w:rsidRDefault="00A248E1">
      <w:pPr>
        <w:rPr>
          <w:sz w:val="24"/>
          <w:szCs w:val="24"/>
        </w:rPr>
      </w:pPr>
    </w:p>
    <w:p w14:paraId="4AA70788" w14:textId="4C253AC5" w:rsidR="00D22B8F" w:rsidRDefault="00D22B8F" w:rsidP="002F0A66">
      <w:pPr>
        <w:pStyle w:val="Caption"/>
        <w:rPr>
          <w:i w:val="0"/>
          <w:iCs w:val="0"/>
          <w:color w:val="auto"/>
          <w:sz w:val="24"/>
          <w:szCs w:val="24"/>
        </w:rPr>
      </w:pPr>
      <w:r>
        <w:rPr>
          <w:i w:val="0"/>
          <w:iCs w:val="0"/>
          <w:color w:val="auto"/>
          <w:sz w:val="24"/>
          <w:szCs w:val="24"/>
        </w:rPr>
        <w:t>Results and Discussion:</w:t>
      </w:r>
    </w:p>
    <w:p w14:paraId="6D947AAC" w14:textId="625C23C8" w:rsidR="007F6E5F" w:rsidRDefault="00384A8C" w:rsidP="002F0A66">
      <w:pPr>
        <w:pStyle w:val="Caption"/>
        <w:rPr>
          <w:i w:val="0"/>
          <w:iCs w:val="0"/>
          <w:color w:val="auto"/>
          <w:sz w:val="24"/>
          <w:szCs w:val="24"/>
        </w:rPr>
      </w:pPr>
      <w:r w:rsidRPr="00126855">
        <w:rPr>
          <w:i w:val="0"/>
          <w:iCs w:val="0"/>
          <w:noProof/>
          <w:sz w:val="24"/>
          <w:szCs w:val="24"/>
        </w:rPr>
        <w:drawing>
          <wp:anchor distT="0" distB="0" distL="114300" distR="114300" simplePos="0" relativeHeight="251661312" behindDoc="0" locked="0" layoutInCell="1" allowOverlap="1" wp14:anchorId="7A5484E0" wp14:editId="5046E83F">
            <wp:simplePos x="0" y="0"/>
            <wp:positionH relativeFrom="margin">
              <wp:align>left</wp:align>
            </wp:positionH>
            <wp:positionV relativeFrom="paragraph">
              <wp:posOffset>563245</wp:posOffset>
            </wp:positionV>
            <wp:extent cx="4925695" cy="3028950"/>
            <wp:effectExtent l="0" t="0" r="825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925695" cy="3028950"/>
                    </a:xfrm>
                    <a:prstGeom prst="rect">
                      <a:avLst/>
                    </a:prstGeom>
                  </pic:spPr>
                </pic:pic>
              </a:graphicData>
            </a:graphic>
            <wp14:sizeRelH relativeFrom="page">
              <wp14:pctWidth>0</wp14:pctWidth>
            </wp14:sizeRelH>
            <wp14:sizeRelV relativeFrom="page">
              <wp14:pctHeight>0</wp14:pctHeight>
            </wp14:sizeRelV>
          </wp:anchor>
        </w:drawing>
      </w:r>
      <w:r w:rsidR="007B5670" w:rsidRPr="008F3237">
        <w:rPr>
          <w:i w:val="0"/>
          <w:iCs w:val="0"/>
          <w:color w:val="auto"/>
          <w:sz w:val="24"/>
          <w:szCs w:val="24"/>
        </w:rPr>
        <w:t xml:space="preserve">The simulation was </w:t>
      </w:r>
      <w:r w:rsidR="00905EA7" w:rsidRPr="008F3237">
        <w:rPr>
          <w:i w:val="0"/>
          <w:iCs w:val="0"/>
          <w:color w:val="auto"/>
          <w:sz w:val="24"/>
          <w:szCs w:val="24"/>
        </w:rPr>
        <w:t>run</w:t>
      </w:r>
      <w:r w:rsidR="007B5670" w:rsidRPr="008F3237">
        <w:rPr>
          <w:i w:val="0"/>
          <w:iCs w:val="0"/>
          <w:color w:val="auto"/>
          <w:sz w:val="24"/>
          <w:szCs w:val="24"/>
        </w:rPr>
        <w:t xml:space="preserve"> with</w:t>
      </w:r>
      <w:r w:rsidR="00D75347" w:rsidRPr="008F3237">
        <w:rPr>
          <w:i w:val="0"/>
          <w:iCs w:val="0"/>
          <w:color w:val="auto"/>
          <w:sz w:val="24"/>
          <w:szCs w:val="24"/>
        </w:rPr>
        <w:t xml:space="preserve"> all the original parameters and the results produced in the oscilloscope were </w:t>
      </w:r>
      <w:r w:rsidR="004E6F36">
        <w:rPr>
          <w:i w:val="0"/>
          <w:iCs w:val="0"/>
          <w:color w:val="auto"/>
          <w:sz w:val="24"/>
          <w:szCs w:val="24"/>
        </w:rPr>
        <w:t>saved</w:t>
      </w:r>
      <w:r w:rsidR="00C02B9A" w:rsidRPr="008F3237">
        <w:rPr>
          <w:i w:val="0"/>
          <w:iCs w:val="0"/>
          <w:color w:val="auto"/>
          <w:sz w:val="24"/>
          <w:szCs w:val="24"/>
        </w:rPr>
        <w:t xml:space="preserve"> before tuning the PID controller.</w:t>
      </w:r>
      <w:r w:rsidR="004E6F36">
        <w:rPr>
          <w:i w:val="0"/>
          <w:iCs w:val="0"/>
          <w:color w:val="auto"/>
          <w:sz w:val="24"/>
          <w:szCs w:val="24"/>
        </w:rPr>
        <w:t xml:space="preserve"> </w:t>
      </w:r>
      <w:r w:rsidR="007F6E5F">
        <w:rPr>
          <w:i w:val="0"/>
          <w:iCs w:val="0"/>
          <w:color w:val="auto"/>
          <w:sz w:val="24"/>
          <w:szCs w:val="24"/>
        </w:rPr>
        <w:t>The results of the original simulation are shown below.</w:t>
      </w:r>
    </w:p>
    <w:p w14:paraId="5BCA31A9" w14:textId="34A87383" w:rsidR="007F6E5F" w:rsidRDefault="007F6E5F" w:rsidP="007F6E5F">
      <w:pPr>
        <w:pStyle w:val="Caption"/>
        <w:rPr>
          <w:i w:val="0"/>
          <w:iCs w:val="0"/>
          <w:color w:val="auto"/>
          <w:sz w:val="24"/>
          <w:szCs w:val="24"/>
        </w:rPr>
      </w:pPr>
      <w:r>
        <w:t xml:space="preserve">Figure </w:t>
      </w:r>
      <w:fldSimple w:instr=" SEQ Figure \* ARABIC ">
        <w:r w:rsidR="00923183">
          <w:rPr>
            <w:noProof/>
          </w:rPr>
          <w:t>2</w:t>
        </w:r>
      </w:fldSimple>
      <w:r>
        <w:t xml:space="preserve"> - Original simulation results</w:t>
      </w:r>
    </w:p>
    <w:p w14:paraId="7AC0C4EA" w14:textId="2F5144D3" w:rsidR="00436D17" w:rsidRPr="008F3237" w:rsidRDefault="004E6F36" w:rsidP="002F0A66">
      <w:pPr>
        <w:pStyle w:val="Caption"/>
        <w:rPr>
          <w:i w:val="0"/>
          <w:iCs w:val="0"/>
          <w:color w:val="auto"/>
          <w:sz w:val="24"/>
          <w:szCs w:val="24"/>
        </w:rPr>
      </w:pPr>
      <w:r>
        <w:rPr>
          <w:i w:val="0"/>
          <w:iCs w:val="0"/>
          <w:color w:val="auto"/>
          <w:sz w:val="24"/>
          <w:szCs w:val="24"/>
        </w:rPr>
        <w:t xml:space="preserve">The aim of the simulation was </w:t>
      </w:r>
      <w:r w:rsidR="005A4A34">
        <w:rPr>
          <w:i w:val="0"/>
          <w:iCs w:val="0"/>
          <w:color w:val="auto"/>
          <w:sz w:val="24"/>
          <w:szCs w:val="24"/>
        </w:rPr>
        <w:t xml:space="preserve">for the control system to be able to bring the process under control within two seconds, with an overshoot of less than 5%. This was achieved by </w:t>
      </w:r>
      <w:r w:rsidR="005A4A34">
        <w:rPr>
          <w:i w:val="0"/>
          <w:iCs w:val="0"/>
          <w:color w:val="auto"/>
          <w:sz w:val="24"/>
          <w:szCs w:val="24"/>
        </w:rPr>
        <w:lastRenderedPageBreak/>
        <w:t>adjusting the</w:t>
      </w:r>
      <w:r w:rsidR="004D5AD5">
        <w:rPr>
          <w:i w:val="0"/>
          <w:iCs w:val="0"/>
          <w:color w:val="auto"/>
          <w:sz w:val="24"/>
          <w:szCs w:val="24"/>
        </w:rPr>
        <w:t xml:space="preserve"> response time </w:t>
      </w:r>
      <w:r w:rsidR="00424E85">
        <w:rPr>
          <w:i w:val="0"/>
          <w:iCs w:val="0"/>
          <w:color w:val="auto"/>
          <w:sz w:val="24"/>
          <w:szCs w:val="24"/>
        </w:rPr>
        <w:t>by</w:t>
      </w:r>
      <w:r w:rsidR="004D5AD5">
        <w:rPr>
          <w:i w:val="0"/>
          <w:iCs w:val="0"/>
          <w:color w:val="auto"/>
          <w:sz w:val="24"/>
          <w:szCs w:val="24"/>
        </w:rPr>
        <w:t xml:space="preserve"> making it faster and adjusting the transient behaviour </w:t>
      </w:r>
      <w:r w:rsidR="00424E85">
        <w:rPr>
          <w:i w:val="0"/>
          <w:iCs w:val="0"/>
          <w:color w:val="auto"/>
          <w:sz w:val="24"/>
          <w:szCs w:val="24"/>
        </w:rPr>
        <w:t>by</w:t>
      </w:r>
      <w:r w:rsidR="004D5AD5">
        <w:rPr>
          <w:i w:val="0"/>
          <w:iCs w:val="0"/>
          <w:color w:val="auto"/>
          <w:sz w:val="24"/>
          <w:szCs w:val="24"/>
        </w:rPr>
        <w:t xml:space="preserve"> making it more robust.</w:t>
      </w:r>
      <w:r w:rsidR="00B0526E">
        <w:rPr>
          <w:i w:val="0"/>
          <w:iCs w:val="0"/>
          <w:color w:val="auto"/>
          <w:sz w:val="24"/>
          <w:szCs w:val="24"/>
        </w:rPr>
        <w:t xml:space="preserve"> Once </w:t>
      </w:r>
      <w:r w:rsidR="00585E24">
        <w:rPr>
          <w:i w:val="0"/>
          <w:iCs w:val="0"/>
          <w:color w:val="auto"/>
          <w:sz w:val="24"/>
          <w:szCs w:val="24"/>
        </w:rPr>
        <w:t>it had been adjusted, the settling time was</w:t>
      </w:r>
      <w:r w:rsidR="00007501">
        <w:rPr>
          <w:i w:val="0"/>
          <w:iCs w:val="0"/>
          <w:color w:val="auto"/>
          <w:sz w:val="24"/>
          <w:szCs w:val="24"/>
        </w:rPr>
        <w:t xml:space="preserve"> 0.704 </w:t>
      </w:r>
      <w:r w:rsidR="00B2090D">
        <w:rPr>
          <w:i w:val="0"/>
          <w:iCs w:val="0"/>
          <w:color w:val="auto"/>
          <w:sz w:val="24"/>
          <w:szCs w:val="24"/>
        </w:rPr>
        <w:t>seconds,</w:t>
      </w:r>
      <w:r w:rsidR="00007501">
        <w:rPr>
          <w:i w:val="0"/>
          <w:iCs w:val="0"/>
          <w:color w:val="auto"/>
          <w:sz w:val="24"/>
          <w:szCs w:val="24"/>
        </w:rPr>
        <w:t xml:space="preserve"> and the overshoot was 4.4%. This then </w:t>
      </w:r>
      <w:r w:rsidR="00A517F9">
        <w:rPr>
          <w:i w:val="0"/>
          <w:iCs w:val="0"/>
          <w:color w:val="auto"/>
          <w:sz w:val="24"/>
          <w:szCs w:val="24"/>
        </w:rPr>
        <w:t xml:space="preserve">changed the </w:t>
      </w:r>
      <w:r w:rsidR="00B17CA9">
        <w:rPr>
          <w:i w:val="0"/>
          <w:iCs w:val="0"/>
          <w:color w:val="auto"/>
          <w:sz w:val="24"/>
          <w:szCs w:val="24"/>
        </w:rPr>
        <w:t>controller parameters and after being tuned the proportional was 111</w:t>
      </w:r>
      <w:r w:rsidR="00544CF5">
        <w:rPr>
          <w:i w:val="0"/>
          <w:iCs w:val="0"/>
          <w:color w:val="auto"/>
          <w:sz w:val="24"/>
          <w:szCs w:val="24"/>
        </w:rPr>
        <w:t>.2866</w:t>
      </w:r>
      <w:r w:rsidR="001C068B">
        <w:rPr>
          <w:i w:val="0"/>
          <w:iCs w:val="0"/>
          <w:color w:val="auto"/>
          <w:sz w:val="24"/>
          <w:szCs w:val="24"/>
        </w:rPr>
        <w:t xml:space="preserve">, the integral was </w:t>
      </w:r>
      <w:r w:rsidR="006857D6">
        <w:rPr>
          <w:i w:val="0"/>
          <w:iCs w:val="0"/>
          <w:color w:val="auto"/>
          <w:sz w:val="24"/>
          <w:szCs w:val="24"/>
        </w:rPr>
        <w:t>13.1751 and the derivative was 73.4015</w:t>
      </w:r>
      <w:r w:rsidR="00A54123">
        <w:rPr>
          <w:i w:val="0"/>
          <w:iCs w:val="0"/>
          <w:color w:val="auto"/>
          <w:sz w:val="24"/>
          <w:szCs w:val="24"/>
        </w:rPr>
        <w:t>. The filter coefficient was 1690.5739 after being tuned.</w:t>
      </w:r>
      <w:r w:rsidR="00F51441">
        <w:rPr>
          <w:i w:val="0"/>
          <w:iCs w:val="0"/>
          <w:color w:val="auto"/>
          <w:sz w:val="24"/>
          <w:szCs w:val="24"/>
        </w:rPr>
        <w:t xml:space="preserve"> These values</w:t>
      </w:r>
      <w:r w:rsidR="00195C5A">
        <w:rPr>
          <w:i w:val="0"/>
          <w:iCs w:val="0"/>
          <w:color w:val="auto"/>
          <w:sz w:val="24"/>
          <w:szCs w:val="24"/>
        </w:rPr>
        <w:t xml:space="preserve"> can then be entered into the PID controller.</w:t>
      </w:r>
    </w:p>
    <w:p w14:paraId="0B1C4602" w14:textId="252D20A3" w:rsidR="00436D17" w:rsidRPr="009B79B9" w:rsidRDefault="004C6D42" w:rsidP="002F0A66">
      <w:pPr>
        <w:pStyle w:val="Caption"/>
        <w:rPr>
          <w:i w:val="0"/>
          <w:iCs w:val="0"/>
          <w:color w:val="auto"/>
          <w:sz w:val="24"/>
          <w:szCs w:val="24"/>
        </w:rPr>
      </w:pPr>
      <w:r>
        <w:rPr>
          <w:i w:val="0"/>
          <w:iCs w:val="0"/>
          <w:noProof/>
          <w:sz w:val="24"/>
          <w:szCs w:val="24"/>
        </w:rPr>
        <w:drawing>
          <wp:anchor distT="0" distB="0" distL="114300" distR="114300" simplePos="0" relativeHeight="251664384" behindDoc="0" locked="0" layoutInCell="1" allowOverlap="1" wp14:anchorId="260EF52E" wp14:editId="172718F9">
            <wp:simplePos x="0" y="0"/>
            <wp:positionH relativeFrom="margin">
              <wp:align>left</wp:align>
            </wp:positionH>
            <wp:positionV relativeFrom="paragraph">
              <wp:posOffset>387350</wp:posOffset>
            </wp:positionV>
            <wp:extent cx="4886325" cy="2405380"/>
            <wp:effectExtent l="0" t="0" r="952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86325" cy="2405380"/>
                    </a:xfrm>
                    <a:prstGeom prst="rect">
                      <a:avLst/>
                    </a:prstGeom>
                    <a:noFill/>
                  </pic:spPr>
                </pic:pic>
              </a:graphicData>
            </a:graphic>
            <wp14:sizeRelH relativeFrom="margin">
              <wp14:pctWidth>0</wp14:pctWidth>
            </wp14:sizeRelH>
            <wp14:sizeRelV relativeFrom="margin">
              <wp14:pctHeight>0</wp14:pctHeight>
            </wp14:sizeRelV>
          </wp:anchor>
        </w:drawing>
      </w:r>
      <w:r w:rsidR="009B79B9">
        <w:rPr>
          <w:i w:val="0"/>
          <w:iCs w:val="0"/>
          <w:color w:val="auto"/>
          <w:sz w:val="24"/>
          <w:szCs w:val="24"/>
        </w:rPr>
        <w:t>After th</w:t>
      </w:r>
      <w:r w:rsidR="001472D5">
        <w:rPr>
          <w:i w:val="0"/>
          <w:iCs w:val="0"/>
          <w:color w:val="auto"/>
          <w:sz w:val="24"/>
          <w:szCs w:val="24"/>
        </w:rPr>
        <w:t xml:space="preserve">e tuned values had been applied, the simulation could be </w:t>
      </w:r>
      <w:r w:rsidR="00FA7600">
        <w:rPr>
          <w:i w:val="0"/>
          <w:iCs w:val="0"/>
          <w:color w:val="auto"/>
          <w:sz w:val="24"/>
          <w:szCs w:val="24"/>
        </w:rPr>
        <w:t>run</w:t>
      </w:r>
      <w:r w:rsidR="001472D5">
        <w:rPr>
          <w:i w:val="0"/>
          <w:iCs w:val="0"/>
          <w:color w:val="auto"/>
          <w:sz w:val="24"/>
          <w:szCs w:val="24"/>
        </w:rPr>
        <w:t xml:space="preserve"> again.</w:t>
      </w:r>
      <w:r w:rsidR="00D22B8F">
        <w:rPr>
          <w:i w:val="0"/>
          <w:iCs w:val="0"/>
          <w:color w:val="auto"/>
          <w:sz w:val="24"/>
          <w:szCs w:val="24"/>
        </w:rPr>
        <w:t xml:space="preserve"> This changed the results of the oscilloscope, as shown below.</w:t>
      </w:r>
    </w:p>
    <w:p w14:paraId="2EBFFD4C" w14:textId="67790A58" w:rsidR="00436D17" w:rsidRDefault="007F6E5F" w:rsidP="007F6E5F">
      <w:pPr>
        <w:pStyle w:val="Caption"/>
        <w:rPr>
          <w:i w:val="0"/>
          <w:iCs w:val="0"/>
          <w:sz w:val="24"/>
          <w:szCs w:val="24"/>
        </w:rPr>
      </w:pPr>
      <w:r>
        <w:t xml:space="preserve">Figure </w:t>
      </w:r>
      <w:fldSimple w:instr=" SEQ Figure \* ARABIC ">
        <w:r w:rsidR="00923183">
          <w:rPr>
            <w:noProof/>
          </w:rPr>
          <w:t>3</w:t>
        </w:r>
      </w:fldSimple>
      <w:r>
        <w:t xml:space="preserve"> - Simulation results after tuning</w:t>
      </w:r>
    </w:p>
    <w:p w14:paraId="40F401C9" w14:textId="650ED534" w:rsidR="00436D17" w:rsidRPr="004C6D42" w:rsidRDefault="000F5651" w:rsidP="002F0A66">
      <w:pPr>
        <w:pStyle w:val="Caption"/>
        <w:rPr>
          <w:i w:val="0"/>
          <w:iCs w:val="0"/>
          <w:color w:val="auto"/>
          <w:sz w:val="24"/>
          <w:szCs w:val="24"/>
        </w:rPr>
      </w:pPr>
      <w:r w:rsidRPr="00115122">
        <w:rPr>
          <w:i w:val="0"/>
          <w:iCs w:val="0"/>
          <w:noProof/>
          <w:sz w:val="24"/>
          <w:szCs w:val="24"/>
        </w:rPr>
        <w:drawing>
          <wp:anchor distT="0" distB="0" distL="114300" distR="114300" simplePos="0" relativeHeight="251662336" behindDoc="0" locked="0" layoutInCell="1" allowOverlap="1" wp14:anchorId="29719EEB" wp14:editId="3EFDF1A6">
            <wp:simplePos x="0" y="0"/>
            <wp:positionH relativeFrom="margin">
              <wp:align>left</wp:align>
            </wp:positionH>
            <wp:positionV relativeFrom="paragraph">
              <wp:posOffset>1954530</wp:posOffset>
            </wp:positionV>
            <wp:extent cx="5010150" cy="2472055"/>
            <wp:effectExtent l="0" t="0" r="0" b="444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10150" cy="2472055"/>
                    </a:xfrm>
                    <a:prstGeom prst="rect">
                      <a:avLst/>
                    </a:prstGeom>
                  </pic:spPr>
                </pic:pic>
              </a:graphicData>
            </a:graphic>
            <wp14:sizeRelH relativeFrom="page">
              <wp14:pctWidth>0</wp14:pctWidth>
            </wp14:sizeRelH>
            <wp14:sizeRelV relativeFrom="page">
              <wp14:pctHeight>0</wp14:pctHeight>
            </wp14:sizeRelV>
          </wp:anchor>
        </w:drawing>
      </w:r>
      <w:r w:rsidR="00B00043">
        <w:rPr>
          <w:i w:val="0"/>
          <w:iCs w:val="0"/>
          <w:color w:val="auto"/>
          <w:sz w:val="24"/>
          <w:szCs w:val="24"/>
        </w:rPr>
        <w:t>The next step was to enter these values into the transfer function.</w:t>
      </w:r>
      <w:r w:rsidR="004D223B">
        <w:rPr>
          <w:i w:val="0"/>
          <w:iCs w:val="0"/>
          <w:color w:val="auto"/>
          <w:sz w:val="24"/>
          <w:szCs w:val="24"/>
        </w:rPr>
        <w:t xml:space="preserve"> </w:t>
      </w:r>
      <w:r w:rsidR="00F6290D">
        <w:rPr>
          <w:i w:val="0"/>
          <w:iCs w:val="0"/>
          <w:color w:val="auto"/>
          <w:sz w:val="24"/>
          <w:szCs w:val="24"/>
        </w:rPr>
        <w:t xml:space="preserve">The transfer function of a PID controller can be used to </w:t>
      </w:r>
      <w:r w:rsidR="00D11381">
        <w:rPr>
          <w:i w:val="0"/>
          <w:iCs w:val="0"/>
          <w:color w:val="auto"/>
          <w:sz w:val="24"/>
          <w:szCs w:val="24"/>
        </w:rPr>
        <w:t xml:space="preserve">assess and design the controller. It can be used to determine the stability and performance of a </w:t>
      </w:r>
      <w:r w:rsidR="004A3CD2">
        <w:rPr>
          <w:i w:val="0"/>
          <w:iCs w:val="0"/>
          <w:color w:val="auto"/>
          <w:sz w:val="24"/>
          <w:szCs w:val="24"/>
        </w:rPr>
        <w:t>system</w:t>
      </w:r>
      <w:r w:rsidR="007943E4">
        <w:rPr>
          <w:i w:val="0"/>
          <w:iCs w:val="0"/>
          <w:color w:val="auto"/>
          <w:sz w:val="24"/>
          <w:szCs w:val="24"/>
        </w:rPr>
        <w:t xml:space="preserve">. This includes </w:t>
      </w:r>
      <w:r w:rsidR="00A70BDB">
        <w:rPr>
          <w:i w:val="0"/>
          <w:iCs w:val="0"/>
          <w:color w:val="auto"/>
          <w:sz w:val="24"/>
          <w:szCs w:val="24"/>
        </w:rPr>
        <w:t xml:space="preserve">calculating the settling time and overshoot. </w:t>
      </w:r>
      <w:r w:rsidR="00FE2657">
        <w:rPr>
          <w:i w:val="0"/>
          <w:iCs w:val="0"/>
          <w:color w:val="auto"/>
          <w:sz w:val="24"/>
          <w:szCs w:val="24"/>
        </w:rPr>
        <w:t>The calculated values were entered into the transfer function a</w:t>
      </w:r>
      <w:r w:rsidR="00774A33">
        <w:rPr>
          <w:i w:val="0"/>
          <w:iCs w:val="0"/>
          <w:color w:val="auto"/>
          <w:sz w:val="24"/>
          <w:szCs w:val="24"/>
        </w:rPr>
        <w:t xml:space="preserve">s </w:t>
      </w:r>
      <m:oMath>
        <m:f>
          <m:fPr>
            <m:ctrlPr>
              <w:rPr>
                <w:rFonts w:ascii="Cambria Math" w:hAnsi="Cambria Math"/>
                <w:iCs w:val="0"/>
                <w:color w:val="auto"/>
                <w:sz w:val="24"/>
                <w:szCs w:val="24"/>
              </w:rPr>
            </m:ctrlPr>
          </m:fPr>
          <m:num>
            <m:r>
              <w:rPr>
                <w:rFonts w:ascii="Cambria Math" w:hAnsi="Cambria Math"/>
                <w:color w:val="auto"/>
                <w:sz w:val="24"/>
                <w:szCs w:val="24"/>
              </w:rPr>
              <m:t>73.4</m:t>
            </m:r>
            <m:sSup>
              <m:sSupPr>
                <m:ctrlPr>
                  <w:rPr>
                    <w:rFonts w:ascii="Cambria Math" w:hAnsi="Cambria Math"/>
                    <w:iCs w:val="0"/>
                    <w:color w:val="auto"/>
                    <w:sz w:val="24"/>
                    <w:szCs w:val="24"/>
                  </w:rPr>
                </m:ctrlPr>
              </m:sSupPr>
              <m:e>
                <m:r>
                  <w:rPr>
                    <w:rFonts w:ascii="Cambria Math" w:hAnsi="Cambria Math"/>
                    <w:color w:val="auto"/>
                    <w:sz w:val="24"/>
                    <w:szCs w:val="24"/>
                  </w:rPr>
                  <m:t>s</m:t>
                </m:r>
              </m:e>
              <m:sup>
                <m:r>
                  <w:rPr>
                    <w:rFonts w:ascii="Cambria Math" w:hAnsi="Cambria Math"/>
                    <w:color w:val="auto"/>
                    <w:sz w:val="24"/>
                    <w:szCs w:val="24"/>
                  </w:rPr>
                  <m:t>2</m:t>
                </m:r>
              </m:sup>
            </m:sSup>
            <m:r>
              <w:rPr>
                <w:rFonts w:ascii="Cambria Math" w:hAnsi="Cambria Math"/>
                <w:color w:val="auto"/>
                <w:sz w:val="24"/>
                <w:szCs w:val="24"/>
              </w:rPr>
              <m:t>+111.29s+13.18</m:t>
            </m:r>
          </m:num>
          <m:den>
            <m:sSup>
              <m:sSupPr>
                <m:ctrlPr>
                  <w:rPr>
                    <w:rFonts w:ascii="Cambria Math" w:hAnsi="Cambria Math"/>
                    <w:iCs w:val="0"/>
                    <w:color w:val="auto"/>
                    <w:sz w:val="24"/>
                    <w:szCs w:val="24"/>
                  </w:rPr>
                </m:ctrlPr>
              </m:sSupPr>
              <m:e>
                <m:r>
                  <w:rPr>
                    <w:rFonts w:ascii="Cambria Math" w:hAnsi="Cambria Math"/>
                    <w:color w:val="auto"/>
                    <w:sz w:val="24"/>
                    <w:szCs w:val="24"/>
                  </w:rPr>
                  <m:t>5s</m:t>
                </m:r>
              </m:e>
              <m:sup>
                <m:r>
                  <w:rPr>
                    <w:rFonts w:ascii="Cambria Math" w:hAnsi="Cambria Math"/>
                    <w:color w:val="auto"/>
                    <w:sz w:val="24"/>
                    <w:szCs w:val="24"/>
                  </w:rPr>
                  <m:t>3</m:t>
                </m:r>
              </m:sup>
            </m:sSup>
            <m:r>
              <w:rPr>
                <w:rFonts w:ascii="Cambria Math" w:hAnsi="Cambria Math"/>
                <w:color w:val="auto"/>
                <w:sz w:val="24"/>
                <w:szCs w:val="24"/>
              </w:rPr>
              <m:t>+</m:t>
            </m:r>
            <m:sSup>
              <m:sSupPr>
                <m:ctrlPr>
                  <w:rPr>
                    <w:rFonts w:ascii="Cambria Math" w:hAnsi="Cambria Math"/>
                    <w:iCs w:val="0"/>
                    <w:color w:val="auto"/>
                    <w:sz w:val="24"/>
                    <w:szCs w:val="24"/>
                  </w:rPr>
                </m:ctrlPr>
              </m:sSupPr>
              <m:e>
                <m:r>
                  <w:rPr>
                    <w:rFonts w:ascii="Cambria Math" w:hAnsi="Cambria Math"/>
                    <w:color w:val="auto"/>
                    <w:sz w:val="24"/>
                    <w:szCs w:val="24"/>
                  </w:rPr>
                  <m:t>75.4s</m:t>
                </m:r>
              </m:e>
              <m:sup>
                <m:r>
                  <w:rPr>
                    <w:rFonts w:ascii="Cambria Math" w:hAnsi="Cambria Math"/>
                    <w:color w:val="auto"/>
                    <w:sz w:val="24"/>
                    <w:szCs w:val="24"/>
                  </w:rPr>
                  <m:t>2</m:t>
                </m:r>
              </m:sup>
            </m:sSup>
            <m:r>
              <w:rPr>
                <w:rFonts w:ascii="Cambria Math" w:hAnsi="Cambria Math"/>
                <w:color w:val="auto"/>
                <w:sz w:val="24"/>
                <w:szCs w:val="24"/>
              </w:rPr>
              <m:t>+114.29s+13.18</m:t>
            </m:r>
          </m:den>
        </m:f>
      </m:oMath>
      <w:r w:rsidR="0035446D">
        <w:rPr>
          <w:rFonts w:eastAsiaTheme="minorEastAsia"/>
          <w:i w:val="0"/>
          <w:iCs w:val="0"/>
          <w:color w:val="auto"/>
          <w:sz w:val="24"/>
          <w:szCs w:val="24"/>
        </w:rPr>
        <w:t>.</w:t>
      </w:r>
      <w:r w:rsidR="001A5484">
        <w:rPr>
          <w:rFonts w:eastAsiaTheme="minorEastAsia"/>
          <w:i w:val="0"/>
          <w:iCs w:val="0"/>
          <w:color w:val="auto"/>
          <w:sz w:val="24"/>
          <w:szCs w:val="24"/>
        </w:rPr>
        <w:t xml:space="preserve"> Th</w:t>
      </w:r>
      <w:r w:rsidR="006E2FAE">
        <w:rPr>
          <w:rFonts w:eastAsiaTheme="minorEastAsia"/>
          <w:i w:val="0"/>
          <w:iCs w:val="0"/>
          <w:color w:val="auto"/>
          <w:sz w:val="24"/>
          <w:szCs w:val="24"/>
        </w:rPr>
        <w:t xml:space="preserve">is was calculated by taking </w:t>
      </w:r>
      <w:r w:rsidR="00331DC2">
        <w:rPr>
          <w:rFonts w:eastAsiaTheme="minorEastAsia"/>
          <w:i w:val="0"/>
          <w:iCs w:val="0"/>
          <w:color w:val="auto"/>
          <w:sz w:val="24"/>
          <w:szCs w:val="24"/>
        </w:rPr>
        <w:t xml:space="preserve">the </w:t>
      </w:r>
      <w:r w:rsidR="00AB5015">
        <w:rPr>
          <w:rFonts w:eastAsiaTheme="minorEastAsia"/>
          <w:i w:val="0"/>
          <w:iCs w:val="0"/>
          <w:color w:val="auto"/>
          <w:sz w:val="24"/>
          <w:szCs w:val="24"/>
        </w:rPr>
        <w:t>equation for the PID controller</w:t>
      </w:r>
      <w:r w:rsidR="005E2642">
        <w:rPr>
          <w:rFonts w:eastAsiaTheme="minorEastAsia"/>
          <w:i w:val="0"/>
          <w:iCs w:val="0"/>
          <w:color w:val="auto"/>
          <w:sz w:val="24"/>
          <w:szCs w:val="24"/>
        </w:rPr>
        <w:t>,</w:t>
      </w:r>
      <w:r w:rsidR="003E183D">
        <w:rPr>
          <w:rFonts w:eastAsiaTheme="minorEastAsia"/>
          <w:i w:val="0"/>
          <w:iCs w:val="0"/>
          <w:color w:val="auto"/>
          <w:sz w:val="24"/>
          <w:szCs w:val="24"/>
        </w:rPr>
        <w:t xml:space="preserve"> </w:t>
      </w:r>
      <m:oMath>
        <m:f>
          <m:fPr>
            <m:ctrlPr>
              <w:rPr>
                <w:rFonts w:ascii="Cambria Math" w:eastAsiaTheme="minorEastAsia" w:hAnsi="Cambria Math"/>
                <w:iCs w:val="0"/>
                <w:color w:val="auto"/>
                <w:sz w:val="24"/>
                <w:szCs w:val="24"/>
              </w:rPr>
            </m:ctrlPr>
          </m:fPr>
          <m:num>
            <m:sSup>
              <m:sSupPr>
                <m:ctrlPr>
                  <w:rPr>
                    <w:rFonts w:ascii="Cambria Math" w:eastAsiaTheme="minorEastAsia" w:hAnsi="Cambria Math"/>
                    <w:iCs w:val="0"/>
                    <w:color w:val="auto"/>
                    <w:sz w:val="24"/>
                    <w:szCs w:val="24"/>
                  </w:rPr>
                </m:ctrlPr>
              </m:sSupPr>
              <m:e>
                <m:sSub>
                  <m:sSubPr>
                    <m:ctrlPr>
                      <w:rPr>
                        <w:rFonts w:ascii="Cambria Math" w:eastAsiaTheme="minorEastAsia" w:hAnsi="Cambria Math"/>
                        <w:iCs w:val="0"/>
                        <w:color w:val="auto"/>
                        <w:sz w:val="24"/>
                        <w:szCs w:val="24"/>
                      </w:rPr>
                    </m:ctrlPr>
                  </m:sSubPr>
                  <m:e>
                    <m:r>
                      <w:rPr>
                        <w:rFonts w:ascii="Cambria Math" w:eastAsiaTheme="minorEastAsia" w:hAnsi="Cambria Math"/>
                        <w:color w:val="auto"/>
                        <w:sz w:val="24"/>
                        <w:szCs w:val="24"/>
                      </w:rPr>
                      <m:t>K</m:t>
                    </m:r>
                  </m:e>
                  <m:sub>
                    <m:r>
                      <w:rPr>
                        <w:rFonts w:ascii="Cambria Math" w:eastAsiaTheme="minorEastAsia" w:hAnsi="Cambria Math"/>
                        <w:color w:val="auto"/>
                        <w:sz w:val="24"/>
                        <w:szCs w:val="24"/>
                      </w:rPr>
                      <m:t>d</m:t>
                    </m:r>
                  </m:sub>
                </m:sSub>
                <m:r>
                  <w:rPr>
                    <w:rFonts w:ascii="Cambria Math" w:eastAsiaTheme="minorEastAsia" w:hAnsi="Cambria Math"/>
                    <w:color w:val="auto"/>
                    <w:sz w:val="24"/>
                    <w:szCs w:val="24"/>
                  </w:rPr>
                  <m:t>s</m:t>
                </m:r>
              </m:e>
              <m:sup>
                <m:r>
                  <w:rPr>
                    <w:rFonts w:ascii="Cambria Math" w:eastAsiaTheme="minorEastAsia" w:hAnsi="Cambria Math"/>
                    <w:color w:val="auto"/>
                    <w:sz w:val="24"/>
                    <w:szCs w:val="24"/>
                  </w:rPr>
                  <m:t>2</m:t>
                </m:r>
              </m:sup>
            </m:sSup>
            <m:r>
              <w:rPr>
                <w:rFonts w:ascii="Cambria Math" w:eastAsiaTheme="minorEastAsia" w:hAnsi="Cambria Math"/>
                <w:color w:val="auto"/>
                <w:sz w:val="24"/>
                <w:szCs w:val="24"/>
              </w:rPr>
              <m:t>+</m:t>
            </m:r>
            <m:sSub>
              <m:sSubPr>
                <m:ctrlPr>
                  <w:rPr>
                    <w:rFonts w:ascii="Cambria Math" w:eastAsiaTheme="minorEastAsia" w:hAnsi="Cambria Math"/>
                    <w:iCs w:val="0"/>
                    <w:color w:val="auto"/>
                    <w:sz w:val="24"/>
                    <w:szCs w:val="24"/>
                  </w:rPr>
                </m:ctrlPr>
              </m:sSubPr>
              <m:e>
                <m:r>
                  <w:rPr>
                    <w:rFonts w:ascii="Cambria Math" w:eastAsiaTheme="minorEastAsia" w:hAnsi="Cambria Math"/>
                    <w:color w:val="auto"/>
                    <w:sz w:val="24"/>
                    <w:szCs w:val="24"/>
                  </w:rPr>
                  <m:t>K</m:t>
                </m:r>
              </m:e>
              <m:sub>
                <m:r>
                  <w:rPr>
                    <w:rFonts w:ascii="Cambria Math" w:eastAsiaTheme="minorEastAsia" w:hAnsi="Cambria Math"/>
                    <w:color w:val="auto"/>
                    <w:sz w:val="24"/>
                    <w:szCs w:val="24"/>
                  </w:rPr>
                  <m:t>p</m:t>
                </m:r>
              </m:sub>
            </m:sSub>
            <m:r>
              <w:rPr>
                <w:rFonts w:ascii="Cambria Math" w:eastAsiaTheme="minorEastAsia" w:hAnsi="Cambria Math"/>
                <w:color w:val="auto"/>
                <w:sz w:val="24"/>
                <w:szCs w:val="24"/>
              </w:rPr>
              <m:t>+</m:t>
            </m:r>
            <m:sSub>
              <m:sSubPr>
                <m:ctrlPr>
                  <w:rPr>
                    <w:rFonts w:ascii="Cambria Math" w:eastAsiaTheme="minorEastAsia" w:hAnsi="Cambria Math"/>
                    <w:iCs w:val="0"/>
                    <w:color w:val="auto"/>
                    <w:sz w:val="24"/>
                    <w:szCs w:val="24"/>
                  </w:rPr>
                </m:ctrlPr>
              </m:sSubPr>
              <m:e>
                <m:r>
                  <w:rPr>
                    <w:rFonts w:ascii="Cambria Math" w:eastAsiaTheme="minorEastAsia" w:hAnsi="Cambria Math"/>
                    <w:color w:val="auto"/>
                    <w:sz w:val="24"/>
                    <w:szCs w:val="24"/>
                  </w:rPr>
                  <m:t>K</m:t>
                </m:r>
              </m:e>
              <m:sub>
                <m:r>
                  <w:rPr>
                    <w:rFonts w:ascii="Cambria Math" w:eastAsiaTheme="minorEastAsia" w:hAnsi="Cambria Math"/>
                    <w:color w:val="auto"/>
                    <w:sz w:val="24"/>
                    <w:szCs w:val="24"/>
                  </w:rPr>
                  <m:t>i</m:t>
                </m:r>
              </m:sub>
            </m:sSub>
          </m:num>
          <m:den>
            <m:r>
              <w:rPr>
                <w:rFonts w:ascii="Cambria Math" w:eastAsiaTheme="minorEastAsia" w:hAnsi="Cambria Math"/>
                <w:color w:val="auto"/>
                <w:sz w:val="24"/>
                <w:szCs w:val="24"/>
              </w:rPr>
              <m:t>s</m:t>
            </m:r>
          </m:den>
        </m:f>
      </m:oMath>
      <w:r w:rsidR="003E183D">
        <w:rPr>
          <w:rFonts w:eastAsiaTheme="minorEastAsia"/>
          <w:i w:val="0"/>
          <w:iCs w:val="0"/>
          <w:color w:val="auto"/>
          <w:sz w:val="24"/>
          <w:szCs w:val="24"/>
        </w:rPr>
        <w:t xml:space="preserve">, </w:t>
      </w:r>
      <w:r w:rsidR="001D0DF7">
        <w:rPr>
          <w:rFonts w:eastAsiaTheme="minorEastAsia"/>
          <w:i w:val="0"/>
          <w:iCs w:val="0"/>
          <w:color w:val="auto"/>
          <w:sz w:val="24"/>
          <w:szCs w:val="24"/>
        </w:rPr>
        <w:t xml:space="preserve">which was equal to </w:t>
      </w:r>
      <m:oMath>
        <m:f>
          <m:fPr>
            <m:ctrlPr>
              <w:rPr>
                <w:rFonts w:ascii="Cambria Math" w:eastAsiaTheme="minorEastAsia" w:hAnsi="Cambria Math"/>
                <w:iCs w:val="0"/>
                <w:color w:val="auto"/>
                <w:sz w:val="24"/>
                <w:szCs w:val="24"/>
              </w:rPr>
            </m:ctrlPr>
          </m:fPr>
          <m:num>
            <m:sSup>
              <m:sSupPr>
                <m:ctrlPr>
                  <w:rPr>
                    <w:rFonts w:ascii="Cambria Math" w:eastAsiaTheme="minorEastAsia" w:hAnsi="Cambria Math"/>
                    <w:iCs w:val="0"/>
                    <w:color w:val="auto"/>
                    <w:sz w:val="24"/>
                    <w:szCs w:val="24"/>
                  </w:rPr>
                </m:ctrlPr>
              </m:sSupPr>
              <m:e>
                <m:r>
                  <w:rPr>
                    <w:rFonts w:ascii="Cambria Math" w:eastAsiaTheme="minorEastAsia" w:hAnsi="Cambria Math"/>
                    <w:color w:val="auto"/>
                    <w:sz w:val="24"/>
                    <w:szCs w:val="24"/>
                  </w:rPr>
                  <m:t>73.4s</m:t>
                </m:r>
              </m:e>
              <m:sup>
                <m:r>
                  <w:rPr>
                    <w:rFonts w:ascii="Cambria Math" w:eastAsiaTheme="minorEastAsia" w:hAnsi="Cambria Math"/>
                    <w:color w:val="auto"/>
                    <w:sz w:val="24"/>
                    <w:szCs w:val="24"/>
                  </w:rPr>
                  <m:t>2</m:t>
                </m:r>
              </m:sup>
            </m:sSup>
            <m:r>
              <w:rPr>
                <w:rFonts w:ascii="Cambria Math" w:eastAsiaTheme="minorEastAsia" w:hAnsi="Cambria Math"/>
                <w:color w:val="auto"/>
                <w:sz w:val="24"/>
                <w:szCs w:val="24"/>
              </w:rPr>
              <m:t>+111.29s+13.18</m:t>
            </m:r>
          </m:num>
          <m:den>
            <m:r>
              <w:rPr>
                <w:rFonts w:ascii="Cambria Math" w:eastAsiaTheme="minorEastAsia" w:hAnsi="Cambria Math"/>
                <w:color w:val="auto"/>
                <w:sz w:val="24"/>
                <w:szCs w:val="24"/>
              </w:rPr>
              <m:t>s</m:t>
            </m:r>
          </m:den>
        </m:f>
      </m:oMath>
      <w:r w:rsidR="009A393B">
        <w:rPr>
          <w:rFonts w:eastAsiaTheme="minorEastAsia"/>
          <w:i w:val="0"/>
          <w:iCs w:val="0"/>
          <w:color w:val="auto"/>
          <w:sz w:val="24"/>
          <w:szCs w:val="24"/>
        </w:rPr>
        <w:t xml:space="preserve">, </w:t>
      </w:r>
      <w:r w:rsidR="008E4385">
        <w:rPr>
          <w:rFonts w:eastAsiaTheme="minorEastAsia"/>
          <w:i w:val="0"/>
          <w:iCs w:val="0"/>
          <w:color w:val="auto"/>
          <w:sz w:val="24"/>
          <w:szCs w:val="24"/>
        </w:rPr>
        <w:t xml:space="preserve">and multiplying it by the original transfer function, </w:t>
      </w:r>
      <m:oMath>
        <m:f>
          <m:fPr>
            <m:ctrlPr>
              <w:rPr>
                <w:rFonts w:ascii="Cambria Math" w:eastAsiaTheme="minorEastAsia" w:hAnsi="Cambria Math"/>
                <w:iCs w:val="0"/>
                <w:color w:val="auto"/>
                <w:sz w:val="24"/>
                <w:szCs w:val="24"/>
              </w:rPr>
            </m:ctrlPr>
          </m:fPr>
          <m:num>
            <m:r>
              <w:rPr>
                <w:rFonts w:ascii="Cambria Math" w:eastAsiaTheme="minorEastAsia" w:hAnsi="Cambria Math"/>
                <w:color w:val="auto"/>
                <w:sz w:val="24"/>
                <w:szCs w:val="24"/>
              </w:rPr>
              <m:t>1</m:t>
            </m:r>
          </m:num>
          <m:den>
            <m:sSup>
              <m:sSupPr>
                <m:ctrlPr>
                  <w:rPr>
                    <w:rFonts w:ascii="Cambria Math" w:eastAsiaTheme="minorEastAsia" w:hAnsi="Cambria Math"/>
                    <w:iCs w:val="0"/>
                    <w:color w:val="auto"/>
                    <w:sz w:val="24"/>
                    <w:szCs w:val="24"/>
                  </w:rPr>
                </m:ctrlPr>
              </m:sSupPr>
              <m:e>
                <m:r>
                  <w:rPr>
                    <w:rFonts w:ascii="Cambria Math" w:eastAsiaTheme="minorEastAsia" w:hAnsi="Cambria Math"/>
                    <w:color w:val="auto"/>
                    <w:sz w:val="24"/>
                    <w:szCs w:val="24"/>
                  </w:rPr>
                  <m:t>5s</m:t>
                </m:r>
              </m:e>
              <m:sup>
                <m:r>
                  <w:rPr>
                    <w:rFonts w:ascii="Cambria Math" w:eastAsiaTheme="minorEastAsia" w:hAnsi="Cambria Math"/>
                    <w:color w:val="auto"/>
                    <w:sz w:val="24"/>
                    <w:szCs w:val="24"/>
                  </w:rPr>
                  <m:t>2</m:t>
                </m:r>
              </m:sup>
            </m:sSup>
            <m:r>
              <w:rPr>
                <w:rFonts w:ascii="Cambria Math" w:eastAsiaTheme="minorEastAsia" w:hAnsi="Cambria Math"/>
                <w:color w:val="auto"/>
                <w:sz w:val="24"/>
                <w:szCs w:val="24"/>
              </w:rPr>
              <m:t>+3s+2</m:t>
            </m:r>
          </m:den>
        </m:f>
      </m:oMath>
      <w:r w:rsidR="00EB4B7A">
        <w:rPr>
          <w:rFonts w:eastAsiaTheme="minorEastAsia"/>
          <w:i w:val="0"/>
          <w:iCs w:val="0"/>
          <w:color w:val="auto"/>
          <w:sz w:val="24"/>
          <w:szCs w:val="24"/>
        </w:rPr>
        <w:t>.</w:t>
      </w:r>
      <w:r w:rsidR="00D06392">
        <w:rPr>
          <w:rFonts w:eastAsiaTheme="minorEastAsia"/>
          <w:i w:val="0"/>
          <w:iCs w:val="0"/>
          <w:color w:val="auto"/>
          <w:sz w:val="24"/>
          <w:szCs w:val="24"/>
        </w:rPr>
        <w:t xml:space="preserve"> </w:t>
      </w:r>
      <w:r w:rsidR="00CA4954">
        <w:rPr>
          <w:rFonts w:eastAsiaTheme="minorEastAsia"/>
          <w:i w:val="0"/>
          <w:iCs w:val="0"/>
          <w:color w:val="auto"/>
          <w:sz w:val="24"/>
          <w:szCs w:val="24"/>
        </w:rPr>
        <w:t xml:space="preserve">The new fraction could then be entered into the transfer function and the PID controller reset to </w:t>
      </w:r>
      <w:r w:rsidR="006457D5">
        <w:rPr>
          <w:rFonts w:eastAsiaTheme="minorEastAsia"/>
          <w:i w:val="0"/>
          <w:iCs w:val="0"/>
          <w:color w:val="auto"/>
          <w:sz w:val="24"/>
          <w:szCs w:val="24"/>
        </w:rPr>
        <w:t xml:space="preserve">the original values. Once this had been done, </w:t>
      </w:r>
      <w:r w:rsidR="00B1659A">
        <w:rPr>
          <w:rFonts w:eastAsiaTheme="minorEastAsia"/>
          <w:i w:val="0"/>
          <w:iCs w:val="0"/>
          <w:color w:val="auto"/>
          <w:sz w:val="24"/>
          <w:szCs w:val="24"/>
        </w:rPr>
        <w:t>the simulation could be done again. The results are below.</w:t>
      </w:r>
    </w:p>
    <w:p w14:paraId="3F5E79E9" w14:textId="54511D1D" w:rsidR="00436D17" w:rsidRDefault="007F6E5F" w:rsidP="007F6E5F">
      <w:pPr>
        <w:pStyle w:val="Caption"/>
        <w:rPr>
          <w:i w:val="0"/>
          <w:iCs w:val="0"/>
          <w:sz w:val="24"/>
          <w:szCs w:val="24"/>
        </w:rPr>
      </w:pPr>
      <w:r>
        <w:lastRenderedPageBreak/>
        <w:t xml:space="preserve">Figure </w:t>
      </w:r>
      <w:fldSimple w:instr=" SEQ Figure \* ARABIC ">
        <w:r w:rsidR="00923183">
          <w:rPr>
            <w:noProof/>
          </w:rPr>
          <w:t>4</w:t>
        </w:r>
      </w:fldSimple>
      <w:r>
        <w:t xml:space="preserve"> - Simulation results af</w:t>
      </w:r>
      <w:r w:rsidR="00222B5A">
        <w:t>t</w:t>
      </w:r>
      <w:r>
        <w:t>er new transfer function</w:t>
      </w:r>
    </w:p>
    <w:p w14:paraId="5AD712EC" w14:textId="482F0592" w:rsidR="00436D17" w:rsidRDefault="00E31F83" w:rsidP="002F0A66">
      <w:pPr>
        <w:pStyle w:val="Caption"/>
        <w:rPr>
          <w:i w:val="0"/>
          <w:iCs w:val="0"/>
          <w:sz w:val="24"/>
          <w:szCs w:val="24"/>
        </w:rPr>
      </w:pPr>
      <w:r w:rsidRPr="006560F4">
        <w:rPr>
          <w:i w:val="0"/>
          <w:iCs w:val="0"/>
          <w:noProof/>
          <w:sz w:val="24"/>
          <w:szCs w:val="24"/>
        </w:rPr>
        <w:drawing>
          <wp:anchor distT="0" distB="0" distL="114300" distR="114300" simplePos="0" relativeHeight="251663360" behindDoc="0" locked="0" layoutInCell="1" allowOverlap="1" wp14:anchorId="66A8940C" wp14:editId="0D5DF7BE">
            <wp:simplePos x="0" y="0"/>
            <wp:positionH relativeFrom="margin">
              <wp:align>right</wp:align>
            </wp:positionH>
            <wp:positionV relativeFrom="paragraph">
              <wp:posOffset>227330</wp:posOffset>
            </wp:positionV>
            <wp:extent cx="5731510" cy="2162810"/>
            <wp:effectExtent l="0" t="0" r="2540" b="889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2162810"/>
                    </a:xfrm>
                    <a:prstGeom prst="rect">
                      <a:avLst/>
                    </a:prstGeom>
                  </pic:spPr>
                </pic:pic>
              </a:graphicData>
            </a:graphic>
          </wp:anchor>
        </w:drawing>
      </w:r>
    </w:p>
    <w:p w14:paraId="04350EBB" w14:textId="5A270C2C" w:rsidR="007C77D6" w:rsidRDefault="004E2FFA" w:rsidP="004E2FFA">
      <w:pPr>
        <w:pStyle w:val="Caption"/>
        <w:rPr>
          <w:i w:val="0"/>
          <w:iCs w:val="0"/>
          <w:color w:val="auto"/>
          <w:sz w:val="24"/>
          <w:szCs w:val="24"/>
        </w:rPr>
      </w:pPr>
      <w:r>
        <w:t xml:space="preserve">Figure </w:t>
      </w:r>
      <w:fldSimple w:instr=" SEQ Figure \* ARABIC ">
        <w:r w:rsidR="00923183">
          <w:rPr>
            <w:noProof/>
          </w:rPr>
          <w:t>5</w:t>
        </w:r>
      </w:fldSimple>
      <w:r>
        <w:t xml:space="preserve"> - The new transfer function value</w:t>
      </w:r>
    </w:p>
    <w:p w14:paraId="30E608D0" w14:textId="6FF8DC9F" w:rsidR="00436D17" w:rsidRPr="004E2FFA" w:rsidRDefault="00923183" w:rsidP="002F0A66">
      <w:pPr>
        <w:pStyle w:val="Caption"/>
        <w:rPr>
          <w:i w:val="0"/>
          <w:iCs w:val="0"/>
          <w:color w:val="auto"/>
          <w:sz w:val="24"/>
          <w:szCs w:val="24"/>
        </w:rPr>
      </w:pPr>
      <w:r w:rsidRPr="00D25692">
        <w:rPr>
          <w:i w:val="0"/>
          <w:iCs w:val="0"/>
          <w:noProof/>
          <w:sz w:val="24"/>
          <w:szCs w:val="24"/>
        </w:rPr>
        <w:drawing>
          <wp:anchor distT="0" distB="0" distL="114300" distR="114300" simplePos="0" relativeHeight="251666432" behindDoc="0" locked="0" layoutInCell="1" allowOverlap="1" wp14:anchorId="24FB6066" wp14:editId="3934A4C4">
            <wp:simplePos x="0" y="0"/>
            <wp:positionH relativeFrom="margin">
              <wp:align>right</wp:align>
            </wp:positionH>
            <wp:positionV relativeFrom="paragraph">
              <wp:posOffset>1478280</wp:posOffset>
            </wp:positionV>
            <wp:extent cx="5731510" cy="2837180"/>
            <wp:effectExtent l="0" t="0" r="2540" b="127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2837180"/>
                    </a:xfrm>
                    <a:prstGeom prst="rect">
                      <a:avLst/>
                    </a:prstGeom>
                  </pic:spPr>
                </pic:pic>
              </a:graphicData>
            </a:graphic>
            <wp14:sizeRelH relativeFrom="page">
              <wp14:pctWidth>0</wp14:pctWidth>
            </wp14:sizeRelH>
            <wp14:sizeRelV relativeFrom="page">
              <wp14:pctHeight>0</wp14:pctHeight>
            </wp14:sizeRelV>
          </wp:anchor>
        </w:drawing>
      </w:r>
      <w:r w:rsidR="00CD448E" w:rsidRPr="0066502F">
        <w:rPr>
          <w:i w:val="0"/>
          <w:iCs w:val="0"/>
          <w:color w:val="auto"/>
          <w:sz w:val="24"/>
          <w:szCs w:val="24"/>
        </w:rPr>
        <w:t xml:space="preserve">After collecting the results from the first simulation, the process could be repeated to </w:t>
      </w:r>
      <w:r w:rsidR="009D221F" w:rsidRPr="0066502F">
        <w:rPr>
          <w:i w:val="0"/>
          <w:iCs w:val="0"/>
          <w:color w:val="auto"/>
          <w:sz w:val="24"/>
          <w:szCs w:val="24"/>
        </w:rPr>
        <w:t>check the results.</w:t>
      </w:r>
      <w:r w:rsidR="00F7346E">
        <w:rPr>
          <w:i w:val="0"/>
          <w:iCs w:val="0"/>
          <w:color w:val="auto"/>
          <w:sz w:val="24"/>
          <w:szCs w:val="24"/>
        </w:rPr>
        <w:t xml:space="preserve"> </w:t>
      </w:r>
      <w:r w:rsidR="001409FF">
        <w:rPr>
          <w:i w:val="0"/>
          <w:iCs w:val="0"/>
          <w:color w:val="auto"/>
          <w:sz w:val="24"/>
          <w:szCs w:val="24"/>
        </w:rPr>
        <w:t xml:space="preserve">When retuning the PID controller, the new results showed the proportional to be </w:t>
      </w:r>
      <w:r w:rsidR="00647BE5">
        <w:rPr>
          <w:i w:val="0"/>
          <w:iCs w:val="0"/>
          <w:color w:val="auto"/>
          <w:sz w:val="24"/>
          <w:szCs w:val="24"/>
        </w:rPr>
        <w:t xml:space="preserve">110.06, the integral as 13.27 and the derivative </w:t>
      </w:r>
      <w:r w:rsidR="0078552C">
        <w:rPr>
          <w:i w:val="0"/>
          <w:iCs w:val="0"/>
          <w:color w:val="auto"/>
          <w:sz w:val="24"/>
          <w:szCs w:val="24"/>
        </w:rPr>
        <w:t>was</w:t>
      </w:r>
      <w:r w:rsidR="00F1285F">
        <w:rPr>
          <w:i w:val="0"/>
          <w:iCs w:val="0"/>
          <w:color w:val="auto"/>
          <w:sz w:val="24"/>
          <w:szCs w:val="24"/>
        </w:rPr>
        <w:t xml:space="preserve"> 77.23. The filter coefficient was 1731.56. These results were pretty similar to the </w:t>
      </w:r>
      <w:r w:rsidR="001624E7">
        <w:rPr>
          <w:i w:val="0"/>
          <w:iCs w:val="0"/>
          <w:color w:val="auto"/>
          <w:sz w:val="24"/>
          <w:szCs w:val="24"/>
        </w:rPr>
        <w:t>first set of results but just in case, the simulation was done again with the new values.</w:t>
      </w:r>
      <w:r w:rsidR="00367B2B">
        <w:rPr>
          <w:i w:val="0"/>
          <w:iCs w:val="0"/>
          <w:color w:val="auto"/>
          <w:sz w:val="24"/>
          <w:szCs w:val="24"/>
        </w:rPr>
        <w:t xml:space="preserve"> </w:t>
      </w:r>
      <w:r w:rsidR="009E6CA0">
        <w:rPr>
          <w:i w:val="0"/>
          <w:iCs w:val="0"/>
          <w:color w:val="auto"/>
          <w:sz w:val="24"/>
          <w:szCs w:val="24"/>
        </w:rPr>
        <w:t xml:space="preserve">Using the same method, the new equation </w:t>
      </w:r>
      <w:r w:rsidR="006A44C3">
        <w:rPr>
          <w:i w:val="0"/>
          <w:iCs w:val="0"/>
          <w:color w:val="auto"/>
          <w:sz w:val="24"/>
          <w:szCs w:val="24"/>
        </w:rPr>
        <w:t xml:space="preserve">was found to be </w:t>
      </w:r>
      <m:oMath>
        <m:f>
          <m:fPr>
            <m:ctrlPr>
              <w:rPr>
                <w:rFonts w:ascii="Cambria Math" w:hAnsi="Cambria Math"/>
                <w:iCs w:val="0"/>
                <w:color w:val="auto"/>
                <w:sz w:val="24"/>
                <w:szCs w:val="24"/>
              </w:rPr>
            </m:ctrlPr>
          </m:fPr>
          <m:num>
            <m:sSup>
              <m:sSupPr>
                <m:ctrlPr>
                  <w:rPr>
                    <w:rFonts w:ascii="Cambria Math" w:hAnsi="Cambria Math"/>
                    <w:iCs w:val="0"/>
                    <w:color w:val="auto"/>
                    <w:sz w:val="24"/>
                    <w:szCs w:val="24"/>
                  </w:rPr>
                </m:ctrlPr>
              </m:sSupPr>
              <m:e>
                <m:r>
                  <w:rPr>
                    <w:rFonts w:ascii="Cambria Math" w:hAnsi="Cambria Math"/>
                    <w:color w:val="auto"/>
                    <w:sz w:val="24"/>
                    <w:szCs w:val="24"/>
                  </w:rPr>
                  <m:t>75.23s</m:t>
                </m:r>
              </m:e>
              <m:sup>
                <m:r>
                  <w:rPr>
                    <w:rFonts w:ascii="Cambria Math" w:hAnsi="Cambria Math"/>
                    <w:color w:val="auto"/>
                    <w:sz w:val="24"/>
                    <w:szCs w:val="24"/>
                  </w:rPr>
                  <m:t>2</m:t>
                </m:r>
              </m:sup>
            </m:sSup>
            <m:r>
              <w:rPr>
                <w:rFonts w:ascii="Cambria Math" w:hAnsi="Cambria Math"/>
                <w:color w:val="auto"/>
                <w:sz w:val="24"/>
                <w:szCs w:val="24"/>
              </w:rPr>
              <m:t>+110.06s+13.27</m:t>
            </m:r>
          </m:num>
          <m:den>
            <m:sSup>
              <m:sSupPr>
                <m:ctrlPr>
                  <w:rPr>
                    <w:rFonts w:ascii="Cambria Math" w:hAnsi="Cambria Math"/>
                    <w:iCs w:val="0"/>
                    <w:color w:val="auto"/>
                    <w:sz w:val="24"/>
                    <w:szCs w:val="24"/>
                  </w:rPr>
                </m:ctrlPr>
              </m:sSupPr>
              <m:e>
                <m:r>
                  <w:rPr>
                    <w:rFonts w:ascii="Cambria Math" w:hAnsi="Cambria Math"/>
                    <w:color w:val="auto"/>
                    <w:sz w:val="24"/>
                    <w:szCs w:val="24"/>
                  </w:rPr>
                  <m:t>5s</m:t>
                </m:r>
              </m:e>
              <m:sup>
                <m:r>
                  <w:rPr>
                    <w:rFonts w:ascii="Cambria Math" w:hAnsi="Cambria Math"/>
                    <w:color w:val="auto"/>
                    <w:sz w:val="24"/>
                    <w:szCs w:val="24"/>
                  </w:rPr>
                  <m:t>3</m:t>
                </m:r>
              </m:sup>
            </m:sSup>
            <m:r>
              <w:rPr>
                <w:rFonts w:ascii="Cambria Math" w:hAnsi="Cambria Math"/>
                <w:color w:val="auto"/>
                <w:sz w:val="24"/>
                <w:szCs w:val="24"/>
              </w:rPr>
              <m:t>+</m:t>
            </m:r>
            <m:sSup>
              <m:sSupPr>
                <m:ctrlPr>
                  <w:rPr>
                    <w:rFonts w:ascii="Cambria Math" w:hAnsi="Cambria Math"/>
                    <w:iCs w:val="0"/>
                    <w:color w:val="auto"/>
                    <w:sz w:val="24"/>
                    <w:szCs w:val="24"/>
                  </w:rPr>
                </m:ctrlPr>
              </m:sSupPr>
              <m:e>
                <m:r>
                  <w:rPr>
                    <w:rFonts w:ascii="Cambria Math" w:hAnsi="Cambria Math"/>
                    <w:color w:val="auto"/>
                    <w:sz w:val="24"/>
                    <w:szCs w:val="24"/>
                  </w:rPr>
                  <m:t>77.23s</m:t>
                </m:r>
              </m:e>
              <m:sup>
                <m:r>
                  <w:rPr>
                    <w:rFonts w:ascii="Cambria Math" w:hAnsi="Cambria Math"/>
                    <w:color w:val="auto"/>
                    <w:sz w:val="24"/>
                    <w:szCs w:val="24"/>
                  </w:rPr>
                  <m:t>2</m:t>
                </m:r>
              </m:sup>
            </m:sSup>
            <m:r>
              <w:rPr>
                <w:rFonts w:ascii="Cambria Math" w:hAnsi="Cambria Math"/>
                <w:color w:val="auto"/>
                <w:sz w:val="24"/>
                <w:szCs w:val="24"/>
              </w:rPr>
              <m:t>+113.06+13.27</m:t>
            </m:r>
          </m:den>
        </m:f>
        <m:r>
          <w:rPr>
            <w:rFonts w:ascii="Cambria Math" w:hAnsi="Cambria Math"/>
            <w:color w:val="auto"/>
            <w:sz w:val="24"/>
            <w:szCs w:val="24"/>
          </w:rPr>
          <m:t>.</m:t>
        </m:r>
      </m:oMath>
      <w:r w:rsidR="00B539BF">
        <w:rPr>
          <w:rFonts w:eastAsiaTheme="minorEastAsia"/>
          <w:i w:val="0"/>
          <w:iCs w:val="0"/>
          <w:color w:val="auto"/>
          <w:sz w:val="24"/>
          <w:szCs w:val="24"/>
        </w:rPr>
        <w:t xml:space="preserve"> </w:t>
      </w:r>
      <w:r w:rsidR="00796AF8">
        <w:rPr>
          <w:rFonts w:eastAsiaTheme="minorEastAsia"/>
          <w:i w:val="0"/>
          <w:iCs w:val="0"/>
          <w:color w:val="auto"/>
          <w:sz w:val="24"/>
          <w:szCs w:val="24"/>
        </w:rPr>
        <w:t xml:space="preserve">After </w:t>
      </w:r>
      <w:r w:rsidR="00604278">
        <w:rPr>
          <w:rFonts w:eastAsiaTheme="minorEastAsia"/>
          <w:i w:val="0"/>
          <w:iCs w:val="0"/>
          <w:color w:val="auto"/>
          <w:sz w:val="24"/>
          <w:szCs w:val="24"/>
        </w:rPr>
        <w:t>simulating again</w:t>
      </w:r>
      <w:r w:rsidR="000167D5">
        <w:rPr>
          <w:rFonts w:eastAsiaTheme="minorEastAsia"/>
          <w:i w:val="0"/>
          <w:iCs w:val="0"/>
          <w:color w:val="auto"/>
          <w:sz w:val="24"/>
          <w:szCs w:val="24"/>
        </w:rPr>
        <w:t xml:space="preserve">, </w:t>
      </w:r>
      <w:r w:rsidR="004E5BBB">
        <w:rPr>
          <w:rFonts w:eastAsiaTheme="minorEastAsia"/>
          <w:i w:val="0"/>
          <w:iCs w:val="0"/>
          <w:color w:val="auto"/>
          <w:sz w:val="24"/>
          <w:szCs w:val="24"/>
        </w:rPr>
        <w:t xml:space="preserve">the results were very similar, as shown below. </w:t>
      </w:r>
    </w:p>
    <w:p w14:paraId="2FDB8271" w14:textId="2FA1154B" w:rsidR="00436D17" w:rsidRDefault="00923183" w:rsidP="00923183">
      <w:pPr>
        <w:pStyle w:val="Caption"/>
        <w:rPr>
          <w:i w:val="0"/>
          <w:iCs w:val="0"/>
          <w:sz w:val="24"/>
          <w:szCs w:val="24"/>
        </w:rPr>
      </w:pPr>
      <w:r>
        <w:t xml:space="preserve">Figure </w:t>
      </w:r>
      <w:fldSimple w:instr=" SEQ Figure \* ARABIC ">
        <w:r>
          <w:rPr>
            <w:noProof/>
          </w:rPr>
          <w:t>6</w:t>
        </w:r>
      </w:fldSimple>
      <w:r>
        <w:t xml:space="preserve"> - Simulation results after the second simulation</w:t>
      </w:r>
    </w:p>
    <w:p w14:paraId="7E299758" w14:textId="5256B79F" w:rsidR="00436D17" w:rsidRDefault="00436D17" w:rsidP="002F0A66">
      <w:pPr>
        <w:pStyle w:val="Caption"/>
        <w:rPr>
          <w:i w:val="0"/>
          <w:iCs w:val="0"/>
          <w:color w:val="auto"/>
          <w:sz w:val="24"/>
          <w:szCs w:val="24"/>
        </w:rPr>
      </w:pPr>
    </w:p>
    <w:p w14:paraId="40D2786A" w14:textId="3B4AD454" w:rsidR="00A66F2B" w:rsidRPr="00A66F2B" w:rsidRDefault="00A66F2B" w:rsidP="00A66F2B">
      <w:r>
        <w:t>Conclusion:</w:t>
      </w:r>
    </w:p>
    <w:p w14:paraId="446BD6A0" w14:textId="1FB07581" w:rsidR="00436D17" w:rsidRDefault="00B44BA9" w:rsidP="002F0A66">
      <w:pPr>
        <w:pStyle w:val="Caption"/>
        <w:rPr>
          <w:rFonts w:eastAsiaTheme="minorEastAsia"/>
          <w:i w:val="0"/>
          <w:iCs w:val="0"/>
          <w:color w:val="auto"/>
          <w:sz w:val="24"/>
          <w:szCs w:val="24"/>
        </w:rPr>
      </w:pPr>
      <w:r w:rsidRPr="00252E27">
        <w:rPr>
          <w:i w:val="0"/>
          <w:iCs w:val="0"/>
          <w:color w:val="auto"/>
          <w:sz w:val="24"/>
          <w:szCs w:val="24"/>
        </w:rPr>
        <w:t xml:space="preserve">In conclusion, </w:t>
      </w:r>
      <w:r w:rsidR="008F336F">
        <w:rPr>
          <w:i w:val="0"/>
          <w:iCs w:val="0"/>
          <w:color w:val="auto"/>
          <w:sz w:val="24"/>
          <w:szCs w:val="24"/>
        </w:rPr>
        <w:t xml:space="preserve">it has been proven that </w:t>
      </w:r>
      <w:r w:rsidR="004E1FC0">
        <w:rPr>
          <w:i w:val="0"/>
          <w:iCs w:val="0"/>
          <w:color w:val="auto"/>
          <w:sz w:val="24"/>
          <w:szCs w:val="24"/>
        </w:rPr>
        <w:t xml:space="preserve">the PID controller can be tuned so that </w:t>
      </w:r>
      <w:r w:rsidR="007F4A71">
        <w:rPr>
          <w:i w:val="0"/>
          <w:iCs w:val="0"/>
          <w:color w:val="auto"/>
          <w:sz w:val="24"/>
          <w:szCs w:val="24"/>
        </w:rPr>
        <w:t>the closed loop circuit is capable of bringing the process under control within two seconds and with an overshoot of less than 5%.</w:t>
      </w:r>
      <w:r w:rsidR="001D4427">
        <w:rPr>
          <w:i w:val="0"/>
          <w:iCs w:val="0"/>
          <w:color w:val="auto"/>
          <w:sz w:val="24"/>
          <w:szCs w:val="24"/>
        </w:rPr>
        <w:t xml:space="preserve"> </w:t>
      </w:r>
      <w:r w:rsidR="002856AE">
        <w:rPr>
          <w:i w:val="0"/>
          <w:iCs w:val="0"/>
          <w:color w:val="auto"/>
          <w:sz w:val="24"/>
          <w:szCs w:val="24"/>
        </w:rPr>
        <w:t>Given the transfer function</w:t>
      </w:r>
      <w:r w:rsidR="00EE07A5">
        <w:rPr>
          <w:i w:val="0"/>
          <w:iCs w:val="0"/>
          <w:color w:val="auto"/>
          <w:sz w:val="24"/>
          <w:szCs w:val="24"/>
        </w:rPr>
        <w:t xml:space="preserve">: G(s) = </w:t>
      </w:r>
      <m:oMath>
        <m:f>
          <m:fPr>
            <m:ctrlPr>
              <w:rPr>
                <w:rFonts w:ascii="Cambria Math" w:hAnsi="Cambria Math"/>
                <w:iCs w:val="0"/>
                <w:color w:val="auto"/>
                <w:sz w:val="24"/>
                <w:szCs w:val="24"/>
              </w:rPr>
            </m:ctrlPr>
          </m:fPr>
          <m:num>
            <m:r>
              <w:rPr>
                <w:rFonts w:ascii="Cambria Math" w:hAnsi="Cambria Math"/>
                <w:color w:val="auto"/>
                <w:sz w:val="24"/>
                <w:szCs w:val="24"/>
              </w:rPr>
              <m:t>1</m:t>
            </m:r>
          </m:num>
          <m:den>
            <m:sSup>
              <m:sSupPr>
                <m:ctrlPr>
                  <w:rPr>
                    <w:rFonts w:ascii="Cambria Math" w:hAnsi="Cambria Math"/>
                    <w:iCs w:val="0"/>
                    <w:color w:val="auto"/>
                    <w:sz w:val="24"/>
                    <w:szCs w:val="24"/>
                  </w:rPr>
                </m:ctrlPr>
              </m:sSupPr>
              <m:e>
                <m:r>
                  <w:rPr>
                    <w:rFonts w:ascii="Cambria Math" w:hAnsi="Cambria Math"/>
                    <w:color w:val="auto"/>
                    <w:sz w:val="24"/>
                    <w:szCs w:val="24"/>
                  </w:rPr>
                  <m:t>5s</m:t>
                </m:r>
              </m:e>
              <m:sup>
                <m:r>
                  <w:rPr>
                    <w:rFonts w:ascii="Cambria Math" w:hAnsi="Cambria Math"/>
                    <w:color w:val="auto"/>
                    <w:sz w:val="24"/>
                    <w:szCs w:val="24"/>
                  </w:rPr>
                  <m:t>2</m:t>
                </m:r>
              </m:sup>
            </m:sSup>
            <m:r>
              <w:rPr>
                <w:rFonts w:ascii="Cambria Math" w:hAnsi="Cambria Math"/>
                <w:color w:val="auto"/>
                <w:sz w:val="24"/>
                <w:szCs w:val="24"/>
              </w:rPr>
              <m:t>+3s+2</m:t>
            </m:r>
          </m:den>
        </m:f>
      </m:oMath>
      <w:r w:rsidR="00677C70">
        <w:rPr>
          <w:rFonts w:eastAsiaTheme="minorEastAsia"/>
          <w:i w:val="0"/>
          <w:iCs w:val="0"/>
          <w:color w:val="auto"/>
          <w:sz w:val="24"/>
          <w:szCs w:val="24"/>
        </w:rPr>
        <w:t xml:space="preserve">, </w:t>
      </w:r>
      <w:r w:rsidR="00E31AE3">
        <w:rPr>
          <w:rFonts w:eastAsiaTheme="minorEastAsia"/>
          <w:i w:val="0"/>
          <w:iCs w:val="0"/>
          <w:color w:val="auto"/>
          <w:sz w:val="24"/>
          <w:szCs w:val="24"/>
        </w:rPr>
        <w:t>th</w:t>
      </w:r>
      <w:r w:rsidR="00E62F38">
        <w:rPr>
          <w:rFonts w:eastAsiaTheme="minorEastAsia"/>
          <w:i w:val="0"/>
          <w:iCs w:val="0"/>
          <w:color w:val="auto"/>
          <w:sz w:val="24"/>
          <w:szCs w:val="24"/>
        </w:rPr>
        <w:t xml:space="preserve">e PID controller </w:t>
      </w:r>
      <w:r w:rsidR="00E62F38">
        <w:rPr>
          <w:rFonts w:eastAsiaTheme="minorEastAsia"/>
          <w:i w:val="0"/>
          <w:iCs w:val="0"/>
          <w:color w:val="auto"/>
          <w:sz w:val="24"/>
          <w:szCs w:val="24"/>
        </w:rPr>
        <w:lastRenderedPageBreak/>
        <w:t xml:space="preserve">was tuned so that the </w:t>
      </w:r>
      <w:r w:rsidR="00AE2D0B">
        <w:rPr>
          <w:rFonts w:eastAsiaTheme="minorEastAsia"/>
          <w:i w:val="0"/>
          <w:iCs w:val="0"/>
          <w:color w:val="auto"/>
          <w:sz w:val="24"/>
          <w:szCs w:val="24"/>
        </w:rPr>
        <w:t xml:space="preserve">terms for proportional, </w:t>
      </w:r>
      <w:proofErr w:type="gramStart"/>
      <w:r w:rsidR="00F964CA">
        <w:rPr>
          <w:rFonts w:eastAsiaTheme="minorEastAsia"/>
          <w:i w:val="0"/>
          <w:iCs w:val="0"/>
          <w:color w:val="auto"/>
          <w:sz w:val="24"/>
          <w:szCs w:val="24"/>
        </w:rPr>
        <w:t>integral</w:t>
      </w:r>
      <w:proofErr w:type="gramEnd"/>
      <w:r w:rsidR="00F964CA">
        <w:rPr>
          <w:rFonts w:eastAsiaTheme="minorEastAsia"/>
          <w:i w:val="0"/>
          <w:iCs w:val="0"/>
          <w:color w:val="auto"/>
          <w:sz w:val="24"/>
          <w:szCs w:val="24"/>
        </w:rPr>
        <w:t xml:space="preserve"> </w:t>
      </w:r>
      <w:r w:rsidR="00AE2D0B">
        <w:rPr>
          <w:rFonts w:eastAsiaTheme="minorEastAsia"/>
          <w:i w:val="0"/>
          <w:iCs w:val="0"/>
          <w:color w:val="auto"/>
          <w:sz w:val="24"/>
          <w:szCs w:val="24"/>
        </w:rPr>
        <w:t>and deriva</w:t>
      </w:r>
      <w:r w:rsidR="001A52E7">
        <w:rPr>
          <w:rFonts w:eastAsiaTheme="minorEastAsia"/>
          <w:i w:val="0"/>
          <w:iCs w:val="0"/>
          <w:color w:val="auto"/>
          <w:sz w:val="24"/>
          <w:szCs w:val="24"/>
        </w:rPr>
        <w:t xml:space="preserve">tive </w:t>
      </w:r>
      <w:r w:rsidR="00BA238A">
        <w:rPr>
          <w:rFonts w:eastAsiaTheme="minorEastAsia"/>
          <w:i w:val="0"/>
          <w:iCs w:val="0"/>
          <w:color w:val="auto"/>
          <w:sz w:val="24"/>
          <w:szCs w:val="24"/>
        </w:rPr>
        <w:t xml:space="preserve">gave the </w:t>
      </w:r>
      <w:r w:rsidR="006227CA">
        <w:rPr>
          <w:rFonts w:eastAsiaTheme="minorEastAsia"/>
          <w:i w:val="0"/>
          <w:iCs w:val="0"/>
          <w:color w:val="auto"/>
          <w:sz w:val="24"/>
          <w:szCs w:val="24"/>
        </w:rPr>
        <w:t xml:space="preserve">settling time to be </w:t>
      </w:r>
      <w:r w:rsidR="00887CE4">
        <w:rPr>
          <w:rFonts w:eastAsiaTheme="minorEastAsia"/>
          <w:i w:val="0"/>
          <w:iCs w:val="0"/>
          <w:color w:val="auto"/>
          <w:sz w:val="24"/>
          <w:szCs w:val="24"/>
        </w:rPr>
        <w:t>approximately 0.</w:t>
      </w:r>
      <w:r w:rsidR="000833D6">
        <w:rPr>
          <w:rFonts w:eastAsiaTheme="minorEastAsia"/>
          <w:i w:val="0"/>
          <w:iCs w:val="0"/>
          <w:color w:val="auto"/>
          <w:sz w:val="24"/>
          <w:szCs w:val="24"/>
        </w:rPr>
        <w:t>704</w:t>
      </w:r>
      <w:r w:rsidR="00887CE4">
        <w:rPr>
          <w:rFonts w:eastAsiaTheme="minorEastAsia"/>
          <w:i w:val="0"/>
          <w:iCs w:val="0"/>
          <w:color w:val="auto"/>
          <w:sz w:val="24"/>
          <w:szCs w:val="24"/>
        </w:rPr>
        <w:t xml:space="preserve"> seconds and the overshoot to be approximately 4.</w:t>
      </w:r>
      <w:r w:rsidR="000833D6">
        <w:rPr>
          <w:rFonts w:eastAsiaTheme="minorEastAsia"/>
          <w:i w:val="0"/>
          <w:iCs w:val="0"/>
          <w:color w:val="auto"/>
          <w:sz w:val="24"/>
          <w:szCs w:val="24"/>
        </w:rPr>
        <w:t>4</w:t>
      </w:r>
      <w:r w:rsidR="00887CE4">
        <w:rPr>
          <w:rFonts w:eastAsiaTheme="minorEastAsia"/>
          <w:i w:val="0"/>
          <w:iCs w:val="0"/>
          <w:color w:val="auto"/>
          <w:sz w:val="24"/>
          <w:szCs w:val="24"/>
        </w:rPr>
        <w:t xml:space="preserve">%. </w:t>
      </w:r>
      <w:r w:rsidR="00324E79">
        <w:rPr>
          <w:rFonts w:eastAsiaTheme="minorEastAsia"/>
          <w:i w:val="0"/>
          <w:iCs w:val="0"/>
          <w:color w:val="auto"/>
          <w:sz w:val="24"/>
          <w:szCs w:val="24"/>
        </w:rPr>
        <w:t xml:space="preserve">This was </w:t>
      </w:r>
      <w:r w:rsidR="00457FF8">
        <w:rPr>
          <w:rFonts w:eastAsiaTheme="minorEastAsia"/>
          <w:i w:val="0"/>
          <w:iCs w:val="0"/>
          <w:color w:val="auto"/>
          <w:sz w:val="24"/>
          <w:szCs w:val="24"/>
        </w:rPr>
        <w:t xml:space="preserve">verified when the simulation was </w:t>
      </w:r>
      <w:r w:rsidR="000151E6">
        <w:rPr>
          <w:rFonts w:eastAsiaTheme="minorEastAsia"/>
          <w:i w:val="0"/>
          <w:iCs w:val="0"/>
          <w:color w:val="auto"/>
          <w:sz w:val="24"/>
          <w:szCs w:val="24"/>
        </w:rPr>
        <w:t>run</w:t>
      </w:r>
      <w:r w:rsidR="00457FF8">
        <w:rPr>
          <w:rFonts w:eastAsiaTheme="minorEastAsia"/>
          <w:i w:val="0"/>
          <w:iCs w:val="0"/>
          <w:color w:val="auto"/>
          <w:sz w:val="24"/>
          <w:szCs w:val="24"/>
        </w:rPr>
        <w:t xml:space="preserve"> for a second time </w:t>
      </w:r>
      <w:r w:rsidR="00D53217">
        <w:rPr>
          <w:rFonts w:eastAsiaTheme="minorEastAsia"/>
          <w:i w:val="0"/>
          <w:iCs w:val="0"/>
          <w:color w:val="auto"/>
          <w:sz w:val="24"/>
          <w:szCs w:val="24"/>
        </w:rPr>
        <w:t xml:space="preserve">giving very similar results. </w:t>
      </w:r>
      <w:r w:rsidR="00201E80">
        <w:rPr>
          <w:rFonts w:eastAsiaTheme="minorEastAsia"/>
          <w:i w:val="0"/>
          <w:iCs w:val="0"/>
          <w:color w:val="auto"/>
          <w:sz w:val="24"/>
          <w:szCs w:val="24"/>
        </w:rPr>
        <w:t>This ensures that the PID controller can operate safely and in a stable condition in a closed loop</w:t>
      </w:r>
      <w:r w:rsidR="00DA5684">
        <w:rPr>
          <w:rFonts w:eastAsiaTheme="minorEastAsia"/>
          <w:i w:val="0"/>
          <w:iCs w:val="0"/>
          <w:color w:val="auto"/>
          <w:sz w:val="24"/>
          <w:szCs w:val="24"/>
        </w:rPr>
        <w:t xml:space="preserve"> </w:t>
      </w:r>
      <w:sdt>
        <w:sdtPr>
          <w:rPr>
            <w:rFonts w:eastAsiaTheme="minorEastAsia"/>
            <w:i w:val="0"/>
            <w:iCs w:val="0"/>
            <w:color w:val="auto"/>
            <w:sz w:val="24"/>
            <w:szCs w:val="24"/>
          </w:rPr>
          <w:id w:val="-1708713765"/>
          <w:citation/>
        </w:sdtPr>
        <w:sdtEndPr/>
        <w:sdtContent>
          <w:r w:rsidR="00DA5684" w:rsidRPr="000F5651">
            <w:rPr>
              <w:rFonts w:eastAsiaTheme="minorEastAsia"/>
              <w:i w:val="0"/>
              <w:iCs w:val="0"/>
              <w:color w:val="auto"/>
              <w:sz w:val="24"/>
              <w:szCs w:val="24"/>
            </w:rPr>
            <w:fldChar w:fldCharType="begin"/>
          </w:r>
          <w:r w:rsidR="00DA5684" w:rsidRPr="000F5651">
            <w:rPr>
              <w:rFonts w:eastAsiaTheme="minorEastAsia"/>
              <w:i w:val="0"/>
              <w:iCs w:val="0"/>
              <w:color w:val="auto"/>
              <w:sz w:val="24"/>
              <w:szCs w:val="24"/>
            </w:rPr>
            <w:instrText xml:space="preserve"> CITATION The23 \l 2057 </w:instrText>
          </w:r>
          <w:r w:rsidR="00DA5684" w:rsidRPr="000F5651">
            <w:rPr>
              <w:rFonts w:eastAsiaTheme="minorEastAsia"/>
              <w:i w:val="0"/>
              <w:iCs w:val="0"/>
              <w:color w:val="auto"/>
              <w:sz w:val="24"/>
              <w:szCs w:val="24"/>
            </w:rPr>
            <w:fldChar w:fldCharType="separate"/>
          </w:r>
          <w:r w:rsidR="000F5651" w:rsidRPr="000F5651">
            <w:rPr>
              <w:rFonts w:eastAsiaTheme="minorEastAsia"/>
              <w:i w:val="0"/>
              <w:iCs w:val="0"/>
              <w:noProof/>
              <w:color w:val="auto"/>
              <w:sz w:val="24"/>
              <w:szCs w:val="24"/>
            </w:rPr>
            <w:t>[6]</w:t>
          </w:r>
          <w:r w:rsidR="00DA5684" w:rsidRPr="000F5651">
            <w:rPr>
              <w:rFonts w:eastAsiaTheme="minorEastAsia"/>
              <w:i w:val="0"/>
              <w:iCs w:val="0"/>
              <w:color w:val="auto"/>
              <w:sz w:val="24"/>
              <w:szCs w:val="24"/>
            </w:rPr>
            <w:fldChar w:fldCharType="end"/>
          </w:r>
        </w:sdtContent>
      </w:sdt>
      <w:r w:rsidR="00DA5684" w:rsidRPr="00DA5684">
        <w:rPr>
          <w:rFonts w:eastAsiaTheme="minorEastAsia"/>
          <w:i w:val="0"/>
          <w:iCs w:val="0"/>
          <w:color w:val="auto"/>
          <w:sz w:val="24"/>
          <w:szCs w:val="24"/>
        </w:rPr>
        <w:t>.</w:t>
      </w:r>
      <w:r w:rsidR="00DA5684">
        <w:rPr>
          <w:rFonts w:eastAsiaTheme="minorEastAsia"/>
          <w:i w:val="0"/>
          <w:iCs w:val="0"/>
          <w:color w:val="auto"/>
          <w:sz w:val="24"/>
          <w:szCs w:val="24"/>
        </w:rPr>
        <w:t xml:space="preserve"> </w:t>
      </w:r>
      <w:r w:rsidR="00CF2A2D">
        <w:rPr>
          <w:rFonts w:eastAsiaTheme="minorEastAsia"/>
          <w:i w:val="0"/>
          <w:iCs w:val="0"/>
          <w:color w:val="auto"/>
          <w:sz w:val="24"/>
          <w:szCs w:val="24"/>
        </w:rPr>
        <w:t>T</w:t>
      </w:r>
      <w:r w:rsidR="00320258">
        <w:rPr>
          <w:rFonts w:eastAsiaTheme="minorEastAsia"/>
          <w:i w:val="0"/>
          <w:iCs w:val="0"/>
          <w:color w:val="auto"/>
          <w:sz w:val="24"/>
          <w:szCs w:val="24"/>
        </w:rPr>
        <w:t>his can lead to increased productivity, decreased equipment strain and increased process safety</w:t>
      </w:r>
      <w:r w:rsidR="000F5651">
        <w:rPr>
          <w:rFonts w:eastAsiaTheme="minorEastAsia"/>
          <w:i w:val="0"/>
          <w:iCs w:val="0"/>
          <w:color w:val="auto"/>
          <w:sz w:val="24"/>
          <w:szCs w:val="24"/>
        </w:rPr>
        <w:t xml:space="preserve"> </w:t>
      </w:r>
      <w:sdt>
        <w:sdtPr>
          <w:rPr>
            <w:rFonts w:eastAsiaTheme="minorEastAsia"/>
            <w:i w:val="0"/>
            <w:iCs w:val="0"/>
            <w:color w:val="auto"/>
            <w:sz w:val="24"/>
            <w:szCs w:val="24"/>
          </w:rPr>
          <w:id w:val="955458548"/>
          <w:citation/>
        </w:sdtPr>
        <w:sdtEndPr/>
        <w:sdtContent>
          <w:r w:rsidR="000F5651" w:rsidRPr="000F5651">
            <w:rPr>
              <w:rFonts w:eastAsiaTheme="minorEastAsia"/>
              <w:i w:val="0"/>
              <w:iCs w:val="0"/>
              <w:color w:val="auto"/>
              <w:sz w:val="24"/>
              <w:szCs w:val="24"/>
            </w:rPr>
            <w:fldChar w:fldCharType="begin"/>
          </w:r>
          <w:r w:rsidR="000F5651" w:rsidRPr="000F5651">
            <w:rPr>
              <w:rFonts w:eastAsiaTheme="minorEastAsia"/>
              <w:i w:val="0"/>
              <w:iCs w:val="0"/>
              <w:color w:val="auto"/>
              <w:sz w:val="24"/>
              <w:szCs w:val="24"/>
            </w:rPr>
            <w:instrText xml:space="preserve"> CITATION PID23 \l 2057 </w:instrText>
          </w:r>
          <w:r w:rsidR="000F5651" w:rsidRPr="000F5651">
            <w:rPr>
              <w:rFonts w:eastAsiaTheme="minorEastAsia"/>
              <w:i w:val="0"/>
              <w:iCs w:val="0"/>
              <w:color w:val="auto"/>
              <w:sz w:val="24"/>
              <w:szCs w:val="24"/>
            </w:rPr>
            <w:fldChar w:fldCharType="separate"/>
          </w:r>
          <w:r w:rsidR="000F5651" w:rsidRPr="000F5651">
            <w:rPr>
              <w:rFonts w:eastAsiaTheme="minorEastAsia"/>
              <w:i w:val="0"/>
              <w:iCs w:val="0"/>
              <w:noProof/>
              <w:color w:val="auto"/>
              <w:sz w:val="24"/>
              <w:szCs w:val="24"/>
            </w:rPr>
            <w:t>[8]</w:t>
          </w:r>
          <w:r w:rsidR="000F5651" w:rsidRPr="000F5651">
            <w:rPr>
              <w:rFonts w:eastAsiaTheme="minorEastAsia"/>
              <w:i w:val="0"/>
              <w:iCs w:val="0"/>
              <w:color w:val="auto"/>
              <w:sz w:val="24"/>
              <w:szCs w:val="24"/>
            </w:rPr>
            <w:fldChar w:fldCharType="end"/>
          </w:r>
        </w:sdtContent>
      </w:sdt>
      <w:r w:rsidR="00E31F83" w:rsidRPr="000F5651">
        <w:rPr>
          <w:rFonts w:eastAsiaTheme="minorEastAsia"/>
          <w:i w:val="0"/>
          <w:iCs w:val="0"/>
          <w:color w:val="auto"/>
          <w:sz w:val="24"/>
          <w:szCs w:val="24"/>
        </w:rPr>
        <w:t>.</w:t>
      </w:r>
    </w:p>
    <w:p w14:paraId="41216547" w14:textId="77777777" w:rsidR="000F5651" w:rsidRDefault="000F5651" w:rsidP="000F5651"/>
    <w:sdt>
      <w:sdtPr>
        <w:rPr>
          <w:rFonts w:asciiTheme="minorHAnsi" w:eastAsiaTheme="minorHAnsi" w:hAnsiTheme="minorHAnsi" w:cstheme="minorBidi"/>
          <w:color w:val="auto"/>
          <w:sz w:val="22"/>
          <w:szCs w:val="22"/>
          <w:lang w:val="en-GB"/>
        </w:rPr>
        <w:id w:val="-27572569"/>
        <w:docPartObj>
          <w:docPartGallery w:val="Bibliographies"/>
          <w:docPartUnique/>
        </w:docPartObj>
      </w:sdtPr>
      <w:sdtEndPr/>
      <w:sdtContent>
        <w:p w14:paraId="6C0C6477" w14:textId="75EF7A26" w:rsidR="00800A88" w:rsidRDefault="00800A88">
          <w:pPr>
            <w:pStyle w:val="Heading1"/>
          </w:pPr>
          <w:r>
            <w:t>References</w:t>
          </w:r>
        </w:p>
        <w:sdt>
          <w:sdtPr>
            <w:id w:val="-573587230"/>
            <w:bibliography/>
          </w:sdtPr>
          <w:sdtEndPr/>
          <w:sdtContent>
            <w:p w14:paraId="3552CE85" w14:textId="77777777" w:rsidR="00800A88" w:rsidRDefault="00800A8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00A88" w14:paraId="70A05C4D" w14:textId="77777777">
                <w:trPr>
                  <w:divId w:val="858667226"/>
                  <w:tblCellSpacing w:w="15" w:type="dxa"/>
                </w:trPr>
                <w:tc>
                  <w:tcPr>
                    <w:tcW w:w="50" w:type="pct"/>
                    <w:hideMark/>
                  </w:tcPr>
                  <w:p w14:paraId="289D5560" w14:textId="152B3311" w:rsidR="00800A88" w:rsidRDefault="00800A88">
                    <w:pPr>
                      <w:pStyle w:val="Bibliography"/>
                      <w:rPr>
                        <w:noProof/>
                        <w:sz w:val="24"/>
                        <w:szCs w:val="24"/>
                        <w:lang w:val="en-US"/>
                      </w:rPr>
                    </w:pPr>
                    <w:r>
                      <w:rPr>
                        <w:noProof/>
                        <w:lang w:val="en-US"/>
                      </w:rPr>
                      <w:t xml:space="preserve">[1] </w:t>
                    </w:r>
                  </w:p>
                </w:tc>
                <w:tc>
                  <w:tcPr>
                    <w:tcW w:w="0" w:type="auto"/>
                    <w:hideMark/>
                  </w:tcPr>
                  <w:p w14:paraId="36E0FEEB" w14:textId="77777777" w:rsidR="00800A88" w:rsidRDefault="00800A88">
                    <w:pPr>
                      <w:pStyle w:val="Bibliography"/>
                      <w:rPr>
                        <w:noProof/>
                        <w:lang w:val="en-US"/>
                      </w:rPr>
                    </w:pPr>
                    <w:r>
                      <w:rPr>
                        <w:noProof/>
                        <w:lang w:val="en-US"/>
                      </w:rPr>
                      <w:t>"NavWeaps," 08 August 2022. [Online]. Available: http://www.navweaps.com/Weapons/WNUS_Phalanx.php#:~:text=Close-in%20Weapon%20Systems%20%28CIWS%20-%20usually%20pronounced%20%22see-whiz%22%29,cruise%20missiles%20and%20fixed-wing%20aircraft%20at%20short%20range.. [Accessed 13 July 2023].</w:t>
                    </w:r>
                  </w:p>
                </w:tc>
              </w:tr>
              <w:tr w:rsidR="00800A88" w14:paraId="173E2D30" w14:textId="77777777">
                <w:trPr>
                  <w:divId w:val="858667226"/>
                  <w:tblCellSpacing w:w="15" w:type="dxa"/>
                </w:trPr>
                <w:tc>
                  <w:tcPr>
                    <w:tcW w:w="50" w:type="pct"/>
                    <w:hideMark/>
                  </w:tcPr>
                  <w:p w14:paraId="5301FB7E" w14:textId="77777777" w:rsidR="00800A88" w:rsidRDefault="00800A88">
                    <w:pPr>
                      <w:pStyle w:val="Bibliography"/>
                      <w:rPr>
                        <w:noProof/>
                        <w:lang w:val="en-US"/>
                      </w:rPr>
                    </w:pPr>
                    <w:r>
                      <w:rPr>
                        <w:noProof/>
                        <w:lang w:val="en-US"/>
                      </w:rPr>
                      <w:t xml:space="preserve">[2] </w:t>
                    </w:r>
                  </w:p>
                </w:tc>
                <w:tc>
                  <w:tcPr>
                    <w:tcW w:w="0" w:type="auto"/>
                    <w:hideMark/>
                  </w:tcPr>
                  <w:p w14:paraId="0E1A04FE" w14:textId="77777777" w:rsidR="00800A88" w:rsidRDefault="00800A88">
                    <w:pPr>
                      <w:pStyle w:val="Bibliography"/>
                      <w:rPr>
                        <w:noProof/>
                        <w:lang w:val="en-US"/>
                      </w:rPr>
                    </w:pPr>
                    <w:r>
                      <w:rPr>
                        <w:noProof/>
                        <w:lang w:val="en-US"/>
                      </w:rPr>
                      <w:t>K.Ogata, "Modern Control Engineering," 2010.</w:t>
                    </w:r>
                  </w:p>
                </w:tc>
              </w:tr>
              <w:tr w:rsidR="00800A88" w14:paraId="082A25C4" w14:textId="77777777">
                <w:trPr>
                  <w:divId w:val="858667226"/>
                  <w:tblCellSpacing w:w="15" w:type="dxa"/>
                </w:trPr>
                <w:tc>
                  <w:tcPr>
                    <w:tcW w:w="50" w:type="pct"/>
                    <w:hideMark/>
                  </w:tcPr>
                  <w:p w14:paraId="475844A8" w14:textId="77777777" w:rsidR="00800A88" w:rsidRDefault="00800A88">
                    <w:pPr>
                      <w:pStyle w:val="Bibliography"/>
                      <w:rPr>
                        <w:noProof/>
                        <w:lang w:val="en-US"/>
                      </w:rPr>
                    </w:pPr>
                    <w:r>
                      <w:rPr>
                        <w:noProof/>
                        <w:lang w:val="en-US"/>
                      </w:rPr>
                      <w:t xml:space="preserve">[3] </w:t>
                    </w:r>
                  </w:p>
                </w:tc>
                <w:tc>
                  <w:tcPr>
                    <w:tcW w:w="0" w:type="auto"/>
                    <w:hideMark/>
                  </w:tcPr>
                  <w:p w14:paraId="204EC00B" w14:textId="77777777" w:rsidR="00800A88" w:rsidRDefault="00800A88">
                    <w:pPr>
                      <w:pStyle w:val="Bibliography"/>
                      <w:rPr>
                        <w:noProof/>
                        <w:lang w:val="en-US"/>
                      </w:rPr>
                    </w:pPr>
                    <w:r>
                      <w:rPr>
                        <w:noProof/>
                        <w:lang w:val="en-US"/>
                      </w:rPr>
                      <w:t>"Control Systems: What are they?," Electrical4U, 27 December 2020. [Online]. Available: https://www.electrical4u.com/control-system-closed-loop-open-loop-control-system/?utm_content=cmp-true. [Accessed 18 July 2023].</w:t>
                    </w:r>
                  </w:p>
                </w:tc>
              </w:tr>
              <w:tr w:rsidR="00800A88" w14:paraId="2A84A438" w14:textId="77777777">
                <w:trPr>
                  <w:divId w:val="858667226"/>
                  <w:tblCellSpacing w:w="15" w:type="dxa"/>
                </w:trPr>
                <w:tc>
                  <w:tcPr>
                    <w:tcW w:w="50" w:type="pct"/>
                    <w:hideMark/>
                  </w:tcPr>
                  <w:p w14:paraId="53F7736B" w14:textId="77777777" w:rsidR="00800A88" w:rsidRDefault="00800A88">
                    <w:pPr>
                      <w:pStyle w:val="Bibliography"/>
                      <w:rPr>
                        <w:noProof/>
                        <w:lang w:val="en-US"/>
                      </w:rPr>
                    </w:pPr>
                    <w:r>
                      <w:rPr>
                        <w:noProof/>
                        <w:lang w:val="en-US"/>
                      </w:rPr>
                      <w:t xml:space="preserve">[4] </w:t>
                    </w:r>
                  </w:p>
                </w:tc>
                <w:tc>
                  <w:tcPr>
                    <w:tcW w:w="0" w:type="auto"/>
                    <w:hideMark/>
                  </w:tcPr>
                  <w:p w14:paraId="5713B7F2" w14:textId="77777777" w:rsidR="00800A88" w:rsidRDefault="00800A88">
                    <w:pPr>
                      <w:pStyle w:val="Bibliography"/>
                      <w:rPr>
                        <w:noProof/>
                        <w:lang w:val="en-US"/>
                      </w:rPr>
                    </w:pPr>
                    <w:r>
                      <w:rPr>
                        <w:noProof/>
                        <w:lang w:val="en-US"/>
                      </w:rPr>
                      <w:t>G. Wright, "Closed loop control system," WhatIs.com, May 2022. [Online]. Available: https://www.techtarget.com/whatis/definition/closed-loop-control-system. [Accessed 3rd July 2023].</w:t>
                    </w:r>
                  </w:p>
                </w:tc>
              </w:tr>
              <w:tr w:rsidR="00800A88" w14:paraId="2DC9EE65" w14:textId="77777777">
                <w:trPr>
                  <w:divId w:val="858667226"/>
                  <w:tblCellSpacing w:w="15" w:type="dxa"/>
                </w:trPr>
                <w:tc>
                  <w:tcPr>
                    <w:tcW w:w="50" w:type="pct"/>
                    <w:hideMark/>
                  </w:tcPr>
                  <w:p w14:paraId="3D9CC200" w14:textId="77777777" w:rsidR="00800A88" w:rsidRDefault="00800A88">
                    <w:pPr>
                      <w:pStyle w:val="Bibliography"/>
                      <w:rPr>
                        <w:noProof/>
                        <w:lang w:val="en-US"/>
                      </w:rPr>
                    </w:pPr>
                    <w:r>
                      <w:rPr>
                        <w:noProof/>
                        <w:lang w:val="en-US"/>
                      </w:rPr>
                      <w:t xml:space="preserve">[5] </w:t>
                    </w:r>
                  </w:p>
                </w:tc>
                <w:tc>
                  <w:tcPr>
                    <w:tcW w:w="0" w:type="auto"/>
                    <w:hideMark/>
                  </w:tcPr>
                  <w:p w14:paraId="41CB42AE" w14:textId="77777777" w:rsidR="00800A88" w:rsidRDefault="00800A88">
                    <w:pPr>
                      <w:pStyle w:val="Bibliography"/>
                      <w:rPr>
                        <w:noProof/>
                        <w:lang w:val="en-US"/>
                      </w:rPr>
                    </w:pPr>
                    <w:r>
                      <w:rPr>
                        <w:noProof/>
                        <w:lang w:val="en-US"/>
                      </w:rPr>
                      <w:t>M. K. Saini, "What is a Unit Step Signal?," Tutorialspoint, 11 November 2021. [Online]. Available: https://www.tutorialspoint.com/what-is-a-unit-step-signal. [Accessed 18 July 2023].</w:t>
                    </w:r>
                  </w:p>
                </w:tc>
              </w:tr>
              <w:tr w:rsidR="00800A88" w14:paraId="468E9ABA" w14:textId="77777777">
                <w:trPr>
                  <w:divId w:val="858667226"/>
                  <w:tblCellSpacing w:w="15" w:type="dxa"/>
                </w:trPr>
                <w:tc>
                  <w:tcPr>
                    <w:tcW w:w="50" w:type="pct"/>
                    <w:hideMark/>
                  </w:tcPr>
                  <w:p w14:paraId="36CB62B9" w14:textId="77777777" w:rsidR="00800A88" w:rsidRDefault="00800A88">
                    <w:pPr>
                      <w:pStyle w:val="Bibliography"/>
                      <w:rPr>
                        <w:noProof/>
                        <w:lang w:val="en-US"/>
                      </w:rPr>
                    </w:pPr>
                    <w:r>
                      <w:rPr>
                        <w:noProof/>
                        <w:lang w:val="en-US"/>
                      </w:rPr>
                      <w:t xml:space="preserve">[6] </w:t>
                    </w:r>
                  </w:p>
                </w:tc>
                <w:tc>
                  <w:tcPr>
                    <w:tcW w:w="0" w:type="auto"/>
                    <w:hideMark/>
                  </w:tcPr>
                  <w:p w14:paraId="3397185E" w14:textId="77777777" w:rsidR="00800A88" w:rsidRDefault="00800A88">
                    <w:pPr>
                      <w:pStyle w:val="Bibliography"/>
                      <w:rPr>
                        <w:noProof/>
                        <w:lang w:val="en-US"/>
                      </w:rPr>
                    </w:pPr>
                    <w:r>
                      <w:rPr>
                        <w:noProof/>
                        <w:lang w:val="en-US"/>
                      </w:rPr>
                      <w:t>"The PID tuning basics," Incatools, [Online]. Available: https://www.incatools.com/pid-tuning/what_is_pid_tuning/. [Accessed 18 July 2023].</w:t>
                    </w:r>
                  </w:p>
                </w:tc>
              </w:tr>
              <w:tr w:rsidR="00800A88" w14:paraId="33F7B7A7" w14:textId="77777777">
                <w:trPr>
                  <w:divId w:val="858667226"/>
                  <w:tblCellSpacing w:w="15" w:type="dxa"/>
                </w:trPr>
                <w:tc>
                  <w:tcPr>
                    <w:tcW w:w="50" w:type="pct"/>
                    <w:hideMark/>
                  </w:tcPr>
                  <w:p w14:paraId="67D29D78" w14:textId="77777777" w:rsidR="00800A88" w:rsidRDefault="00800A88">
                    <w:pPr>
                      <w:pStyle w:val="Bibliography"/>
                      <w:rPr>
                        <w:noProof/>
                        <w:lang w:val="en-US"/>
                      </w:rPr>
                    </w:pPr>
                    <w:r>
                      <w:rPr>
                        <w:noProof/>
                        <w:lang w:val="en-US"/>
                      </w:rPr>
                      <w:t xml:space="preserve">[7] </w:t>
                    </w:r>
                  </w:p>
                </w:tc>
                <w:tc>
                  <w:tcPr>
                    <w:tcW w:w="0" w:type="auto"/>
                    <w:hideMark/>
                  </w:tcPr>
                  <w:p w14:paraId="15F004E0" w14:textId="77777777" w:rsidR="00800A88" w:rsidRDefault="00800A88">
                    <w:pPr>
                      <w:pStyle w:val="Bibliography"/>
                      <w:rPr>
                        <w:noProof/>
                        <w:lang w:val="en-US"/>
                      </w:rPr>
                    </w:pPr>
                    <w:r>
                      <w:rPr>
                        <w:noProof/>
                        <w:lang w:val="en-US"/>
                      </w:rPr>
                      <w:t>"What we need to know before tune a PID controller," Instrumentation tools, [Online]. Available: https://instrumentationtools.com/what-we-need-to-know-before-tune-a-pid-controller/?utm_content=cmp-true. [Accessed 18 July 2023].</w:t>
                    </w:r>
                  </w:p>
                </w:tc>
              </w:tr>
              <w:tr w:rsidR="00800A88" w14:paraId="4157249D" w14:textId="77777777">
                <w:trPr>
                  <w:divId w:val="858667226"/>
                  <w:tblCellSpacing w:w="15" w:type="dxa"/>
                </w:trPr>
                <w:tc>
                  <w:tcPr>
                    <w:tcW w:w="50" w:type="pct"/>
                    <w:hideMark/>
                  </w:tcPr>
                  <w:p w14:paraId="414D56F0" w14:textId="77777777" w:rsidR="00800A88" w:rsidRDefault="00800A88">
                    <w:pPr>
                      <w:pStyle w:val="Bibliography"/>
                      <w:rPr>
                        <w:noProof/>
                        <w:lang w:val="en-US"/>
                      </w:rPr>
                    </w:pPr>
                    <w:r>
                      <w:rPr>
                        <w:noProof/>
                        <w:lang w:val="en-US"/>
                      </w:rPr>
                      <w:t xml:space="preserve">[8] </w:t>
                    </w:r>
                  </w:p>
                </w:tc>
                <w:tc>
                  <w:tcPr>
                    <w:tcW w:w="0" w:type="auto"/>
                    <w:hideMark/>
                  </w:tcPr>
                  <w:p w14:paraId="4F0D03C9" w14:textId="77777777" w:rsidR="00800A88" w:rsidRDefault="00800A88">
                    <w:pPr>
                      <w:pStyle w:val="Bibliography"/>
                      <w:rPr>
                        <w:noProof/>
                        <w:lang w:val="en-US"/>
                      </w:rPr>
                    </w:pPr>
                    <w:r>
                      <w:rPr>
                        <w:noProof/>
                        <w:lang w:val="en-US"/>
                      </w:rPr>
                      <w:t>"PID Tuning Objectives and Considerations," ControlSoft, [Online]. Available: https://www.controlsoftinc.com/pid-tuning-objectives-and-considerations/. [Accessed 18 July 2023].</w:t>
                    </w:r>
                  </w:p>
                </w:tc>
              </w:tr>
            </w:tbl>
            <w:p w14:paraId="472478C5" w14:textId="77777777" w:rsidR="00800A88" w:rsidRDefault="00800A88">
              <w:pPr>
                <w:divId w:val="858667226"/>
                <w:rPr>
                  <w:rFonts w:eastAsia="Times New Roman"/>
                  <w:noProof/>
                </w:rPr>
              </w:pPr>
            </w:p>
            <w:p w14:paraId="6029369B" w14:textId="1D73A2FA" w:rsidR="00A436DE" w:rsidRPr="00A436DE" w:rsidRDefault="00800A88" w:rsidP="00A436DE">
              <w:r>
                <w:rPr>
                  <w:b/>
                  <w:bCs/>
                  <w:noProof/>
                </w:rPr>
                <w:fldChar w:fldCharType="end"/>
              </w:r>
            </w:p>
          </w:sdtContent>
        </w:sdt>
      </w:sdtContent>
    </w:sdt>
    <w:sectPr w:rsidR="00A436DE" w:rsidRPr="00A436D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2CCCA" w14:textId="77777777" w:rsidR="00D815F5" w:rsidRDefault="00D815F5" w:rsidP="00F73979">
      <w:pPr>
        <w:spacing w:after="0" w:line="240" w:lineRule="auto"/>
      </w:pPr>
      <w:r>
        <w:separator/>
      </w:r>
    </w:p>
  </w:endnote>
  <w:endnote w:type="continuationSeparator" w:id="0">
    <w:p w14:paraId="4122521B" w14:textId="77777777" w:rsidR="00D815F5" w:rsidRDefault="00D815F5" w:rsidP="00F73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9302185"/>
      <w:docPartObj>
        <w:docPartGallery w:val="Page Numbers (Bottom of Page)"/>
        <w:docPartUnique/>
      </w:docPartObj>
    </w:sdtPr>
    <w:sdtEndPr>
      <w:rPr>
        <w:noProof/>
      </w:rPr>
    </w:sdtEndPr>
    <w:sdtContent>
      <w:p w14:paraId="748E06DB" w14:textId="73FDEE08" w:rsidR="0006513F" w:rsidRDefault="0006513F">
        <w:pPr>
          <w:pStyle w:val="Footer"/>
        </w:pPr>
        <w:r>
          <w:fldChar w:fldCharType="begin"/>
        </w:r>
        <w:r>
          <w:instrText xml:space="preserve"> PAGE   \* MERGEFORMAT </w:instrText>
        </w:r>
        <w:r>
          <w:fldChar w:fldCharType="separate"/>
        </w:r>
        <w:r>
          <w:rPr>
            <w:noProof/>
          </w:rPr>
          <w:t>2</w:t>
        </w:r>
        <w:r>
          <w:rPr>
            <w:noProof/>
          </w:rPr>
          <w:fldChar w:fldCharType="end"/>
        </w:r>
      </w:p>
    </w:sdtContent>
  </w:sdt>
  <w:p w14:paraId="1620DF46" w14:textId="77777777" w:rsidR="0006513F" w:rsidRDefault="000651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34456" w14:textId="77777777" w:rsidR="00D815F5" w:rsidRDefault="00D815F5" w:rsidP="00F73979">
      <w:pPr>
        <w:spacing w:after="0" w:line="240" w:lineRule="auto"/>
      </w:pPr>
      <w:r>
        <w:separator/>
      </w:r>
    </w:p>
  </w:footnote>
  <w:footnote w:type="continuationSeparator" w:id="0">
    <w:p w14:paraId="53C64AB6" w14:textId="77777777" w:rsidR="00D815F5" w:rsidRDefault="00D815F5" w:rsidP="00F739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10D12"/>
    <w:multiLevelType w:val="hybridMultilevel"/>
    <w:tmpl w:val="439E8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F115C5"/>
    <w:multiLevelType w:val="hybridMultilevel"/>
    <w:tmpl w:val="9A2AB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9F5E00"/>
    <w:multiLevelType w:val="hybridMultilevel"/>
    <w:tmpl w:val="E9FAD1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1292230">
    <w:abstractNumId w:val="0"/>
  </w:num>
  <w:num w:numId="2" w16cid:durableId="1798448315">
    <w:abstractNumId w:val="2"/>
  </w:num>
  <w:num w:numId="3" w16cid:durableId="4509039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Forms Core NewDocument" w:val="2023-07-03T08:55:37Z"/>
  </w:docVars>
  <w:rsids>
    <w:rsidRoot w:val="00BF04A6"/>
    <w:rsid w:val="00007501"/>
    <w:rsid w:val="000151E6"/>
    <w:rsid w:val="000167D5"/>
    <w:rsid w:val="000205B0"/>
    <w:rsid w:val="000305E2"/>
    <w:rsid w:val="0006513F"/>
    <w:rsid w:val="00070A26"/>
    <w:rsid w:val="00081D62"/>
    <w:rsid w:val="000833D6"/>
    <w:rsid w:val="000C4144"/>
    <w:rsid w:val="000D77E0"/>
    <w:rsid w:val="000F12F9"/>
    <w:rsid w:val="000F5651"/>
    <w:rsid w:val="00115122"/>
    <w:rsid w:val="00115F64"/>
    <w:rsid w:val="00126855"/>
    <w:rsid w:val="00131ED3"/>
    <w:rsid w:val="001409FF"/>
    <w:rsid w:val="001472D5"/>
    <w:rsid w:val="001624E7"/>
    <w:rsid w:val="001671B0"/>
    <w:rsid w:val="00177419"/>
    <w:rsid w:val="00183157"/>
    <w:rsid w:val="0018593B"/>
    <w:rsid w:val="00195C5A"/>
    <w:rsid w:val="00196EEB"/>
    <w:rsid w:val="001A52E7"/>
    <w:rsid w:val="001A5484"/>
    <w:rsid w:val="001A6F44"/>
    <w:rsid w:val="001C068B"/>
    <w:rsid w:val="001D0DF7"/>
    <w:rsid w:val="001D3157"/>
    <w:rsid w:val="001D4427"/>
    <w:rsid w:val="001E62C9"/>
    <w:rsid w:val="00201E80"/>
    <w:rsid w:val="00207FA0"/>
    <w:rsid w:val="00222B5A"/>
    <w:rsid w:val="00230092"/>
    <w:rsid w:val="00244D3E"/>
    <w:rsid w:val="00247A6B"/>
    <w:rsid w:val="00252E27"/>
    <w:rsid w:val="002856AE"/>
    <w:rsid w:val="002A0C9E"/>
    <w:rsid w:val="002A501E"/>
    <w:rsid w:val="002B158A"/>
    <w:rsid w:val="002C6DB1"/>
    <w:rsid w:val="002F0A66"/>
    <w:rsid w:val="00302177"/>
    <w:rsid w:val="0030754C"/>
    <w:rsid w:val="00310BFD"/>
    <w:rsid w:val="003130AB"/>
    <w:rsid w:val="00320258"/>
    <w:rsid w:val="00324E79"/>
    <w:rsid w:val="00331DC2"/>
    <w:rsid w:val="0033315E"/>
    <w:rsid w:val="003375FB"/>
    <w:rsid w:val="0035446D"/>
    <w:rsid w:val="00356343"/>
    <w:rsid w:val="00367B2B"/>
    <w:rsid w:val="0038089A"/>
    <w:rsid w:val="00384A8C"/>
    <w:rsid w:val="003A559C"/>
    <w:rsid w:val="003D0B6A"/>
    <w:rsid w:val="003E183D"/>
    <w:rsid w:val="003F0C2F"/>
    <w:rsid w:val="00405055"/>
    <w:rsid w:val="0042272D"/>
    <w:rsid w:val="00424E85"/>
    <w:rsid w:val="00436D17"/>
    <w:rsid w:val="00457FF8"/>
    <w:rsid w:val="00485417"/>
    <w:rsid w:val="004A3C90"/>
    <w:rsid w:val="004A3CD2"/>
    <w:rsid w:val="004C6D42"/>
    <w:rsid w:val="004D1F1A"/>
    <w:rsid w:val="004D223B"/>
    <w:rsid w:val="004D5AD5"/>
    <w:rsid w:val="004E1FC0"/>
    <w:rsid w:val="004E2FFA"/>
    <w:rsid w:val="004E5BBB"/>
    <w:rsid w:val="004E6F36"/>
    <w:rsid w:val="004F1A18"/>
    <w:rsid w:val="004F4D96"/>
    <w:rsid w:val="004F631D"/>
    <w:rsid w:val="00544CF5"/>
    <w:rsid w:val="00545263"/>
    <w:rsid w:val="00570202"/>
    <w:rsid w:val="00581FA9"/>
    <w:rsid w:val="005834CC"/>
    <w:rsid w:val="00583C8F"/>
    <w:rsid w:val="00585E24"/>
    <w:rsid w:val="005931F2"/>
    <w:rsid w:val="005A4A34"/>
    <w:rsid w:val="005B7F46"/>
    <w:rsid w:val="005D5818"/>
    <w:rsid w:val="005E2642"/>
    <w:rsid w:val="005F7828"/>
    <w:rsid w:val="00604278"/>
    <w:rsid w:val="006227CA"/>
    <w:rsid w:val="00622EDF"/>
    <w:rsid w:val="006457D5"/>
    <w:rsid w:val="00647BE5"/>
    <w:rsid w:val="00653639"/>
    <w:rsid w:val="006560F4"/>
    <w:rsid w:val="00664ECE"/>
    <w:rsid w:val="0066502F"/>
    <w:rsid w:val="0067422E"/>
    <w:rsid w:val="00677C70"/>
    <w:rsid w:val="00683A7C"/>
    <w:rsid w:val="006857D6"/>
    <w:rsid w:val="006A44C3"/>
    <w:rsid w:val="006E2FAE"/>
    <w:rsid w:val="00774A33"/>
    <w:rsid w:val="0078552C"/>
    <w:rsid w:val="00785AF4"/>
    <w:rsid w:val="007943E4"/>
    <w:rsid w:val="00796AF8"/>
    <w:rsid w:val="007B5670"/>
    <w:rsid w:val="007C77D6"/>
    <w:rsid w:val="007E1650"/>
    <w:rsid w:val="007E3D08"/>
    <w:rsid w:val="007F4A71"/>
    <w:rsid w:val="007F6E5F"/>
    <w:rsid w:val="00800A88"/>
    <w:rsid w:val="0080530D"/>
    <w:rsid w:val="00831536"/>
    <w:rsid w:val="0084252F"/>
    <w:rsid w:val="00853A17"/>
    <w:rsid w:val="008672A9"/>
    <w:rsid w:val="00887CE4"/>
    <w:rsid w:val="008C3990"/>
    <w:rsid w:val="008E4385"/>
    <w:rsid w:val="008F3237"/>
    <w:rsid w:val="008F336F"/>
    <w:rsid w:val="008F43EE"/>
    <w:rsid w:val="008F5E0D"/>
    <w:rsid w:val="00905EA7"/>
    <w:rsid w:val="00923183"/>
    <w:rsid w:val="00932560"/>
    <w:rsid w:val="009662C1"/>
    <w:rsid w:val="009A393B"/>
    <w:rsid w:val="009A657F"/>
    <w:rsid w:val="009A701C"/>
    <w:rsid w:val="009B79B9"/>
    <w:rsid w:val="009D02BD"/>
    <w:rsid w:val="009D221F"/>
    <w:rsid w:val="009E6CA0"/>
    <w:rsid w:val="00A21515"/>
    <w:rsid w:val="00A216D2"/>
    <w:rsid w:val="00A248E1"/>
    <w:rsid w:val="00A436DE"/>
    <w:rsid w:val="00A517F9"/>
    <w:rsid w:val="00A54123"/>
    <w:rsid w:val="00A66F2B"/>
    <w:rsid w:val="00A70BDB"/>
    <w:rsid w:val="00A77388"/>
    <w:rsid w:val="00A824E7"/>
    <w:rsid w:val="00A95519"/>
    <w:rsid w:val="00AB5015"/>
    <w:rsid w:val="00AE2D0B"/>
    <w:rsid w:val="00AE6146"/>
    <w:rsid w:val="00B00043"/>
    <w:rsid w:val="00B0526E"/>
    <w:rsid w:val="00B1659A"/>
    <w:rsid w:val="00B17CA9"/>
    <w:rsid w:val="00B2090D"/>
    <w:rsid w:val="00B44BA9"/>
    <w:rsid w:val="00B539BF"/>
    <w:rsid w:val="00B55529"/>
    <w:rsid w:val="00B63D75"/>
    <w:rsid w:val="00B87EB9"/>
    <w:rsid w:val="00BA238A"/>
    <w:rsid w:val="00BA4D87"/>
    <w:rsid w:val="00BE04A3"/>
    <w:rsid w:val="00BF04A6"/>
    <w:rsid w:val="00BF6CBA"/>
    <w:rsid w:val="00C02525"/>
    <w:rsid w:val="00C02B9A"/>
    <w:rsid w:val="00C07872"/>
    <w:rsid w:val="00C252F9"/>
    <w:rsid w:val="00C33B71"/>
    <w:rsid w:val="00C358D2"/>
    <w:rsid w:val="00C47D9B"/>
    <w:rsid w:val="00C615C5"/>
    <w:rsid w:val="00C82517"/>
    <w:rsid w:val="00C8443E"/>
    <w:rsid w:val="00CA25DC"/>
    <w:rsid w:val="00CA4954"/>
    <w:rsid w:val="00CB477F"/>
    <w:rsid w:val="00CB5550"/>
    <w:rsid w:val="00CC2A19"/>
    <w:rsid w:val="00CC79B6"/>
    <w:rsid w:val="00CD448E"/>
    <w:rsid w:val="00CD4E91"/>
    <w:rsid w:val="00CF2A2D"/>
    <w:rsid w:val="00D06392"/>
    <w:rsid w:val="00D11381"/>
    <w:rsid w:val="00D22B8F"/>
    <w:rsid w:val="00D25692"/>
    <w:rsid w:val="00D53217"/>
    <w:rsid w:val="00D626AA"/>
    <w:rsid w:val="00D66E6A"/>
    <w:rsid w:val="00D75347"/>
    <w:rsid w:val="00D815F5"/>
    <w:rsid w:val="00D969E3"/>
    <w:rsid w:val="00DA5684"/>
    <w:rsid w:val="00DB7B93"/>
    <w:rsid w:val="00DC4FDD"/>
    <w:rsid w:val="00E21E6E"/>
    <w:rsid w:val="00E2586B"/>
    <w:rsid w:val="00E31AE3"/>
    <w:rsid w:val="00E31F83"/>
    <w:rsid w:val="00E326F7"/>
    <w:rsid w:val="00E4293A"/>
    <w:rsid w:val="00E62F38"/>
    <w:rsid w:val="00E91DD2"/>
    <w:rsid w:val="00EA1DA7"/>
    <w:rsid w:val="00EA75A2"/>
    <w:rsid w:val="00EB4B7A"/>
    <w:rsid w:val="00ED57D3"/>
    <w:rsid w:val="00EE07A5"/>
    <w:rsid w:val="00F03955"/>
    <w:rsid w:val="00F1285F"/>
    <w:rsid w:val="00F22BCF"/>
    <w:rsid w:val="00F50E9E"/>
    <w:rsid w:val="00F51441"/>
    <w:rsid w:val="00F6290D"/>
    <w:rsid w:val="00F65BC4"/>
    <w:rsid w:val="00F67DD3"/>
    <w:rsid w:val="00F7198D"/>
    <w:rsid w:val="00F7346E"/>
    <w:rsid w:val="00F73979"/>
    <w:rsid w:val="00F90064"/>
    <w:rsid w:val="00F964CA"/>
    <w:rsid w:val="00FA7600"/>
    <w:rsid w:val="00FC10A1"/>
    <w:rsid w:val="00FD592B"/>
    <w:rsid w:val="00FE2657"/>
    <w:rsid w:val="00FE400F"/>
    <w:rsid w:val="00FF282B"/>
    <w:rsid w:val="00FF7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7BF0FB"/>
  <w15:chartTrackingRefBased/>
  <w15:docId w15:val="{51294FF2-9E4E-4676-AF2B-8312F4D5F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0A8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E6146"/>
    <w:rPr>
      <w:color w:val="808080"/>
    </w:rPr>
  </w:style>
  <w:style w:type="paragraph" w:styleId="Caption">
    <w:name w:val="caption"/>
    <w:basedOn w:val="Normal"/>
    <w:next w:val="Normal"/>
    <w:uiPriority w:val="35"/>
    <w:unhideWhenUsed/>
    <w:qFormat/>
    <w:rsid w:val="002F0A66"/>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800A8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00A88"/>
  </w:style>
  <w:style w:type="paragraph" w:styleId="ListParagraph">
    <w:name w:val="List Paragraph"/>
    <w:basedOn w:val="Normal"/>
    <w:uiPriority w:val="34"/>
    <w:qFormat/>
    <w:rsid w:val="00081D62"/>
    <w:pPr>
      <w:ind w:left="720"/>
      <w:contextualSpacing/>
    </w:pPr>
  </w:style>
  <w:style w:type="paragraph" w:styleId="Header">
    <w:name w:val="header"/>
    <w:basedOn w:val="Normal"/>
    <w:link w:val="HeaderChar"/>
    <w:uiPriority w:val="99"/>
    <w:unhideWhenUsed/>
    <w:rsid w:val="000651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13F"/>
  </w:style>
  <w:style w:type="paragraph" w:styleId="Footer">
    <w:name w:val="footer"/>
    <w:basedOn w:val="Normal"/>
    <w:link w:val="FooterChar"/>
    <w:uiPriority w:val="99"/>
    <w:unhideWhenUsed/>
    <w:rsid w:val="000651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1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1735">
      <w:bodyDiv w:val="1"/>
      <w:marLeft w:val="0"/>
      <w:marRight w:val="0"/>
      <w:marTop w:val="0"/>
      <w:marBottom w:val="0"/>
      <w:divBdr>
        <w:top w:val="none" w:sz="0" w:space="0" w:color="auto"/>
        <w:left w:val="none" w:sz="0" w:space="0" w:color="auto"/>
        <w:bottom w:val="none" w:sz="0" w:space="0" w:color="auto"/>
        <w:right w:val="none" w:sz="0" w:space="0" w:color="auto"/>
      </w:divBdr>
    </w:div>
    <w:div w:id="43647371">
      <w:bodyDiv w:val="1"/>
      <w:marLeft w:val="0"/>
      <w:marRight w:val="0"/>
      <w:marTop w:val="0"/>
      <w:marBottom w:val="0"/>
      <w:divBdr>
        <w:top w:val="none" w:sz="0" w:space="0" w:color="auto"/>
        <w:left w:val="none" w:sz="0" w:space="0" w:color="auto"/>
        <w:bottom w:val="none" w:sz="0" w:space="0" w:color="auto"/>
        <w:right w:val="none" w:sz="0" w:space="0" w:color="auto"/>
      </w:divBdr>
    </w:div>
    <w:div w:id="246841200">
      <w:bodyDiv w:val="1"/>
      <w:marLeft w:val="0"/>
      <w:marRight w:val="0"/>
      <w:marTop w:val="0"/>
      <w:marBottom w:val="0"/>
      <w:divBdr>
        <w:top w:val="none" w:sz="0" w:space="0" w:color="auto"/>
        <w:left w:val="none" w:sz="0" w:space="0" w:color="auto"/>
        <w:bottom w:val="none" w:sz="0" w:space="0" w:color="auto"/>
        <w:right w:val="none" w:sz="0" w:space="0" w:color="auto"/>
      </w:divBdr>
    </w:div>
    <w:div w:id="248126632">
      <w:bodyDiv w:val="1"/>
      <w:marLeft w:val="0"/>
      <w:marRight w:val="0"/>
      <w:marTop w:val="0"/>
      <w:marBottom w:val="0"/>
      <w:divBdr>
        <w:top w:val="none" w:sz="0" w:space="0" w:color="auto"/>
        <w:left w:val="none" w:sz="0" w:space="0" w:color="auto"/>
        <w:bottom w:val="none" w:sz="0" w:space="0" w:color="auto"/>
        <w:right w:val="none" w:sz="0" w:space="0" w:color="auto"/>
      </w:divBdr>
    </w:div>
    <w:div w:id="264386206">
      <w:bodyDiv w:val="1"/>
      <w:marLeft w:val="0"/>
      <w:marRight w:val="0"/>
      <w:marTop w:val="0"/>
      <w:marBottom w:val="0"/>
      <w:divBdr>
        <w:top w:val="none" w:sz="0" w:space="0" w:color="auto"/>
        <w:left w:val="none" w:sz="0" w:space="0" w:color="auto"/>
        <w:bottom w:val="none" w:sz="0" w:space="0" w:color="auto"/>
        <w:right w:val="none" w:sz="0" w:space="0" w:color="auto"/>
      </w:divBdr>
    </w:div>
    <w:div w:id="272320603">
      <w:bodyDiv w:val="1"/>
      <w:marLeft w:val="0"/>
      <w:marRight w:val="0"/>
      <w:marTop w:val="0"/>
      <w:marBottom w:val="0"/>
      <w:divBdr>
        <w:top w:val="none" w:sz="0" w:space="0" w:color="auto"/>
        <w:left w:val="none" w:sz="0" w:space="0" w:color="auto"/>
        <w:bottom w:val="none" w:sz="0" w:space="0" w:color="auto"/>
        <w:right w:val="none" w:sz="0" w:space="0" w:color="auto"/>
      </w:divBdr>
    </w:div>
    <w:div w:id="278801630">
      <w:bodyDiv w:val="1"/>
      <w:marLeft w:val="0"/>
      <w:marRight w:val="0"/>
      <w:marTop w:val="0"/>
      <w:marBottom w:val="0"/>
      <w:divBdr>
        <w:top w:val="none" w:sz="0" w:space="0" w:color="auto"/>
        <w:left w:val="none" w:sz="0" w:space="0" w:color="auto"/>
        <w:bottom w:val="none" w:sz="0" w:space="0" w:color="auto"/>
        <w:right w:val="none" w:sz="0" w:space="0" w:color="auto"/>
      </w:divBdr>
    </w:div>
    <w:div w:id="376318804">
      <w:bodyDiv w:val="1"/>
      <w:marLeft w:val="0"/>
      <w:marRight w:val="0"/>
      <w:marTop w:val="0"/>
      <w:marBottom w:val="0"/>
      <w:divBdr>
        <w:top w:val="none" w:sz="0" w:space="0" w:color="auto"/>
        <w:left w:val="none" w:sz="0" w:space="0" w:color="auto"/>
        <w:bottom w:val="none" w:sz="0" w:space="0" w:color="auto"/>
        <w:right w:val="none" w:sz="0" w:space="0" w:color="auto"/>
      </w:divBdr>
    </w:div>
    <w:div w:id="404691913">
      <w:bodyDiv w:val="1"/>
      <w:marLeft w:val="0"/>
      <w:marRight w:val="0"/>
      <w:marTop w:val="0"/>
      <w:marBottom w:val="0"/>
      <w:divBdr>
        <w:top w:val="none" w:sz="0" w:space="0" w:color="auto"/>
        <w:left w:val="none" w:sz="0" w:space="0" w:color="auto"/>
        <w:bottom w:val="none" w:sz="0" w:space="0" w:color="auto"/>
        <w:right w:val="none" w:sz="0" w:space="0" w:color="auto"/>
      </w:divBdr>
    </w:div>
    <w:div w:id="481384781">
      <w:bodyDiv w:val="1"/>
      <w:marLeft w:val="0"/>
      <w:marRight w:val="0"/>
      <w:marTop w:val="0"/>
      <w:marBottom w:val="0"/>
      <w:divBdr>
        <w:top w:val="none" w:sz="0" w:space="0" w:color="auto"/>
        <w:left w:val="none" w:sz="0" w:space="0" w:color="auto"/>
        <w:bottom w:val="none" w:sz="0" w:space="0" w:color="auto"/>
        <w:right w:val="none" w:sz="0" w:space="0" w:color="auto"/>
      </w:divBdr>
    </w:div>
    <w:div w:id="703746607">
      <w:bodyDiv w:val="1"/>
      <w:marLeft w:val="0"/>
      <w:marRight w:val="0"/>
      <w:marTop w:val="0"/>
      <w:marBottom w:val="0"/>
      <w:divBdr>
        <w:top w:val="none" w:sz="0" w:space="0" w:color="auto"/>
        <w:left w:val="none" w:sz="0" w:space="0" w:color="auto"/>
        <w:bottom w:val="none" w:sz="0" w:space="0" w:color="auto"/>
        <w:right w:val="none" w:sz="0" w:space="0" w:color="auto"/>
      </w:divBdr>
    </w:div>
    <w:div w:id="716590504">
      <w:bodyDiv w:val="1"/>
      <w:marLeft w:val="0"/>
      <w:marRight w:val="0"/>
      <w:marTop w:val="0"/>
      <w:marBottom w:val="0"/>
      <w:divBdr>
        <w:top w:val="none" w:sz="0" w:space="0" w:color="auto"/>
        <w:left w:val="none" w:sz="0" w:space="0" w:color="auto"/>
        <w:bottom w:val="none" w:sz="0" w:space="0" w:color="auto"/>
        <w:right w:val="none" w:sz="0" w:space="0" w:color="auto"/>
      </w:divBdr>
    </w:div>
    <w:div w:id="732309821">
      <w:bodyDiv w:val="1"/>
      <w:marLeft w:val="0"/>
      <w:marRight w:val="0"/>
      <w:marTop w:val="0"/>
      <w:marBottom w:val="0"/>
      <w:divBdr>
        <w:top w:val="none" w:sz="0" w:space="0" w:color="auto"/>
        <w:left w:val="none" w:sz="0" w:space="0" w:color="auto"/>
        <w:bottom w:val="none" w:sz="0" w:space="0" w:color="auto"/>
        <w:right w:val="none" w:sz="0" w:space="0" w:color="auto"/>
      </w:divBdr>
    </w:div>
    <w:div w:id="738483621">
      <w:bodyDiv w:val="1"/>
      <w:marLeft w:val="0"/>
      <w:marRight w:val="0"/>
      <w:marTop w:val="0"/>
      <w:marBottom w:val="0"/>
      <w:divBdr>
        <w:top w:val="none" w:sz="0" w:space="0" w:color="auto"/>
        <w:left w:val="none" w:sz="0" w:space="0" w:color="auto"/>
        <w:bottom w:val="none" w:sz="0" w:space="0" w:color="auto"/>
        <w:right w:val="none" w:sz="0" w:space="0" w:color="auto"/>
      </w:divBdr>
    </w:div>
    <w:div w:id="787161207">
      <w:bodyDiv w:val="1"/>
      <w:marLeft w:val="0"/>
      <w:marRight w:val="0"/>
      <w:marTop w:val="0"/>
      <w:marBottom w:val="0"/>
      <w:divBdr>
        <w:top w:val="none" w:sz="0" w:space="0" w:color="auto"/>
        <w:left w:val="none" w:sz="0" w:space="0" w:color="auto"/>
        <w:bottom w:val="none" w:sz="0" w:space="0" w:color="auto"/>
        <w:right w:val="none" w:sz="0" w:space="0" w:color="auto"/>
      </w:divBdr>
    </w:div>
    <w:div w:id="858667226">
      <w:bodyDiv w:val="1"/>
      <w:marLeft w:val="0"/>
      <w:marRight w:val="0"/>
      <w:marTop w:val="0"/>
      <w:marBottom w:val="0"/>
      <w:divBdr>
        <w:top w:val="none" w:sz="0" w:space="0" w:color="auto"/>
        <w:left w:val="none" w:sz="0" w:space="0" w:color="auto"/>
        <w:bottom w:val="none" w:sz="0" w:space="0" w:color="auto"/>
        <w:right w:val="none" w:sz="0" w:space="0" w:color="auto"/>
      </w:divBdr>
    </w:div>
    <w:div w:id="886645514">
      <w:bodyDiv w:val="1"/>
      <w:marLeft w:val="0"/>
      <w:marRight w:val="0"/>
      <w:marTop w:val="0"/>
      <w:marBottom w:val="0"/>
      <w:divBdr>
        <w:top w:val="none" w:sz="0" w:space="0" w:color="auto"/>
        <w:left w:val="none" w:sz="0" w:space="0" w:color="auto"/>
        <w:bottom w:val="none" w:sz="0" w:space="0" w:color="auto"/>
        <w:right w:val="none" w:sz="0" w:space="0" w:color="auto"/>
      </w:divBdr>
    </w:div>
    <w:div w:id="985162173">
      <w:bodyDiv w:val="1"/>
      <w:marLeft w:val="0"/>
      <w:marRight w:val="0"/>
      <w:marTop w:val="0"/>
      <w:marBottom w:val="0"/>
      <w:divBdr>
        <w:top w:val="none" w:sz="0" w:space="0" w:color="auto"/>
        <w:left w:val="none" w:sz="0" w:space="0" w:color="auto"/>
        <w:bottom w:val="none" w:sz="0" w:space="0" w:color="auto"/>
        <w:right w:val="none" w:sz="0" w:space="0" w:color="auto"/>
      </w:divBdr>
    </w:div>
    <w:div w:id="990905934">
      <w:bodyDiv w:val="1"/>
      <w:marLeft w:val="0"/>
      <w:marRight w:val="0"/>
      <w:marTop w:val="0"/>
      <w:marBottom w:val="0"/>
      <w:divBdr>
        <w:top w:val="none" w:sz="0" w:space="0" w:color="auto"/>
        <w:left w:val="none" w:sz="0" w:space="0" w:color="auto"/>
        <w:bottom w:val="none" w:sz="0" w:space="0" w:color="auto"/>
        <w:right w:val="none" w:sz="0" w:space="0" w:color="auto"/>
      </w:divBdr>
    </w:div>
    <w:div w:id="1054042984">
      <w:bodyDiv w:val="1"/>
      <w:marLeft w:val="0"/>
      <w:marRight w:val="0"/>
      <w:marTop w:val="0"/>
      <w:marBottom w:val="0"/>
      <w:divBdr>
        <w:top w:val="none" w:sz="0" w:space="0" w:color="auto"/>
        <w:left w:val="none" w:sz="0" w:space="0" w:color="auto"/>
        <w:bottom w:val="none" w:sz="0" w:space="0" w:color="auto"/>
        <w:right w:val="none" w:sz="0" w:space="0" w:color="auto"/>
      </w:divBdr>
    </w:div>
    <w:div w:id="1103696095">
      <w:bodyDiv w:val="1"/>
      <w:marLeft w:val="0"/>
      <w:marRight w:val="0"/>
      <w:marTop w:val="0"/>
      <w:marBottom w:val="0"/>
      <w:divBdr>
        <w:top w:val="none" w:sz="0" w:space="0" w:color="auto"/>
        <w:left w:val="none" w:sz="0" w:space="0" w:color="auto"/>
        <w:bottom w:val="none" w:sz="0" w:space="0" w:color="auto"/>
        <w:right w:val="none" w:sz="0" w:space="0" w:color="auto"/>
      </w:divBdr>
    </w:div>
    <w:div w:id="1117527210">
      <w:bodyDiv w:val="1"/>
      <w:marLeft w:val="0"/>
      <w:marRight w:val="0"/>
      <w:marTop w:val="0"/>
      <w:marBottom w:val="0"/>
      <w:divBdr>
        <w:top w:val="none" w:sz="0" w:space="0" w:color="auto"/>
        <w:left w:val="none" w:sz="0" w:space="0" w:color="auto"/>
        <w:bottom w:val="none" w:sz="0" w:space="0" w:color="auto"/>
        <w:right w:val="none" w:sz="0" w:space="0" w:color="auto"/>
      </w:divBdr>
    </w:div>
    <w:div w:id="1159232854">
      <w:bodyDiv w:val="1"/>
      <w:marLeft w:val="0"/>
      <w:marRight w:val="0"/>
      <w:marTop w:val="0"/>
      <w:marBottom w:val="0"/>
      <w:divBdr>
        <w:top w:val="none" w:sz="0" w:space="0" w:color="auto"/>
        <w:left w:val="none" w:sz="0" w:space="0" w:color="auto"/>
        <w:bottom w:val="none" w:sz="0" w:space="0" w:color="auto"/>
        <w:right w:val="none" w:sz="0" w:space="0" w:color="auto"/>
      </w:divBdr>
    </w:div>
    <w:div w:id="1282496371">
      <w:bodyDiv w:val="1"/>
      <w:marLeft w:val="0"/>
      <w:marRight w:val="0"/>
      <w:marTop w:val="0"/>
      <w:marBottom w:val="0"/>
      <w:divBdr>
        <w:top w:val="none" w:sz="0" w:space="0" w:color="auto"/>
        <w:left w:val="none" w:sz="0" w:space="0" w:color="auto"/>
        <w:bottom w:val="none" w:sz="0" w:space="0" w:color="auto"/>
        <w:right w:val="none" w:sz="0" w:space="0" w:color="auto"/>
      </w:divBdr>
    </w:div>
    <w:div w:id="1315917827">
      <w:bodyDiv w:val="1"/>
      <w:marLeft w:val="0"/>
      <w:marRight w:val="0"/>
      <w:marTop w:val="0"/>
      <w:marBottom w:val="0"/>
      <w:divBdr>
        <w:top w:val="none" w:sz="0" w:space="0" w:color="auto"/>
        <w:left w:val="none" w:sz="0" w:space="0" w:color="auto"/>
        <w:bottom w:val="none" w:sz="0" w:space="0" w:color="auto"/>
        <w:right w:val="none" w:sz="0" w:space="0" w:color="auto"/>
      </w:divBdr>
    </w:div>
    <w:div w:id="1361904142">
      <w:bodyDiv w:val="1"/>
      <w:marLeft w:val="0"/>
      <w:marRight w:val="0"/>
      <w:marTop w:val="0"/>
      <w:marBottom w:val="0"/>
      <w:divBdr>
        <w:top w:val="none" w:sz="0" w:space="0" w:color="auto"/>
        <w:left w:val="none" w:sz="0" w:space="0" w:color="auto"/>
        <w:bottom w:val="none" w:sz="0" w:space="0" w:color="auto"/>
        <w:right w:val="none" w:sz="0" w:space="0" w:color="auto"/>
      </w:divBdr>
    </w:div>
    <w:div w:id="1445736191">
      <w:bodyDiv w:val="1"/>
      <w:marLeft w:val="0"/>
      <w:marRight w:val="0"/>
      <w:marTop w:val="0"/>
      <w:marBottom w:val="0"/>
      <w:divBdr>
        <w:top w:val="none" w:sz="0" w:space="0" w:color="auto"/>
        <w:left w:val="none" w:sz="0" w:space="0" w:color="auto"/>
        <w:bottom w:val="none" w:sz="0" w:space="0" w:color="auto"/>
        <w:right w:val="none" w:sz="0" w:space="0" w:color="auto"/>
      </w:divBdr>
    </w:div>
    <w:div w:id="1557085647">
      <w:bodyDiv w:val="1"/>
      <w:marLeft w:val="0"/>
      <w:marRight w:val="0"/>
      <w:marTop w:val="0"/>
      <w:marBottom w:val="0"/>
      <w:divBdr>
        <w:top w:val="none" w:sz="0" w:space="0" w:color="auto"/>
        <w:left w:val="none" w:sz="0" w:space="0" w:color="auto"/>
        <w:bottom w:val="none" w:sz="0" w:space="0" w:color="auto"/>
        <w:right w:val="none" w:sz="0" w:space="0" w:color="auto"/>
      </w:divBdr>
    </w:div>
    <w:div w:id="1576167309">
      <w:bodyDiv w:val="1"/>
      <w:marLeft w:val="0"/>
      <w:marRight w:val="0"/>
      <w:marTop w:val="0"/>
      <w:marBottom w:val="0"/>
      <w:divBdr>
        <w:top w:val="none" w:sz="0" w:space="0" w:color="auto"/>
        <w:left w:val="none" w:sz="0" w:space="0" w:color="auto"/>
        <w:bottom w:val="none" w:sz="0" w:space="0" w:color="auto"/>
        <w:right w:val="none" w:sz="0" w:space="0" w:color="auto"/>
      </w:divBdr>
    </w:div>
    <w:div w:id="1624576348">
      <w:bodyDiv w:val="1"/>
      <w:marLeft w:val="0"/>
      <w:marRight w:val="0"/>
      <w:marTop w:val="0"/>
      <w:marBottom w:val="0"/>
      <w:divBdr>
        <w:top w:val="none" w:sz="0" w:space="0" w:color="auto"/>
        <w:left w:val="none" w:sz="0" w:space="0" w:color="auto"/>
        <w:bottom w:val="none" w:sz="0" w:space="0" w:color="auto"/>
        <w:right w:val="none" w:sz="0" w:space="0" w:color="auto"/>
      </w:divBdr>
    </w:div>
    <w:div w:id="1646348211">
      <w:bodyDiv w:val="1"/>
      <w:marLeft w:val="0"/>
      <w:marRight w:val="0"/>
      <w:marTop w:val="0"/>
      <w:marBottom w:val="0"/>
      <w:divBdr>
        <w:top w:val="none" w:sz="0" w:space="0" w:color="auto"/>
        <w:left w:val="none" w:sz="0" w:space="0" w:color="auto"/>
        <w:bottom w:val="none" w:sz="0" w:space="0" w:color="auto"/>
        <w:right w:val="none" w:sz="0" w:space="0" w:color="auto"/>
      </w:divBdr>
    </w:div>
    <w:div w:id="1739014679">
      <w:bodyDiv w:val="1"/>
      <w:marLeft w:val="0"/>
      <w:marRight w:val="0"/>
      <w:marTop w:val="0"/>
      <w:marBottom w:val="0"/>
      <w:divBdr>
        <w:top w:val="none" w:sz="0" w:space="0" w:color="auto"/>
        <w:left w:val="none" w:sz="0" w:space="0" w:color="auto"/>
        <w:bottom w:val="none" w:sz="0" w:space="0" w:color="auto"/>
        <w:right w:val="none" w:sz="0" w:space="0" w:color="auto"/>
      </w:divBdr>
    </w:div>
    <w:div w:id="1743942990">
      <w:bodyDiv w:val="1"/>
      <w:marLeft w:val="0"/>
      <w:marRight w:val="0"/>
      <w:marTop w:val="0"/>
      <w:marBottom w:val="0"/>
      <w:divBdr>
        <w:top w:val="none" w:sz="0" w:space="0" w:color="auto"/>
        <w:left w:val="none" w:sz="0" w:space="0" w:color="auto"/>
        <w:bottom w:val="none" w:sz="0" w:space="0" w:color="auto"/>
        <w:right w:val="none" w:sz="0" w:space="0" w:color="auto"/>
      </w:divBdr>
    </w:div>
    <w:div w:id="1801529602">
      <w:bodyDiv w:val="1"/>
      <w:marLeft w:val="0"/>
      <w:marRight w:val="0"/>
      <w:marTop w:val="0"/>
      <w:marBottom w:val="0"/>
      <w:divBdr>
        <w:top w:val="none" w:sz="0" w:space="0" w:color="auto"/>
        <w:left w:val="none" w:sz="0" w:space="0" w:color="auto"/>
        <w:bottom w:val="none" w:sz="0" w:space="0" w:color="auto"/>
        <w:right w:val="none" w:sz="0" w:space="0" w:color="auto"/>
      </w:divBdr>
    </w:div>
    <w:div w:id="1855193457">
      <w:bodyDiv w:val="1"/>
      <w:marLeft w:val="0"/>
      <w:marRight w:val="0"/>
      <w:marTop w:val="0"/>
      <w:marBottom w:val="0"/>
      <w:divBdr>
        <w:top w:val="none" w:sz="0" w:space="0" w:color="auto"/>
        <w:left w:val="none" w:sz="0" w:space="0" w:color="auto"/>
        <w:bottom w:val="none" w:sz="0" w:space="0" w:color="auto"/>
        <w:right w:val="none" w:sz="0" w:space="0" w:color="auto"/>
      </w:divBdr>
    </w:div>
    <w:div w:id="1870559729">
      <w:bodyDiv w:val="1"/>
      <w:marLeft w:val="0"/>
      <w:marRight w:val="0"/>
      <w:marTop w:val="0"/>
      <w:marBottom w:val="0"/>
      <w:divBdr>
        <w:top w:val="none" w:sz="0" w:space="0" w:color="auto"/>
        <w:left w:val="none" w:sz="0" w:space="0" w:color="auto"/>
        <w:bottom w:val="none" w:sz="0" w:space="0" w:color="auto"/>
        <w:right w:val="none" w:sz="0" w:space="0" w:color="auto"/>
      </w:divBdr>
    </w:div>
    <w:div w:id="1912425650">
      <w:bodyDiv w:val="1"/>
      <w:marLeft w:val="0"/>
      <w:marRight w:val="0"/>
      <w:marTop w:val="0"/>
      <w:marBottom w:val="0"/>
      <w:divBdr>
        <w:top w:val="none" w:sz="0" w:space="0" w:color="auto"/>
        <w:left w:val="none" w:sz="0" w:space="0" w:color="auto"/>
        <w:bottom w:val="none" w:sz="0" w:space="0" w:color="auto"/>
        <w:right w:val="none" w:sz="0" w:space="0" w:color="auto"/>
      </w:divBdr>
    </w:div>
    <w:div w:id="1974285502">
      <w:bodyDiv w:val="1"/>
      <w:marLeft w:val="0"/>
      <w:marRight w:val="0"/>
      <w:marTop w:val="0"/>
      <w:marBottom w:val="0"/>
      <w:divBdr>
        <w:top w:val="none" w:sz="0" w:space="0" w:color="auto"/>
        <w:left w:val="none" w:sz="0" w:space="0" w:color="auto"/>
        <w:bottom w:val="none" w:sz="0" w:space="0" w:color="auto"/>
        <w:right w:val="none" w:sz="0" w:space="0" w:color="auto"/>
      </w:divBdr>
    </w:div>
    <w:div w:id="2031447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Wri22</b:Tag>
    <b:SourceType>InternetSite</b:SourceType>
    <b:Guid>{6F5BBB93-A03D-40AA-99D6-04A504C67DB6}</b:Guid>
    <b:Title>Closed loop control system</b:Title>
    <b:Year>2022</b:Year>
    <b:Author>
      <b:Author>
        <b:NameList>
          <b:Person>
            <b:Last>Wright</b:Last>
            <b:First>Gavin</b:First>
          </b:Person>
        </b:NameList>
      </b:Author>
    </b:Author>
    <b:JournalName>WhatIs.com</b:JournalName>
    <b:ProductionCompany>WhatIs.com</b:ProductionCompany>
    <b:Month>May</b:Month>
    <b:YearAccessed>2023</b:YearAccessed>
    <b:MonthAccessed>July</b:MonthAccessed>
    <b:DayAccessed>3rd</b:DayAccessed>
    <b:URL>https://www.techtarget.com/whatis/definition/closed-loop-control-system</b:URL>
    <b:RefOrder>4</b:RefOrder>
  </b:Source>
  <b:Source>
    <b:Tag>Nav22</b:Tag>
    <b:SourceType>DocumentFromInternetSite</b:SourceType>
    <b:Guid>{1F1984D5-4917-416B-BA1F-35DC0F9A0B94}</b:Guid>
    <b:Title>NavWeaps</b:Title>
    <b:Year>2022</b:Year>
    <b:Month>August</b:Month>
    <b:Day>08</b:Day>
    <b:YearAccessed>2023</b:YearAccessed>
    <b:MonthAccessed>July</b:MonthAccessed>
    <b:DayAccessed>13</b:DayAccessed>
    <b:URL>http://www.navweaps.com/Weapons/WNUS_Phalanx.php#:~:text=Close-in%20Weapon%20Systems%20%28CIWS%20-%20usually%20pronounced%20%22see-whiz%22%29,cruise%20missiles%20and%20fixed-wing%20aircraft%20at%20short%20range.</b:URL>
    <b:RefOrder>1</b:RefOrder>
  </b:Source>
  <b:Source>
    <b:Tag>KOg10</b:Tag>
    <b:SourceType>Report</b:SourceType>
    <b:Guid>{ACB0DCA0-7BAE-4E37-98A7-81E6591FABF9}</b:Guid>
    <b:Title>Modern Control Engineering</b:Title>
    <b:Year>2010</b:Year>
    <b:Author>
      <b:Author>
        <b:NameList>
          <b:Person>
            <b:Last>K.Ogata</b:Last>
          </b:Person>
        </b:NameList>
      </b:Author>
    </b:Author>
    <b:RefOrder>2</b:RefOrder>
  </b:Source>
  <b:Source>
    <b:Tag>The23</b:Tag>
    <b:SourceType>InternetSite</b:SourceType>
    <b:Guid>{C5432F14-44E4-40E2-9B20-E57885CDAB9C}</b:Guid>
    <b:Title>The PID tuning basics</b:Title>
    <b:ProductionCompany>Incatools</b:ProductionCompany>
    <b:YearAccessed>2023</b:YearAccessed>
    <b:MonthAccessed>July</b:MonthAccessed>
    <b:DayAccessed>18</b:DayAccessed>
    <b:URL>https://www.incatools.com/pid-tuning/what_is_pid_tuning/</b:URL>
    <b:RefOrder>6</b:RefOrder>
  </b:Source>
  <b:Source>
    <b:Tag>Wha232</b:Tag>
    <b:SourceType>InternetSite</b:SourceType>
    <b:Guid>{D5057E5F-378C-4CF4-968D-08DDBF1A67F2}</b:Guid>
    <b:Title>What we need to know before tune a PID controller</b:Title>
    <b:ProductionCompany>Instrumentation tools</b:ProductionCompany>
    <b:YearAccessed>2023</b:YearAccessed>
    <b:MonthAccessed>July</b:MonthAccessed>
    <b:DayAccessed>18</b:DayAccessed>
    <b:URL>https://instrumentationtools.com/what-we-need-to-know-before-tune-a-pid-controller/?utm_content=cmp-true</b:URL>
    <b:RefOrder>7</b:RefOrder>
  </b:Source>
  <b:Source>
    <b:Tag>Con20</b:Tag>
    <b:SourceType>InternetSite</b:SourceType>
    <b:Guid>{29F9EC00-129F-4E5E-AE32-D533387C2852}</b:Guid>
    <b:Title>Control Systems: What are they?</b:Title>
    <b:ProductionCompany>Electrical4U</b:ProductionCompany>
    <b:Year>2020</b:Year>
    <b:Month>December</b:Month>
    <b:Day>27</b:Day>
    <b:YearAccessed>2023</b:YearAccessed>
    <b:MonthAccessed>July</b:MonthAccessed>
    <b:DayAccessed>18</b:DayAccessed>
    <b:URL>https://www.electrical4u.com/control-system-closed-loop-open-loop-control-system/?utm_content=cmp-true</b:URL>
    <b:RefOrder>3</b:RefOrder>
  </b:Source>
  <b:Source>
    <b:Tag>Man21</b:Tag>
    <b:SourceType>InternetSite</b:SourceType>
    <b:Guid>{9A9301E4-879D-4D9D-8CD5-BE88389ED775}</b:Guid>
    <b:Author>
      <b:Author>
        <b:NameList>
          <b:Person>
            <b:Last>Saini</b:Last>
            <b:First>Manish</b:First>
            <b:Middle>Kumar</b:Middle>
          </b:Person>
        </b:NameList>
      </b:Author>
    </b:Author>
    <b:Title>What is a Unit Step Signal?</b:Title>
    <b:ProductionCompany>Tutorialspoint</b:ProductionCompany>
    <b:Year>2021</b:Year>
    <b:Month>November</b:Month>
    <b:Day>11</b:Day>
    <b:YearAccessed>2023</b:YearAccessed>
    <b:MonthAccessed>July</b:MonthAccessed>
    <b:DayAccessed>18</b:DayAccessed>
    <b:URL>https://www.tutorialspoint.com/what-is-a-unit-step-signal</b:URL>
    <b:RefOrder>5</b:RefOrder>
  </b:Source>
  <b:Source>
    <b:Tag>PID23</b:Tag>
    <b:SourceType>InternetSite</b:SourceType>
    <b:Guid>{15789D5D-0FBC-469E-B98F-AC599EF5EC68}</b:Guid>
    <b:Title>PID Tuning Objectives and Considerations</b:Title>
    <b:ProductionCompany>ControlSoft</b:ProductionCompany>
    <b:YearAccessed>2023</b:YearAccessed>
    <b:MonthAccessed>July</b:MonthAccessed>
    <b:DayAccessed>18</b:DayAccessed>
    <b:URL>https://www.controlsoftinc.com/pid-tuning-objectives-and-considerations/</b:URL>
    <b:RefOrder>8</b:RefOrder>
  </b:Source>
</b:Sources>
</file>

<file path=customXml/itemProps1.xml><?xml version="1.0" encoding="utf-8"?>
<ds:datastoreItem xmlns:ds="http://schemas.openxmlformats.org/officeDocument/2006/customXml" ds:itemID="{B5975F4B-7ABD-4E2E-BCA3-E3D2A56CC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1967</Words>
  <Characters>11216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Simpson, Ewan</dc:creator>
  <cp:keywords/>
  <dc:description/>
  <cp:lastModifiedBy>Simpson, Ewan</cp:lastModifiedBy>
  <cp:revision>2</cp:revision>
  <dcterms:created xsi:type="dcterms:W3CDTF">2023-07-18T08:18:00Z</dcterms:created>
  <dcterms:modified xsi:type="dcterms:W3CDTF">2023-07-18T08:18:00Z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48141450-2387-4aca-b41f-19cd6be9dd3c_Enabled">
    <vt:lpwstr>true</vt:lpwstr>
  </property>
  <property fmtid="{D5CDD505-2E9C-101B-9397-08002B2CF9AE}" pid="3" name="MSIP_Label_48141450-2387-4aca-b41f-19cd6be9dd3c_SetDate">
    <vt:lpwstr>2023-07-03T08:55:37Z</vt:lpwstr>
  </property>
  <property fmtid="{D5CDD505-2E9C-101B-9397-08002B2CF9AE}" pid="4" name="MSIP_Label_48141450-2387-4aca-b41f-19cd6be9dd3c_Method">
    <vt:lpwstr>Standard</vt:lpwstr>
  </property>
  <property fmtid="{D5CDD505-2E9C-101B-9397-08002B2CF9AE}" pid="5" name="MSIP_Label_48141450-2387-4aca-b41f-19cd6be9dd3c_Name">
    <vt:lpwstr>Restricted_Unprotected</vt:lpwstr>
  </property>
  <property fmtid="{D5CDD505-2E9C-101B-9397-08002B2CF9AE}" pid="6" name="MSIP_Label_48141450-2387-4aca-b41f-19cd6be9dd3c_SiteId">
    <vt:lpwstr>adf10e2b-b6e9-41d6-be2f-c12bb566019c</vt:lpwstr>
  </property>
  <property fmtid="{D5CDD505-2E9C-101B-9397-08002B2CF9AE}" pid="7" name="MSIP_Label_48141450-2387-4aca-b41f-19cd6be9dd3c_ActionId">
    <vt:lpwstr>fe131a22-bb07-420c-a98f-ae38b791536e</vt:lpwstr>
  </property>
  <property fmtid="{D5CDD505-2E9C-101B-9397-08002B2CF9AE}" pid="8" name="MSIP_Label_48141450-2387-4aca-b41f-19cd6be9dd3c_ContentBits">
    <vt:lpwstr>0</vt:lpwstr>
  </property>
</Properties>
</file>