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61FF" w:rsidRPr="00451DC8" w:rsidRDefault="00310FC9" w:rsidP="00310FC9">
      <w:pPr>
        <w:jc w:val="center"/>
        <w:rPr>
          <w:b/>
        </w:rPr>
      </w:pPr>
      <w:r w:rsidRPr="00451DC8">
        <w:rPr>
          <w:b/>
        </w:rPr>
        <w:t>Jimmy Wilson</w:t>
      </w:r>
    </w:p>
    <w:p w:rsidR="00451DC8" w:rsidRPr="00451DC8" w:rsidRDefault="00451DC8" w:rsidP="00310FC9">
      <w:pPr>
        <w:jc w:val="center"/>
        <w:rPr>
          <w:b/>
        </w:rPr>
      </w:pPr>
      <w:r w:rsidRPr="00451DC8">
        <w:rPr>
          <w:b/>
        </w:rPr>
        <w:t>Portfolio of Activities</w:t>
      </w:r>
    </w:p>
    <w:p w:rsidR="00310FC9" w:rsidRPr="00451DC8" w:rsidRDefault="00310FC9" w:rsidP="00310FC9">
      <w:pPr>
        <w:jc w:val="center"/>
        <w:rPr>
          <w:b/>
        </w:rPr>
      </w:pPr>
      <w:r w:rsidRPr="00451DC8">
        <w:rPr>
          <w:b/>
        </w:rPr>
        <w:t>Critical Response to an Article</w:t>
      </w:r>
    </w:p>
    <w:p w:rsidR="00310FC9" w:rsidRDefault="00521B27" w:rsidP="002C1AE9">
      <w:r>
        <w:t>I have been tasked with writing a critical</w:t>
      </w:r>
      <w:r w:rsidR="002C1AE9">
        <w:t xml:space="preserve"> response to the article</w:t>
      </w:r>
      <w:r w:rsidR="009821CB">
        <w:t>;</w:t>
      </w:r>
      <w:r w:rsidR="002C1AE9">
        <w:t xml:space="preserve"> Students Perspectives on C</w:t>
      </w:r>
      <w:r w:rsidR="009821CB">
        <w:t>yber Bullying (Agatston,</w:t>
      </w:r>
      <w:r>
        <w:t xml:space="preserve"> Kowalski and Limber, </w:t>
      </w:r>
      <w:r w:rsidR="009821CB">
        <w:t>2007)</w:t>
      </w:r>
      <w:r>
        <w:t>. The journal was a response to the findings of face to face</w:t>
      </w:r>
      <w:r w:rsidR="00BB73FB">
        <w:t xml:space="preserve"> interviews and focus groups of young people about the effects of cyber bullying on their emotional health and wellbeing, their performance in school and whether </w:t>
      </w:r>
      <w:r w:rsidR="001012D1">
        <w:t>the schools involved in the study have sufficient and effective policies in place to minimise the effects of cyber bullying</w:t>
      </w:r>
      <w:r w:rsidR="00B44A1E">
        <w:t>.</w:t>
      </w:r>
    </w:p>
    <w:p w:rsidR="0059191E" w:rsidRDefault="00B44A1E" w:rsidP="002C1AE9">
      <w:r>
        <w:t xml:space="preserve">The main findings raised by the authors suggest that there is a clear difference in attitudes between male and female students as to the scale of the issue of cyber bullying in school, that students will actively seek and use ways in which to bypass any </w:t>
      </w:r>
      <w:r w:rsidR="00645CB6">
        <w:t>policies or technological efforts by the school to limit access to social media sites and the attitudes of the young people towards reporting of instances of cyber bullying.</w:t>
      </w:r>
    </w:p>
    <w:p w:rsidR="007758BB" w:rsidRDefault="007758BB" w:rsidP="002C1AE9">
      <w:r>
        <w:t xml:space="preserve">The authors overriding response suggest that the school district does not have sufficient policies in place to deal with the issue of cyber bullying </w:t>
      </w:r>
      <w:r w:rsidR="00451DC8">
        <w:t xml:space="preserve">and where policies are in place, they could be implemented more strictly </w:t>
      </w:r>
      <w:r>
        <w:t xml:space="preserve">and </w:t>
      </w:r>
      <w:r w:rsidR="00451DC8">
        <w:t xml:space="preserve">they </w:t>
      </w:r>
      <w:r>
        <w:t>do not have effective reporting and follow up procedures in place. You could argue that the authors feel more needs to be done to raise awareness of the impact of cyber bullying on students.</w:t>
      </w:r>
    </w:p>
    <w:p w:rsidR="00823EFE" w:rsidRDefault="00823EFE" w:rsidP="002C1AE9">
      <w:r>
        <w:t>The article</w:t>
      </w:r>
      <w:r w:rsidR="004E138F">
        <w:t xml:space="preserve"> has been structured using</w:t>
      </w:r>
      <w:r>
        <w:t xml:space="preserve"> long paragraphs which from the outset attempt to explain each phase of the </w:t>
      </w:r>
      <w:r w:rsidR="005605E2">
        <w:t>study group focus. There is some</w:t>
      </w:r>
      <w:r>
        <w:t xml:space="preserve"> use of statistics</w:t>
      </w:r>
      <w:r w:rsidR="005605E2">
        <w:t xml:space="preserve"> and data</w:t>
      </w:r>
      <w:r>
        <w:t xml:space="preserve"> but it is not </w:t>
      </w:r>
      <w:r w:rsidR="004E138F">
        <w:t xml:space="preserve">over laden with complicated, verbose descriptions of these </w:t>
      </w:r>
      <w:r w:rsidR="005605E2">
        <w:t>statistics when used which makes the article easy to read.</w:t>
      </w:r>
      <w:r w:rsidR="003F4FE6">
        <w:t xml:space="preserve"> The language used by the authors point towards a need for more action to tackle cyber bullying by schools, governors and parents, with an emphasis on a educative and preventative approach rather than a reactive approach to the issue.</w:t>
      </w:r>
    </w:p>
    <w:p w:rsidR="003C30AF" w:rsidRDefault="003C30AF" w:rsidP="002C1AE9">
      <w:r>
        <w:t xml:space="preserve">The author makes reference to another study carried out by Kowalski and Limber </w:t>
      </w:r>
      <w:r w:rsidR="008A7778">
        <w:t xml:space="preserve">(2007) </w:t>
      </w:r>
      <w:r>
        <w:t>where seventy eight percent</w:t>
      </w:r>
      <w:r w:rsidR="008A7778">
        <w:t xml:space="preserve"> of three thousand seven hundred and sixty seven</w:t>
      </w:r>
      <w:r>
        <w:t xml:space="preserve"> surveyed in grades six to eight had no</w:t>
      </w:r>
      <w:r w:rsidR="008A7778">
        <w:t>t experienced</w:t>
      </w:r>
      <w:r>
        <w:t xml:space="preserve"> cyber b</w:t>
      </w:r>
      <w:r w:rsidR="008A7778">
        <w:t>ullying. The author does not give any clear statistics for the study this j</w:t>
      </w:r>
      <w:r w:rsidR="00FF64CC">
        <w:t>ournal discusses. Instead the author uses the word ‘majority’ several times.</w:t>
      </w:r>
      <w:r w:rsidR="008A7778">
        <w:t xml:space="preserve"> </w:t>
      </w:r>
    </w:p>
    <w:p w:rsidR="00FF64CC" w:rsidRDefault="00FF64CC" w:rsidP="00FF64CC">
      <w:pPr>
        <w:jc w:val="center"/>
        <w:rPr>
          <w:i/>
        </w:rPr>
      </w:pPr>
      <w:r>
        <w:rPr>
          <w:i/>
        </w:rPr>
        <w:t>‘</w:t>
      </w:r>
      <w:r w:rsidRPr="00FF64CC">
        <w:rPr>
          <w:i/>
        </w:rPr>
        <w:t>A majority of the female students indicated that cyber bullying was a problem at their schools, although male students were somewhat less likely to agree that this was a problem. Students indicated that the majority of the incidents occ</w:t>
      </w:r>
      <w:r>
        <w:rPr>
          <w:i/>
        </w:rPr>
        <w:t>urred outside of the school day’.</w:t>
      </w:r>
    </w:p>
    <w:p w:rsidR="00E0460A" w:rsidRDefault="00FF64CC" w:rsidP="00FF64CC">
      <w:r>
        <w:t>The lack of clear statistics detract from the results of the study and one could argue that without statistics, some of the potential impact of the study is lost. This could be construed as being misleading as technically, a majority could be fifty one percent</w:t>
      </w:r>
      <w:r w:rsidR="00E0460A">
        <w:t xml:space="preserve"> or eighty percent for example. This could be due to the small number of students who were interviewed as part of the study and the questions they were asked during interviews. The definition </w:t>
      </w:r>
      <w:r w:rsidR="002D5A74">
        <w:t>of cyber bullying given to the students is broad and I feel a more comprehensive list of what constitutes cyber bullying could have been presented to students, such as the definition and supporting list used by The National Bullying Helpline</w:t>
      </w:r>
      <w:r w:rsidR="00F63C71">
        <w:t xml:space="preserve"> (2019)</w:t>
      </w:r>
      <w:r w:rsidR="002D5A74">
        <w:t xml:space="preserve"> </w:t>
      </w:r>
      <w:r w:rsidR="00A849F8">
        <w:t xml:space="preserve">which </w:t>
      </w:r>
      <w:r w:rsidR="002D5A74">
        <w:t xml:space="preserve">includes many examples of what could be classed as cyber bullying such as spreading malicious rumours and gossip, setting up a false profile, identity fraud and posting private details online without consent. </w:t>
      </w:r>
    </w:p>
    <w:p w:rsidR="00C34762" w:rsidRDefault="00C34762" w:rsidP="00FF64CC">
      <w:r>
        <w:lastRenderedPageBreak/>
        <w:t xml:space="preserve">The article concludes that the school should take a lead role in implementing the recommendations that the article suggests such as </w:t>
      </w:r>
      <w:r w:rsidR="00D5699C">
        <w:t xml:space="preserve">classroom based </w:t>
      </w:r>
      <w:r>
        <w:t xml:space="preserve">cyber bullying </w:t>
      </w:r>
      <w:r w:rsidR="00D5699C">
        <w:t>lessons and more robust, consistent sanctions for students who do not adhere to the schools mobile phone usage policy. Whilst I agr</w:t>
      </w:r>
      <w:r w:rsidR="001E093A">
        <w:t>ee that the school must take the lead role in this process, not enough emphasis or advice has been levied at the parents and guardians of the students especially as the majority of the cyber bullying takes place outside school hours, according to the findings of the study. The evidence from the study suggests that with the advancement in technology, instances of cyber bullying will increase. You could argue that technological advancements are inevitable and the districts most effective weapon in fighting the issue of cyber bullying is through prevention, educa</w:t>
      </w:r>
      <w:r w:rsidR="00BE37D6">
        <w:t>tion, awareness and consistency, which the author does recognise. Although the study was carried out by the district, there are no recommendations for involvement of youth clubs, sports clubs or other venues where young people frequent to get involved and promote healthier online behaviours.</w:t>
      </w:r>
      <w:r w:rsidR="00823699">
        <w:t xml:space="preserve"> It is recognised that the majority of cyber bullying occurs outside of school so to make no recommendations as to the involvement of after school clubs in any planning is surprising. </w:t>
      </w:r>
    </w:p>
    <w:p w:rsidR="00823699" w:rsidRDefault="00823699" w:rsidP="00FF64CC">
      <w:r>
        <w:t>The Department of Education (2017</w:t>
      </w:r>
      <w:r w:rsidR="00241E52">
        <w:t>, p.6</w:t>
      </w:r>
      <w:r>
        <w:t xml:space="preserve">) recognises the importance of a community wide approach to the issue of cyber bullying and bullying in general </w:t>
      </w:r>
      <w:r w:rsidR="00222393">
        <w:t xml:space="preserve">as is stated in their policy for tackling and prevention of bullying. ‘Successful schools also work with other agencies and the wider community to tackle bullying that is happening outside school’. </w:t>
      </w:r>
    </w:p>
    <w:p w:rsidR="001E093A" w:rsidRDefault="001E093A" w:rsidP="00FF64CC">
      <w:r>
        <w:t>In conclusion, the article is relatively easy to read</w:t>
      </w:r>
      <w:r w:rsidR="0001434E">
        <w:t xml:space="preserve"> and follow although the availability and use</w:t>
      </w:r>
      <w:r w:rsidR="00E2102A">
        <w:t xml:space="preserve"> of statistics could have been used to give the audience a better understanding of demographics</w:t>
      </w:r>
      <w:r w:rsidR="00222393">
        <w:t>. The study findings were clearly explained despite the lack of statistics as were the recommendations to the school in tackling cyber bullying but there could have been more emphasis placed on a community wide approach to the issue</w:t>
      </w:r>
      <w:r w:rsidR="00451DC8">
        <w:t xml:space="preserve">. </w:t>
      </w:r>
    </w:p>
    <w:p w:rsidR="001E093A" w:rsidRDefault="001E093A" w:rsidP="00FF64CC"/>
    <w:p w:rsidR="00E0460A" w:rsidRDefault="00E0460A" w:rsidP="00FF64CC"/>
    <w:p w:rsidR="00E0460A" w:rsidRDefault="00E0460A" w:rsidP="00FF64CC"/>
    <w:p w:rsidR="00E0460A" w:rsidRDefault="00E0460A" w:rsidP="00FF64CC"/>
    <w:p w:rsidR="00E0460A" w:rsidRDefault="00E0460A" w:rsidP="00FF64CC"/>
    <w:p w:rsidR="00E0460A" w:rsidRDefault="00E0460A" w:rsidP="00FF64CC"/>
    <w:p w:rsidR="00E0460A" w:rsidRPr="00FF64CC" w:rsidRDefault="00E0460A" w:rsidP="00FF64CC"/>
    <w:p w:rsidR="0059191E" w:rsidRPr="00E0460A" w:rsidRDefault="0059191E" w:rsidP="002C1AE9">
      <w:pPr>
        <w:rPr>
          <w:b/>
        </w:rPr>
      </w:pPr>
    </w:p>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451DC8">
      <w:pPr>
        <w:jc w:val="center"/>
      </w:pPr>
      <w:r>
        <w:lastRenderedPageBreak/>
        <w:t>Reference List</w:t>
      </w:r>
    </w:p>
    <w:p w:rsidR="0059191E" w:rsidRDefault="009821CB" w:rsidP="0059191E">
      <w:pPr>
        <w:jc w:val="center"/>
      </w:pPr>
      <w:r>
        <w:t xml:space="preserve">Agatston, P , Kowalski, R , Limber, S. (2007) Students Perspectives of Cyber </w:t>
      </w:r>
      <w:r w:rsidR="00241E52">
        <w:t>Bullying</w:t>
      </w:r>
      <w:r>
        <w:t>, Journal of Adolescent Health</w:t>
      </w:r>
    </w:p>
    <w:p w:rsidR="00451DC8" w:rsidRDefault="00451DC8" w:rsidP="0059191E">
      <w:pPr>
        <w:jc w:val="center"/>
      </w:pPr>
      <w:r>
        <w:t>Department Of Education UK</w:t>
      </w:r>
      <w:r w:rsidR="00241E52">
        <w:t xml:space="preserve"> (2017)</w:t>
      </w:r>
      <w:r>
        <w:t xml:space="preserve"> Preventing and Tackling Bullying</w:t>
      </w:r>
      <w:r w:rsidR="001A3F9F">
        <w:t>, advice for head</w:t>
      </w:r>
      <w:bookmarkStart w:id="0" w:name="_GoBack"/>
      <w:bookmarkEnd w:id="0"/>
      <w:r w:rsidR="001A3F9F">
        <w:t xml:space="preserve">teachers, staff and governing bodies. </w:t>
      </w:r>
    </w:p>
    <w:p w:rsidR="00F63C71" w:rsidRDefault="00F63C71" w:rsidP="0059191E">
      <w:pPr>
        <w:jc w:val="center"/>
      </w:pPr>
      <w:r>
        <w:t xml:space="preserve">National Bullying Helpline (2019) Cyber bullying and online harassment advice. Available at: </w:t>
      </w:r>
      <w:hyperlink r:id="rId6" w:history="1">
        <w:r w:rsidRPr="00AC253F">
          <w:rPr>
            <w:rStyle w:val="Hyperlink"/>
          </w:rPr>
          <w:t>https://www.nationalbullyinghelpline.co.uk/cyberbullying.html</w:t>
        </w:r>
      </w:hyperlink>
      <w:r>
        <w:t xml:space="preserve"> (Accessed 2 December 2022).</w:t>
      </w:r>
    </w:p>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p w:rsidR="0059191E" w:rsidRDefault="0059191E" w:rsidP="002C1AE9"/>
    <w:sectPr w:rsidR="0059191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02AF" w:rsidRDefault="008F02AF" w:rsidP="00241E52">
      <w:pPr>
        <w:spacing w:after="0" w:line="240" w:lineRule="auto"/>
      </w:pPr>
      <w:r>
        <w:separator/>
      </w:r>
    </w:p>
  </w:endnote>
  <w:endnote w:type="continuationSeparator" w:id="0">
    <w:p w:rsidR="008F02AF" w:rsidRDefault="008F02AF" w:rsidP="00241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E52" w:rsidRDefault="00241E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888958"/>
      <w:docPartObj>
        <w:docPartGallery w:val="Page Numbers (Bottom of Page)"/>
        <w:docPartUnique/>
      </w:docPartObj>
    </w:sdtPr>
    <w:sdtEndPr>
      <w:rPr>
        <w:noProof/>
      </w:rPr>
    </w:sdtEndPr>
    <w:sdtContent>
      <w:p w:rsidR="00241E52" w:rsidRDefault="00241E52">
        <w:pPr>
          <w:pStyle w:val="Footer"/>
          <w:jc w:val="center"/>
        </w:pPr>
        <w:r>
          <w:fldChar w:fldCharType="begin"/>
        </w:r>
        <w:r>
          <w:instrText xml:space="preserve"> PAGE   \* MERGEFORMAT </w:instrText>
        </w:r>
        <w:r>
          <w:fldChar w:fldCharType="separate"/>
        </w:r>
        <w:r w:rsidR="001A3F9F">
          <w:rPr>
            <w:noProof/>
          </w:rPr>
          <w:t>1</w:t>
        </w:r>
        <w:r>
          <w:rPr>
            <w:noProof/>
          </w:rPr>
          <w:fldChar w:fldCharType="end"/>
        </w:r>
      </w:p>
    </w:sdtContent>
  </w:sdt>
  <w:p w:rsidR="00241E52" w:rsidRDefault="00241E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E52" w:rsidRDefault="00241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02AF" w:rsidRDefault="008F02AF" w:rsidP="00241E52">
      <w:pPr>
        <w:spacing w:after="0" w:line="240" w:lineRule="auto"/>
      </w:pPr>
      <w:r>
        <w:separator/>
      </w:r>
    </w:p>
  </w:footnote>
  <w:footnote w:type="continuationSeparator" w:id="0">
    <w:p w:rsidR="008F02AF" w:rsidRDefault="008F02AF" w:rsidP="00241E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E52" w:rsidRDefault="00241E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E52" w:rsidRDefault="00241E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E52" w:rsidRDefault="00241E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0FC9"/>
    <w:rsid w:val="0001434E"/>
    <w:rsid w:val="000D61FF"/>
    <w:rsid w:val="001012D1"/>
    <w:rsid w:val="001A3F9F"/>
    <w:rsid w:val="001E093A"/>
    <w:rsid w:val="00222393"/>
    <w:rsid w:val="00241E52"/>
    <w:rsid w:val="002C1AE9"/>
    <w:rsid w:val="002D5A74"/>
    <w:rsid w:val="00310FC9"/>
    <w:rsid w:val="003C30AF"/>
    <w:rsid w:val="003F4FE6"/>
    <w:rsid w:val="00410423"/>
    <w:rsid w:val="00451DC8"/>
    <w:rsid w:val="004E138F"/>
    <w:rsid w:val="00521B27"/>
    <w:rsid w:val="005605E2"/>
    <w:rsid w:val="0059191E"/>
    <w:rsid w:val="00645CB6"/>
    <w:rsid w:val="007758BB"/>
    <w:rsid w:val="00823699"/>
    <w:rsid w:val="00823EFE"/>
    <w:rsid w:val="008A7778"/>
    <w:rsid w:val="008F02AF"/>
    <w:rsid w:val="009821CB"/>
    <w:rsid w:val="00A849F8"/>
    <w:rsid w:val="00B44A1E"/>
    <w:rsid w:val="00BB73FB"/>
    <w:rsid w:val="00BE37D6"/>
    <w:rsid w:val="00C34762"/>
    <w:rsid w:val="00D5699C"/>
    <w:rsid w:val="00E0460A"/>
    <w:rsid w:val="00E2102A"/>
    <w:rsid w:val="00F63C71"/>
    <w:rsid w:val="00FF6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18A37"/>
  <w15:chartTrackingRefBased/>
  <w15:docId w15:val="{2722B48C-527B-4884-BF1D-F6E71A19F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3C71"/>
    <w:rPr>
      <w:color w:val="0563C1" w:themeColor="hyperlink"/>
      <w:u w:val="single"/>
    </w:rPr>
  </w:style>
  <w:style w:type="paragraph" w:styleId="Header">
    <w:name w:val="header"/>
    <w:basedOn w:val="Normal"/>
    <w:link w:val="HeaderChar"/>
    <w:uiPriority w:val="99"/>
    <w:unhideWhenUsed/>
    <w:rsid w:val="00241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E52"/>
  </w:style>
  <w:style w:type="paragraph" w:styleId="Footer">
    <w:name w:val="footer"/>
    <w:basedOn w:val="Normal"/>
    <w:link w:val="FooterChar"/>
    <w:uiPriority w:val="99"/>
    <w:unhideWhenUsed/>
    <w:rsid w:val="00241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ationalbullyinghelpline.co.uk/cyberbullying.html"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991</Words>
  <Characters>5183</Characters>
  <Application>Microsoft Office Word</Application>
  <DocSecurity>0</DocSecurity>
  <Lines>178</Lines>
  <Paragraphs>22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3</cp:revision>
  <dcterms:created xsi:type="dcterms:W3CDTF">2022-12-14T18:33:00Z</dcterms:created>
  <dcterms:modified xsi:type="dcterms:W3CDTF">2022-12-14T18:38:00Z</dcterms:modified>
</cp:coreProperties>
</file>