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48792" w14:textId="491D8DC2" w:rsidR="00675257" w:rsidRDefault="00ED1E9B">
      <w:r w:rsidRPr="008967B6">
        <w:rPr>
          <w:rFonts w:asciiTheme="majorHAnsi" w:hAnsiTheme="majorHAnsi" w:cstheme="majorHAnsi"/>
          <w:noProof/>
          <w:sz w:val="14"/>
          <w:szCs w:val="14"/>
        </w:rPr>
        <w:drawing>
          <wp:anchor distT="0" distB="0" distL="114300" distR="114300" simplePos="0" relativeHeight="251652096" behindDoc="1" locked="0" layoutInCell="1" allowOverlap="1" wp14:anchorId="5700A731" wp14:editId="4C2C3BFC">
            <wp:simplePos x="0" y="0"/>
            <wp:positionH relativeFrom="margin">
              <wp:align>center</wp:align>
            </wp:positionH>
            <wp:positionV relativeFrom="paragraph">
              <wp:posOffset>16406</wp:posOffset>
            </wp:positionV>
            <wp:extent cx="4293870" cy="2148840"/>
            <wp:effectExtent l="0" t="0" r="0" b="3810"/>
            <wp:wrapThrough wrapText="bothSides">
              <wp:wrapPolygon edited="0">
                <wp:start x="0" y="0"/>
                <wp:lineTo x="0" y="21447"/>
                <wp:lineTo x="21466" y="21447"/>
                <wp:lineTo x="21466" y="0"/>
                <wp:lineTo x="0" y="0"/>
              </wp:wrapPolygon>
            </wp:wrapThrough>
            <wp:docPr id="443132084"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93870" cy="2148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29841C" w14:textId="1052874F" w:rsidR="00675257" w:rsidRDefault="00675257"/>
    <w:p w14:paraId="7D5561C9" w14:textId="77777777" w:rsidR="00675257" w:rsidRDefault="00675257"/>
    <w:p w14:paraId="2D3CA845" w14:textId="77777777" w:rsidR="00675257" w:rsidRDefault="00675257"/>
    <w:p w14:paraId="0610E8BA" w14:textId="77777777" w:rsidR="00675257" w:rsidRDefault="00675257"/>
    <w:p w14:paraId="5676BE28" w14:textId="77777777" w:rsidR="00675257" w:rsidRDefault="00675257"/>
    <w:p w14:paraId="102AEA28" w14:textId="77777777" w:rsidR="00675257" w:rsidRDefault="00675257"/>
    <w:p w14:paraId="29E04968" w14:textId="77777777" w:rsidR="00ED1E9B" w:rsidRPr="00ED1E9B" w:rsidRDefault="00ED1E9B" w:rsidP="00675257">
      <w:pPr>
        <w:pStyle w:val="paragraph"/>
        <w:spacing w:before="0" w:beforeAutospacing="0" w:after="0" w:afterAutospacing="0" w:line="276" w:lineRule="auto"/>
        <w:jc w:val="center"/>
        <w:textAlignment w:val="baseline"/>
        <w:rPr>
          <w:rStyle w:val="normaltextrun"/>
          <w:rFonts w:eastAsia="Calibri" w:cs="Calibri"/>
          <w:sz w:val="32"/>
          <w:szCs w:val="32"/>
        </w:rPr>
      </w:pPr>
    </w:p>
    <w:p w14:paraId="64692B89" w14:textId="1D88F308" w:rsidR="00675257" w:rsidRPr="00582F44" w:rsidRDefault="00675257" w:rsidP="00675257">
      <w:pPr>
        <w:pStyle w:val="paragraph"/>
        <w:spacing w:before="0" w:beforeAutospacing="0" w:after="0" w:afterAutospacing="0" w:line="276" w:lineRule="auto"/>
        <w:jc w:val="center"/>
        <w:textAlignment w:val="baseline"/>
        <w:rPr>
          <w:rStyle w:val="normaltextrun"/>
          <w:rFonts w:eastAsia="Calibri" w:cs="Calibri"/>
          <w:sz w:val="52"/>
          <w:szCs w:val="52"/>
        </w:rPr>
      </w:pPr>
      <w:r w:rsidRPr="00582F44">
        <w:rPr>
          <w:rStyle w:val="normaltextrun"/>
          <w:rFonts w:eastAsia="Calibri" w:cs="Calibri"/>
          <w:sz w:val="52"/>
          <w:szCs w:val="52"/>
        </w:rPr>
        <w:t>MCR Development Team</w:t>
      </w:r>
    </w:p>
    <w:p w14:paraId="31B8210E" w14:textId="77777777" w:rsidR="00675257" w:rsidRPr="00582F44" w:rsidRDefault="00675257" w:rsidP="00675257">
      <w:pPr>
        <w:pStyle w:val="paragraph"/>
        <w:spacing w:before="0" w:beforeAutospacing="0" w:after="0" w:afterAutospacing="0" w:line="276" w:lineRule="auto"/>
        <w:jc w:val="center"/>
        <w:textAlignment w:val="baseline"/>
        <w:rPr>
          <w:rStyle w:val="normaltextrun"/>
          <w:rFonts w:eastAsia="Calibri" w:cs="Calibri"/>
          <w:sz w:val="32"/>
          <w:szCs w:val="32"/>
        </w:rPr>
      </w:pPr>
    </w:p>
    <w:p w14:paraId="7FD8DA58" w14:textId="77777777" w:rsidR="00675257" w:rsidRPr="00582F44" w:rsidRDefault="00675257" w:rsidP="00675257">
      <w:pPr>
        <w:pStyle w:val="paragraph"/>
        <w:spacing w:before="0" w:beforeAutospacing="0" w:after="0" w:afterAutospacing="0" w:line="480" w:lineRule="auto"/>
        <w:jc w:val="center"/>
        <w:textAlignment w:val="baseline"/>
        <w:rPr>
          <w:rStyle w:val="normaltextrun"/>
          <w:rFonts w:eastAsia="Calibri" w:cs="Calibri"/>
          <w:sz w:val="40"/>
          <w:szCs w:val="40"/>
        </w:rPr>
      </w:pPr>
      <w:r w:rsidRPr="00582F44">
        <w:rPr>
          <w:rStyle w:val="normaltextrun"/>
          <w:rFonts w:eastAsia="Calibri" w:cs="Calibri"/>
          <w:sz w:val="40"/>
          <w:szCs w:val="40"/>
        </w:rPr>
        <w:t>Final Report</w:t>
      </w:r>
    </w:p>
    <w:p w14:paraId="3D3D4E04" w14:textId="77777777"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b/>
          <w:bCs/>
          <w:sz w:val="32"/>
          <w:szCs w:val="32"/>
        </w:rPr>
      </w:pPr>
    </w:p>
    <w:p w14:paraId="73E6C698" w14:textId="77777777"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b/>
          <w:bCs/>
          <w:sz w:val="32"/>
          <w:szCs w:val="32"/>
        </w:rPr>
      </w:pPr>
      <w:r w:rsidRPr="00582F44">
        <w:rPr>
          <w:rStyle w:val="normaltextrun"/>
          <w:rFonts w:eastAsia="Calibri" w:cs="Calibri"/>
          <w:b/>
          <w:bCs/>
          <w:sz w:val="32"/>
          <w:szCs w:val="32"/>
        </w:rPr>
        <w:t>Written By:</w:t>
      </w:r>
    </w:p>
    <w:p w14:paraId="775D9892" w14:textId="77777777" w:rsidR="00675257" w:rsidRPr="00582F44" w:rsidRDefault="00675257" w:rsidP="00675257">
      <w:pPr>
        <w:spacing w:after="0" w:line="360" w:lineRule="auto"/>
        <w:jc w:val="center"/>
      </w:pPr>
      <w:r w:rsidRPr="00582F44">
        <w:rPr>
          <w:rStyle w:val="normaltextrun"/>
          <w:rFonts w:eastAsia="Georgia Pro" w:cs="Georgia Pro"/>
          <w:color w:val="000000" w:themeColor="text1"/>
        </w:rPr>
        <w:t>Arthur, E. (2304605)</w:t>
      </w:r>
      <w:r w:rsidRPr="00582F44">
        <w:br/>
      </w:r>
      <w:r w:rsidRPr="00582F44">
        <w:rPr>
          <w:rStyle w:val="normaltextrun"/>
          <w:rFonts w:eastAsia="Georgia Pro" w:cs="Georgia Pro"/>
          <w:color w:val="000000" w:themeColor="text1"/>
        </w:rPr>
        <w:t>Davies, E. (2305338)</w:t>
      </w:r>
      <w:r w:rsidRPr="00582F44">
        <w:br/>
      </w:r>
      <w:r w:rsidRPr="00582F44">
        <w:rPr>
          <w:rStyle w:val="normaltextrun"/>
          <w:rFonts w:eastAsia="Georgia Pro" w:cs="Georgia Pro"/>
          <w:color w:val="000000" w:themeColor="text1"/>
        </w:rPr>
        <w:t>Davies, W. (2400569)</w:t>
      </w:r>
      <w:r w:rsidRPr="00582F44">
        <w:br/>
      </w:r>
      <w:r w:rsidRPr="00582F44">
        <w:rPr>
          <w:rStyle w:val="normaltextrun"/>
          <w:rFonts w:eastAsia="Georgia Pro" w:cs="Georgia Pro"/>
          <w:color w:val="000000" w:themeColor="text1"/>
        </w:rPr>
        <w:t>Dunstan, L. (2304942)</w:t>
      </w:r>
      <w:r w:rsidRPr="00582F44">
        <w:br/>
      </w:r>
      <w:r w:rsidRPr="00582F44">
        <w:rPr>
          <w:rStyle w:val="normaltextrun"/>
          <w:rFonts w:eastAsia="Georgia Pro" w:cs="Georgia Pro"/>
          <w:color w:val="000000" w:themeColor="text1"/>
        </w:rPr>
        <w:t>Newman, N. (2411257)</w:t>
      </w:r>
      <w:r w:rsidRPr="00582F44">
        <w:br/>
      </w:r>
      <w:r w:rsidRPr="00582F44">
        <w:rPr>
          <w:rStyle w:val="normaltextrun"/>
          <w:rFonts w:eastAsia="Georgia Pro" w:cs="Georgia Pro"/>
          <w:color w:val="000000" w:themeColor="text1"/>
        </w:rPr>
        <w:t>Ryman, K. (2404390)</w:t>
      </w:r>
      <w:r w:rsidRPr="00582F44">
        <w:br/>
      </w:r>
      <w:r w:rsidRPr="00582F44">
        <w:rPr>
          <w:rStyle w:val="normaltextrun"/>
          <w:rFonts w:eastAsia="Georgia Pro" w:cs="Georgia Pro"/>
          <w:color w:val="000000" w:themeColor="text1"/>
        </w:rPr>
        <w:t>Taberner, J. (2404389)</w:t>
      </w:r>
      <w:r w:rsidRPr="00582F44">
        <w:br/>
      </w:r>
      <w:r w:rsidRPr="00582F44">
        <w:rPr>
          <w:rStyle w:val="normaltextrun"/>
          <w:rFonts w:eastAsia="Georgia Pro" w:cs="Georgia Pro"/>
          <w:color w:val="000000" w:themeColor="text1"/>
        </w:rPr>
        <w:t>Williams, C. (2401134)</w:t>
      </w:r>
    </w:p>
    <w:p w14:paraId="5CB313D8" w14:textId="77777777" w:rsidR="00675257" w:rsidRPr="00582F44" w:rsidRDefault="00675257" w:rsidP="00675257">
      <w:pPr>
        <w:pStyle w:val="paragraph"/>
        <w:spacing w:before="0" w:beforeAutospacing="0" w:after="0" w:afterAutospacing="0" w:line="360" w:lineRule="auto"/>
        <w:textAlignment w:val="baseline"/>
        <w:rPr>
          <w:rStyle w:val="normaltextrun"/>
          <w:rFonts w:eastAsia="Calibri" w:cs="Calibri"/>
          <w:sz w:val="32"/>
          <w:szCs w:val="32"/>
        </w:rPr>
      </w:pPr>
    </w:p>
    <w:p w14:paraId="5D0D3A95" w14:textId="77777777"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sz w:val="36"/>
          <w:szCs w:val="36"/>
        </w:rPr>
      </w:pPr>
      <w:r w:rsidRPr="00582F44">
        <w:rPr>
          <w:rStyle w:val="normaltextrun"/>
          <w:rFonts w:eastAsia="Calibri" w:cs="Calibri"/>
          <w:sz w:val="36"/>
          <w:szCs w:val="36"/>
        </w:rPr>
        <w:t>Motorsport Engineering BEng</w:t>
      </w:r>
    </w:p>
    <w:p w14:paraId="5F8D3C4B" w14:textId="77777777"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sz w:val="36"/>
          <w:szCs w:val="36"/>
        </w:rPr>
      </w:pPr>
      <w:r w:rsidRPr="00582F44">
        <w:rPr>
          <w:rStyle w:val="normaltextrun"/>
          <w:rFonts w:eastAsia="Calibri" w:cs="Calibri"/>
          <w:sz w:val="36"/>
          <w:szCs w:val="36"/>
        </w:rPr>
        <w:t>Group Design Project (ACHA5012)</w:t>
      </w:r>
    </w:p>
    <w:p w14:paraId="484F051A" w14:textId="77777777" w:rsidR="00675257" w:rsidRPr="00582F44" w:rsidRDefault="00675257" w:rsidP="00675257">
      <w:pPr>
        <w:pStyle w:val="paragraph"/>
        <w:spacing w:before="0" w:beforeAutospacing="0" w:after="0" w:afterAutospacing="0" w:line="360" w:lineRule="auto"/>
        <w:jc w:val="center"/>
        <w:textAlignment w:val="baseline"/>
        <w:rPr>
          <w:rFonts w:eastAsia="Calibri" w:cs="Calibri"/>
          <w:sz w:val="36"/>
          <w:szCs w:val="36"/>
        </w:rPr>
      </w:pPr>
    </w:p>
    <w:p w14:paraId="1A8399F4" w14:textId="77777777"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sz w:val="36"/>
          <w:szCs w:val="36"/>
        </w:rPr>
      </w:pPr>
      <w:r w:rsidRPr="00582F44">
        <w:rPr>
          <w:rStyle w:val="normaltextrun"/>
          <w:rFonts w:eastAsia="Calibri" w:cs="Calibri"/>
          <w:sz w:val="36"/>
          <w:szCs w:val="36"/>
        </w:rPr>
        <w:t>22</w:t>
      </w:r>
      <w:r w:rsidRPr="00582F44">
        <w:rPr>
          <w:rStyle w:val="normaltextrun"/>
          <w:rFonts w:eastAsia="Calibri" w:cs="Calibri"/>
          <w:sz w:val="36"/>
          <w:szCs w:val="36"/>
          <w:vertAlign w:val="superscript"/>
        </w:rPr>
        <w:t>nd</w:t>
      </w:r>
      <w:r w:rsidRPr="00582F44">
        <w:rPr>
          <w:rStyle w:val="normaltextrun"/>
          <w:rFonts w:eastAsia="Calibri" w:cs="Calibri"/>
          <w:sz w:val="36"/>
          <w:szCs w:val="36"/>
        </w:rPr>
        <w:t xml:space="preserve"> March 2026</w:t>
      </w:r>
    </w:p>
    <w:p w14:paraId="45B5E182" w14:textId="58B4A801" w:rsidR="00675257" w:rsidRPr="00582F44" w:rsidRDefault="00675257" w:rsidP="00675257">
      <w:pPr>
        <w:pStyle w:val="paragraph"/>
        <w:spacing w:before="0" w:beforeAutospacing="0" w:after="0" w:afterAutospacing="0" w:line="360" w:lineRule="auto"/>
        <w:jc w:val="center"/>
        <w:textAlignment w:val="baseline"/>
        <w:rPr>
          <w:rStyle w:val="normaltextrun"/>
          <w:rFonts w:eastAsia="Calibri" w:cs="Calibri"/>
        </w:rPr>
      </w:pPr>
      <w:r w:rsidRPr="00582F44">
        <w:rPr>
          <w:rStyle w:val="normaltextrun"/>
          <w:rFonts w:eastAsia="Calibri" w:cs="Calibri"/>
        </w:rPr>
        <w:t xml:space="preserve">Word Count </w:t>
      </w:r>
      <w:r w:rsidR="00ED0A45">
        <w:rPr>
          <w:rStyle w:val="normaltextrun"/>
          <w:rFonts w:eastAsia="Calibri" w:cs="Calibri"/>
        </w:rPr>
        <w:t>19,903</w:t>
      </w:r>
    </w:p>
    <w:p w14:paraId="2E279D5B" w14:textId="77777777" w:rsidR="00675257" w:rsidRDefault="00675257"/>
    <w:p w14:paraId="781177CA" w14:textId="480AE4C5" w:rsidR="00582F44" w:rsidRDefault="00582F44"/>
    <w:p w14:paraId="33A54436" w14:textId="77777777" w:rsidR="00675257" w:rsidRDefault="00675257"/>
    <w:p w14:paraId="56431008" w14:textId="77777777" w:rsidR="00675257" w:rsidRDefault="00675257"/>
    <w:sdt>
      <w:sdtPr>
        <w:rPr>
          <w:rFonts w:eastAsiaTheme="minorEastAsia" w:cstheme="minorBidi"/>
          <w:color w:val="auto"/>
          <w:kern w:val="2"/>
          <w:sz w:val="22"/>
          <w:szCs w:val="22"/>
          <w14:ligatures w14:val="standardContextual"/>
        </w:rPr>
        <w:id w:val="-268395592"/>
        <w:docPartObj>
          <w:docPartGallery w:val="Table of Contents"/>
          <w:docPartUnique/>
        </w:docPartObj>
      </w:sdtPr>
      <w:sdtEndPr>
        <w:rPr>
          <w:b/>
          <w:bCs/>
        </w:rPr>
      </w:sdtEndPr>
      <w:sdtContent>
        <w:p w14:paraId="13503120" w14:textId="2FFC2ABF" w:rsidR="003C6F69" w:rsidRDefault="003C6F69">
          <w:pPr>
            <w:pStyle w:val="TOCHeading"/>
          </w:pPr>
          <w:r>
            <w:t>Table of Contents</w:t>
          </w:r>
        </w:p>
        <w:p w14:paraId="17160C29" w14:textId="03589D2E" w:rsidR="00ED0A45" w:rsidRDefault="003C6F69">
          <w:pPr>
            <w:pStyle w:val="TOC1"/>
            <w:tabs>
              <w:tab w:val="left" w:pos="480"/>
              <w:tab w:val="right" w:leader="dot" w:pos="9016"/>
            </w:tabs>
            <w:rPr>
              <w:rFonts w:asciiTheme="minorHAnsi" w:hAnsiTheme="minorHAnsi"/>
              <w:noProof/>
              <w:sz w:val="24"/>
              <w:szCs w:val="24"/>
            </w:rPr>
          </w:pPr>
          <w:r>
            <w:fldChar w:fldCharType="begin"/>
          </w:r>
          <w:r>
            <w:instrText xml:space="preserve"> TOC \o "1-3" \h \z \u </w:instrText>
          </w:r>
          <w:r>
            <w:fldChar w:fldCharType="separate"/>
          </w:r>
          <w:hyperlink w:anchor="_Toc225101769" w:history="1">
            <w:r w:rsidR="00ED0A45" w:rsidRPr="00DB727E">
              <w:rPr>
                <w:rStyle w:val="Hyperlink"/>
                <w:noProof/>
              </w:rPr>
              <w:t>2</w:t>
            </w:r>
            <w:r w:rsidR="00ED0A45">
              <w:rPr>
                <w:rFonts w:asciiTheme="minorHAnsi" w:hAnsiTheme="minorHAnsi"/>
                <w:noProof/>
                <w:sz w:val="24"/>
                <w:szCs w:val="24"/>
              </w:rPr>
              <w:tab/>
            </w:r>
            <w:r w:rsidR="00ED0A45" w:rsidRPr="00DB727E">
              <w:rPr>
                <w:rStyle w:val="Hyperlink"/>
                <w:noProof/>
              </w:rPr>
              <w:t>Abstract</w:t>
            </w:r>
            <w:r w:rsidR="00ED0A45">
              <w:rPr>
                <w:noProof/>
                <w:webHidden/>
              </w:rPr>
              <w:tab/>
            </w:r>
            <w:r w:rsidR="00ED0A45">
              <w:rPr>
                <w:noProof/>
                <w:webHidden/>
              </w:rPr>
              <w:fldChar w:fldCharType="begin"/>
            </w:r>
            <w:r w:rsidR="00ED0A45">
              <w:rPr>
                <w:noProof/>
                <w:webHidden/>
              </w:rPr>
              <w:instrText xml:space="preserve"> PAGEREF _Toc225101769 \h </w:instrText>
            </w:r>
            <w:r w:rsidR="00ED0A45">
              <w:rPr>
                <w:noProof/>
                <w:webHidden/>
              </w:rPr>
            </w:r>
            <w:r w:rsidR="00ED0A45">
              <w:rPr>
                <w:noProof/>
                <w:webHidden/>
              </w:rPr>
              <w:fldChar w:fldCharType="separate"/>
            </w:r>
            <w:r w:rsidR="00ED0A45">
              <w:rPr>
                <w:noProof/>
                <w:webHidden/>
              </w:rPr>
              <w:t>5</w:t>
            </w:r>
            <w:r w:rsidR="00ED0A45">
              <w:rPr>
                <w:noProof/>
                <w:webHidden/>
              </w:rPr>
              <w:fldChar w:fldCharType="end"/>
            </w:r>
          </w:hyperlink>
        </w:p>
        <w:p w14:paraId="43DD3BCA" w14:textId="06DD1B88" w:rsidR="00ED0A45" w:rsidRDefault="00ED0A45">
          <w:pPr>
            <w:pStyle w:val="TOC1"/>
            <w:tabs>
              <w:tab w:val="left" w:pos="480"/>
              <w:tab w:val="right" w:leader="dot" w:pos="9016"/>
            </w:tabs>
            <w:rPr>
              <w:rFonts w:asciiTheme="minorHAnsi" w:hAnsiTheme="minorHAnsi"/>
              <w:noProof/>
              <w:sz w:val="24"/>
              <w:szCs w:val="24"/>
            </w:rPr>
          </w:pPr>
          <w:hyperlink w:anchor="_Toc225101770" w:history="1">
            <w:r w:rsidRPr="00DB727E">
              <w:rPr>
                <w:rStyle w:val="Hyperlink"/>
                <w:noProof/>
              </w:rPr>
              <w:t>3</w:t>
            </w:r>
            <w:r>
              <w:rPr>
                <w:rFonts w:asciiTheme="minorHAnsi" w:hAnsiTheme="minorHAnsi"/>
                <w:noProof/>
                <w:sz w:val="24"/>
                <w:szCs w:val="24"/>
              </w:rPr>
              <w:tab/>
            </w:r>
            <w:r w:rsidRPr="00DB727E">
              <w:rPr>
                <w:rStyle w:val="Hyperlink"/>
                <w:noProof/>
              </w:rPr>
              <w:t>Table of Figures</w:t>
            </w:r>
            <w:r>
              <w:rPr>
                <w:noProof/>
                <w:webHidden/>
              </w:rPr>
              <w:tab/>
            </w:r>
            <w:r>
              <w:rPr>
                <w:noProof/>
                <w:webHidden/>
              </w:rPr>
              <w:fldChar w:fldCharType="begin"/>
            </w:r>
            <w:r>
              <w:rPr>
                <w:noProof/>
                <w:webHidden/>
              </w:rPr>
              <w:instrText xml:space="preserve"> PAGEREF _Toc225101770 \h </w:instrText>
            </w:r>
            <w:r>
              <w:rPr>
                <w:noProof/>
                <w:webHidden/>
              </w:rPr>
            </w:r>
            <w:r>
              <w:rPr>
                <w:noProof/>
                <w:webHidden/>
              </w:rPr>
              <w:fldChar w:fldCharType="separate"/>
            </w:r>
            <w:r>
              <w:rPr>
                <w:noProof/>
                <w:webHidden/>
              </w:rPr>
              <w:t>6</w:t>
            </w:r>
            <w:r>
              <w:rPr>
                <w:noProof/>
                <w:webHidden/>
              </w:rPr>
              <w:fldChar w:fldCharType="end"/>
            </w:r>
          </w:hyperlink>
        </w:p>
        <w:p w14:paraId="194B8562" w14:textId="235B364B" w:rsidR="00ED0A45" w:rsidRDefault="00ED0A45">
          <w:pPr>
            <w:pStyle w:val="TOC1"/>
            <w:tabs>
              <w:tab w:val="left" w:pos="480"/>
              <w:tab w:val="right" w:leader="dot" w:pos="9016"/>
            </w:tabs>
            <w:rPr>
              <w:rFonts w:asciiTheme="minorHAnsi" w:hAnsiTheme="minorHAnsi"/>
              <w:noProof/>
              <w:sz w:val="24"/>
              <w:szCs w:val="24"/>
            </w:rPr>
          </w:pPr>
          <w:hyperlink w:anchor="_Toc225101771" w:history="1">
            <w:r w:rsidRPr="00DB727E">
              <w:rPr>
                <w:rStyle w:val="Hyperlink"/>
                <w:noProof/>
              </w:rPr>
              <w:t>4</w:t>
            </w:r>
            <w:r>
              <w:rPr>
                <w:rFonts w:asciiTheme="minorHAnsi" w:hAnsiTheme="minorHAnsi"/>
                <w:noProof/>
                <w:sz w:val="24"/>
                <w:szCs w:val="24"/>
              </w:rPr>
              <w:tab/>
            </w:r>
            <w:r w:rsidRPr="00DB727E">
              <w:rPr>
                <w:rStyle w:val="Hyperlink"/>
                <w:noProof/>
              </w:rPr>
              <w:t>Table of Tables</w:t>
            </w:r>
            <w:r>
              <w:rPr>
                <w:noProof/>
                <w:webHidden/>
              </w:rPr>
              <w:tab/>
            </w:r>
            <w:r>
              <w:rPr>
                <w:noProof/>
                <w:webHidden/>
              </w:rPr>
              <w:fldChar w:fldCharType="begin"/>
            </w:r>
            <w:r>
              <w:rPr>
                <w:noProof/>
                <w:webHidden/>
              </w:rPr>
              <w:instrText xml:space="preserve"> PAGEREF _Toc225101771 \h </w:instrText>
            </w:r>
            <w:r>
              <w:rPr>
                <w:noProof/>
                <w:webHidden/>
              </w:rPr>
            </w:r>
            <w:r>
              <w:rPr>
                <w:noProof/>
                <w:webHidden/>
              </w:rPr>
              <w:fldChar w:fldCharType="separate"/>
            </w:r>
            <w:r>
              <w:rPr>
                <w:noProof/>
                <w:webHidden/>
              </w:rPr>
              <w:t>11</w:t>
            </w:r>
            <w:r>
              <w:rPr>
                <w:noProof/>
                <w:webHidden/>
              </w:rPr>
              <w:fldChar w:fldCharType="end"/>
            </w:r>
          </w:hyperlink>
        </w:p>
        <w:p w14:paraId="0148C1A5" w14:textId="6909666C" w:rsidR="00ED0A45" w:rsidRDefault="00ED0A45">
          <w:pPr>
            <w:pStyle w:val="TOC1"/>
            <w:tabs>
              <w:tab w:val="left" w:pos="480"/>
              <w:tab w:val="right" w:leader="dot" w:pos="9016"/>
            </w:tabs>
            <w:rPr>
              <w:rFonts w:asciiTheme="minorHAnsi" w:hAnsiTheme="minorHAnsi"/>
              <w:noProof/>
              <w:sz w:val="24"/>
              <w:szCs w:val="24"/>
            </w:rPr>
          </w:pPr>
          <w:hyperlink w:anchor="_Toc225101772" w:history="1">
            <w:r w:rsidRPr="00DB727E">
              <w:rPr>
                <w:rStyle w:val="Hyperlink"/>
                <w:noProof/>
              </w:rPr>
              <w:t>5</w:t>
            </w:r>
            <w:r>
              <w:rPr>
                <w:rFonts w:asciiTheme="minorHAnsi" w:hAnsiTheme="minorHAnsi"/>
                <w:noProof/>
                <w:sz w:val="24"/>
                <w:szCs w:val="24"/>
              </w:rPr>
              <w:tab/>
            </w:r>
            <w:r w:rsidRPr="00DB727E">
              <w:rPr>
                <w:rStyle w:val="Hyperlink"/>
                <w:noProof/>
              </w:rPr>
              <w:t>Abbreviation Table</w:t>
            </w:r>
            <w:r>
              <w:rPr>
                <w:noProof/>
                <w:webHidden/>
              </w:rPr>
              <w:tab/>
            </w:r>
            <w:r>
              <w:rPr>
                <w:noProof/>
                <w:webHidden/>
              </w:rPr>
              <w:fldChar w:fldCharType="begin"/>
            </w:r>
            <w:r>
              <w:rPr>
                <w:noProof/>
                <w:webHidden/>
              </w:rPr>
              <w:instrText xml:space="preserve"> PAGEREF _Toc225101772 \h </w:instrText>
            </w:r>
            <w:r>
              <w:rPr>
                <w:noProof/>
                <w:webHidden/>
              </w:rPr>
            </w:r>
            <w:r>
              <w:rPr>
                <w:noProof/>
                <w:webHidden/>
              </w:rPr>
              <w:fldChar w:fldCharType="separate"/>
            </w:r>
            <w:r>
              <w:rPr>
                <w:noProof/>
                <w:webHidden/>
              </w:rPr>
              <w:t>12</w:t>
            </w:r>
            <w:r>
              <w:rPr>
                <w:noProof/>
                <w:webHidden/>
              </w:rPr>
              <w:fldChar w:fldCharType="end"/>
            </w:r>
          </w:hyperlink>
        </w:p>
        <w:p w14:paraId="5F397D87" w14:textId="4924E89B" w:rsidR="00ED0A45" w:rsidRDefault="00ED0A45">
          <w:pPr>
            <w:pStyle w:val="TOC1"/>
            <w:tabs>
              <w:tab w:val="left" w:pos="480"/>
              <w:tab w:val="right" w:leader="dot" w:pos="9016"/>
            </w:tabs>
            <w:rPr>
              <w:rFonts w:asciiTheme="minorHAnsi" w:hAnsiTheme="minorHAnsi"/>
              <w:noProof/>
              <w:sz w:val="24"/>
              <w:szCs w:val="24"/>
            </w:rPr>
          </w:pPr>
          <w:hyperlink w:anchor="_Toc225101773" w:history="1">
            <w:r w:rsidRPr="00DB727E">
              <w:rPr>
                <w:rStyle w:val="Hyperlink"/>
                <w:noProof/>
              </w:rPr>
              <w:t>6</w:t>
            </w:r>
            <w:r>
              <w:rPr>
                <w:rFonts w:asciiTheme="minorHAnsi" w:hAnsiTheme="minorHAnsi"/>
                <w:noProof/>
                <w:sz w:val="24"/>
                <w:szCs w:val="24"/>
              </w:rPr>
              <w:tab/>
            </w:r>
            <w:r w:rsidRPr="00DB727E">
              <w:rPr>
                <w:rStyle w:val="Hyperlink"/>
                <w:noProof/>
              </w:rPr>
              <w:t>Project Organisation</w:t>
            </w:r>
            <w:r>
              <w:rPr>
                <w:noProof/>
                <w:webHidden/>
              </w:rPr>
              <w:tab/>
            </w:r>
            <w:r>
              <w:rPr>
                <w:noProof/>
                <w:webHidden/>
              </w:rPr>
              <w:fldChar w:fldCharType="begin"/>
            </w:r>
            <w:r>
              <w:rPr>
                <w:noProof/>
                <w:webHidden/>
              </w:rPr>
              <w:instrText xml:space="preserve"> PAGEREF _Toc225101773 \h </w:instrText>
            </w:r>
            <w:r>
              <w:rPr>
                <w:noProof/>
                <w:webHidden/>
              </w:rPr>
            </w:r>
            <w:r>
              <w:rPr>
                <w:noProof/>
                <w:webHidden/>
              </w:rPr>
              <w:fldChar w:fldCharType="separate"/>
            </w:r>
            <w:r>
              <w:rPr>
                <w:noProof/>
                <w:webHidden/>
              </w:rPr>
              <w:t>13</w:t>
            </w:r>
            <w:r>
              <w:rPr>
                <w:noProof/>
                <w:webHidden/>
              </w:rPr>
              <w:fldChar w:fldCharType="end"/>
            </w:r>
          </w:hyperlink>
        </w:p>
        <w:p w14:paraId="3B9192CA" w14:textId="16FAB465" w:rsidR="00ED0A45" w:rsidRDefault="00ED0A45">
          <w:pPr>
            <w:pStyle w:val="TOC2"/>
            <w:tabs>
              <w:tab w:val="left" w:pos="960"/>
              <w:tab w:val="right" w:leader="dot" w:pos="9016"/>
            </w:tabs>
            <w:rPr>
              <w:rFonts w:asciiTheme="minorHAnsi" w:hAnsiTheme="minorHAnsi"/>
              <w:noProof/>
              <w:sz w:val="24"/>
              <w:szCs w:val="24"/>
            </w:rPr>
          </w:pPr>
          <w:hyperlink w:anchor="_Toc225101774" w:history="1">
            <w:r w:rsidRPr="00DB727E">
              <w:rPr>
                <w:rStyle w:val="Hyperlink"/>
                <w:noProof/>
              </w:rPr>
              <w:t>6.1</w:t>
            </w:r>
            <w:r>
              <w:rPr>
                <w:rFonts w:asciiTheme="minorHAnsi" w:hAnsiTheme="minorHAnsi"/>
                <w:noProof/>
                <w:sz w:val="24"/>
                <w:szCs w:val="24"/>
              </w:rPr>
              <w:tab/>
            </w:r>
            <w:r w:rsidRPr="00DB727E">
              <w:rPr>
                <w:rStyle w:val="Hyperlink"/>
                <w:noProof/>
              </w:rPr>
              <w:t>Aims &amp; Objectives</w:t>
            </w:r>
            <w:r>
              <w:rPr>
                <w:noProof/>
                <w:webHidden/>
              </w:rPr>
              <w:tab/>
            </w:r>
            <w:r>
              <w:rPr>
                <w:noProof/>
                <w:webHidden/>
              </w:rPr>
              <w:fldChar w:fldCharType="begin"/>
            </w:r>
            <w:r>
              <w:rPr>
                <w:noProof/>
                <w:webHidden/>
              </w:rPr>
              <w:instrText xml:space="preserve"> PAGEREF _Toc225101774 \h </w:instrText>
            </w:r>
            <w:r>
              <w:rPr>
                <w:noProof/>
                <w:webHidden/>
              </w:rPr>
            </w:r>
            <w:r>
              <w:rPr>
                <w:noProof/>
                <w:webHidden/>
              </w:rPr>
              <w:fldChar w:fldCharType="separate"/>
            </w:r>
            <w:r>
              <w:rPr>
                <w:noProof/>
                <w:webHidden/>
              </w:rPr>
              <w:t>13</w:t>
            </w:r>
            <w:r>
              <w:rPr>
                <w:noProof/>
                <w:webHidden/>
              </w:rPr>
              <w:fldChar w:fldCharType="end"/>
            </w:r>
          </w:hyperlink>
        </w:p>
        <w:p w14:paraId="5AB92027" w14:textId="0416D0A4" w:rsidR="00ED0A45" w:rsidRDefault="00ED0A45">
          <w:pPr>
            <w:pStyle w:val="TOC3"/>
            <w:tabs>
              <w:tab w:val="left" w:pos="1440"/>
              <w:tab w:val="right" w:leader="dot" w:pos="9016"/>
            </w:tabs>
            <w:rPr>
              <w:rFonts w:asciiTheme="minorHAnsi" w:hAnsiTheme="minorHAnsi"/>
              <w:noProof/>
              <w:sz w:val="24"/>
              <w:szCs w:val="24"/>
            </w:rPr>
          </w:pPr>
          <w:hyperlink w:anchor="_Toc225101775" w:history="1">
            <w:r w:rsidRPr="00DB727E">
              <w:rPr>
                <w:rStyle w:val="Hyperlink"/>
                <w:noProof/>
              </w:rPr>
              <w:t>6.1.1</w:t>
            </w:r>
            <w:r>
              <w:rPr>
                <w:rFonts w:asciiTheme="minorHAnsi" w:hAnsiTheme="minorHAnsi"/>
                <w:noProof/>
                <w:sz w:val="24"/>
                <w:szCs w:val="24"/>
              </w:rPr>
              <w:tab/>
            </w:r>
            <w:r w:rsidRPr="00DB727E">
              <w:rPr>
                <w:rStyle w:val="Hyperlink"/>
                <w:noProof/>
              </w:rPr>
              <w:t>Aerodynamic Balance</w:t>
            </w:r>
            <w:r>
              <w:rPr>
                <w:noProof/>
                <w:webHidden/>
              </w:rPr>
              <w:tab/>
            </w:r>
            <w:r>
              <w:rPr>
                <w:noProof/>
                <w:webHidden/>
              </w:rPr>
              <w:fldChar w:fldCharType="begin"/>
            </w:r>
            <w:r>
              <w:rPr>
                <w:noProof/>
                <w:webHidden/>
              </w:rPr>
              <w:instrText xml:space="preserve"> PAGEREF _Toc225101775 \h </w:instrText>
            </w:r>
            <w:r>
              <w:rPr>
                <w:noProof/>
                <w:webHidden/>
              </w:rPr>
            </w:r>
            <w:r>
              <w:rPr>
                <w:noProof/>
                <w:webHidden/>
              </w:rPr>
              <w:fldChar w:fldCharType="separate"/>
            </w:r>
            <w:r>
              <w:rPr>
                <w:noProof/>
                <w:webHidden/>
              </w:rPr>
              <w:t>13</w:t>
            </w:r>
            <w:r>
              <w:rPr>
                <w:noProof/>
                <w:webHidden/>
              </w:rPr>
              <w:fldChar w:fldCharType="end"/>
            </w:r>
          </w:hyperlink>
        </w:p>
        <w:p w14:paraId="0B137108" w14:textId="3E4F3DBD" w:rsidR="00ED0A45" w:rsidRDefault="00ED0A45">
          <w:pPr>
            <w:pStyle w:val="TOC3"/>
            <w:tabs>
              <w:tab w:val="left" w:pos="1440"/>
              <w:tab w:val="right" w:leader="dot" w:pos="9016"/>
            </w:tabs>
            <w:rPr>
              <w:rFonts w:asciiTheme="minorHAnsi" w:hAnsiTheme="minorHAnsi"/>
              <w:noProof/>
              <w:sz w:val="24"/>
              <w:szCs w:val="24"/>
            </w:rPr>
          </w:pPr>
          <w:hyperlink w:anchor="_Toc225101776" w:history="1">
            <w:r w:rsidRPr="00DB727E">
              <w:rPr>
                <w:rStyle w:val="Hyperlink"/>
                <w:noProof/>
              </w:rPr>
              <w:t>6.1.2</w:t>
            </w:r>
            <w:r>
              <w:rPr>
                <w:rFonts w:asciiTheme="minorHAnsi" w:hAnsiTheme="minorHAnsi"/>
                <w:noProof/>
                <w:sz w:val="24"/>
                <w:szCs w:val="24"/>
              </w:rPr>
              <w:tab/>
            </w:r>
            <w:r w:rsidRPr="00DB727E">
              <w:rPr>
                <w:rStyle w:val="Hyperlink"/>
                <w:noProof/>
              </w:rPr>
              <w:t>Aerodynamic Efficiency</w:t>
            </w:r>
            <w:r>
              <w:rPr>
                <w:noProof/>
                <w:webHidden/>
              </w:rPr>
              <w:tab/>
            </w:r>
            <w:r>
              <w:rPr>
                <w:noProof/>
                <w:webHidden/>
              </w:rPr>
              <w:fldChar w:fldCharType="begin"/>
            </w:r>
            <w:r>
              <w:rPr>
                <w:noProof/>
                <w:webHidden/>
              </w:rPr>
              <w:instrText xml:space="preserve"> PAGEREF _Toc225101776 \h </w:instrText>
            </w:r>
            <w:r>
              <w:rPr>
                <w:noProof/>
                <w:webHidden/>
              </w:rPr>
            </w:r>
            <w:r>
              <w:rPr>
                <w:noProof/>
                <w:webHidden/>
              </w:rPr>
              <w:fldChar w:fldCharType="separate"/>
            </w:r>
            <w:r>
              <w:rPr>
                <w:noProof/>
                <w:webHidden/>
              </w:rPr>
              <w:t>13</w:t>
            </w:r>
            <w:r>
              <w:rPr>
                <w:noProof/>
                <w:webHidden/>
              </w:rPr>
              <w:fldChar w:fldCharType="end"/>
            </w:r>
          </w:hyperlink>
        </w:p>
        <w:p w14:paraId="03E3F2DD" w14:textId="06BFCB73" w:rsidR="00ED0A45" w:rsidRDefault="00ED0A45">
          <w:pPr>
            <w:pStyle w:val="TOC3"/>
            <w:tabs>
              <w:tab w:val="left" w:pos="1440"/>
              <w:tab w:val="right" w:leader="dot" w:pos="9016"/>
            </w:tabs>
            <w:rPr>
              <w:rFonts w:asciiTheme="minorHAnsi" w:hAnsiTheme="minorHAnsi"/>
              <w:noProof/>
              <w:sz w:val="24"/>
              <w:szCs w:val="24"/>
            </w:rPr>
          </w:pPr>
          <w:hyperlink w:anchor="_Toc225101777" w:history="1">
            <w:r w:rsidRPr="00DB727E">
              <w:rPr>
                <w:rStyle w:val="Hyperlink"/>
                <w:noProof/>
              </w:rPr>
              <w:t>6.1.3</w:t>
            </w:r>
            <w:r>
              <w:rPr>
                <w:rFonts w:asciiTheme="minorHAnsi" w:hAnsiTheme="minorHAnsi"/>
                <w:noProof/>
                <w:sz w:val="24"/>
                <w:szCs w:val="24"/>
              </w:rPr>
              <w:tab/>
            </w:r>
            <w:r w:rsidRPr="00DB727E">
              <w:rPr>
                <w:rStyle w:val="Hyperlink"/>
                <w:noProof/>
              </w:rPr>
              <w:t>Suspension Kinematics</w:t>
            </w:r>
            <w:r>
              <w:rPr>
                <w:noProof/>
                <w:webHidden/>
              </w:rPr>
              <w:tab/>
            </w:r>
            <w:r>
              <w:rPr>
                <w:noProof/>
                <w:webHidden/>
              </w:rPr>
              <w:fldChar w:fldCharType="begin"/>
            </w:r>
            <w:r>
              <w:rPr>
                <w:noProof/>
                <w:webHidden/>
              </w:rPr>
              <w:instrText xml:space="preserve"> PAGEREF _Toc225101777 \h </w:instrText>
            </w:r>
            <w:r>
              <w:rPr>
                <w:noProof/>
                <w:webHidden/>
              </w:rPr>
            </w:r>
            <w:r>
              <w:rPr>
                <w:noProof/>
                <w:webHidden/>
              </w:rPr>
              <w:fldChar w:fldCharType="separate"/>
            </w:r>
            <w:r>
              <w:rPr>
                <w:noProof/>
                <w:webHidden/>
              </w:rPr>
              <w:t>13</w:t>
            </w:r>
            <w:r>
              <w:rPr>
                <w:noProof/>
                <w:webHidden/>
              </w:rPr>
              <w:fldChar w:fldCharType="end"/>
            </w:r>
          </w:hyperlink>
        </w:p>
        <w:p w14:paraId="5AE8A92D" w14:textId="408F94AB" w:rsidR="00ED0A45" w:rsidRDefault="00ED0A45">
          <w:pPr>
            <w:pStyle w:val="TOC3"/>
            <w:tabs>
              <w:tab w:val="left" w:pos="1440"/>
              <w:tab w:val="right" w:leader="dot" w:pos="9016"/>
            </w:tabs>
            <w:rPr>
              <w:rFonts w:asciiTheme="minorHAnsi" w:hAnsiTheme="minorHAnsi"/>
              <w:noProof/>
              <w:sz w:val="24"/>
              <w:szCs w:val="24"/>
            </w:rPr>
          </w:pPr>
          <w:hyperlink w:anchor="_Toc225101778" w:history="1">
            <w:r w:rsidRPr="00DB727E">
              <w:rPr>
                <w:rStyle w:val="Hyperlink"/>
                <w:noProof/>
              </w:rPr>
              <w:t>6.1.4</w:t>
            </w:r>
            <w:r>
              <w:rPr>
                <w:rFonts w:asciiTheme="minorHAnsi" w:hAnsiTheme="minorHAnsi"/>
                <w:noProof/>
                <w:sz w:val="24"/>
                <w:szCs w:val="24"/>
              </w:rPr>
              <w:tab/>
            </w:r>
            <w:r w:rsidRPr="00DB727E">
              <w:rPr>
                <w:rStyle w:val="Hyperlink"/>
                <w:noProof/>
              </w:rPr>
              <w:t>Data &amp; Simulation</w:t>
            </w:r>
            <w:r>
              <w:rPr>
                <w:noProof/>
                <w:webHidden/>
              </w:rPr>
              <w:tab/>
            </w:r>
            <w:r>
              <w:rPr>
                <w:noProof/>
                <w:webHidden/>
              </w:rPr>
              <w:fldChar w:fldCharType="begin"/>
            </w:r>
            <w:r>
              <w:rPr>
                <w:noProof/>
                <w:webHidden/>
              </w:rPr>
              <w:instrText xml:space="preserve"> PAGEREF _Toc225101778 \h </w:instrText>
            </w:r>
            <w:r>
              <w:rPr>
                <w:noProof/>
                <w:webHidden/>
              </w:rPr>
            </w:r>
            <w:r>
              <w:rPr>
                <w:noProof/>
                <w:webHidden/>
              </w:rPr>
              <w:fldChar w:fldCharType="separate"/>
            </w:r>
            <w:r>
              <w:rPr>
                <w:noProof/>
                <w:webHidden/>
              </w:rPr>
              <w:t>13</w:t>
            </w:r>
            <w:r>
              <w:rPr>
                <w:noProof/>
                <w:webHidden/>
              </w:rPr>
              <w:fldChar w:fldCharType="end"/>
            </w:r>
          </w:hyperlink>
        </w:p>
        <w:p w14:paraId="2AAF1996" w14:textId="48C9830A" w:rsidR="00ED0A45" w:rsidRDefault="00ED0A45">
          <w:pPr>
            <w:pStyle w:val="TOC2"/>
            <w:tabs>
              <w:tab w:val="left" w:pos="960"/>
              <w:tab w:val="right" w:leader="dot" w:pos="9016"/>
            </w:tabs>
            <w:rPr>
              <w:rFonts w:asciiTheme="minorHAnsi" w:hAnsiTheme="minorHAnsi"/>
              <w:noProof/>
              <w:sz w:val="24"/>
              <w:szCs w:val="24"/>
            </w:rPr>
          </w:pPr>
          <w:hyperlink w:anchor="_Toc225101779" w:history="1">
            <w:r w:rsidRPr="00DB727E">
              <w:rPr>
                <w:rStyle w:val="Hyperlink"/>
                <w:noProof/>
              </w:rPr>
              <w:t>6.2</w:t>
            </w:r>
            <w:r>
              <w:rPr>
                <w:rFonts w:asciiTheme="minorHAnsi" w:hAnsiTheme="minorHAnsi"/>
                <w:noProof/>
                <w:sz w:val="24"/>
                <w:szCs w:val="24"/>
              </w:rPr>
              <w:tab/>
            </w:r>
            <w:r w:rsidRPr="00DB727E">
              <w:rPr>
                <w:rStyle w:val="Hyperlink"/>
                <w:noProof/>
              </w:rPr>
              <w:t>Roles &amp; Responsibilities</w:t>
            </w:r>
            <w:r>
              <w:rPr>
                <w:noProof/>
                <w:webHidden/>
              </w:rPr>
              <w:tab/>
            </w:r>
            <w:r>
              <w:rPr>
                <w:noProof/>
                <w:webHidden/>
              </w:rPr>
              <w:fldChar w:fldCharType="begin"/>
            </w:r>
            <w:r>
              <w:rPr>
                <w:noProof/>
                <w:webHidden/>
              </w:rPr>
              <w:instrText xml:space="preserve"> PAGEREF _Toc225101779 \h </w:instrText>
            </w:r>
            <w:r>
              <w:rPr>
                <w:noProof/>
                <w:webHidden/>
              </w:rPr>
            </w:r>
            <w:r>
              <w:rPr>
                <w:noProof/>
                <w:webHidden/>
              </w:rPr>
              <w:fldChar w:fldCharType="separate"/>
            </w:r>
            <w:r>
              <w:rPr>
                <w:noProof/>
                <w:webHidden/>
              </w:rPr>
              <w:t>13</w:t>
            </w:r>
            <w:r>
              <w:rPr>
                <w:noProof/>
                <w:webHidden/>
              </w:rPr>
              <w:fldChar w:fldCharType="end"/>
            </w:r>
          </w:hyperlink>
        </w:p>
        <w:p w14:paraId="1A755B19" w14:textId="3C378413" w:rsidR="00ED0A45" w:rsidRDefault="00ED0A45">
          <w:pPr>
            <w:pStyle w:val="TOC3"/>
            <w:tabs>
              <w:tab w:val="left" w:pos="1440"/>
              <w:tab w:val="right" w:leader="dot" w:pos="9016"/>
            </w:tabs>
            <w:rPr>
              <w:rFonts w:asciiTheme="minorHAnsi" w:hAnsiTheme="minorHAnsi"/>
              <w:noProof/>
              <w:sz w:val="24"/>
              <w:szCs w:val="24"/>
            </w:rPr>
          </w:pPr>
          <w:hyperlink w:anchor="_Toc225101780" w:history="1">
            <w:r w:rsidRPr="00DB727E">
              <w:rPr>
                <w:rStyle w:val="Hyperlink"/>
                <w:noProof/>
              </w:rPr>
              <w:t>6.2.1</w:t>
            </w:r>
            <w:r>
              <w:rPr>
                <w:rFonts w:asciiTheme="minorHAnsi" w:hAnsiTheme="minorHAnsi"/>
                <w:noProof/>
                <w:sz w:val="24"/>
                <w:szCs w:val="24"/>
              </w:rPr>
              <w:tab/>
            </w:r>
            <w:r w:rsidRPr="00DB727E">
              <w:rPr>
                <w:rStyle w:val="Hyperlink"/>
                <w:noProof/>
              </w:rPr>
              <w:t>Aerodynamics</w:t>
            </w:r>
            <w:r>
              <w:rPr>
                <w:noProof/>
                <w:webHidden/>
              </w:rPr>
              <w:tab/>
            </w:r>
            <w:r>
              <w:rPr>
                <w:noProof/>
                <w:webHidden/>
              </w:rPr>
              <w:fldChar w:fldCharType="begin"/>
            </w:r>
            <w:r>
              <w:rPr>
                <w:noProof/>
                <w:webHidden/>
              </w:rPr>
              <w:instrText xml:space="preserve"> PAGEREF _Toc225101780 \h </w:instrText>
            </w:r>
            <w:r>
              <w:rPr>
                <w:noProof/>
                <w:webHidden/>
              </w:rPr>
            </w:r>
            <w:r>
              <w:rPr>
                <w:noProof/>
                <w:webHidden/>
              </w:rPr>
              <w:fldChar w:fldCharType="separate"/>
            </w:r>
            <w:r>
              <w:rPr>
                <w:noProof/>
                <w:webHidden/>
              </w:rPr>
              <w:t>13</w:t>
            </w:r>
            <w:r>
              <w:rPr>
                <w:noProof/>
                <w:webHidden/>
              </w:rPr>
              <w:fldChar w:fldCharType="end"/>
            </w:r>
          </w:hyperlink>
        </w:p>
        <w:p w14:paraId="23348C20" w14:textId="0311A72F" w:rsidR="00ED0A45" w:rsidRDefault="00ED0A45">
          <w:pPr>
            <w:pStyle w:val="TOC3"/>
            <w:tabs>
              <w:tab w:val="left" w:pos="1440"/>
              <w:tab w:val="right" w:leader="dot" w:pos="9016"/>
            </w:tabs>
            <w:rPr>
              <w:rFonts w:asciiTheme="minorHAnsi" w:hAnsiTheme="minorHAnsi"/>
              <w:noProof/>
              <w:sz w:val="24"/>
              <w:szCs w:val="24"/>
            </w:rPr>
          </w:pPr>
          <w:hyperlink w:anchor="_Toc225101781" w:history="1">
            <w:r w:rsidRPr="00DB727E">
              <w:rPr>
                <w:rStyle w:val="Hyperlink"/>
                <w:noProof/>
              </w:rPr>
              <w:t>6.2.2</w:t>
            </w:r>
            <w:r>
              <w:rPr>
                <w:rFonts w:asciiTheme="minorHAnsi" w:hAnsiTheme="minorHAnsi"/>
                <w:noProof/>
                <w:sz w:val="24"/>
                <w:szCs w:val="24"/>
              </w:rPr>
              <w:tab/>
            </w:r>
            <w:r w:rsidRPr="00DB727E">
              <w:rPr>
                <w:rStyle w:val="Hyperlink"/>
                <w:noProof/>
              </w:rPr>
              <w:t>Suspension Kinematics</w:t>
            </w:r>
            <w:r>
              <w:rPr>
                <w:noProof/>
                <w:webHidden/>
              </w:rPr>
              <w:tab/>
            </w:r>
            <w:r>
              <w:rPr>
                <w:noProof/>
                <w:webHidden/>
              </w:rPr>
              <w:fldChar w:fldCharType="begin"/>
            </w:r>
            <w:r>
              <w:rPr>
                <w:noProof/>
                <w:webHidden/>
              </w:rPr>
              <w:instrText xml:space="preserve"> PAGEREF _Toc225101781 \h </w:instrText>
            </w:r>
            <w:r>
              <w:rPr>
                <w:noProof/>
                <w:webHidden/>
              </w:rPr>
            </w:r>
            <w:r>
              <w:rPr>
                <w:noProof/>
                <w:webHidden/>
              </w:rPr>
              <w:fldChar w:fldCharType="separate"/>
            </w:r>
            <w:r>
              <w:rPr>
                <w:noProof/>
                <w:webHidden/>
              </w:rPr>
              <w:t>13</w:t>
            </w:r>
            <w:r>
              <w:rPr>
                <w:noProof/>
                <w:webHidden/>
              </w:rPr>
              <w:fldChar w:fldCharType="end"/>
            </w:r>
          </w:hyperlink>
        </w:p>
        <w:p w14:paraId="31F06A63" w14:textId="69C5D69A" w:rsidR="00ED0A45" w:rsidRDefault="00ED0A45">
          <w:pPr>
            <w:pStyle w:val="TOC3"/>
            <w:tabs>
              <w:tab w:val="left" w:pos="1440"/>
              <w:tab w:val="right" w:leader="dot" w:pos="9016"/>
            </w:tabs>
            <w:rPr>
              <w:rFonts w:asciiTheme="minorHAnsi" w:hAnsiTheme="minorHAnsi"/>
              <w:noProof/>
              <w:sz w:val="24"/>
              <w:szCs w:val="24"/>
            </w:rPr>
          </w:pPr>
          <w:hyperlink w:anchor="_Toc225101782" w:history="1">
            <w:r w:rsidRPr="00DB727E">
              <w:rPr>
                <w:rStyle w:val="Hyperlink"/>
                <w:noProof/>
              </w:rPr>
              <w:t>6.2.3</w:t>
            </w:r>
            <w:r>
              <w:rPr>
                <w:rFonts w:asciiTheme="minorHAnsi" w:hAnsiTheme="minorHAnsi"/>
                <w:noProof/>
                <w:sz w:val="24"/>
                <w:szCs w:val="24"/>
              </w:rPr>
              <w:tab/>
            </w:r>
            <w:r w:rsidRPr="00DB727E">
              <w:rPr>
                <w:rStyle w:val="Hyperlink"/>
                <w:noProof/>
              </w:rPr>
              <w:t>Data Analysis &amp; Simulation</w:t>
            </w:r>
            <w:r>
              <w:rPr>
                <w:noProof/>
                <w:webHidden/>
              </w:rPr>
              <w:tab/>
            </w:r>
            <w:r>
              <w:rPr>
                <w:noProof/>
                <w:webHidden/>
              </w:rPr>
              <w:fldChar w:fldCharType="begin"/>
            </w:r>
            <w:r>
              <w:rPr>
                <w:noProof/>
                <w:webHidden/>
              </w:rPr>
              <w:instrText xml:space="preserve"> PAGEREF _Toc225101782 \h </w:instrText>
            </w:r>
            <w:r>
              <w:rPr>
                <w:noProof/>
                <w:webHidden/>
              </w:rPr>
            </w:r>
            <w:r>
              <w:rPr>
                <w:noProof/>
                <w:webHidden/>
              </w:rPr>
              <w:fldChar w:fldCharType="separate"/>
            </w:r>
            <w:r>
              <w:rPr>
                <w:noProof/>
                <w:webHidden/>
              </w:rPr>
              <w:t>13</w:t>
            </w:r>
            <w:r>
              <w:rPr>
                <w:noProof/>
                <w:webHidden/>
              </w:rPr>
              <w:fldChar w:fldCharType="end"/>
            </w:r>
          </w:hyperlink>
        </w:p>
        <w:p w14:paraId="6F2E2BBB" w14:textId="14AD0DAE" w:rsidR="00ED0A45" w:rsidRDefault="00ED0A45">
          <w:pPr>
            <w:pStyle w:val="TOC2"/>
            <w:tabs>
              <w:tab w:val="left" w:pos="960"/>
              <w:tab w:val="right" w:leader="dot" w:pos="9016"/>
            </w:tabs>
            <w:rPr>
              <w:rFonts w:asciiTheme="minorHAnsi" w:hAnsiTheme="minorHAnsi"/>
              <w:noProof/>
              <w:sz w:val="24"/>
              <w:szCs w:val="24"/>
            </w:rPr>
          </w:pPr>
          <w:hyperlink w:anchor="_Toc225101783" w:history="1">
            <w:r w:rsidRPr="00DB727E">
              <w:rPr>
                <w:rStyle w:val="Hyperlink"/>
                <w:noProof/>
              </w:rPr>
              <w:t>6.3</w:t>
            </w:r>
            <w:r>
              <w:rPr>
                <w:rFonts w:asciiTheme="minorHAnsi" w:hAnsiTheme="minorHAnsi"/>
                <w:noProof/>
                <w:sz w:val="24"/>
                <w:szCs w:val="24"/>
              </w:rPr>
              <w:tab/>
            </w:r>
            <w:r w:rsidRPr="00DB727E">
              <w:rPr>
                <w:rStyle w:val="Hyperlink"/>
                <w:noProof/>
              </w:rPr>
              <w:t>Time Management</w:t>
            </w:r>
            <w:r>
              <w:rPr>
                <w:noProof/>
                <w:webHidden/>
              </w:rPr>
              <w:tab/>
            </w:r>
            <w:r>
              <w:rPr>
                <w:noProof/>
                <w:webHidden/>
              </w:rPr>
              <w:fldChar w:fldCharType="begin"/>
            </w:r>
            <w:r>
              <w:rPr>
                <w:noProof/>
                <w:webHidden/>
              </w:rPr>
              <w:instrText xml:space="preserve"> PAGEREF _Toc225101783 \h </w:instrText>
            </w:r>
            <w:r>
              <w:rPr>
                <w:noProof/>
                <w:webHidden/>
              </w:rPr>
            </w:r>
            <w:r>
              <w:rPr>
                <w:noProof/>
                <w:webHidden/>
              </w:rPr>
              <w:fldChar w:fldCharType="separate"/>
            </w:r>
            <w:r>
              <w:rPr>
                <w:noProof/>
                <w:webHidden/>
              </w:rPr>
              <w:t>14</w:t>
            </w:r>
            <w:r>
              <w:rPr>
                <w:noProof/>
                <w:webHidden/>
              </w:rPr>
              <w:fldChar w:fldCharType="end"/>
            </w:r>
          </w:hyperlink>
        </w:p>
        <w:p w14:paraId="5950A7FB" w14:textId="6F5503DA" w:rsidR="00ED0A45" w:rsidRDefault="00ED0A45">
          <w:pPr>
            <w:pStyle w:val="TOC2"/>
            <w:tabs>
              <w:tab w:val="left" w:pos="960"/>
              <w:tab w:val="right" w:leader="dot" w:pos="9016"/>
            </w:tabs>
            <w:rPr>
              <w:rFonts w:asciiTheme="minorHAnsi" w:hAnsiTheme="minorHAnsi"/>
              <w:noProof/>
              <w:sz w:val="24"/>
              <w:szCs w:val="24"/>
            </w:rPr>
          </w:pPr>
          <w:hyperlink w:anchor="_Toc225101784" w:history="1">
            <w:r w:rsidRPr="00DB727E">
              <w:rPr>
                <w:rStyle w:val="Hyperlink"/>
                <w:noProof/>
              </w:rPr>
              <w:t>6.4</w:t>
            </w:r>
            <w:r>
              <w:rPr>
                <w:rFonts w:asciiTheme="minorHAnsi" w:hAnsiTheme="minorHAnsi"/>
                <w:noProof/>
                <w:sz w:val="24"/>
                <w:szCs w:val="24"/>
              </w:rPr>
              <w:tab/>
            </w:r>
            <w:r w:rsidRPr="00DB727E">
              <w:rPr>
                <w:rStyle w:val="Hyperlink"/>
                <w:noProof/>
              </w:rPr>
              <w:t>Risk Management</w:t>
            </w:r>
            <w:r>
              <w:rPr>
                <w:noProof/>
                <w:webHidden/>
              </w:rPr>
              <w:tab/>
            </w:r>
            <w:r>
              <w:rPr>
                <w:noProof/>
                <w:webHidden/>
              </w:rPr>
              <w:fldChar w:fldCharType="begin"/>
            </w:r>
            <w:r>
              <w:rPr>
                <w:noProof/>
                <w:webHidden/>
              </w:rPr>
              <w:instrText xml:space="preserve"> PAGEREF _Toc225101784 \h </w:instrText>
            </w:r>
            <w:r>
              <w:rPr>
                <w:noProof/>
                <w:webHidden/>
              </w:rPr>
            </w:r>
            <w:r>
              <w:rPr>
                <w:noProof/>
                <w:webHidden/>
              </w:rPr>
              <w:fldChar w:fldCharType="separate"/>
            </w:r>
            <w:r>
              <w:rPr>
                <w:noProof/>
                <w:webHidden/>
              </w:rPr>
              <w:t>14</w:t>
            </w:r>
            <w:r>
              <w:rPr>
                <w:noProof/>
                <w:webHidden/>
              </w:rPr>
              <w:fldChar w:fldCharType="end"/>
            </w:r>
          </w:hyperlink>
        </w:p>
        <w:p w14:paraId="06493C8D" w14:textId="291D56A2" w:rsidR="00ED0A45" w:rsidRDefault="00ED0A45">
          <w:pPr>
            <w:pStyle w:val="TOC1"/>
            <w:tabs>
              <w:tab w:val="left" w:pos="480"/>
              <w:tab w:val="right" w:leader="dot" w:pos="9016"/>
            </w:tabs>
            <w:rPr>
              <w:rFonts w:asciiTheme="minorHAnsi" w:hAnsiTheme="minorHAnsi"/>
              <w:noProof/>
              <w:sz w:val="24"/>
              <w:szCs w:val="24"/>
            </w:rPr>
          </w:pPr>
          <w:hyperlink w:anchor="_Toc225101785" w:history="1">
            <w:r w:rsidRPr="00DB727E">
              <w:rPr>
                <w:rStyle w:val="Hyperlink"/>
                <w:noProof/>
              </w:rPr>
              <w:t>7</w:t>
            </w:r>
            <w:r>
              <w:rPr>
                <w:rFonts w:asciiTheme="minorHAnsi" w:hAnsiTheme="minorHAnsi"/>
                <w:noProof/>
                <w:sz w:val="24"/>
                <w:szCs w:val="24"/>
              </w:rPr>
              <w:tab/>
            </w:r>
            <w:r w:rsidRPr="00DB727E">
              <w:rPr>
                <w:rStyle w:val="Hyperlink"/>
                <w:noProof/>
              </w:rPr>
              <w:t>Aerodynamic Validation</w:t>
            </w:r>
            <w:r>
              <w:rPr>
                <w:noProof/>
                <w:webHidden/>
              </w:rPr>
              <w:tab/>
            </w:r>
            <w:r>
              <w:rPr>
                <w:noProof/>
                <w:webHidden/>
              </w:rPr>
              <w:fldChar w:fldCharType="begin"/>
            </w:r>
            <w:r>
              <w:rPr>
                <w:noProof/>
                <w:webHidden/>
              </w:rPr>
              <w:instrText xml:space="preserve"> PAGEREF _Toc225101785 \h </w:instrText>
            </w:r>
            <w:r>
              <w:rPr>
                <w:noProof/>
                <w:webHidden/>
              </w:rPr>
            </w:r>
            <w:r>
              <w:rPr>
                <w:noProof/>
                <w:webHidden/>
              </w:rPr>
              <w:fldChar w:fldCharType="separate"/>
            </w:r>
            <w:r>
              <w:rPr>
                <w:noProof/>
                <w:webHidden/>
              </w:rPr>
              <w:t>15</w:t>
            </w:r>
            <w:r>
              <w:rPr>
                <w:noProof/>
                <w:webHidden/>
              </w:rPr>
              <w:fldChar w:fldCharType="end"/>
            </w:r>
          </w:hyperlink>
        </w:p>
        <w:p w14:paraId="42A4A412" w14:textId="1166C674" w:rsidR="00ED0A45" w:rsidRDefault="00ED0A45">
          <w:pPr>
            <w:pStyle w:val="TOC2"/>
            <w:tabs>
              <w:tab w:val="left" w:pos="960"/>
              <w:tab w:val="right" w:leader="dot" w:pos="9016"/>
            </w:tabs>
            <w:rPr>
              <w:rFonts w:asciiTheme="minorHAnsi" w:hAnsiTheme="minorHAnsi"/>
              <w:noProof/>
              <w:sz w:val="24"/>
              <w:szCs w:val="24"/>
            </w:rPr>
          </w:pPr>
          <w:hyperlink w:anchor="_Toc225101786" w:history="1">
            <w:r w:rsidRPr="00DB727E">
              <w:rPr>
                <w:rStyle w:val="Hyperlink"/>
                <w:noProof/>
              </w:rPr>
              <w:t>7.1</w:t>
            </w:r>
            <w:r>
              <w:rPr>
                <w:rFonts w:asciiTheme="minorHAnsi" w:hAnsiTheme="minorHAnsi"/>
                <w:noProof/>
                <w:sz w:val="24"/>
                <w:szCs w:val="24"/>
              </w:rPr>
              <w:tab/>
            </w:r>
            <w:r w:rsidRPr="00DB727E">
              <w:rPr>
                <w:rStyle w:val="Hyperlink"/>
                <w:noProof/>
              </w:rPr>
              <w:t>CFD Software Familiarisation</w:t>
            </w:r>
            <w:r>
              <w:rPr>
                <w:noProof/>
                <w:webHidden/>
              </w:rPr>
              <w:tab/>
            </w:r>
            <w:r>
              <w:rPr>
                <w:noProof/>
                <w:webHidden/>
              </w:rPr>
              <w:fldChar w:fldCharType="begin"/>
            </w:r>
            <w:r>
              <w:rPr>
                <w:noProof/>
                <w:webHidden/>
              </w:rPr>
              <w:instrText xml:space="preserve"> PAGEREF _Toc225101786 \h </w:instrText>
            </w:r>
            <w:r>
              <w:rPr>
                <w:noProof/>
                <w:webHidden/>
              </w:rPr>
            </w:r>
            <w:r>
              <w:rPr>
                <w:noProof/>
                <w:webHidden/>
              </w:rPr>
              <w:fldChar w:fldCharType="separate"/>
            </w:r>
            <w:r>
              <w:rPr>
                <w:noProof/>
                <w:webHidden/>
              </w:rPr>
              <w:t>15</w:t>
            </w:r>
            <w:r>
              <w:rPr>
                <w:noProof/>
                <w:webHidden/>
              </w:rPr>
              <w:fldChar w:fldCharType="end"/>
            </w:r>
          </w:hyperlink>
        </w:p>
        <w:p w14:paraId="41371EE1" w14:textId="33934D98" w:rsidR="00ED0A45" w:rsidRDefault="00ED0A45">
          <w:pPr>
            <w:pStyle w:val="TOC3"/>
            <w:tabs>
              <w:tab w:val="left" w:pos="1440"/>
              <w:tab w:val="right" w:leader="dot" w:pos="9016"/>
            </w:tabs>
            <w:rPr>
              <w:rFonts w:asciiTheme="minorHAnsi" w:hAnsiTheme="minorHAnsi"/>
              <w:noProof/>
              <w:sz w:val="24"/>
              <w:szCs w:val="24"/>
            </w:rPr>
          </w:pPr>
          <w:hyperlink w:anchor="_Toc225101787" w:history="1">
            <w:r w:rsidRPr="00DB727E">
              <w:rPr>
                <w:rStyle w:val="Hyperlink"/>
                <w:noProof/>
              </w:rPr>
              <w:t>7.1.1</w:t>
            </w:r>
            <w:r>
              <w:rPr>
                <w:rFonts w:asciiTheme="minorHAnsi" w:hAnsiTheme="minorHAnsi"/>
                <w:noProof/>
                <w:sz w:val="24"/>
                <w:szCs w:val="24"/>
              </w:rPr>
              <w:tab/>
            </w:r>
            <w:r w:rsidRPr="00DB727E">
              <w:rPr>
                <w:rStyle w:val="Hyperlink"/>
                <w:noProof/>
              </w:rPr>
              <w:t>MIRA Car</w:t>
            </w:r>
            <w:r>
              <w:rPr>
                <w:noProof/>
                <w:webHidden/>
              </w:rPr>
              <w:tab/>
            </w:r>
            <w:r>
              <w:rPr>
                <w:noProof/>
                <w:webHidden/>
              </w:rPr>
              <w:fldChar w:fldCharType="begin"/>
            </w:r>
            <w:r>
              <w:rPr>
                <w:noProof/>
                <w:webHidden/>
              </w:rPr>
              <w:instrText xml:space="preserve"> PAGEREF _Toc225101787 \h </w:instrText>
            </w:r>
            <w:r>
              <w:rPr>
                <w:noProof/>
                <w:webHidden/>
              </w:rPr>
            </w:r>
            <w:r>
              <w:rPr>
                <w:noProof/>
                <w:webHidden/>
              </w:rPr>
              <w:fldChar w:fldCharType="separate"/>
            </w:r>
            <w:r>
              <w:rPr>
                <w:noProof/>
                <w:webHidden/>
              </w:rPr>
              <w:t>15</w:t>
            </w:r>
            <w:r>
              <w:rPr>
                <w:noProof/>
                <w:webHidden/>
              </w:rPr>
              <w:fldChar w:fldCharType="end"/>
            </w:r>
          </w:hyperlink>
        </w:p>
        <w:p w14:paraId="7AA87D7E" w14:textId="6EC0CD26" w:rsidR="00ED0A45" w:rsidRDefault="00ED0A45">
          <w:pPr>
            <w:pStyle w:val="TOC3"/>
            <w:tabs>
              <w:tab w:val="left" w:pos="1440"/>
              <w:tab w:val="right" w:leader="dot" w:pos="9016"/>
            </w:tabs>
            <w:rPr>
              <w:rFonts w:asciiTheme="minorHAnsi" w:hAnsiTheme="minorHAnsi"/>
              <w:noProof/>
              <w:sz w:val="24"/>
              <w:szCs w:val="24"/>
            </w:rPr>
          </w:pPr>
          <w:hyperlink w:anchor="_Toc225101788" w:history="1">
            <w:r w:rsidRPr="00DB727E">
              <w:rPr>
                <w:rStyle w:val="Hyperlink"/>
                <w:noProof/>
              </w:rPr>
              <w:t>7.1.2</w:t>
            </w:r>
            <w:r>
              <w:rPr>
                <w:rFonts w:asciiTheme="minorHAnsi" w:hAnsiTheme="minorHAnsi"/>
                <w:noProof/>
                <w:sz w:val="24"/>
                <w:szCs w:val="24"/>
              </w:rPr>
              <w:tab/>
            </w:r>
            <w:r w:rsidRPr="00DB727E">
              <w:rPr>
                <w:rStyle w:val="Hyperlink"/>
                <w:noProof/>
              </w:rPr>
              <w:t>S2n</w:t>
            </w:r>
            <w:r>
              <w:rPr>
                <w:noProof/>
                <w:webHidden/>
              </w:rPr>
              <w:tab/>
            </w:r>
            <w:r>
              <w:rPr>
                <w:noProof/>
                <w:webHidden/>
              </w:rPr>
              <w:fldChar w:fldCharType="begin"/>
            </w:r>
            <w:r>
              <w:rPr>
                <w:noProof/>
                <w:webHidden/>
              </w:rPr>
              <w:instrText xml:space="preserve"> PAGEREF _Toc225101788 \h </w:instrText>
            </w:r>
            <w:r>
              <w:rPr>
                <w:noProof/>
                <w:webHidden/>
              </w:rPr>
            </w:r>
            <w:r>
              <w:rPr>
                <w:noProof/>
                <w:webHidden/>
              </w:rPr>
              <w:fldChar w:fldCharType="separate"/>
            </w:r>
            <w:r>
              <w:rPr>
                <w:noProof/>
                <w:webHidden/>
              </w:rPr>
              <w:t>15</w:t>
            </w:r>
            <w:r>
              <w:rPr>
                <w:noProof/>
                <w:webHidden/>
              </w:rPr>
              <w:fldChar w:fldCharType="end"/>
            </w:r>
          </w:hyperlink>
        </w:p>
        <w:p w14:paraId="2CE35039" w14:textId="766B23FE" w:rsidR="00ED0A45" w:rsidRDefault="00ED0A45">
          <w:pPr>
            <w:pStyle w:val="TOC2"/>
            <w:tabs>
              <w:tab w:val="left" w:pos="960"/>
              <w:tab w:val="right" w:leader="dot" w:pos="9016"/>
            </w:tabs>
            <w:rPr>
              <w:rFonts w:asciiTheme="minorHAnsi" w:hAnsiTheme="minorHAnsi"/>
              <w:noProof/>
              <w:sz w:val="24"/>
              <w:szCs w:val="24"/>
            </w:rPr>
          </w:pPr>
          <w:hyperlink w:anchor="_Toc225101789" w:history="1">
            <w:r w:rsidRPr="00DB727E">
              <w:rPr>
                <w:rStyle w:val="Hyperlink"/>
                <w:noProof/>
              </w:rPr>
              <w:t>7.2</w:t>
            </w:r>
            <w:r>
              <w:rPr>
                <w:rFonts w:asciiTheme="minorHAnsi" w:hAnsiTheme="minorHAnsi"/>
                <w:noProof/>
                <w:sz w:val="24"/>
                <w:szCs w:val="24"/>
              </w:rPr>
              <w:tab/>
            </w:r>
            <w:r w:rsidRPr="00DB727E">
              <w:rPr>
                <w:rStyle w:val="Hyperlink"/>
                <w:noProof/>
              </w:rPr>
              <w:t>SABE Data Comparison &amp; Validation</w:t>
            </w:r>
            <w:r>
              <w:rPr>
                <w:noProof/>
                <w:webHidden/>
              </w:rPr>
              <w:tab/>
            </w:r>
            <w:r>
              <w:rPr>
                <w:noProof/>
                <w:webHidden/>
              </w:rPr>
              <w:fldChar w:fldCharType="begin"/>
            </w:r>
            <w:r>
              <w:rPr>
                <w:noProof/>
                <w:webHidden/>
              </w:rPr>
              <w:instrText xml:space="preserve"> PAGEREF _Toc225101789 \h </w:instrText>
            </w:r>
            <w:r>
              <w:rPr>
                <w:noProof/>
                <w:webHidden/>
              </w:rPr>
            </w:r>
            <w:r>
              <w:rPr>
                <w:noProof/>
                <w:webHidden/>
              </w:rPr>
              <w:fldChar w:fldCharType="separate"/>
            </w:r>
            <w:r>
              <w:rPr>
                <w:noProof/>
                <w:webHidden/>
              </w:rPr>
              <w:t>15</w:t>
            </w:r>
            <w:r>
              <w:rPr>
                <w:noProof/>
                <w:webHidden/>
              </w:rPr>
              <w:fldChar w:fldCharType="end"/>
            </w:r>
          </w:hyperlink>
        </w:p>
        <w:p w14:paraId="27896184" w14:textId="3DF3883F" w:rsidR="00ED0A45" w:rsidRDefault="00ED0A45">
          <w:pPr>
            <w:pStyle w:val="TOC2"/>
            <w:tabs>
              <w:tab w:val="left" w:pos="960"/>
              <w:tab w:val="right" w:leader="dot" w:pos="9016"/>
            </w:tabs>
            <w:rPr>
              <w:rFonts w:asciiTheme="minorHAnsi" w:hAnsiTheme="minorHAnsi"/>
              <w:noProof/>
              <w:sz w:val="24"/>
              <w:szCs w:val="24"/>
            </w:rPr>
          </w:pPr>
          <w:hyperlink w:anchor="_Toc225101790" w:history="1">
            <w:r w:rsidRPr="00DB727E">
              <w:rPr>
                <w:rStyle w:val="Hyperlink"/>
                <w:noProof/>
              </w:rPr>
              <w:t>7.3</w:t>
            </w:r>
            <w:r>
              <w:rPr>
                <w:rFonts w:asciiTheme="minorHAnsi" w:hAnsiTheme="minorHAnsi"/>
                <w:noProof/>
                <w:sz w:val="24"/>
                <w:szCs w:val="24"/>
              </w:rPr>
              <w:tab/>
            </w:r>
            <w:r w:rsidRPr="00DB727E">
              <w:rPr>
                <w:rStyle w:val="Hyperlink"/>
                <w:noProof/>
              </w:rPr>
              <w:t>CFD Methodology</w:t>
            </w:r>
            <w:r>
              <w:rPr>
                <w:noProof/>
                <w:webHidden/>
              </w:rPr>
              <w:tab/>
            </w:r>
            <w:r>
              <w:rPr>
                <w:noProof/>
                <w:webHidden/>
              </w:rPr>
              <w:fldChar w:fldCharType="begin"/>
            </w:r>
            <w:r>
              <w:rPr>
                <w:noProof/>
                <w:webHidden/>
              </w:rPr>
              <w:instrText xml:space="preserve"> PAGEREF _Toc225101790 \h </w:instrText>
            </w:r>
            <w:r>
              <w:rPr>
                <w:noProof/>
                <w:webHidden/>
              </w:rPr>
            </w:r>
            <w:r>
              <w:rPr>
                <w:noProof/>
                <w:webHidden/>
              </w:rPr>
              <w:fldChar w:fldCharType="separate"/>
            </w:r>
            <w:r>
              <w:rPr>
                <w:noProof/>
                <w:webHidden/>
              </w:rPr>
              <w:t>15</w:t>
            </w:r>
            <w:r>
              <w:rPr>
                <w:noProof/>
                <w:webHidden/>
              </w:rPr>
              <w:fldChar w:fldCharType="end"/>
            </w:r>
          </w:hyperlink>
        </w:p>
        <w:p w14:paraId="5C6ED161" w14:textId="2557A3B9" w:rsidR="00ED0A45" w:rsidRDefault="00ED0A45">
          <w:pPr>
            <w:pStyle w:val="TOC3"/>
            <w:tabs>
              <w:tab w:val="left" w:pos="1440"/>
              <w:tab w:val="right" w:leader="dot" w:pos="9016"/>
            </w:tabs>
            <w:rPr>
              <w:rFonts w:asciiTheme="minorHAnsi" w:hAnsiTheme="minorHAnsi"/>
              <w:noProof/>
              <w:sz w:val="24"/>
              <w:szCs w:val="24"/>
            </w:rPr>
          </w:pPr>
          <w:hyperlink w:anchor="_Toc225101791" w:history="1">
            <w:r w:rsidRPr="00DB727E">
              <w:rPr>
                <w:rStyle w:val="Hyperlink"/>
                <w:noProof/>
              </w:rPr>
              <w:t>7.3.1</w:t>
            </w:r>
            <w:r>
              <w:rPr>
                <w:rFonts w:asciiTheme="minorHAnsi" w:hAnsiTheme="minorHAnsi"/>
                <w:noProof/>
                <w:sz w:val="24"/>
                <w:szCs w:val="24"/>
              </w:rPr>
              <w:tab/>
            </w:r>
            <w:r w:rsidRPr="00DB727E">
              <w:rPr>
                <w:rStyle w:val="Hyperlink"/>
                <w:noProof/>
              </w:rPr>
              <w:t>Domain Study</w:t>
            </w:r>
            <w:r>
              <w:rPr>
                <w:noProof/>
                <w:webHidden/>
              </w:rPr>
              <w:tab/>
            </w:r>
            <w:r>
              <w:rPr>
                <w:noProof/>
                <w:webHidden/>
              </w:rPr>
              <w:fldChar w:fldCharType="begin"/>
            </w:r>
            <w:r>
              <w:rPr>
                <w:noProof/>
                <w:webHidden/>
              </w:rPr>
              <w:instrText xml:space="preserve"> PAGEREF _Toc225101791 \h </w:instrText>
            </w:r>
            <w:r>
              <w:rPr>
                <w:noProof/>
                <w:webHidden/>
              </w:rPr>
            </w:r>
            <w:r>
              <w:rPr>
                <w:noProof/>
                <w:webHidden/>
              </w:rPr>
              <w:fldChar w:fldCharType="separate"/>
            </w:r>
            <w:r>
              <w:rPr>
                <w:noProof/>
                <w:webHidden/>
              </w:rPr>
              <w:t>15</w:t>
            </w:r>
            <w:r>
              <w:rPr>
                <w:noProof/>
                <w:webHidden/>
              </w:rPr>
              <w:fldChar w:fldCharType="end"/>
            </w:r>
          </w:hyperlink>
        </w:p>
        <w:p w14:paraId="22635A92" w14:textId="1E87F9C5" w:rsidR="00ED0A45" w:rsidRDefault="00ED0A45">
          <w:pPr>
            <w:pStyle w:val="TOC3"/>
            <w:tabs>
              <w:tab w:val="left" w:pos="1440"/>
              <w:tab w:val="right" w:leader="dot" w:pos="9016"/>
            </w:tabs>
            <w:rPr>
              <w:rFonts w:asciiTheme="minorHAnsi" w:hAnsiTheme="minorHAnsi"/>
              <w:noProof/>
              <w:sz w:val="24"/>
              <w:szCs w:val="24"/>
            </w:rPr>
          </w:pPr>
          <w:hyperlink w:anchor="_Toc225101792" w:history="1">
            <w:r w:rsidRPr="00DB727E">
              <w:rPr>
                <w:rStyle w:val="Hyperlink"/>
                <w:noProof/>
              </w:rPr>
              <w:t>7.3.2</w:t>
            </w:r>
            <w:r>
              <w:rPr>
                <w:rFonts w:asciiTheme="minorHAnsi" w:hAnsiTheme="minorHAnsi"/>
                <w:noProof/>
                <w:sz w:val="24"/>
                <w:szCs w:val="24"/>
              </w:rPr>
              <w:tab/>
            </w:r>
            <w:r w:rsidRPr="00DB727E">
              <w:rPr>
                <w:rStyle w:val="Hyperlink"/>
                <w:noProof/>
              </w:rPr>
              <w:t>Body of Influence Study</w:t>
            </w:r>
            <w:r>
              <w:rPr>
                <w:noProof/>
                <w:webHidden/>
              </w:rPr>
              <w:tab/>
            </w:r>
            <w:r>
              <w:rPr>
                <w:noProof/>
                <w:webHidden/>
              </w:rPr>
              <w:fldChar w:fldCharType="begin"/>
            </w:r>
            <w:r>
              <w:rPr>
                <w:noProof/>
                <w:webHidden/>
              </w:rPr>
              <w:instrText xml:space="preserve"> PAGEREF _Toc225101792 \h </w:instrText>
            </w:r>
            <w:r>
              <w:rPr>
                <w:noProof/>
                <w:webHidden/>
              </w:rPr>
            </w:r>
            <w:r>
              <w:rPr>
                <w:noProof/>
                <w:webHidden/>
              </w:rPr>
              <w:fldChar w:fldCharType="separate"/>
            </w:r>
            <w:r>
              <w:rPr>
                <w:noProof/>
                <w:webHidden/>
              </w:rPr>
              <w:t>17</w:t>
            </w:r>
            <w:r>
              <w:rPr>
                <w:noProof/>
                <w:webHidden/>
              </w:rPr>
              <w:fldChar w:fldCharType="end"/>
            </w:r>
          </w:hyperlink>
        </w:p>
        <w:p w14:paraId="58964ED5" w14:textId="628C357B" w:rsidR="00ED0A45" w:rsidRDefault="00ED0A45">
          <w:pPr>
            <w:pStyle w:val="TOC3"/>
            <w:tabs>
              <w:tab w:val="left" w:pos="1440"/>
              <w:tab w:val="right" w:leader="dot" w:pos="9016"/>
            </w:tabs>
            <w:rPr>
              <w:rFonts w:asciiTheme="minorHAnsi" w:hAnsiTheme="minorHAnsi"/>
              <w:noProof/>
              <w:sz w:val="24"/>
              <w:szCs w:val="24"/>
            </w:rPr>
          </w:pPr>
          <w:hyperlink w:anchor="_Toc225101793" w:history="1">
            <w:r w:rsidRPr="00DB727E">
              <w:rPr>
                <w:rStyle w:val="Hyperlink"/>
                <w:noProof/>
              </w:rPr>
              <w:t>7.3.3</w:t>
            </w:r>
            <w:r>
              <w:rPr>
                <w:rFonts w:asciiTheme="minorHAnsi" w:hAnsiTheme="minorHAnsi"/>
                <w:noProof/>
                <w:sz w:val="24"/>
                <w:szCs w:val="24"/>
              </w:rPr>
              <w:tab/>
            </w:r>
            <w:r w:rsidRPr="00DB727E">
              <w:rPr>
                <w:rStyle w:val="Hyperlink"/>
                <w:noProof/>
              </w:rPr>
              <w:t>Maximum Mesh Size</w:t>
            </w:r>
            <w:r>
              <w:rPr>
                <w:noProof/>
                <w:webHidden/>
              </w:rPr>
              <w:tab/>
            </w:r>
            <w:r>
              <w:rPr>
                <w:noProof/>
                <w:webHidden/>
              </w:rPr>
              <w:fldChar w:fldCharType="begin"/>
            </w:r>
            <w:r>
              <w:rPr>
                <w:noProof/>
                <w:webHidden/>
              </w:rPr>
              <w:instrText xml:space="preserve"> PAGEREF _Toc225101793 \h </w:instrText>
            </w:r>
            <w:r>
              <w:rPr>
                <w:noProof/>
                <w:webHidden/>
              </w:rPr>
            </w:r>
            <w:r>
              <w:rPr>
                <w:noProof/>
                <w:webHidden/>
              </w:rPr>
              <w:fldChar w:fldCharType="separate"/>
            </w:r>
            <w:r>
              <w:rPr>
                <w:noProof/>
                <w:webHidden/>
              </w:rPr>
              <w:t>19</w:t>
            </w:r>
            <w:r>
              <w:rPr>
                <w:noProof/>
                <w:webHidden/>
              </w:rPr>
              <w:fldChar w:fldCharType="end"/>
            </w:r>
          </w:hyperlink>
        </w:p>
        <w:p w14:paraId="195B1946" w14:textId="0D91CFBC" w:rsidR="00ED0A45" w:rsidRDefault="00ED0A45">
          <w:pPr>
            <w:pStyle w:val="TOC3"/>
            <w:tabs>
              <w:tab w:val="left" w:pos="1440"/>
              <w:tab w:val="right" w:leader="dot" w:pos="9016"/>
            </w:tabs>
            <w:rPr>
              <w:rFonts w:asciiTheme="minorHAnsi" w:hAnsiTheme="minorHAnsi"/>
              <w:noProof/>
              <w:sz w:val="24"/>
              <w:szCs w:val="24"/>
            </w:rPr>
          </w:pPr>
          <w:hyperlink w:anchor="_Toc225101794" w:history="1">
            <w:r w:rsidRPr="00DB727E">
              <w:rPr>
                <w:rStyle w:val="Hyperlink"/>
                <w:noProof/>
              </w:rPr>
              <w:t>7.3.4</w:t>
            </w:r>
            <w:r>
              <w:rPr>
                <w:rFonts w:asciiTheme="minorHAnsi" w:hAnsiTheme="minorHAnsi"/>
                <w:noProof/>
                <w:sz w:val="24"/>
                <w:szCs w:val="24"/>
              </w:rPr>
              <w:tab/>
            </w:r>
            <w:r w:rsidRPr="00DB727E">
              <w:rPr>
                <w:rStyle w:val="Hyperlink"/>
                <w:noProof/>
              </w:rPr>
              <w:t>Repair Geometry Build Topology Tolerance</w:t>
            </w:r>
            <w:r>
              <w:rPr>
                <w:noProof/>
                <w:webHidden/>
              </w:rPr>
              <w:tab/>
            </w:r>
            <w:r>
              <w:rPr>
                <w:noProof/>
                <w:webHidden/>
              </w:rPr>
              <w:fldChar w:fldCharType="begin"/>
            </w:r>
            <w:r>
              <w:rPr>
                <w:noProof/>
                <w:webHidden/>
              </w:rPr>
              <w:instrText xml:space="preserve"> PAGEREF _Toc225101794 \h </w:instrText>
            </w:r>
            <w:r>
              <w:rPr>
                <w:noProof/>
                <w:webHidden/>
              </w:rPr>
            </w:r>
            <w:r>
              <w:rPr>
                <w:noProof/>
                <w:webHidden/>
              </w:rPr>
              <w:fldChar w:fldCharType="separate"/>
            </w:r>
            <w:r>
              <w:rPr>
                <w:noProof/>
                <w:webHidden/>
              </w:rPr>
              <w:t>20</w:t>
            </w:r>
            <w:r>
              <w:rPr>
                <w:noProof/>
                <w:webHidden/>
              </w:rPr>
              <w:fldChar w:fldCharType="end"/>
            </w:r>
          </w:hyperlink>
        </w:p>
        <w:p w14:paraId="56E54861" w14:textId="4B1B08B1" w:rsidR="00ED0A45" w:rsidRDefault="00ED0A45">
          <w:pPr>
            <w:pStyle w:val="TOC3"/>
            <w:tabs>
              <w:tab w:val="left" w:pos="1440"/>
              <w:tab w:val="right" w:leader="dot" w:pos="9016"/>
            </w:tabs>
            <w:rPr>
              <w:rFonts w:asciiTheme="minorHAnsi" w:hAnsiTheme="minorHAnsi"/>
              <w:noProof/>
              <w:sz w:val="24"/>
              <w:szCs w:val="24"/>
            </w:rPr>
          </w:pPr>
          <w:hyperlink w:anchor="_Toc225101795" w:history="1">
            <w:r w:rsidRPr="00DB727E">
              <w:rPr>
                <w:rStyle w:val="Hyperlink"/>
                <w:noProof/>
              </w:rPr>
              <w:t>7.3.5</w:t>
            </w:r>
            <w:r>
              <w:rPr>
                <w:rFonts w:asciiTheme="minorHAnsi" w:hAnsiTheme="minorHAnsi"/>
                <w:noProof/>
                <w:sz w:val="24"/>
                <w:szCs w:val="24"/>
              </w:rPr>
              <w:tab/>
            </w:r>
            <w:r w:rsidRPr="00DB727E">
              <w:rPr>
                <w:rStyle w:val="Hyperlink"/>
                <w:noProof/>
              </w:rPr>
              <w:t>Turbulence Models and Prism Layers</w:t>
            </w:r>
            <w:r>
              <w:rPr>
                <w:noProof/>
                <w:webHidden/>
              </w:rPr>
              <w:tab/>
            </w:r>
            <w:r>
              <w:rPr>
                <w:noProof/>
                <w:webHidden/>
              </w:rPr>
              <w:fldChar w:fldCharType="begin"/>
            </w:r>
            <w:r>
              <w:rPr>
                <w:noProof/>
                <w:webHidden/>
              </w:rPr>
              <w:instrText xml:space="preserve"> PAGEREF _Toc225101795 \h </w:instrText>
            </w:r>
            <w:r>
              <w:rPr>
                <w:noProof/>
                <w:webHidden/>
              </w:rPr>
            </w:r>
            <w:r>
              <w:rPr>
                <w:noProof/>
                <w:webHidden/>
              </w:rPr>
              <w:fldChar w:fldCharType="separate"/>
            </w:r>
            <w:r>
              <w:rPr>
                <w:noProof/>
                <w:webHidden/>
              </w:rPr>
              <w:t>21</w:t>
            </w:r>
            <w:r>
              <w:rPr>
                <w:noProof/>
                <w:webHidden/>
              </w:rPr>
              <w:fldChar w:fldCharType="end"/>
            </w:r>
          </w:hyperlink>
        </w:p>
        <w:p w14:paraId="351682B0" w14:textId="379029EE" w:rsidR="00ED0A45" w:rsidRDefault="00ED0A45">
          <w:pPr>
            <w:pStyle w:val="TOC1"/>
            <w:tabs>
              <w:tab w:val="left" w:pos="480"/>
              <w:tab w:val="right" w:leader="dot" w:pos="9016"/>
            </w:tabs>
            <w:rPr>
              <w:rFonts w:asciiTheme="minorHAnsi" w:hAnsiTheme="minorHAnsi"/>
              <w:noProof/>
              <w:sz w:val="24"/>
              <w:szCs w:val="24"/>
            </w:rPr>
          </w:pPr>
          <w:hyperlink w:anchor="_Toc225101796" w:history="1">
            <w:r w:rsidRPr="00DB727E">
              <w:rPr>
                <w:rStyle w:val="Hyperlink"/>
                <w:noProof/>
              </w:rPr>
              <w:t>8</w:t>
            </w:r>
            <w:r>
              <w:rPr>
                <w:rFonts w:asciiTheme="minorHAnsi" w:hAnsiTheme="minorHAnsi"/>
                <w:noProof/>
                <w:sz w:val="24"/>
                <w:szCs w:val="24"/>
              </w:rPr>
              <w:tab/>
            </w:r>
            <w:r w:rsidRPr="00DB727E">
              <w:rPr>
                <w:rStyle w:val="Hyperlink"/>
                <w:noProof/>
              </w:rPr>
              <w:t>Aerodynamic Development</w:t>
            </w:r>
            <w:r>
              <w:rPr>
                <w:noProof/>
                <w:webHidden/>
              </w:rPr>
              <w:tab/>
            </w:r>
            <w:r>
              <w:rPr>
                <w:noProof/>
                <w:webHidden/>
              </w:rPr>
              <w:fldChar w:fldCharType="begin"/>
            </w:r>
            <w:r>
              <w:rPr>
                <w:noProof/>
                <w:webHidden/>
              </w:rPr>
              <w:instrText xml:space="preserve"> PAGEREF _Toc225101796 \h </w:instrText>
            </w:r>
            <w:r>
              <w:rPr>
                <w:noProof/>
                <w:webHidden/>
              </w:rPr>
            </w:r>
            <w:r>
              <w:rPr>
                <w:noProof/>
                <w:webHidden/>
              </w:rPr>
              <w:fldChar w:fldCharType="separate"/>
            </w:r>
            <w:r>
              <w:rPr>
                <w:noProof/>
                <w:webHidden/>
              </w:rPr>
              <w:t>23</w:t>
            </w:r>
            <w:r>
              <w:rPr>
                <w:noProof/>
                <w:webHidden/>
              </w:rPr>
              <w:fldChar w:fldCharType="end"/>
            </w:r>
          </w:hyperlink>
        </w:p>
        <w:p w14:paraId="3BA05E6C" w14:textId="530234F3" w:rsidR="00ED0A45" w:rsidRDefault="00ED0A45">
          <w:pPr>
            <w:pStyle w:val="TOC2"/>
            <w:tabs>
              <w:tab w:val="left" w:pos="960"/>
              <w:tab w:val="right" w:leader="dot" w:pos="9016"/>
            </w:tabs>
            <w:rPr>
              <w:rFonts w:asciiTheme="minorHAnsi" w:hAnsiTheme="minorHAnsi"/>
              <w:noProof/>
              <w:sz w:val="24"/>
              <w:szCs w:val="24"/>
            </w:rPr>
          </w:pPr>
          <w:hyperlink w:anchor="_Toc225101797" w:history="1">
            <w:r w:rsidRPr="00DB727E">
              <w:rPr>
                <w:rStyle w:val="Hyperlink"/>
                <w:noProof/>
              </w:rPr>
              <w:t>8.1</w:t>
            </w:r>
            <w:r>
              <w:rPr>
                <w:rFonts w:asciiTheme="minorHAnsi" w:hAnsiTheme="minorHAnsi"/>
                <w:noProof/>
                <w:sz w:val="24"/>
                <w:szCs w:val="24"/>
              </w:rPr>
              <w:tab/>
            </w:r>
            <w:r w:rsidRPr="00DB727E">
              <w:rPr>
                <w:rStyle w:val="Hyperlink"/>
                <w:noProof/>
              </w:rPr>
              <w:t>Front Splitter</w:t>
            </w:r>
            <w:r>
              <w:rPr>
                <w:noProof/>
                <w:webHidden/>
              </w:rPr>
              <w:tab/>
            </w:r>
            <w:r>
              <w:rPr>
                <w:noProof/>
                <w:webHidden/>
              </w:rPr>
              <w:fldChar w:fldCharType="begin"/>
            </w:r>
            <w:r>
              <w:rPr>
                <w:noProof/>
                <w:webHidden/>
              </w:rPr>
              <w:instrText xml:space="preserve"> PAGEREF _Toc225101797 \h </w:instrText>
            </w:r>
            <w:r>
              <w:rPr>
                <w:noProof/>
                <w:webHidden/>
              </w:rPr>
            </w:r>
            <w:r>
              <w:rPr>
                <w:noProof/>
                <w:webHidden/>
              </w:rPr>
              <w:fldChar w:fldCharType="separate"/>
            </w:r>
            <w:r>
              <w:rPr>
                <w:noProof/>
                <w:webHidden/>
              </w:rPr>
              <w:t>23</w:t>
            </w:r>
            <w:r>
              <w:rPr>
                <w:noProof/>
                <w:webHidden/>
              </w:rPr>
              <w:fldChar w:fldCharType="end"/>
            </w:r>
          </w:hyperlink>
        </w:p>
        <w:p w14:paraId="12532FD3" w14:textId="64564245" w:rsidR="00ED0A45" w:rsidRDefault="00ED0A45">
          <w:pPr>
            <w:pStyle w:val="TOC3"/>
            <w:tabs>
              <w:tab w:val="left" w:pos="1440"/>
              <w:tab w:val="right" w:leader="dot" w:pos="9016"/>
            </w:tabs>
            <w:rPr>
              <w:rFonts w:asciiTheme="minorHAnsi" w:hAnsiTheme="minorHAnsi"/>
              <w:noProof/>
              <w:sz w:val="24"/>
              <w:szCs w:val="24"/>
            </w:rPr>
          </w:pPr>
          <w:hyperlink w:anchor="_Toc225101798" w:history="1">
            <w:r w:rsidRPr="00DB727E">
              <w:rPr>
                <w:rStyle w:val="Hyperlink"/>
                <w:noProof/>
              </w:rPr>
              <w:t>8.1.1</w:t>
            </w:r>
            <w:r>
              <w:rPr>
                <w:rFonts w:asciiTheme="minorHAnsi" w:hAnsiTheme="minorHAnsi"/>
                <w:noProof/>
                <w:sz w:val="24"/>
                <w:szCs w:val="24"/>
              </w:rPr>
              <w:tab/>
            </w:r>
            <w:r w:rsidRPr="00DB727E">
              <w:rPr>
                <w:rStyle w:val="Hyperlink"/>
                <w:noProof/>
              </w:rPr>
              <w:t>Side Feet</w:t>
            </w:r>
            <w:r>
              <w:rPr>
                <w:noProof/>
                <w:webHidden/>
              </w:rPr>
              <w:tab/>
            </w:r>
            <w:r>
              <w:rPr>
                <w:noProof/>
                <w:webHidden/>
              </w:rPr>
              <w:fldChar w:fldCharType="begin"/>
            </w:r>
            <w:r>
              <w:rPr>
                <w:noProof/>
                <w:webHidden/>
              </w:rPr>
              <w:instrText xml:space="preserve"> PAGEREF _Toc225101798 \h </w:instrText>
            </w:r>
            <w:r>
              <w:rPr>
                <w:noProof/>
                <w:webHidden/>
              </w:rPr>
            </w:r>
            <w:r>
              <w:rPr>
                <w:noProof/>
                <w:webHidden/>
              </w:rPr>
              <w:fldChar w:fldCharType="separate"/>
            </w:r>
            <w:r>
              <w:rPr>
                <w:noProof/>
                <w:webHidden/>
              </w:rPr>
              <w:t>23</w:t>
            </w:r>
            <w:r>
              <w:rPr>
                <w:noProof/>
                <w:webHidden/>
              </w:rPr>
              <w:fldChar w:fldCharType="end"/>
            </w:r>
          </w:hyperlink>
        </w:p>
        <w:p w14:paraId="1C5E7C49" w14:textId="1871F4FB" w:rsidR="00ED0A45" w:rsidRDefault="00ED0A45">
          <w:pPr>
            <w:pStyle w:val="TOC3"/>
            <w:tabs>
              <w:tab w:val="left" w:pos="1440"/>
              <w:tab w:val="right" w:leader="dot" w:pos="9016"/>
            </w:tabs>
            <w:rPr>
              <w:rFonts w:asciiTheme="minorHAnsi" w:hAnsiTheme="minorHAnsi"/>
              <w:noProof/>
              <w:sz w:val="24"/>
              <w:szCs w:val="24"/>
            </w:rPr>
          </w:pPr>
          <w:hyperlink w:anchor="_Toc225101799" w:history="1">
            <w:r w:rsidRPr="00DB727E">
              <w:rPr>
                <w:rStyle w:val="Hyperlink"/>
                <w:noProof/>
              </w:rPr>
              <w:t>8.1.2</w:t>
            </w:r>
            <w:r>
              <w:rPr>
                <w:rFonts w:asciiTheme="minorHAnsi" w:hAnsiTheme="minorHAnsi"/>
                <w:noProof/>
                <w:sz w:val="24"/>
                <w:szCs w:val="24"/>
              </w:rPr>
              <w:tab/>
            </w:r>
            <w:r w:rsidRPr="00DB727E">
              <w:rPr>
                <w:rStyle w:val="Hyperlink"/>
                <w:noProof/>
              </w:rPr>
              <w:t>Leading Edge</w:t>
            </w:r>
            <w:r>
              <w:rPr>
                <w:noProof/>
                <w:webHidden/>
              </w:rPr>
              <w:tab/>
            </w:r>
            <w:r>
              <w:rPr>
                <w:noProof/>
                <w:webHidden/>
              </w:rPr>
              <w:fldChar w:fldCharType="begin"/>
            </w:r>
            <w:r>
              <w:rPr>
                <w:noProof/>
                <w:webHidden/>
              </w:rPr>
              <w:instrText xml:space="preserve"> PAGEREF _Toc225101799 \h </w:instrText>
            </w:r>
            <w:r>
              <w:rPr>
                <w:noProof/>
                <w:webHidden/>
              </w:rPr>
            </w:r>
            <w:r>
              <w:rPr>
                <w:noProof/>
                <w:webHidden/>
              </w:rPr>
              <w:fldChar w:fldCharType="separate"/>
            </w:r>
            <w:r>
              <w:rPr>
                <w:noProof/>
                <w:webHidden/>
              </w:rPr>
              <w:t>23</w:t>
            </w:r>
            <w:r>
              <w:rPr>
                <w:noProof/>
                <w:webHidden/>
              </w:rPr>
              <w:fldChar w:fldCharType="end"/>
            </w:r>
          </w:hyperlink>
        </w:p>
        <w:p w14:paraId="6FD2ACB2" w14:textId="55E386CB" w:rsidR="00ED0A45" w:rsidRDefault="00ED0A45">
          <w:pPr>
            <w:pStyle w:val="TOC3"/>
            <w:tabs>
              <w:tab w:val="left" w:pos="1440"/>
              <w:tab w:val="right" w:leader="dot" w:pos="9016"/>
            </w:tabs>
            <w:rPr>
              <w:rFonts w:asciiTheme="minorHAnsi" w:hAnsiTheme="minorHAnsi"/>
              <w:noProof/>
              <w:sz w:val="24"/>
              <w:szCs w:val="24"/>
            </w:rPr>
          </w:pPr>
          <w:hyperlink w:anchor="_Toc225101800" w:history="1">
            <w:r w:rsidRPr="00DB727E">
              <w:rPr>
                <w:rStyle w:val="Hyperlink"/>
                <w:noProof/>
              </w:rPr>
              <w:t>8.1.3</w:t>
            </w:r>
            <w:r>
              <w:rPr>
                <w:rFonts w:asciiTheme="minorHAnsi" w:hAnsiTheme="minorHAnsi"/>
                <w:noProof/>
                <w:sz w:val="24"/>
                <w:szCs w:val="24"/>
              </w:rPr>
              <w:tab/>
            </w:r>
            <w:r w:rsidRPr="00DB727E">
              <w:rPr>
                <w:rStyle w:val="Hyperlink"/>
                <w:noProof/>
              </w:rPr>
              <w:t>Bottom Expansion Zone</w:t>
            </w:r>
            <w:r>
              <w:rPr>
                <w:noProof/>
                <w:webHidden/>
              </w:rPr>
              <w:tab/>
            </w:r>
            <w:r>
              <w:rPr>
                <w:noProof/>
                <w:webHidden/>
              </w:rPr>
              <w:fldChar w:fldCharType="begin"/>
            </w:r>
            <w:r>
              <w:rPr>
                <w:noProof/>
                <w:webHidden/>
              </w:rPr>
              <w:instrText xml:space="preserve"> PAGEREF _Toc225101800 \h </w:instrText>
            </w:r>
            <w:r>
              <w:rPr>
                <w:noProof/>
                <w:webHidden/>
              </w:rPr>
            </w:r>
            <w:r>
              <w:rPr>
                <w:noProof/>
                <w:webHidden/>
              </w:rPr>
              <w:fldChar w:fldCharType="separate"/>
            </w:r>
            <w:r>
              <w:rPr>
                <w:noProof/>
                <w:webHidden/>
              </w:rPr>
              <w:t>25</w:t>
            </w:r>
            <w:r>
              <w:rPr>
                <w:noProof/>
                <w:webHidden/>
              </w:rPr>
              <w:fldChar w:fldCharType="end"/>
            </w:r>
          </w:hyperlink>
        </w:p>
        <w:p w14:paraId="00382101" w14:textId="4CAB10A2" w:rsidR="00ED0A45" w:rsidRDefault="00ED0A45">
          <w:pPr>
            <w:pStyle w:val="TOC2"/>
            <w:tabs>
              <w:tab w:val="left" w:pos="960"/>
              <w:tab w:val="right" w:leader="dot" w:pos="9016"/>
            </w:tabs>
            <w:rPr>
              <w:rFonts w:asciiTheme="minorHAnsi" w:hAnsiTheme="minorHAnsi"/>
              <w:noProof/>
              <w:sz w:val="24"/>
              <w:szCs w:val="24"/>
            </w:rPr>
          </w:pPr>
          <w:hyperlink w:anchor="_Toc225101801" w:history="1">
            <w:r w:rsidRPr="00DB727E">
              <w:rPr>
                <w:rStyle w:val="Hyperlink"/>
                <w:noProof/>
              </w:rPr>
              <w:t>8.2</w:t>
            </w:r>
            <w:r>
              <w:rPr>
                <w:rFonts w:asciiTheme="minorHAnsi" w:hAnsiTheme="minorHAnsi"/>
                <w:noProof/>
                <w:sz w:val="24"/>
                <w:szCs w:val="24"/>
              </w:rPr>
              <w:tab/>
            </w:r>
            <w:r w:rsidRPr="00DB727E">
              <w:rPr>
                <w:rStyle w:val="Hyperlink"/>
                <w:noProof/>
              </w:rPr>
              <w:t>Front Pontoons</w:t>
            </w:r>
            <w:r>
              <w:rPr>
                <w:noProof/>
                <w:webHidden/>
              </w:rPr>
              <w:tab/>
            </w:r>
            <w:r>
              <w:rPr>
                <w:noProof/>
                <w:webHidden/>
              </w:rPr>
              <w:fldChar w:fldCharType="begin"/>
            </w:r>
            <w:r>
              <w:rPr>
                <w:noProof/>
                <w:webHidden/>
              </w:rPr>
              <w:instrText xml:space="preserve"> PAGEREF _Toc225101801 \h </w:instrText>
            </w:r>
            <w:r>
              <w:rPr>
                <w:noProof/>
                <w:webHidden/>
              </w:rPr>
            </w:r>
            <w:r>
              <w:rPr>
                <w:noProof/>
                <w:webHidden/>
              </w:rPr>
              <w:fldChar w:fldCharType="separate"/>
            </w:r>
            <w:r>
              <w:rPr>
                <w:noProof/>
                <w:webHidden/>
              </w:rPr>
              <w:t>27</w:t>
            </w:r>
            <w:r>
              <w:rPr>
                <w:noProof/>
                <w:webHidden/>
              </w:rPr>
              <w:fldChar w:fldCharType="end"/>
            </w:r>
          </w:hyperlink>
        </w:p>
        <w:p w14:paraId="0456CC0E" w14:textId="6946D3AB" w:rsidR="00ED0A45" w:rsidRDefault="00ED0A45">
          <w:pPr>
            <w:pStyle w:val="TOC3"/>
            <w:tabs>
              <w:tab w:val="left" w:pos="1440"/>
              <w:tab w:val="right" w:leader="dot" w:pos="9016"/>
            </w:tabs>
            <w:rPr>
              <w:rFonts w:asciiTheme="minorHAnsi" w:hAnsiTheme="minorHAnsi"/>
              <w:noProof/>
              <w:sz w:val="24"/>
              <w:szCs w:val="24"/>
            </w:rPr>
          </w:pPr>
          <w:hyperlink w:anchor="_Toc225101802" w:history="1">
            <w:r w:rsidRPr="00DB727E">
              <w:rPr>
                <w:rStyle w:val="Hyperlink"/>
                <w:noProof/>
              </w:rPr>
              <w:t>8.2.1</w:t>
            </w:r>
            <w:r>
              <w:rPr>
                <w:rFonts w:asciiTheme="minorHAnsi" w:hAnsiTheme="minorHAnsi"/>
                <w:noProof/>
                <w:sz w:val="24"/>
                <w:szCs w:val="24"/>
              </w:rPr>
              <w:tab/>
            </w:r>
            <w:r w:rsidRPr="00DB727E">
              <w:rPr>
                <w:rStyle w:val="Hyperlink"/>
                <w:noProof/>
              </w:rPr>
              <w:t>Designing Front Pontoons</w:t>
            </w:r>
            <w:r>
              <w:rPr>
                <w:noProof/>
                <w:webHidden/>
              </w:rPr>
              <w:tab/>
            </w:r>
            <w:r>
              <w:rPr>
                <w:noProof/>
                <w:webHidden/>
              </w:rPr>
              <w:fldChar w:fldCharType="begin"/>
            </w:r>
            <w:r>
              <w:rPr>
                <w:noProof/>
                <w:webHidden/>
              </w:rPr>
              <w:instrText xml:space="preserve"> PAGEREF _Toc225101802 \h </w:instrText>
            </w:r>
            <w:r>
              <w:rPr>
                <w:noProof/>
                <w:webHidden/>
              </w:rPr>
            </w:r>
            <w:r>
              <w:rPr>
                <w:noProof/>
                <w:webHidden/>
              </w:rPr>
              <w:fldChar w:fldCharType="separate"/>
            </w:r>
            <w:r>
              <w:rPr>
                <w:noProof/>
                <w:webHidden/>
              </w:rPr>
              <w:t>28</w:t>
            </w:r>
            <w:r>
              <w:rPr>
                <w:noProof/>
                <w:webHidden/>
              </w:rPr>
              <w:fldChar w:fldCharType="end"/>
            </w:r>
          </w:hyperlink>
        </w:p>
        <w:p w14:paraId="10DEDA68" w14:textId="0E3966E5" w:rsidR="00ED0A45" w:rsidRDefault="00ED0A45">
          <w:pPr>
            <w:pStyle w:val="TOC3"/>
            <w:tabs>
              <w:tab w:val="left" w:pos="1440"/>
              <w:tab w:val="right" w:leader="dot" w:pos="9016"/>
            </w:tabs>
            <w:rPr>
              <w:rFonts w:asciiTheme="minorHAnsi" w:hAnsiTheme="minorHAnsi"/>
              <w:noProof/>
              <w:sz w:val="24"/>
              <w:szCs w:val="24"/>
            </w:rPr>
          </w:pPr>
          <w:hyperlink w:anchor="_Toc225101803" w:history="1">
            <w:r w:rsidRPr="00DB727E">
              <w:rPr>
                <w:rStyle w:val="Hyperlink"/>
                <w:noProof/>
              </w:rPr>
              <w:t>8.2.2</w:t>
            </w:r>
            <w:r>
              <w:rPr>
                <w:rFonts w:asciiTheme="minorHAnsi" w:hAnsiTheme="minorHAnsi"/>
                <w:noProof/>
                <w:sz w:val="24"/>
                <w:szCs w:val="24"/>
              </w:rPr>
              <w:tab/>
            </w:r>
            <w:r w:rsidRPr="00DB727E">
              <w:rPr>
                <w:rStyle w:val="Hyperlink"/>
                <w:noProof/>
              </w:rPr>
              <w:t>Slimming Leading Edge</w:t>
            </w:r>
            <w:r>
              <w:rPr>
                <w:noProof/>
                <w:webHidden/>
              </w:rPr>
              <w:tab/>
            </w:r>
            <w:r>
              <w:rPr>
                <w:noProof/>
                <w:webHidden/>
              </w:rPr>
              <w:fldChar w:fldCharType="begin"/>
            </w:r>
            <w:r>
              <w:rPr>
                <w:noProof/>
                <w:webHidden/>
              </w:rPr>
              <w:instrText xml:space="preserve"> PAGEREF _Toc225101803 \h </w:instrText>
            </w:r>
            <w:r>
              <w:rPr>
                <w:noProof/>
                <w:webHidden/>
              </w:rPr>
            </w:r>
            <w:r>
              <w:rPr>
                <w:noProof/>
                <w:webHidden/>
              </w:rPr>
              <w:fldChar w:fldCharType="separate"/>
            </w:r>
            <w:r>
              <w:rPr>
                <w:noProof/>
                <w:webHidden/>
              </w:rPr>
              <w:t>28</w:t>
            </w:r>
            <w:r>
              <w:rPr>
                <w:noProof/>
                <w:webHidden/>
              </w:rPr>
              <w:fldChar w:fldCharType="end"/>
            </w:r>
          </w:hyperlink>
        </w:p>
        <w:p w14:paraId="506D74CC" w14:textId="1C76CD2E" w:rsidR="00ED0A45" w:rsidRDefault="00ED0A45">
          <w:pPr>
            <w:pStyle w:val="TOC3"/>
            <w:tabs>
              <w:tab w:val="left" w:pos="1440"/>
              <w:tab w:val="right" w:leader="dot" w:pos="9016"/>
            </w:tabs>
            <w:rPr>
              <w:rFonts w:asciiTheme="minorHAnsi" w:hAnsiTheme="minorHAnsi"/>
              <w:noProof/>
              <w:sz w:val="24"/>
              <w:szCs w:val="24"/>
            </w:rPr>
          </w:pPr>
          <w:hyperlink w:anchor="_Toc225101804" w:history="1">
            <w:r w:rsidRPr="00DB727E">
              <w:rPr>
                <w:rStyle w:val="Hyperlink"/>
                <w:noProof/>
              </w:rPr>
              <w:t>8.2.3</w:t>
            </w:r>
            <w:r>
              <w:rPr>
                <w:rFonts w:asciiTheme="minorHAnsi" w:hAnsiTheme="minorHAnsi"/>
                <w:noProof/>
                <w:sz w:val="24"/>
                <w:szCs w:val="24"/>
              </w:rPr>
              <w:tab/>
            </w:r>
            <w:r w:rsidRPr="00DB727E">
              <w:rPr>
                <w:rStyle w:val="Hyperlink"/>
                <w:noProof/>
              </w:rPr>
              <w:t>Raised Leading Edge</w:t>
            </w:r>
            <w:r>
              <w:rPr>
                <w:noProof/>
                <w:webHidden/>
              </w:rPr>
              <w:tab/>
            </w:r>
            <w:r>
              <w:rPr>
                <w:noProof/>
                <w:webHidden/>
              </w:rPr>
              <w:fldChar w:fldCharType="begin"/>
            </w:r>
            <w:r>
              <w:rPr>
                <w:noProof/>
                <w:webHidden/>
              </w:rPr>
              <w:instrText xml:space="preserve"> PAGEREF _Toc225101804 \h </w:instrText>
            </w:r>
            <w:r>
              <w:rPr>
                <w:noProof/>
                <w:webHidden/>
              </w:rPr>
            </w:r>
            <w:r>
              <w:rPr>
                <w:noProof/>
                <w:webHidden/>
              </w:rPr>
              <w:fldChar w:fldCharType="separate"/>
            </w:r>
            <w:r>
              <w:rPr>
                <w:noProof/>
                <w:webHidden/>
              </w:rPr>
              <w:t>29</w:t>
            </w:r>
            <w:r>
              <w:rPr>
                <w:noProof/>
                <w:webHidden/>
              </w:rPr>
              <w:fldChar w:fldCharType="end"/>
            </w:r>
          </w:hyperlink>
        </w:p>
        <w:p w14:paraId="1226A5CB" w14:textId="604497DA" w:rsidR="00ED0A45" w:rsidRDefault="00ED0A45">
          <w:pPr>
            <w:pStyle w:val="TOC3"/>
            <w:tabs>
              <w:tab w:val="left" w:pos="1440"/>
              <w:tab w:val="right" w:leader="dot" w:pos="9016"/>
            </w:tabs>
            <w:rPr>
              <w:rFonts w:asciiTheme="minorHAnsi" w:hAnsiTheme="minorHAnsi"/>
              <w:noProof/>
              <w:sz w:val="24"/>
              <w:szCs w:val="24"/>
            </w:rPr>
          </w:pPr>
          <w:hyperlink w:anchor="_Toc225101805" w:history="1">
            <w:r w:rsidRPr="00DB727E">
              <w:rPr>
                <w:rStyle w:val="Hyperlink"/>
                <w:noProof/>
              </w:rPr>
              <w:t>8.2.4</w:t>
            </w:r>
            <w:r>
              <w:rPr>
                <w:rFonts w:asciiTheme="minorHAnsi" w:hAnsiTheme="minorHAnsi"/>
                <w:noProof/>
                <w:sz w:val="24"/>
                <w:szCs w:val="24"/>
              </w:rPr>
              <w:tab/>
            </w:r>
            <w:r w:rsidRPr="00DB727E">
              <w:rPr>
                <w:rStyle w:val="Hyperlink"/>
                <w:noProof/>
              </w:rPr>
              <w:t>Longer Trailing Edge</w:t>
            </w:r>
            <w:r>
              <w:rPr>
                <w:noProof/>
                <w:webHidden/>
              </w:rPr>
              <w:tab/>
            </w:r>
            <w:r>
              <w:rPr>
                <w:noProof/>
                <w:webHidden/>
              </w:rPr>
              <w:fldChar w:fldCharType="begin"/>
            </w:r>
            <w:r>
              <w:rPr>
                <w:noProof/>
                <w:webHidden/>
              </w:rPr>
              <w:instrText xml:space="preserve"> PAGEREF _Toc225101805 \h </w:instrText>
            </w:r>
            <w:r>
              <w:rPr>
                <w:noProof/>
                <w:webHidden/>
              </w:rPr>
            </w:r>
            <w:r>
              <w:rPr>
                <w:noProof/>
                <w:webHidden/>
              </w:rPr>
              <w:fldChar w:fldCharType="separate"/>
            </w:r>
            <w:r>
              <w:rPr>
                <w:noProof/>
                <w:webHidden/>
              </w:rPr>
              <w:t>29</w:t>
            </w:r>
            <w:r>
              <w:rPr>
                <w:noProof/>
                <w:webHidden/>
              </w:rPr>
              <w:fldChar w:fldCharType="end"/>
            </w:r>
          </w:hyperlink>
        </w:p>
        <w:p w14:paraId="6FB31949" w14:textId="202959BE" w:rsidR="00ED0A45" w:rsidRDefault="00ED0A45">
          <w:pPr>
            <w:pStyle w:val="TOC3"/>
            <w:tabs>
              <w:tab w:val="left" w:pos="1440"/>
              <w:tab w:val="right" w:leader="dot" w:pos="9016"/>
            </w:tabs>
            <w:rPr>
              <w:rFonts w:asciiTheme="minorHAnsi" w:hAnsiTheme="minorHAnsi"/>
              <w:noProof/>
              <w:sz w:val="24"/>
              <w:szCs w:val="24"/>
            </w:rPr>
          </w:pPr>
          <w:hyperlink w:anchor="_Toc225101806" w:history="1">
            <w:r w:rsidRPr="00DB727E">
              <w:rPr>
                <w:rStyle w:val="Hyperlink"/>
                <w:noProof/>
              </w:rPr>
              <w:t>8.2.5</w:t>
            </w:r>
            <w:r>
              <w:rPr>
                <w:rFonts w:asciiTheme="minorHAnsi" w:hAnsiTheme="minorHAnsi"/>
                <w:noProof/>
                <w:sz w:val="24"/>
                <w:szCs w:val="24"/>
              </w:rPr>
              <w:tab/>
            </w:r>
            <w:r w:rsidRPr="00DB727E">
              <w:rPr>
                <w:rStyle w:val="Hyperlink"/>
                <w:noProof/>
              </w:rPr>
              <w:t>Louvres</w:t>
            </w:r>
            <w:r>
              <w:rPr>
                <w:noProof/>
                <w:webHidden/>
              </w:rPr>
              <w:tab/>
            </w:r>
            <w:r>
              <w:rPr>
                <w:noProof/>
                <w:webHidden/>
              </w:rPr>
              <w:fldChar w:fldCharType="begin"/>
            </w:r>
            <w:r>
              <w:rPr>
                <w:noProof/>
                <w:webHidden/>
              </w:rPr>
              <w:instrText xml:space="preserve"> PAGEREF _Toc225101806 \h </w:instrText>
            </w:r>
            <w:r>
              <w:rPr>
                <w:noProof/>
                <w:webHidden/>
              </w:rPr>
            </w:r>
            <w:r>
              <w:rPr>
                <w:noProof/>
                <w:webHidden/>
              </w:rPr>
              <w:fldChar w:fldCharType="separate"/>
            </w:r>
            <w:r>
              <w:rPr>
                <w:noProof/>
                <w:webHidden/>
              </w:rPr>
              <w:t>30</w:t>
            </w:r>
            <w:r>
              <w:rPr>
                <w:noProof/>
                <w:webHidden/>
              </w:rPr>
              <w:fldChar w:fldCharType="end"/>
            </w:r>
          </w:hyperlink>
        </w:p>
        <w:p w14:paraId="44DDFCBB" w14:textId="47D0CEBE" w:rsidR="00ED0A45" w:rsidRDefault="00ED0A45">
          <w:pPr>
            <w:pStyle w:val="TOC3"/>
            <w:tabs>
              <w:tab w:val="left" w:pos="1440"/>
              <w:tab w:val="right" w:leader="dot" w:pos="9016"/>
            </w:tabs>
            <w:rPr>
              <w:rFonts w:asciiTheme="minorHAnsi" w:hAnsiTheme="minorHAnsi"/>
              <w:noProof/>
              <w:sz w:val="24"/>
              <w:szCs w:val="24"/>
            </w:rPr>
          </w:pPr>
          <w:hyperlink w:anchor="_Toc225101807" w:history="1">
            <w:r w:rsidRPr="00DB727E">
              <w:rPr>
                <w:rStyle w:val="Hyperlink"/>
                <w:noProof/>
              </w:rPr>
              <w:t>8.2.6</w:t>
            </w:r>
            <w:r>
              <w:rPr>
                <w:rFonts w:asciiTheme="minorHAnsi" w:hAnsiTheme="minorHAnsi"/>
                <w:noProof/>
                <w:sz w:val="24"/>
                <w:szCs w:val="24"/>
              </w:rPr>
              <w:tab/>
            </w:r>
            <w:r w:rsidRPr="00DB727E">
              <w:rPr>
                <w:rStyle w:val="Hyperlink"/>
                <w:noProof/>
              </w:rPr>
              <w:t>Results</w:t>
            </w:r>
            <w:r>
              <w:rPr>
                <w:noProof/>
                <w:webHidden/>
              </w:rPr>
              <w:tab/>
            </w:r>
            <w:r>
              <w:rPr>
                <w:noProof/>
                <w:webHidden/>
              </w:rPr>
              <w:fldChar w:fldCharType="begin"/>
            </w:r>
            <w:r>
              <w:rPr>
                <w:noProof/>
                <w:webHidden/>
              </w:rPr>
              <w:instrText xml:space="preserve"> PAGEREF _Toc225101807 \h </w:instrText>
            </w:r>
            <w:r>
              <w:rPr>
                <w:noProof/>
                <w:webHidden/>
              </w:rPr>
            </w:r>
            <w:r>
              <w:rPr>
                <w:noProof/>
                <w:webHidden/>
              </w:rPr>
              <w:fldChar w:fldCharType="separate"/>
            </w:r>
            <w:r>
              <w:rPr>
                <w:noProof/>
                <w:webHidden/>
              </w:rPr>
              <w:t>31</w:t>
            </w:r>
            <w:r>
              <w:rPr>
                <w:noProof/>
                <w:webHidden/>
              </w:rPr>
              <w:fldChar w:fldCharType="end"/>
            </w:r>
          </w:hyperlink>
        </w:p>
        <w:p w14:paraId="13356B7A" w14:textId="5AD71BC3" w:rsidR="00ED0A45" w:rsidRDefault="00ED0A45">
          <w:pPr>
            <w:pStyle w:val="TOC3"/>
            <w:tabs>
              <w:tab w:val="left" w:pos="1440"/>
              <w:tab w:val="right" w:leader="dot" w:pos="9016"/>
            </w:tabs>
            <w:rPr>
              <w:rFonts w:asciiTheme="minorHAnsi" w:hAnsiTheme="minorHAnsi"/>
              <w:noProof/>
              <w:sz w:val="24"/>
              <w:szCs w:val="24"/>
            </w:rPr>
          </w:pPr>
          <w:hyperlink w:anchor="_Toc225101808" w:history="1">
            <w:r w:rsidRPr="00DB727E">
              <w:rPr>
                <w:rStyle w:val="Hyperlink"/>
                <w:noProof/>
              </w:rPr>
              <w:t>8.2.7</w:t>
            </w:r>
            <w:r>
              <w:rPr>
                <w:rFonts w:asciiTheme="minorHAnsi" w:hAnsiTheme="minorHAnsi"/>
                <w:noProof/>
                <w:sz w:val="24"/>
                <w:szCs w:val="24"/>
              </w:rPr>
              <w:tab/>
            </w:r>
            <w:r w:rsidRPr="00DB727E">
              <w:rPr>
                <w:rStyle w:val="Hyperlink"/>
                <w:noProof/>
              </w:rPr>
              <w:t>Scallops</w:t>
            </w:r>
            <w:r>
              <w:rPr>
                <w:noProof/>
                <w:webHidden/>
              </w:rPr>
              <w:tab/>
            </w:r>
            <w:r>
              <w:rPr>
                <w:noProof/>
                <w:webHidden/>
              </w:rPr>
              <w:fldChar w:fldCharType="begin"/>
            </w:r>
            <w:r>
              <w:rPr>
                <w:noProof/>
                <w:webHidden/>
              </w:rPr>
              <w:instrText xml:space="preserve"> PAGEREF _Toc225101808 \h </w:instrText>
            </w:r>
            <w:r>
              <w:rPr>
                <w:noProof/>
                <w:webHidden/>
              </w:rPr>
            </w:r>
            <w:r>
              <w:rPr>
                <w:noProof/>
                <w:webHidden/>
              </w:rPr>
              <w:fldChar w:fldCharType="separate"/>
            </w:r>
            <w:r>
              <w:rPr>
                <w:noProof/>
                <w:webHidden/>
              </w:rPr>
              <w:t>37</w:t>
            </w:r>
            <w:r>
              <w:rPr>
                <w:noProof/>
                <w:webHidden/>
              </w:rPr>
              <w:fldChar w:fldCharType="end"/>
            </w:r>
          </w:hyperlink>
        </w:p>
        <w:p w14:paraId="0368DD1F" w14:textId="0235FC20" w:rsidR="00ED0A45" w:rsidRDefault="00ED0A45">
          <w:pPr>
            <w:pStyle w:val="TOC2"/>
            <w:tabs>
              <w:tab w:val="left" w:pos="960"/>
              <w:tab w:val="right" w:leader="dot" w:pos="9016"/>
            </w:tabs>
            <w:rPr>
              <w:rFonts w:asciiTheme="minorHAnsi" w:hAnsiTheme="minorHAnsi"/>
              <w:noProof/>
              <w:sz w:val="24"/>
              <w:szCs w:val="24"/>
            </w:rPr>
          </w:pPr>
          <w:hyperlink w:anchor="_Toc225101809" w:history="1">
            <w:r w:rsidRPr="00DB727E">
              <w:rPr>
                <w:rStyle w:val="Hyperlink"/>
                <w:noProof/>
              </w:rPr>
              <w:t>8.3</w:t>
            </w:r>
            <w:r>
              <w:rPr>
                <w:rFonts w:asciiTheme="minorHAnsi" w:hAnsiTheme="minorHAnsi"/>
                <w:noProof/>
                <w:sz w:val="24"/>
                <w:szCs w:val="24"/>
              </w:rPr>
              <w:tab/>
            </w:r>
            <w:r w:rsidRPr="00DB727E">
              <w:rPr>
                <w:rStyle w:val="Hyperlink"/>
                <w:noProof/>
              </w:rPr>
              <w:t>Midriff</w:t>
            </w:r>
            <w:r>
              <w:rPr>
                <w:noProof/>
                <w:webHidden/>
              </w:rPr>
              <w:tab/>
            </w:r>
            <w:r>
              <w:rPr>
                <w:noProof/>
                <w:webHidden/>
              </w:rPr>
              <w:fldChar w:fldCharType="begin"/>
            </w:r>
            <w:r>
              <w:rPr>
                <w:noProof/>
                <w:webHidden/>
              </w:rPr>
              <w:instrText xml:space="preserve"> PAGEREF _Toc225101809 \h </w:instrText>
            </w:r>
            <w:r>
              <w:rPr>
                <w:noProof/>
                <w:webHidden/>
              </w:rPr>
            </w:r>
            <w:r>
              <w:rPr>
                <w:noProof/>
                <w:webHidden/>
              </w:rPr>
              <w:fldChar w:fldCharType="separate"/>
            </w:r>
            <w:r>
              <w:rPr>
                <w:noProof/>
                <w:webHidden/>
              </w:rPr>
              <w:t>41</w:t>
            </w:r>
            <w:r>
              <w:rPr>
                <w:noProof/>
                <w:webHidden/>
              </w:rPr>
              <w:fldChar w:fldCharType="end"/>
            </w:r>
          </w:hyperlink>
        </w:p>
        <w:p w14:paraId="68F7B1C5" w14:textId="22870F36" w:rsidR="00ED0A45" w:rsidRDefault="00ED0A45">
          <w:pPr>
            <w:pStyle w:val="TOC3"/>
            <w:tabs>
              <w:tab w:val="left" w:pos="1440"/>
              <w:tab w:val="right" w:leader="dot" w:pos="9016"/>
            </w:tabs>
            <w:rPr>
              <w:rFonts w:asciiTheme="minorHAnsi" w:hAnsiTheme="minorHAnsi"/>
              <w:noProof/>
              <w:sz w:val="24"/>
              <w:szCs w:val="24"/>
            </w:rPr>
          </w:pPr>
          <w:hyperlink w:anchor="_Toc225101810" w:history="1">
            <w:r w:rsidRPr="00DB727E">
              <w:rPr>
                <w:rStyle w:val="Hyperlink"/>
                <w:noProof/>
              </w:rPr>
              <w:t>8.3.1</w:t>
            </w:r>
            <w:r>
              <w:rPr>
                <w:rFonts w:asciiTheme="minorHAnsi" w:hAnsiTheme="minorHAnsi"/>
                <w:noProof/>
                <w:sz w:val="24"/>
                <w:szCs w:val="24"/>
              </w:rPr>
              <w:tab/>
            </w:r>
            <w:r w:rsidRPr="00DB727E">
              <w:rPr>
                <w:rStyle w:val="Hyperlink"/>
                <w:noProof/>
              </w:rPr>
              <w:t>Foredeck</w:t>
            </w:r>
            <w:r>
              <w:rPr>
                <w:noProof/>
                <w:webHidden/>
              </w:rPr>
              <w:tab/>
            </w:r>
            <w:r>
              <w:rPr>
                <w:noProof/>
                <w:webHidden/>
              </w:rPr>
              <w:fldChar w:fldCharType="begin"/>
            </w:r>
            <w:r>
              <w:rPr>
                <w:noProof/>
                <w:webHidden/>
              </w:rPr>
              <w:instrText xml:space="preserve"> PAGEREF _Toc225101810 \h </w:instrText>
            </w:r>
            <w:r>
              <w:rPr>
                <w:noProof/>
                <w:webHidden/>
              </w:rPr>
            </w:r>
            <w:r>
              <w:rPr>
                <w:noProof/>
                <w:webHidden/>
              </w:rPr>
              <w:fldChar w:fldCharType="separate"/>
            </w:r>
            <w:r>
              <w:rPr>
                <w:noProof/>
                <w:webHidden/>
              </w:rPr>
              <w:t>41</w:t>
            </w:r>
            <w:r>
              <w:rPr>
                <w:noProof/>
                <w:webHidden/>
              </w:rPr>
              <w:fldChar w:fldCharType="end"/>
            </w:r>
          </w:hyperlink>
        </w:p>
        <w:p w14:paraId="016BC5A9" w14:textId="0D5653F1" w:rsidR="00ED0A45" w:rsidRDefault="00ED0A45">
          <w:pPr>
            <w:pStyle w:val="TOC2"/>
            <w:tabs>
              <w:tab w:val="left" w:pos="960"/>
              <w:tab w:val="right" w:leader="dot" w:pos="9016"/>
            </w:tabs>
            <w:rPr>
              <w:rFonts w:asciiTheme="minorHAnsi" w:hAnsiTheme="minorHAnsi"/>
              <w:noProof/>
              <w:sz w:val="24"/>
              <w:szCs w:val="24"/>
            </w:rPr>
          </w:pPr>
          <w:hyperlink w:anchor="_Toc225101811" w:history="1">
            <w:r w:rsidRPr="00DB727E">
              <w:rPr>
                <w:rStyle w:val="Hyperlink"/>
                <w:noProof/>
              </w:rPr>
              <w:t>8.4</w:t>
            </w:r>
            <w:r>
              <w:rPr>
                <w:rFonts w:asciiTheme="minorHAnsi" w:hAnsiTheme="minorHAnsi"/>
                <w:noProof/>
                <w:sz w:val="24"/>
                <w:szCs w:val="24"/>
              </w:rPr>
              <w:tab/>
            </w:r>
            <w:r w:rsidRPr="00DB727E">
              <w:rPr>
                <w:rStyle w:val="Hyperlink"/>
                <w:noProof/>
              </w:rPr>
              <w:t>Cockpit</w:t>
            </w:r>
            <w:r>
              <w:rPr>
                <w:noProof/>
                <w:webHidden/>
              </w:rPr>
              <w:tab/>
            </w:r>
            <w:r>
              <w:rPr>
                <w:noProof/>
                <w:webHidden/>
              </w:rPr>
              <w:fldChar w:fldCharType="begin"/>
            </w:r>
            <w:r>
              <w:rPr>
                <w:noProof/>
                <w:webHidden/>
              </w:rPr>
              <w:instrText xml:space="preserve"> PAGEREF _Toc225101811 \h </w:instrText>
            </w:r>
            <w:r>
              <w:rPr>
                <w:noProof/>
                <w:webHidden/>
              </w:rPr>
            </w:r>
            <w:r>
              <w:rPr>
                <w:noProof/>
                <w:webHidden/>
              </w:rPr>
              <w:fldChar w:fldCharType="separate"/>
            </w:r>
            <w:r>
              <w:rPr>
                <w:noProof/>
                <w:webHidden/>
              </w:rPr>
              <w:t>44</w:t>
            </w:r>
            <w:r>
              <w:rPr>
                <w:noProof/>
                <w:webHidden/>
              </w:rPr>
              <w:fldChar w:fldCharType="end"/>
            </w:r>
          </w:hyperlink>
        </w:p>
        <w:p w14:paraId="1E8A97DF" w14:textId="5DE91EAD" w:rsidR="00ED0A45" w:rsidRDefault="00ED0A45">
          <w:pPr>
            <w:pStyle w:val="TOC2"/>
            <w:tabs>
              <w:tab w:val="left" w:pos="960"/>
              <w:tab w:val="right" w:leader="dot" w:pos="9016"/>
            </w:tabs>
            <w:rPr>
              <w:rFonts w:asciiTheme="minorHAnsi" w:hAnsiTheme="minorHAnsi"/>
              <w:noProof/>
              <w:sz w:val="24"/>
              <w:szCs w:val="24"/>
            </w:rPr>
          </w:pPr>
          <w:hyperlink w:anchor="_Toc225101812" w:history="1">
            <w:r w:rsidRPr="00DB727E">
              <w:rPr>
                <w:rStyle w:val="Hyperlink"/>
                <w:noProof/>
              </w:rPr>
              <w:t>8.5</w:t>
            </w:r>
            <w:r>
              <w:rPr>
                <w:rFonts w:asciiTheme="minorHAnsi" w:hAnsiTheme="minorHAnsi"/>
                <w:noProof/>
                <w:sz w:val="24"/>
                <w:szCs w:val="24"/>
              </w:rPr>
              <w:tab/>
            </w:r>
            <w:r w:rsidRPr="00DB727E">
              <w:rPr>
                <w:rStyle w:val="Hyperlink"/>
                <w:noProof/>
              </w:rPr>
              <w:t>Sidepods</w:t>
            </w:r>
            <w:r>
              <w:rPr>
                <w:noProof/>
                <w:webHidden/>
              </w:rPr>
              <w:tab/>
            </w:r>
            <w:r>
              <w:rPr>
                <w:noProof/>
                <w:webHidden/>
              </w:rPr>
              <w:fldChar w:fldCharType="begin"/>
            </w:r>
            <w:r>
              <w:rPr>
                <w:noProof/>
                <w:webHidden/>
              </w:rPr>
              <w:instrText xml:space="preserve"> PAGEREF _Toc225101812 \h </w:instrText>
            </w:r>
            <w:r>
              <w:rPr>
                <w:noProof/>
                <w:webHidden/>
              </w:rPr>
            </w:r>
            <w:r>
              <w:rPr>
                <w:noProof/>
                <w:webHidden/>
              </w:rPr>
              <w:fldChar w:fldCharType="separate"/>
            </w:r>
            <w:r>
              <w:rPr>
                <w:noProof/>
                <w:webHidden/>
              </w:rPr>
              <w:t>47</w:t>
            </w:r>
            <w:r>
              <w:rPr>
                <w:noProof/>
                <w:webHidden/>
              </w:rPr>
              <w:fldChar w:fldCharType="end"/>
            </w:r>
          </w:hyperlink>
        </w:p>
        <w:p w14:paraId="45F117AF" w14:textId="755390A3" w:rsidR="00ED0A45" w:rsidRDefault="00ED0A45">
          <w:pPr>
            <w:pStyle w:val="TOC2"/>
            <w:tabs>
              <w:tab w:val="left" w:pos="960"/>
              <w:tab w:val="right" w:leader="dot" w:pos="9016"/>
            </w:tabs>
            <w:rPr>
              <w:rFonts w:asciiTheme="minorHAnsi" w:hAnsiTheme="minorHAnsi"/>
              <w:noProof/>
              <w:sz w:val="24"/>
              <w:szCs w:val="24"/>
            </w:rPr>
          </w:pPr>
          <w:hyperlink w:anchor="_Toc225101813" w:history="1">
            <w:r w:rsidRPr="00DB727E">
              <w:rPr>
                <w:rStyle w:val="Hyperlink"/>
                <w:noProof/>
              </w:rPr>
              <w:t>8.6</w:t>
            </w:r>
            <w:r>
              <w:rPr>
                <w:rFonts w:asciiTheme="minorHAnsi" w:hAnsiTheme="minorHAnsi"/>
                <w:noProof/>
                <w:sz w:val="24"/>
                <w:szCs w:val="24"/>
              </w:rPr>
              <w:tab/>
            </w:r>
            <w:r w:rsidRPr="00DB727E">
              <w:rPr>
                <w:rStyle w:val="Hyperlink"/>
                <w:noProof/>
              </w:rPr>
              <w:t>Roll Hoop Faring</w:t>
            </w:r>
            <w:r>
              <w:rPr>
                <w:noProof/>
                <w:webHidden/>
              </w:rPr>
              <w:tab/>
            </w:r>
            <w:r>
              <w:rPr>
                <w:noProof/>
                <w:webHidden/>
              </w:rPr>
              <w:fldChar w:fldCharType="begin"/>
            </w:r>
            <w:r>
              <w:rPr>
                <w:noProof/>
                <w:webHidden/>
              </w:rPr>
              <w:instrText xml:space="preserve"> PAGEREF _Toc225101813 \h </w:instrText>
            </w:r>
            <w:r>
              <w:rPr>
                <w:noProof/>
                <w:webHidden/>
              </w:rPr>
            </w:r>
            <w:r>
              <w:rPr>
                <w:noProof/>
                <w:webHidden/>
              </w:rPr>
              <w:fldChar w:fldCharType="separate"/>
            </w:r>
            <w:r>
              <w:rPr>
                <w:noProof/>
                <w:webHidden/>
              </w:rPr>
              <w:t>53</w:t>
            </w:r>
            <w:r>
              <w:rPr>
                <w:noProof/>
                <w:webHidden/>
              </w:rPr>
              <w:fldChar w:fldCharType="end"/>
            </w:r>
          </w:hyperlink>
        </w:p>
        <w:p w14:paraId="4D267977" w14:textId="45624888" w:rsidR="00ED0A45" w:rsidRDefault="00ED0A45">
          <w:pPr>
            <w:pStyle w:val="TOC2"/>
            <w:tabs>
              <w:tab w:val="left" w:pos="960"/>
              <w:tab w:val="right" w:leader="dot" w:pos="9016"/>
            </w:tabs>
            <w:rPr>
              <w:rFonts w:asciiTheme="minorHAnsi" w:hAnsiTheme="minorHAnsi"/>
              <w:noProof/>
              <w:sz w:val="24"/>
              <w:szCs w:val="24"/>
            </w:rPr>
          </w:pPr>
          <w:hyperlink w:anchor="_Toc225101814" w:history="1">
            <w:r w:rsidRPr="00DB727E">
              <w:rPr>
                <w:rStyle w:val="Hyperlink"/>
                <w:noProof/>
              </w:rPr>
              <w:t>8.7</w:t>
            </w:r>
            <w:r>
              <w:rPr>
                <w:rFonts w:asciiTheme="minorHAnsi" w:hAnsiTheme="minorHAnsi"/>
                <w:noProof/>
                <w:sz w:val="24"/>
                <w:szCs w:val="24"/>
              </w:rPr>
              <w:tab/>
            </w:r>
            <w:r w:rsidRPr="00DB727E">
              <w:rPr>
                <w:rStyle w:val="Hyperlink"/>
                <w:noProof/>
              </w:rPr>
              <w:t>Rear Deck</w:t>
            </w:r>
            <w:r>
              <w:rPr>
                <w:noProof/>
                <w:webHidden/>
              </w:rPr>
              <w:tab/>
            </w:r>
            <w:r>
              <w:rPr>
                <w:noProof/>
                <w:webHidden/>
              </w:rPr>
              <w:fldChar w:fldCharType="begin"/>
            </w:r>
            <w:r>
              <w:rPr>
                <w:noProof/>
                <w:webHidden/>
              </w:rPr>
              <w:instrText xml:space="preserve"> PAGEREF _Toc225101814 \h </w:instrText>
            </w:r>
            <w:r>
              <w:rPr>
                <w:noProof/>
                <w:webHidden/>
              </w:rPr>
            </w:r>
            <w:r>
              <w:rPr>
                <w:noProof/>
                <w:webHidden/>
              </w:rPr>
              <w:fldChar w:fldCharType="separate"/>
            </w:r>
            <w:r>
              <w:rPr>
                <w:noProof/>
                <w:webHidden/>
              </w:rPr>
              <w:t>54</w:t>
            </w:r>
            <w:r>
              <w:rPr>
                <w:noProof/>
                <w:webHidden/>
              </w:rPr>
              <w:fldChar w:fldCharType="end"/>
            </w:r>
          </w:hyperlink>
        </w:p>
        <w:p w14:paraId="580EA724" w14:textId="27B008E1" w:rsidR="00ED0A45" w:rsidRDefault="00ED0A45">
          <w:pPr>
            <w:pStyle w:val="TOC2"/>
            <w:tabs>
              <w:tab w:val="left" w:pos="960"/>
              <w:tab w:val="right" w:leader="dot" w:pos="9016"/>
            </w:tabs>
            <w:rPr>
              <w:rFonts w:asciiTheme="minorHAnsi" w:hAnsiTheme="minorHAnsi"/>
              <w:noProof/>
              <w:sz w:val="24"/>
              <w:szCs w:val="24"/>
            </w:rPr>
          </w:pPr>
          <w:hyperlink w:anchor="_Toc225101815" w:history="1">
            <w:r w:rsidRPr="00DB727E">
              <w:rPr>
                <w:rStyle w:val="Hyperlink"/>
                <w:noProof/>
              </w:rPr>
              <w:t>8.8</w:t>
            </w:r>
            <w:r>
              <w:rPr>
                <w:rFonts w:asciiTheme="minorHAnsi" w:hAnsiTheme="minorHAnsi"/>
                <w:noProof/>
                <w:sz w:val="24"/>
                <w:szCs w:val="24"/>
              </w:rPr>
              <w:tab/>
            </w:r>
            <w:r w:rsidRPr="00DB727E">
              <w:rPr>
                <w:rStyle w:val="Hyperlink"/>
                <w:noProof/>
              </w:rPr>
              <w:t>Rear Pontoons</w:t>
            </w:r>
            <w:r>
              <w:rPr>
                <w:noProof/>
                <w:webHidden/>
              </w:rPr>
              <w:tab/>
            </w:r>
            <w:r>
              <w:rPr>
                <w:noProof/>
                <w:webHidden/>
              </w:rPr>
              <w:fldChar w:fldCharType="begin"/>
            </w:r>
            <w:r>
              <w:rPr>
                <w:noProof/>
                <w:webHidden/>
              </w:rPr>
              <w:instrText xml:space="preserve"> PAGEREF _Toc225101815 \h </w:instrText>
            </w:r>
            <w:r>
              <w:rPr>
                <w:noProof/>
                <w:webHidden/>
              </w:rPr>
            </w:r>
            <w:r>
              <w:rPr>
                <w:noProof/>
                <w:webHidden/>
              </w:rPr>
              <w:fldChar w:fldCharType="separate"/>
            </w:r>
            <w:r>
              <w:rPr>
                <w:noProof/>
                <w:webHidden/>
              </w:rPr>
              <w:t>55</w:t>
            </w:r>
            <w:r>
              <w:rPr>
                <w:noProof/>
                <w:webHidden/>
              </w:rPr>
              <w:fldChar w:fldCharType="end"/>
            </w:r>
          </w:hyperlink>
        </w:p>
        <w:p w14:paraId="452EF2E9" w14:textId="76B2CDFC" w:rsidR="00ED0A45" w:rsidRDefault="00ED0A45">
          <w:pPr>
            <w:pStyle w:val="TOC2"/>
            <w:tabs>
              <w:tab w:val="left" w:pos="960"/>
              <w:tab w:val="right" w:leader="dot" w:pos="9016"/>
            </w:tabs>
            <w:rPr>
              <w:rFonts w:asciiTheme="minorHAnsi" w:hAnsiTheme="minorHAnsi"/>
              <w:noProof/>
              <w:sz w:val="24"/>
              <w:szCs w:val="24"/>
            </w:rPr>
          </w:pPr>
          <w:hyperlink w:anchor="_Toc225101816" w:history="1">
            <w:r w:rsidRPr="00DB727E">
              <w:rPr>
                <w:rStyle w:val="Hyperlink"/>
                <w:noProof/>
              </w:rPr>
              <w:t>8.9</w:t>
            </w:r>
            <w:r>
              <w:rPr>
                <w:rFonts w:asciiTheme="minorHAnsi" w:hAnsiTheme="minorHAnsi"/>
                <w:noProof/>
                <w:sz w:val="24"/>
                <w:szCs w:val="24"/>
              </w:rPr>
              <w:tab/>
            </w:r>
            <w:r w:rsidRPr="00DB727E">
              <w:rPr>
                <w:rStyle w:val="Hyperlink"/>
                <w:noProof/>
              </w:rPr>
              <w:t>Rear Canards</w:t>
            </w:r>
            <w:r>
              <w:rPr>
                <w:noProof/>
                <w:webHidden/>
              </w:rPr>
              <w:tab/>
            </w:r>
            <w:r>
              <w:rPr>
                <w:noProof/>
                <w:webHidden/>
              </w:rPr>
              <w:fldChar w:fldCharType="begin"/>
            </w:r>
            <w:r>
              <w:rPr>
                <w:noProof/>
                <w:webHidden/>
              </w:rPr>
              <w:instrText xml:space="preserve"> PAGEREF _Toc225101816 \h </w:instrText>
            </w:r>
            <w:r>
              <w:rPr>
                <w:noProof/>
                <w:webHidden/>
              </w:rPr>
            </w:r>
            <w:r>
              <w:rPr>
                <w:noProof/>
                <w:webHidden/>
              </w:rPr>
              <w:fldChar w:fldCharType="separate"/>
            </w:r>
            <w:r>
              <w:rPr>
                <w:noProof/>
                <w:webHidden/>
              </w:rPr>
              <w:t>59</w:t>
            </w:r>
            <w:r>
              <w:rPr>
                <w:noProof/>
                <w:webHidden/>
              </w:rPr>
              <w:fldChar w:fldCharType="end"/>
            </w:r>
          </w:hyperlink>
        </w:p>
        <w:p w14:paraId="35299E86" w14:textId="2B14D143" w:rsidR="00ED0A45" w:rsidRDefault="00ED0A45">
          <w:pPr>
            <w:pStyle w:val="TOC3"/>
            <w:tabs>
              <w:tab w:val="left" w:pos="1440"/>
              <w:tab w:val="right" w:leader="dot" w:pos="9016"/>
            </w:tabs>
            <w:rPr>
              <w:rFonts w:asciiTheme="minorHAnsi" w:hAnsiTheme="minorHAnsi"/>
              <w:noProof/>
              <w:sz w:val="24"/>
              <w:szCs w:val="24"/>
            </w:rPr>
          </w:pPr>
          <w:hyperlink w:anchor="_Toc225101817" w:history="1">
            <w:r w:rsidRPr="00DB727E">
              <w:rPr>
                <w:rStyle w:val="Hyperlink"/>
                <w:noProof/>
              </w:rPr>
              <w:t>8.9.1</w:t>
            </w:r>
            <w:r>
              <w:rPr>
                <w:rFonts w:asciiTheme="minorHAnsi" w:hAnsiTheme="minorHAnsi"/>
                <w:noProof/>
                <w:sz w:val="24"/>
                <w:szCs w:val="24"/>
              </w:rPr>
              <w:tab/>
            </w:r>
            <w:r w:rsidRPr="00DB727E">
              <w:rPr>
                <w:rStyle w:val="Hyperlink"/>
                <w:noProof/>
              </w:rPr>
              <w:t>Wing Profile Implementation</w:t>
            </w:r>
            <w:r>
              <w:rPr>
                <w:noProof/>
                <w:webHidden/>
              </w:rPr>
              <w:tab/>
            </w:r>
            <w:r>
              <w:rPr>
                <w:noProof/>
                <w:webHidden/>
              </w:rPr>
              <w:fldChar w:fldCharType="begin"/>
            </w:r>
            <w:r>
              <w:rPr>
                <w:noProof/>
                <w:webHidden/>
              </w:rPr>
              <w:instrText xml:space="preserve"> PAGEREF _Toc225101817 \h </w:instrText>
            </w:r>
            <w:r>
              <w:rPr>
                <w:noProof/>
                <w:webHidden/>
              </w:rPr>
            </w:r>
            <w:r>
              <w:rPr>
                <w:noProof/>
                <w:webHidden/>
              </w:rPr>
              <w:fldChar w:fldCharType="separate"/>
            </w:r>
            <w:r>
              <w:rPr>
                <w:noProof/>
                <w:webHidden/>
              </w:rPr>
              <w:t>59</w:t>
            </w:r>
            <w:r>
              <w:rPr>
                <w:noProof/>
                <w:webHidden/>
              </w:rPr>
              <w:fldChar w:fldCharType="end"/>
            </w:r>
          </w:hyperlink>
        </w:p>
        <w:p w14:paraId="18B35845" w14:textId="75E7E5A7" w:rsidR="00ED0A45" w:rsidRDefault="00ED0A45">
          <w:pPr>
            <w:pStyle w:val="TOC3"/>
            <w:tabs>
              <w:tab w:val="left" w:pos="1440"/>
              <w:tab w:val="right" w:leader="dot" w:pos="9016"/>
            </w:tabs>
            <w:rPr>
              <w:rFonts w:asciiTheme="minorHAnsi" w:hAnsiTheme="minorHAnsi"/>
              <w:noProof/>
              <w:sz w:val="24"/>
              <w:szCs w:val="24"/>
            </w:rPr>
          </w:pPr>
          <w:hyperlink w:anchor="_Toc225101818" w:history="1">
            <w:r w:rsidRPr="00DB727E">
              <w:rPr>
                <w:rStyle w:val="Hyperlink"/>
                <w:noProof/>
              </w:rPr>
              <w:t>8.9.2</w:t>
            </w:r>
            <w:r>
              <w:rPr>
                <w:rFonts w:asciiTheme="minorHAnsi" w:hAnsiTheme="minorHAnsi"/>
                <w:noProof/>
                <w:sz w:val="24"/>
                <w:szCs w:val="24"/>
              </w:rPr>
              <w:tab/>
            </w:r>
            <w:r w:rsidRPr="00DB727E">
              <w:rPr>
                <w:rStyle w:val="Hyperlink"/>
                <w:noProof/>
              </w:rPr>
              <w:t>Multi Element Wing</w:t>
            </w:r>
            <w:r>
              <w:rPr>
                <w:noProof/>
                <w:webHidden/>
              </w:rPr>
              <w:tab/>
            </w:r>
            <w:r>
              <w:rPr>
                <w:noProof/>
                <w:webHidden/>
              </w:rPr>
              <w:fldChar w:fldCharType="begin"/>
            </w:r>
            <w:r>
              <w:rPr>
                <w:noProof/>
                <w:webHidden/>
              </w:rPr>
              <w:instrText xml:space="preserve"> PAGEREF _Toc225101818 \h </w:instrText>
            </w:r>
            <w:r>
              <w:rPr>
                <w:noProof/>
                <w:webHidden/>
              </w:rPr>
            </w:r>
            <w:r>
              <w:rPr>
                <w:noProof/>
                <w:webHidden/>
              </w:rPr>
              <w:fldChar w:fldCharType="separate"/>
            </w:r>
            <w:r>
              <w:rPr>
                <w:noProof/>
                <w:webHidden/>
              </w:rPr>
              <w:t>61</w:t>
            </w:r>
            <w:r>
              <w:rPr>
                <w:noProof/>
                <w:webHidden/>
              </w:rPr>
              <w:fldChar w:fldCharType="end"/>
            </w:r>
          </w:hyperlink>
        </w:p>
        <w:p w14:paraId="334DFD86" w14:textId="3BE43BC4" w:rsidR="00ED0A45" w:rsidRDefault="00ED0A45">
          <w:pPr>
            <w:pStyle w:val="TOC3"/>
            <w:tabs>
              <w:tab w:val="left" w:pos="1440"/>
              <w:tab w:val="right" w:leader="dot" w:pos="9016"/>
            </w:tabs>
            <w:rPr>
              <w:rFonts w:asciiTheme="minorHAnsi" w:hAnsiTheme="minorHAnsi"/>
              <w:noProof/>
              <w:sz w:val="24"/>
              <w:szCs w:val="24"/>
            </w:rPr>
          </w:pPr>
          <w:hyperlink w:anchor="_Toc225101819" w:history="1">
            <w:r w:rsidRPr="00DB727E">
              <w:rPr>
                <w:rStyle w:val="Hyperlink"/>
                <w:noProof/>
              </w:rPr>
              <w:t>8.9.3</w:t>
            </w:r>
            <w:r>
              <w:rPr>
                <w:rFonts w:asciiTheme="minorHAnsi" w:hAnsiTheme="minorHAnsi"/>
                <w:noProof/>
                <w:sz w:val="24"/>
                <w:szCs w:val="24"/>
              </w:rPr>
              <w:tab/>
            </w:r>
            <w:r w:rsidRPr="00DB727E">
              <w:rPr>
                <w:rStyle w:val="Hyperlink"/>
                <w:noProof/>
              </w:rPr>
              <w:t>Integrated Rear Deck</w:t>
            </w:r>
            <w:r>
              <w:rPr>
                <w:noProof/>
                <w:webHidden/>
              </w:rPr>
              <w:tab/>
            </w:r>
            <w:r>
              <w:rPr>
                <w:noProof/>
                <w:webHidden/>
              </w:rPr>
              <w:fldChar w:fldCharType="begin"/>
            </w:r>
            <w:r>
              <w:rPr>
                <w:noProof/>
                <w:webHidden/>
              </w:rPr>
              <w:instrText xml:space="preserve"> PAGEREF _Toc225101819 \h </w:instrText>
            </w:r>
            <w:r>
              <w:rPr>
                <w:noProof/>
                <w:webHidden/>
              </w:rPr>
            </w:r>
            <w:r>
              <w:rPr>
                <w:noProof/>
                <w:webHidden/>
              </w:rPr>
              <w:fldChar w:fldCharType="separate"/>
            </w:r>
            <w:r>
              <w:rPr>
                <w:noProof/>
                <w:webHidden/>
              </w:rPr>
              <w:t>61</w:t>
            </w:r>
            <w:r>
              <w:rPr>
                <w:noProof/>
                <w:webHidden/>
              </w:rPr>
              <w:fldChar w:fldCharType="end"/>
            </w:r>
          </w:hyperlink>
        </w:p>
        <w:p w14:paraId="5203C8D5" w14:textId="48602262" w:rsidR="00ED0A45" w:rsidRDefault="00ED0A45">
          <w:pPr>
            <w:pStyle w:val="TOC3"/>
            <w:tabs>
              <w:tab w:val="left" w:pos="1440"/>
              <w:tab w:val="right" w:leader="dot" w:pos="9016"/>
            </w:tabs>
            <w:rPr>
              <w:rFonts w:asciiTheme="minorHAnsi" w:hAnsiTheme="minorHAnsi"/>
              <w:noProof/>
              <w:sz w:val="24"/>
              <w:szCs w:val="24"/>
            </w:rPr>
          </w:pPr>
          <w:hyperlink w:anchor="_Toc225101820" w:history="1">
            <w:r w:rsidRPr="00DB727E">
              <w:rPr>
                <w:rStyle w:val="Hyperlink"/>
                <w:noProof/>
              </w:rPr>
              <w:t>8.9.4</w:t>
            </w:r>
            <w:r>
              <w:rPr>
                <w:rFonts w:asciiTheme="minorHAnsi" w:hAnsiTheme="minorHAnsi"/>
                <w:noProof/>
                <w:sz w:val="24"/>
                <w:szCs w:val="24"/>
              </w:rPr>
              <w:tab/>
            </w:r>
            <w:r w:rsidRPr="00DB727E">
              <w:rPr>
                <w:rStyle w:val="Hyperlink"/>
                <w:noProof/>
              </w:rPr>
              <w:t>Prototype &amp; Testing</w:t>
            </w:r>
            <w:r>
              <w:rPr>
                <w:noProof/>
                <w:webHidden/>
              </w:rPr>
              <w:tab/>
            </w:r>
            <w:r>
              <w:rPr>
                <w:noProof/>
                <w:webHidden/>
              </w:rPr>
              <w:fldChar w:fldCharType="begin"/>
            </w:r>
            <w:r>
              <w:rPr>
                <w:noProof/>
                <w:webHidden/>
              </w:rPr>
              <w:instrText xml:space="preserve"> PAGEREF _Toc225101820 \h </w:instrText>
            </w:r>
            <w:r>
              <w:rPr>
                <w:noProof/>
                <w:webHidden/>
              </w:rPr>
            </w:r>
            <w:r>
              <w:rPr>
                <w:noProof/>
                <w:webHidden/>
              </w:rPr>
              <w:fldChar w:fldCharType="separate"/>
            </w:r>
            <w:r>
              <w:rPr>
                <w:noProof/>
                <w:webHidden/>
              </w:rPr>
              <w:t>62</w:t>
            </w:r>
            <w:r>
              <w:rPr>
                <w:noProof/>
                <w:webHidden/>
              </w:rPr>
              <w:fldChar w:fldCharType="end"/>
            </w:r>
          </w:hyperlink>
        </w:p>
        <w:p w14:paraId="763C7455" w14:textId="3670878F" w:rsidR="00ED0A45" w:rsidRDefault="00ED0A45">
          <w:pPr>
            <w:pStyle w:val="TOC3"/>
            <w:tabs>
              <w:tab w:val="left" w:pos="1440"/>
              <w:tab w:val="right" w:leader="dot" w:pos="9016"/>
            </w:tabs>
            <w:rPr>
              <w:rFonts w:asciiTheme="minorHAnsi" w:hAnsiTheme="minorHAnsi"/>
              <w:noProof/>
              <w:sz w:val="24"/>
              <w:szCs w:val="24"/>
            </w:rPr>
          </w:pPr>
          <w:hyperlink w:anchor="_Toc225101821" w:history="1">
            <w:r w:rsidRPr="00DB727E">
              <w:rPr>
                <w:rStyle w:val="Hyperlink"/>
                <w:noProof/>
              </w:rPr>
              <w:t>8.9.5</w:t>
            </w:r>
            <w:r>
              <w:rPr>
                <w:rFonts w:asciiTheme="minorHAnsi" w:hAnsiTheme="minorHAnsi"/>
                <w:noProof/>
                <w:sz w:val="24"/>
                <w:szCs w:val="24"/>
              </w:rPr>
              <w:tab/>
            </w:r>
            <w:r w:rsidRPr="00DB727E">
              <w:rPr>
                <w:rStyle w:val="Hyperlink"/>
                <w:noProof/>
              </w:rPr>
              <w:t>Further Work</w:t>
            </w:r>
            <w:r>
              <w:rPr>
                <w:noProof/>
                <w:webHidden/>
              </w:rPr>
              <w:tab/>
            </w:r>
            <w:r>
              <w:rPr>
                <w:noProof/>
                <w:webHidden/>
              </w:rPr>
              <w:fldChar w:fldCharType="begin"/>
            </w:r>
            <w:r>
              <w:rPr>
                <w:noProof/>
                <w:webHidden/>
              </w:rPr>
              <w:instrText xml:space="preserve"> PAGEREF _Toc225101821 \h </w:instrText>
            </w:r>
            <w:r>
              <w:rPr>
                <w:noProof/>
                <w:webHidden/>
              </w:rPr>
            </w:r>
            <w:r>
              <w:rPr>
                <w:noProof/>
                <w:webHidden/>
              </w:rPr>
              <w:fldChar w:fldCharType="separate"/>
            </w:r>
            <w:r>
              <w:rPr>
                <w:noProof/>
                <w:webHidden/>
              </w:rPr>
              <w:t>62</w:t>
            </w:r>
            <w:r>
              <w:rPr>
                <w:noProof/>
                <w:webHidden/>
              </w:rPr>
              <w:fldChar w:fldCharType="end"/>
            </w:r>
          </w:hyperlink>
        </w:p>
        <w:p w14:paraId="0847E2BC" w14:textId="15A71E28" w:rsidR="00ED0A45" w:rsidRDefault="00ED0A45">
          <w:pPr>
            <w:pStyle w:val="TOC2"/>
            <w:tabs>
              <w:tab w:val="left" w:pos="960"/>
              <w:tab w:val="right" w:leader="dot" w:pos="9016"/>
            </w:tabs>
            <w:rPr>
              <w:rFonts w:asciiTheme="minorHAnsi" w:hAnsiTheme="minorHAnsi"/>
              <w:noProof/>
              <w:sz w:val="24"/>
              <w:szCs w:val="24"/>
            </w:rPr>
          </w:pPr>
          <w:hyperlink w:anchor="_Toc225101822" w:history="1">
            <w:r w:rsidRPr="00DB727E">
              <w:rPr>
                <w:rStyle w:val="Hyperlink"/>
                <w:noProof/>
              </w:rPr>
              <w:t>8.10</w:t>
            </w:r>
            <w:r>
              <w:rPr>
                <w:rFonts w:asciiTheme="minorHAnsi" w:hAnsiTheme="minorHAnsi"/>
                <w:noProof/>
                <w:sz w:val="24"/>
                <w:szCs w:val="24"/>
              </w:rPr>
              <w:tab/>
            </w:r>
            <w:r w:rsidRPr="00DB727E">
              <w:rPr>
                <w:rStyle w:val="Hyperlink"/>
                <w:noProof/>
              </w:rPr>
              <w:t>Rear Wing</w:t>
            </w:r>
            <w:r>
              <w:rPr>
                <w:noProof/>
                <w:webHidden/>
              </w:rPr>
              <w:tab/>
            </w:r>
            <w:r>
              <w:rPr>
                <w:noProof/>
                <w:webHidden/>
              </w:rPr>
              <w:fldChar w:fldCharType="begin"/>
            </w:r>
            <w:r>
              <w:rPr>
                <w:noProof/>
                <w:webHidden/>
              </w:rPr>
              <w:instrText xml:space="preserve"> PAGEREF _Toc225101822 \h </w:instrText>
            </w:r>
            <w:r>
              <w:rPr>
                <w:noProof/>
                <w:webHidden/>
              </w:rPr>
            </w:r>
            <w:r>
              <w:rPr>
                <w:noProof/>
                <w:webHidden/>
              </w:rPr>
              <w:fldChar w:fldCharType="separate"/>
            </w:r>
            <w:r>
              <w:rPr>
                <w:noProof/>
                <w:webHidden/>
              </w:rPr>
              <w:t>63</w:t>
            </w:r>
            <w:r>
              <w:rPr>
                <w:noProof/>
                <w:webHidden/>
              </w:rPr>
              <w:fldChar w:fldCharType="end"/>
            </w:r>
          </w:hyperlink>
        </w:p>
        <w:p w14:paraId="48D1F188" w14:textId="7B892BEB" w:rsidR="00ED0A45" w:rsidRDefault="00ED0A45">
          <w:pPr>
            <w:pStyle w:val="TOC3"/>
            <w:tabs>
              <w:tab w:val="left" w:pos="1440"/>
              <w:tab w:val="right" w:leader="dot" w:pos="9016"/>
            </w:tabs>
            <w:rPr>
              <w:rFonts w:asciiTheme="minorHAnsi" w:hAnsiTheme="minorHAnsi"/>
              <w:noProof/>
              <w:sz w:val="24"/>
              <w:szCs w:val="24"/>
            </w:rPr>
          </w:pPr>
          <w:hyperlink w:anchor="_Toc225101823" w:history="1">
            <w:r w:rsidRPr="00DB727E">
              <w:rPr>
                <w:rStyle w:val="Hyperlink"/>
                <w:noProof/>
              </w:rPr>
              <w:t>8.10.1</w:t>
            </w:r>
            <w:r>
              <w:rPr>
                <w:rFonts w:asciiTheme="minorHAnsi" w:hAnsiTheme="minorHAnsi"/>
                <w:noProof/>
                <w:sz w:val="24"/>
                <w:szCs w:val="24"/>
              </w:rPr>
              <w:tab/>
            </w:r>
            <w:r w:rsidRPr="00DB727E">
              <w:rPr>
                <w:rStyle w:val="Hyperlink"/>
                <w:noProof/>
              </w:rPr>
              <w:t>Analysis of Current Model</w:t>
            </w:r>
            <w:r>
              <w:rPr>
                <w:noProof/>
                <w:webHidden/>
              </w:rPr>
              <w:tab/>
            </w:r>
            <w:r>
              <w:rPr>
                <w:noProof/>
                <w:webHidden/>
              </w:rPr>
              <w:fldChar w:fldCharType="begin"/>
            </w:r>
            <w:r>
              <w:rPr>
                <w:noProof/>
                <w:webHidden/>
              </w:rPr>
              <w:instrText xml:space="preserve"> PAGEREF _Toc225101823 \h </w:instrText>
            </w:r>
            <w:r>
              <w:rPr>
                <w:noProof/>
                <w:webHidden/>
              </w:rPr>
            </w:r>
            <w:r>
              <w:rPr>
                <w:noProof/>
                <w:webHidden/>
              </w:rPr>
              <w:fldChar w:fldCharType="separate"/>
            </w:r>
            <w:r>
              <w:rPr>
                <w:noProof/>
                <w:webHidden/>
              </w:rPr>
              <w:t>63</w:t>
            </w:r>
            <w:r>
              <w:rPr>
                <w:noProof/>
                <w:webHidden/>
              </w:rPr>
              <w:fldChar w:fldCharType="end"/>
            </w:r>
          </w:hyperlink>
        </w:p>
        <w:p w14:paraId="392BC0D4" w14:textId="7DE92436" w:rsidR="00ED0A45" w:rsidRDefault="00ED0A45">
          <w:pPr>
            <w:pStyle w:val="TOC3"/>
            <w:tabs>
              <w:tab w:val="left" w:pos="1440"/>
              <w:tab w:val="right" w:leader="dot" w:pos="9016"/>
            </w:tabs>
            <w:rPr>
              <w:rFonts w:asciiTheme="minorHAnsi" w:hAnsiTheme="minorHAnsi"/>
              <w:noProof/>
              <w:sz w:val="24"/>
              <w:szCs w:val="24"/>
            </w:rPr>
          </w:pPr>
          <w:hyperlink w:anchor="_Toc225101824" w:history="1">
            <w:r w:rsidRPr="00DB727E">
              <w:rPr>
                <w:rStyle w:val="Hyperlink"/>
                <w:noProof/>
              </w:rPr>
              <w:t>8.10.2</w:t>
            </w:r>
            <w:r>
              <w:rPr>
                <w:rFonts w:asciiTheme="minorHAnsi" w:hAnsiTheme="minorHAnsi"/>
                <w:noProof/>
                <w:sz w:val="24"/>
                <w:szCs w:val="24"/>
              </w:rPr>
              <w:tab/>
            </w:r>
            <w:r w:rsidRPr="00DB727E">
              <w:rPr>
                <w:rStyle w:val="Hyperlink"/>
                <w:noProof/>
              </w:rPr>
              <w:t>Mounting Geometry</w:t>
            </w:r>
            <w:r>
              <w:rPr>
                <w:noProof/>
                <w:webHidden/>
              </w:rPr>
              <w:tab/>
            </w:r>
            <w:r>
              <w:rPr>
                <w:noProof/>
                <w:webHidden/>
              </w:rPr>
              <w:fldChar w:fldCharType="begin"/>
            </w:r>
            <w:r>
              <w:rPr>
                <w:noProof/>
                <w:webHidden/>
              </w:rPr>
              <w:instrText xml:space="preserve"> PAGEREF _Toc225101824 \h </w:instrText>
            </w:r>
            <w:r>
              <w:rPr>
                <w:noProof/>
                <w:webHidden/>
              </w:rPr>
            </w:r>
            <w:r>
              <w:rPr>
                <w:noProof/>
                <w:webHidden/>
              </w:rPr>
              <w:fldChar w:fldCharType="separate"/>
            </w:r>
            <w:r>
              <w:rPr>
                <w:noProof/>
                <w:webHidden/>
              </w:rPr>
              <w:t>68</w:t>
            </w:r>
            <w:r>
              <w:rPr>
                <w:noProof/>
                <w:webHidden/>
              </w:rPr>
              <w:fldChar w:fldCharType="end"/>
            </w:r>
          </w:hyperlink>
        </w:p>
        <w:p w14:paraId="5E91575C" w14:textId="685A2635" w:rsidR="00ED0A45" w:rsidRDefault="00ED0A45">
          <w:pPr>
            <w:pStyle w:val="TOC3"/>
            <w:tabs>
              <w:tab w:val="left" w:pos="1440"/>
              <w:tab w:val="right" w:leader="dot" w:pos="9016"/>
            </w:tabs>
            <w:rPr>
              <w:rFonts w:asciiTheme="minorHAnsi" w:hAnsiTheme="minorHAnsi"/>
              <w:noProof/>
              <w:sz w:val="24"/>
              <w:szCs w:val="24"/>
            </w:rPr>
          </w:pPr>
          <w:hyperlink w:anchor="_Toc225101825" w:history="1">
            <w:r w:rsidRPr="00DB727E">
              <w:rPr>
                <w:rStyle w:val="Hyperlink"/>
                <w:noProof/>
              </w:rPr>
              <w:t>8.10.3</w:t>
            </w:r>
            <w:r>
              <w:rPr>
                <w:rFonts w:asciiTheme="minorHAnsi" w:hAnsiTheme="minorHAnsi"/>
                <w:noProof/>
                <w:sz w:val="24"/>
                <w:szCs w:val="24"/>
              </w:rPr>
              <w:tab/>
            </w:r>
            <w:r w:rsidRPr="00DB727E">
              <w:rPr>
                <w:rStyle w:val="Hyperlink"/>
                <w:noProof/>
              </w:rPr>
              <w:t>Design Comparisons</w:t>
            </w:r>
            <w:r>
              <w:rPr>
                <w:noProof/>
                <w:webHidden/>
              </w:rPr>
              <w:tab/>
            </w:r>
            <w:r>
              <w:rPr>
                <w:noProof/>
                <w:webHidden/>
              </w:rPr>
              <w:fldChar w:fldCharType="begin"/>
            </w:r>
            <w:r>
              <w:rPr>
                <w:noProof/>
                <w:webHidden/>
              </w:rPr>
              <w:instrText xml:space="preserve"> PAGEREF _Toc225101825 \h </w:instrText>
            </w:r>
            <w:r>
              <w:rPr>
                <w:noProof/>
                <w:webHidden/>
              </w:rPr>
            </w:r>
            <w:r>
              <w:rPr>
                <w:noProof/>
                <w:webHidden/>
              </w:rPr>
              <w:fldChar w:fldCharType="separate"/>
            </w:r>
            <w:r>
              <w:rPr>
                <w:noProof/>
                <w:webHidden/>
              </w:rPr>
              <w:t>71</w:t>
            </w:r>
            <w:r>
              <w:rPr>
                <w:noProof/>
                <w:webHidden/>
              </w:rPr>
              <w:fldChar w:fldCharType="end"/>
            </w:r>
          </w:hyperlink>
        </w:p>
        <w:p w14:paraId="08D1562B" w14:textId="61985CBB" w:rsidR="00ED0A45" w:rsidRDefault="00ED0A45">
          <w:pPr>
            <w:pStyle w:val="TOC3"/>
            <w:tabs>
              <w:tab w:val="left" w:pos="1440"/>
              <w:tab w:val="right" w:leader="dot" w:pos="9016"/>
            </w:tabs>
            <w:rPr>
              <w:rFonts w:asciiTheme="minorHAnsi" w:hAnsiTheme="minorHAnsi"/>
              <w:noProof/>
              <w:sz w:val="24"/>
              <w:szCs w:val="24"/>
            </w:rPr>
          </w:pPr>
          <w:hyperlink w:anchor="_Toc225101826" w:history="1">
            <w:r w:rsidRPr="00DB727E">
              <w:rPr>
                <w:rStyle w:val="Hyperlink"/>
                <w:noProof/>
              </w:rPr>
              <w:t>8.10.4</w:t>
            </w:r>
            <w:r>
              <w:rPr>
                <w:rFonts w:asciiTheme="minorHAnsi" w:hAnsiTheme="minorHAnsi"/>
                <w:noProof/>
                <w:sz w:val="24"/>
                <w:szCs w:val="24"/>
              </w:rPr>
              <w:tab/>
            </w:r>
            <w:r w:rsidRPr="00DB727E">
              <w:rPr>
                <w:rStyle w:val="Hyperlink"/>
                <w:noProof/>
              </w:rPr>
              <w:t>Finite Element Analysis</w:t>
            </w:r>
            <w:r>
              <w:rPr>
                <w:noProof/>
                <w:webHidden/>
              </w:rPr>
              <w:tab/>
            </w:r>
            <w:r>
              <w:rPr>
                <w:noProof/>
                <w:webHidden/>
              </w:rPr>
              <w:fldChar w:fldCharType="begin"/>
            </w:r>
            <w:r>
              <w:rPr>
                <w:noProof/>
                <w:webHidden/>
              </w:rPr>
              <w:instrText xml:space="preserve"> PAGEREF _Toc225101826 \h </w:instrText>
            </w:r>
            <w:r>
              <w:rPr>
                <w:noProof/>
                <w:webHidden/>
              </w:rPr>
            </w:r>
            <w:r>
              <w:rPr>
                <w:noProof/>
                <w:webHidden/>
              </w:rPr>
              <w:fldChar w:fldCharType="separate"/>
            </w:r>
            <w:r>
              <w:rPr>
                <w:noProof/>
                <w:webHidden/>
              </w:rPr>
              <w:t>71</w:t>
            </w:r>
            <w:r>
              <w:rPr>
                <w:noProof/>
                <w:webHidden/>
              </w:rPr>
              <w:fldChar w:fldCharType="end"/>
            </w:r>
          </w:hyperlink>
        </w:p>
        <w:p w14:paraId="61E358C1" w14:textId="4BCEEF69" w:rsidR="00ED0A45" w:rsidRDefault="00ED0A45">
          <w:pPr>
            <w:pStyle w:val="TOC3"/>
            <w:tabs>
              <w:tab w:val="left" w:pos="1440"/>
              <w:tab w:val="right" w:leader="dot" w:pos="9016"/>
            </w:tabs>
            <w:rPr>
              <w:rFonts w:asciiTheme="minorHAnsi" w:hAnsiTheme="minorHAnsi"/>
              <w:noProof/>
              <w:sz w:val="24"/>
              <w:szCs w:val="24"/>
            </w:rPr>
          </w:pPr>
          <w:hyperlink w:anchor="_Toc225101827" w:history="1">
            <w:r w:rsidRPr="00DB727E">
              <w:rPr>
                <w:rStyle w:val="Hyperlink"/>
                <w:noProof/>
              </w:rPr>
              <w:t>8.10.5</w:t>
            </w:r>
            <w:r>
              <w:rPr>
                <w:rFonts w:asciiTheme="minorHAnsi" w:hAnsiTheme="minorHAnsi"/>
                <w:noProof/>
                <w:sz w:val="24"/>
                <w:szCs w:val="24"/>
              </w:rPr>
              <w:tab/>
            </w:r>
            <w:r w:rsidRPr="00DB727E">
              <w:rPr>
                <w:rStyle w:val="Hyperlink"/>
                <w:noProof/>
              </w:rPr>
              <w:t>Material Choice</w:t>
            </w:r>
            <w:r>
              <w:rPr>
                <w:noProof/>
                <w:webHidden/>
              </w:rPr>
              <w:tab/>
            </w:r>
            <w:r>
              <w:rPr>
                <w:noProof/>
                <w:webHidden/>
              </w:rPr>
              <w:fldChar w:fldCharType="begin"/>
            </w:r>
            <w:r>
              <w:rPr>
                <w:noProof/>
                <w:webHidden/>
              </w:rPr>
              <w:instrText xml:space="preserve"> PAGEREF _Toc225101827 \h </w:instrText>
            </w:r>
            <w:r>
              <w:rPr>
                <w:noProof/>
                <w:webHidden/>
              </w:rPr>
            </w:r>
            <w:r>
              <w:rPr>
                <w:noProof/>
                <w:webHidden/>
              </w:rPr>
              <w:fldChar w:fldCharType="separate"/>
            </w:r>
            <w:r>
              <w:rPr>
                <w:noProof/>
                <w:webHidden/>
              </w:rPr>
              <w:t>72</w:t>
            </w:r>
            <w:r>
              <w:rPr>
                <w:noProof/>
                <w:webHidden/>
              </w:rPr>
              <w:fldChar w:fldCharType="end"/>
            </w:r>
          </w:hyperlink>
        </w:p>
        <w:p w14:paraId="69D0D999" w14:textId="4FCD5B26" w:rsidR="00ED0A45" w:rsidRDefault="00ED0A45">
          <w:pPr>
            <w:pStyle w:val="TOC3"/>
            <w:tabs>
              <w:tab w:val="left" w:pos="1440"/>
              <w:tab w:val="right" w:leader="dot" w:pos="9016"/>
            </w:tabs>
            <w:rPr>
              <w:rFonts w:asciiTheme="minorHAnsi" w:hAnsiTheme="minorHAnsi"/>
              <w:noProof/>
              <w:sz w:val="24"/>
              <w:szCs w:val="24"/>
            </w:rPr>
          </w:pPr>
          <w:hyperlink w:anchor="_Toc225101828" w:history="1">
            <w:r w:rsidRPr="00DB727E">
              <w:rPr>
                <w:rStyle w:val="Hyperlink"/>
                <w:noProof/>
              </w:rPr>
              <w:t>8.10.6</w:t>
            </w:r>
            <w:r>
              <w:rPr>
                <w:rFonts w:asciiTheme="minorHAnsi" w:hAnsiTheme="minorHAnsi"/>
                <w:noProof/>
                <w:sz w:val="24"/>
                <w:szCs w:val="24"/>
              </w:rPr>
              <w:tab/>
            </w:r>
            <w:r w:rsidRPr="00DB727E">
              <w:rPr>
                <w:rStyle w:val="Hyperlink"/>
                <w:noProof/>
              </w:rPr>
              <w:t>Analysis of Wing Mounts</w:t>
            </w:r>
            <w:r>
              <w:rPr>
                <w:noProof/>
                <w:webHidden/>
              </w:rPr>
              <w:tab/>
            </w:r>
            <w:r>
              <w:rPr>
                <w:noProof/>
                <w:webHidden/>
              </w:rPr>
              <w:fldChar w:fldCharType="begin"/>
            </w:r>
            <w:r>
              <w:rPr>
                <w:noProof/>
                <w:webHidden/>
              </w:rPr>
              <w:instrText xml:space="preserve"> PAGEREF _Toc225101828 \h </w:instrText>
            </w:r>
            <w:r>
              <w:rPr>
                <w:noProof/>
                <w:webHidden/>
              </w:rPr>
            </w:r>
            <w:r>
              <w:rPr>
                <w:noProof/>
                <w:webHidden/>
              </w:rPr>
              <w:fldChar w:fldCharType="separate"/>
            </w:r>
            <w:r>
              <w:rPr>
                <w:noProof/>
                <w:webHidden/>
              </w:rPr>
              <w:t>72</w:t>
            </w:r>
            <w:r>
              <w:rPr>
                <w:noProof/>
                <w:webHidden/>
              </w:rPr>
              <w:fldChar w:fldCharType="end"/>
            </w:r>
          </w:hyperlink>
        </w:p>
        <w:p w14:paraId="0C38BB98" w14:textId="5C7C2BC4" w:rsidR="00ED0A45" w:rsidRDefault="00ED0A45">
          <w:pPr>
            <w:pStyle w:val="TOC2"/>
            <w:tabs>
              <w:tab w:val="left" w:pos="960"/>
              <w:tab w:val="right" w:leader="dot" w:pos="9016"/>
            </w:tabs>
            <w:rPr>
              <w:rFonts w:asciiTheme="minorHAnsi" w:hAnsiTheme="minorHAnsi"/>
              <w:noProof/>
              <w:sz w:val="24"/>
              <w:szCs w:val="24"/>
            </w:rPr>
          </w:pPr>
          <w:hyperlink w:anchor="_Toc225101829" w:history="1">
            <w:r w:rsidRPr="00DB727E">
              <w:rPr>
                <w:rStyle w:val="Hyperlink"/>
                <w:noProof/>
              </w:rPr>
              <w:t>8.11</w:t>
            </w:r>
            <w:r>
              <w:rPr>
                <w:rFonts w:asciiTheme="minorHAnsi" w:hAnsiTheme="minorHAnsi"/>
                <w:noProof/>
                <w:sz w:val="24"/>
                <w:szCs w:val="24"/>
              </w:rPr>
              <w:tab/>
            </w:r>
            <w:r w:rsidRPr="00DB727E">
              <w:rPr>
                <w:rStyle w:val="Hyperlink"/>
                <w:noProof/>
              </w:rPr>
              <w:t>S2-UW Proposed Car Testing</w:t>
            </w:r>
            <w:r>
              <w:rPr>
                <w:noProof/>
                <w:webHidden/>
              </w:rPr>
              <w:tab/>
            </w:r>
            <w:r>
              <w:rPr>
                <w:noProof/>
                <w:webHidden/>
              </w:rPr>
              <w:fldChar w:fldCharType="begin"/>
            </w:r>
            <w:r>
              <w:rPr>
                <w:noProof/>
                <w:webHidden/>
              </w:rPr>
              <w:instrText xml:space="preserve"> PAGEREF _Toc225101829 \h </w:instrText>
            </w:r>
            <w:r>
              <w:rPr>
                <w:noProof/>
                <w:webHidden/>
              </w:rPr>
            </w:r>
            <w:r>
              <w:rPr>
                <w:noProof/>
                <w:webHidden/>
              </w:rPr>
              <w:fldChar w:fldCharType="separate"/>
            </w:r>
            <w:r>
              <w:rPr>
                <w:noProof/>
                <w:webHidden/>
              </w:rPr>
              <w:t>73</w:t>
            </w:r>
            <w:r>
              <w:rPr>
                <w:noProof/>
                <w:webHidden/>
              </w:rPr>
              <w:fldChar w:fldCharType="end"/>
            </w:r>
          </w:hyperlink>
        </w:p>
        <w:p w14:paraId="7781771B" w14:textId="1D0964CF" w:rsidR="00ED0A45" w:rsidRDefault="00ED0A45">
          <w:pPr>
            <w:pStyle w:val="TOC3"/>
            <w:tabs>
              <w:tab w:val="left" w:pos="1440"/>
              <w:tab w:val="right" w:leader="dot" w:pos="9016"/>
            </w:tabs>
            <w:rPr>
              <w:rFonts w:asciiTheme="minorHAnsi" w:hAnsiTheme="minorHAnsi"/>
              <w:noProof/>
              <w:sz w:val="24"/>
              <w:szCs w:val="24"/>
            </w:rPr>
          </w:pPr>
          <w:hyperlink w:anchor="_Toc225101830" w:history="1">
            <w:r w:rsidRPr="00DB727E">
              <w:rPr>
                <w:rStyle w:val="Hyperlink"/>
                <w:noProof/>
              </w:rPr>
              <w:t>8.11.1</w:t>
            </w:r>
            <w:r>
              <w:rPr>
                <w:rFonts w:asciiTheme="minorHAnsi" w:hAnsiTheme="minorHAnsi"/>
                <w:noProof/>
                <w:sz w:val="24"/>
                <w:szCs w:val="24"/>
              </w:rPr>
              <w:tab/>
            </w:r>
            <w:r w:rsidRPr="00DB727E">
              <w:rPr>
                <w:rStyle w:val="Hyperlink"/>
                <w:noProof/>
              </w:rPr>
              <w:t>Area &amp; Component Proposal</w:t>
            </w:r>
            <w:r>
              <w:rPr>
                <w:noProof/>
                <w:webHidden/>
              </w:rPr>
              <w:tab/>
            </w:r>
            <w:r>
              <w:rPr>
                <w:noProof/>
                <w:webHidden/>
              </w:rPr>
              <w:fldChar w:fldCharType="begin"/>
            </w:r>
            <w:r>
              <w:rPr>
                <w:noProof/>
                <w:webHidden/>
              </w:rPr>
              <w:instrText xml:space="preserve"> PAGEREF _Toc225101830 \h </w:instrText>
            </w:r>
            <w:r>
              <w:rPr>
                <w:noProof/>
                <w:webHidden/>
              </w:rPr>
            </w:r>
            <w:r>
              <w:rPr>
                <w:noProof/>
                <w:webHidden/>
              </w:rPr>
              <w:fldChar w:fldCharType="separate"/>
            </w:r>
            <w:r>
              <w:rPr>
                <w:noProof/>
                <w:webHidden/>
              </w:rPr>
              <w:t>73</w:t>
            </w:r>
            <w:r>
              <w:rPr>
                <w:noProof/>
                <w:webHidden/>
              </w:rPr>
              <w:fldChar w:fldCharType="end"/>
            </w:r>
          </w:hyperlink>
        </w:p>
        <w:p w14:paraId="3CC32C30" w14:textId="4E585CD9" w:rsidR="00ED0A45" w:rsidRDefault="00ED0A45">
          <w:pPr>
            <w:pStyle w:val="TOC3"/>
            <w:tabs>
              <w:tab w:val="left" w:pos="1440"/>
              <w:tab w:val="right" w:leader="dot" w:pos="9016"/>
            </w:tabs>
            <w:rPr>
              <w:rFonts w:asciiTheme="minorHAnsi" w:hAnsiTheme="minorHAnsi"/>
              <w:noProof/>
              <w:sz w:val="24"/>
              <w:szCs w:val="24"/>
            </w:rPr>
          </w:pPr>
          <w:hyperlink w:anchor="_Toc225101831" w:history="1">
            <w:r w:rsidRPr="00DB727E">
              <w:rPr>
                <w:rStyle w:val="Hyperlink"/>
                <w:noProof/>
              </w:rPr>
              <w:t>8.11.2</w:t>
            </w:r>
            <w:r>
              <w:rPr>
                <w:rFonts w:asciiTheme="minorHAnsi" w:hAnsiTheme="minorHAnsi"/>
                <w:noProof/>
                <w:sz w:val="24"/>
                <w:szCs w:val="24"/>
              </w:rPr>
              <w:tab/>
            </w:r>
            <w:r w:rsidRPr="00DB727E">
              <w:rPr>
                <w:rStyle w:val="Hyperlink"/>
                <w:noProof/>
              </w:rPr>
              <w:t>S2-UW CFD Testing &amp; Development</w:t>
            </w:r>
            <w:r>
              <w:rPr>
                <w:noProof/>
                <w:webHidden/>
              </w:rPr>
              <w:tab/>
            </w:r>
            <w:r>
              <w:rPr>
                <w:noProof/>
                <w:webHidden/>
              </w:rPr>
              <w:fldChar w:fldCharType="begin"/>
            </w:r>
            <w:r>
              <w:rPr>
                <w:noProof/>
                <w:webHidden/>
              </w:rPr>
              <w:instrText xml:space="preserve"> PAGEREF _Toc225101831 \h </w:instrText>
            </w:r>
            <w:r>
              <w:rPr>
                <w:noProof/>
                <w:webHidden/>
              </w:rPr>
            </w:r>
            <w:r>
              <w:rPr>
                <w:noProof/>
                <w:webHidden/>
              </w:rPr>
              <w:fldChar w:fldCharType="separate"/>
            </w:r>
            <w:r>
              <w:rPr>
                <w:noProof/>
                <w:webHidden/>
              </w:rPr>
              <w:t>73</w:t>
            </w:r>
            <w:r>
              <w:rPr>
                <w:noProof/>
                <w:webHidden/>
              </w:rPr>
              <w:fldChar w:fldCharType="end"/>
            </w:r>
          </w:hyperlink>
        </w:p>
        <w:p w14:paraId="2682FE23" w14:textId="196EFF55" w:rsidR="00ED0A45" w:rsidRDefault="00ED0A45">
          <w:pPr>
            <w:pStyle w:val="TOC1"/>
            <w:tabs>
              <w:tab w:val="left" w:pos="480"/>
              <w:tab w:val="right" w:leader="dot" w:pos="9016"/>
            </w:tabs>
            <w:rPr>
              <w:rFonts w:asciiTheme="minorHAnsi" w:hAnsiTheme="minorHAnsi"/>
              <w:noProof/>
              <w:sz w:val="24"/>
              <w:szCs w:val="24"/>
            </w:rPr>
          </w:pPr>
          <w:hyperlink w:anchor="_Toc225101832" w:history="1">
            <w:r w:rsidRPr="00DB727E">
              <w:rPr>
                <w:rStyle w:val="Hyperlink"/>
                <w:noProof/>
              </w:rPr>
              <w:t>9</w:t>
            </w:r>
            <w:r>
              <w:rPr>
                <w:rFonts w:asciiTheme="minorHAnsi" w:hAnsiTheme="minorHAnsi"/>
                <w:noProof/>
                <w:sz w:val="24"/>
                <w:szCs w:val="24"/>
              </w:rPr>
              <w:tab/>
            </w:r>
            <w:r w:rsidRPr="00DB727E">
              <w:rPr>
                <w:rStyle w:val="Hyperlink"/>
                <w:noProof/>
              </w:rPr>
              <w:t>Suspension Kinematics</w:t>
            </w:r>
            <w:r>
              <w:rPr>
                <w:noProof/>
                <w:webHidden/>
              </w:rPr>
              <w:tab/>
            </w:r>
            <w:r>
              <w:rPr>
                <w:noProof/>
                <w:webHidden/>
              </w:rPr>
              <w:fldChar w:fldCharType="begin"/>
            </w:r>
            <w:r>
              <w:rPr>
                <w:noProof/>
                <w:webHidden/>
              </w:rPr>
              <w:instrText xml:space="preserve"> PAGEREF _Toc225101832 \h </w:instrText>
            </w:r>
            <w:r>
              <w:rPr>
                <w:noProof/>
                <w:webHidden/>
              </w:rPr>
            </w:r>
            <w:r>
              <w:rPr>
                <w:noProof/>
                <w:webHidden/>
              </w:rPr>
              <w:fldChar w:fldCharType="separate"/>
            </w:r>
            <w:r>
              <w:rPr>
                <w:noProof/>
                <w:webHidden/>
              </w:rPr>
              <w:t>74</w:t>
            </w:r>
            <w:r>
              <w:rPr>
                <w:noProof/>
                <w:webHidden/>
              </w:rPr>
              <w:fldChar w:fldCharType="end"/>
            </w:r>
          </w:hyperlink>
        </w:p>
        <w:p w14:paraId="0A5C503F" w14:textId="670508D9" w:rsidR="00ED0A45" w:rsidRDefault="00ED0A45">
          <w:pPr>
            <w:pStyle w:val="TOC2"/>
            <w:tabs>
              <w:tab w:val="left" w:pos="960"/>
              <w:tab w:val="right" w:leader="dot" w:pos="9016"/>
            </w:tabs>
            <w:rPr>
              <w:rFonts w:asciiTheme="minorHAnsi" w:hAnsiTheme="minorHAnsi"/>
              <w:noProof/>
              <w:sz w:val="24"/>
              <w:szCs w:val="24"/>
            </w:rPr>
          </w:pPr>
          <w:hyperlink w:anchor="_Toc225101833" w:history="1">
            <w:r w:rsidRPr="00DB727E">
              <w:rPr>
                <w:rStyle w:val="Hyperlink"/>
                <w:noProof/>
              </w:rPr>
              <w:t>9.1</w:t>
            </w:r>
            <w:r>
              <w:rPr>
                <w:rFonts w:asciiTheme="minorHAnsi" w:hAnsiTheme="minorHAnsi"/>
                <w:noProof/>
                <w:sz w:val="24"/>
                <w:szCs w:val="24"/>
              </w:rPr>
              <w:tab/>
            </w:r>
            <w:r w:rsidRPr="00DB727E">
              <w:rPr>
                <w:rStyle w:val="Hyperlink"/>
                <w:noProof/>
              </w:rPr>
              <w:t>Droop Stops</w:t>
            </w:r>
            <w:r>
              <w:rPr>
                <w:noProof/>
                <w:webHidden/>
              </w:rPr>
              <w:tab/>
            </w:r>
            <w:r>
              <w:rPr>
                <w:noProof/>
                <w:webHidden/>
              </w:rPr>
              <w:fldChar w:fldCharType="begin"/>
            </w:r>
            <w:r>
              <w:rPr>
                <w:noProof/>
                <w:webHidden/>
              </w:rPr>
              <w:instrText xml:space="preserve"> PAGEREF _Toc225101833 \h </w:instrText>
            </w:r>
            <w:r>
              <w:rPr>
                <w:noProof/>
                <w:webHidden/>
              </w:rPr>
            </w:r>
            <w:r>
              <w:rPr>
                <w:noProof/>
                <w:webHidden/>
              </w:rPr>
              <w:fldChar w:fldCharType="separate"/>
            </w:r>
            <w:r>
              <w:rPr>
                <w:noProof/>
                <w:webHidden/>
              </w:rPr>
              <w:t>74</w:t>
            </w:r>
            <w:r>
              <w:rPr>
                <w:noProof/>
                <w:webHidden/>
              </w:rPr>
              <w:fldChar w:fldCharType="end"/>
            </w:r>
          </w:hyperlink>
        </w:p>
        <w:p w14:paraId="127F37F6" w14:textId="4A3171FB" w:rsidR="00ED0A45" w:rsidRDefault="00ED0A45">
          <w:pPr>
            <w:pStyle w:val="TOC3"/>
            <w:tabs>
              <w:tab w:val="left" w:pos="1440"/>
              <w:tab w:val="right" w:leader="dot" w:pos="9016"/>
            </w:tabs>
            <w:rPr>
              <w:rFonts w:asciiTheme="minorHAnsi" w:hAnsiTheme="minorHAnsi"/>
              <w:noProof/>
              <w:sz w:val="24"/>
              <w:szCs w:val="24"/>
            </w:rPr>
          </w:pPr>
          <w:hyperlink w:anchor="_Toc225101834" w:history="1">
            <w:r w:rsidRPr="00DB727E">
              <w:rPr>
                <w:rStyle w:val="Hyperlink"/>
                <w:noProof/>
              </w:rPr>
              <w:t>9.1.1</w:t>
            </w:r>
            <w:r>
              <w:rPr>
                <w:rFonts w:asciiTheme="minorHAnsi" w:hAnsiTheme="minorHAnsi"/>
                <w:noProof/>
                <w:sz w:val="24"/>
                <w:szCs w:val="24"/>
              </w:rPr>
              <w:tab/>
            </w:r>
            <w:r w:rsidRPr="00DB727E">
              <w:rPr>
                <w:rStyle w:val="Hyperlink"/>
                <w:noProof/>
              </w:rPr>
              <w:t>What is Droop?</w:t>
            </w:r>
            <w:r>
              <w:rPr>
                <w:noProof/>
                <w:webHidden/>
              </w:rPr>
              <w:tab/>
            </w:r>
            <w:r>
              <w:rPr>
                <w:noProof/>
                <w:webHidden/>
              </w:rPr>
              <w:fldChar w:fldCharType="begin"/>
            </w:r>
            <w:r>
              <w:rPr>
                <w:noProof/>
                <w:webHidden/>
              </w:rPr>
              <w:instrText xml:space="preserve"> PAGEREF _Toc225101834 \h </w:instrText>
            </w:r>
            <w:r>
              <w:rPr>
                <w:noProof/>
                <w:webHidden/>
              </w:rPr>
            </w:r>
            <w:r>
              <w:rPr>
                <w:noProof/>
                <w:webHidden/>
              </w:rPr>
              <w:fldChar w:fldCharType="separate"/>
            </w:r>
            <w:r>
              <w:rPr>
                <w:noProof/>
                <w:webHidden/>
              </w:rPr>
              <w:t>74</w:t>
            </w:r>
            <w:r>
              <w:rPr>
                <w:noProof/>
                <w:webHidden/>
              </w:rPr>
              <w:fldChar w:fldCharType="end"/>
            </w:r>
          </w:hyperlink>
        </w:p>
        <w:p w14:paraId="35929F40" w14:textId="0B9EDC98" w:rsidR="00ED0A45" w:rsidRDefault="00ED0A45">
          <w:pPr>
            <w:pStyle w:val="TOC3"/>
            <w:tabs>
              <w:tab w:val="left" w:pos="1440"/>
              <w:tab w:val="right" w:leader="dot" w:pos="9016"/>
            </w:tabs>
            <w:rPr>
              <w:rFonts w:asciiTheme="minorHAnsi" w:hAnsiTheme="minorHAnsi"/>
              <w:noProof/>
              <w:sz w:val="24"/>
              <w:szCs w:val="24"/>
            </w:rPr>
          </w:pPr>
          <w:hyperlink w:anchor="_Toc225101835" w:history="1">
            <w:r w:rsidRPr="00DB727E">
              <w:rPr>
                <w:rStyle w:val="Hyperlink"/>
                <w:noProof/>
              </w:rPr>
              <w:t>9.1.2</w:t>
            </w:r>
            <w:r>
              <w:rPr>
                <w:rFonts w:asciiTheme="minorHAnsi" w:hAnsiTheme="minorHAnsi"/>
                <w:noProof/>
                <w:sz w:val="24"/>
                <w:szCs w:val="24"/>
              </w:rPr>
              <w:tab/>
            </w:r>
            <w:r w:rsidRPr="00DB727E">
              <w:rPr>
                <w:rStyle w:val="Hyperlink"/>
                <w:noProof/>
              </w:rPr>
              <w:t>Basic Overview</w:t>
            </w:r>
            <w:r>
              <w:rPr>
                <w:noProof/>
                <w:webHidden/>
              </w:rPr>
              <w:tab/>
            </w:r>
            <w:r>
              <w:rPr>
                <w:noProof/>
                <w:webHidden/>
              </w:rPr>
              <w:fldChar w:fldCharType="begin"/>
            </w:r>
            <w:r>
              <w:rPr>
                <w:noProof/>
                <w:webHidden/>
              </w:rPr>
              <w:instrText xml:space="preserve"> PAGEREF _Toc225101835 \h </w:instrText>
            </w:r>
            <w:r>
              <w:rPr>
                <w:noProof/>
                <w:webHidden/>
              </w:rPr>
            </w:r>
            <w:r>
              <w:rPr>
                <w:noProof/>
                <w:webHidden/>
              </w:rPr>
              <w:fldChar w:fldCharType="separate"/>
            </w:r>
            <w:r>
              <w:rPr>
                <w:noProof/>
                <w:webHidden/>
              </w:rPr>
              <w:t>75</w:t>
            </w:r>
            <w:r>
              <w:rPr>
                <w:noProof/>
                <w:webHidden/>
              </w:rPr>
              <w:fldChar w:fldCharType="end"/>
            </w:r>
          </w:hyperlink>
        </w:p>
        <w:p w14:paraId="54F42DA5" w14:textId="491977A5" w:rsidR="00ED0A45" w:rsidRDefault="00ED0A45">
          <w:pPr>
            <w:pStyle w:val="TOC3"/>
            <w:tabs>
              <w:tab w:val="left" w:pos="1440"/>
              <w:tab w:val="right" w:leader="dot" w:pos="9016"/>
            </w:tabs>
            <w:rPr>
              <w:rFonts w:asciiTheme="minorHAnsi" w:hAnsiTheme="minorHAnsi"/>
              <w:noProof/>
              <w:sz w:val="24"/>
              <w:szCs w:val="24"/>
            </w:rPr>
          </w:pPr>
          <w:hyperlink w:anchor="_Toc225101836" w:history="1">
            <w:r w:rsidRPr="00DB727E">
              <w:rPr>
                <w:rStyle w:val="Hyperlink"/>
                <w:noProof/>
              </w:rPr>
              <w:t>9.1.3</w:t>
            </w:r>
            <w:r>
              <w:rPr>
                <w:rFonts w:asciiTheme="minorHAnsi" w:hAnsiTheme="minorHAnsi"/>
                <w:noProof/>
                <w:sz w:val="24"/>
                <w:szCs w:val="24"/>
              </w:rPr>
              <w:tab/>
            </w:r>
            <w:r w:rsidRPr="00DB727E">
              <w:rPr>
                <w:rStyle w:val="Hyperlink"/>
                <w:noProof/>
              </w:rPr>
              <w:t>Driver Feedback</w:t>
            </w:r>
            <w:r>
              <w:rPr>
                <w:noProof/>
                <w:webHidden/>
              </w:rPr>
              <w:tab/>
            </w:r>
            <w:r>
              <w:rPr>
                <w:noProof/>
                <w:webHidden/>
              </w:rPr>
              <w:fldChar w:fldCharType="begin"/>
            </w:r>
            <w:r>
              <w:rPr>
                <w:noProof/>
                <w:webHidden/>
              </w:rPr>
              <w:instrText xml:space="preserve"> PAGEREF _Toc225101836 \h </w:instrText>
            </w:r>
            <w:r>
              <w:rPr>
                <w:noProof/>
                <w:webHidden/>
              </w:rPr>
            </w:r>
            <w:r>
              <w:rPr>
                <w:noProof/>
                <w:webHidden/>
              </w:rPr>
              <w:fldChar w:fldCharType="separate"/>
            </w:r>
            <w:r>
              <w:rPr>
                <w:noProof/>
                <w:webHidden/>
              </w:rPr>
              <w:t>75</w:t>
            </w:r>
            <w:r>
              <w:rPr>
                <w:noProof/>
                <w:webHidden/>
              </w:rPr>
              <w:fldChar w:fldCharType="end"/>
            </w:r>
          </w:hyperlink>
        </w:p>
        <w:p w14:paraId="3687F326" w14:textId="05576D86" w:rsidR="00ED0A45" w:rsidRDefault="00ED0A45">
          <w:pPr>
            <w:pStyle w:val="TOC3"/>
            <w:tabs>
              <w:tab w:val="left" w:pos="1440"/>
              <w:tab w:val="right" w:leader="dot" w:pos="9016"/>
            </w:tabs>
            <w:rPr>
              <w:rFonts w:asciiTheme="minorHAnsi" w:hAnsiTheme="minorHAnsi"/>
              <w:noProof/>
              <w:sz w:val="24"/>
              <w:szCs w:val="24"/>
            </w:rPr>
          </w:pPr>
          <w:hyperlink w:anchor="_Toc225101837" w:history="1">
            <w:r w:rsidRPr="00DB727E">
              <w:rPr>
                <w:rStyle w:val="Hyperlink"/>
                <w:noProof/>
              </w:rPr>
              <w:t>9.1.4</w:t>
            </w:r>
            <w:r>
              <w:rPr>
                <w:rFonts w:asciiTheme="minorHAnsi" w:hAnsiTheme="minorHAnsi"/>
                <w:noProof/>
                <w:sz w:val="24"/>
                <w:szCs w:val="24"/>
              </w:rPr>
              <w:tab/>
            </w:r>
            <w:r w:rsidRPr="00DB727E">
              <w:rPr>
                <w:rStyle w:val="Hyperlink"/>
                <w:noProof/>
              </w:rPr>
              <w:t>How Could They Work?</w:t>
            </w:r>
            <w:r>
              <w:rPr>
                <w:noProof/>
                <w:webHidden/>
              </w:rPr>
              <w:tab/>
            </w:r>
            <w:r>
              <w:rPr>
                <w:noProof/>
                <w:webHidden/>
              </w:rPr>
              <w:fldChar w:fldCharType="begin"/>
            </w:r>
            <w:r>
              <w:rPr>
                <w:noProof/>
                <w:webHidden/>
              </w:rPr>
              <w:instrText xml:space="preserve"> PAGEREF _Toc225101837 \h </w:instrText>
            </w:r>
            <w:r>
              <w:rPr>
                <w:noProof/>
                <w:webHidden/>
              </w:rPr>
            </w:r>
            <w:r>
              <w:rPr>
                <w:noProof/>
                <w:webHidden/>
              </w:rPr>
              <w:fldChar w:fldCharType="separate"/>
            </w:r>
            <w:r>
              <w:rPr>
                <w:noProof/>
                <w:webHidden/>
              </w:rPr>
              <w:t>76</w:t>
            </w:r>
            <w:r>
              <w:rPr>
                <w:noProof/>
                <w:webHidden/>
              </w:rPr>
              <w:fldChar w:fldCharType="end"/>
            </w:r>
          </w:hyperlink>
        </w:p>
        <w:p w14:paraId="1887DB57" w14:textId="637890D3" w:rsidR="00ED0A45" w:rsidRDefault="00ED0A45">
          <w:pPr>
            <w:pStyle w:val="TOC2"/>
            <w:tabs>
              <w:tab w:val="left" w:pos="960"/>
              <w:tab w:val="right" w:leader="dot" w:pos="9016"/>
            </w:tabs>
            <w:rPr>
              <w:rFonts w:asciiTheme="minorHAnsi" w:hAnsiTheme="minorHAnsi"/>
              <w:noProof/>
              <w:sz w:val="24"/>
              <w:szCs w:val="24"/>
            </w:rPr>
          </w:pPr>
          <w:hyperlink w:anchor="_Toc225101838" w:history="1">
            <w:r w:rsidRPr="00DB727E">
              <w:rPr>
                <w:rStyle w:val="Hyperlink"/>
                <w:noProof/>
              </w:rPr>
              <w:t>9.2</w:t>
            </w:r>
            <w:r>
              <w:rPr>
                <w:rFonts w:asciiTheme="minorHAnsi" w:hAnsiTheme="minorHAnsi"/>
                <w:noProof/>
                <w:sz w:val="24"/>
                <w:szCs w:val="24"/>
              </w:rPr>
              <w:tab/>
            </w:r>
            <w:r w:rsidRPr="00DB727E">
              <w:rPr>
                <w:rStyle w:val="Hyperlink"/>
                <w:noProof/>
              </w:rPr>
              <w:t>Manufacturing Droop Stops</w:t>
            </w:r>
            <w:r>
              <w:rPr>
                <w:noProof/>
                <w:webHidden/>
              </w:rPr>
              <w:tab/>
            </w:r>
            <w:r>
              <w:rPr>
                <w:noProof/>
                <w:webHidden/>
              </w:rPr>
              <w:fldChar w:fldCharType="begin"/>
            </w:r>
            <w:r>
              <w:rPr>
                <w:noProof/>
                <w:webHidden/>
              </w:rPr>
              <w:instrText xml:space="preserve"> PAGEREF _Toc225101838 \h </w:instrText>
            </w:r>
            <w:r>
              <w:rPr>
                <w:noProof/>
                <w:webHidden/>
              </w:rPr>
            </w:r>
            <w:r>
              <w:rPr>
                <w:noProof/>
                <w:webHidden/>
              </w:rPr>
              <w:fldChar w:fldCharType="separate"/>
            </w:r>
            <w:r>
              <w:rPr>
                <w:noProof/>
                <w:webHidden/>
              </w:rPr>
              <w:t>77</w:t>
            </w:r>
            <w:r>
              <w:rPr>
                <w:noProof/>
                <w:webHidden/>
              </w:rPr>
              <w:fldChar w:fldCharType="end"/>
            </w:r>
          </w:hyperlink>
        </w:p>
        <w:p w14:paraId="2EF6469D" w14:textId="200A9BB5" w:rsidR="00ED0A45" w:rsidRDefault="00ED0A45">
          <w:pPr>
            <w:pStyle w:val="TOC3"/>
            <w:tabs>
              <w:tab w:val="left" w:pos="1440"/>
              <w:tab w:val="right" w:leader="dot" w:pos="9016"/>
            </w:tabs>
            <w:rPr>
              <w:rFonts w:asciiTheme="minorHAnsi" w:hAnsiTheme="minorHAnsi"/>
              <w:noProof/>
              <w:sz w:val="24"/>
              <w:szCs w:val="24"/>
            </w:rPr>
          </w:pPr>
          <w:hyperlink w:anchor="_Toc225101839" w:history="1">
            <w:r w:rsidRPr="00DB727E">
              <w:rPr>
                <w:rStyle w:val="Hyperlink"/>
                <w:noProof/>
              </w:rPr>
              <w:t>9.2.1</w:t>
            </w:r>
            <w:r>
              <w:rPr>
                <w:rFonts w:asciiTheme="minorHAnsi" w:hAnsiTheme="minorHAnsi"/>
                <w:noProof/>
                <w:sz w:val="24"/>
                <w:szCs w:val="24"/>
              </w:rPr>
              <w:tab/>
            </w:r>
            <w:r w:rsidRPr="00DB727E">
              <w:rPr>
                <w:rStyle w:val="Hyperlink"/>
                <w:noProof/>
              </w:rPr>
              <w:t>Measurements &amp; Rocker Model</w:t>
            </w:r>
            <w:r>
              <w:rPr>
                <w:noProof/>
                <w:webHidden/>
              </w:rPr>
              <w:tab/>
            </w:r>
            <w:r>
              <w:rPr>
                <w:noProof/>
                <w:webHidden/>
              </w:rPr>
              <w:fldChar w:fldCharType="begin"/>
            </w:r>
            <w:r>
              <w:rPr>
                <w:noProof/>
                <w:webHidden/>
              </w:rPr>
              <w:instrText xml:space="preserve"> PAGEREF _Toc225101839 \h </w:instrText>
            </w:r>
            <w:r>
              <w:rPr>
                <w:noProof/>
                <w:webHidden/>
              </w:rPr>
            </w:r>
            <w:r>
              <w:rPr>
                <w:noProof/>
                <w:webHidden/>
              </w:rPr>
              <w:fldChar w:fldCharType="separate"/>
            </w:r>
            <w:r>
              <w:rPr>
                <w:noProof/>
                <w:webHidden/>
              </w:rPr>
              <w:t>77</w:t>
            </w:r>
            <w:r>
              <w:rPr>
                <w:noProof/>
                <w:webHidden/>
              </w:rPr>
              <w:fldChar w:fldCharType="end"/>
            </w:r>
          </w:hyperlink>
        </w:p>
        <w:p w14:paraId="38FFBCBE" w14:textId="04CCF5A9" w:rsidR="00ED0A45" w:rsidRDefault="00ED0A45">
          <w:pPr>
            <w:pStyle w:val="TOC3"/>
            <w:tabs>
              <w:tab w:val="left" w:pos="1440"/>
              <w:tab w:val="right" w:leader="dot" w:pos="9016"/>
            </w:tabs>
            <w:rPr>
              <w:rFonts w:asciiTheme="minorHAnsi" w:hAnsiTheme="minorHAnsi"/>
              <w:noProof/>
              <w:sz w:val="24"/>
              <w:szCs w:val="24"/>
            </w:rPr>
          </w:pPr>
          <w:hyperlink w:anchor="_Toc225101840" w:history="1">
            <w:r w:rsidRPr="00DB727E">
              <w:rPr>
                <w:rStyle w:val="Hyperlink"/>
                <w:noProof/>
              </w:rPr>
              <w:t>9.2.2</w:t>
            </w:r>
            <w:r>
              <w:rPr>
                <w:rFonts w:asciiTheme="minorHAnsi" w:hAnsiTheme="minorHAnsi"/>
                <w:noProof/>
                <w:sz w:val="24"/>
                <w:szCs w:val="24"/>
              </w:rPr>
              <w:tab/>
            </w:r>
            <w:r w:rsidRPr="00DB727E">
              <w:rPr>
                <w:rStyle w:val="Hyperlink"/>
                <w:noProof/>
              </w:rPr>
              <w:t>Droop Stop Models</w:t>
            </w:r>
            <w:r>
              <w:rPr>
                <w:noProof/>
                <w:webHidden/>
              </w:rPr>
              <w:tab/>
            </w:r>
            <w:r>
              <w:rPr>
                <w:noProof/>
                <w:webHidden/>
              </w:rPr>
              <w:fldChar w:fldCharType="begin"/>
            </w:r>
            <w:r>
              <w:rPr>
                <w:noProof/>
                <w:webHidden/>
              </w:rPr>
              <w:instrText xml:space="preserve"> PAGEREF _Toc225101840 \h </w:instrText>
            </w:r>
            <w:r>
              <w:rPr>
                <w:noProof/>
                <w:webHidden/>
              </w:rPr>
            </w:r>
            <w:r>
              <w:rPr>
                <w:noProof/>
                <w:webHidden/>
              </w:rPr>
              <w:fldChar w:fldCharType="separate"/>
            </w:r>
            <w:r>
              <w:rPr>
                <w:noProof/>
                <w:webHidden/>
              </w:rPr>
              <w:t>77</w:t>
            </w:r>
            <w:r>
              <w:rPr>
                <w:noProof/>
                <w:webHidden/>
              </w:rPr>
              <w:fldChar w:fldCharType="end"/>
            </w:r>
          </w:hyperlink>
        </w:p>
        <w:p w14:paraId="45F89858" w14:textId="7CA193D6" w:rsidR="00ED0A45" w:rsidRDefault="00ED0A45">
          <w:pPr>
            <w:pStyle w:val="TOC3"/>
            <w:tabs>
              <w:tab w:val="left" w:pos="1440"/>
              <w:tab w:val="right" w:leader="dot" w:pos="9016"/>
            </w:tabs>
            <w:rPr>
              <w:rFonts w:asciiTheme="minorHAnsi" w:hAnsiTheme="minorHAnsi"/>
              <w:noProof/>
              <w:sz w:val="24"/>
              <w:szCs w:val="24"/>
            </w:rPr>
          </w:pPr>
          <w:hyperlink w:anchor="_Toc225101841" w:history="1">
            <w:r w:rsidRPr="00DB727E">
              <w:rPr>
                <w:rStyle w:val="Hyperlink"/>
                <w:noProof/>
              </w:rPr>
              <w:t>9.2.3</w:t>
            </w:r>
            <w:r>
              <w:rPr>
                <w:rFonts w:asciiTheme="minorHAnsi" w:hAnsiTheme="minorHAnsi"/>
                <w:noProof/>
                <w:sz w:val="24"/>
                <w:szCs w:val="24"/>
              </w:rPr>
              <w:tab/>
            </w:r>
            <w:r w:rsidRPr="00DB727E">
              <w:rPr>
                <w:rStyle w:val="Hyperlink"/>
                <w:noProof/>
              </w:rPr>
              <w:t>Forces Through the Droop Stops</w:t>
            </w:r>
            <w:r>
              <w:rPr>
                <w:noProof/>
                <w:webHidden/>
              </w:rPr>
              <w:tab/>
            </w:r>
            <w:r>
              <w:rPr>
                <w:noProof/>
                <w:webHidden/>
              </w:rPr>
              <w:fldChar w:fldCharType="begin"/>
            </w:r>
            <w:r>
              <w:rPr>
                <w:noProof/>
                <w:webHidden/>
              </w:rPr>
              <w:instrText xml:space="preserve"> PAGEREF _Toc225101841 \h </w:instrText>
            </w:r>
            <w:r>
              <w:rPr>
                <w:noProof/>
                <w:webHidden/>
              </w:rPr>
            </w:r>
            <w:r>
              <w:rPr>
                <w:noProof/>
                <w:webHidden/>
              </w:rPr>
              <w:fldChar w:fldCharType="separate"/>
            </w:r>
            <w:r>
              <w:rPr>
                <w:noProof/>
                <w:webHidden/>
              </w:rPr>
              <w:t>78</w:t>
            </w:r>
            <w:r>
              <w:rPr>
                <w:noProof/>
                <w:webHidden/>
              </w:rPr>
              <w:fldChar w:fldCharType="end"/>
            </w:r>
          </w:hyperlink>
        </w:p>
        <w:p w14:paraId="6CF94135" w14:textId="7CF827F8" w:rsidR="00ED0A45" w:rsidRDefault="00ED0A45">
          <w:pPr>
            <w:pStyle w:val="TOC3"/>
            <w:tabs>
              <w:tab w:val="left" w:pos="1440"/>
              <w:tab w:val="right" w:leader="dot" w:pos="9016"/>
            </w:tabs>
            <w:rPr>
              <w:rFonts w:asciiTheme="minorHAnsi" w:hAnsiTheme="minorHAnsi"/>
              <w:noProof/>
              <w:sz w:val="24"/>
              <w:szCs w:val="24"/>
            </w:rPr>
          </w:pPr>
          <w:hyperlink w:anchor="_Toc225101842" w:history="1">
            <w:r w:rsidRPr="00DB727E">
              <w:rPr>
                <w:rStyle w:val="Hyperlink"/>
                <w:noProof/>
              </w:rPr>
              <w:t>9.2.4</w:t>
            </w:r>
            <w:r>
              <w:rPr>
                <w:rFonts w:asciiTheme="minorHAnsi" w:hAnsiTheme="minorHAnsi"/>
                <w:noProof/>
                <w:sz w:val="24"/>
                <w:szCs w:val="24"/>
              </w:rPr>
              <w:tab/>
            </w:r>
            <w:r w:rsidRPr="00DB727E">
              <w:rPr>
                <w:rStyle w:val="Hyperlink"/>
                <w:noProof/>
              </w:rPr>
              <w:t>ANSYS Stress Testing</w:t>
            </w:r>
            <w:r>
              <w:rPr>
                <w:noProof/>
                <w:webHidden/>
              </w:rPr>
              <w:tab/>
            </w:r>
            <w:r>
              <w:rPr>
                <w:noProof/>
                <w:webHidden/>
              </w:rPr>
              <w:fldChar w:fldCharType="begin"/>
            </w:r>
            <w:r>
              <w:rPr>
                <w:noProof/>
                <w:webHidden/>
              </w:rPr>
              <w:instrText xml:space="preserve"> PAGEREF _Toc225101842 \h </w:instrText>
            </w:r>
            <w:r>
              <w:rPr>
                <w:noProof/>
                <w:webHidden/>
              </w:rPr>
            </w:r>
            <w:r>
              <w:rPr>
                <w:noProof/>
                <w:webHidden/>
              </w:rPr>
              <w:fldChar w:fldCharType="separate"/>
            </w:r>
            <w:r>
              <w:rPr>
                <w:noProof/>
                <w:webHidden/>
              </w:rPr>
              <w:t>78</w:t>
            </w:r>
            <w:r>
              <w:rPr>
                <w:noProof/>
                <w:webHidden/>
              </w:rPr>
              <w:fldChar w:fldCharType="end"/>
            </w:r>
          </w:hyperlink>
        </w:p>
        <w:p w14:paraId="314774E8" w14:textId="57FBDB4A" w:rsidR="00ED0A45" w:rsidRDefault="00ED0A45">
          <w:pPr>
            <w:pStyle w:val="TOC3"/>
            <w:tabs>
              <w:tab w:val="left" w:pos="1440"/>
              <w:tab w:val="right" w:leader="dot" w:pos="9016"/>
            </w:tabs>
            <w:rPr>
              <w:rFonts w:asciiTheme="minorHAnsi" w:hAnsiTheme="minorHAnsi"/>
              <w:noProof/>
              <w:sz w:val="24"/>
              <w:szCs w:val="24"/>
            </w:rPr>
          </w:pPr>
          <w:hyperlink w:anchor="_Toc225101843" w:history="1">
            <w:r w:rsidRPr="00DB727E">
              <w:rPr>
                <w:rStyle w:val="Hyperlink"/>
                <w:noProof/>
              </w:rPr>
              <w:t>9.2.5</w:t>
            </w:r>
            <w:r>
              <w:rPr>
                <w:rFonts w:asciiTheme="minorHAnsi" w:hAnsiTheme="minorHAnsi"/>
                <w:noProof/>
                <w:sz w:val="24"/>
                <w:szCs w:val="24"/>
              </w:rPr>
              <w:tab/>
            </w:r>
            <w:r w:rsidRPr="00DB727E">
              <w:rPr>
                <w:rStyle w:val="Hyperlink"/>
                <w:noProof/>
              </w:rPr>
              <w:t>Manufacturing &amp; Installation</w:t>
            </w:r>
            <w:r>
              <w:rPr>
                <w:noProof/>
                <w:webHidden/>
              </w:rPr>
              <w:tab/>
            </w:r>
            <w:r>
              <w:rPr>
                <w:noProof/>
                <w:webHidden/>
              </w:rPr>
              <w:fldChar w:fldCharType="begin"/>
            </w:r>
            <w:r>
              <w:rPr>
                <w:noProof/>
                <w:webHidden/>
              </w:rPr>
              <w:instrText xml:space="preserve"> PAGEREF _Toc225101843 \h </w:instrText>
            </w:r>
            <w:r>
              <w:rPr>
                <w:noProof/>
                <w:webHidden/>
              </w:rPr>
            </w:r>
            <w:r>
              <w:rPr>
                <w:noProof/>
                <w:webHidden/>
              </w:rPr>
              <w:fldChar w:fldCharType="separate"/>
            </w:r>
            <w:r>
              <w:rPr>
                <w:noProof/>
                <w:webHidden/>
              </w:rPr>
              <w:t>82</w:t>
            </w:r>
            <w:r>
              <w:rPr>
                <w:noProof/>
                <w:webHidden/>
              </w:rPr>
              <w:fldChar w:fldCharType="end"/>
            </w:r>
          </w:hyperlink>
        </w:p>
        <w:p w14:paraId="1D5CBC6E" w14:textId="6AB7D013" w:rsidR="00ED0A45" w:rsidRDefault="00ED0A45">
          <w:pPr>
            <w:pStyle w:val="TOC2"/>
            <w:tabs>
              <w:tab w:val="left" w:pos="960"/>
              <w:tab w:val="right" w:leader="dot" w:pos="9016"/>
            </w:tabs>
            <w:rPr>
              <w:rFonts w:asciiTheme="minorHAnsi" w:hAnsiTheme="minorHAnsi"/>
              <w:noProof/>
              <w:sz w:val="24"/>
              <w:szCs w:val="24"/>
            </w:rPr>
          </w:pPr>
          <w:hyperlink w:anchor="_Toc225101844" w:history="1">
            <w:r w:rsidRPr="00DB727E">
              <w:rPr>
                <w:rStyle w:val="Hyperlink"/>
                <w:noProof/>
              </w:rPr>
              <w:t>9.3</w:t>
            </w:r>
            <w:r>
              <w:rPr>
                <w:rFonts w:asciiTheme="minorHAnsi" w:hAnsiTheme="minorHAnsi"/>
                <w:noProof/>
                <w:sz w:val="24"/>
                <w:szCs w:val="24"/>
              </w:rPr>
              <w:tab/>
            </w:r>
            <w:r w:rsidRPr="00DB727E">
              <w:rPr>
                <w:rStyle w:val="Hyperlink"/>
                <w:noProof/>
              </w:rPr>
              <w:t>Data Collection</w:t>
            </w:r>
            <w:r>
              <w:rPr>
                <w:noProof/>
                <w:webHidden/>
              </w:rPr>
              <w:tab/>
            </w:r>
            <w:r>
              <w:rPr>
                <w:noProof/>
                <w:webHidden/>
              </w:rPr>
              <w:fldChar w:fldCharType="begin"/>
            </w:r>
            <w:r>
              <w:rPr>
                <w:noProof/>
                <w:webHidden/>
              </w:rPr>
              <w:instrText xml:space="preserve"> PAGEREF _Toc225101844 \h </w:instrText>
            </w:r>
            <w:r>
              <w:rPr>
                <w:noProof/>
                <w:webHidden/>
              </w:rPr>
            </w:r>
            <w:r>
              <w:rPr>
                <w:noProof/>
                <w:webHidden/>
              </w:rPr>
              <w:fldChar w:fldCharType="separate"/>
            </w:r>
            <w:r>
              <w:rPr>
                <w:noProof/>
                <w:webHidden/>
              </w:rPr>
              <w:t>83</w:t>
            </w:r>
            <w:r>
              <w:rPr>
                <w:noProof/>
                <w:webHidden/>
              </w:rPr>
              <w:fldChar w:fldCharType="end"/>
            </w:r>
          </w:hyperlink>
        </w:p>
        <w:p w14:paraId="09B57AC4" w14:textId="77DCCEA2" w:rsidR="00ED0A45" w:rsidRDefault="00ED0A45">
          <w:pPr>
            <w:pStyle w:val="TOC3"/>
            <w:tabs>
              <w:tab w:val="left" w:pos="1440"/>
              <w:tab w:val="right" w:leader="dot" w:pos="9016"/>
            </w:tabs>
            <w:rPr>
              <w:rFonts w:asciiTheme="minorHAnsi" w:hAnsiTheme="minorHAnsi"/>
              <w:noProof/>
              <w:sz w:val="24"/>
              <w:szCs w:val="24"/>
            </w:rPr>
          </w:pPr>
          <w:hyperlink w:anchor="_Toc225101845" w:history="1">
            <w:r w:rsidRPr="00DB727E">
              <w:rPr>
                <w:rStyle w:val="Hyperlink"/>
                <w:noProof/>
              </w:rPr>
              <w:t>9.3.1</w:t>
            </w:r>
            <w:r>
              <w:rPr>
                <w:rFonts w:asciiTheme="minorHAnsi" w:hAnsiTheme="minorHAnsi"/>
                <w:noProof/>
                <w:sz w:val="24"/>
                <w:szCs w:val="24"/>
              </w:rPr>
              <w:tab/>
            </w:r>
            <w:r w:rsidRPr="00DB727E">
              <w:rPr>
                <w:rStyle w:val="Hyperlink"/>
                <w:noProof/>
              </w:rPr>
              <w:t>Pembrey Testing</w:t>
            </w:r>
            <w:r>
              <w:rPr>
                <w:noProof/>
                <w:webHidden/>
              </w:rPr>
              <w:tab/>
            </w:r>
            <w:r>
              <w:rPr>
                <w:noProof/>
                <w:webHidden/>
              </w:rPr>
              <w:fldChar w:fldCharType="begin"/>
            </w:r>
            <w:r>
              <w:rPr>
                <w:noProof/>
                <w:webHidden/>
              </w:rPr>
              <w:instrText xml:space="preserve"> PAGEREF _Toc225101845 \h </w:instrText>
            </w:r>
            <w:r>
              <w:rPr>
                <w:noProof/>
                <w:webHidden/>
              </w:rPr>
            </w:r>
            <w:r>
              <w:rPr>
                <w:noProof/>
                <w:webHidden/>
              </w:rPr>
              <w:fldChar w:fldCharType="separate"/>
            </w:r>
            <w:r>
              <w:rPr>
                <w:noProof/>
                <w:webHidden/>
              </w:rPr>
              <w:t>83</w:t>
            </w:r>
            <w:r>
              <w:rPr>
                <w:noProof/>
                <w:webHidden/>
              </w:rPr>
              <w:fldChar w:fldCharType="end"/>
            </w:r>
          </w:hyperlink>
        </w:p>
        <w:p w14:paraId="12336A87" w14:textId="5315EE24" w:rsidR="00ED0A45" w:rsidRDefault="00ED0A45">
          <w:pPr>
            <w:pStyle w:val="TOC3"/>
            <w:tabs>
              <w:tab w:val="left" w:pos="1440"/>
              <w:tab w:val="right" w:leader="dot" w:pos="9016"/>
            </w:tabs>
            <w:rPr>
              <w:rFonts w:asciiTheme="minorHAnsi" w:hAnsiTheme="minorHAnsi"/>
              <w:noProof/>
              <w:sz w:val="24"/>
              <w:szCs w:val="24"/>
            </w:rPr>
          </w:pPr>
          <w:hyperlink w:anchor="_Toc225101846" w:history="1">
            <w:r w:rsidRPr="00DB727E">
              <w:rPr>
                <w:rStyle w:val="Hyperlink"/>
                <w:noProof/>
              </w:rPr>
              <w:t>9.3.2</w:t>
            </w:r>
            <w:r>
              <w:rPr>
                <w:rFonts w:asciiTheme="minorHAnsi" w:hAnsiTheme="minorHAnsi"/>
                <w:noProof/>
                <w:sz w:val="24"/>
                <w:szCs w:val="24"/>
              </w:rPr>
              <w:tab/>
            </w:r>
            <w:r w:rsidRPr="00DB727E">
              <w:rPr>
                <w:rStyle w:val="Hyperlink"/>
                <w:noProof/>
              </w:rPr>
              <w:t>Initial Findings</w:t>
            </w:r>
            <w:r>
              <w:rPr>
                <w:noProof/>
                <w:webHidden/>
              </w:rPr>
              <w:tab/>
            </w:r>
            <w:r>
              <w:rPr>
                <w:noProof/>
                <w:webHidden/>
              </w:rPr>
              <w:fldChar w:fldCharType="begin"/>
            </w:r>
            <w:r>
              <w:rPr>
                <w:noProof/>
                <w:webHidden/>
              </w:rPr>
              <w:instrText xml:space="preserve"> PAGEREF _Toc225101846 \h </w:instrText>
            </w:r>
            <w:r>
              <w:rPr>
                <w:noProof/>
                <w:webHidden/>
              </w:rPr>
            </w:r>
            <w:r>
              <w:rPr>
                <w:noProof/>
                <w:webHidden/>
              </w:rPr>
              <w:fldChar w:fldCharType="separate"/>
            </w:r>
            <w:r>
              <w:rPr>
                <w:noProof/>
                <w:webHidden/>
              </w:rPr>
              <w:t>83</w:t>
            </w:r>
            <w:r>
              <w:rPr>
                <w:noProof/>
                <w:webHidden/>
              </w:rPr>
              <w:fldChar w:fldCharType="end"/>
            </w:r>
          </w:hyperlink>
        </w:p>
        <w:p w14:paraId="598A6ECB" w14:textId="2781CF8F" w:rsidR="00ED0A45" w:rsidRDefault="00ED0A45">
          <w:pPr>
            <w:pStyle w:val="TOC2"/>
            <w:tabs>
              <w:tab w:val="left" w:pos="960"/>
              <w:tab w:val="right" w:leader="dot" w:pos="9016"/>
            </w:tabs>
            <w:rPr>
              <w:rFonts w:asciiTheme="minorHAnsi" w:hAnsiTheme="minorHAnsi"/>
              <w:noProof/>
              <w:sz w:val="24"/>
              <w:szCs w:val="24"/>
            </w:rPr>
          </w:pPr>
          <w:hyperlink w:anchor="_Toc225101847" w:history="1">
            <w:r w:rsidRPr="00DB727E">
              <w:rPr>
                <w:rStyle w:val="Hyperlink"/>
                <w:noProof/>
              </w:rPr>
              <w:t>9.4</w:t>
            </w:r>
            <w:r>
              <w:rPr>
                <w:rFonts w:asciiTheme="minorHAnsi" w:hAnsiTheme="minorHAnsi"/>
                <w:noProof/>
                <w:sz w:val="24"/>
                <w:szCs w:val="24"/>
              </w:rPr>
              <w:tab/>
            </w:r>
            <w:r w:rsidRPr="00DB727E">
              <w:rPr>
                <w:rStyle w:val="Hyperlink"/>
                <w:noProof/>
              </w:rPr>
              <w:t>Data Analysis</w:t>
            </w:r>
            <w:r>
              <w:rPr>
                <w:noProof/>
                <w:webHidden/>
              </w:rPr>
              <w:tab/>
            </w:r>
            <w:r>
              <w:rPr>
                <w:noProof/>
                <w:webHidden/>
              </w:rPr>
              <w:fldChar w:fldCharType="begin"/>
            </w:r>
            <w:r>
              <w:rPr>
                <w:noProof/>
                <w:webHidden/>
              </w:rPr>
              <w:instrText xml:space="preserve"> PAGEREF _Toc225101847 \h </w:instrText>
            </w:r>
            <w:r>
              <w:rPr>
                <w:noProof/>
                <w:webHidden/>
              </w:rPr>
            </w:r>
            <w:r>
              <w:rPr>
                <w:noProof/>
                <w:webHidden/>
              </w:rPr>
              <w:fldChar w:fldCharType="separate"/>
            </w:r>
            <w:r>
              <w:rPr>
                <w:noProof/>
                <w:webHidden/>
              </w:rPr>
              <w:t>83</w:t>
            </w:r>
            <w:r>
              <w:rPr>
                <w:noProof/>
                <w:webHidden/>
              </w:rPr>
              <w:fldChar w:fldCharType="end"/>
            </w:r>
          </w:hyperlink>
        </w:p>
        <w:p w14:paraId="2EC952F7" w14:textId="5601CA6B" w:rsidR="00ED0A45" w:rsidRDefault="00ED0A45">
          <w:pPr>
            <w:pStyle w:val="TOC3"/>
            <w:tabs>
              <w:tab w:val="left" w:pos="1440"/>
              <w:tab w:val="right" w:leader="dot" w:pos="9016"/>
            </w:tabs>
            <w:rPr>
              <w:rFonts w:asciiTheme="minorHAnsi" w:hAnsiTheme="minorHAnsi"/>
              <w:noProof/>
              <w:sz w:val="24"/>
              <w:szCs w:val="24"/>
            </w:rPr>
          </w:pPr>
          <w:hyperlink w:anchor="_Toc225101848" w:history="1">
            <w:r w:rsidRPr="00DB727E">
              <w:rPr>
                <w:rStyle w:val="Hyperlink"/>
                <w:noProof/>
              </w:rPr>
              <w:t>9.4.1</w:t>
            </w:r>
            <w:r>
              <w:rPr>
                <w:rFonts w:asciiTheme="minorHAnsi" w:hAnsiTheme="minorHAnsi"/>
                <w:noProof/>
                <w:sz w:val="24"/>
                <w:szCs w:val="24"/>
              </w:rPr>
              <w:tab/>
            </w:r>
            <w:r w:rsidRPr="00DB727E">
              <w:rPr>
                <w:rStyle w:val="Hyperlink"/>
                <w:noProof/>
              </w:rPr>
              <w:t>Load Transfer</w:t>
            </w:r>
            <w:r>
              <w:rPr>
                <w:noProof/>
                <w:webHidden/>
              </w:rPr>
              <w:tab/>
            </w:r>
            <w:r>
              <w:rPr>
                <w:noProof/>
                <w:webHidden/>
              </w:rPr>
              <w:fldChar w:fldCharType="begin"/>
            </w:r>
            <w:r>
              <w:rPr>
                <w:noProof/>
                <w:webHidden/>
              </w:rPr>
              <w:instrText xml:space="preserve"> PAGEREF _Toc225101848 \h </w:instrText>
            </w:r>
            <w:r>
              <w:rPr>
                <w:noProof/>
                <w:webHidden/>
              </w:rPr>
            </w:r>
            <w:r>
              <w:rPr>
                <w:noProof/>
                <w:webHidden/>
              </w:rPr>
              <w:fldChar w:fldCharType="separate"/>
            </w:r>
            <w:r>
              <w:rPr>
                <w:noProof/>
                <w:webHidden/>
              </w:rPr>
              <w:t>83</w:t>
            </w:r>
            <w:r>
              <w:rPr>
                <w:noProof/>
                <w:webHidden/>
              </w:rPr>
              <w:fldChar w:fldCharType="end"/>
            </w:r>
          </w:hyperlink>
        </w:p>
        <w:p w14:paraId="7C8092D0" w14:textId="51C69D3B" w:rsidR="00ED0A45" w:rsidRDefault="00ED0A45">
          <w:pPr>
            <w:pStyle w:val="TOC3"/>
            <w:tabs>
              <w:tab w:val="left" w:pos="1440"/>
              <w:tab w:val="right" w:leader="dot" w:pos="9016"/>
            </w:tabs>
            <w:rPr>
              <w:rFonts w:asciiTheme="minorHAnsi" w:hAnsiTheme="minorHAnsi"/>
              <w:noProof/>
              <w:sz w:val="24"/>
              <w:szCs w:val="24"/>
            </w:rPr>
          </w:pPr>
          <w:hyperlink w:anchor="_Toc225101849" w:history="1">
            <w:r w:rsidRPr="00DB727E">
              <w:rPr>
                <w:rStyle w:val="Hyperlink"/>
                <w:noProof/>
              </w:rPr>
              <w:t>9.4.2</w:t>
            </w:r>
            <w:r>
              <w:rPr>
                <w:rFonts w:asciiTheme="minorHAnsi" w:hAnsiTheme="minorHAnsi"/>
                <w:noProof/>
                <w:sz w:val="24"/>
                <w:szCs w:val="24"/>
              </w:rPr>
              <w:tab/>
            </w:r>
            <w:r w:rsidRPr="00DB727E">
              <w:rPr>
                <w:rStyle w:val="Hyperlink"/>
                <w:noProof/>
              </w:rPr>
              <w:t>Ride Heights</w:t>
            </w:r>
            <w:r>
              <w:rPr>
                <w:noProof/>
                <w:webHidden/>
              </w:rPr>
              <w:tab/>
            </w:r>
            <w:r>
              <w:rPr>
                <w:noProof/>
                <w:webHidden/>
              </w:rPr>
              <w:fldChar w:fldCharType="begin"/>
            </w:r>
            <w:r>
              <w:rPr>
                <w:noProof/>
                <w:webHidden/>
              </w:rPr>
              <w:instrText xml:space="preserve"> PAGEREF _Toc225101849 \h </w:instrText>
            </w:r>
            <w:r>
              <w:rPr>
                <w:noProof/>
                <w:webHidden/>
              </w:rPr>
            </w:r>
            <w:r>
              <w:rPr>
                <w:noProof/>
                <w:webHidden/>
              </w:rPr>
              <w:fldChar w:fldCharType="separate"/>
            </w:r>
            <w:r>
              <w:rPr>
                <w:noProof/>
                <w:webHidden/>
              </w:rPr>
              <w:t>85</w:t>
            </w:r>
            <w:r>
              <w:rPr>
                <w:noProof/>
                <w:webHidden/>
              </w:rPr>
              <w:fldChar w:fldCharType="end"/>
            </w:r>
          </w:hyperlink>
        </w:p>
        <w:p w14:paraId="6B8D2188" w14:textId="25EA8C27" w:rsidR="00ED0A45" w:rsidRDefault="00ED0A45">
          <w:pPr>
            <w:pStyle w:val="TOC2"/>
            <w:tabs>
              <w:tab w:val="left" w:pos="960"/>
              <w:tab w:val="right" w:leader="dot" w:pos="9016"/>
            </w:tabs>
            <w:rPr>
              <w:rFonts w:asciiTheme="minorHAnsi" w:hAnsiTheme="minorHAnsi"/>
              <w:noProof/>
              <w:sz w:val="24"/>
              <w:szCs w:val="24"/>
            </w:rPr>
          </w:pPr>
          <w:hyperlink w:anchor="_Toc225101850" w:history="1">
            <w:r w:rsidRPr="00DB727E">
              <w:rPr>
                <w:rStyle w:val="Hyperlink"/>
                <w:noProof/>
              </w:rPr>
              <w:t>9.5</w:t>
            </w:r>
            <w:r>
              <w:rPr>
                <w:rFonts w:asciiTheme="minorHAnsi" w:hAnsiTheme="minorHAnsi"/>
                <w:noProof/>
                <w:sz w:val="24"/>
                <w:szCs w:val="24"/>
              </w:rPr>
              <w:tab/>
            </w:r>
            <w:r w:rsidRPr="00DB727E">
              <w:rPr>
                <w:rStyle w:val="Hyperlink"/>
                <w:noProof/>
              </w:rPr>
              <w:t>The Aerodynamic Impact</w:t>
            </w:r>
            <w:r>
              <w:rPr>
                <w:noProof/>
                <w:webHidden/>
              </w:rPr>
              <w:tab/>
            </w:r>
            <w:r>
              <w:rPr>
                <w:noProof/>
                <w:webHidden/>
              </w:rPr>
              <w:fldChar w:fldCharType="begin"/>
            </w:r>
            <w:r>
              <w:rPr>
                <w:noProof/>
                <w:webHidden/>
              </w:rPr>
              <w:instrText xml:space="preserve"> PAGEREF _Toc225101850 \h </w:instrText>
            </w:r>
            <w:r>
              <w:rPr>
                <w:noProof/>
                <w:webHidden/>
              </w:rPr>
            </w:r>
            <w:r>
              <w:rPr>
                <w:noProof/>
                <w:webHidden/>
              </w:rPr>
              <w:fldChar w:fldCharType="separate"/>
            </w:r>
            <w:r>
              <w:rPr>
                <w:noProof/>
                <w:webHidden/>
              </w:rPr>
              <w:t>87</w:t>
            </w:r>
            <w:r>
              <w:rPr>
                <w:noProof/>
                <w:webHidden/>
              </w:rPr>
              <w:fldChar w:fldCharType="end"/>
            </w:r>
          </w:hyperlink>
        </w:p>
        <w:p w14:paraId="204C54DF" w14:textId="17664FD1" w:rsidR="00ED0A45" w:rsidRDefault="00ED0A45">
          <w:pPr>
            <w:pStyle w:val="TOC3"/>
            <w:tabs>
              <w:tab w:val="left" w:pos="1440"/>
              <w:tab w:val="right" w:leader="dot" w:pos="9016"/>
            </w:tabs>
            <w:rPr>
              <w:rFonts w:asciiTheme="minorHAnsi" w:hAnsiTheme="minorHAnsi"/>
              <w:noProof/>
              <w:sz w:val="24"/>
              <w:szCs w:val="24"/>
            </w:rPr>
          </w:pPr>
          <w:hyperlink w:anchor="_Toc225101851" w:history="1">
            <w:r w:rsidRPr="00DB727E">
              <w:rPr>
                <w:rStyle w:val="Hyperlink"/>
                <w:noProof/>
              </w:rPr>
              <w:t>9.5.1</w:t>
            </w:r>
            <w:r>
              <w:rPr>
                <w:rFonts w:asciiTheme="minorHAnsi" w:hAnsiTheme="minorHAnsi"/>
                <w:noProof/>
                <w:sz w:val="24"/>
                <w:szCs w:val="24"/>
              </w:rPr>
              <w:tab/>
            </w:r>
            <w:r w:rsidRPr="00DB727E">
              <w:rPr>
                <w:rStyle w:val="Hyperlink"/>
                <w:noProof/>
              </w:rPr>
              <w:t>Roll Angle</w:t>
            </w:r>
            <w:r>
              <w:rPr>
                <w:noProof/>
                <w:webHidden/>
              </w:rPr>
              <w:tab/>
            </w:r>
            <w:r>
              <w:rPr>
                <w:noProof/>
                <w:webHidden/>
              </w:rPr>
              <w:fldChar w:fldCharType="begin"/>
            </w:r>
            <w:r>
              <w:rPr>
                <w:noProof/>
                <w:webHidden/>
              </w:rPr>
              <w:instrText xml:space="preserve"> PAGEREF _Toc225101851 \h </w:instrText>
            </w:r>
            <w:r>
              <w:rPr>
                <w:noProof/>
                <w:webHidden/>
              </w:rPr>
            </w:r>
            <w:r>
              <w:rPr>
                <w:noProof/>
                <w:webHidden/>
              </w:rPr>
              <w:fldChar w:fldCharType="separate"/>
            </w:r>
            <w:r>
              <w:rPr>
                <w:noProof/>
                <w:webHidden/>
              </w:rPr>
              <w:t>87</w:t>
            </w:r>
            <w:r>
              <w:rPr>
                <w:noProof/>
                <w:webHidden/>
              </w:rPr>
              <w:fldChar w:fldCharType="end"/>
            </w:r>
          </w:hyperlink>
        </w:p>
        <w:p w14:paraId="2B60A93C" w14:textId="5FE026A7" w:rsidR="00ED0A45" w:rsidRDefault="00ED0A45">
          <w:pPr>
            <w:pStyle w:val="TOC3"/>
            <w:tabs>
              <w:tab w:val="left" w:pos="1440"/>
              <w:tab w:val="right" w:leader="dot" w:pos="9016"/>
            </w:tabs>
            <w:rPr>
              <w:rFonts w:asciiTheme="minorHAnsi" w:hAnsiTheme="minorHAnsi"/>
              <w:noProof/>
              <w:sz w:val="24"/>
              <w:szCs w:val="24"/>
            </w:rPr>
          </w:pPr>
          <w:hyperlink w:anchor="_Toc225101852" w:history="1">
            <w:r w:rsidRPr="00DB727E">
              <w:rPr>
                <w:rStyle w:val="Hyperlink"/>
                <w:noProof/>
              </w:rPr>
              <w:t>9.5.2</w:t>
            </w:r>
            <w:r>
              <w:rPr>
                <w:rFonts w:asciiTheme="minorHAnsi" w:hAnsiTheme="minorHAnsi"/>
                <w:noProof/>
                <w:sz w:val="24"/>
                <w:szCs w:val="24"/>
              </w:rPr>
              <w:tab/>
            </w:r>
            <w:r w:rsidRPr="00DB727E">
              <w:rPr>
                <w:rStyle w:val="Hyperlink"/>
                <w:noProof/>
              </w:rPr>
              <w:t>Aerodynamic Platform Response Plot</w:t>
            </w:r>
            <w:r>
              <w:rPr>
                <w:noProof/>
                <w:webHidden/>
              </w:rPr>
              <w:tab/>
            </w:r>
            <w:r>
              <w:rPr>
                <w:noProof/>
                <w:webHidden/>
              </w:rPr>
              <w:fldChar w:fldCharType="begin"/>
            </w:r>
            <w:r>
              <w:rPr>
                <w:noProof/>
                <w:webHidden/>
              </w:rPr>
              <w:instrText xml:space="preserve"> PAGEREF _Toc225101852 \h </w:instrText>
            </w:r>
            <w:r>
              <w:rPr>
                <w:noProof/>
                <w:webHidden/>
              </w:rPr>
            </w:r>
            <w:r>
              <w:rPr>
                <w:noProof/>
                <w:webHidden/>
              </w:rPr>
              <w:fldChar w:fldCharType="separate"/>
            </w:r>
            <w:r>
              <w:rPr>
                <w:noProof/>
                <w:webHidden/>
              </w:rPr>
              <w:t>89</w:t>
            </w:r>
            <w:r>
              <w:rPr>
                <w:noProof/>
                <w:webHidden/>
              </w:rPr>
              <w:fldChar w:fldCharType="end"/>
            </w:r>
          </w:hyperlink>
        </w:p>
        <w:p w14:paraId="36491B72" w14:textId="34B87CB1" w:rsidR="00ED0A45" w:rsidRDefault="00ED0A45">
          <w:pPr>
            <w:pStyle w:val="TOC3"/>
            <w:tabs>
              <w:tab w:val="left" w:pos="1440"/>
              <w:tab w:val="right" w:leader="dot" w:pos="9016"/>
            </w:tabs>
            <w:rPr>
              <w:rFonts w:asciiTheme="minorHAnsi" w:hAnsiTheme="minorHAnsi"/>
              <w:noProof/>
              <w:sz w:val="24"/>
              <w:szCs w:val="24"/>
            </w:rPr>
          </w:pPr>
          <w:hyperlink w:anchor="_Toc225101853" w:history="1">
            <w:r w:rsidRPr="00DB727E">
              <w:rPr>
                <w:rStyle w:val="Hyperlink"/>
                <w:noProof/>
              </w:rPr>
              <w:t>9.5.3</w:t>
            </w:r>
            <w:r>
              <w:rPr>
                <w:rFonts w:asciiTheme="minorHAnsi" w:hAnsiTheme="minorHAnsi"/>
                <w:noProof/>
                <w:sz w:val="24"/>
                <w:szCs w:val="24"/>
              </w:rPr>
              <w:tab/>
            </w:r>
            <w:r w:rsidRPr="00DB727E">
              <w:rPr>
                <w:rStyle w:val="Hyperlink"/>
                <w:noProof/>
              </w:rPr>
              <w:t>Squat &amp; Rake Angle</w:t>
            </w:r>
            <w:r>
              <w:rPr>
                <w:noProof/>
                <w:webHidden/>
              </w:rPr>
              <w:tab/>
            </w:r>
            <w:r>
              <w:rPr>
                <w:noProof/>
                <w:webHidden/>
              </w:rPr>
              <w:fldChar w:fldCharType="begin"/>
            </w:r>
            <w:r>
              <w:rPr>
                <w:noProof/>
                <w:webHidden/>
              </w:rPr>
              <w:instrText xml:space="preserve"> PAGEREF _Toc225101853 \h </w:instrText>
            </w:r>
            <w:r>
              <w:rPr>
                <w:noProof/>
                <w:webHidden/>
              </w:rPr>
            </w:r>
            <w:r>
              <w:rPr>
                <w:noProof/>
                <w:webHidden/>
              </w:rPr>
              <w:fldChar w:fldCharType="separate"/>
            </w:r>
            <w:r>
              <w:rPr>
                <w:noProof/>
                <w:webHidden/>
              </w:rPr>
              <w:t>94</w:t>
            </w:r>
            <w:r>
              <w:rPr>
                <w:noProof/>
                <w:webHidden/>
              </w:rPr>
              <w:fldChar w:fldCharType="end"/>
            </w:r>
          </w:hyperlink>
        </w:p>
        <w:p w14:paraId="2DAEA42E" w14:textId="6C0E3DDF" w:rsidR="00ED0A45" w:rsidRDefault="00ED0A45">
          <w:pPr>
            <w:pStyle w:val="TOC3"/>
            <w:tabs>
              <w:tab w:val="left" w:pos="1440"/>
              <w:tab w:val="right" w:leader="dot" w:pos="9016"/>
            </w:tabs>
            <w:rPr>
              <w:rFonts w:asciiTheme="minorHAnsi" w:hAnsiTheme="minorHAnsi"/>
              <w:noProof/>
              <w:sz w:val="24"/>
              <w:szCs w:val="24"/>
            </w:rPr>
          </w:pPr>
          <w:hyperlink w:anchor="_Toc225101854" w:history="1">
            <w:r w:rsidRPr="00DB727E">
              <w:rPr>
                <w:rStyle w:val="Hyperlink"/>
                <w:noProof/>
              </w:rPr>
              <w:t>9.5.4</w:t>
            </w:r>
            <w:r>
              <w:rPr>
                <w:rFonts w:asciiTheme="minorHAnsi" w:hAnsiTheme="minorHAnsi"/>
                <w:noProof/>
                <w:sz w:val="24"/>
                <w:szCs w:val="24"/>
              </w:rPr>
              <w:tab/>
            </w:r>
            <w:r w:rsidRPr="00DB727E">
              <w:rPr>
                <w:rStyle w:val="Hyperlink"/>
                <w:noProof/>
              </w:rPr>
              <w:t>Centre of Pressure</w:t>
            </w:r>
            <w:r>
              <w:rPr>
                <w:noProof/>
                <w:webHidden/>
              </w:rPr>
              <w:tab/>
            </w:r>
            <w:r>
              <w:rPr>
                <w:noProof/>
                <w:webHidden/>
              </w:rPr>
              <w:fldChar w:fldCharType="begin"/>
            </w:r>
            <w:r>
              <w:rPr>
                <w:noProof/>
                <w:webHidden/>
              </w:rPr>
              <w:instrText xml:space="preserve"> PAGEREF _Toc225101854 \h </w:instrText>
            </w:r>
            <w:r>
              <w:rPr>
                <w:noProof/>
                <w:webHidden/>
              </w:rPr>
            </w:r>
            <w:r>
              <w:rPr>
                <w:noProof/>
                <w:webHidden/>
              </w:rPr>
              <w:fldChar w:fldCharType="separate"/>
            </w:r>
            <w:r>
              <w:rPr>
                <w:noProof/>
                <w:webHidden/>
              </w:rPr>
              <w:t>95</w:t>
            </w:r>
            <w:r>
              <w:rPr>
                <w:noProof/>
                <w:webHidden/>
              </w:rPr>
              <w:fldChar w:fldCharType="end"/>
            </w:r>
          </w:hyperlink>
        </w:p>
        <w:p w14:paraId="1FDD424B" w14:textId="379886F1" w:rsidR="00ED0A45" w:rsidRDefault="00ED0A45">
          <w:pPr>
            <w:pStyle w:val="TOC2"/>
            <w:tabs>
              <w:tab w:val="left" w:pos="960"/>
              <w:tab w:val="right" w:leader="dot" w:pos="9016"/>
            </w:tabs>
            <w:rPr>
              <w:rFonts w:asciiTheme="minorHAnsi" w:hAnsiTheme="minorHAnsi"/>
              <w:noProof/>
              <w:sz w:val="24"/>
              <w:szCs w:val="24"/>
            </w:rPr>
          </w:pPr>
          <w:hyperlink w:anchor="_Toc225101855" w:history="1">
            <w:r w:rsidRPr="00DB727E">
              <w:rPr>
                <w:rStyle w:val="Hyperlink"/>
                <w:noProof/>
              </w:rPr>
              <w:t>9.6</w:t>
            </w:r>
            <w:r>
              <w:rPr>
                <w:rFonts w:asciiTheme="minorHAnsi" w:hAnsiTheme="minorHAnsi"/>
                <w:noProof/>
                <w:sz w:val="24"/>
                <w:szCs w:val="24"/>
              </w:rPr>
              <w:tab/>
            </w:r>
            <w:r w:rsidRPr="00DB727E">
              <w:rPr>
                <w:rStyle w:val="Hyperlink"/>
                <w:noProof/>
              </w:rPr>
              <w:t>Droop Stop Aero Conclusion and Further Work</w:t>
            </w:r>
            <w:r>
              <w:rPr>
                <w:noProof/>
                <w:webHidden/>
              </w:rPr>
              <w:tab/>
            </w:r>
            <w:r>
              <w:rPr>
                <w:noProof/>
                <w:webHidden/>
              </w:rPr>
              <w:fldChar w:fldCharType="begin"/>
            </w:r>
            <w:r>
              <w:rPr>
                <w:noProof/>
                <w:webHidden/>
              </w:rPr>
              <w:instrText xml:space="preserve"> PAGEREF _Toc225101855 \h </w:instrText>
            </w:r>
            <w:r>
              <w:rPr>
                <w:noProof/>
                <w:webHidden/>
              </w:rPr>
            </w:r>
            <w:r>
              <w:rPr>
                <w:noProof/>
                <w:webHidden/>
              </w:rPr>
              <w:fldChar w:fldCharType="separate"/>
            </w:r>
            <w:r>
              <w:rPr>
                <w:noProof/>
                <w:webHidden/>
              </w:rPr>
              <w:t>97</w:t>
            </w:r>
            <w:r>
              <w:rPr>
                <w:noProof/>
                <w:webHidden/>
              </w:rPr>
              <w:fldChar w:fldCharType="end"/>
            </w:r>
          </w:hyperlink>
        </w:p>
        <w:p w14:paraId="0644F8F6" w14:textId="7A955223" w:rsidR="00ED0A45" w:rsidRDefault="00ED0A45">
          <w:pPr>
            <w:pStyle w:val="TOC2"/>
            <w:tabs>
              <w:tab w:val="left" w:pos="960"/>
              <w:tab w:val="right" w:leader="dot" w:pos="9016"/>
            </w:tabs>
            <w:rPr>
              <w:rFonts w:asciiTheme="minorHAnsi" w:hAnsiTheme="minorHAnsi"/>
              <w:noProof/>
              <w:sz w:val="24"/>
              <w:szCs w:val="24"/>
            </w:rPr>
          </w:pPr>
          <w:hyperlink w:anchor="_Toc225101856" w:history="1">
            <w:r w:rsidRPr="00DB727E">
              <w:rPr>
                <w:rStyle w:val="Hyperlink"/>
                <w:noProof/>
              </w:rPr>
              <w:t>9.7</w:t>
            </w:r>
            <w:r>
              <w:rPr>
                <w:rFonts w:asciiTheme="minorHAnsi" w:hAnsiTheme="minorHAnsi"/>
                <w:noProof/>
                <w:sz w:val="24"/>
                <w:szCs w:val="24"/>
              </w:rPr>
              <w:tab/>
            </w:r>
            <w:r w:rsidRPr="00DB727E">
              <w:rPr>
                <w:rStyle w:val="Hyperlink"/>
                <w:noProof/>
              </w:rPr>
              <w:t>Droop Stop Load Transfer Conclusion</w:t>
            </w:r>
            <w:r>
              <w:rPr>
                <w:noProof/>
                <w:webHidden/>
              </w:rPr>
              <w:tab/>
            </w:r>
            <w:r>
              <w:rPr>
                <w:noProof/>
                <w:webHidden/>
              </w:rPr>
              <w:fldChar w:fldCharType="begin"/>
            </w:r>
            <w:r>
              <w:rPr>
                <w:noProof/>
                <w:webHidden/>
              </w:rPr>
              <w:instrText xml:space="preserve"> PAGEREF _Toc225101856 \h </w:instrText>
            </w:r>
            <w:r>
              <w:rPr>
                <w:noProof/>
                <w:webHidden/>
              </w:rPr>
            </w:r>
            <w:r>
              <w:rPr>
                <w:noProof/>
                <w:webHidden/>
              </w:rPr>
              <w:fldChar w:fldCharType="separate"/>
            </w:r>
            <w:r>
              <w:rPr>
                <w:noProof/>
                <w:webHidden/>
              </w:rPr>
              <w:t>97</w:t>
            </w:r>
            <w:r>
              <w:rPr>
                <w:noProof/>
                <w:webHidden/>
              </w:rPr>
              <w:fldChar w:fldCharType="end"/>
            </w:r>
          </w:hyperlink>
        </w:p>
        <w:p w14:paraId="1F0FB44F" w14:textId="502AF85C" w:rsidR="00ED0A45" w:rsidRDefault="00ED0A45">
          <w:pPr>
            <w:pStyle w:val="TOC1"/>
            <w:tabs>
              <w:tab w:val="left" w:pos="720"/>
              <w:tab w:val="right" w:leader="dot" w:pos="9016"/>
            </w:tabs>
            <w:rPr>
              <w:rFonts w:asciiTheme="minorHAnsi" w:hAnsiTheme="minorHAnsi"/>
              <w:noProof/>
              <w:sz w:val="24"/>
              <w:szCs w:val="24"/>
            </w:rPr>
          </w:pPr>
          <w:hyperlink w:anchor="_Toc225101857" w:history="1">
            <w:r w:rsidRPr="00DB727E">
              <w:rPr>
                <w:rStyle w:val="Hyperlink"/>
                <w:noProof/>
              </w:rPr>
              <w:t>10</w:t>
            </w:r>
            <w:r>
              <w:rPr>
                <w:rFonts w:asciiTheme="minorHAnsi" w:hAnsiTheme="minorHAnsi"/>
                <w:noProof/>
                <w:sz w:val="24"/>
                <w:szCs w:val="24"/>
              </w:rPr>
              <w:tab/>
            </w:r>
            <w:r w:rsidRPr="00DB727E">
              <w:rPr>
                <w:rStyle w:val="Hyperlink"/>
                <w:noProof/>
              </w:rPr>
              <w:t>Data &amp; Simulation</w:t>
            </w:r>
            <w:r>
              <w:rPr>
                <w:noProof/>
                <w:webHidden/>
              </w:rPr>
              <w:tab/>
            </w:r>
            <w:r>
              <w:rPr>
                <w:noProof/>
                <w:webHidden/>
              </w:rPr>
              <w:fldChar w:fldCharType="begin"/>
            </w:r>
            <w:r>
              <w:rPr>
                <w:noProof/>
                <w:webHidden/>
              </w:rPr>
              <w:instrText xml:space="preserve"> PAGEREF _Toc225101857 \h </w:instrText>
            </w:r>
            <w:r>
              <w:rPr>
                <w:noProof/>
                <w:webHidden/>
              </w:rPr>
            </w:r>
            <w:r>
              <w:rPr>
                <w:noProof/>
                <w:webHidden/>
              </w:rPr>
              <w:fldChar w:fldCharType="separate"/>
            </w:r>
            <w:r>
              <w:rPr>
                <w:noProof/>
                <w:webHidden/>
              </w:rPr>
              <w:t>98</w:t>
            </w:r>
            <w:r>
              <w:rPr>
                <w:noProof/>
                <w:webHidden/>
              </w:rPr>
              <w:fldChar w:fldCharType="end"/>
            </w:r>
          </w:hyperlink>
        </w:p>
        <w:p w14:paraId="3885045B" w14:textId="1BDBDEBA" w:rsidR="00ED0A45" w:rsidRDefault="00ED0A45">
          <w:pPr>
            <w:pStyle w:val="TOC2"/>
            <w:tabs>
              <w:tab w:val="left" w:pos="960"/>
              <w:tab w:val="right" w:leader="dot" w:pos="9016"/>
            </w:tabs>
            <w:rPr>
              <w:rFonts w:asciiTheme="minorHAnsi" w:hAnsiTheme="minorHAnsi"/>
              <w:noProof/>
              <w:sz w:val="24"/>
              <w:szCs w:val="24"/>
            </w:rPr>
          </w:pPr>
          <w:hyperlink w:anchor="_Toc225101858" w:history="1">
            <w:r w:rsidRPr="00DB727E">
              <w:rPr>
                <w:rStyle w:val="Hyperlink"/>
                <w:noProof/>
              </w:rPr>
              <w:t>10.1</w:t>
            </w:r>
            <w:r>
              <w:rPr>
                <w:rFonts w:asciiTheme="minorHAnsi" w:hAnsiTheme="minorHAnsi"/>
                <w:noProof/>
                <w:sz w:val="24"/>
                <w:szCs w:val="24"/>
              </w:rPr>
              <w:tab/>
            </w:r>
            <w:r w:rsidRPr="00DB727E">
              <w:rPr>
                <w:rStyle w:val="Hyperlink"/>
                <w:noProof/>
              </w:rPr>
              <w:t>Initial VI-Grade Workings</w:t>
            </w:r>
            <w:r>
              <w:rPr>
                <w:noProof/>
                <w:webHidden/>
              </w:rPr>
              <w:tab/>
            </w:r>
            <w:r>
              <w:rPr>
                <w:noProof/>
                <w:webHidden/>
              </w:rPr>
              <w:fldChar w:fldCharType="begin"/>
            </w:r>
            <w:r>
              <w:rPr>
                <w:noProof/>
                <w:webHidden/>
              </w:rPr>
              <w:instrText xml:space="preserve"> PAGEREF _Toc225101858 \h </w:instrText>
            </w:r>
            <w:r>
              <w:rPr>
                <w:noProof/>
                <w:webHidden/>
              </w:rPr>
            </w:r>
            <w:r>
              <w:rPr>
                <w:noProof/>
                <w:webHidden/>
              </w:rPr>
              <w:fldChar w:fldCharType="separate"/>
            </w:r>
            <w:r>
              <w:rPr>
                <w:noProof/>
                <w:webHidden/>
              </w:rPr>
              <w:t>98</w:t>
            </w:r>
            <w:r>
              <w:rPr>
                <w:noProof/>
                <w:webHidden/>
              </w:rPr>
              <w:fldChar w:fldCharType="end"/>
            </w:r>
          </w:hyperlink>
        </w:p>
        <w:p w14:paraId="6204DFBD" w14:textId="57A5FF2C" w:rsidR="00ED0A45" w:rsidRDefault="00ED0A45">
          <w:pPr>
            <w:pStyle w:val="TOC3"/>
            <w:tabs>
              <w:tab w:val="left" w:pos="1440"/>
              <w:tab w:val="right" w:leader="dot" w:pos="9016"/>
            </w:tabs>
            <w:rPr>
              <w:rFonts w:asciiTheme="minorHAnsi" w:hAnsiTheme="minorHAnsi"/>
              <w:noProof/>
              <w:sz w:val="24"/>
              <w:szCs w:val="24"/>
            </w:rPr>
          </w:pPr>
          <w:hyperlink w:anchor="_Toc225101859" w:history="1">
            <w:r w:rsidRPr="00DB727E">
              <w:rPr>
                <w:rStyle w:val="Hyperlink"/>
                <w:noProof/>
              </w:rPr>
              <w:t>10.1.1</w:t>
            </w:r>
            <w:r>
              <w:rPr>
                <w:rFonts w:asciiTheme="minorHAnsi" w:hAnsiTheme="minorHAnsi"/>
                <w:noProof/>
                <w:sz w:val="24"/>
                <w:szCs w:val="24"/>
              </w:rPr>
              <w:tab/>
            </w:r>
            <w:r w:rsidRPr="00DB727E">
              <w:rPr>
                <w:rStyle w:val="Hyperlink"/>
                <w:noProof/>
              </w:rPr>
              <w:t>Existing Comparisons</w:t>
            </w:r>
            <w:r>
              <w:rPr>
                <w:noProof/>
                <w:webHidden/>
              </w:rPr>
              <w:tab/>
            </w:r>
            <w:r>
              <w:rPr>
                <w:noProof/>
                <w:webHidden/>
              </w:rPr>
              <w:fldChar w:fldCharType="begin"/>
            </w:r>
            <w:r>
              <w:rPr>
                <w:noProof/>
                <w:webHidden/>
              </w:rPr>
              <w:instrText xml:space="preserve"> PAGEREF _Toc225101859 \h </w:instrText>
            </w:r>
            <w:r>
              <w:rPr>
                <w:noProof/>
                <w:webHidden/>
              </w:rPr>
            </w:r>
            <w:r>
              <w:rPr>
                <w:noProof/>
                <w:webHidden/>
              </w:rPr>
              <w:fldChar w:fldCharType="separate"/>
            </w:r>
            <w:r>
              <w:rPr>
                <w:noProof/>
                <w:webHidden/>
              </w:rPr>
              <w:t>98</w:t>
            </w:r>
            <w:r>
              <w:rPr>
                <w:noProof/>
                <w:webHidden/>
              </w:rPr>
              <w:fldChar w:fldCharType="end"/>
            </w:r>
          </w:hyperlink>
        </w:p>
        <w:p w14:paraId="700836D7" w14:textId="73195A24" w:rsidR="00ED0A45" w:rsidRDefault="00ED0A45">
          <w:pPr>
            <w:pStyle w:val="TOC3"/>
            <w:tabs>
              <w:tab w:val="left" w:pos="1440"/>
              <w:tab w:val="right" w:leader="dot" w:pos="9016"/>
            </w:tabs>
            <w:rPr>
              <w:rFonts w:asciiTheme="minorHAnsi" w:hAnsiTheme="minorHAnsi"/>
              <w:noProof/>
              <w:sz w:val="24"/>
              <w:szCs w:val="24"/>
            </w:rPr>
          </w:pPr>
          <w:hyperlink w:anchor="_Toc225101860" w:history="1">
            <w:r w:rsidRPr="00DB727E">
              <w:rPr>
                <w:rStyle w:val="Hyperlink"/>
                <w:noProof/>
              </w:rPr>
              <w:t>10.1.2</w:t>
            </w:r>
            <w:r>
              <w:rPr>
                <w:rFonts w:asciiTheme="minorHAnsi" w:hAnsiTheme="minorHAnsi"/>
                <w:noProof/>
                <w:sz w:val="24"/>
                <w:szCs w:val="24"/>
              </w:rPr>
              <w:tab/>
            </w:r>
            <w:r w:rsidRPr="00DB727E">
              <w:rPr>
                <w:rStyle w:val="Hyperlink"/>
                <w:noProof/>
              </w:rPr>
              <w:t>Creating an Accurate Speed Trace</w:t>
            </w:r>
            <w:r>
              <w:rPr>
                <w:noProof/>
                <w:webHidden/>
              </w:rPr>
              <w:tab/>
            </w:r>
            <w:r>
              <w:rPr>
                <w:noProof/>
                <w:webHidden/>
              </w:rPr>
              <w:fldChar w:fldCharType="begin"/>
            </w:r>
            <w:r>
              <w:rPr>
                <w:noProof/>
                <w:webHidden/>
              </w:rPr>
              <w:instrText xml:space="preserve"> PAGEREF _Toc225101860 \h </w:instrText>
            </w:r>
            <w:r>
              <w:rPr>
                <w:noProof/>
                <w:webHidden/>
              </w:rPr>
            </w:r>
            <w:r>
              <w:rPr>
                <w:noProof/>
                <w:webHidden/>
              </w:rPr>
              <w:fldChar w:fldCharType="separate"/>
            </w:r>
            <w:r>
              <w:rPr>
                <w:noProof/>
                <w:webHidden/>
              </w:rPr>
              <w:t>99</w:t>
            </w:r>
            <w:r>
              <w:rPr>
                <w:noProof/>
                <w:webHidden/>
              </w:rPr>
              <w:fldChar w:fldCharType="end"/>
            </w:r>
          </w:hyperlink>
        </w:p>
        <w:p w14:paraId="062CC680" w14:textId="67186298" w:rsidR="00ED0A45" w:rsidRDefault="00ED0A45">
          <w:pPr>
            <w:pStyle w:val="TOC2"/>
            <w:tabs>
              <w:tab w:val="left" w:pos="960"/>
              <w:tab w:val="right" w:leader="dot" w:pos="9016"/>
            </w:tabs>
            <w:rPr>
              <w:rFonts w:asciiTheme="minorHAnsi" w:hAnsiTheme="minorHAnsi"/>
              <w:noProof/>
              <w:sz w:val="24"/>
              <w:szCs w:val="24"/>
            </w:rPr>
          </w:pPr>
          <w:hyperlink w:anchor="_Toc225101861" w:history="1">
            <w:r w:rsidRPr="00DB727E">
              <w:rPr>
                <w:rStyle w:val="Hyperlink"/>
                <w:noProof/>
              </w:rPr>
              <w:t>10.2</w:t>
            </w:r>
            <w:r>
              <w:rPr>
                <w:rFonts w:asciiTheme="minorHAnsi" w:hAnsiTheme="minorHAnsi"/>
                <w:noProof/>
                <w:sz w:val="24"/>
                <w:szCs w:val="24"/>
              </w:rPr>
              <w:tab/>
            </w:r>
            <w:r w:rsidRPr="00DB727E">
              <w:rPr>
                <w:rStyle w:val="Hyperlink"/>
                <w:noProof/>
              </w:rPr>
              <w:t>Initial Droop Stop Simulations</w:t>
            </w:r>
            <w:r>
              <w:rPr>
                <w:noProof/>
                <w:webHidden/>
              </w:rPr>
              <w:tab/>
            </w:r>
            <w:r>
              <w:rPr>
                <w:noProof/>
                <w:webHidden/>
              </w:rPr>
              <w:fldChar w:fldCharType="begin"/>
            </w:r>
            <w:r>
              <w:rPr>
                <w:noProof/>
                <w:webHidden/>
              </w:rPr>
              <w:instrText xml:space="preserve"> PAGEREF _Toc225101861 \h </w:instrText>
            </w:r>
            <w:r>
              <w:rPr>
                <w:noProof/>
                <w:webHidden/>
              </w:rPr>
            </w:r>
            <w:r>
              <w:rPr>
                <w:noProof/>
                <w:webHidden/>
              </w:rPr>
              <w:fldChar w:fldCharType="separate"/>
            </w:r>
            <w:r>
              <w:rPr>
                <w:noProof/>
                <w:webHidden/>
              </w:rPr>
              <w:t>102</w:t>
            </w:r>
            <w:r>
              <w:rPr>
                <w:noProof/>
                <w:webHidden/>
              </w:rPr>
              <w:fldChar w:fldCharType="end"/>
            </w:r>
          </w:hyperlink>
        </w:p>
        <w:p w14:paraId="7EC7E1A8" w14:textId="55C96D8E" w:rsidR="00ED0A45" w:rsidRDefault="00ED0A45">
          <w:pPr>
            <w:pStyle w:val="TOC3"/>
            <w:tabs>
              <w:tab w:val="left" w:pos="1440"/>
              <w:tab w:val="right" w:leader="dot" w:pos="9016"/>
            </w:tabs>
            <w:rPr>
              <w:rFonts w:asciiTheme="minorHAnsi" w:hAnsiTheme="minorHAnsi"/>
              <w:noProof/>
              <w:sz w:val="24"/>
              <w:szCs w:val="24"/>
            </w:rPr>
          </w:pPr>
          <w:hyperlink w:anchor="_Toc225101862" w:history="1">
            <w:r w:rsidRPr="00DB727E">
              <w:rPr>
                <w:rStyle w:val="Hyperlink"/>
                <w:noProof/>
              </w:rPr>
              <w:t>10.2.1</w:t>
            </w:r>
            <w:r>
              <w:rPr>
                <w:rFonts w:asciiTheme="minorHAnsi" w:hAnsiTheme="minorHAnsi"/>
                <w:noProof/>
                <w:sz w:val="24"/>
                <w:szCs w:val="24"/>
              </w:rPr>
              <w:tab/>
            </w:r>
            <w:r w:rsidRPr="00DB727E">
              <w:rPr>
                <w:rStyle w:val="Hyperlink"/>
                <w:noProof/>
              </w:rPr>
              <w:t>Initial Changes to the Model to Test Droop Stops</w:t>
            </w:r>
            <w:r>
              <w:rPr>
                <w:noProof/>
                <w:webHidden/>
              </w:rPr>
              <w:tab/>
            </w:r>
            <w:r>
              <w:rPr>
                <w:noProof/>
                <w:webHidden/>
              </w:rPr>
              <w:fldChar w:fldCharType="begin"/>
            </w:r>
            <w:r>
              <w:rPr>
                <w:noProof/>
                <w:webHidden/>
              </w:rPr>
              <w:instrText xml:space="preserve"> PAGEREF _Toc225101862 \h </w:instrText>
            </w:r>
            <w:r>
              <w:rPr>
                <w:noProof/>
                <w:webHidden/>
              </w:rPr>
            </w:r>
            <w:r>
              <w:rPr>
                <w:noProof/>
                <w:webHidden/>
              </w:rPr>
              <w:fldChar w:fldCharType="separate"/>
            </w:r>
            <w:r>
              <w:rPr>
                <w:noProof/>
                <w:webHidden/>
              </w:rPr>
              <w:t>102</w:t>
            </w:r>
            <w:r>
              <w:rPr>
                <w:noProof/>
                <w:webHidden/>
              </w:rPr>
              <w:fldChar w:fldCharType="end"/>
            </w:r>
          </w:hyperlink>
        </w:p>
        <w:p w14:paraId="5528DCF8" w14:textId="6AF49A2C" w:rsidR="00ED0A45" w:rsidRDefault="00ED0A45">
          <w:pPr>
            <w:pStyle w:val="TOC3"/>
            <w:tabs>
              <w:tab w:val="left" w:pos="1440"/>
              <w:tab w:val="right" w:leader="dot" w:pos="9016"/>
            </w:tabs>
            <w:rPr>
              <w:rFonts w:asciiTheme="minorHAnsi" w:hAnsiTheme="minorHAnsi"/>
              <w:noProof/>
              <w:sz w:val="24"/>
              <w:szCs w:val="24"/>
            </w:rPr>
          </w:pPr>
          <w:hyperlink w:anchor="_Toc225101863" w:history="1">
            <w:r w:rsidRPr="00DB727E">
              <w:rPr>
                <w:rStyle w:val="Hyperlink"/>
                <w:noProof/>
              </w:rPr>
              <w:t>10.2.2</w:t>
            </w:r>
            <w:r>
              <w:rPr>
                <w:rFonts w:asciiTheme="minorHAnsi" w:hAnsiTheme="minorHAnsi"/>
                <w:noProof/>
                <w:sz w:val="24"/>
                <w:szCs w:val="24"/>
              </w:rPr>
              <w:tab/>
            </w:r>
            <w:r w:rsidRPr="00DB727E">
              <w:rPr>
                <w:rStyle w:val="Hyperlink"/>
                <w:noProof/>
              </w:rPr>
              <w:t>Results of Initial Droop Stop Testing</w:t>
            </w:r>
            <w:r>
              <w:rPr>
                <w:noProof/>
                <w:webHidden/>
              </w:rPr>
              <w:tab/>
            </w:r>
            <w:r>
              <w:rPr>
                <w:noProof/>
                <w:webHidden/>
              </w:rPr>
              <w:fldChar w:fldCharType="begin"/>
            </w:r>
            <w:r>
              <w:rPr>
                <w:noProof/>
                <w:webHidden/>
              </w:rPr>
              <w:instrText xml:space="preserve"> PAGEREF _Toc225101863 \h </w:instrText>
            </w:r>
            <w:r>
              <w:rPr>
                <w:noProof/>
                <w:webHidden/>
              </w:rPr>
            </w:r>
            <w:r>
              <w:rPr>
                <w:noProof/>
                <w:webHidden/>
              </w:rPr>
              <w:fldChar w:fldCharType="separate"/>
            </w:r>
            <w:r>
              <w:rPr>
                <w:noProof/>
                <w:webHidden/>
              </w:rPr>
              <w:t>102</w:t>
            </w:r>
            <w:r>
              <w:rPr>
                <w:noProof/>
                <w:webHidden/>
              </w:rPr>
              <w:fldChar w:fldCharType="end"/>
            </w:r>
          </w:hyperlink>
        </w:p>
        <w:p w14:paraId="1BB20883" w14:textId="4E02D676" w:rsidR="00ED0A45" w:rsidRDefault="00ED0A45">
          <w:pPr>
            <w:pStyle w:val="TOC2"/>
            <w:tabs>
              <w:tab w:val="left" w:pos="960"/>
              <w:tab w:val="right" w:leader="dot" w:pos="9016"/>
            </w:tabs>
            <w:rPr>
              <w:rFonts w:asciiTheme="minorHAnsi" w:hAnsiTheme="minorHAnsi"/>
              <w:noProof/>
              <w:sz w:val="24"/>
              <w:szCs w:val="24"/>
            </w:rPr>
          </w:pPr>
          <w:hyperlink w:anchor="_Toc225101864" w:history="1">
            <w:r w:rsidRPr="00DB727E">
              <w:rPr>
                <w:rStyle w:val="Hyperlink"/>
                <w:noProof/>
              </w:rPr>
              <w:t>10.3</w:t>
            </w:r>
            <w:r>
              <w:rPr>
                <w:rFonts w:asciiTheme="minorHAnsi" w:hAnsiTheme="minorHAnsi"/>
                <w:noProof/>
                <w:sz w:val="24"/>
                <w:szCs w:val="24"/>
              </w:rPr>
              <w:tab/>
            </w:r>
            <w:r w:rsidRPr="00DB727E">
              <w:rPr>
                <w:rStyle w:val="Hyperlink"/>
                <w:noProof/>
              </w:rPr>
              <w:t>Correctly Simulating Droop Stops</w:t>
            </w:r>
            <w:r>
              <w:rPr>
                <w:noProof/>
                <w:webHidden/>
              </w:rPr>
              <w:tab/>
            </w:r>
            <w:r>
              <w:rPr>
                <w:noProof/>
                <w:webHidden/>
              </w:rPr>
              <w:fldChar w:fldCharType="begin"/>
            </w:r>
            <w:r>
              <w:rPr>
                <w:noProof/>
                <w:webHidden/>
              </w:rPr>
              <w:instrText xml:space="preserve"> PAGEREF _Toc225101864 \h </w:instrText>
            </w:r>
            <w:r>
              <w:rPr>
                <w:noProof/>
                <w:webHidden/>
              </w:rPr>
            </w:r>
            <w:r>
              <w:rPr>
                <w:noProof/>
                <w:webHidden/>
              </w:rPr>
              <w:fldChar w:fldCharType="separate"/>
            </w:r>
            <w:r>
              <w:rPr>
                <w:noProof/>
                <w:webHidden/>
              </w:rPr>
              <w:t>103</w:t>
            </w:r>
            <w:r>
              <w:rPr>
                <w:noProof/>
                <w:webHidden/>
              </w:rPr>
              <w:fldChar w:fldCharType="end"/>
            </w:r>
          </w:hyperlink>
        </w:p>
        <w:p w14:paraId="17FD4B14" w14:textId="7D939759" w:rsidR="00ED0A45" w:rsidRDefault="00ED0A45">
          <w:pPr>
            <w:pStyle w:val="TOC3"/>
            <w:tabs>
              <w:tab w:val="left" w:pos="1440"/>
              <w:tab w:val="right" w:leader="dot" w:pos="9016"/>
            </w:tabs>
            <w:rPr>
              <w:rFonts w:asciiTheme="minorHAnsi" w:hAnsiTheme="minorHAnsi"/>
              <w:noProof/>
              <w:sz w:val="24"/>
              <w:szCs w:val="24"/>
            </w:rPr>
          </w:pPr>
          <w:hyperlink w:anchor="_Toc225101865" w:history="1">
            <w:r w:rsidRPr="00DB727E">
              <w:rPr>
                <w:rStyle w:val="Hyperlink"/>
                <w:noProof/>
              </w:rPr>
              <w:t>10.3.1</w:t>
            </w:r>
            <w:r>
              <w:rPr>
                <w:rFonts w:asciiTheme="minorHAnsi" w:hAnsiTheme="minorHAnsi"/>
                <w:noProof/>
                <w:sz w:val="24"/>
                <w:szCs w:val="24"/>
              </w:rPr>
              <w:tab/>
            </w:r>
            <w:r w:rsidRPr="00DB727E">
              <w:rPr>
                <w:rStyle w:val="Hyperlink"/>
                <w:noProof/>
              </w:rPr>
              <w:t>Simulating Droop Stops on Sedan Car Model</w:t>
            </w:r>
            <w:r>
              <w:rPr>
                <w:noProof/>
                <w:webHidden/>
              </w:rPr>
              <w:tab/>
            </w:r>
            <w:r>
              <w:rPr>
                <w:noProof/>
                <w:webHidden/>
              </w:rPr>
              <w:fldChar w:fldCharType="begin"/>
            </w:r>
            <w:r>
              <w:rPr>
                <w:noProof/>
                <w:webHidden/>
              </w:rPr>
              <w:instrText xml:space="preserve"> PAGEREF _Toc225101865 \h </w:instrText>
            </w:r>
            <w:r>
              <w:rPr>
                <w:noProof/>
                <w:webHidden/>
              </w:rPr>
            </w:r>
            <w:r>
              <w:rPr>
                <w:noProof/>
                <w:webHidden/>
              </w:rPr>
              <w:fldChar w:fldCharType="separate"/>
            </w:r>
            <w:r>
              <w:rPr>
                <w:noProof/>
                <w:webHidden/>
              </w:rPr>
              <w:t>103</w:t>
            </w:r>
            <w:r>
              <w:rPr>
                <w:noProof/>
                <w:webHidden/>
              </w:rPr>
              <w:fldChar w:fldCharType="end"/>
            </w:r>
          </w:hyperlink>
        </w:p>
        <w:p w14:paraId="6B360EA9" w14:textId="14070FA0" w:rsidR="00ED0A45" w:rsidRDefault="00ED0A45">
          <w:pPr>
            <w:pStyle w:val="TOC3"/>
            <w:tabs>
              <w:tab w:val="left" w:pos="1440"/>
              <w:tab w:val="right" w:leader="dot" w:pos="9016"/>
            </w:tabs>
            <w:rPr>
              <w:rFonts w:asciiTheme="minorHAnsi" w:hAnsiTheme="minorHAnsi"/>
              <w:noProof/>
              <w:sz w:val="24"/>
              <w:szCs w:val="24"/>
            </w:rPr>
          </w:pPr>
          <w:hyperlink w:anchor="_Toc225101866" w:history="1">
            <w:r w:rsidRPr="00DB727E">
              <w:rPr>
                <w:rStyle w:val="Hyperlink"/>
                <w:noProof/>
              </w:rPr>
              <w:t>10.3.2</w:t>
            </w:r>
            <w:r>
              <w:rPr>
                <w:rFonts w:asciiTheme="minorHAnsi" w:hAnsiTheme="minorHAnsi"/>
                <w:noProof/>
                <w:sz w:val="24"/>
                <w:szCs w:val="24"/>
              </w:rPr>
              <w:tab/>
            </w:r>
            <w:r w:rsidRPr="00DB727E">
              <w:rPr>
                <w:rStyle w:val="Hyperlink"/>
                <w:noProof/>
              </w:rPr>
              <w:t>Simulating Droop Stops on MCR Model</w:t>
            </w:r>
            <w:r>
              <w:rPr>
                <w:noProof/>
                <w:webHidden/>
              </w:rPr>
              <w:tab/>
            </w:r>
            <w:r>
              <w:rPr>
                <w:noProof/>
                <w:webHidden/>
              </w:rPr>
              <w:fldChar w:fldCharType="begin"/>
            </w:r>
            <w:r>
              <w:rPr>
                <w:noProof/>
                <w:webHidden/>
              </w:rPr>
              <w:instrText xml:space="preserve"> PAGEREF _Toc225101866 \h </w:instrText>
            </w:r>
            <w:r>
              <w:rPr>
                <w:noProof/>
                <w:webHidden/>
              </w:rPr>
            </w:r>
            <w:r>
              <w:rPr>
                <w:noProof/>
                <w:webHidden/>
              </w:rPr>
              <w:fldChar w:fldCharType="separate"/>
            </w:r>
            <w:r>
              <w:rPr>
                <w:noProof/>
                <w:webHidden/>
              </w:rPr>
              <w:t>104</w:t>
            </w:r>
            <w:r>
              <w:rPr>
                <w:noProof/>
                <w:webHidden/>
              </w:rPr>
              <w:fldChar w:fldCharType="end"/>
            </w:r>
          </w:hyperlink>
        </w:p>
        <w:p w14:paraId="13DD65C7" w14:textId="0D4BFCE2" w:rsidR="00ED0A45" w:rsidRDefault="00ED0A45">
          <w:pPr>
            <w:pStyle w:val="TOC2"/>
            <w:tabs>
              <w:tab w:val="left" w:pos="960"/>
              <w:tab w:val="right" w:leader="dot" w:pos="9016"/>
            </w:tabs>
            <w:rPr>
              <w:rFonts w:asciiTheme="minorHAnsi" w:hAnsiTheme="minorHAnsi"/>
              <w:noProof/>
              <w:sz w:val="24"/>
              <w:szCs w:val="24"/>
            </w:rPr>
          </w:pPr>
          <w:hyperlink w:anchor="_Toc225101867" w:history="1">
            <w:r w:rsidRPr="00DB727E">
              <w:rPr>
                <w:rStyle w:val="Hyperlink"/>
                <w:noProof/>
              </w:rPr>
              <w:t>10.4</w:t>
            </w:r>
            <w:r>
              <w:rPr>
                <w:rFonts w:asciiTheme="minorHAnsi" w:hAnsiTheme="minorHAnsi"/>
                <w:noProof/>
                <w:sz w:val="24"/>
                <w:szCs w:val="24"/>
              </w:rPr>
              <w:tab/>
            </w:r>
            <w:r w:rsidRPr="00DB727E">
              <w:rPr>
                <w:rStyle w:val="Hyperlink"/>
                <w:noProof/>
              </w:rPr>
              <w:t>MCR Simulation Droop Stop Analysis</w:t>
            </w:r>
            <w:r>
              <w:rPr>
                <w:noProof/>
                <w:webHidden/>
              </w:rPr>
              <w:tab/>
            </w:r>
            <w:r>
              <w:rPr>
                <w:noProof/>
                <w:webHidden/>
              </w:rPr>
              <w:fldChar w:fldCharType="begin"/>
            </w:r>
            <w:r>
              <w:rPr>
                <w:noProof/>
                <w:webHidden/>
              </w:rPr>
              <w:instrText xml:space="preserve"> PAGEREF _Toc225101867 \h </w:instrText>
            </w:r>
            <w:r>
              <w:rPr>
                <w:noProof/>
                <w:webHidden/>
              </w:rPr>
            </w:r>
            <w:r>
              <w:rPr>
                <w:noProof/>
                <w:webHidden/>
              </w:rPr>
              <w:fldChar w:fldCharType="separate"/>
            </w:r>
            <w:r>
              <w:rPr>
                <w:noProof/>
                <w:webHidden/>
              </w:rPr>
              <w:t>105</w:t>
            </w:r>
            <w:r>
              <w:rPr>
                <w:noProof/>
                <w:webHidden/>
              </w:rPr>
              <w:fldChar w:fldCharType="end"/>
            </w:r>
          </w:hyperlink>
        </w:p>
        <w:p w14:paraId="2F964ADA" w14:textId="7328BE59" w:rsidR="00ED0A45" w:rsidRDefault="00ED0A45">
          <w:pPr>
            <w:pStyle w:val="TOC3"/>
            <w:tabs>
              <w:tab w:val="left" w:pos="1440"/>
              <w:tab w:val="right" w:leader="dot" w:pos="9016"/>
            </w:tabs>
            <w:rPr>
              <w:rFonts w:asciiTheme="minorHAnsi" w:hAnsiTheme="minorHAnsi"/>
              <w:noProof/>
              <w:sz w:val="24"/>
              <w:szCs w:val="24"/>
            </w:rPr>
          </w:pPr>
          <w:hyperlink w:anchor="_Toc225101868" w:history="1">
            <w:r w:rsidRPr="00DB727E">
              <w:rPr>
                <w:rStyle w:val="Hyperlink"/>
                <w:noProof/>
              </w:rPr>
              <w:t>10.4.1</w:t>
            </w:r>
            <w:r>
              <w:rPr>
                <w:rFonts w:asciiTheme="minorHAnsi" w:hAnsiTheme="minorHAnsi"/>
                <w:noProof/>
                <w:sz w:val="24"/>
                <w:szCs w:val="24"/>
              </w:rPr>
              <w:tab/>
            </w:r>
            <w:r w:rsidRPr="00DB727E">
              <w:rPr>
                <w:rStyle w:val="Hyperlink"/>
                <w:noProof/>
              </w:rPr>
              <w:t>Simulating Front Droop Stops</w:t>
            </w:r>
            <w:r>
              <w:rPr>
                <w:noProof/>
                <w:webHidden/>
              </w:rPr>
              <w:tab/>
            </w:r>
            <w:r>
              <w:rPr>
                <w:noProof/>
                <w:webHidden/>
              </w:rPr>
              <w:fldChar w:fldCharType="begin"/>
            </w:r>
            <w:r>
              <w:rPr>
                <w:noProof/>
                <w:webHidden/>
              </w:rPr>
              <w:instrText xml:space="preserve"> PAGEREF _Toc225101868 \h </w:instrText>
            </w:r>
            <w:r>
              <w:rPr>
                <w:noProof/>
                <w:webHidden/>
              </w:rPr>
            </w:r>
            <w:r>
              <w:rPr>
                <w:noProof/>
                <w:webHidden/>
              </w:rPr>
              <w:fldChar w:fldCharType="separate"/>
            </w:r>
            <w:r>
              <w:rPr>
                <w:noProof/>
                <w:webHidden/>
              </w:rPr>
              <w:t>105</w:t>
            </w:r>
            <w:r>
              <w:rPr>
                <w:noProof/>
                <w:webHidden/>
              </w:rPr>
              <w:fldChar w:fldCharType="end"/>
            </w:r>
          </w:hyperlink>
        </w:p>
        <w:p w14:paraId="33C25294" w14:textId="1B7ADF62" w:rsidR="00ED0A45" w:rsidRDefault="00ED0A45">
          <w:pPr>
            <w:pStyle w:val="TOC3"/>
            <w:tabs>
              <w:tab w:val="left" w:pos="1440"/>
              <w:tab w:val="right" w:leader="dot" w:pos="9016"/>
            </w:tabs>
            <w:rPr>
              <w:rFonts w:asciiTheme="minorHAnsi" w:hAnsiTheme="minorHAnsi"/>
              <w:noProof/>
              <w:sz w:val="24"/>
              <w:szCs w:val="24"/>
            </w:rPr>
          </w:pPr>
          <w:hyperlink w:anchor="_Toc225101869" w:history="1">
            <w:r w:rsidRPr="00DB727E">
              <w:rPr>
                <w:rStyle w:val="Hyperlink"/>
                <w:noProof/>
              </w:rPr>
              <w:t>10.4.2</w:t>
            </w:r>
            <w:r>
              <w:rPr>
                <w:rFonts w:asciiTheme="minorHAnsi" w:hAnsiTheme="minorHAnsi"/>
                <w:noProof/>
                <w:sz w:val="24"/>
                <w:szCs w:val="24"/>
              </w:rPr>
              <w:tab/>
            </w:r>
            <w:r w:rsidRPr="00DB727E">
              <w:rPr>
                <w:rStyle w:val="Hyperlink"/>
                <w:noProof/>
              </w:rPr>
              <w:t>Simulating Rear Droop Stops</w:t>
            </w:r>
            <w:r>
              <w:rPr>
                <w:noProof/>
                <w:webHidden/>
              </w:rPr>
              <w:tab/>
            </w:r>
            <w:r>
              <w:rPr>
                <w:noProof/>
                <w:webHidden/>
              </w:rPr>
              <w:fldChar w:fldCharType="begin"/>
            </w:r>
            <w:r>
              <w:rPr>
                <w:noProof/>
                <w:webHidden/>
              </w:rPr>
              <w:instrText xml:space="preserve"> PAGEREF _Toc225101869 \h </w:instrText>
            </w:r>
            <w:r>
              <w:rPr>
                <w:noProof/>
                <w:webHidden/>
              </w:rPr>
            </w:r>
            <w:r>
              <w:rPr>
                <w:noProof/>
                <w:webHidden/>
              </w:rPr>
              <w:fldChar w:fldCharType="separate"/>
            </w:r>
            <w:r>
              <w:rPr>
                <w:noProof/>
                <w:webHidden/>
              </w:rPr>
              <w:t>108</w:t>
            </w:r>
            <w:r>
              <w:rPr>
                <w:noProof/>
                <w:webHidden/>
              </w:rPr>
              <w:fldChar w:fldCharType="end"/>
            </w:r>
          </w:hyperlink>
        </w:p>
        <w:p w14:paraId="40E6D93F" w14:textId="3396B37C" w:rsidR="00ED0A45" w:rsidRDefault="00ED0A45">
          <w:pPr>
            <w:pStyle w:val="TOC3"/>
            <w:tabs>
              <w:tab w:val="left" w:pos="1440"/>
              <w:tab w:val="right" w:leader="dot" w:pos="9016"/>
            </w:tabs>
            <w:rPr>
              <w:rFonts w:asciiTheme="minorHAnsi" w:hAnsiTheme="minorHAnsi"/>
              <w:noProof/>
              <w:sz w:val="24"/>
              <w:szCs w:val="24"/>
            </w:rPr>
          </w:pPr>
          <w:hyperlink w:anchor="_Toc225101870" w:history="1">
            <w:r w:rsidRPr="00DB727E">
              <w:rPr>
                <w:rStyle w:val="Hyperlink"/>
                <w:noProof/>
              </w:rPr>
              <w:t>10.4.3</w:t>
            </w:r>
            <w:r>
              <w:rPr>
                <w:rFonts w:asciiTheme="minorHAnsi" w:hAnsiTheme="minorHAnsi"/>
                <w:noProof/>
                <w:sz w:val="24"/>
                <w:szCs w:val="24"/>
              </w:rPr>
              <w:tab/>
            </w:r>
            <w:r w:rsidRPr="00DB727E">
              <w:rPr>
                <w:rStyle w:val="Hyperlink"/>
                <w:noProof/>
              </w:rPr>
              <w:t>Simulating Front &amp; Rear Droop Stops</w:t>
            </w:r>
            <w:r>
              <w:rPr>
                <w:noProof/>
                <w:webHidden/>
              </w:rPr>
              <w:tab/>
            </w:r>
            <w:r>
              <w:rPr>
                <w:noProof/>
                <w:webHidden/>
              </w:rPr>
              <w:fldChar w:fldCharType="begin"/>
            </w:r>
            <w:r>
              <w:rPr>
                <w:noProof/>
                <w:webHidden/>
              </w:rPr>
              <w:instrText xml:space="preserve"> PAGEREF _Toc225101870 \h </w:instrText>
            </w:r>
            <w:r>
              <w:rPr>
                <w:noProof/>
                <w:webHidden/>
              </w:rPr>
            </w:r>
            <w:r>
              <w:rPr>
                <w:noProof/>
                <w:webHidden/>
              </w:rPr>
              <w:fldChar w:fldCharType="separate"/>
            </w:r>
            <w:r>
              <w:rPr>
                <w:noProof/>
                <w:webHidden/>
              </w:rPr>
              <w:t>110</w:t>
            </w:r>
            <w:r>
              <w:rPr>
                <w:noProof/>
                <w:webHidden/>
              </w:rPr>
              <w:fldChar w:fldCharType="end"/>
            </w:r>
          </w:hyperlink>
        </w:p>
        <w:p w14:paraId="73292BC9" w14:textId="6FCC1E1E" w:rsidR="00ED0A45" w:rsidRDefault="00ED0A45">
          <w:pPr>
            <w:pStyle w:val="TOC1"/>
            <w:tabs>
              <w:tab w:val="left" w:pos="720"/>
              <w:tab w:val="right" w:leader="dot" w:pos="9016"/>
            </w:tabs>
            <w:rPr>
              <w:rFonts w:asciiTheme="minorHAnsi" w:hAnsiTheme="minorHAnsi"/>
              <w:noProof/>
              <w:sz w:val="24"/>
              <w:szCs w:val="24"/>
            </w:rPr>
          </w:pPr>
          <w:hyperlink w:anchor="_Toc225101871" w:history="1">
            <w:r w:rsidRPr="00DB727E">
              <w:rPr>
                <w:rStyle w:val="Hyperlink"/>
                <w:noProof/>
              </w:rPr>
              <w:t>11</w:t>
            </w:r>
            <w:r>
              <w:rPr>
                <w:rFonts w:asciiTheme="minorHAnsi" w:hAnsiTheme="minorHAnsi"/>
                <w:noProof/>
                <w:sz w:val="24"/>
                <w:szCs w:val="24"/>
              </w:rPr>
              <w:tab/>
            </w:r>
            <w:r w:rsidRPr="00DB727E">
              <w:rPr>
                <w:rStyle w:val="Hyperlink"/>
                <w:noProof/>
              </w:rPr>
              <w:t>MoTeC &amp; VI-Grade Comparison</w:t>
            </w:r>
            <w:r>
              <w:rPr>
                <w:noProof/>
                <w:webHidden/>
              </w:rPr>
              <w:tab/>
            </w:r>
            <w:r>
              <w:rPr>
                <w:noProof/>
                <w:webHidden/>
              </w:rPr>
              <w:fldChar w:fldCharType="begin"/>
            </w:r>
            <w:r>
              <w:rPr>
                <w:noProof/>
                <w:webHidden/>
              </w:rPr>
              <w:instrText xml:space="preserve"> PAGEREF _Toc225101871 \h </w:instrText>
            </w:r>
            <w:r>
              <w:rPr>
                <w:noProof/>
                <w:webHidden/>
              </w:rPr>
            </w:r>
            <w:r>
              <w:rPr>
                <w:noProof/>
                <w:webHidden/>
              </w:rPr>
              <w:fldChar w:fldCharType="separate"/>
            </w:r>
            <w:r>
              <w:rPr>
                <w:noProof/>
                <w:webHidden/>
              </w:rPr>
              <w:t>112</w:t>
            </w:r>
            <w:r>
              <w:rPr>
                <w:noProof/>
                <w:webHidden/>
              </w:rPr>
              <w:fldChar w:fldCharType="end"/>
            </w:r>
          </w:hyperlink>
        </w:p>
        <w:p w14:paraId="0D81BF6D" w14:textId="6378F628" w:rsidR="00ED0A45" w:rsidRDefault="00ED0A45">
          <w:pPr>
            <w:pStyle w:val="TOC1"/>
            <w:tabs>
              <w:tab w:val="left" w:pos="720"/>
              <w:tab w:val="right" w:leader="dot" w:pos="9016"/>
            </w:tabs>
            <w:rPr>
              <w:rFonts w:asciiTheme="minorHAnsi" w:hAnsiTheme="minorHAnsi"/>
              <w:noProof/>
              <w:sz w:val="24"/>
              <w:szCs w:val="24"/>
            </w:rPr>
          </w:pPr>
          <w:hyperlink w:anchor="_Toc225101872" w:history="1">
            <w:r w:rsidRPr="00DB727E">
              <w:rPr>
                <w:rStyle w:val="Hyperlink"/>
                <w:noProof/>
              </w:rPr>
              <w:t>12</w:t>
            </w:r>
            <w:r>
              <w:rPr>
                <w:rFonts w:asciiTheme="minorHAnsi" w:hAnsiTheme="minorHAnsi"/>
                <w:noProof/>
                <w:sz w:val="24"/>
                <w:szCs w:val="24"/>
              </w:rPr>
              <w:tab/>
            </w:r>
            <w:r w:rsidRPr="00DB727E">
              <w:rPr>
                <w:rStyle w:val="Hyperlink"/>
                <w:noProof/>
              </w:rPr>
              <w:t>Using VI-Grade to Simulate CFD</w:t>
            </w:r>
            <w:r>
              <w:rPr>
                <w:noProof/>
                <w:webHidden/>
              </w:rPr>
              <w:tab/>
            </w:r>
            <w:r>
              <w:rPr>
                <w:noProof/>
                <w:webHidden/>
              </w:rPr>
              <w:fldChar w:fldCharType="begin"/>
            </w:r>
            <w:r>
              <w:rPr>
                <w:noProof/>
                <w:webHidden/>
              </w:rPr>
              <w:instrText xml:space="preserve"> PAGEREF _Toc225101872 \h </w:instrText>
            </w:r>
            <w:r>
              <w:rPr>
                <w:noProof/>
                <w:webHidden/>
              </w:rPr>
            </w:r>
            <w:r>
              <w:rPr>
                <w:noProof/>
                <w:webHidden/>
              </w:rPr>
              <w:fldChar w:fldCharType="separate"/>
            </w:r>
            <w:r>
              <w:rPr>
                <w:noProof/>
                <w:webHidden/>
              </w:rPr>
              <w:t>113</w:t>
            </w:r>
            <w:r>
              <w:rPr>
                <w:noProof/>
                <w:webHidden/>
              </w:rPr>
              <w:fldChar w:fldCharType="end"/>
            </w:r>
          </w:hyperlink>
        </w:p>
        <w:p w14:paraId="45996062" w14:textId="330A191A" w:rsidR="00ED0A45" w:rsidRDefault="00ED0A45">
          <w:pPr>
            <w:pStyle w:val="TOC1"/>
            <w:tabs>
              <w:tab w:val="left" w:pos="720"/>
              <w:tab w:val="right" w:leader="dot" w:pos="9016"/>
            </w:tabs>
            <w:rPr>
              <w:rFonts w:asciiTheme="minorHAnsi" w:hAnsiTheme="minorHAnsi"/>
              <w:noProof/>
              <w:sz w:val="24"/>
              <w:szCs w:val="24"/>
            </w:rPr>
          </w:pPr>
          <w:hyperlink w:anchor="_Toc225101873" w:history="1">
            <w:r w:rsidRPr="00DB727E">
              <w:rPr>
                <w:rStyle w:val="Hyperlink"/>
                <w:noProof/>
              </w:rPr>
              <w:t>13</w:t>
            </w:r>
            <w:r>
              <w:rPr>
                <w:rFonts w:asciiTheme="minorHAnsi" w:hAnsiTheme="minorHAnsi"/>
                <w:noProof/>
                <w:sz w:val="24"/>
                <w:szCs w:val="24"/>
              </w:rPr>
              <w:tab/>
            </w:r>
            <w:r w:rsidRPr="00DB727E">
              <w:rPr>
                <w:rStyle w:val="Hyperlink"/>
                <w:noProof/>
              </w:rPr>
              <w:t>Final Proposal &amp; Conclusions</w:t>
            </w:r>
            <w:r>
              <w:rPr>
                <w:noProof/>
                <w:webHidden/>
              </w:rPr>
              <w:tab/>
            </w:r>
            <w:r>
              <w:rPr>
                <w:noProof/>
                <w:webHidden/>
              </w:rPr>
              <w:fldChar w:fldCharType="begin"/>
            </w:r>
            <w:r>
              <w:rPr>
                <w:noProof/>
                <w:webHidden/>
              </w:rPr>
              <w:instrText xml:space="preserve"> PAGEREF _Toc225101873 \h </w:instrText>
            </w:r>
            <w:r>
              <w:rPr>
                <w:noProof/>
                <w:webHidden/>
              </w:rPr>
            </w:r>
            <w:r>
              <w:rPr>
                <w:noProof/>
                <w:webHidden/>
              </w:rPr>
              <w:fldChar w:fldCharType="separate"/>
            </w:r>
            <w:r>
              <w:rPr>
                <w:noProof/>
                <w:webHidden/>
              </w:rPr>
              <w:t>114</w:t>
            </w:r>
            <w:r>
              <w:rPr>
                <w:noProof/>
                <w:webHidden/>
              </w:rPr>
              <w:fldChar w:fldCharType="end"/>
            </w:r>
          </w:hyperlink>
        </w:p>
        <w:p w14:paraId="28137AC0" w14:textId="185D438D" w:rsidR="00ED0A45" w:rsidRDefault="00ED0A45">
          <w:pPr>
            <w:pStyle w:val="TOC1"/>
            <w:tabs>
              <w:tab w:val="left" w:pos="720"/>
              <w:tab w:val="right" w:leader="dot" w:pos="9016"/>
            </w:tabs>
            <w:rPr>
              <w:rFonts w:asciiTheme="minorHAnsi" w:hAnsiTheme="minorHAnsi"/>
              <w:noProof/>
              <w:sz w:val="24"/>
              <w:szCs w:val="24"/>
            </w:rPr>
          </w:pPr>
          <w:hyperlink w:anchor="_Toc225101874" w:history="1">
            <w:r w:rsidRPr="00DB727E">
              <w:rPr>
                <w:rStyle w:val="Hyperlink"/>
                <w:noProof/>
              </w:rPr>
              <w:t>14</w:t>
            </w:r>
            <w:r>
              <w:rPr>
                <w:rFonts w:asciiTheme="minorHAnsi" w:hAnsiTheme="minorHAnsi"/>
                <w:noProof/>
                <w:sz w:val="24"/>
                <w:szCs w:val="24"/>
              </w:rPr>
              <w:tab/>
            </w:r>
            <w:r w:rsidRPr="00DB727E">
              <w:rPr>
                <w:rStyle w:val="Hyperlink"/>
                <w:noProof/>
              </w:rPr>
              <w:t>Bibliography</w:t>
            </w:r>
            <w:r>
              <w:rPr>
                <w:noProof/>
                <w:webHidden/>
              </w:rPr>
              <w:tab/>
            </w:r>
            <w:r>
              <w:rPr>
                <w:noProof/>
                <w:webHidden/>
              </w:rPr>
              <w:fldChar w:fldCharType="begin"/>
            </w:r>
            <w:r>
              <w:rPr>
                <w:noProof/>
                <w:webHidden/>
              </w:rPr>
              <w:instrText xml:space="preserve"> PAGEREF _Toc225101874 \h </w:instrText>
            </w:r>
            <w:r>
              <w:rPr>
                <w:noProof/>
                <w:webHidden/>
              </w:rPr>
            </w:r>
            <w:r>
              <w:rPr>
                <w:noProof/>
                <w:webHidden/>
              </w:rPr>
              <w:fldChar w:fldCharType="separate"/>
            </w:r>
            <w:r>
              <w:rPr>
                <w:noProof/>
                <w:webHidden/>
              </w:rPr>
              <w:t>116</w:t>
            </w:r>
            <w:r>
              <w:rPr>
                <w:noProof/>
                <w:webHidden/>
              </w:rPr>
              <w:fldChar w:fldCharType="end"/>
            </w:r>
          </w:hyperlink>
        </w:p>
        <w:p w14:paraId="0E58E7DA" w14:textId="76BF4AFF" w:rsidR="00ED0A45" w:rsidRDefault="00ED0A45">
          <w:pPr>
            <w:pStyle w:val="TOC1"/>
            <w:tabs>
              <w:tab w:val="left" w:pos="720"/>
              <w:tab w:val="right" w:leader="dot" w:pos="9016"/>
            </w:tabs>
            <w:rPr>
              <w:rFonts w:asciiTheme="minorHAnsi" w:hAnsiTheme="minorHAnsi"/>
              <w:noProof/>
              <w:sz w:val="24"/>
              <w:szCs w:val="24"/>
            </w:rPr>
          </w:pPr>
          <w:hyperlink w:anchor="_Toc225101875" w:history="1">
            <w:r w:rsidRPr="00DB727E">
              <w:rPr>
                <w:rStyle w:val="Hyperlink"/>
                <w:noProof/>
              </w:rPr>
              <w:t>15</w:t>
            </w:r>
            <w:r>
              <w:rPr>
                <w:rFonts w:asciiTheme="minorHAnsi" w:hAnsiTheme="minorHAnsi"/>
                <w:noProof/>
                <w:sz w:val="24"/>
                <w:szCs w:val="24"/>
              </w:rPr>
              <w:tab/>
            </w:r>
            <w:r w:rsidRPr="00DB727E">
              <w:rPr>
                <w:rStyle w:val="Hyperlink"/>
                <w:noProof/>
              </w:rPr>
              <w:t>Appendix</w:t>
            </w:r>
            <w:r>
              <w:rPr>
                <w:noProof/>
                <w:webHidden/>
              </w:rPr>
              <w:tab/>
            </w:r>
            <w:r>
              <w:rPr>
                <w:noProof/>
                <w:webHidden/>
              </w:rPr>
              <w:fldChar w:fldCharType="begin"/>
            </w:r>
            <w:r>
              <w:rPr>
                <w:noProof/>
                <w:webHidden/>
              </w:rPr>
              <w:instrText xml:space="preserve"> PAGEREF _Toc225101875 \h </w:instrText>
            </w:r>
            <w:r>
              <w:rPr>
                <w:noProof/>
                <w:webHidden/>
              </w:rPr>
            </w:r>
            <w:r>
              <w:rPr>
                <w:noProof/>
                <w:webHidden/>
              </w:rPr>
              <w:fldChar w:fldCharType="separate"/>
            </w:r>
            <w:r>
              <w:rPr>
                <w:noProof/>
                <w:webHidden/>
              </w:rPr>
              <w:t>121</w:t>
            </w:r>
            <w:r>
              <w:rPr>
                <w:noProof/>
                <w:webHidden/>
              </w:rPr>
              <w:fldChar w:fldCharType="end"/>
            </w:r>
          </w:hyperlink>
        </w:p>
        <w:p w14:paraId="06795552" w14:textId="03C35058" w:rsidR="003C6F69" w:rsidRDefault="003C6F69">
          <w:r>
            <w:rPr>
              <w:b/>
              <w:bCs/>
            </w:rPr>
            <w:fldChar w:fldCharType="end"/>
          </w:r>
        </w:p>
      </w:sdtContent>
    </w:sdt>
    <w:p w14:paraId="35FB9519" w14:textId="77777777" w:rsidR="00675257" w:rsidRDefault="00675257"/>
    <w:p w14:paraId="302291FD" w14:textId="77777777" w:rsidR="00675257" w:rsidRDefault="00675257"/>
    <w:p w14:paraId="008757EC" w14:textId="77777777" w:rsidR="00675257" w:rsidRDefault="00675257"/>
    <w:p w14:paraId="5E1EF350" w14:textId="77777777" w:rsidR="00675257" w:rsidRDefault="00675257"/>
    <w:p w14:paraId="5C84F8F4" w14:textId="0F3C1A45" w:rsidR="00AC2DCC" w:rsidRPr="001624C6" w:rsidRDefault="00D92FF6" w:rsidP="001624C6">
      <w:pPr>
        <w:rPr>
          <w:rFonts w:asciiTheme="minorHAnsi" w:hAnsiTheme="minorHAnsi"/>
        </w:rPr>
      </w:pPr>
      <w:r>
        <w:br w:type="page"/>
      </w:r>
    </w:p>
    <w:p w14:paraId="46384DE5" w14:textId="47A20A5C" w:rsidR="003F6026" w:rsidRDefault="00CE20E4" w:rsidP="003F6026">
      <w:pPr>
        <w:pStyle w:val="Heading1"/>
      </w:pPr>
      <w:bookmarkStart w:id="0" w:name="_Toc225101769"/>
      <w:r>
        <w:lastRenderedPageBreak/>
        <w:t>Abstract</w:t>
      </w:r>
      <w:bookmarkEnd w:id="0"/>
    </w:p>
    <w:p w14:paraId="08898631" w14:textId="05185BAB" w:rsidR="000102FD" w:rsidRPr="000102FD" w:rsidRDefault="00B3443C" w:rsidP="000102FD">
      <w:pPr>
        <w:pStyle w:val="NormalWeb"/>
        <w:rPr>
          <w:rFonts w:ascii="Georgia Pro" w:hAnsi="Georgia Pro"/>
          <w:sz w:val="22"/>
          <w:szCs w:val="22"/>
        </w:rPr>
      </w:pPr>
      <w:r>
        <w:rPr>
          <w:rFonts w:ascii="Georgia Pro" w:hAnsi="Georgia Pro"/>
          <w:sz w:val="22"/>
          <w:szCs w:val="22"/>
        </w:rPr>
        <w:t xml:space="preserve"> </w:t>
      </w:r>
      <w:r w:rsidR="000102FD" w:rsidRPr="000102FD">
        <w:rPr>
          <w:rFonts w:ascii="Georgia Pro" w:hAnsi="Georgia Pro"/>
          <w:sz w:val="22"/>
          <w:szCs w:val="22"/>
        </w:rPr>
        <w:t xml:space="preserve">This Project presents a comprehensive investigation into the aerodynamic and mechanical development of a Sports2000 MCR car, including an aerodynamic package, the implementation and characterisation of droop </w:t>
      </w:r>
      <w:proofErr w:type="gramStart"/>
      <w:r w:rsidR="006A63B9" w:rsidRPr="000102FD">
        <w:rPr>
          <w:rFonts w:ascii="Georgia Pro" w:hAnsi="Georgia Pro"/>
          <w:sz w:val="22"/>
          <w:szCs w:val="22"/>
        </w:rPr>
        <w:t>stop</w:t>
      </w:r>
      <w:r w:rsidR="006A63B9">
        <w:rPr>
          <w:rFonts w:ascii="Georgia Pro" w:hAnsi="Georgia Pro"/>
          <w:sz w:val="22"/>
          <w:szCs w:val="22"/>
        </w:rPr>
        <w:t>s</w:t>
      </w:r>
      <w:proofErr w:type="gramEnd"/>
      <w:r w:rsidR="000102FD" w:rsidRPr="000102FD">
        <w:rPr>
          <w:rFonts w:ascii="Georgia Pro" w:hAnsi="Georgia Pro"/>
          <w:sz w:val="22"/>
          <w:szCs w:val="22"/>
        </w:rPr>
        <w:t xml:space="preserve">, and the modelling of these performance improvements within VI-Grade. The Existing ‘s2nb’ bodywork was developed by students </w:t>
      </w:r>
      <w:r w:rsidR="006A63B9" w:rsidRPr="000102FD">
        <w:rPr>
          <w:rFonts w:ascii="Georgia Pro" w:hAnsi="Georgia Pro"/>
          <w:sz w:val="22"/>
          <w:szCs w:val="22"/>
        </w:rPr>
        <w:t>at</w:t>
      </w:r>
      <w:r w:rsidR="000102FD" w:rsidRPr="000102FD">
        <w:rPr>
          <w:rFonts w:ascii="Georgia Pro" w:hAnsi="Georgia Pro"/>
          <w:sz w:val="22"/>
          <w:szCs w:val="22"/>
        </w:rPr>
        <w:t xml:space="preserve"> this university in collaboration with Professor of Practice, John Iley, and will serve as our baseline geometry for this investigation. The team set out to advance this model through a series of individual designs broken up amongst the group. Each of which was required to both be technically achievable and justifiable within the team's budget and timeline.</w:t>
      </w:r>
    </w:p>
    <w:p w14:paraId="1EEDB4C8" w14:textId="12815A6F" w:rsidR="000102FD" w:rsidRDefault="00B3443C" w:rsidP="000102FD">
      <w:pPr>
        <w:pStyle w:val="NormalWeb"/>
      </w:pPr>
      <w:r>
        <w:rPr>
          <w:rFonts w:ascii="Georgia Pro" w:hAnsi="Georgia Pro"/>
          <w:sz w:val="22"/>
          <w:szCs w:val="22"/>
        </w:rPr>
        <w:t xml:space="preserve"> </w:t>
      </w:r>
      <w:r w:rsidR="000102FD" w:rsidRPr="000102FD">
        <w:rPr>
          <w:rFonts w:ascii="Georgia Pro" w:hAnsi="Georgia Pro"/>
          <w:sz w:val="22"/>
          <w:szCs w:val="22"/>
        </w:rPr>
        <w:t>The group was structured into three specialised groups, consisting of five members for aerodynamics, two for suspension development and one for data acquisition and analysis. Each member produced individual design proposals, validated through ANSYS simulation software utilising a methodology established and verified across the group. Whilst initial research phases were conducted independently, close collaboration was essential during the integration stage, ensuring that the proposed modifications do not cause a negative impact on other team members</w:t>
      </w:r>
      <w:r w:rsidR="000102FD">
        <w:t>.</w:t>
      </w:r>
    </w:p>
    <w:p w14:paraId="4FDD2510" w14:textId="534F65F3" w:rsidR="00CE20E4" w:rsidRPr="00CE20E4" w:rsidRDefault="00CE20E4" w:rsidP="00CE20E4">
      <w:r>
        <w:br w:type="page"/>
      </w:r>
    </w:p>
    <w:p w14:paraId="58A68E37" w14:textId="77777777" w:rsidR="00CE20E4" w:rsidRDefault="00CE20E4" w:rsidP="00CE20E4">
      <w:pPr>
        <w:pStyle w:val="Heading1"/>
      </w:pPr>
      <w:bookmarkStart w:id="1" w:name="_Toc225101770"/>
      <w:r>
        <w:lastRenderedPageBreak/>
        <w:t>Table of Figures</w:t>
      </w:r>
      <w:bookmarkEnd w:id="1"/>
    </w:p>
    <w:p w14:paraId="537BEAD1" w14:textId="6D7CF90B" w:rsidR="00ED0A45" w:rsidRDefault="00ED0A45">
      <w:pPr>
        <w:pStyle w:val="TableofFigures"/>
        <w:tabs>
          <w:tab w:val="right" w:leader="dot" w:pos="9016"/>
        </w:tabs>
        <w:rPr>
          <w:rFonts w:asciiTheme="minorHAnsi" w:hAnsiTheme="minorHAnsi"/>
          <w:noProof/>
          <w:sz w:val="24"/>
          <w:szCs w:val="24"/>
        </w:rPr>
      </w:pPr>
      <w:r>
        <w:fldChar w:fldCharType="begin"/>
      </w:r>
      <w:r>
        <w:instrText xml:space="preserve"> TOC \h \z \c "Figure" </w:instrText>
      </w:r>
      <w:r>
        <w:fldChar w:fldCharType="separate"/>
      </w:r>
      <w:hyperlink w:anchor="_Toc225101383" w:history="1">
        <w:r w:rsidRPr="004457DB">
          <w:rPr>
            <w:rStyle w:val="Hyperlink"/>
            <w:noProof/>
          </w:rPr>
          <w:t>Figure 1 - Overall Project Gantt Chart</w:t>
        </w:r>
        <w:r>
          <w:rPr>
            <w:noProof/>
            <w:webHidden/>
          </w:rPr>
          <w:tab/>
        </w:r>
        <w:r>
          <w:rPr>
            <w:noProof/>
            <w:webHidden/>
          </w:rPr>
          <w:fldChar w:fldCharType="begin"/>
        </w:r>
        <w:r>
          <w:rPr>
            <w:noProof/>
            <w:webHidden/>
          </w:rPr>
          <w:instrText xml:space="preserve"> PAGEREF _Toc225101383 \h </w:instrText>
        </w:r>
        <w:r>
          <w:rPr>
            <w:noProof/>
            <w:webHidden/>
          </w:rPr>
        </w:r>
        <w:r>
          <w:rPr>
            <w:noProof/>
            <w:webHidden/>
          </w:rPr>
          <w:fldChar w:fldCharType="separate"/>
        </w:r>
        <w:r>
          <w:rPr>
            <w:noProof/>
            <w:webHidden/>
          </w:rPr>
          <w:t>14</w:t>
        </w:r>
        <w:r>
          <w:rPr>
            <w:noProof/>
            <w:webHidden/>
          </w:rPr>
          <w:fldChar w:fldCharType="end"/>
        </w:r>
      </w:hyperlink>
    </w:p>
    <w:p w14:paraId="53EC2572" w14:textId="1B16C6B2" w:rsidR="00ED0A45" w:rsidRDefault="00ED0A45">
      <w:pPr>
        <w:pStyle w:val="TableofFigures"/>
        <w:tabs>
          <w:tab w:val="right" w:leader="dot" w:pos="9016"/>
        </w:tabs>
        <w:rPr>
          <w:rFonts w:asciiTheme="minorHAnsi" w:hAnsiTheme="minorHAnsi"/>
          <w:noProof/>
          <w:sz w:val="24"/>
          <w:szCs w:val="24"/>
        </w:rPr>
      </w:pPr>
      <w:hyperlink w:anchor="_Toc225101384" w:history="1">
        <w:r w:rsidRPr="004457DB">
          <w:rPr>
            <w:rStyle w:val="Hyperlink"/>
            <w:noProof/>
          </w:rPr>
          <w:t>Figure 2 - Front wind tunnel validation results</w:t>
        </w:r>
        <w:r>
          <w:rPr>
            <w:noProof/>
            <w:webHidden/>
          </w:rPr>
          <w:tab/>
        </w:r>
        <w:r>
          <w:rPr>
            <w:noProof/>
            <w:webHidden/>
          </w:rPr>
          <w:fldChar w:fldCharType="begin"/>
        </w:r>
        <w:r>
          <w:rPr>
            <w:noProof/>
            <w:webHidden/>
          </w:rPr>
          <w:instrText xml:space="preserve"> PAGEREF _Toc225101384 \h </w:instrText>
        </w:r>
        <w:r>
          <w:rPr>
            <w:noProof/>
            <w:webHidden/>
          </w:rPr>
        </w:r>
        <w:r>
          <w:rPr>
            <w:noProof/>
            <w:webHidden/>
          </w:rPr>
          <w:fldChar w:fldCharType="separate"/>
        </w:r>
        <w:r>
          <w:rPr>
            <w:noProof/>
            <w:webHidden/>
          </w:rPr>
          <w:t>16</w:t>
        </w:r>
        <w:r>
          <w:rPr>
            <w:noProof/>
            <w:webHidden/>
          </w:rPr>
          <w:fldChar w:fldCharType="end"/>
        </w:r>
      </w:hyperlink>
    </w:p>
    <w:p w14:paraId="2565783B" w14:textId="245B56F4" w:rsidR="00ED0A45" w:rsidRDefault="00ED0A45">
      <w:pPr>
        <w:pStyle w:val="TableofFigures"/>
        <w:tabs>
          <w:tab w:val="right" w:leader="dot" w:pos="9016"/>
        </w:tabs>
        <w:rPr>
          <w:rFonts w:asciiTheme="minorHAnsi" w:hAnsiTheme="minorHAnsi"/>
          <w:noProof/>
          <w:sz w:val="24"/>
          <w:szCs w:val="24"/>
        </w:rPr>
      </w:pPr>
      <w:hyperlink w:anchor="_Toc225101385" w:history="1">
        <w:r w:rsidRPr="004457DB">
          <w:rPr>
            <w:rStyle w:val="Hyperlink"/>
            <w:noProof/>
          </w:rPr>
          <w:t>Figure 3 - Rear wind tunnel validation results</w:t>
        </w:r>
        <w:r>
          <w:rPr>
            <w:noProof/>
            <w:webHidden/>
          </w:rPr>
          <w:tab/>
        </w:r>
        <w:r>
          <w:rPr>
            <w:noProof/>
            <w:webHidden/>
          </w:rPr>
          <w:fldChar w:fldCharType="begin"/>
        </w:r>
        <w:r>
          <w:rPr>
            <w:noProof/>
            <w:webHidden/>
          </w:rPr>
          <w:instrText xml:space="preserve"> PAGEREF _Toc225101385 \h </w:instrText>
        </w:r>
        <w:r>
          <w:rPr>
            <w:noProof/>
            <w:webHidden/>
          </w:rPr>
        </w:r>
        <w:r>
          <w:rPr>
            <w:noProof/>
            <w:webHidden/>
          </w:rPr>
          <w:fldChar w:fldCharType="separate"/>
        </w:r>
        <w:r>
          <w:rPr>
            <w:noProof/>
            <w:webHidden/>
          </w:rPr>
          <w:t>16</w:t>
        </w:r>
        <w:r>
          <w:rPr>
            <w:noProof/>
            <w:webHidden/>
          </w:rPr>
          <w:fldChar w:fldCharType="end"/>
        </w:r>
      </w:hyperlink>
    </w:p>
    <w:p w14:paraId="40C245E7" w14:textId="71FE36A7" w:rsidR="00ED0A45" w:rsidRDefault="00ED0A45">
      <w:pPr>
        <w:pStyle w:val="TableofFigures"/>
        <w:tabs>
          <w:tab w:val="right" w:leader="dot" w:pos="9016"/>
        </w:tabs>
        <w:rPr>
          <w:rFonts w:asciiTheme="minorHAnsi" w:hAnsiTheme="minorHAnsi"/>
          <w:noProof/>
          <w:sz w:val="24"/>
          <w:szCs w:val="24"/>
        </w:rPr>
      </w:pPr>
      <w:hyperlink w:anchor="_Toc225101386" w:history="1">
        <w:r w:rsidRPr="004457DB">
          <w:rPr>
            <w:rStyle w:val="Hyperlink"/>
            <w:noProof/>
          </w:rPr>
          <w:t>Figure 4</w:t>
        </w:r>
        <w:r>
          <w:rPr>
            <w:noProof/>
            <w:webHidden/>
          </w:rPr>
          <w:tab/>
        </w:r>
        <w:r>
          <w:rPr>
            <w:noProof/>
            <w:webHidden/>
          </w:rPr>
          <w:fldChar w:fldCharType="begin"/>
        </w:r>
        <w:r>
          <w:rPr>
            <w:noProof/>
            <w:webHidden/>
          </w:rPr>
          <w:instrText xml:space="preserve"> PAGEREF _Toc225101386 \h </w:instrText>
        </w:r>
        <w:r>
          <w:rPr>
            <w:noProof/>
            <w:webHidden/>
          </w:rPr>
        </w:r>
        <w:r>
          <w:rPr>
            <w:noProof/>
            <w:webHidden/>
          </w:rPr>
          <w:fldChar w:fldCharType="separate"/>
        </w:r>
        <w:r>
          <w:rPr>
            <w:noProof/>
            <w:webHidden/>
          </w:rPr>
          <w:t>17</w:t>
        </w:r>
        <w:r>
          <w:rPr>
            <w:noProof/>
            <w:webHidden/>
          </w:rPr>
          <w:fldChar w:fldCharType="end"/>
        </w:r>
      </w:hyperlink>
    </w:p>
    <w:p w14:paraId="780079EB" w14:textId="1228757D" w:rsidR="00ED0A45" w:rsidRDefault="00ED0A45">
      <w:pPr>
        <w:pStyle w:val="TableofFigures"/>
        <w:tabs>
          <w:tab w:val="right" w:leader="dot" w:pos="9016"/>
        </w:tabs>
        <w:rPr>
          <w:rFonts w:asciiTheme="minorHAnsi" w:hAnsiTheme="minorHAnsi"/>
          <w:noProof/>
          <w:sz w:val="24"/>
          <w:szCs w:val="24"/>
        </w:rPr>
      </w:pPr>
      <w:hyperlink w:anchor="_Toc225101387" w:history="1">
        <w:r w:rsidRPr="004457DB">
          <w:rPr>
            <w:rStyle w:val="Hyperlink"/>
            <w:noProof/>
          </w:rPr>
          <w:t>Figure 5 - Drag Coefficients – BOI Size</w:t>
        </w:r>
        <w:r>
          <w:rPr>
            <w:noProof/>
            <w:webHidden/>
          </w:rPr>
          <w:tab/>
        </w:r>
        <w:r>
          <w:rPr>
            <w:noProof/>
            <w:webHidden/>
          </w:rPr>
          <w:fldChar w:fldCharType="begin"/>
        </w:r>
        <w:r>
          <w:rPr>
            <w:noProof/>
            <w:webHidden/>
          </w:rPr>
          <w:instrText xml:space="preserve"> PAGEREF _Toc225101387 \h </w:instrText>
        </w:r>
        <w:r>
          <w:rPr>
            <w:noProof/>
            <w:webHidden/>
          </w:rPr>
        </w:r>
        <w:r>
          <w:rPr>
            <w:noProof/>
            <w:webHidden/>
          </w:rPr>
          <w:fldChar w:fldCharType="separate"/>
        </w:r>
        <w:r>
          <w:rPr>
            <w:noProof/>
            <w:webHidden/>
          </w:rPr>
          <w:t>18</w:t>
        </w:r>
        <w:r>
          <w:rPr>
            <w:noProof/>
            <w:webHidden/>
          </w:rPr>
          <w:fldChar w:fldCharType="end"/>
        </w:r>
      </w:hyperlink>
    </w:p>
    <w:p w14:paraId="455225C1" w14:textId="0EF81C44" w:rsidR="00ED0A45" w:rsidRDefault="00ED0A45">
      <w:pPr>
        <w:pStyle w:val="TableofFigures"/>
        <w:tabs>
          <w:tab w:val="right" w:leader="dot" w:pos="9016"/>
        </w:tabs>
        <w:rPr>
          <w:rFonts w:asciiTheme="minorHAnsi" w:hAnsiTheme="minorHAnsi"/>
          <w:noProof/>
          <w:sz w:val="24"/>
          <w:szCs w:val="24"/>
        </w:rPr>
      </w:pPr>
      <w:hyperlink w:anchor="_Toc225101388" w:history="1">
        <w:r w:rsidRPr="004457DB">
          <w:rPr>
            <w:rStyle w:val="Hyperlink"/>
            <w:noProof/>
          </w:rPr>
          <w:t>Figure 6 - Lift Coefficients, BOI Density</w:t>
        </w:r>
        <w:r>
          <w:rPr>
            <w:noProof/>
            <w:webHidden/>
          </w:rPr>
          <w:tab/>
        </w:r>
        <w:r>
          <w:rPr>
            <w:noProof/>
            <w:webHidden/>
          </w:rPr>
          <w:fldChar w:fldCharType="begin"/>
        </w:r>
        <w:r>
          <w:rPr>
            <w:noProof/>
            <w:webHidden/>
          </w:rPr>
          <w:instrText xml:space="preserve"> PAGEREF _Toc225101388 \h </w:instrText>
        </w:r>
        <w:r>
          <w:rPr>
            <w:noProof/>
            <w:webHidden/>
          </w:rPr>
        </w:r>
        <w:r>
          <w:rPr>
            <w:noProof/>
            <w:webHidden/>
          </w:rPr>
          <w:fldChar w:fldCharType="separate"/>
        </w:r>
        <w:r>
          <w:rPr>
            <w:noProof/>
            <w:webHidden/>
          </w:rPr>
          <w:t>18</w:t>
        </w:r>
        <w:r>
          <w:rPr>
            <w:noProof/>
            <w:webHidden/>
          </w:rPr>
          <w:fldChar w:fldCharType="end"/>
        </w:r>
      </w:hyperlink>
    </w:p>
    <w:p w14:paraId="7B7F40D7" w14:textId="280FF965" w:rsidR="00ED0A45" w:rsidRDefault="00ED0A45">
      <w:pPr>
        <w:pStyle w:val="TableofFigures"/>
        <w:tabs>
          <w:tab w:val="right" w:leader="dot" w:pos="9016"/>
        </w:tabs>
        <w:rPr>
          <w:rFonts w:asciiTheme="minorHAnsi" w:hAnsiTheme="minorHAnsi"/>
          <w:noProof/>
          <w:sz w:val="24"/>
          <w:szCs w:val="24"/>
        </w:rPr>
      </w:pPr>
      <w:hyperlink w:anchor="_Toc225101389" w:history="1">
        <w:r w:rsidRPr="004457DB">
          <w:rPr>
            <w:rStyle w:val="Hyperlink"/>
            <w:noProof/>
          </w:rPr>
          <w:t>Figure 7 - Showcases the Mesh Size Supplied (Evans, 2026)</w:t>
        </w:r>
        <w:r>
          <w:rPr>
            <w:noProof/>
            <w:webHidden/>
          </w:rPr>
          <w:tab/>
        </w:r>
        <w:r>
          <w:rPr>
            <w:noProof/>
            <w:webHidden/>
          </w:rPr>
          <w:fldChar w:fldCharType="begin"/>
        </w:r>
        <w:r>
          <w:rPr>
            <w:noProof/>
            <w:webHidden/>
          </w:rPr>
          <w:instrText xml:space="preserve"> PAGEREF _Toc225101389 \h </w:instrText>
        </w:r>
        <w:r>
          <w:rPr>
            <w:noProof/>
            <w:webHidden/>
          </w:rPr>
        </w:r>
        <w:r>
          <w:rPr>
            <w:noProof/>
            <w:webHidden/>
          </w:rPr>
          <w:fldChar w:fldCharType="separate"/>
        </w:r>
        <w:r>
          <w:rPr>
            <w:noProof/>
            <w:webHidden/>
          </w:rPr>
          <w:t>19</w:t>
        </w:r>
        <w:r>
          <w:rPr>
            <w:noProof/>
            <w:webHidden/>
          </w:rPr>
          <w:fldChar w:fldCharType="end"/>
        </w:r>
      </w:hyperlink>
    </w:p>
    <w:p w14:paraId="5BE76F3D" w14:textId="20CE6EB2" w:rsidR="00ED0A45" w:rsidRDefault="00ED0A45">
      <w:pPr>
        <w:pStyle w:val="TableofFigures"/>
        <w:tabs>
          <w:tab w:val="right" w:leader="dot" w:pos="9016"/>
        </w:tabs>
        <w:rPr>
          <w:rFonts w:asciiTheme="minorHAnsi" w:hAnsiTheme="minorHAnsi"/>
          <w:noProof/>
          <w:sz w:val="24"/>
          <w:szCs w:val="24"/>
        </w:rPr>
      </w:pPr>
      <w:hyperlink w:anchor="_Toc225101390" w:history="1">
        <w:r w:rsidRPr="004457DB">
          <w:rPr>
            <w:rStyle w:val="Hyperlink"/>
            <w:noProof/>
          </w:rPr>
          <w:t>Figure 8  - provides an example of the mesh having holes</w:t>
        </w:r>
        <w:r>
          <w:rPr>
            <w:noProof/>
            <w:webHidden/>
          </w:rPr>
          <w:tab/>
        </w:r>
        <w:r>
          <w:rPr>
            <w:noProof/>
            <w:webHidden/>
          </w:rPr>
          <w:fldChar w:fldCharType="begin"/>
        </w:r>
        <w:r>
          <w:rPr>
            <w:noProof/>
            <w:webHidden/>
          </w:rPr>
          <w:instrText xml:space="preserve"> PAGEREF _Toc225101390 \h </w:instrText>
        </w:r>
        <w:r>
          <w:rPr>
            <w:noProof/>
            <w:webHidden/>
          </w:rPr>
        </w:r>
        <w:r>
          <w:rPr>
            <w:noProof/>
            <w:webHidden/>
          </w:rPr>
          <w:fldChar w:fldCharType="separate"/>
        </w:r>
        <w:r>
          <w:rPr>
            <w:noProof/>
            <w:webHidden/>
          </w:rPr>
          <w:t>19</w:t>
        </w:r>
        <w:r>
          <w:rPr>
            <w:noProof/>
            <w:webHidden/>
          </w:rPr>
          <w:fldChar w:fldCharType="end"/>
        </w:r>
      </w:hyperlink>
    </w:p>
    <w:p w14:paraId="58A3702B" w14:textId="0CA54C59" w:rsidR="00ED0A45" w:rsidRDefault="00ED0A45">
      <w:pPr>
        <w:pStyle w:val="TableofFigures"/>
        <w:tabs>
          <w:tab w:val="right" w:leader="dot" w:pos="9016"/>
        </w:tabs>
        <w:rPr>
          <w:rFonts w:asciiTheme="minorHAnsi" w:hAnsiTheme="minorHAnsi"/>
          <w:noProof/>
          <w:sz w:val="24"/>
          <w:szCs w:val="24"/>
        </w:rPr>
      </w:pPr>
      <w:hyperlink w:anchor="_Toc225101391" w:history="1">
        <w:r w:rsidRPr="004457DB">
          <w:rPr>
            <w:rStyle w:val="Hyperlink"/>
            <w:noProof/>
          </w:rPr>
          <w:t>Figure 9 - puts the data from table above into a graph to better visualise results.</w:t>
        </w:r>
        <w:r>
          <w:rPr>
            <w:noProof/>
            <w:webHidden/>
          </w:rPr>
          <w:tab/>
        </w:r>
        <w:r>
          <w:rPr>
            <w:noProof/>
            <w:webHidden/>
          </w:rPr>
          <w:fldChar w:fldCharType="begin"/>
        </w:r>
        <w:r>
          <w:rPr>
            <w:noProof/>
            <w:webHidden/>
          </w:rPr>
          <w:instrText xml:space="preserve"> PAGEREF _Toc225101391 \h </w:instrText>
        </w:r>
        <w:r>
          <w:rPr>
            <w:noProof/>
            <w:webHidden/>
          </w:rPr>
        </w:r>
        <w:r>
          <w:rPr>
            <w:noProof/>
            <w:webHidden/>
          </w:rPr>
          <w:fldChar w:fldCharType="separate"/>
        </w:r>
        <w:r>
          <w:rPr>
            <w:noProof/>
            <w:webHidden/>
          </w:rPr>
          <w:t>19</w:t>
        </w:r>
        <w:r>
          <w:rPr>
            <w:noProof/>
            <w:webHidden/>
          </w:rPr>
          <w:fldChar w:fldCharType="end"/>
        </w:r>
      </w:hyperlink>
    </w:p>
    <w:p w14:paraId="111308E0" w14:textId="7BE4677B" w:rsidR="00ED0A45" w:rsidRDefault="00ED0A45">
      <w:pPr>
        <w:pStyle w:val="TableofFigures"/>
        <w:tabs>
          <w:tab w:val="right" w:leader="dot" w:pos="9016"/>
        </w:tabs>
        <w:rPr>
          <w:rFonts w:asciiTheme="minorHAnsi" w:hAnsiTheme="minorHAnsi"/>
          <w:noProof/>
          <w:sz w:val="24"/>
          <w:szCs w:val="24"/>
        </w:rPr>
      </w:pPr>
      <w:hyperlink w:anchor="_Toc225101392" w:history="1">
        <w:r w:rsidRPr="004457DB">
          <w:rPr>
            <w:rStyle w:val="Hyperlink"/>
            <w:noProof/>
          </w:rPr>
          <w:t>Figure 10 - Area Weighted y+ values top view</w:t>
        </w:r>
        <w:r>
          <w:rPr>
            <w:noProof/>
            <w:webHidden/>
          </w:rPr>
          <w:tab/>
        </w:r>
        <w:r>
          <w:rPr>
            <w:noProof/>
            <w:webHidden/>
          </w:rPr>
          <w:fldChar w:fldCharType="begin"/>
        </w:r>
        <w:r>
          <w:rPr>
            <w:noProof/>
            <w:webHidden/>
          </w:rPr>
          <w:instrText xml:space="preserve"> PAGEREF _Toc225101392 \h </w:instrText>
        </w:r>
        <w:r>
          <w:rPr>
            <w:noProof/>
            <w:webHidden/>
          </w:rPr>
        </w:r>
        <w:r>
          <w:rPr>
            <w:noProof/>
            <w:webHidden/>
          </w:rPr>
          <w:fldChar w:fldCharType="separate"/>
        </w:r>
        <w:r>
          <w:rPr>
            <w:noProof/>
            <w:webHidden/>
          </w:rPr>
          <w:t>21</w:t>
        </w:r>
        <w:r>
          <w:rPr>
            <w:noProof/>
            <w:webHidden/>
          </w:rPr>
          <w:fldChar w:fldCharType="end"/>
        </w:r>
      </w:hyperlink>
    </w:p>
    <w:p w14:paraId="22483864" w14:textId="5D622140" w:rsidR="00ED0A45" w:rsidRDefault="00ED0A45">
      <w:pPr>
        <w:pStyle w:val="TableofFigures"/>
        <w:tabs>
          <w:tab w:val="right" w:leader="dot" w:pos="9016"/>
        </w:tabs>
        <w:rPr>
          <w:rFonts w:asciiTheme="minorHAnsi" w:hAnsiTheme="minorHAnsi"/>
          <w:noProof/>
          <w:sz w:val="24"/>
          <w:szCs w:val="24"/>
        </w:rPr>
      </w:pPr>
      <w:hyperlink w:anchor="_Toc225101393" w:history="1">
        <w:r w:rsidRPr="004457DB">
          <w:rPr>
            <w:rStyle w:val="Hyperlink"/>
            <w:noProof/>
          </w:rPr>
          <w:t>Figure 11 - Area Weighted y+ values top view</w:t>
        </w:r>
        <w:r>
          <w:rPr>
            <w:noProof/>
            <w:webHidden/>
          </w:rPr>
          <w:tab/>
        </w:r>
        <w:r>
          <w:rPr>
            <w:noProof/>
            <w:webHidden/>
          </w:rPr>
          <w:fldChar w:fldCharType="begin"/>
        </w:r>
        <w:r>
          <w:rPr>
            <w:noProof/>
            <w:webHidden/>
          </w:rPr>
          <w:instrText xml:space="preserve"> PAGEREF _Toc225101393 \h </w:instrText>
        </w:r>
        <w:r>
          <w:rPr>
            <w:noProof/>
            <w:webHidden/>
          </w:rPr>
        </w:r>
        <w:r>
          <w:rPr>
            <w:noProof/>
            <w:webHidden/>
          </w:rPr>
          <w:fldChar w:fldCharType="separate"/>
        </w:r>
        <w:r>
          <w:rPr>
            <w:noProof/>
            <w:webHidden/>
          </w:rPr>
          <w:t>21</w:t>
        </w:r>
        <w:r>
          <w:rPr>
            <w:noProof/>
            <w:webHidden/>
          </w:rPr>
          <w:fldChar w:fldCharType="end"/>
        </w:r>
      </w:hyperlink>
    </w:p>
    <w:p w14:paraId="47A824F3" w14:textId="2C74425D" w:rsidR="00ED0A45" w:rsidRDefault="00ED0A45">
      <w:pPr>
        <w:pStyle w:val="TableofFigures"/>
        <w:tabs>
          <w:tab w:val="right" w:leader="dot" w:pos="9016"/>
        </w:tabs>
        <w:rPr>
          <w:rFonts w:asciiTheme="minorHAnsi" w:hAnsiTheme="minorHAnsi"/>
          <w:noProof/>
          <w:sz w:val="24"/>
          <w:szCs w:val="24"/>
        </w:rPr>
      </w:pPr>
      <w:hyperlink w:anchor="_Toc225101394" w:history="1">
        <w:r w:rsidRPr="004457DB">
          <w:rPr>
            <w:rStyle w:val="Hyperlink"/>
            <w:noProof/>
          </w:rPr>
          <w:t>Figure 12 - Diagram showing how the LE height was altered</w:t>
        </w:r>
        <w:r>
          <w:rPr>
            <w:noProof/>
            <w:webHidden/>
          </w:rPr>
          <w:tab/>
        </w:r>
        <w:r>
          <w:rPr>
            <w:noProof/>
            <w:webHidden/>
          </w:rPr>
          <w:fldChar w:fldCharType="begin"/>
        </w:r>
        <w:r>
          <w:rPr>
            <w:noProof/>
            <w:webHidden/>
          </w:rPr>
          <w:instrText xml:space="preserve"> PAGEREF _Toc225101394 \h </w:instrText>
        </w:r>
        <w:r>
          <w:rPr>
            <w:noProof/>
            <w:webHidden/>
          </w:rPr>
        </w:r>
        <w:r>
          <w:rPr>
            <w:noProof/>
            <w:webHidden/>
          </w:rPr>
          <w:fldChar w:fldCharType="separate"/>
        </w:r>
        <w:r>
          <w:rPr>
            <w:noProof/>
            <w:webHidden/>
          </w:rPr>
          <w:t>23</w:t>
        </w:r>
        <w:r>
          <w:rPr>
            <w:noProof/>
            <w:webHidden/>
          </w:rPr>
          <w:fldChar w:fldCharType="end"/>
        </w:r>
      </w:hyperlink>
    </w:p>
    <w:p w14:paraId="189E6934" w14:textId="63DDAF27" w:rsidR="00ED0A45" w:rsidRDefault="00ED0A45">
      <w:pPr>
        <w:pStyle w:val="TableofFigures"/>
        <w:tabs>
          <w:tab w:val="right" w:leader="dot" w:pos="9016"/>
        </w:tabs>
        <w:rPr>
          <w:rFonts w:asciiTheme="minorHAnsi" w:hAnsiTheme="minorHAnsi"/>
          <w:noProof/>
          <w:sz w:val="24"/>
          <w:szCs w:val="24"/>
        </w:rPr>
      </w:pPr>
      <w:hyperlink w:anchor="_Toc225101395" w:history="1">
        <w:r w:rsidRPr="004457DB">
          <w:rPr>
            <w:rStyle w:val="Hyperlink"/>
            <w:noProof/>
          </w:rPr>
          <w:t>Figure 13 - pressure contour key</w:t>
        </w:r>
        <w:r>
          <w:rPr>
            <w:noProof/>
            <w:webHidden/>
          </w:rPr>
          <w:tab/>
        </w:r>
        <w:r>
          <w:rPr>
            <w:noProof/>
            <w:webHidden/>
          </w:rPr>
          <w:fldChar w:fldCharType="begin"/>
        </w:r>
        <w:r>
          <w:rPr>
            <w:noProof/>
            <w:webHidden/>
          </w:rPr>
          <w:instrText xml:space="preserve"> PAGEREF _Toc225101395 \h </w:instrText>
        </w:r>
        <w:r>
          <w:rPr>
            <w:noProof/>
            <w:webHidden/>
          </w:rPr>
        </w:r>
        <w:r>
          <w:rPr>
            <w:noProof/>
            <w:webHidden/>
          </w:rPr>
          <w:fldChar w:fldCharType="separate"/>
        </w:r>
        <w:r>
          <w:rPr>
            <w:noProof/>
            <w:webHidden/>
          </w:rPr>
          <w:t>24</w:t>
        </w:r>
        <w:r>
          <w:rPr>
            <w:noProof/>
            <w:webHidden/>
          </w:rPr>
          <w:fldChar w:fldCharType="end"/>
        </w:r>
      </w:hyperlink>
    </w:p>
    <w:p w14:paraId="1036AB16" w14:textId="6050AF2D" w:rsidR="00ED0A45" w:rsidRDefault="00ED0A45">
      <w:pPr>
        <w:pStyle w:val="TableofFigures"/>
        <w:tabs>
          <w:tab w:val="right" w:leader="dot" w:pos="9016"/>
        </w:tabs>
        <w:rPr>
          <w:rFonts w:asciiTheme="minorHAnsi" w:hAnsiTheme="minorHAnsi"/>
          <w:noProof/>
          <w:sz w:val="24"/>
          <w:szCs w:val="24"/>
        </w:rPr>
      </w:pPr>
      <w:hyperlink w:anchor="_Toc225101396" w:history="1">
        <w:r w:rsidRPr="004457DB">
          <w:rPr>
            <w:rStyle w:val="Hyperlink"/>
            <w:noProof/>
          </w:rPr>
          <w:t>Figure 14 - 30mm LE Splitter Top Surface</w:t>
        </w:r>
        <w:r>
          <w:rPr>
            <w:noProof/>
            <w:webHidden/>
          </w:rPr>
          <w:tab/>
        </w:r>
        <w:r>
          <w:rPr>
            <w:noProof/>
            <w:webHidden/>
          </w:rPr>
          <w:fldChar w:fldCharType="begin"/>
        </w:r>
        <w:r>
          <w:rPr>
            <w:noProof/>
            <w:webHidden/>
          </w:rPr>
          <w:instrText xml:space="preserve"> PAGEREF _Toc225101396 \h </w:instrText>
        </w:r>
        <w:r>
          <w:rPr>
            <w:noProof/>
            <w:webHidden/>
          </w:rPr>
        </w:r>
        <w:r>
          <w:rPr>
            <w:noProof/>
            <w:webHidden/>
          </w:rPr>
          <w:fldChar w:fldCharType="separate"/>
        </w:r>
        <w:r>
          <w:rPr>
            <w:noProof/>
            <w:webHidden/>
          </w:rPr>
          <w:t>24</w:t>
        </w:r>
        <w:r>
          <w:rPr>
            <w:noProof/>
            <w:webHidden/>
          </w:rPr>
          <w:fldChar w:fldCharType="end"/>
        </w:r>
      </w:hyperlink>
    </w:p>
    <w:p w14:paraId="1C4E3181" w14:textId="2061E7A8" w:rsidR="00ED0A45" w:rsidRDefault="00ED0A45">
      <w:pPr>
        <w:pStyle w:val="TableofFigures"/>
        <w:tabs>
          <w:tab w:val="right" w:leader="dot" w:pos="9016"/>
        </w:tabs>
        <w:rPr>
          <w:rFonts w:asciiTheme="minorHAnsi" w:hAnsiTheme="minorHAnsi"/>
          <w:noProof/>
          <w:sz w:val="24"/>
          <w:szCs w:val="24"/>
        </w:rPr>
      </w:pPr>
      <w:hyperlink w:anchor="_Toc225101397" w:history="1">
        <w:r w:rsidRPr="004457DB">
          <w:rPr>
            <w:rStyle w:val="Hyperlink"/>
            <w:noProof/>
          </w:rPr>
          <w:t>Figure 15 - Baseline Splitter Top surface</w:t>
        </w:r>
        <w:r>
          <w:rPr>
            <w:noProof/>
            <w:webHidden/>
          </w:rPr>
          <w:tab/>
        </w:r>
        <w:r>
          <w:rPr>
            <w:noProof/>
            <w:webHidden/>
          </w:rPr>
          <w:fldChar w:fldCharType="begin"/>
        </w:r>
        <w:r>
          <w:rPr>
            <w:noProof/>
            <w:webHidden/>
          </w:rPr>
          <w:instrText xml:space="preserve"> PAGEREF _Toc225101397 \h </w:instrText>
        </w:r>
        <w:r>
          <w:rPr>
            <w:noProof/>
            <w:webHidden/>
          </w:rPr>
        </w:r>
        <w:r>
          <w:rPr>
            <w:noProof/>
            <w:webHidden/>
          </w:rPr>
          <w:fldChar w:fldCharType="separate"/>
        </w:r>
        <w:r>
          <w:rPr>
            <w:noProof/>
            <w:webHidden/>
          </w:rPr>
          <w:t>24</w:t>
        </w:r>
        <w:r>
          <w:rPr>
            <w:noProof/>
            <w:webHidden/>
          </w:rPr>
          <w:fldChar w:fldCharType="end"/>
        </w:r>
      </w:hyperlink>
    </w:p>
    <w:p w14:paraId="7ECDD26A" w14:textId="270A2F31" w:rsidR="00ED0A45" w:rsidRDefault="00ED0A45">
      <w:pPr>
        <w:pStyle w:val="TableofFigures"/>
        <w:tabs>
          <w:tab w:val="right" w:leader="dot" w:pos="9016"/>
        </w:tabs>
        <w:rPr>
          <w:rFonts w:asciiTheme="minorHAnsi" w:hAnsiTheme="minorHAnsi"/>
          <w:noProof/>
          <w:sz w:val="24"/>
          <w:szCs w:val="24"/>
        </w:rPr>
      </w:pPr>
      <w:hyperlink w:anchor="_Toc225101398" w:history="1">
        <w:r w:rsidRPr="004457DB">
          <w:rPr>
            <w:rStyle w:val="Hyperlink"/>
            <w:noProof/>
          </w:rPr>
          <w:t>Figure 16 - 30mm LE Splitter Top Surface</w:t>
        </w:r>
        <w:r>
          <w:rPr>
            <w:noProof/>
            <w:webHidden/>
          </w:rPr>
          <w:tab/>
        </w:r>
        <w:r>
          <w:rPr>
            <w:noProof/>
            <w:webHidden/>
          </w:rPr>
          <w:fldChar w:fldCharType="begin"/>
        </w:r>
        <w:r>
          <w:rPr>
            <w:noProof/>
            <w:webHidden/>
          </w:rPr>
          <w:instrText xml:space="preserve"> PAGEREF _Toc225101398 \h </w:instrText>
        </w:r>
        <w:r>
          <w:rPr>
            <w:noProof/>
            <w:webHidden/>
          </w:rPr>
        </w:r>
        <w:r>
          <w:rPr>
            <w:noProof/>
            <w:webHidden/>
          </w:rPr>
          <w:fldChar w:fldCharType="separate"/>
        </w:r>
        <w:r>
          <w:rPr>
            <w:noProof/>
            <w:webHidden/>
          </w:rPr>
          <w:t>24</w:t>
        </w:r>
        <w:r>
          <w:rPr>
            <w:noProof/>
            <w:webHidden/>
          </w:rPr>
          <w:fldChar w:fldCharType="end"/>
        </w:r>
      </w:hyperlink>
    </w:p>
    <w:p w14:paraId="390E2152" w14:textId="28825228" w:rsidR="00ED0A45" w:rsidRDefault="00ED0A45">
      <w:pPr>
        <w:pStyle w:val="TableofFigures"/>
        <w:tabs>
          <w:tab w:val="right" w:leader="dot" w:pos="9016"/>
        </w:tabs>
        <w:rPr>
          <w:rFonts w:asciiTheme="minorHAnsi" w:hAnsiTheme="minorHAnsi"/>
          <w:noProof/>
          <w:sz w:val="24"/>
          <w:szCs w:val="24"/>
        </w:rPr>
      </w:pPr>
      <w:hyperlink w:anchor="_Toc225101399" w:history="1">
        <w:r w:rsidRPr="004457DB">
          <w:rPr>
            <w:rStyle w:val="Hyperlink"/>
            <w:noProof/>
          </w:rPr>
          <w:t>Figure 17 - 30mm LE Splitter Top Surface</w:t>
        </w:r>
        <w:r>
          <w:rPr>
            <w:noProof/>
            <w:webHidden/>
          </w:rPr>
          <w:tab/>
        </w:r>
        <w:r>
          <w:rPr>
            <w:noProof/>
            <w:webHidden/>
          </w:rPr>
          <w:fldChar w:fldCharType="begin"/>
        </w:r>
        <w:r>
          <w:rPr>
            <w:noProof/>
            <w:webHidden/>
          </w:rPr>
          <w:instrText xml:space="preserve"> PAGEREF _Toc225101399 \h </w:instrText>
        </w:r>
        <w:r>
          <w:rPr>
            <w:noProof/>
            <w:webHidden/>
          </w:rPr>
        </w:r>
        <w:r>
          <w:rPr>
            <w:noProof/>
            <w:webHidden/>
          </w:rPr>
          <w:fldChar w:fldCharType="separate"/>
        </w:r>
        <w:r>
          <w:rPr>
            <w:noProof/>
            <w:webHidden/>
          </w:rPr>
          <w:t>24</w:t>
        </w:r>
        <w:r>
          <w:rPr>
            <w:noProof/>
            <w:webHidden/>
          </w:rPr>
          <w:fldChar w:fldCharType="end"/>
        </w:r>
      </w:hyperlink>
    </w:p>
    <w:p w14:paraId="6E212785" w14:textId="6B95D995" w:rsidR="00ED0A45" w:rsidRDefault="00ED0A45">
      <w:pPr>
        <w:pStyle w:val="TableofFigures"/>
        <w:tabs>
          <w:tab w:val="right" w:leader="dot" w:pos="9016"/>
        </w:tabs>
        <w:rPr>
          <w:rFonts w:asciiTheme="minorHAnsi" w:hAnsiTheme="minorHAnsi"/>
          <w:noProof/>
          <w:sz w:val="24"/>
          <w:szCs w:val="24"/>
        </w:rPr>
      </w:pPr>
      <w:hyperlink w:anchor="_Toc225101400" w:history="1">
        <w:r w:rsidRPr="004457DB">
          <w:rPr>
            <w:rStyle w:val="Hyperlink"/>
            <w:noProof/>
          </w:rPr>
          <w:t>Figure 18 - Baseline Splitter Bottom Surface</w:t>
        </w:r>
        <w:r>
          <w:rPr>
            <w:noProof/>
            <w:webHidden/>
          </w:rPr>
          <w:tab/>
        </w:r>
        <w:r>
          <w:rPr>
            <w:noProof/>
            <w:webHidden/>
          </w:rPr>
          <w:fldChar w:fldCharType="begin"/>
        </w:r>
        <w:r>
          <w:rPr>
            <w:noProof/>
            <w:webHidden/>
          </w:rPr>
          <w:instrText xml:space="preserve"> PAGEREF _Toc225101400 \h </w:instrText>
        </w:r>
        <w:r>
          <w:rPr>
            <w:noProof/>
            <w:webHidden/>
          </w:rPr>
        </w:r>
        <w:r>
          <w:rPr>
            <w:noProof/>
            <w:webHidden/>
          </w:rPr>
          <w:fldChar w:fldCharType="separate"/>
        </w:r>
        <w:r>
          <w:rPr>
            <w:noProof/>
            <w:webHidden/>
          </w:rPr>
          <w:t>25</w:t>
        </w:r>
        <w:r>
          <w:rPr>
            <w:noProof/>
            <w:webHidden/>
          </w:rPr>
          <w:fldChar w:fldCharType="end"/>
        </w:r>
      </w:hyperlink>
    </w:p>
    <w:p w14:paraId="08F60644" w14:textId="3665F213" w:rsidR="00ED0A45" w:rsidRDefault="00ED0A45">
      <w:pPr>
        <w:pStyle w:val="TableofFigures"/>
        <w:tabs>
          <w:tab w:val="right" w:leader="dot" w:pos="9016"/>
        </w:tabs>
        <w:rPr>
          <w:rFonts w:asciiTheme="minorHAnsi" w:hAnsiTheme="minorHAnsi"/>
          <w:noProof/>
          <w:sz w:val="24"/>
          <w:szCs w:val="24"/>
        </w:rPr>
      </w:pPr>
      <w:hyperlink w:anchor="_Toc225101401" w:history="1">
        <w:r w:rsidRPr="004457DB">
          <w:rPr>
            <w:rStyle w:val="Hyperlink"/>
            <w:noProof/>
          </w:rPr>
          <w:t>Figure 19 - 4.5 deg Splitter Bottom Surface</w:t>
        </w:r>
        <w:r>
          <w:rPr>
            <w:noProof/>
            <w:webHidden/>
          </w:rPr>
          <w:tab/>
        </w:r>
        <w:r>
          <w:rPr>
            <w:noProof/>
            <w:webHidden/>
          </w:rPr>
          <w:fldChar w:fldCharType="begin"/>
        </w:r>
        <w:r>
          <w:rPr>
            <w:noProof/>
            <w:webHidden/>
          </w:rPr>
          <w:instrText xml:space="preserve"> PAGEREF _Toc225101401 \h </w:instrText>
        </w:r>
        <w:r>
          <w:rPr>
            <w:noProof/>
            <w:webHidden/>
          </w:rPr>
        </w:r>
        <w:r>
          <w:rPr>
            <w:noProof/>
            <w:webHidden/>
          </w:rPr>
          <w:fldChar w:fldCharType="separate"/>
        </w:r>
        <w:r>
          <w:rPr>
            <w:noProof/>
            <w:webHidden/>
          </w:rPr>
          <w:t>25</w:t>
        </w:r>
        <w:r>
          <w:rPr>
            <w:noProof/>
            <w:webHidden/>
          </w:rPr>
          <w:fldChar w:fldCharType="end"/>
        </w:r>
      </w:hyperlink>
    </w:p>
    <w:p w14:paraId="615B1660" w14:textId="4B517E74" w:rsidR="00ED0A45" w:rsidRDefault="00ED0A45">
      <w:pPr>
        <w:pStyle w:val="TableofFigures"/>
        <w:tabs>
          <w:tab w:val="right" w:leader="dot" w:pos="9016"/>
        </w:tabs>
        <w:rPr>
          <w:rFonts w:asciiTheme="minorHAnsi" w:hAnsiTheme="minorHAnsi"/>
          <w:noProof/>
          <w:sz w:val="24"/>
          <w:szCs w:val="24"/>
        </w:rPr>
      </w:pPr>
      <w:hyperlink w:anchor="_Toc225101402" w:history="1">
        <w:r w:rsidRPr="004457DB">
          <w:rPr>
            <w:rStyle w:val="Hyperlink"/>
            <w:noProof/>
          </w:rPr>
          <w:t>Figure 20 - 3.0 deg splitter bottom surface</w:t>
        </w:r>
        <w:r>
          <w:rPr>
            <w:noProof/>
            <w:webHidden/>
          </w:rPr>
          <w:tab/>
        </w:r>
        <w:r>
          <w:rPr>
            <w:noProof/>
            <w:webHidden/>
          </w:rPr>
          <w:fldChar w:fldCharType="begin"/>
        </w:r>
        <w:r>
          <w:rPr>
            <w:noProof/>
            <w:webHidden/>
          </w:rPr>
          <w:instrText xml:space="preserve"> PAGEREF _Toc225101402 \h </w:instrText>
        </w:r>
        <w:r>
          <w:rPr>
            <w:noProof/>
            <w:webHidden/>
          </w:rPr>
        </w:r>
        <w:r>
          <w:rPr>
            <w:noProof/>
            <w:webHidden/>
          </w:rPr>
          <w:fldChar w:fldCharType="separate"/>
        </w:r>
        <w:r>
          <w:rPr>
            <w:noProof/>
            <w:webHidden/>
          </w:rPr>
          <w:t>26</w:t>
        </w:r>
        <w:r>
          <w:rPr>
            <w:noProof/>
            <w:webHidden/>
          </w:rPr>
          <w:fldChar w:fldCharType="end"/>
        </w:r>
      </w:hyperlink>
    </w:p>
    <w:p w14:paraId="7E763923" w14:textId="436FFD02" w:rsidR="00ED0A45" w:rsidRDefault="00ED0A45">
      <w:pPr>
        <w:pStyle w:val="TableofFigures"/>
        <w:tabs>
          <w:tab w:val="right" w:leader="dot" w:pos="9016"/>
        </w:tabs>
        <w:rPr>
          <w:rFonts w:asciiTheme="minorHAnsi" w:hAnsiTheme="minorHAnsi"/>
          <w:noProof/>
          <w:sz w:val="24"/>
          <w:szCs w:val="24"/>
        </w:rPr>
      </w:pPr>
      <w:hyperlink w:anchor="_Toc225101403" w:history="1">
        <w:r w:rsidRPr="004457DB">
          <w:rPr>
            <w:rStyle w:val="Hyperlink"/>
            <w:noProof/>
          </w:rPr>
          <w:t>Figure 21 - Pontoon Streamlines</w:t>
        </w:r>
        <w:r>
          <w:rPr>
            <w:noProof/>
            <w:webHidden/>
          </w:rPr>
          <w:tab/>
        </w:r>
        <w:r>
          <w:rPr>
            <w:noProof/>
            <w:webHidden/>
          </w:rPr>
          <w:fldChar w:fldCharType="begin"/>
        </w:r>
        <w:r>
          <w:rPr>
            <w:noProof/>
            <w:webHidden/>
          </w:rPr>
          <w:instrText xml:space="preserve"> PAGEREF _Toc225101403 \h </w:instrText>
        </w:r>
        <w:r>
          <w:rPr>
            <w:noProof/>
            <w:webHidden/>
          </w:rPr>
        </w:r>
        <w:r>
          <w:rPr>
            <w:noProof/>
            <w:webHidden/>
          </w:rPr>
          <w:fldChar w:fldCharType="separate"/>
        </w:r>
        <w:r>
          <w:rPr>
            <w:noProof/>
            <w:webHidden/>
          </w:rPr>
          <w:t>27</w:t>
        </w:r>
        <w:r>
          <w:rPr>
            <w:noProof/>
            <w:webHidden/>
          </w:rPr>
          <w:fldChar w:fldCharType="end"/>
        </w:r>
      </w:hyperlink>
    </w:p>
    <w:p w14:paraId="187AF2DF" w14:textId="44CB704A" w:rsidR="00ED0A45" w:rsidRDefault="00ED0A45">
      <w:pPr>
        <w:pStyle w:val="TableofFigures"/>
        <w:tabs>
          <w:tab w:val="right" w:leader="dot" w:pos="9016"/>
        </w:tabs>
        <w:rPr>
          <w:rFonts w:asciiTheme="minorHAnsi" w:hAnsiTheme="minorHAnsi"/>
          <w:noProof/>
          <w:sz w:val="24"/>
          <w:szCs w:val="24"/>
        </w:rPr>
      </w:pPr>
      <w:hyperlink w:anchor="_Toc225101404" w:history="1">
        <w:r w:rsidRPr="004457DB">
          <w:rPr>
            <w:rStyle w:val="Hyperlink"/>
            <w:noProof/>
          </w:rPr>
          <w:t>Figure 22 - Front Pontoon Pressure Contours</w:t>
        </w:r>
        <w:r>
          <w:rPr>
            <w:noProof/>
            <w:webHidden/>
          </w:rPr>
          <w:tab/>
        </w:r>
        <w:r>
          <w:rPr>
            <w:noProof/>
            <w:webHidden/>
          </w:rPr>
          <w:fldChar w:fldCharType="begin"/>
        </w:r>
        <w:r>
          <w:rPr>
            <w:noProof/>
            <w:webHidden/>
          </w:rPr>
          <w:instrText xml:space="preserve"> PAGEREF _Toc225101404 \h </w:instrText>
        </w:r>
        <w:r>
          <w:rPr>
            <w:noProof/>
            <w:webHidden/>
          </w:rPr>
        </w:r>
        <w:r>
          <w:rPr>
            <w:noProof/>
            <w:webHidden/>
          </w:rPr>
          <w:fldChar w:fldCharType="separate"/>
        </w:r>
        <w:r>
          <w:rPr>
            <w:noProof/>
            <w:webHidden/>
          </w:rPr>
          <w:t>27</w:t>
        </w:r>
        <w:r>
          <w:rPr>
            <w:noProof/>
            <w:webHidden/>
          </w:rPr>
          <w:fldChar w:fldCharType="end"/>
        </w:r>
      </w:hyperlink>
    </w:p>
    <w:p w14:paraId="3FC411EE" w14:textId="463EC6DF" w:rsidR="00ED0A45" w:rsidRDefault="00ED0A45">
      <w:pPr>
        <w:pStyle w:val="TableofFigures"/>
        <w:tabs>
          <w:tab w:val="right" w:leader="dot" w:pos="9016"/>
        </w:tabs>
        <w:rPr>
          <w:rFonts w:asciiTheme="minorHAnsi" w:hAnsiTheme="minorHAnsi"/>
          <w:noProof/>
          <w:sz w:val="24"/>
          <w:szCs w:val="24"/>
        </w:rPr>
      </w:pPr>
      <w:hyperlink w:anchor="_Toc225101405" w:history="1">
        <w:r w:rsidRPr="004457DB">
          <w:rPr>
            <w:rStyle w:val="Hyperlink"/>
            <w:noProof/>
          </w:rPr>
          <w:t>Figure 23 - Audi R18 Scallops</w:t>
        </w:r>
        <w:r>
          <w:rPr>
            <w:noProof/>
            <w:webHidden/>
          </w:rPr>
          <w:tab/>
        </w:r>
        <w:r>
          <w:rPr>
            <w:noProof/>
            <w:webHidden/>
          </w:rPr>
          <w:fldChar w:fldCharType="begin"/>
        </w:r>
        <w:r>
          <w:rPr>
            <w:noProof/>
            <w:webHidden/>
          </w:rPr>
          <w:instrText xml:space="preserve"> PAGEREF _Toc225101405 \h </w:instrText>
        </w:r>
        <w:r>
          <w:rPr>
            <w:noProof/>
            <w:webHidden/>
          </w:rPr>
        </w:r>
        <w:r>
          <w:rPr>
            <w:noProof/>
            <w:webHidden/>
          </w:rPr>
          <w:fldChar w:fldCharType="separate"/>
        </w:r>
        <w:r>
          <w:rPr>
            <w:noProof/>
            <w:webHidden/>
          </w:rPr>
          <w:t>28</w:t>
        </w:r>
        <w:r>
          <w:rPr>
            <w:noProof/>
            <w:webHidden/>
          </w:rPr>
          <w:fldChar w:fldCharType="end"/>
        </w:r>
      </w:hyperlink>
    </w:p>
    <w:p w14:paraId="5FF0A4C9" w14:textId="10949D81" w:rsidR="00ED0A45" w:rsidRDefault="00ED0A45">
      <w:pPr>
        <w:pStyle w:val="TableofFigures"/>
        <w:tabs>
          <w:tab w:val="right" w:leader="dot" w:pos="9016"/>
        </w:tabs>
        <w:rPr>
          <w:rFonts w:asciiTheme="minorHAnsi" w:hAnsiTheme="minorHAnsi"/>
          <w:noProof/>
          <w:sz w:val="24"/>
          <w:szCs w:val="24"/>
        </w:rPr>
      </w:pPr>
      <w:hyperlink w:anchor="_Toc225101406" w:history="1">
        <w:r w:rsidRPr="004457DB">
          <w:rPr>
            <w:rStyle w:val="Hyperlink"/>
            <w:noProof/>
          </w:rPr>
          <w:t>Figure 24 - Audi R18</w:t>
        </w:r>
        <w:r>
          <w:rPr>
            <w:noProof/>
            <w:webHidden/>
          </w:rPr>
          <w:tab/>
        </w:r>
        <w:r>
          <w:rPr>
            <w:noProof/>
            <w:webHidden/>
          </w:rPr>
          <w:fldChar w:fldCharType="begin"/>
        </w:r>
        <w:r>
          <w:rPr>
            <w:noProof/>
            <w:webHidden/>
          </w:rPr>
          <w:instrText xml:space="preserve"> PAGEREF _Toc225101406 \h </w:instrText>
        </w:r>
        <w:r>
          <w:rPr>
            <w:noProof/>
            <w:webHidden/>
          </w:rPr>
        </w:r>
        <w:r>
          <w:rPr>
            <w:noProof/>
            <w:webHidden/>
          </w:rPr>
          <w:fldChar w:fldCharType="separate"/>
        </w:r>
        <w:r>
          <w:rPr>
            <w:noProof/>
            <w:webHidden/>
          </w:rPr>
          <w:t>28</w:t>
        </w:r>
        <w:r>
          <w:rPr>
            <w:noProof/>
            <w:webHidden/>
          </w:rPr>
          <w:fldChar w:fldCharType="end"/>
        </w:r>
      </w:hyperlink>
    </w:p>
    <w:p w14:paraId="2DEE9E3E" w14:textId="154E963F" w:rsidR="00ED0A45" w:rsidRDefault="00ED0A45">
      <w:pPr>
        <w:pStyle w:val="TableofFigures"/>
        <w:tabs>
          <w:tab w:val="right" w:leader="dot" w:pos="9016"/>
        </w:tabs>
        <w:rPr>
          <w:rFonts w:asciiTheme="minorHAnsi" w:hAnsiTheme="minorHAnsi"/>
          <w:noProof/>
          <w:sz w:val="24"/>
          <w:szCs w:val="24"/>
        </w:rPr>
      </w:pPr>
      <w:hyperlink w:anchor="_Toc225101407" w:history="1">
        <w:r w:rsidRPr="004457DB">
          <w:rPr>
            <w:rStyle w:val="Hyperlink"/>
            <w:noProof/>
          </w:rPr>
          <w:t>Figure 25 - Slim Leading Edge</w:t>
        </w:r>
        <w:r>
          <w:rPr>
            <w:noProof/>
            <w:webHidden/>
          </w:rPr>
          <w:tab/>
        </w:r>
        <w:r>
          <w:rPr>
            <w:noProof/>
            <w:webHidden/>
          </w:rPr>
          <w:fldChar w:fldCharType="begin"/>
        </w:r>
        <w:r>
          <w:rPr>
            <w:noProof/>
            <w:webHidden/>
          </w:rPr>
          <w:instrText xml:space="preserve"> PAGEREF _Toc225101407 \h </w:instrText>
        </w:r>
        <w:r>
          <w:rPr>
            <w:noProof/>
            <w:webHidden/>
          </w:rPr>
        </w:r>
        <w:r>
          <w:rPr>
            <w:noProof/>
            <w:webHidden/>
          </w:rPr>
          <w:fldChar w:fldCharType="separate"/>
        </w:r>
        <w:r>
          <w:rPr>
            <w:noProof/>
            <w:webHidden/>
          </w:rPr>
          <w:t>28</w:t>
        </w:r>
        <w:r>
          <w:rPr>
            <w:noProof/>
            <w:webHidden/>
          </w:rPr>
          <w:fldChar w:fldCharType="end"/>
        </w:r>
      </w:hyperlink>
    </w:p>
    <w:p w14:paraId="36398797" w14:textId="6853B466" w:rsidR="00ED0A45" w:rsidRDefault="00ED0A45">
      <w:pPr>
        <w:pStyle w:val="TableofFigures"/>
        <w:tabs>
          <w:tab w:val="right" w:leader="dot" w:pos="9016"/>
        </w:tabs>
        <w:rPr>
          <w:rFonts w:asciiTheme="minorHAnsi" w:hAnsiTheme="minorHAnsi"/>
          <w:noProof/>
          <w:sz w:val="24"/>
          <w:szCs w:val="24"/>
        </w:rPr>
      </w:pPr>
      <w:hyperlink w:anchor="_Toc225101408" w:history="1">
        <w:r w:rsidRPr="004457DB">
          <w:rPr>
            <w:rStyle w:val="Hyperlink"/>
            <w:noProof/>
          </w:rPr>
          <w:t>Figure 26 - Side Profile of Raised Leading Edge</w:t>
        </w:r>
        <w:r>
          <w:rPr>
            <w:noProof/>
            <w:webHidden/>
          </w:rPr>
          <w:tab/>
        </w:r>
        <w:r>
          <w:rPr>
            <w:noProof/>
            <w:webHidden/>
          </w:rPr>
          <w:fldChar w:fldCharType="begin"/>
        </w:r>
        <w:r>
          <w:rPr>
            <w:noProof/>
            <w:webHidden/>
          </w:rPr>
          <w:instrText xml:space="preserve"> PAGEREF _Toc225101408 \h </w:instrText>
        </w:r>
        <w:r>
          <w:rPr>
            <w:noProof/>
            <w:webHidden/>
          </w:rPr>
        </w:r>
        <w:r>
          <w:rPr>
            <w:noProof/>
            <w:webHidden/>
          </w:rPr>
          <w:fldChar w:fldCharType="separate"/>
        </w:r>
        <w:r>
          <w:rPr>
            <w:noProof/>
            <w:webHidden/>
          </w:rPr>
          <w:t>29</w:t>
        </w:r>
        <w:r>
          <w:rPr>
            <w:noProof/>
            <w:webHidden/>
          </w:rPr>
          <w:fldChar w:fldCharType="end"/>
        </w:r>
      </w:hyperlink>
    </w:p>
    <w:p w14:paraId="5813883E" w14:textId="2634C3A8" w:rsidR="00ED0A45" w:rsidRDefault="00ED0A45">
      <w:pPr>
        <w:pStyle w:val="TableofFigures"/>
        <w:tabs>
          <w:tab w:val="right" w:leader="dot" w:pos="9016"/>
        </w:tabs>
        <w:rPr>
          <w:rFonts w:asciiTheme="minorHAnsi" w:hAnsiTheme="minorHAnsi"/>
          <w:noProof/>
          <w:sz w:val="24"/>
          <w:szCs w:val="24"/>
        </w:rPr>
      </w:pPr>
      <w:hyperlink w:anchor="_Toc225101409" w:history="1">
        <w:r w:rsidRPr="004457DB">
          <w:rPr>
            <w:rStyle w:val="Hyperlink"/>
            <w:noProof/>
          </w:rPr>
          <w:t>Figure 27 - Top Profile of Raised Leading Edge</w:t>
        </w:r>
        <w:r>
          <w:rPr>
            <w:noProof/>
            <w:webHidden/>
          </w:rPr>
          <w:tab/>
        </w:r>
        <w:r>
          <w:rPr>
            <w:noProof/>
            <w:webHidden/>
          </w:rPr>
          <w:fldChar w:fldCharType="begin"/>
        </w:r>
        <w:r>
          <w:rPr>
            <w:noProof/>
            <w:webHidden/>
          </w:rPr>
          <w:instrText xml:space="preserve"> PAGEREF _Toc225101409 \h </w:instrText>
        </w:r>
        <w:r>
          <w:rPr>
            <w:noProof/>
            <w:webHidden/>
          </w:rPr>
        </w:r>
        <w:r>
          <w:rPr>
            <w:noProof/>
            <w:webHidden/>
          </w:rPr>
          <w:fldChar w:fldCharType="separate"/>
        </w:r>
        <w:r>
          <w:rPr>
            <w:noProof/>
            <w:webHidden/>
          </w:rPr>
          <w:t>29</w:t>
        </w:r>
        <w:r>
          <w:rPr>
            <w:noProof/>
            <w:webHidden/>
          </w:rPr>
          <w:fldChar w:fldCharType="end"/>
        </w:r>
      </w:hyperlink>
    </w:p>
    <w:p w14:paraId="005E8AF1" w14:textId="0B695B28" w:rsidR="00ED0A45" w:rsidRDefault="00ED0A45">
      <w:pPr>
        <w:pStyle w:val="TableofFigures"/>
        <w:tabs>
          <w:tab w:val="right" w:leader="dot" w:pos="9016"/>
        </w:tabs>
        <w:rPr>
          <w:rFonts w:asciiTheme="minorHAnsi" w:hAnsiTheme="minorHAnsi"/>
          <w:noProof/>
          <w:sz w:val="24"/>
          <w:szCs w:val="24"/>
        </w:rPr>
      </w:pPr>
      <w:hyperlink w:anchor="_Toc225101410" w:history="1">
        <w:r w:rsidRPr="004457DB">
          <w:rPr>
            <w:rStyle w:val="Hyperlink"/>
            <w:noProof/>
          </w:rPr>
          <w:t>Figure 28 - Top View of Trailing Edge</w:t>
        </w:r>
        <w:r>
          <w:rPr>
            <w:noProof/>
            <w:webHidden/>
          </w:rPr>
          <w:tab/>
        </w:r>
        <w:r>
          <w:rPr>
            <w:noProof/>
            <w:webHidden/>
          </w:rPr>
          <w:fldChar w:fldCharType="begin"/>
        </w:r>
        <w:r>
          <w:rPr>
            <w:noProof/>
            <w:webHidden/>
          </w:rPr>
          <w:instrText xml:space="preserve"> PAGEREF _Toc225101410 \h </w:instrText>
        </w:r>
        <w:r>
          <w:rPr>
            <w:noProof/>
            <w:webHidden/>
          </w:rPr>
        </w:r>
        <w:r>
          <w:rPr>
            <w:noProof/>
            <w:webHidden/>
          </w:rPr>
          <w:fldChar w:fldCharType="separate"/>
        </w:r>
        <w:r>
          <w:rPr>
            <w:noProof/>
            <w:webHidden/>
          </w:rPr>
          <w:t>29</w:t>
        </w:r>
        <w:r>
          <w:rPr>
            <w:noProof/>
            <w:webHidden/>
          </w:rPr>
          <w:fldChar w:fldCharType="end"/>
        </w:r>
      </w:hyperlink>
    </w:p>
    <w:p w14:paraId="4604FFEA" w14:textId="5922C74C" w:rsidR="00ED0A45" w:rsidRDefault="00ED0A45">
      <w:pPr>
        <w:pStyle w:val="TableofFigures"/>
        <w:tabs>
          <w:tab w:val="right" w:leader="dot" w:pos="9016"/>
        </w:tabs>
        <w:rPr>
          <w:rFonts w:asciiTheme="minorHAnsi" w:hAnsiTheme="minorHAnsi"/>
          <w:noProof/>
          <w:sz w:val="24"/>
          <w:szCs w:val="24"/>
        </w:rPr>
      </w:pPr>
      <w:hyperlink w:anchor="_Toc225101411" w:history="1">
        <w:r w:rsidRPr="004457DB">
          <w:rPr>
            <w:rStyle w:val="Hyperlink"/>
            <w:noProof/>
          </w:rPr>
          <w:t>Figure 29 - Side View of Trailing Edge</w:t>
        </w:r>
        <w:r>
          <w:rPr>
            <w:noProof/>
            <w:webHidden/>
          </w:rPr>
          <w:tab/>
        </w:r>
        <w:r>
          <w:rPr>
            <w:noProof/>
            <w:webHidden/>
          </w:rPr>
          <w:fldChar w:fldCharType="begin"/>
        </w:r>
        <w:r>
          <w:rPr>
            <w:noProof/>
            <w:webHidden/>
          </w:rPr>
          <w:instrText xml:space="preserve"> PAGEREF _Toc225101411 \h </w:instrText>
        </w:r>
        <w:r>
          <w:rPr>
            <w:noProof/>
            <w:webHidden/>
          </w:rPr>
        </w:r>
        <w:r>
          <w:rPr>
            <w:noProof/>
            <w:webHidden/>
          </w:rPr>
          <w:fldChar w:fldCharType="separate"/>
        </w:r>
        <w:r>
          <w:rPr>
            <w:noProof/>
            <w:webHidden/>
          </w:rPr>
          <w:t>29</w:t>
        </w:r>
        <w:r>
          <w:rPr>
            <w:noProof/>
            <w:webHidden/>
          </w:rPr>
          <w:fldChar w:fldCharType="end"/>
        </w:r>
      </w:hyperlink>
    </w:p>
    <w:p w14:paraId="48DA8EF9" w14:textId="2D75BDFC" w:rsidR="00ED0A45" w:rsidRDefault="00ED0A45">
      <w:pPr>
        <w:pStyle w:val="TableofFigures"/>
        <w:tabs>
          <w:tab w:val="right" w:leader="dot" w:pos="9016"/>
        </w:tabs>
        <w:rPr>
          <w:rFonts w:asciiTheme="minorHAnsi" w:hAnsiTheme="minorHAnsi"/>
          <w:noProof/>
          <w:sz w:val="24"/>
          <w:szCs w:val="24"/>
        </w:rPr>
      </w:pPr>
      <w:hyperlink w:anchor="_Toc225101412" w:history="1">
        <w:r w:rsidRPr="004457DB">
          <w:rPr>
            <w:rStyle w:val="Hyperlink"/>
            <w:noProof/>
          </w:rPr>
          <w:t>Figure 30 - Louvres Concept 1</w:t>
        </w:r>
        <w:r>
          <w:rPr>
            <w:noProof/>
            <w:webHidden/>
          </w:rPr>
          <w:tab/>
        </w:r>
        <w:r>
          <w:rPr>
            <w:noProof/>
            <w:webHidden/>
          </w:rPr>
          <w:fldChar w:fldCharType="begin"/>
        </w:r>
        <w:r>
          <w:rPr>
            <w:noProof/>
            <w:webHidden/>
          </w:rPr>
          <w:instrText xml:space="preserve"> PAGEREF _Toc225101412 \h </w:instrText>
        </w:r>
        <w:r>
          <w:rPr>
            <w:noProof/>
            <w:webHidden/>
          </w:rPr>
        </w:r>
        <w:r>
          <w:rPr>
            <w:noProof/>
            <w:webHidden/>
          </w:rPr>
          <w:fldChar w:fldCharType="separate"/>
        </w:r>
        <w:r>
          <w:rPr>
            <w:noProof/>
            <w:webHidden/>
          </w:rPr>
          <w:t>30</w:t>
        </w:r>
        <w:r>
          <w:rPr>
            <w:noProof/>
            <w:webHidden/>
          </w:rPr>
          <w:fldChar w:fldCharType="end"/>
        </w:r>
      </w:hyperlink>
    </w:p>
    <w:p w14:paraId="03ABBBF4" w14:textId="213A1077" w:rsidR="00ED0A45" w:rsidRDefault="00ED0A45">
      <w:pPr>
        <w:pStyle w:val="TableofFigures"/>
        <w:tabs>
          <w:tab w:val="right" w:leader="dot" w:pos="9016"/>
        </w:tabs>
        <w:rPr>
          <w:rFonts w:asciiTheme="minorHAnsi" w:hAnsiTheme="minorHAnsi"/>
          <w:noProof/>
          <w:sz w:val="24"/>
          <w:szCs w:val="24"/>
        </w:rPr>
      </w:pPr>
      <w:hyperlink w:anchor="_Toc225101413" w:history="1">
        <w:r w:rsidRPr="004457DB">
          <w:rPr>
            <w:rStyle w:val="Hyperlink"/>
            <w:noProof/>
          </w:rPr>
          <w:t>Figure 31 - Louvres Concept 2</w:t>
        </w:r>
        <w:r>
          <w:rPr>
            <w:noProof/>
            <w:webHidden/>
          </w:rPr>
          <w:tab/>
        </w:r>
        <w:r>
          <w:rPr>
            <w:noProof/>
            <w:webHidden/>
          </w:rPr>
          <w:fldChar w:fldCharType="begin"/>
        </w:r>
        <w:r>
          <w:rPr>
            <w:noProof/>
            <w:webHidden/>
          </w:rPr>
          <w:instrText xml:space="preserve"> PAGEREF _Toc225101413 \h </w:instrText>
        </w:r>
        <w:r>
          <w:rPr>
            <w:noProof/>
            <w:webHidden/>
          </w:rPr>
        </w:r>
        <w:r>
          <w:rPr>
            <w:noProof/>
            <w:webHidden/>
          </w:rPr>
          <w:fldChar w:fldCharType="separate"/>
        </w:r>
        <w:r>
          <w:rPr>
            <w:noProof/>
            <w:webHidden/>
          </w:rPr>
          <w:t>30</w:t>
        </w:r>
        <w:r>
          <w:rPr>
            <w:noProof/>
            <w:webHidden/>
          </w:rPr>
          <w:fldChar w:fldCharType="end"/>
        </w:r>
      </w:hyperlink>
    </w:p>
    <w:p w14:paraId="6E563CC8" w14:textId="65CF7BA4" w:rsidR="00ED0A45" w:rsidRDefault="00ED0A45">
      <w:pPr>
        <w:pStyle w:val="TableofFigures"/>
        <w:tabs>
          <w:tab w:val="right" w:leader="dot" w:pos="9016"/>
        </w:tabs>
        <w:rPr>
          <w:rFonts w:asciiTheme="minorHAnsi" w:hAnsiTheme="minorHAnsi"/>
          <w:noProof/>
          <w:sz w:val="24"/>
          <w:szCs w:val="24"/>
        </w:rPr>
      </w:pPr>
      <w:hyperlink w:anchor="_Toc225101414" w:history="1">
        <w:r w:rsidRPr="004457DB">
          <w:rPr>
            <w:rStyle w:val="Hyperlink"/>
            <w:noProof/>
          </w:rPr>
          <w:t>Figure 32 - Louvres Concept 3</w:t>
        </w:r>
        <w:r>
          <w:rPr>
            <w:noProof/>
            <w:webHidden/>
          </w:rPr>
          <w:tab/>
        </w:r>
        <w:r>
          <w:rPr>
            <w:noProof/>
            <w:webHidden/>
          </w:rPr>
          <w:fldChar w:fldCharType="begin"/>
        </w:r>
        <w:r>
          <w:rPr>
            <w:noProof/>
            <w:webHidden/>
          </w:rPr>
          <w:instrText xml:space="preserve"> PAGEREF _Toc225101414 \h </w:instrText>
        </w:r>
        <w:r>
          <w:rPr>
            <w:noProof/>
            <w:webHidden/>
          </w:rPr>
        </w:r>
        <w:r>
          <w:rPr>
            <w:noProof/>
            <w:webHidden/>
          </w:rPr>
          <w:fldChar w:fldCharType="separate"/>
        </w:r>
        <w:r>
          <w:rPr>
            <w:noProof/>
            <w:webHidden/>
          </w:rPr>
          <w:t>31</w:t>
        </w:r>
        <w:r>
          <w:rPr>
            <w:noProof/>
            <w:webHidden/>
          </w:rPr>
          <w:fldChar w:fldCharType="end"/>
        </w:r>
      </w:hyperlink>
    </w:p>
    <w:p w14:paraId="7D66A6E2" w14:textId="6E2046EA" w:rsidR="00ED0A45" w:rsidRDefault="00ED0A45">
      <w:pPr>
        <w:pStyle w:val="TableofFigures"/>
        <w:tabs>
          <w:tab w:val="right" w:leader="dot" w:pos="9016"/>
        </w:tabs>
        <w:rPr>
          <w:rFonts w:asciiTheme="minorHAnsi" w:hAnsiTheme="minorHAnsi"/>
          <w:noProof/>
          <w:sz w:val="24"/>
          <w:szCs w:val="24"/>
        </w:rPr>
      </w:pPr>
      <w:hyperlink w:anchor="_Toc225101415" w:history="1">
        <w:r w:rsidRPr="004457DB">
          <w:rPr>
            <w:rStyle w:val="Hyperlink"/>
            <w:noProof/>
          </w:rPr>
          <w:t>Figure 33 - Pressure Plot of Slim Leading Edge</w:t>
        </w:r>
        <w:r>
          <w:rPr>
            <w:noProof/>
            <w:webHidden/>
          </w:rPr>
          <w:tab/>
        </w:r>
        <w:r>
          <w:rPr>
            <w:noProof/>
            <w:webHidden/>
          </w:rPr>
          <w:fldChar w:fldCharType="begin"/>
        </w:r>
        <w:r>
          <w:rPr>
            <w:noProof/>
            <w:webHidden/>
          </w:rPr>
          <w:instrText xml:space="preserve"> PAGEREF _Toc225101415 \h </w:instrText>
        </w:r>
        <w:r>
          <w:rPr>
            <w:noProof/>
            <w:webHidden/>
          </w:rPr>
        </w:r>
        <w:r>
          <w:rPr>
            <w:noProof/>
            <w:webHidden/>
          </w:rPr>
          <w:fldChar w:fldCharType="separate"/>
        </w:r>
        <w:r>
          <w:rPr>
            <w:noProof/>
            <w:webHidden/>
          </w:rPr>
          <w:t>31</w:t>
        </w:r>
        <w:r>
          <w:rPr>
            <w:noProof/>
            <w:webHidden/>
          </w:rPr>
          <w:fldChar w:fldCharType="end"/>
        </w:r>
      </w:hyperlink>
    </w:p>
    <w:p w14:paraId="661D3166" w14:textId="1E1F8587" w:rsidR="00ED0A45" w:rsidRDefault="00ED0A45">
      <w:pPr>
        <w:pStyle w:val="TableofFigures"/>
        <w:tabs>
          <w:tab w:val="right" w:leader="dot" w:pos="9016"/>
        </w:tabs>
        <w:rPr>
          <w:rFonts w:asciiTheme="minorHAnsi" w:hAnsiTheme="minorHAnsi"/>
          <w:noProof/>
          <w:sz w:val="24"/>
          <w:szCs w:val="24"/>
        </w:rPr>
      </w:pPr>
      <w:hyperlink w:anchor="_Toc225101416" w:history="1">
        <w:r w:rsidRPr="004457DB">
          <w:rPr>
            <w:rStyle w:val="Hyperlink"/>
            <w:noProof/>
          </w:rPr>
          <w:t>Figure 34 - Streamlines of Slimmer Leading Edge</w:t>
        </w:r>
        <w:r>
          <w:rPr>
            <w:noProof/>
            <w:webHidden/>
          </w:rPr>
          <w:tab/>
        </w:r>
        <w:r>
          <w:rPr>
            <w:noProof/>
            <w:webHidden/>
          </w:rPr>
          <w:fldChar w:fldCharType="begin"/>
        </w:r>
        <w:r>
          <w:rPr>
            <w:noProof/>
            <w:webHidden/>
          </w:rPr>
          <w:instrText xml:space="preserve"> PAGEREF _Toc225101416 \h </w:instrText>
        </w:r>
        <w:r>
          <w:rPr>
            <w:noProof/>
            <w:webHidden/>
          </w:rPr>
        </w:r>
        <w:r>
          <w:rPr>
            <w:noProof/>
            <w:webHidden/>
          </w:rPr>
          <w:fldChar w:fldCharType="separate"/>
        </w:r>
        <w:r>
          <w:rPr>
            <w:noProof/>
            <w:webHidden/>
          </w:rPr>
          <w:t>32</w:t>
        </w:r>
        <w:r>
          <w:rPr>
            <w:noProof/>
            <w:webHidden/>
          </w:rPr>
          <w:fldChar w:fldCharType="end"/>
        </w:r>
      </w:hyperlink>
    </w:p>
    <w:p w14:paraId="08FCF54B" w14:textId="0418D7ED" w:rsidR="00ED0A45" w:rsidRDefault="00ED0A45">
      <w:pPr>
        <w:pStyle w:val="TableofFigures"/>
        <w:tabs>
          <w:tab w:val="right" w:leader="dot" w:pos="9016"/>
        </w:tabs>
        <w:rPr>
          <w:rFonts w:asciiTheme="minorHAnsi" w:hAnsiTheme="minorHAnsi"/>
          <w:noProof/>
          <w:sz w:val="24"/>
          <w:szCs w:val="24"/>
        </w:rPr>
      </w:pPr>
      <w:hyperlink w:anchor="_Toc225101417" w:history="1">
        <w:r w:rsidRPr="004457DB">
          <w:rPr>
            <w:rStyle w:val="Hyperlink"/>
            <w:noProof/>
          </w:rPr>
          <w:t>Figure 35 - Pressure Plot of Raised Leading Edge</w:t>
        </w:r>
        <w:r>
          <w:rPr>
            <w:noProof/>
            <w:webHidden/>
          </w:rPr>
          <w:tab/>
        </w:r>
        <w:r>
          <w:rPr>
            <w:noProof/>
            <w:webHidden/>
          </w:rPr>
          <w:fldChar w:fldCharType="begin"/>
        </w:r>
        <w:r>
          <w:rPr>
            <w:noProof/>
            <w:webHidden/>
          </w:rPr>
          <w:instrText xml:space="preserve"> PAGEREF _Toc225101417 \h </w:instrText>
        </w:r>
        <w:r>
          <w:rPr>
            <w:noProof/>
            <w:webHidden/>
          </w:rPr>
        </w:r>
        <w:r>
          <w:rPr>
            <w:noProof/>
            <w:webHidden/>
          </w:rPr>
          <w:fldChar w:fldCharType="separate"/>
        </w:r>
        <w:r>
          <w:rPr>
            <w:noProof/>
            <w:webHidden/>
          </w:rPr>
          <w:t>32</w:t>
        </w:r>
        <w:r>
          <w:rPr>
            <w:noProof/>
            <w:webHidden/>
          </w:rPr>
          <w:fldChar w:fldCharType="end"/>
        </w:r>
      </w:hyperlink>
    </w:p>
    <w:p w14:paraId="6B5AEC8D" w14:textId="1C4BB4B9" w:rsidR="00ED0A45" w:rsidRDefault="00ED0A45">
      <w:pPr>
        <w:pStyle w:val="TableofFigures"/>
        <w:tabs>
          <w:tab w:val="right" w:leader="dot" w:pos="9016"/>
        </w:tabs>
        <w:rPr>
          <w:rFonts w:asciiTheme="minorHAnsi" w:hAnsiTheme="minorHAnsi"/>
          <w:noProof/>
          <w:sz w:val="24"/>
          <w:szCs w:val="24"/>
        </w:rPr>
      </w:pPr>
      <w:hyperlink w:anchor="_Toc225101418" w:history="1">
        <w:r w:rsidRPr="004457DB">
          <w:rPr>
            <w:rStyle w:val="Hyperlink"/>
            <w:noProof/>
          </w:rPr>
          <w:t>Figure 36 - Streamlines Over Raised Leading Edge</w:t>
        </w:r>
        <w:r>
          <w:rPr>
            <w:noProof/>
            <w:webHidden/>
          </w:rPr>
          <w:tab/>
        </w:r>
        <w:r>
          <w:rPr>
            <w:noProof/>
            <w:webHidden/>
          </w:rPr>
          <w:fldChar w:fldCharType="begin"/>
        </w:r>
        <w:r>
          <w:rPr>
            <w:noProof/>
            <w:webHidden/>
          </w:rPr>
          <w:instrText xml:space="preserve"> PAGEREF _Toc225101418 \h </w:instrText>
        </w:r>
        <w:r>
          <w:rPr>
            <w:noProof/>
            <w:webHidden/>
          </w:rPr>
        </w:r>
        <w:r>
          <w:rPr>
            <w:noProof/>
            <w:webHidden/>
          </w:rPr>
          <w:fldChar w:fldCharType="separate"/>
        </w:r>
        <w:r>
          <w:rPr>
            <w:noProof/>
            <w:webHidden/>
          </w:rPr>
          <w:t>33</w:t>
        </w:r>
        <w:r>
          <w:rPr>
            <w:noProof/>
            <w:webHidden/>
          </w:rPr>
          <w:fldChar w:fldCharType="end"/>
        </w:r>
      </w:hyperlink>
    </w:p>
    <w:p w14:paraId="1A31C0CE" w14:textId="609176FA" w:rsidR="00ED0A45" w:rsidRDefault="00ED0A45">
      <w:pPr>
        <w:pStyle w:val="TableofFigures"/>
        <w:tabs>
          <w:tab w:val="right" w:leader="dot" w:pos="9016"/>
        </w:tabs>
        <w:rPr>
          <w:rFonts w:asciiTheme="minorHAnsi" w:hAnsiTheme="minorHAnsi"/>
          <w:noProof/>
          <w:sz w:val="24"/>
          <w:szCs w:val="24"/>
        </w:rPr>
      </w:pPr>
      <w:hyperlink w:anchor="_Toc225101419" w:history="1">
        <w:r w:rsidRPr="004457DB">
          <w:rPr>
            <w:rStyle w:val="Hyperlink"/>
            <w:noProof/>
          </w:rPr>
          <w:t>Figure 37 - Underfloor Streamlines</w:t>
        </w:r>
        <w:r>
          <w:rPr>
            <w:noProof/>
            <w:webHidden/>
          </w:rPr>
          <w:tab/>
        </w:r>
        <w:r>
          <w:rPr>
            <w:noProof/>
            <w:webHidden/>
          </w:rPr>
          <w:fldChar w:fldCharType="begin"/>
        </w:r>
        <w:r>
          <w:rPr>
            <w:noProof/>
            <w:webHidden/>
          </w:rPr>
          <w:instrText xml:space="preserve"> PAGEREF _Toc225101419 \h </w:instrText>
        </w:r>
        <w:r>
          <w:rPr>
            <w:noProof/>
            <w:webHidden/>
          </w:rPr>
        </w:r>
        <w:r>
          <w:rPr>
            <w:noProof/>
            <w:webHidden/>
          </w:rPr>
          <w:fldChar w:fldCharType="separate"/>
        </w:r>
        <w:r>
          <w:rPr>
            <w:noProof/>
            <w:webHidden/>
          </w:rPr>
          <w:t>33</w:t>
        </w:r>
        <w:r>
          <w:rPr>
            <w:noProof/>
            <w:webHidden/>
          </w:rPr>
          <w:fldChar w:fldCharType="end"/>
        </w:r>
      </w:hyperlink>
    </w:p>
    <w:p w14:paraId="01BE61C0" w14:textId="372D5DB6" w:rsidR="00ED0A45" w:rsidRDefault="00ED0A45">
      <w:pPr>
        <w:pStyle w:val="TableofFigures"/>
        <w:tabs>
          <w:tab w:val="right" w:leader="dot" w:pos="9016"/>
        </w:tabs>
        <w:rPr>
          <w:rFonts w:asciiTheme="minorHAnsi" w:hAnsiTheme="minorHAnsi"/>
          <w:noProof/>
          <w:sz w:val="24"/>
          <w:szCs w:val="24"/>
        </w:rPr>
      </w:pPr>
      <w:hyperlink w:anchor="_Toc225101420" w:history="1">
        <w:r w:rsidRPr="004457DB">
          <w:rPr>
            <w:rStyle w:val="Hyperlink"/>
            <w:noProof/>
          </w:rPr>
          <w:t>Figure 38</w:t>
        </w:r>
        <w:r>
          <w:rPr>
            <w:noProof/>
            <w:webHidden/>
          </w:rPr>
          <w:tab/>
        </w:r>
        <w:r>
          <w:rPr>
            <w:noProof/>
            <w:webHidden/>
          </w:rPr>
          <w:fldChar w:fldCharType="begin"/>
        </w:r>
        <w:r>
          <w:rPr>
            <w:noProof/>
            <w:webHidden/>
          </w:rPr>
          <w:instrText xml:space="preserve"> PAGEREF _Toc225101420 \h </w:instrText>
        </w:r>
        <w:r>
          <w:rPr>
            <w:noProof/>
            <w:webHidden/>
          </w:rPr>
        </w:r>
        <w:r>
          <w:rPr>
            <w:noProof/>
            <w:webHidden/>
          </w:rPr>
          <w:fldChar w:fldCharType="separate"/>
        </w:r>
        <w:r>
          <w:rPr>
            <w:noProof/>
            <w:webHidden/>
          </w:rPr>
          <w:t>34</w:t>
        </w:r>
        <w:r>
          <w:rPr>
            <w:noProof/>
            <w:webHidden/>
          </w:rPr>
          <w:fldChar w:fldCharType="end"/>
        </w:r>
      </w:hyperlink>
    </w:p>
    <w:p w14:paraId="7FB8BE17" w14:textId="1E5E4AEE" w:rsidR="00ED0A45" w:rsidRDefault="00ED0A45">
      <w:pPr>
        <w:pStyle w:val="TableofFigures"/>
        <w:tabs>
          <w:tab w:val="right" w:leader="dot" w:pos="9016"/>
        </w:tabs>
        <w:rPr>
          <w:rFonts w:asciiTheme="minorHAnsi" w:hAnsiTheme="minorHAnsi"/>
          <w:noProof/>
          <w:sz w:val="24"/>
          <w:szCs w:val="24"/>
        </w:rPr>
      </w:pPr>
      <w:hyperlink w:anchor="_Toc225101421" w:history="1">
        <w:r w:rsidRPr="004457DB">
          <w:rPr>
            <w:rStyle w:val="Hyperlink"/>
            <w:noProof/>
          </w:rPr>
          <w:t>Figure 39 - Trailing Edge Streamlines</w:t>
        </w:r>
        <w:r>
          <w:rPr>
            <w:noProof/>
            <w:webHidden/>
          </w:rPr>
          <w:tab/>
        </w:r>
        <w:r>
          <w:rPr>
            <w:noProof/>
            <w:webHidden/>
          </w:rPr>
          <w:fldChar w:fldCharType="begin"/>
        </w:r>
        <w:r>
          <w:rPr>
            <w:noProof/>
            <w:webHidden/>
          </w:rPr>
          <w:instrText xml:space="preserve"> PAGEREF _Toc225101421 \h </w:instrText>
        </w:r>
        <w:r>
          <w:rPr>
            <w:noProof/>
            <w:webHidden/>
          </w:rPr>
        </w:r>
        <w:r>
          <w:rPr>
            <w:noProof/>
            <w:webHidden/>
          </w:rPr>
          <w:fldChar w:fldCharType="separate"/>
        </w:r>
        <w:r>
          <w:rPr>
            <w:noProof/>
            <w:webHidden/>
          </w:rPr>
          <w:t>34</w:t>
        </w:r>
        <w:r>
          <w:rPr>
            <w:noProof/>
            <w:webHidden/>
          </w:rPr>
          <w:fldChar w:fldCharType="end"/>
        </w:r>
      </w:hyperlink>
    </w:p>
    <w:p w14:paraId="6D61732A" w14:textId="58CC9739" w:rsidR="00ED0A45" w:rsidRDefault="00ED0A45">
      <w:pPr>
        <w:pStyle w:val="TableofFigures"/>
        <w:tabs>
          <w:tab w:val="right" w:leader="dot" w:pos="9016"/>
        </w:tabs>
        <w:rPr>
          <w:rFonts w:asciiTheme="minorHAnsi" w:hAnsiTheme="minorHAnsi"/>
          <w:noProof/>
          <w:sz w:val="24"/>
          <w:szCs w:val="24"/>
        </w:rPr>
      </w:pPr>
      <w:hyperlink w:anchor="_Toc225101422" w:history="1">
        <w:r w:rsidRPr="004457DB">
          <w:rPr>
            <w:rStyle w:val="Hyperlink"/>
            <w:noProof/>
          </w:rPr>
          <w:t>Figure 40</w:t>
        </w:r>
        <w:r>
          <w:rPr>
            <w:noProof/>
            <w:webHidden/>
          </w:rPr>
          <w:tab/>
        </w:r>
        <w:r>
          <w:rPr>
            <w:noProof/>
            <w:webHidden/>
          </w:rPr>
          <w:fldChar w:fldCharType="begin"/>
        </w:r>
        <w:r>
          <w:rPr>
            <w:noProof/>
            <w:webHidden/>
          </w:rPr>
          <w:instrText xml:space="preserve"> PAGEREF _Toc225101422 \h </w:instrText>
        </w:r>
        <w:r>
          <w:rPr>
            <w:noProof/>
            <w:webHidden/>
          </w:rPr>
        </w:r>
        <w:r>
          <w:rPr>
            <w:noProof/>
            <w:webHidden/>
          </w:rPr>
          <w:fldChar w:fldCharType="separate"/>
        </w:r>
        <w:r>
          <w:rPr>
            <w:noProof/>
            <w:webHidden/>
          </w:rPr>
          <w:t>35</w:t>
        </w:r>
        <w:r>
          <w:rPr>
            <w:noProof/>
            <w:webHidden/>
          </w:rPr>
          <w:fldChar w:fldCharType="end"/>
        </w:r>
      </w:hyperlink>
    </w:p>
    <w:p w14:paraId="4E8BF7EF" w14:textId="0D667DD1" w:rsidR="00ED0A45" w:rsidRDefault="00ED0A45">
      <w:pPr>
        <w:pStyle w:val="TableofFigures"/>
        <w:tabs>
          <w:tab w:val="right" w:leader="dot" w:pos="9016"/>
        </w:tabs>
        <w:rPr>
          <w:rFonts w:asciiTheme="minorHAnsi" w:hAnsiTheme="minorHAnsi"/>
          <w:noProof/>
          <w:sz w:val="24"/>
          <w:szCs w:val="24"/>
        </w:rPr>
      </w:pPr>
      <w:hyperlink w:anchor="_Toc225101423" w:history="1">
        <w:r w:rsidRPr="004457DB">
          <w:rPr>
            <w:rStyle w:val="Hyperlink"/>
            <w:noProof/>
          </w:rPr>
          <w:t>Figure 41</w:t>
        </w:r>
        <w:r>
          <w:rPr>
            <w:noProof/>
            <w:webHidden/>
          </w:rPr>
          <w:tab/>
        </w:r>
        <w:r>
          <w:rPr>
            <w:noProof/>
            <w:webHidden/>
          </w:rPr>
          <w:fldChar w:fldCharType="begin"/>
        </w:r>
        <w:r>
          <w:rPr>
            <w:noProof/>
            <w:webHidden/>
          </w:rPr>
          <w:instrText xml:space="preserve"> PAGEREF _Toc225101423 \h </w:instrText>
        </w:r>
        <w:r>
          <w:rPr>
            <w:noProof/>
            <w:webHidden/>
          </w:rPr>
        </w:r>
        <w:r>
          <w:rPr>
            <w:noProof/>
            <w:webHidden/>
          </w:rPr>
          <w:fldChar w:fldCharType="separate"/>
        </w:r>
        <w:r>
          <w:rPr>
            <w:noProof/>
            <w:webHidden/>
          </w:rPr>
          <w:t>35</w:t>
        </w:r>
        <w:r>
          <w:rPr>
            <w:noProof/>
            <w:webHidden/>
          </w:rPr>
          <w:fldChar w:fldCharType="end"/>
        </w:r>
      </w:hyperlink>
    </w:p>
    <w:p w14:paraId="6AB37865" w14:textId="7728C51C" w:rsidR="00ED0A45" w:rsidRDefault="00ED0A45">
      <w:pPr>
        <w:pStyle w:val="TableofFigures"/>
        <w:tabs>
          <w:tab w:val="right" w:leader="dot" w:pos="9016"/>
        </w:tabs>
        <w:rPr>
          <w:rFonts w:asciiTheme="minorHAnsi" w:hAnsiTheme="minorHAnsi"/>
          <w:noProof/>
          <w:sz w:val="24"/>
          <w:szCs w:val="24"/>
        </w:rPr>
      </w:pPr>
      <w:hyperlink w:anchor="_Toc225101424" w:history="1">
        <w:r w:rsidRPr="004457DB">
          <w:rPr>
            <w:rStyle w:val="Hyperlink"/>
            <w:noProof/>
          </w:rPr>
          <w:t>Figure 42</w:t>
        </w:r>
        <w:r>
          <w:rPr>
            <w:noProof/>
            <w:webHidden/>
          </w:rPr>
          <w:tab/>
        </w:r>
        <w:r>
          <w:rPr>
            <w:noProof/>
            <w:webHidden/>
          </w:rPr>
          <w:fldChar w:fldCharType="begin"/>
        </w:r>
        <w:r>
          <w:rPr>
            <w:noProof/>
            <w:webHidden/>
          </w:rPr>
          <w:instrText xml:space="preserve"> PAGEREF _Toc225101424 \h </w:instrText>
        </w:r>
        <w:r>
          <w:rPr>
            <w:noProof/>
            <w:webHidden/>
          </w:rPr>
        </w:r>
        <w:r>
          <w:rPr>
            <w:noProof/>
            <w:webHidden/>
          </w:rPr>
          <w:fldChar w:fldCharType="separate"/>
        </w:r>
        <w:r>
          <w:rPr>
            <w:noProof/>
            <w:webHidden/>
          </w:rPr>
          <w:t>35</w:t>
        </w:r>
        <w:r>
          <w:rPr>
            <w:noProof/>
            <w:webHidden/>
          </w:rPr>
          <w:fldChar w:fldCharType="end"/>
        </w:r>
      </w:hyperlink>
    </w:p>
    <w:p w14:paraId="021E9C1A" w14:textId="218D67CC" w:rsidR="00ED0A45" w:rsidRDefault="00ED0A45">
      <w:pPr>
        <w:pStyle w:val="TableofFigures"/>
        <w:tabs>
          <w:tab w:val="right" w:leader="dot" w:pos="9016"/>
        </w:tabs>
        <w:rPr>
          <w:rFonts w:asciiTheme="minorHAnsi" w:hAnsiTheme="minorHAnsi"/>
          <w:noProof/>
          <w:sz w:val="24"/>
          <w:szCs w:val="24"/>
        </w:rPr>
      </w:pPr>
      <w:hyperlink w:anchor="_Toc225101425" w:history="1">
        <w:r w:rsidRPr="004457DB">
          <w:rPr>
            <w:rStyle w:val="Hyperlink"/>
            <w:noProof/>
          </w:rPr>
          <w:t>Figure 43</w:t>
        </w:r>
        <w:r>
          <w:rPr>
            <w:noProof/>
            <w:webHidden/>
          </w:rPr>
          <w:tab/>
        </w:r>
        <w:r>
          <w:rPr>
            <w:noProof/>
            <w:webHidden/>
          </w:rPr>
          <w:fldChar w:fldCharType="begin"/>
        </w:r>
        <w:r>
          <w:rPr>
            <w:noProof/>
            <w:webHidden/>
          </w:rPr>
          <w:instrText xml:space="preserve"> PAGEREF _Toc225101425 \h </w:instrText>
        </w:r>
        <w:r>
          <w:rPr>
            <w:noProof/>
            <w:webHidden/>
          </w:rPr>
        </w:r>
        <w:r>
          <w:rPr>
            <w:noProof/>
            <w:webHidden/>
          </w:rPr>
          <w:fldChar w:fldCharType="separate"/>
        </w:r>
        <w:r>
          <w:rPr>
            <w:noProof/>
            <w:webHidden/>
          </w:rPr>
          <w:t>36</w:t>
        </w:r>
        <w:r>
          <w:rPr>
            <w:noProof/>
            <w:webHidden/>
          </w:rPr>
          <w:fldChar w:fldCharType="end"/>
        </w:r>
      </w:hyperlink>
    </w:p>
    <w:p w14:paraId="6B574A04" w14:textId="0132023B" w:rsidR="00ED0A45" w:rsidRDefault="00ED0A45">
      <w:pPr>
        <w:pStyle w:val="TableofFigures"/>
        <w:tabs>
          <w:tab w:val="right" w:leader="dot" w:pos="9016"/>
        </w:tabs>
        <w:rPr>
          <w:rFonts w:asciiTheme="minorHAnsi" w:hAnsiTheme="minorHAnsi"/>
          <w:noProof/>
          <w:sz w:val="24"/>
          <w:szCs w:val="24"/>
        </w:rPr>
      </w:pPr>
      <w:hyperlink w:anchor="_Toc225101426" w:history="1">
        <w:r w:rsidRPr="004457DB">
          <w:rPr>
            <w:rStyle w:val="Hyperlink"/>
            <w:noProof/>
          </w:rPr>
          <w:t>Figure 44</w:t>
        </w:r>
        <w:r>
          <w:rPr>
            <w:noProof/>
            <w:webHidden/>
          </w:rPr>
          <w:tab/>
        </w:r>
        <w:r>
          <w:rPr>
            <w:noProof/>
            <w:webHidden/>
          </w:rPr>
          <w:fldChar w:fldCharType="begin"/>
        </w:r>
        <w:r>
          <w:rPr>
            <w:noProof/>
            <w:webHidden/>
          </w:rPr>
          <w:instrText xml:space="preserve"> PAGEREF _Toc225101426 \h </w:instrText>
        </w:r>
        <w:r>
          <w:rPr>
            <w:noProof/>
            <w:webHidden/>
          </w:rPr>
        </w:r>
        <w:r>
          <w:rPr>
            <w:noProof/>
            <w:webHidden/>
          </w:rPr>
          <w:fldChar w:fldCharType="separate"/>
        </w:r>
        <w:r>
          <w:rPr>
            <w:noProof/>
            <w:webHidden/>
          </w:rPr>
          <w:t>36</w:t>
        </w:r>
        <w:r>
          <w:rPr>
            <w:noProof/>
            <w:webHidden/>
          </w:rPr>
          <w:fldChar w:fldCharType="end"/>
        </w:r>
      </w:hyperlink>
    </w:p>
    <w:p w14:paraId="0EBF5A9E" w14:textId="7D73395E" w:rsidR="00ED0A45" w:rsidRDefault="00ED0A45">
      <w:pPr>
        <w:pStyle w:val="TableofFigures"/>
        <w:tabs>
          <w:tab w:val="right" w:leader="dot" w:pos="9016"/>
        </w:tabs>
        <w:rPr>
          <w:rFonts w:asciiTheme="minorHAnsi" w:hAnsiTheme="minorHAnsi"/>
          <w:noProof/>
          <w:sz w:val="24"/>
          <w:szCs w:val="24"/>
        </w:rPr>
      </w:pPr>
      <w:hyperlink w:anchor="_Toc225101427" w:history="1">
        <w:r w:rsidRPr="004457DB">
          <w:rPr>
            <w:rStyle w:val="Hyperlink"/>
            <w:noProof/>
          </w:rPr>
          <w:t>Figure 45</w:t>
        </w:r>
        <w:r>
          <w:rPr>
            <w:noProof/>
            <w:webHidden/>
          </w:rPr>
          <w:tab/>
        </w:r>
        <w:r>
          <w:rPr>
            <w:noProof/>
            <w:webHidden/>
          </w:rPr>
          <w:fldChar w:fldCharType="begin"/>
        </w:r>
        <w:r>
          <w:rPr>
            <w:noProof/>
            <w:webHidden/>
          </w:rPr>
          <w:instrText xml:space="preserve"> PAGEREF _Toc225101427 \h </w:instrText>
        </w:r>
        <w:r>
          <w:rPr>
            <w:noProof/>
            <w:webHidden/>
          </w:rPr>
        </w:r>
        <w:r>
          <w:rPr>
            <w:noProof/>
            <w:webHidden/>
          </w:rPr>
          <w:fldChar w:fldCharType="separate"/>
        </w:r>
        <w:r>
          <w:rPr>
            <w:noProof/>
            <w:webHidden/>
          </w:rPr>
          <w:t>36</w:t>
        </w:r>
        <w:r>
          <w:rPr>
            <w:noProof/>
            <w:webHidden/>
          </w:rPr>
          <w:fldChar w:fldCharType="end"/>
        </w:r>
      </w:hyperlink>
    </w:p>
    <w:p w14:paraId="5E041DD0" w14:textId="0FA85A1F" w:rsidR="00ED0A45" w:rsidRDefault="00ED0A45">
      <w:pPr>
        <w:pStyle w:val="TableofFigures"/>
        <w:tabs>
          <w:tab w:val="right" w:leader="dot" w:pos="9016"/>
        </w:tabs>
        <w:rPr>
          <w:rFonts w:asciiTheme="minorHAnsi" w:hAnsiTheme="minorHAnsi"/>
          <w:noProof/>
          <w:sz w:val="24"/>
          <w:szCs w:val="24"/>
        </w:rPr>
      </w:pPr>
      <w:hyperlink w:anchor="_Toc225101428" w:history="1">
        <w:r w:rsidRPr="004457DB">
          <w:rPr>
            <w:rStyle w:val="Hyperlink"/>
            <w:noProof/>
          </w:rPr>
          <w:t>Figure 46</w:t>
        </w:r>
        <w:r>
          <w:rPr>
            <w:noProof/>
            <w:webHidden/>
          </w:rPr>
          <w:tab/>
        </w:r>
        <w:r>
          <w:rPr>
            <w:noProof/>
            <w:webHidden/>
          </w:rPr>
          <w:fldChar w:fldCharType="begin"/>
        </w:r>
        <w:r>
          <w:rPr>
            <w:noProof/>
            <w:webHidden/>
          </w:rPr>
          <w:instrText xml:space="preserve"> PAGEREF _Toc225101428 \h </w:instrText>
        </w:r>
        <w:r>
          <w:rPr>
            <w:noProof/>
            <w:webHidden/>
          </w:rPr>
        </w:r>
        <w:r>
          <w:rPr>
            <w:noProof/>
            <w:webHidden/>
          </w:rPr>
          <w:fldChar w:fldCharType="separate"/>
        </w:r>
        <w:r>
          <w:rPr>
            <w:noProof/>
            <w:webHidden/>
          </w:rPr>
          <w:t>36</w:t>
        </w:r>
        <w:r>
          <w:rPr>
            <w:noProof/>
            <w:webHidden/>
          </w:rPr>
          <w:fldChar w:fldCharType="end"/>
        </w:r>
      </w:hyperlink>
    </w:p>
    <w:p w14:paraId="5EF89A2A" w14:textId="3D693A61" w:rsidR="00ED0A45" w:rsidRDefault="00ED0A45">
      <w:pPr>
        <w:pStyle w:val="TableofFigures"/>
        <w:tabs>
          <w:tab w:val="right" w:leader="dot" w:pos="9016"/>
        </w:tabs>
        <w:rPr>
          <w:rFonts w:asciiTheme="minorHAnsi" w:hAnsiTheme="minorHAnsi"/>
          <w:noProof/>
          <w:sz w:val="24"/>
          <w:szCs w:val="24"/>
        </w:rPr>
      </w:pPr>
      <w:hyperlink w:anchor="_Toc225101429" w:history="1">
        <w:r w:rsidRPr="004457DB">
          <w:rPr>
            <w:rStyle w:val="Hyperlink"/>
            <w:noProof/>
          </w:rPr>
          <w:t>Figure 47</w:t>
        </w:r>
        <w:r>
          <w:rPr>
            <w:noProof/>
            <w:webHidden/>
          </w:rPr>
          <w:tab/>
        </w:r>
        <w:r>
          <w:rPr>
            <w:noProof/>
            <w:webHidden/>
          </w:rPr>
          <w:fldChar w:fldCharType="begin"/>
        </w:r>
        <w:r>
          <w:rPr>
            <w:noProof/>
            <w:webHidden/>
          </w:rPr>
          <w:instrText xml:space="preserve"> PAGEREF _Toc225101429 \h </w:instrText>
        </w:r>
        <w:r>
          <w:rPr>
            <w:noProof/>
            <w:webHidden/>
          </w:rPr>
        </w:r>
        <w:r>
          <w:rPr>
            <w:noProof/>
            <w:webHidden/>
          </w:rPr>
          <w:fldChar w:fldCharType="separate"/>
        </w:r>
        <w:r>
          <w:rPr>
            <w:noProof/>
            <w:webHidden/>
          </w:rPr>
          <w:t>36</w:t>
        </w:r>
        <w:r>
          <w:rPr>
            <w:noProof/>
            <w:webHidden/>
          </w:rPr>
          <w:fldChar w:fldCharType="end"/>
        </w:r>
      </w:hyperlink>
    </w:p>
    <w:p w14:paraId="023F22CA" w14:textId="301189DD" w:rsidR="00ED0A45" w:rsidRDefault="00ED0A45">
      <w:pPr>
        <w:pStyle w:val="TableofFigures"/>
        <w:tabs>
          <w:tab w:val="right" w:leader="dot" w:pos="9016"/>
        </w:tabs>
        <w:rPr>
          <w:rFonts w:asciiTheme="minorHAnsi" w:hAnsiTheme="minorHAnsi"/>
          <w:noProof/>
          <w:sz w:val="24"/>
          <w:szCs w:val="24"/>
        </w:rPr>
      </w:pPr>
      <w:hyperlink w:anchor="_Toc225101430" w:history="1">
        <w:r w:rsidRPr="004457DB">
          <w:rPr>
            <w:rStyle w:val="Hyperlink"/>
            <w:noProof/>
          </w:rPr>
          <w:t>Figure 48 - View of Wheel Wake Cut Out</w:t>
        </w:r>
        <w:r>
          <w:rPr>
            <w:noProof/>
            <w:webHidden/>
          </w:rPr>
          <w:tab/>
        </w:r>
        <w:r>
          <w:rPr>
            <w:noProof/>
            <w:webHidden/>
          </w:rPr>
          <w:fldChar w:fldCharType="begin"/>
        </w:r>
        <w:r>
          <w:rPr>
            <w:noProof/>
            <w:webHidden/>
          </w:rPr>
          <w:instrText xml:space="preserve"> PAGEREF _Toc225101430 \h </w:instrText>
        </w:r>
        <w:r>
          <w:rPr>
            <w:noProof/>
            <w:webHidden/>
          </w:rPr>
        </w:r>
        <w:r>
          <w:rPr>
            <w:noProof/>
            <w:webHidden/>
          </w:rPr>
          <w:fldChar w:fldCharType="separate"/>
        </w:r>
        <w:r>
          <w:rPr>
            <w:noProof/>
            <w:webHidden/>
          </w:rPr>
          <w:t>37</w:t>
        </w:r>
        <w:r>
          <w:rPr>
            <w:noProof/>
            <w:webHidden/>
          </w:rPr>
          <w:fldChar w:fldCharType="end"/>
        </w:r>
      </w:hyperlink>
    </w:p>
    <w:p w14:paraId="4B265794" w14:textId="33B22F7B" w:rsidR="00ED0A45" w:rsidRDefault="00ED0A45">
      <w:pPr>
        <w:pStyle w:val="TableofFigures"/>
        <w:tabs>
          <w:tab w:val="right" w:leader="dot" w:pos="9016"/>
        </w:tabs>
        <w:rPr>
          <w:rFonts w:asciiTheme="minorHAnsi" w:hAnsiTheme="minorHAnsi"/>
          <w:noProof/>
          <w:sz w:val="24"/>
          <w:szCs w:val="24"/>
        </w:rPr>
      </w:pPr>
      <w:hyperlink w:anchor="_Toc225101431" w:history="1">
        <w:r w:rsidRPr="004457DB">
          <w:rPr>
            <w:rStyle w:val="Hyperlink"/>
            <w:noProof/>
          </w:rPr>
          <w:t>Figure 49 - Side View of Scallops</w:t>
        </w:r>
        <w:r>
          <w:rPr>
            <w:noProof/>
            <w:webHidden/>
          </w:rPr>
          <w:tab/>
        </w:r>
        <w:r>
          <w:rPr>
            <w:noProof/>
            <w:webHidden/>
          </w:rPr>
          <w:fldChar w:fldCharType="begin"/>
        </w:r>
        <w:r>
          <w:rPr>
            <w:noProof/>
            <w:webHidden/>
          </w:rPr>
          <w:instrText xml:space="preserve"> PAGEREF _Toc225101431 \h </w:instrText>
        </w:r>
        <w:r>
          <w:rPr>
            <w:noProof/>
            <w:webHidden/>
          </w:rPr>
        </w:r>
        <w:r>
          <w:rPr>
            <w:noProof/>
            <w:webHidden/>
          </w:rPr>
          <w:fldChar w:fldCharType="separate"/>
        </w:r>
        <w:r>
          <w:rPr>
            <w:noProof/>
            <w:webHidden/>
          </w:rPr>
          <w:t>37</w:t>
        </w:r>
        <w:r>
          <w:rPr>
            <w:noProof/>
            <w:webHidden/>
          </w:rPr>
          <w:fldChar w:fldCharType="end"/>
        </w:r>
      </w:hyperlink>
    </w:p>
    <w:p w14:paraId="18FAAB74" w14:textId="4C91AED4" w:rsidR="00ED0A45" w:rsidRDefault="00ED0A45">
      <w:pPr>
        <w:pStyle w:val="TableofFigures"/>
        <w:tabs>
          <w:tab w:val="right" w:leader="dot" w:pos="9016"/>
        </w:tabs>
        <w:rPr>
          <w:rFonts w:asciiTheme="minorHAnsi" w:hAnsiTheme="minorHAnsi"/>
          <w:noProof/>
          <w:sz w:val="24"/>
          <w:szCs w:val="24"/>
        </w:rPr>
      </w:pPr>
      <w:hyperlink w:anchor="_Toc225101432" w:history="1">
        <w:r w:rsidRPr="004457DB">
          <w:rPr>
            <w:rStyle w:val="Hyperlink"/>
            <w:noProof/>
          </w:rPr>
          <w:t>Figure 50 - Concept 2 of Wheel Cut Out</w:t>
        </w:r>
        <w:r>
          <w:rPr>
            <w:noProof/>
            <w:webHidden/>
          </w:rPr>
          <w:tab/>
        </w:r>
        <w:r>
          <w:rPr>
            <w:noProof/>
            <w:webHidden/>
          </w:rPr>
          <w:fldChar w:fldCharType="begin"/>
        </w:r>
        <w:r>
          <w:rPr>
            <w:noProof/>
            <w:webHidden/>
          </w:rPr>
          <w:instrText xml:space="preserve"> PAGEREF _Toc225101432 \h </w:instrText>
        </w:r>
        <w:r>
          <w:rPr>
            <w:noProof/>
            <w:webHidden/>
          </w:rPr>
        </w:r>
        <w:r>
          <w:rPr>
            <w:noProof/>
            <w:webHidden/>
          </w:rPr>
          <w:fldChar w:fldCharType="separate"/>
        </w:r>
        <w:r>
          <w:rPr>
            <w:noProof/>
            <w:webHidden/>
          </w:rPr>
          <w:t>37</w:t>
        </w:r>
        <w:r>
          <w:rPr>
            <w:noProof/>
            <w:webHidden/>
          </w:rPr>
          <w:fldChar w:fldCharType="end"/>
        </w:r>
      </w:hyperlink>
    </w:p>
    <w:p w14:paraId="63902DB9" w14:textId="188BFD46" w:rsidR="00ED0A45" w:rsidRDefault="00ED0A45">
      <w:pPr>
        <w:pStyle w:val="TableofFigures"/>
        <w:tabs>
          <w:tab w:val="right" w:leader="dot" w:pos="9016"/>
        </w:tabs>
        <w:rPr>
          <w:rFonts w:asciiTheme="minorHAnsi" w:hAnsiTheme="minorHAnsi"/>
          <w:noProof/>
          <w:sz w:val="24"/>
          <w:szCs w:val="24"/>
        </w:rPr>
      </w:pPr>
      <w:hyperlink w:anchor="_Toc225101433" w:history="1">
        <w:r w:rsidRPr="004457DB">
          <w:rPr>
            <w:rStyle w:val="Hyperlink"/>
            <w:noProof/>
          </w:rPr>
          <w:t>Figure 51 - Side View of Scallop Concept 2</w:t>
        </w:r>
        <w:r>
          <w:rPr>
            <w:noProof/>
            <w:webHidden/>
          </w:rPr>
          <w:tab/>
        </w:r>
        <w:r>
          <w:rPr>
            <w:noProof/>
            <w:webHidden/>
          </w:rPr>
          <w:fldChar w:fldCharType="begin"/>
        </w:r>
        <w:r>
          <w:rPr>
            <w:noProof/>
            <w:webHidden/>
          </w:rPr>
          <w:instrText xml:space="preserve"> PAGEREF _Toc225101433 \h </w:instrText>
        </w:r>
        <w:r>
          <w:rPr>
            <w:noProof/>
            <w:webHidden/>
          </w:rPr>
        </w:r>
        <w:r>
          <w:rPr>
            <w:noProof/>
            <w:webHidden/>
          </w:rPr>
          <w:fldChar w:fldCharType="separate"/>
        </w:r>
        <w:r>
          <w:rPr>
            <w:noProof/>
            <w:webHidden/>
          </w:rPr>
          <w:t>37</w:t>
        </w:r>
        <w:r>
          <w:rPr>
            <w:noProof/>
            <w:webHidden/>
          </w:rPr>
          <w:fldChar w:fldCharType="end"/>
        </w:r>
      </w:hyperlink>
    </w:p>
    <w:p w14:paraId="2D36EEF8" w14:textId="4A8D9B7D" w:rsidR="00ED0A45" w:rsidRDefault="00ED0A45">
      <w:pPr>
        <w:pStyle w:val="TableofFigures"/>
        <w:tabs>
          <w:tab w:val="right" w:leader="dot" w:pos="9016"/>
        </w:tabs>
        <w:rPr>
          <w:rFonts w:asciiTheme="minorHAnsi" w:hAnsiTheme="minorHAnsi"/>
          <w:noProof/>
          <w:sz w:val="24"/>
          <w:szCs w:val="24"/>
        </w:rPr>
      </w:pPr>
      <w:hyperlink w:anchor="_Toc225101434" w:history="1">
        <w:r w:rsidRPr="004457DB">
          <w:rPr>
            <w:rStyle w:val="Hyperlink"/>
            <w:noProof/>
          </w:rPr>
          <w:t>Figure 52 - Side View of Scallop</w:t>
        </w:r>
        <w:r>
          <w:rPr>
            <w:noProof/>
            <w:webHidden/>
          </w:rPr>
          <w:tab/>
        </w:r>
        <w:r>
          <w:rPr>
            <w:noProof/>
            <w:webHidden/>
          </w:rPr>
          <w:fldChar w:fldCharType="begin"/>
        </w:r>
        <w:r>
          <w:rPr>
            <w:noProof/>
            <w:webHidden/>
          </w:rPr>
          <w:instrText xml:space="preserve"> PAGEREF _Toc225101434 \h </w:instrText>
        </w:r>
        <w:r>
          <w:rPr>
            <w:noProof/>
            <w:webHidden/>
          </w:rPr>
        </w:r>
        <w:r>
          <w:rPr>
            <w:noProof/>
            <w:webHidden/>
          </w:rPr>
          <w:fldChar w:fldCharType="separate"/>
        </w:r>
        <w:r>
          <w:rPr>
            <w:noProof/>
            <w:webHidden/>
          </w:rPr>
          <w:t>38</w:t>
        </w:r>
        <w:r>
          <w:rPr>
            <w:noProof/>
            <w:webHidden/>
          </w:rPr>
          <w:fldChar w:fldCharType="end"/>
        </w:r>
      </w:hyperlink>
    </w:p>
    <w:p w14:paraId="2F7A74FD" w14:textId="6289F78B" w:rsidR="00ED0A45" w:rsidRDefault="00ED0A45">
      <w:pPr>
        <w:pStyle w:val="TableofFigures"/>
        <w:tabs>
          <w:tab w:val="right" w:leader="dot" w:pos="9016"/>
        </w:tabs>
        <w:rPr>
          <w:rFonts w:asciiTheme="minorHAnsi" w:hAnsiTheme="minorHAnsi"/>
          <w:noProof/>
          <w:sz w:val="24"/>
          <w:szCs w:val="24"/>
        </w:rPr>
      </w:pPr>
      <w:hyperlink w:anchor="_Toc225101435" w:history="1">
        <w:r w:rsidRPr="004457DB">
          <w:rPr>
            <w:rStyle w:val="Hyperlink"/>
            <w:noProof/>
          </w:rPr>
          <w:t>Figure 53 - Scallop Pressure</w:t>
        </w:r>
        <w:r>
          <w:rPr>
            <w:noProof/>
            <w:webHidden/>
          </w:rPr>
          <w:tab/>
        </w:r>
        <w:r>
          <w:rPr>
            <w:noProof/>
            <w:webHidden/>
          </w:rPr>
          <w:fldChar w:fldCharType="begin"/>
        </w:r>
        <w:r>
          <w:rPr>
            <w:noProof/>
            <w:webHidden/>
          </w:rPr>
          <w:instrText xml:space="preserve"> PAGEREF _Toc225101435 \h </w:instrText>
        </w:r>
        <w:r>
          <w:rPr>
            <w:noProof/>
            <w:webHidden/>
          </w:rPr>
        </w:r>
        <w:r>
          <w:rPr>
            <w:noProof/>
            <w:webHidden/>
          </w:rPr>
          <w:fldChar w:fldCharType="separate"/>
        </w:r>
        <w:r>
          <w:rPr>
            <w:noProof/>
            <w:webHidden/>
          </w:rPr>
          <w:t>38</w:t>
        </w:r>
        <w:r>
          <w:rPr>
            <w:noProof/>
            <w:webHidden/>
          </w:rPr>
          <w:fldChar w:fldCharType="end"/>
        </w:r>
      </w:hyperlink>
    </w:p>
    <w:p w14:paraId="07E6E009" w14:textId="7E443B72" w:rsidR="00ED0A45" w:rsidRDefault="00ED0A45">
      <w:pPr>
        <w:pStyle w:val="TableofFigures"/>
        <w:tabs>
          <w:tab w:val="right" w:leader="dot" w:pos="9016"/>
        </w:tabs>
        <w:rPr>
          <w:rFonts w:asciiTheme="minorHAnsi" w:hAnsiTheme="minorHAnsi"/>
          <w:noProof/>
          <w:sz w:val="24"/>
          <w:szCs w:val="24"/>
        </w:rPr>
      </w:pPr>
      <w:hyperlink w:anchor="_Toc225101436" w:history="1">
        <w:r w:rsidRPr="004457DB">
          <w:rPr>
            <w:rStyle w:val="Hyperlink"/>
            <w:noProof/>
          </w:rPr>
          <w:t>Figure 54 - Side View of Scallop</w:t>
        </w:r>
        <w:r>
          <w:rPr>
            <w:noProof/>
            <w:webHidden/>
          </w:rPr>
          <w:tab/>
        </w:r>
        <w:r>
          <w:rPr>
            <w:noProof/>
            <w:webHidden/>
          </w:rPr>
          <w:fldChar w:fldCharType="begin"/>
        </w:r>
        <w:r>
          <w:rPr>
            <w:noProof/>
            <w:webHidden/>
          </w:rPr>
          <w:instrText xml:space="preserve"> PAGEREF _Toc225101436 \h </w:instrText>
        </w:r>
        <w:r>
          <w:rPr>
            <w:noProof/>
            <w:webHidden/>
          </w:rPr>
        </w:r>
        <w:r>
          <w:rPr>
            <w:noProof/>
            <w:webHidden/>
          </w:rPr>
          <w:fldChar w:fldCharType="separate"/>
        </w:r>
        <w:r>
          <w:rPr>
            <w:noProof/>
            <w:webHidden/>
          </w:rPr>
          <w:t>39</w:t>
        </w:r>
        <w:r>
          <w:rPr>
            <w:noProof/>
            <w:webHidden/>
          </w:rPr>
          <w:fldChar w:fldCharType="end"/>
        </w:r>
      </w:hyperlink>
    </w:p>
    <w:p w14:paraId="3F2D6FBE" w14:textId="74E9CC37" w:rsidR="00ED0A45" w:rsidRDefault="00ED0A45">
      <w:pPr>
        <w:pStyle w:val="TableofFigures"/>
        <w:tabs>
          <w:tab w:val="right" w:leader="dot" w:pos="9016"/>
        </w:tabs>
        <w:rPr>
          <w:rFonts w:asciiTheme="minorHAnsi" w:hAnsiTheme="minorHAnsi"/>
          <w:noProof/>
          <w:sz w:val="24"/>
          <w:szCs w:val="24"/>
        </w:rPr>
      </w:pPr>
      <w:hyperlink w:anchor="_Toc225101437" w:history="1">
        <w:r w:rsidRPr="004457DB">
          <w:rPr>
            <w:rStyle w:val="Hyperlink"/>
            <w:noProof/>
          </w:rPr>
          <w:t>Figure 55 - Baseline Floor, streamlines</w:t>
        </w:r>
        <w:r>
          <w:rPr>
            <w:noProof/>
            <w:webHidden/>
          </w:rPr>
          <w:tab/>
        </w:r>
        <w:r>
          <w:rPr>
            <w:noProof/>
            <w:webHidden/>
          </w:rPr>
          <w:fldChar w:fldCharType="begin"/>
        </w:r>
        <w:r>
          <w:rPr>
            <w:noProof/>
            <w:webHidden/>
          </w:rPr>
          <w:instrText xml:space="preserve"> PAGEREF _Toc225101437 \h </w:instrText>
        </w:r>
        <w:r>
          <w:rPr>
            <w:noProof/>
            <w:webHidden/>
          </w:rPr>
        </w:r>
        <w:r>
          <w:rPr>
            <w:noProof/>
            <w:webHidden/>
          </w:rPr>
          <w:fldChar w:fldCharType="separate"/>
        </w:r>
        <w:r>
          <w:rPr>
            <w:noProof/>
            <w:webHidden/>
          </w:rPr>
          <w:t>39</w:t>
        </w:r>
        <w:r>
          <w:rPr>
            <w:noProof/>
            <w:webHidden/>
          </w:rPr>
          <w:fldChar w:fldCharType="end"/>
        </w:r>
      </w:hyperlink>
    </w:p>
    <w:p w14:paraId="4D24A7E3" w14:textId="301EDD95" w:rsidR="00ED0A45" w:rsidRDefault="00ED0A45">
      <w:pPr>
        <w:pStyle w:val="TableofFigures"/>
        <w:tabs>
          <w:tab w:val="right" w:leader="dot" w:pos="9016"/>
        </w:tabs>
        <w:rPr>
          <w:rFonts w:asciiTheme="minorHAnsi" w:hAnsiTheme="minorHAnsi"/>
          <w:noProof/>
          <w:sz w:val="24"/>
          <w:szCs w:val="24"/>
        </w:rPr>
      </w:pPr>
      <w:hyperlink w:anchor="_Toc225101438" w:history="1">
        <w:r w:rsidRPr="004457DB">
          <w:rPr>
            <w:rStyle w:val="Hyperlink"/>
            <w:noProof/>
          </w:rPr>
          <w:t>Figure 57 - Floor Streamlines, Scallops</w:t>
        </w:r>
        <w:r>
          <w:rPr>
            <w:noProof/>
            <w:webHidden/>
          </w:rPr>
          <w:tab/>
        </w:r>
        <w:r>
          <w:rPr>
            <w:noProof/>
            <w:webHidden/>
          </w:rPr>
          <w:fldChar w:fldCharType="begin"/>
        </w:r>
        <w:r>
          <w:rPr>
            <w:noProof/>
            <w:webHidden/>
          </w:rPr>
          <w:instrText xml:space="preserve"> PAGEREF _Toc225101438 \h </w:instrText>
        </w:r>
        <w:r>
          <w:rPr>
            <w:noProof/>
            <w:webHidden/>
          </w:rPr>
        </w:r>
        <w:r>
          <w:rPr>
            <w:noProof/>
            <w:webHidden/>
          </w:rPr>
          <w:fldChar w:fldCharType="separate"/>
        </w:r>
        <w:r>
          <w:rPr>
            <w:noProof/>
            <w:webHidden/>
          </w:rPr>
          <w:t>39</w:t>
        </w:r>
        <w:r>
          <w:rPr>
            <w:noProof/>
            <w:webHidden/>
          </w:rPr>
          <w:fldChar w:fldCharType="end"/>
        </w:r>
      </w:hyperlink>
    </w:p>
    <w:p w14:paraId="12497D78" w14:textId="24CC711A" w:rsidR="00ED0A45" w:rsidRDefault="00ED0A45">
      <w:pPr>
        <w:pStyle w:val="TableofFigures"/>
        <w:tabs>
          <w:tab w:val="right" w:leader="dot" w:pos="9016"/>
        </w:tabs>
        <w:rPr>
          <w:rFonts w:asciiTheme="minorHAnsi" w:hAnsiTheme="minorHAnsi"/>
          <w:noProof/>
          <w:sz w:val="24"/>
          <w:szCs w:val="24"/>
        </w:rPr>
      </w:pPr>
      <w:hyperlink w:anchor="_Toc225101439" w:history="1">
        <w:r w:rsidRPr="004457DB">
          <w:rPr>
            <w:rStyle w:val="Hyperlink"/>
            <w:noProof/>
          </w:rPr>
          <w:t>Figure 56 - Streamlines of Scallops</w:t>
        </w:r>
        <w:r>
          <w:rPr>
            <w:noProof/>
            <w:webHidden/>
          </w:rPr>
          <w:tab/>
        </w:r>
        <w:r>
          <w:rPr>
            <w:noProof/>
            <w:webHidden/>
          </w:rPr>
          <w:fldChar w:fldCharType="begin"/>
        </w:r>
        <w:r>
          <w:rPr>
            <w:noProof/>
            <w:webHidden/>
          </w:rPr>
          <w:instrText xml:space="preserve"> PAGEREF _Toc225101439 \h </w:instrText>
        </w:r>
        <w:r>
          <w:rPr>
            <w:noProof/>
            <w:webHidden/>
          </w:rPr>
        </w:r>
        <w:r>
          <w:rPr>
            <w:noProof/>
            <w:webHidden/>
          </w:rPr>
          <w:fldChar w:fldCharType="separate"/>
        </w:r>
        <w:r>
          <w:rPr>
            <w:noProof/>
            <w:webHidden/>
          </w:rPr>
          <w:t>39</w:t>
        </w:r>
        <w:r>
          <w:rPr>
            <w:noProof/>
            <w:webHidden/>
          </w:rPr>
          <w:fldChar w:fldCharType="end"/>
        </w:r>
      </w:hyperlink>
    </w:p>
    <w:p w14:paraId="285F1B71" w14:textId="0E454C08" w:rsidR="00ED0A45" w:rsidRDefault="00ED0A45">
      <w:pPr>
        <w:pStyle w:val="TableofFigures"/>
        <w:tabs>
          <w:tab w:val="right" w:leader="dot" w:pos="9016"/>
        </w:tabs>
        <w:rPr>
          <w:rFonts w:asciiTheme="minorHAnsi" w:hAnsiTheme="minorHAnsi"/>
          <w:noProof/>
          <w:sz w:val="24"/>
          <w:szCs w:val="24"/>
        </w:rPr>
      </w:pPr>
      <w:hyperlink w:anchor="_Toc225101440" w:history="1">
        <w:r w:rsidRPr="004457DB">
          <w:rPr>
            <w:rStyle w:val="Hyperlink"/>
            <w:noProof/>
          </w:rPr>
          <w:t>Figure 58</w:t>
        </w:r>
        <w:r>
          <w:rPr>
            <w:noProof/>
            <w:webHidden/>
          </w:rPr>
          <w:tab/>
        </w:r>
        <w:r>
          <w:rPr>
            <w:noProof/>
            <w:webHidden/>
          </w:rPr>
          <w:fldChar w:fldCharType="begin"/>
        </w:r>
        <w:r>
          <w:rPr>
            <w:noProof/>
            <w:webHidden/>
          </w:rPr>
          <w:instrText xml:space="preserve"> PAGEREF _Toc225101440 \h </w:instrText>
        </w:r>
        <w:r>
          <w:rPr>
            <w:noProof/>
            <w:webHidden/>
          </w:rPr>
        </w:r>
        <w:r>
          <w:rPr>
            <w:noProof/>
            <w:webHidden/>
          </w:rPr>
          <w:fldChar w:fldCharType="separate"/>
        </w:r>
        <w:r>
          <w:rPr>
            <w:noProof/>
            <w:webHidden/>
          </w:rPr>
          <w:t>41</w:t>
        </w:r>
        <w:r>
          <w:rPr>
            <w:noProof/>
            <w:webHidden/>
          </w:rPr>
          <w:fldChar w:fldCharType="end"/>
        </w:r>
      </w:hyperlink>
    </w:p>
    <w:p w14:paraId="63AC9664" w14:textId="1396BB55" w:rsidR="00ED0A45" w:rsidRDefault="00ED0A45">
      <w:pPr>
        <w:pStyle w:val="TableofFigures"/>
        <w:tabs>
          <w:tab w:val="right" w:leader="dot" w:pos="9016"/>
        </w:tabs>
        <w:rPr>
          <w:rFonts w:asciiTheme="minorHAnsi" w:hAnsiTheme="minorHAnsi"/>
          <w:noProof/>
          <w:sz w:val="24"/>
          <w:szCs w:val="24"/>
        </w:rPr>
      </w:pPr>
      <w:hyperlink w:anchor="_Toc225101441" w:history="1">
        <w:r w:rsidRPr="004457DB">
          <w:rPr>
            <w:rStyle w:val="Hyperlink"/>
            <w:noProof/>
          </w:rPr>
          <w:t>Figure 59</w:t>
        </w:r>
        <w:r>
          <w:rPr>
            <w:noProof/>
            <w:webHidden/>
          </w:rPr>
          <w:tab/>
        </w:r>
        <w:r>
          <w:rPr>
            <w:noProof/>
            <w:webHidden/>
          </w:rPr>
          <w:fldChar w:fldCharType="begin"/>
        </w:r>
        <w:r>
          <w:rPr>
            <w:noProof/>
            <w:webHidden/>
          </w:rPr>
          <w:instrText xml:space="preserve"> PAGEREF _Toc225101441 \h </w:instrText>
        </w:r>
        <w:r>
          <w:rPr>
            <w:noProof/>
            <w:webHidden/>
          </w:rPr>
        </w:r>
        <w:r>
          <w:rPr>
            <w:noProof/>
            <w:webHidden/>
          </w:rPr>
          <w:fldChar w:fldCharType="separate"/>
        </w:r>
        <w:r>
          <w:rPr>
            <w:noProof/>
            <w:webHidden/>
          </w:rPr>
          <w:t>41</w:t>
        </w:r>
        <w:r>
          <w:rPr>
            <w:noProof/>
            <w:webHidden/>
          </w:rPr>
          <w:fldChar w:fldCharType="end"/>
        </w:r>
      </w:hyperlink>
    </w:p>
    <w:p w14:paraId="6F125A15" w14:textId="6AFDB998" w:rsidR="00ED0A45" w:rsidRDefault="00ED0A45">
      <w:pPr>
        <w:pStyle w:val="TableofFigures"/>
        <w:tabs>
          <w:tab w:val="right" w:leader="dot" w:pos="9016"/>
        </w:tabs>
        <w:rPr>
          <w:rFonts w:asciiTheme="minorHAnsi" w:hAnsiTheme="minorHAnsi"/>
          <w:noProof/>
          <w:sz w:val="24"/>
          <w:szCs w:val="24"/>
        </w:rPr>
      </w:pPr>
      <w:hyperlink w:anchor="_Toc225101442" w:history="1">
        <w:r w:rsidRPr="004457DB">
          <w:rPr>
            <w:rStyle w:val="Hyperlink"/>
            <w:noProof/>
          </w:rPr>
          <w:t>Figure 60</w:t>
        </w:r>
        <w:r>
          <w:rPr>
            <w:noProof/>
            <w:webHidden/>
          </w:rPr>
          <w:tab/>
        </w:r>
        <w:r>
          <w:rPr>
            <w:noProof/>
            <w:webHidden/>
          </w:rPr>
          <w:fldChar w:fldCharType="begin"/>
        </w:r>
        <w:r>
          <w:rPr>
            <w:noProof/>
            <w:webHidden/>
          </w:rPr>
          <w:instrText xml:space="preserve"> PAGEREF _Toc225101442 \h </w:instrText>
        </w:r>
        <w:r>
          <w:rPr>
            <w:noProof/>
            <w:webHidden/>
          </w:rPr>
        </w:r>
        <w:r>
          <w:rPr>
            <w:noProof/>
            <w:webHidden/>
          </w:rPr>
          <w:fldChar w:fldCharType="separate"/>
        </w:r>
        <w:r>
          <w:rPr>
            <w:noProof/>
            <w:webHidden/>
          </w:rPr>
          <w:t>42</w:t>
        </w:r>
        <w:r>
          <w:rPr>
            <w:noProof/>
            <w:webHidden/>
          </w:rPr>
          <w:fldChar w:fldCharType="end"/>
        </w:r>
      </w:hyperlink>
    </w:p>
    <w:p w14:paraId="2E16DD14" w14:textId="20352FC6" w:rsidR="00ED0A45" w:rsidRDefault="00ED0A45">
      <w:pPr>
        <w:pStyle w:val="TableofFigures"/>
        <w:tabs>
          <w:tab w:val="right" w:leader="dot" w:pos="9016"/>
        </w:tabs>
        <w:rPr>
          <w:rFonts w:asciiTheme="minorHAnsi" w:hAnsiTheme="minorHAnsi"/>
          <w:noProof/>
          <w:sz w:val="24"/>
          <w:szCs w:val="24"/>
        </w:rPr>
      </w:pPr>
      <w:hyperlink w:anchor="_Toc225101443" w:history="1">
        <w:r w:rsidRPr="004457DB">
          <w:rPr>
            <w:rStyle w:val="Hyperlink"/>
            <w:noProof/>
          </w:rPr>
          <w:t>Figure 61</w:t>
        </w:r>
        <w:r>
          <w:rPr>
            <w:noProof/>
            <w:webHidden/>
          </w:rPr>
          <w:tab/>
        </w:r>
        <w:r>
          <w:rPr>
            <w:noProof/>
            <w:webHidden/>
          </w:rPr>
          <w:fldChar w:fldCharType="begin"/>
        </w:r>
        <w:r>
          <w:rPr>
            <w:noProof/>
            <w:webHidden/>
          </w:rPr>
          <w:instrText xml:space="preserve"> PAGEREF _Toc225101443 \h </w:instrText>
        </w:r>
        <w:r>
          <w:rPr>
            <w:noProof/>
            <w:webHidden/>
          </w:rPr>
        </w:r>
        <w:r>
          <w:rPr>
            <w:noProof/>
            <w:webHidden/>
          </w:rPr>
          <w:fldChar w:fldCharType="separate"/>
        </w:r>
        <w:r>
          <w:rPr>
            <w:noProof/>
            <w:webHidden/>
          </w:rPr>
          <w:t>42</w:t>
        </w:r>
        <w:r>
          <w:rPr>
            <w:noProof/>
            <w:webHidden/>
          </w:rPr>
          <w:fldChar w:fldCharType="end"/>
        </w:r>
      </w:hyperlink>
    </w:p>
    <w:p w14:paraId="3E2C0F13" w14:textId="658DC93B" w:rsidR="00ED0A45" w:rsidRDefault="00ED0A45">
      <w:pPr>
        <w:pStyle w:val="TableofFigures"/>
        <w:tabs>
          <w:tab w:val="right" w:leader="dot" w:pos="9016"/>
        </w:tabs>
        <w:rPr>
          <w:rFonts w:asciiTheme="minorHAnsi" w:hAnsiTheme="minorHAnsi"/>
          <w:noProof/>
          <w:sz w:val="24"/>
          <w:szCs w:val="24"/>
        </w:rPr>
      </w:pPr>
      <w:hyperlink w:anchor="_Toc225101444" w:history="1">
        <w:r w:rsidRPr="004457DB">
          <w:rPr>
            <w:rStyle w:val="Hyperlink"/>
            <w:noProof/>
          </w:rPr>
          <w:t>Figure 62</w:t>
        </w:r>
        <w:r>
          <w:rPr>
            <w:noProof/>
            <w:webHidden/>
          </w:rPr>
          <w:tab/>
        </w:r>
        <w:r>
          <w:rPr>
            <w:noProof/>
            <w:webHidden/>
          </w:rPr>
          <w:fldChar w:fldCharType="begin"/>
        </w:r>
        <w:r>
          <w:rPr>
            <w:noProof/>
            <w:webHidden/>
          </w:rPr>
          <w:instrText xml:space="preserve"> PAGEREF _Toc225101444 \h </w:instrText>
        </w:r>
        <w:r>
          <w:rPr>
            <w:noProof/>
            <w:webHidden/>
          </w:rPr>
        </w:r>
        <w:r>
          <w:rPr>
            <w:noProof/>
            <w:webHidden/>
          </w:rPr>
          <w:fldChar w:fldCharType="separate"/>
        </w:r>
        <w:r>
          <w:rPr>
            <w:noProof/>
            <w:webHidden/>
          </w:rPr>
          <w:t>42</w:t>
        </w:r>
        <w:r>
          <w:rPr>
            <w:noProof/>
            <w:webHidden/>
          </w:rPr>
          <w:fldChar w:fldCharType="end"/>
        </w:r>
      </w:hyperlink>
    </w:p>
    <w:p w14:paraId="3B4B1854" w14:textId="0E4C26B2" w:rsidR="00ED0A45" w:rsidRDefault="00ED0A45">
      <w:pPr>
        <w:pStyle w:val="TableofFigures"/>
        <w:tabs>
          <w:tab w:val="right" w:leader="dot" w:pos="9016"/>
        </w:tabs>
        <w:rPr>
          <w:rFonts w:asciiTheme="minorHAnsi" w:hAnsiTheme="minorHAnsi"/>
          <w:noProof/>
          <w:sz w:val="24"/>
          <w:szCs w:val="24"/>
        </w:rPr>
      </w:pPr>
      <w:hyperlink w:anchor="_Toc225101445" w:history="1">
        <w:r w:rsidRPr="004457DB">
          <w:rPr>
            <w:rStyle w:val="Hyperlink"/>
            <w:noProof/>
          </w:rPr>
          <w:t>Figure 63</w:t>
        </w:r>
        <w:r>
          <w:rPr>
            <w:noProof/>
            <w:webHidden/>
          </w:rPr>
          <w:tab/>
        </w:r>
        <w:r>
          <w:rPr>
            <w:noProof/>
            <w:webHidden/>
          </w:rPr>
          <w:fldChar w:fldCharType="begin"/>
        </w:r>
        <w:r>
          <w:rPr>
            <w:noProof/>
            <w:webHidden/>
          </w:rPr>
          <w:instrText xml:space="preserve"> PAGEREF _Toc225101445 \h </w:instrText>
        </w:r>
        <w:r>
          <w:rPr>
            <w:noProof/>
            <w:webHidden/>
          </w:rPr>
        </w:r>
        <w:r>
          <w:rPr>
            <w:noProof/>
            <w:webHidden/>
          </w:rPr>
          <w:fldChar w:fldCharType="separate"/>
        </w:r>
        <w:r>
          <w:rPr>
            <w:noProof/>
            <w:webHidden/>
          </w:rPr>
          <w:t>42</w:t>
        </w:r>
        <w:r>
          <w:rPr>
            <w:noProof/>
            <w:webHidden/>
          </w:rPr>
          <w:fldChar w:fldCharType="end"/>
        </w:r>
      </w:hyperlink>
    </w:p>
    <w:p w14:paraId="4AF132D8" w14:textId="1CF38731" w:rsidR="00ED0A45" w:rsidRDefault="00ED0A45">
      <w:pPr>
        <w:pStyle w:val="TableofFigures"/>
        <w:tabs>
          <w:tab w:val="right" w:leader="dot" w:pos="9016"/>
        </w:tabs>
        <w:rPr>
          <w:rFonts w:asciiTheme="minorHAnsi" w:hAnsiTheme="minorHAnsi"/>
          <w:noProof/>
          <w:sz w:val="24"/>
          <w:szCs w:val="24"/>
        </w:rPr>
      </w:pPr>
      <w:hyperlink w:anchor="_Toc225101446" w:history="1">
        <w:r w:rsidRPr="004457DB">
          <w:rPr>
            <w:rStyle w:val="Hyperlink"/>
            <w:noProof/>
          </w:rPr>
          <w:t>Figure 64</w:t>
        </w:r>
        <w:r>
          <w:rPr>
            <w:noProof/>
            <w:webHidden/>
          </w:rPr>
          <w:tab/>
        </w:r>
        <w:r>
          <w:rPr>
            <w:noProof/>
            <w:webHidden/>
          </w:rPr>
          <w:fldChar w:fldCharType="begin"/>
        </w:r>
        <w:r>
          <w:rPr>
            <w:noProof/>
            <w:webHidden/>
          </w:rPr>
          <w:instrText xml:space="preserve"> PAGEREF _Toc225101446 \h </w:instrText>
        </w:r>
        <w:r>
          <w:rPr>
            <w:noProof/>
            <w:webHidden/>
          </w:rPr>
        </w:r>
        <w:r>
          <w:rPr>
            <w:noProof/>
            <w:webHidden/>
          </w:rPr>
          <w:fldChar w:fldCharType="separate"/>
        </w:r>
        <w:r>
          <w:rPr>
            <w:noProof/>
            <w:webHidden/>
          </w:rPr>
          <w:t>43</w:t>
        </w:r>
        <w:r>
          <w:rPr>
            <w:noProof/>
            <w:webHidden/>
          </w:rPr>
          <w:fldChar w:fldCharType="end"/>
        </w:r>
      </w:hyperlink>
    </w:p>
    <w:p w14:paraId="22386AA1" w14:textId="2C00BB06" w:rsidR="00ED0A45" w:rsidRDefault="00ED0A45">
      <w:pPr>
        <w:pStyle w:val="TableofFigures"/>
        <w:tabs>
          <w:tab w:val="right" w:leader="dot" w:pos="9016"/>
        </w:tabs>
        <w:rPr>
          <w:rFonts w:asciiTheme="minorHAnsi" w:hAnsiTheme="minorHAnsi"/>
          <w:noProof/>
          <w:sz w:val="24"/>
          <w:szCs w:val="24"/>
        </w:rPr>
      </w:pPr>
      <w:hyperlink w:anchor="_Toc225101447" w:history="1">
        <w:r w:rsidRPr="004457DB">
          <w:rPr>
            <w:rStyle w:val="Hyperlink"/>
            <w:noProof/>
          </w:rPr>
          <w:t>Figure 65</w:t>
        </w:r>
        <w:r>
          <w:rPr>
            <w:noProof/>
            <w:webHidden/>
          </w:rPr>
          <w:tab/>
        </w:r>
        <w:r>
          <w:rPr>
            <w:noProof/>
            <w:webHidden/>
          </w:rPr>
          <w:fldChar w:fldCharType="begin"/>
        </w:r>
        <w:r>
          <w:rPr>
            <w:noProof/>
            <w:webHidden/>
          </w:rPr>
          <w:instrText xml:space="preserve"> PAGEREF _Toc225101447 \h </w:instrText>
        </w:r>
        <w:r>
          <w:rPr>
            <w:noProof/>
            <w:webHidden/>
          </w:rPr>
        </w:r>
        <w:r>
          <w:rPr>
            <w:noProof/>
            <w:webHidden/>
          </w:rPr>
          <w:fldChar w:fldCharType="separate"/>
        </w:r>
        <w:r>
          <w:rPr>
            <w:noProof/>
            <w:webHidden/>
          </w:rPr>
          <w:t>43</w:t>
        </w:r>
        <w:r>
          <w:rPr>
            <w:noProof/>
            <w:webHidden/>
          </w:rPr>
          <w:fldChar w:fldCharType="end"/>
        </w:r>
      </w:hyperlink>
    </w:p>
    <w:p w14:paraId="695F5404" w14:textId="135F5950" w:rsidR="00ED0A45" w:rsidRDefault="00ED0A45">
      <w:pPr>
        <w:pStyle w:val="TableofFigures"/>
        <w:tabs>
          <w:tab w:val="right" w:leader="dot" w:pos="9016"/>
        </w:tabs>
        <w:rPr>
          <w:rFonts w:asciiTheme="minorHAnsi" w:hAnsiTheme="minorHAnsi"/>
          <w:noProof/>
          <w:sz w:val="24"/>
          <w:szCs w:val="24"/>
        </w:rPr>
      </w:pPr>
      <w:hyperlink w:anchor="_Toc225101448" w:history="1">
        <w:r w:rsidRPr="004457DB">
          <w:rPr>
            <w:rStyle w:val="Hyperlink"/>
            <w:noProof/>
          </w:rPr>
          <w:t>Figure 66</w:t>
        </w:r>
        <w:r>
          <w:rPr>
            <w:noProof/>
            <w:webHidden/>
          </w:rPr>
          <w:tab/>
        </w:r>
        <w:r>
          <w:rPr>
            <w:noProof/>
            <w:webHidden/>
          </w:rPr>
          <w:fldChar w:fldCharType="begin"/>
        </w:r>
        <w:r>
          <w:rPr>
            <w:noProof/>
            <w:webHidden/>
          </w:rPr>
          <w:instrText xml:space="preserve"> PAGEREF _Toc225101448 \h </w:instrText>
        </w:r>
        <w:r>
          <w:rPr>
            <w:noProof/>
            <w:webHidden/>
          </w:rPr>
        </w:r>
        <w:r>
          <w:rPr>
            <w:noProof/>
            <w:webHidden/>
          </w:rPr>
          <w:fldChar w:fldCharType="separate"/>
        </w:r>
        <w:r>
          <w:rPr>
            <w:noProof/>
            <w:webHidden/>
          </w:rPr>
          <w:t>43</w:t>
        </w:r>
        <w:r>
          <w:rPr>
            <w:noProof/>
            <w:webHidden/>
          </w:rPr>
          <w:fldChar w:fldCharType="end"/>
        </w:r>
      </w:hyperlink>
    </w:p>
    <w:p w14:paraId="0926F9C5" w14:textId="206C1E0E" w:rsidR="00ED0A45" w:rsidRDefault="00ED0A45">
      <w:pPr>
        <w:pStyle w:val="TableofFigures"/>
        <w:tabs>
          <w:tab w:val="right" w:leader="dot" w:pos="9016"/>
        </w:tabs>
        <w:rPr>
          <w:rFonts w:asciiTheme="minorHAnsi" w:hAnsiTheme="minorHAnsi"/>
          <w:noProof/>
          <w:sz w:val="24"/>
          <w:szCs w:val="24"/>
        </w:rPr>
      </w:pPr>
      <w:hyperlink w:anchor="_Toc225101449" w:history="1">
        <w:r w:rsidRPr="004457DB">
          <w:rPr>
            <w:rStyle w:val="Hyperlink"/>
            <w:noProof/>
          </w:rPr>
          <w:t>Figure 67</w:t>
        </w:r>
        <w:r>
          <w:rPr>
            <w:noProof/>
            <w:webHidden/>
          </w:rPr>
          <w:tab/>
        </w:r>
        <w:r>
          <w:rPr>
            <w:noProof/>
            <w:webHidden/>
          </w:rPr>
          <w:fldChar w:fldCharType="begin"/>
        </w:r>
        <w:r>
          <w:rPr>
            <w:noProof/>
            <w:webHidden/>
          </w:rPr>
          <w:instrText xml:space="preserve"> PAGEREF _Toc225101449 \h </w:instrText>
        </w:r>
        <w:r>
          <w:rPr>
            <w:noProof/>
            <w:webHidden/>
          </w:rPr>
        </w:r>
        <w:r>
          <w:rPr>
            <w:noProof/>
            <w:webHidden/>
          </w:rPr>
          <w:fldChar w:fldCharType="separate"/>
        </w:r>
        <w:r>
          <w:rPr>
            <w:noProof/>
            <w:webHidden/>
          </w:rPr>
          <w:t>44</w:t>
        </w:r>
        <w:r>
          <w:rPr>
            <w:noProof/>
            <w:webHidden/>
          </w:rPr>
          <w:fldChar w:fldCharType="end"/>
        </w:r>
      </w:hyperlink>
    </w:p>
    <w:p w14:paraId="3748A5A7" w14:textId="4D3294B2" w:rsidR="00ED0A45" w:rsidRDefault="00ED0A45">
      <w:pPr>
        <w:pStyle w:val="TableofFigures"/>
        <w:tabs>
          <w:tab w:val="right" w:leader="dot" w:pos="9016"/>
        </w:tabs>
        <w:rPr>
          <w:rFonts w:asciiTheme="minorHAnsi" w:hAnsiTheme="minorHAnsi"/>
          <w:noProof/>
          <w:sz w:val="24"/>
          <w:szCs w:val="24"/>
        </w:rPr>
      </w:pPr>
      <w:hyperlink w:anchor="_Toc225101450" w:history="1">
        <w:r w:rsidRPr="004457DB">
          <w:rPr>
            <w:rStyle w:val="Hyperlink"/>
            <w:noProof/>
          </w:rPr>
          <w:t>Figure 68</w:t>
        </w:r>
        <w:r>
          <w:rPr>
            <w:noProof/>
            <w:webHidden/>
          </w:rPr>
          <w:tab/>
        </w:r>
        <w:r>
          <w:rPr>
            <w:noProof/>
            <w:webHidden/>
          </w:rPr>
          <w:fldChar w:fldCharType="begin"/>
        </w:r>
        <w:r>
          <w:rPr>
            <w:noProof/>
            <w:webHidden/>
          </w:rPr>
          <w:instrText xml:space="preserve"> PAGEREF _Toc225101450 \h </w:instrText>
        </w:r>
        <w:r>
          <w:rPr>
            <w:noProof/>
            <w:webHidden/>
          </w:rPr>
        </w:r>
        <w:r>
          <w:rPr>
            <w:noProof/>
            <w:webHidden/>
          </w:rPr>
          <w:fldChar w:fldCharType="separate"/>
        </w:r>
        <w:r>
          <w:rPr>
            <w:noProof/>
            <w:webHidden/>
          </w:rPr>
          <w:t>44</w:t>
        </w:r>
        <w:r>
          <w:rPr>
            <w:noProof/>
            <w:webHidden/>
          </w:rPr>
          <w:fldChar w:fldCharType="end"/>
        </w:r>
      </w:hyperlink>
    </w:p>
    <w:p w14:paraId="7907BC26" w14:textId="38373311" w:rsidR="00ED0A45" w:rsidRDefault="00ED0A45">
      <w:pPr>
        <w:pStyle w:val="TableofFigures"/>
        <w:tabs>
          <w:tab w:val="right" w:leader="dot" w:pos="9016"/>
        </w:tabs>
        <w:rPr>
          <w:rFonts w:asciiTheme="minorHAnsi" w:hAnsiTheme="minorHAnsi"/>
          <w:noProof/>
          <w:sz w:val="24"/>
          <w:szCs w:val="24"/>
        </w:rPr>
      </w:pPr>
      <w:hyperlink w:anchor="_Toc225101451" w:history="1">
        <w:r w:rsidRPr="004457DB">
          <w:rPr>
            <w:rStyle w:val="Hyperlink"/>
            <w:noProof/>
          </w:rPr>
          <w:t>Figure 69</w:t>
        </w:r>
        <w:r>
          <w:rPr>
            <w:noProof/>
            <w:webHidden/>
          </w:rPr>
          <w:tab/>
        </w:r>
        <w:r>
          <w:rPr>
            <w:noProof/>
            <w:webHidden/>
          </w:rPr>
          <w:fldChar w:fldCharType="begin"/>
        </w:r>
        <w:r>
          <w:rPr>
            <w:noProof/>
            <w:webHidden/>
          </w:rPr>
          <w:instrText xml:space="preserve"> PAGEREF _Toc225101451 \h </w:instrText>
        </w:r>
        <w:r>
          <w:rPr>
            <w:noProof/>
            <w:webHidden/>
          </w:rPr>
        </w:r>
        <w:r>
          <w:rPr>
            <w:noProof/>
            <w:webHidden/>
          </w:rPr>
          <w:fldChar w:fldCharType="separate"/>
        </w:r>
        <w:r>
          <w:rPr>
            <w:noProof/>
            <w:webHidden/>
          </w:rPr>
          <w:t>45</w:t>
        </w:r>
        <w:r>
          <w:rPr>
            <w:noProof/>
            <w:webHidden/>
          </w:rPr>
          <w:fldChar w:fldCharType="end"/>
        </w:r>
      </w:hyperlink>
    </w:p>
    <w:p w14:paraId="38C9FEC2" w14:textId="2AAD79C8" w:rsidR="00ED0A45" w:rsidRDefault="00ED0A45">
      <w:pPr>
        <w:pStyle w:val="TableofFigures"/>
        <w:tabs>
          <w:tab w:val="right" w:leader="dot" w:pos="9016"/>
        </w:tabs>
        <w:rPr>
          <w:rFonts w:asciiTheme="minorHAnsi" w:hAnsiTheme="minorHAnsi"/>
          <w:noProof/>
          <w:sz w:val="24"/>
          <w:szCs w:val="24"/>
        </w:rPr>
      </w:pPr>
      <w:hyperlink w:anchor="_Toc225101452" w:history="1">
        <w:r w:rsidRPr="004457DB">
          <w:rPr>
            <w:rStyle w:val="Hyperlink"/>
            <w:noProof/>
          </w:rPr>
          <w:t>Figure 70</w:t>
        </w:r>
        <w:r>
          <w:rPr>
            <w:noProof/>
            <w:webHidden/>
          </w:rPr>
          <w:tab/>
        </w:r>
        <w:r>
          <w:rPr>
            <w:noProof/>
            <w:webHidden/>
          </w:rPr>
          <w:fldChar w:fldCharType="begin"/>
        </w:r>
        <w:r>
          <w:rPr>
            <w:noProof/>
            <w:webHidden/>
          </w:rPr>
          <w:instrText xml:space="preserve"> PAGEREF _Toc225101452 \h </w:instrText>
        </w:r>
        <w:r>
          <w:rPr>
            <w:noProof/>
            <w:webHidden/>
          </w:rPr>
        </w:r>
        <w:r>
          <w:rPr>
            <w:noProof/>
            <w:webHidden/>
          </w:rPr>
          <w:fldChar w:fldCharType="separate"/>
        </w:r>
        <w:r>
          <w:rPr>
            <w:noProof/>
            <w:webHidden/>
          </w:rPr>
          <w:t>45</w:t>
        </w:r>
        <w:r>
          <w:rPr>
            <w:noProof/>
            <w:webHidden/>
          </w:rPr>
          <w:fldChar w:fldCharType="end"/>
        </w:r>
      </w:hyperlink>
    </w:p>
    <w:p w14:paraId="383F232E" w14:textId="2CE80CE7" w:rsidR="00ED0A45" w:rsidRDefault="00ED0A45">
      <w:pPr>
        <w:pStyle w:val="TableofFigures"/>
        <w:tabs>
          <w:tab w:val="right" w:leader="dot" w:pos="9016"/>
        </w:tabs>
        <w:rPr>
          <w:rFonts w:asciiTheme="minorHAnsi" w:hAnsiTheme="minorHAnsi"/>
          <w:noProof/>
          <w:sz w:val="24"/>
          <w:szCs w:val="24"/>
        </w:rPr>
      </w:pPr>
      <w:hyperlink w:anchor="_Toc225101453" w:history="1">
        <w:r w:rsidRPr="004457DB">
          <w:rPr>
            <w:rStyle w:val="Hyperlink"/>
            <w:noProof/>
          </w:rPr>
          <w:t>Figure 71</w:t>
        </w:r>
        <w:r>
          <w:rPr>
            <w:noProof/>
            <w:webHidden/>
          </w:rPr>
          <w:tab/>
        </w:r>
        <w:r>
          <w:rPr>
            <w:noProof/>
            <w:webHidden/>
          </w:rPr>
          <w:fldChar w:fldCharType="begin"/>
        </w:r>
        <w:r>
          <w:rPr>
            <w:noProof/>
            <w:webHidden/>
          </w:rPr>
          <w:instrText xml:space="preserve"> PAGEREF _Toc225101453 \h </w:instrText>
        </w:r>
        <w:r>
          <w:rPr>
            <w:noProof/>
            <w:webHidden/>
          </w:rPr>
        </w:r>
        <w:r>
          <w:rPr>
            <w:noProof/>
            <w:webHidden/>
          </w:rPr>
          <w:fldChar w:fldCharType="separate"/>
        </w:r>
        <w:r>
          <w:rPr>
            <w:noProof/>
            <w:webHidden/>
          </w:rPr>
          <w:t>46</w:t>
        </w:r>
        <w:r>
          <w:rPr>
            <w:noProof/>
            <w:webHidden/>
          </w:rPr>
          <w:fldChar w:fldCharType="end"/>
        </w:r>
      </w:hyperlink>
    </w:p>
    <w:p w14:paraId="69357938" w14:textId="0A093A3A" w:rsidR="00ED0A45" w:rsidRDefault="00ED0A45">
      <w:pPr>
        <w:pStyle w:val="TableofFigures"/>
        <w:tabs>
          <w:tab w:val="right" w:leader="dot" w:pos="9016"/>
        </w:tabs>
        <w:rPr>
          <w:rFonts w:asciiTheme="minorHAnsi" w:hAnsiTheme="minorHAnsi"/>
          <w:noProof/>
          <w:sz w:val="24"/>
          <w:szCs w:val="24"/>
        </w:rPr>
      </w:pPr>
      <w:hyperlink w:anchor="_Toc225101454" w:history="1">
        <w:r w:rsidRPr="004457DB">
          <w:rPr>
            <w:rStyle w:val="Hyperlink"/>
            <w:noProof/>
          </w:rPr>
          <w:t>Figure 72</w:t>
        </w:r>
        <w:r>
          <w:rPr>
            <w:noProof/>
            <w:webHidden/>
          </w:rPr>
          <w:tab/>
        </w:r>
        <w:r>
          <w:rPr>
            <w:noProof/>
            <w:webHidden/>
          </w:rPr>
          <w:fldChar w:fldCharType="begin"/>
        </w:r>
        <w:r>
          <w:rPr>
            <w:noProof/>
            <w:webHidden/>
          </w:rPr>
          <w:instrText xml:space="preserve"> PAGEREF _Toc225101454 \h </w:instrText>
        </w:r>
        <w:r>
          <w:rPr>
            <w:noProof/>
            <w:webHidden/>
          </w:rPr>
        </w:r>
        <w:r>
          <w:rPr>
            <w:noProof/>
            <w:webHidden/>
          </w:rPr>
          <w:fldChar w:fldCharType="separate"/>
        </w:r>
        <w:r>
          <w:rPr>
            <w:noProof/>
            <w:webHidden/>
          </w:rPr>
          <w:t>46</w:t>
        </w:r>
        <w:r>
          <w:rPr>
            <w:noProof/>
            <w:webHidden/>
          </w:rPr>
          <w:fldChar w:fldCharType="end"/>
        </w:r>
      </w:hyperlink>
    </w:p>
    <w:p w14:paraId="43784D8F" w14:textId="1653E496" w:rsidR="00ED0A45" w:rsidRDefault="00ED0A45">
      <w:pPr>
        <w:pStyle w:val="TableofFigures"/>
        <w:tabs>
          <w:tab w:val="right" w:leader="dot" w:pos="9016"/>
        </w:tabs>
        <w:rPr>
          <w:rFonts w:asciiTheme="minorHAnsi" w:hAnsiTheme="minorHAnsi"/>
          <w:noProof/>
          <w:sz w:val="24"/>
          <w:szCs w:val="24"/>
        </w:rPr>
      </w:pPr>
      <w:hyperlink w:anchor="_Toc225101455" w:history="1">
        <w:r w:rsidRPr="004457DB">
          <w:rPr>
            <w:rStyle w:val="Hyperlink"/>
            <w:noProof/>
          </w:rPr>
          <w:t>Figure 73</w:t>
        </w:r>
        <w:r>
          <w:rPr>
            <w:noProof/>
            <w:webHidden/>
          </w:rPr>
          <w:tab/>
        </w:r>
        <w:r>
          <w:rPr>
            <w:noProof/>
            <w:webHidden/>
          </w:rPr>
          <w:fldChar w:fldCharType="begin"/>
        </w:r>
        <w:r>
          <w:rPr>
            <w:noProof/>
            <w:webHidden/>
          </w:rPr>
          <w:instrText xml:space="preserve"> PAGEREF _Toc225101455 \h </w:instrText>
        </w:r>
        <w:r>
          <w:rPr>
            <w:noProof/>
            <w:webHidden/>
          </w:rPr>
        </w:r>
        <w:r>
          <w:rPr>
            <w:noProof/>
            <w:webHidden/>
          </w:rPr>
          <w:fldChar w:fldCharType="separate"/>
        </w:r>
        <w:r>
          <w:rPr>
            <w:noProof/>
            <w:webHidden/>
          </w:rPr>
          <w:t>46</w:t>
        </w:r>
        <w:r>
          <w:rPr>
            <w:noProof/>
            <w:webHidden/>
          </w:rPr>
          <w:fldChar w:fldCharType="end"/>
        </w:r>
      </w:hyperlink>
    </w:p>
    <w:p w14:paraId="79443638" w14:textId="431E55A9" w:rsidR="00ED0A45" w:rsidRDefault="00ED0A45">
      <w:pPr>
        <w:pStyle w:val="TableofFigures"/>
        <w:tabs>
          <w:tab w:val="right" w:leader="dot" w:pos="9016"/>
        </w:tabs>
        <w:rPr>
          <w:rFonts w:asciiTheme="minorHAnsi" w:hAnsiTheme="minorHAnsi"/>
          <w:noProof/>
          <w:sz w:val="24"/>
          <w:szCs w:val="24"/>
        </w:rPr>
      </w:pPr>
      <w:hyperlink w:anchor="_Toc225101456" w:history="1">
        <w:r w:rsidRPr="004457DB">
          <w:rPr>
            <w:rStyle w:val="Hyperlink"/>
            <w:noProof/>
          </w:rPr>
          <w:t>Figure 74</w:t>
        </w:r>
        <w:r>
          <w:rPr>
            <w:noProof/>
            <w:webHidden/>
          </w:rPr>
          <w:tab/>
        </w:r>
        <w:r>
          <w:rPr>
            <w:noProof/>
            <w:webHidden/>
          </w:rPr>
          <w:fldChar w:fldCharType="begin"/>
        </w:r>
        <w:r>
          <w:rPr>
            <w:noProof/>
            <w:webHidden/>
          </w:rPr>
          <w:instrText xml:space="preserve"> PAGEREF _Toc225101456 \h </w:instrText>
        </w:r>
        <w:r>
          <w:rPr>
            <w:noProof/>
            <w:webHidden/>
          </w:rPr>
        </w:r>
        <w:r>
          <w:rPr>
            <w:noProof/>
            <w:webHidden/>
          </w:rPr>
          <w:fldChar w:fldCharType="separate"/>
        </w:r>
        <w:r>
          <w:rPr>
            <w:noProof/>
            <w:webHidden/>
          </w:rPr>
          <w:t>46</w:t>
        </w:r>
        <w:r>
          <w:rPr>
            <w:noProof/>
            <w:webHidden/>
          </w:rPr>
          <w:fldChar w:fldCharType="end"/>
        </w:r>
      </w:hyperlink>
    </w:p>
    <w:p w14:paraId="48E1094A" w14:textId="278F8A50" w:rsidR="00ED0A45" w:rsidRDefault="00ED0A45">
      <w:pPr>
        <w:pStyle w:val="TableofFigures"/>
        <w:tabs>
          <w:tab w:val="right" w:leader="dot" w:pos="9016"/>
        </w:tabs>
        <w:rPr>
          <w:rFonts w:asciiTheme="minorHAnsi" w:hAnsiTheme="minorHAnsi"/>
          <w:noProof/>
          <w:sz w:val="24"/>
          <w:szCs w:val="24"/>
        </w:rPr>
      </w:pPr>
      <w:hyperlink w:anchor="_Toc225101457" w:history="1">
        <w:r w:rsidRPr="004457DB">
          <w:rPr>
            <w:rStyle w:val="Hyperlink"/>
            <w:noProof/>
          </w:rPr>
          <w:t>Figure 75</w:t>
        </w:r>
        <w:r>
          <w:rPr>
            <w:noProof/>
            <w:webHidden/>
          </w:rPr>
          <w:tab/>
        </w:r>
        <w:r>
          <w:rPr>
            <w:noProof/>
            <w:webHidden/>
          </w:rPr>
          <w:fldChar w:fldCharType="begin"/>
        </w:r>
        <w:r>
          <w:rPr>
            <w:noProof/>
            <w:webHidden/>
          </w:rPr>
          <w:instrText xml:space="preserve"> PAGEREF _Toc225101457 \h </w:instrText>
        </w:r>
        <w:r>
          <w:rPr>
            <w:noProof/>
            <w:webHidden/>
          </w:rPr>
        </w:r>
        <w:r>
          <w:rPr>
            <w:noProof/>
            <w:webHidden/>
          </w:rPr>
          <w:fldChar w:fldCharType="separate"/>
        </w:r>
        <w:r>
          <w:rPr>
            <w:noProof/>
            <w:webHidden/>
          </w:rPr>
          <w:t>47</w:t>
        </w:r>
        <w:r>
          <w:rPr>
            <w:noProof/>
            <w:webHidden/>
          </w:rPr>
          <w:fldChar w:fldCharType="end"/>
        </w:r>
      </w:hyperlink>
    </w:p>
    <w:p w14:paraId="7C2E3AF7" w14:textId="1E472D5B" w:rsidR="00ED0A45" w:rsidRDefault="00ED0A45">
      <w:pPr>
        <w:pStyle w:val="TableofFigures"/>
        <w:tabs>
          <w:tab w:val="right" w:leader="dot" w:pos="9016"/>
        </w:tabs>
        <w:rPr>
          <w:rFonts w:asciiTheme="minorHAnsi" w:hAnsiTheme="minorHAnsi"/>
          <w:noProof/>
          <w:sz w:val="24"/>
          <w:szCs w:val="24"/>
        </w:rPr>
      </w:pPr>
      <w:hyperlink w:anchor="_Toc225101458" w:history="1">
        <w:r w:rsidRPr="004457DB">
          <w:rPr>
            <w:rStyle w:val="Hyperlink"/>
            <w:noProof/>
          </w:rPr>
          <w:t>Figure 76</w:t>
        </w:r>
        <w:r>
          <w:rPr>
            <w:noProof/>
            <w:webHidden/>
          </w:rPr>
          <w:tab/>
        </w:r>
        <w:r>
          <w:rPr>
            <w:noProof/>
            <w:webHidden/>
          </w:rPr>
          <w:fldChar w:fldCharType="begin"/>
        </w:r>
        <w:r>
          <w:rPr>
            <w:noProof/>
            <w:webHidden/>
          </w:rPr>
          <w:instrText xml:space="preserve"> PAGEREF _Toc225101458 \h </w:instrText>
        </w:r>
        <w:r>
          <w:rPr>
            <w:noProof/>
            <w:webHidden/>
          </w:rPr>
        </w:r>
        <w:r>
          <w:rPr>
            <w:noProof/>
            <w:webHidden/>
          </w:rPr>
          <w:fldChar w:fldCharType="separate"/>
        </w:r>
        <w:r>
          <w:rPr>
            <w:noProof/>
            <w:webHidden/>
          </w:rPr>
          <w:t>47</w:t>
        </w:r>
        <w:r>
          <w:rPr>
            <w:noProof/>
            <w:webHidden/>
          </w:rPr>
          <w:fldChar w:fldCharType="end"/>
        </w:r>
      </w:hyperlink>
    </w:p>
    <w:p w14:paraId="149902D4" w14:textId="439D14E7" w:rsidR="00ED0A45" w:rsidRDefault="00ED0A45">
      <w:pPr>
        <w:pStyle w:val="TableofFigures"/>
        <w:tabs>
          <w:tab w:val="right" w:leader="dot" w:pos="9016"/>
        </w:tabs>
        <w:rPr>
          <w:rFonts w:asciiTheme="minorHAnsi" w:hAnsiTheme="minorHAnsi"/>
          <w:noProof/>
          <w:sz w:val="24"/>
          <w:szCs w:val="24"/>
        </w:rPr>
      </w:pPr>
      <w:hyperlink w:anchor="_Toc225101459" w:history="1">
        <w:r w:rsidRPr="004457DB">
          <w:rPr>
            <w:rStyle w:val="Hyperlink"/>
            <w:noProof/>
          </w:rPr>
          <w:t>Figure 77</w:t>
        </w:r>
        <w:r>
          <w:rPr>
            <w:noProof/>
            <w:webHidden/>
          </w:rPr>
          <w:tab/>
        </w:r>
        <w:r>
          <w:rPr>
            <w:noProof/>
            <w:webHidden/>
          </w:rPr>
          <w:fldChar w:fldCharType="begin"/>
        </w:r>
        <w:r>
          <w:rPr>
            <w:noProof/>
            <w:webHidden/>
          </w:rPr>
          <w:instrText xml:space="preserve"> PAGEREF _Toc225101459 \h </w:instrText>
        </w:r>
        <w:r>
          <w:rPr>
            <w:noProof/>
            <w:webHidden/>
          </w:rPr>
        </w:r>
        <w:r>
          <w:rPr>
            <w:noProof/>
            <w:webHidden/>
          </w:rPr>
          <w:fldChar w:fldCharType="separate"/>
        </w:r>
        <w:r>
          <w:rPr>
            <w:noProof/>
            <w:webHidden/>
          </w:rPr>
          <w:t>47</w:t>
        </w:r>
        <w:r>
          <w:rPr>
            <w:noProof/>
            <w:webHidden/>
          </w:rPr>
          <w:fldChar w:fldCharType="end"/>
        </w:r>
      </w:hyperlink>
    </w:p>
    <w:p w14:paraId="4D0E4479" w14:textId="03AEB62F" w:rsidR="00ED0A45" w:rsidRDefault="00ED0A45">
      <w:pPr>
        <w:pStyle w:val="TableofFigures"/>
        <w:tabs>
          <w:tab w:val="right" w:leader="dot" w:pos="9016"/>
        </w:tabs>
        <w:rPr>
          <w:rFonts w:asciiTheme="minorHAnsi" w:hAnsiTheme="minorHAnsi"/>
          <w:noProof/>
          <w:sz w:val="24"/>
          <w:szCs w:val="24"/>
        </w:rPr>
      </w:pPr>
      <w:hyperlink w:anchor="_Toc225101460" w:history="1">
        <w:r w:rsidRPr="004457DB">
          <w:rPr>
            <w:rStyle w:val="Hyperlink"/>
            <w:noProof/>
          </w:rPr>
          <w:t>Figure 78</w:t>
        </w:r>
        <w:r>
          <w:rPr>
            <w:noProof/>
            <w:webHidden/>
          </w:rPr>
          <w:tab/>
        </w:r>
        <w:r>
          <w:rPr>
            <w:noProof/>
            <w:webHidden/>
          </w:rPr>
          <w:fldChar w:fldCharType="begin"/>
        </w:r>
        <w:r>
          <w:rPr>
            <w:noProof/>
            <w:webHidden/>
          </w:rPr>
          <w:instrText xml:space="preserve"> PAGEREF _Toc225101460 \h </w:instrText>
        </w:r>
        <w:r>
          <w:rPr>
            <w:noProof/>
            <w:webHidden/>
          </w:rPr>
        </w:r>
        <w:r>
          <w:rPr>
            <w:noProof/>
            <w:webHidden/>
          </w:rPr>
          <w:fldChar w:fldCharType="separate"/>
        </w:r>
        <w:r>
          <w:rPr>
            <w:noProof/>
            <w:webHidden/>
          </w:rPr>
          <w:t>47</w:t>
        </w:r>
        <w:r>
          <w:rPr>
            <w:noProof/>
            <w:webHidden/>
          </w:rPr>
          <w:fldChar w:fldCharType="end"/>
        </w:r>
      </w:hyperlink>
    </w:p>
    <w:p w14:paraId="3765BE68" w14:textId="09A5638E" w:rsidR="00ED0A45" w:rsidRDefault="00ED0A45">
      <w:pPr>
        <w:pStyle w:val="TableofFigures"/>
        <w:tabs>
          <w:tab w:val="right" w:leader="dot" w:pos="9016"/>
        </w:tabs>
        <w:rPr>
          <w:rFonts w:asciiTheme="minorHAnsi" w:hAnsiTheme="minorHAnsi"/>
          <w:noProof/>
          <w:sz w:val="24"/>
          <w:szCs w:val="24"/>
        </w:rPr>
      </w:pPr>
      <w:hyperlink w:anchor="_Toc225101461" w:history="1">
        <w:r w:rsidRPr="004457DB">
          <w:rPr>
            <w:rStyle w:val="Hyperlink"/>
            <w:noProof/>
          </w:rPr>
          <w:t>Figure 79</w:t>
        </w:r>
        <w:r>
          <w:rPr>
            <w:noProof/>
            <w:webHidden/>
          </w:rPr>
          <w:tab/>
        </w:r>
        <w:r>
          <w:rPr>
            <w:noProof/>
            <w:webHidden/>
          </w:rPr>
          <w:fldChar w:fldCharType="begin"/>
        </w:r>
        <w:r>
          <w:rPr>
            <w:noProof/>
            <w:webHidden/>
          </w:rPr>
          <w:instrText xml:space="preserve"> PAGEREF _Toc225101461 \h </w:instrText>
        </w:r>
        <w:r>
          <w:rPr>
            <w:noProof/>
            <w:webHidden/>
          </w:rPr>
        </w:r>
        <w:r>
          <w:rPr>
            <w:noProof/>
            <w:webHidden/>
          </w:rPr>
          <w:fldChar w:fldCharType="separate"/>
        </w:r>
        <w:r>
          <w:rPr>
            <w:noProof/>
            <w:webHidden/>
          </w:rPr>
          <w:t>48</w:t>
        </w:r>
        <w:r>
          <w:rPr>
            <w:noProof/>
            <w:webHidden/>
          </w:rPr>
          <w:fldChar w:fldCharType="end"/>
        </w:r>
      </w:hyperlink>
    </w:p>
    <w:p w14:paraId="55467D90" w14:textId="0AC66B0F" w:rsidR="00ED0A45" w:rsidRDefault="00ED0A45">
      <w:pPr>
        <w:pStyle w:val="TableofFigures"/>
        <w:tabs>
          <w:tab w:val="right" w:leader="dot" w:pos="9016"/>
        </w:tabs>
        <w:rPr>
          <w:rFonts w:asciiTheme="minorHAnsi" w:hAnsiTheme="minorHAnsi"/>
          <w:noProof/>
          <w:sz w:val="24"/>
          <w:szCs w:val="24"/>
        </w:rPr>
      </w:pPr>
      <w:hyperlink w:anchor="_Toc225101462" w:history="1">
        <w:r w:rsidRPr="004457DB">
          <w:rPr>
            <w:rStyle w:val="Hyperlink"/>
            <w:noProof/>
          </w:rPr>
          <w:t>Figure 80</w:t>
        </w:r>
        <w:r>
          <w:rPr>
            <w:noProof/>
            <w:webHidden/>
          </w:rPr>
          <w:tab/>
        </w:r>
        <w:r>
          <w:rPr>
            <w:noProof/>
            <w:webHidden/>
          </w:rPr>
          <w:fldChar w:fldCharType="begin"/>
        </w:r>
        <w:r>
          <w:rPr>
            <w:noProof/>
            <w:webHidden/>
          </w:rPr>
          <w:instrText xml:space="preserve"> PAGEREF _Toc225101462 \h </w:instrText>
        </w:r>
        <w:r>
          <w:rPr>
            <w:noProof/>
            <w:webHidden/>
          </w:rPr>
        </w:r>
        <w:r>
          <w:rPr>
            <w:noProof/>
            <w:webHidden/>
          </w:rPr>
          <w:fldChar w:fldCharType="separate"/>
        </w:r>
        <w:r>
          <w:rPr>
            <w:noProof/>
            <w:webHidden/>
          </w:rPr>
          <w:t>48</w:t>
        </w:r>
        <w:r>
          <w:rPr>
            <w:noProof/>
            <w:webHidden/>
          </w:rPr>
          <w:fldChar w:fldCharType="end"/>
        </w:r>
      </w:hyperlink>
    </w:p>
    <w:p w14:paraId="0C4BD8BA" w14:textId="6EF746E8" w:rsidR="00ED0A45" w:rsidRDefault="00ED0A45">
      <w:pPr>
        <w:pStyle w:val="TableofFigures"/>
        <w:tabs>
          <w:tab w:val="right" w:leader="dot" w:pos="9016"/>
        </w:tabs>
        <w:rPr>
          <w:rFonts w:asciiTheme="minorHAnsi" w:hAnsiTheme="minorHAnsi"/>
          <w:noProof/>
          <w:sz w:val="24"/>
          <w:szCs w:val="24"/>
        </w:rPr>
      </w:pPr>
      <w:hyperlink w:anchor="_Toc225101463" w:history="1">
        <w:r w:rsidRPr="004457DB">
          <w:rPr>
            <w:rStyle w:val="Hyperlink"/>
            <w:noProof/>
          </w:rPr>
          <w:t>Figure 81</w:t>
        </w:r>
        <w:r>
          <w:rPr>
            <w:noProof/>
            <w:webHidden/>
          </w:rPr>
          <w:tab/>
        </w:r>
        <w:r>
          <w:rPr>
            <w:noProof/>
            <w:webHidden/>
          </w:rPr>
          <w:fldChar w:fldCharType="begin"/>
        </w:r>
        <w:r>
          <w:rPr>
            <w:noProof/>
            <w:webHidden/>
          </w:rPr>
          <w:instrText xml:space="preserve"> PAGEREF _Toc225101463 \h </w:instrText>
        </w:r>
        <w:r>
          <w:rPr>
            <w:noProof/>
            <w:webHidden/>
          </w:rPr>
        </w:r>
        <w:r>
          <w:rPr>
            <w:noProof/>
            <w:webHidden/>
          </w:rPr>
          <w:fldChar w:fldCharType="separate"/>
        </w:r>
        <w:r>
          <w:rPr>
            <w:noProof/>
            <w:webHidden/>
          </w:rPr>
          <w:t>48</w:t>
        </w:r>
        <w:r>
          <w:rPr>
            <w:noProof/>
            <w:webHidden/>
          </w:rPr>
          <w:fldChar w:fldCharType="end"/>
        </w:r>
      </w:hyperlink>
    </w:p>
    <w:p w14:paraId="54C6221F" w14:textId="781E368E" w:rsidR="00ED0A45" w:rsidRDefault="00ED0A45">
      <w:pPr>
        <w:pStyle w:val="TableofFigures"/>
        <w:tabs>
          <w:tab w:val="right" w:leader="dot" w:pos="9016"/>
        </w:tabs>
        <w:rPr>
          <w:rFonts w:asciiTheme="minorHAnsi" w:hAnsiTheme="minorHAnsi"/>
          <w:noProof/>
          <w:sz w:val="24"/>
          <w:szCs w:val="24"/>
        </w:rPr>
      </w:pPr>
      <w:hyperlink w:anchor="_Toc225101464" w:history="1">
        <w:r w:rsidRPr="004457DB">
          <w:rPr>
            <w:rStyle w:val="Hyperlink"/>
            <w:noProof/>
          </w:rPr>
          <w:t>Figure 82</w:t>
        </w:r>
        <w:r>
          <w:rPr>
            <w:noProof/>
            <w:webHidden/>
          </w:rPr>
          <w:tab/>
        </w:r>
        <w:r>
          <w:rPr>
            <w:noProof/>
            <w:webHidden/>
          </w:rPr>
          <w:fldChar w:fldCharType="begin"/>
        </w:r>
        <w:r>
          <w:rPr>
            <w:noProof/>
            <w:webHidden/>
          </w:rPr>
          <w:instrText xml:space="preserve"> PAGEREF _Toc225101464 \h </w:instrText>
        </w:r>
        <w:r>
          <w:rPr>
            <w:noProof/>
            <w:webHidden/>
          </w:rPr>
        </w:r>
        <w:r>
          <w:rPr>
            <w:noProof/>
            <w:webHidden/>
          </w:rPr>
          <w:fldChar w:fldCharType="separate"/>
        </w:r>
        <w:r>
          <w:rPr>
            <w:noProof/>
            <w:webHidden/>
          </w:rPr>
          <w:t>49</w:t>
        </w:r>
        <w:r>
          <w:rPr>
            <w:noProof/>
            <w:webHidden/>
          </w:rPr>
          <w:fldChar w:fldCharType="end"/>
        </w:r>
      </w:hyperlink>
    </w:p>
    <w:p w14:paraId="5017F533" w14:textId="721606DA" w:rsidR="00ED0A45" w:rsidRDefault="00ED0A45">
      <w:pPr>
        <w:pStyle w:val="TableofFigures"/>
        <w:tabs>
          <w:tab w:val="right" w:leader="dot" w:pos="9016"/>
        </w:tabs>
        <w:rPr>
          <w:rFonts w:asciiTheme="minorHAnsi" w:hAnsiTheme="minorHAnsi"/>
          <w:noProof/>
          <w:sz w:val="24"/>
          <w:szCs w:val="24"/>
        </w:rPr>
      </w:pPr>
      <w:hyperlink w:anchor="_Toc225101465" w:history="1">
        <w:r w:rsidRPr="004457DB">
          <w:rPr>
            <w:rStyle w:val="Hyperlink"/>
            <w:noProof/>
          </w:rPr>
          <w:t>Figure 83</w:t>
        </w:r>
        <w:r>
          <w:rPr>
            <w:noProof/>
            <w:webHidden/>
          </w:rPr>
          <w:tab/>
        </w:r>
        <w:r>
          <w:rPr>
            <w:noProof/>
            <w:webHidden/>
          </w:rPr>
          <w:fldChar w:fldCharType="begin"/>
        </w:r>
        <w:r>
          <w:rPr>
            <w:noProof/>
            <w:webHidden/>
          </w:rPr>
          <w:instrText xml:space="preserve"> PAGEREF _Toc225101465 \h </w:instrText>
        </w:r>
        <w:r>
          <w:rPr>
            <w:noProof/>
            <w:webHidden/>
          </w:rPr>
        </w:r>
        <w:r>
          <w:rPr>
            <w:noProof/>
            <w:webHidden/>
          </w:rPr>
          <w:fldChar w:fldCharType="separate"/>
        </w:r>
        <w:r>
          <w:rPr>
            <w:noProof/>
            <w:webHidden/>
          </w:rPr>
          <w:t>49</w:t>
        </w:r>
        <w:r>
          <w:rPr>
            <w:noProof/>
            <w:webHidden/>
          </w:rPr>
          <w:fldChar w:fldCharType="end"/>
        </w:r>
      </w:hyperlink>
    </w:p>
    <w:p w14:paraId="42267B9F" w14:textId="10B71C6D" w:rsidR="00ED0A45" w:rsidRDefault="00ED0A45">
      <w:pPr>
        <w:pStyle w:val="TableofFigures"/>
        <w:tabs>
          <w:tab w:val="right" w:leader="dot" w:pos="9016"/>
        </w:tabs>
        <w:rPr>
          <w:rFonts w:asciiTheme="minorHAnsi" w:hAnsiTheme="minorHAnsi"/>
          <w:noProof/>
          <w:sz w:val="24"/>
          <w:szCs w:val="24"/>
        </w:rPr>
      </w:pPr>
      <w:hyperlink w:anchor="_Toc225101466" w:history="1">
        <w:r w:rsidRPr="004457DB">
          <w:rPr>
            <w:rStyle w:val="Hyperlink"/>
            <w:noProof/>
          </w:rPr>
          <w:t>Figure 84</w:t>
        </w:r>
        <w:r>
          <w:rPr>
            <w:noProof/>
            <w:webHidden/>
          </w:rPr>
          <w:tab/>
        </w:r>
        <w:r>
          <w:rPr>
            <w:noProof/>
            <w:webHidden/>
          </w:rPr>
          <w:fldChar w:fldCharType="begin"/>
        </w:r>
        <w:r>
          <w:rPr>
            <w:noProof/>
            <w:webHidden/>
          </w:rPr>
          <w:instrText xml:space="preserve"> PAGEREF _Toc225101466 \h </w:instrText>
        </w:r>
        <w:r>
          <w:rPr>
            <w:noProof/>
            <w:webHidden/>
          </w:rPr>
        </w:r>
        <w:r>
          <w:rPr>
            <w:noProof/>
            <w:webHidden/>
          </w:rPr>
          <w:fldChar w:fldCharType="separate"/>
        </w:r>
        <w:r>
          <w:rPr>
            <w:noProof/>
            <w:webHidden/>
          </w:rPr>
          <w:t>49</w:t>
        </w:r>
        <w:r>
          <w:rPr>
            <w:noProof/>
            <w:webHidden/>
          </w:rPr>
          <w:fldChar w:fldCharType="end"/>
        </w:r>
      </w:hyperlink>
    </w:p>
    <w:p w14:paraId="59615149" w14:textId="76129AB4" w:rsidR="00ED0A45" w:rsidRDefault="00ED0A45">
      <w:pPr>
        <w:pStyle w:val="TableofFigures"/>
        <w:tabs>
          <w:tab w:val="right" w:leader="dot" w:pos="9016"/>
        </w:tabs>
        <w:rPr>
          <w:rFonts w:asciiTheme="minorHAnsi" w:hAnsiTheme="minorHAnsi"/>
          <w:noProof/>
          <w:sz w:val="24"/>
          <w:szCs w:val="24"/>
        </w:rPr>
      </w:pPr>
      <w:hyperlink w:anchor="_Toc225101467" w:history="1">
        <w:r w:rsidRPr="004457DB">
          <w:rPr>
            <w:rStyle w:val="Hyperlink"/>
            <w:noProof/>
          </w:rPr>
          <w:t>Figure 85</w:t>
        </w:r>
        <w:r>
          <w:rPr>
            <w:noProof/>
            <w:webHidden/>
          </w:rPr>
          <w:tab/>
        </w:r>
        <w:r>
          <w:rPr>
            <w:noProof/>
            <w:webHidden/>
          </w:rPr>
          <w:fldChar w:fldCharType="begin"/>
        </w:r>
        <w:r>
          <w:rPr>
            <w:noProof/>
            <w:webHidden/>
          </w:rPr>
          <w:instrText xml:space="preserve"> PAGEREF _Toc225101467 \h </w:instrText>
        </w:r>
        <w:r>
          <w:rPr>
            <w:noProof/>
            <w:webHidden/>
          </w:rPr>
        </w:r>
        <w:r>
          <w:rPr>
            <w:noProof/>
            <w:webHidden/>
          </w:rPr>
          <w:fldChar w:fldCharType="separate"/>
        </w:r>
        <w:r>
          <w:rPr>
            <w:noProof/>
            <w:webHidden/>
          </w:rPr>
          <w:t>49</w:t>
        </w:r>
        <w:r>
          <w:rPr>
            <w:noProof/>
            <w:webHidden/>
          </w:rPr>
          <w:fldChar w:fldCharType="end"/>
        </w:r>
      </w:hyperlink>
    </w:p>
    <w:p w14:paraId="05784526" w14:textId="3B5F7540" w:rsidR="00ED0A45" w:rsidRDefault="00ED0A45">
      <w:pPr>
        <w:pStyle w:val="TableofFigures"/>
        <w:tabs>
          <w:tab w:val="right" w:leader="dot" w:pos="9016"/>
        </w:tabs>
        <w:rPr>
          <w:rFonts w:asciiTheme="minorHAnsi" w:hAnsiTheme="minorHAnsi"/>
          <w:noProof/>
          <w:sz w:val="24"/>
          <w:szCs w:val="24"/>
        </w:rPr>
      </w:pPr>
      <w:hyperlink w:anchor="_Toc225101468" w:history="1">
        <w:r w:rsidRPr="004457DB">
          <w:rPr>
            <w:rStyle w:val="Hyperlink"/>
            <w:noProof/>
          </w:rPr>
          <w:t>Figure 86</w:t>
        </w:r>
        <w:r>
          <w:rPr>
            <w:noProof/>
            <w:webHidden/>
          </w:rPr>
          <w:tab/>
        </w:r>
        <w:r>
          <w:rPr>
            <w:noProof/>
            <w:webHidden/>
          </w:rPr>
          <w:fldChar w:fldCharType="begin"/>
        </w:r>
        <w:r>
          <w:rPr>
            <w:noProof/>
            <w:webHidden/>
          </w:rPr>
          <w:instrText xml:space="preserve"> PAGEREF _Toc225101468 \h </w:instrText>
        </w:r>
        <w:r>
          <w:rPr>
            <w:noProof/>
            <w:webHidden/>
          </w:rPr>
        </w:r>
        <w:r>
          <w:rPr>
            <w:noProof/>
            <w:webHidden/>
          </w:rPr>
          <w:fldChar w:fldCharType="separate"/>
        </w:r>
        <w:r>
          <w:rPr>
            <w:noProof/>
            <w:webHidden/>
          </w:rPr>
          <w:t>50</w:t>
        </w:r>
        <w:r>
          <w:rPr>
            <w:noProof/>
            <w:webHidden/>
          </w:rPr>
          <w:fldChar w:fldCharType="end"/>
        </w:r>
      </w:hyperlink>
    </w:p>
    <w:p w14:paraId="72017E4C" w14:textId="25B6778B" w:rsidR="00ED0A45" w:rsidRDefault="00ED0A45">
      <w:pPr>
        <w:pStyle w:val="TableofFigures"/>
        <w:tabs>
          <w:tab w:val="right" w:leader="dot" w:pos="9016"/>
        </w:tabs>
        <w:rPr>
          <w:rFonts w:asciiTheme="minorHAnsi" w:hAnsiTheme="minorHAnsi"/>
          <w:noProof/>
          <w:sz w:val="24"/>
          <w:szCs w:val="24"/>
        </w:rPr>
      </w:pPr>
      <w:hyperlink w:anchor="_Toc225101469" w:history="1">
        <w:r w:rsidRPr="004457DB">
          <w:rPr>
            <w:rStyle w:val="Hyperlink"/>
            <w:noProof/>
          </w:rPr>
          <w:t>Figure 87</w:t>
        </w:r>
        <w:r>
          <w:rPr>
            <w:noProof/>
            <w:webHidden/>
          </w:rPr>
          <w:tab/>
        </w:r>
        <w:r>
          <w:rPr>
            <w:noProof/>
            <w:webHidden/>
          </w:rPr>
          <w:fldChar w:fldCharType="begin"/>
        </w:r>
        <w:r>
          <w:rPr>
            <w:noProof/>
            <w:webHidden/>
          </w:rPr>
          <w:instrText xml:space="preserve"> PAGEREF _Toc225101469 \h </w:instrText>
        </w:r>
        <w:r>
          <w:rPr>
            <w:noProof/>
            <w:webHidden/>
          </w:rPr>
        </w:r>
        <w:r>
          <w:rPr>
            <w:noProof/>
            <w:webHidden/>
          </w:rPr>
          <w:fldChar w:fldCharType="separate"/>
        </w:r>
        <w:r>
          <w:rPr>
            <w:noProof/>
            <w:webHidden/>
          </w:rPr>
          <w:t>50</w:t>
        </w:r>
        <w:r>
          <w:rPr>
            <w:noProof/>
            <w:webHidden/>
          </w:rPr>
          <w:fldChar w:fldCharType="end"/>
        </w:r>
      </w:hyperlink>
    </w:p>
    <w:p w14:paraId="3E570BFE" w14:textId="0E3D5CF7" w:rsidR="00ED0A45" w:rsidRDefault="00ED0A45">
      <w:pPr>
        <w:pStyle w:val="TableofFigures"/>
        <w:tabs>
          <w:tab w:val="right" w:leader="dot" w:pos="9016"/>
        </w:tabs>
        <w:rPr>
          <w:rFonts w:asciiTheme="minorHAnsi" w:hAnsiTheme="minorHAnsi"/>
          <w:noProof/>
          <w:sz w:val="24"/>
          <w:szCs w:val="24"/>
        </w:rPr>
      </w:pPr>
      <w:hyperlink w:anchor="_Toc225101470" w:history="1">
        <w:r w:rsidRPr="004457DB">
          <w:rPr>
            <w:rStyle w:val="Hyperlink"/>
            <w:noProof/>
          </w:rPr>
          <w:t>Figure 88</w:t>
        </w:r>
        <w:r>
          <w:rPr>
            <w:noProof/>
            <w:webHidden/>
          </w:rPr>
          <w:tab/>
        </w:r>
        <w:r>
          <w:rPr>
            <w:noProof/>
            <w:webHidden/>
          </w:rPr>
          <w:fldChar w:fldCharType="begin"/>
        </w:r>
        <w:r>
          <w:rPr>
            <w:noProof/>
            <w:webHidden/>
          </w:rPr>
          <w:instrText xml:space="preserve"> PAGEREF _Toc225101470 \h </w:instrText>
        </w:r>
        <w:r>
          <w:rPr>
            <w:noProof/>
            <w:webHidden/>
          </w:rPr>
        </w:r>
        <w:r>
          <w:rPr>
            <w:noProof/>
            <w:webHidden/>
          </w:rPr>
          <w:fldChar w:fldCharType="separate"/>
        </w:r>
        <w:r>
          <w:rPr>
            <w:noProof/>
            <w:webHidden/>
          </w:rPr>
          <w:t>50</w:t>
        </w:r>
        <w:r>
          <w:rPr>
            <w:noProof/>
            <w:webHidden/>
          </w:rPr>
          <w:fldChar w:fldCharType="end"/>
        </w:r>
      </w:hyperlink>
    </w:p>
    <w:p w14:paraId="2C73D5C8" w14:textId="7CFA1354" w:rsidR="00ED0A45" w:rsidRDefault="00ED0A45">
      <w:pPr>
        <w:pStyle w:val="TableofFigures"/>
        <w:tabs>
          <w:tab w:val="right" w:leader="dot" w:pos="9016"/>
        </w:tabs>
        <w:rPr>
          <w:rFonts w:asciiTheme="minorHAnsi" w:hAnsiTheme="minorHAnsi"/>
          <w:noProof/>
          <w:sz w:val="24"/>
          <w:szCs w:val="24"/>
        </w:rPr>
      </w:pPr>
      <w:hyperlink w:anchor="_Toc225101471" w:history="1">
        <w:r w:rsidRPr="004457DB">
          <w:rPr>
            <w:rStyle w:val="Hyperlink"/>
            <w:noProof/>
          </w:rPr>
          <w:t>Figure 89</w:t>
        </w:r>
        <w:r>
          <w:rPr>
            <w:noProof/>
            <w:webHidden/>
          </w:rPr>
          <w:tab/>
        </w:r>
        <w:r>
          <w:rPr>
            <w:noProof/>
            <w:webHidden/>
          </w:rPr>
          <w:fldChar w:fldCharType="begin"/>
        </w:r>
        <w:r>
          <w:rPr>
            <w:noProof/>
            <w:webHidden/>
          </w:rPr>
          <w:instrText xml:space="preserve"> PAGEREF _Toc225101471 \h </w:instrText>
        </w:r>
        <w:r>
          <w:rPr>
            <w:noProof/>
            <w:webHidden/>
          </w:rPr>
        </w:r>
        <w:r>
          <w:rPr>
            <w:noProof/>
            <w:webHidden/>
          </w:rPr>
          <w:fldChar w:fldCharType="separate"/>
        </w:r>
        <w:r>
          <w:rPr>
            <w:noProof/>
            <w:webHidden/>
          </w:rPr>
          <w:t>52</w:t>
        </w:r>
        <w:r>
          <w:rPr>
            <w:noProof/>
            <w:webHidden/>
          </w:rPr>
          <w:fldChar w:fldCharType="end"/>
        </w:r>
      </w:hyperlink>
    </w:p>
    <w:p w14:paraId="72DD3092" w14:textId="2A464DFA" w:rsidR="00ED0A45" w:rsidRDefault="00ED0A45">
      <w:pPr>
        <w:pStyle w:val="TableofFigures"/>
        <w:tabs>
          <w:tab w:val="right" w:leader="dot" w:pos="9016"/>
        </w:tabs>
        <w:rPr>
          <w:rFonts w:asciiTheme="minorHAnsi" w:hAnsiTheme="minorHAnsi"/>
          <w:noProof/>
          <w:sz w:val="24"/>
          <w:szCs w:val="24"/>
        </w:rPr>
      </w:pPr>
      <w:hyperlink w:anchor="_Toc225101472" w:history="1">
        <w:r w:rsidRPr="004457DB">
          <w:rPr>
            <w:rStyle w:val="Hyperlink"/>
            <w:noProof/>
          </w:rPr>
          <w:t>Figure 90</w:t>
        </w:r>
        <w:r>
          <w:rPr>
            <w:noProof/>
            <w:webHidden/>
          </w:rPr>
          <w:tab/>
        </w:r>
        <w:r>
          <w:rPr>
            <w:noProof/>
            <w:webHidden/>
          </w:rPr>
          <w:fldChar w:fldCharType="begin"/>
        </w:r>
        <w:r>
          <w:rPr>
            <w:noProof/>
            <w:webHidden/>
          </w:rPr>
          <w:instrText xml:space="preserve"> PAGEREF _Toc225101472 \h </w:instrText>
        </w:r>
        <w:r>
          <w:rPr>
            <w:noProof/>
            <w:webHidden/>
          </w:rPr>
        </w:r>
        <w:r>
          <w:rPr>
            <w:noProof/>
            <w:webHidden/>
          </w:rPr>
          <w:fldChar w:fldCharType="separate"/>
        </w:r>
        <w:r>
          <w:rPr>
            <w:noProof/>
            <w:webHidden/>
          </w:rPr>
          <w:t>52</w:t>
        </w:r>
        <w:r>
          <w:rPr>
            <w:noProof/>
            <w:webHidden/>
          </w:rPr>
          <w:fldChar w:fldCharType="end"/>
        </w:r>
      </w:hyperlink>
    </w:p>
    <w:p w14:paraId="2A9D45DB" w14:textId="7F10CD4C" w:rsidR="00ED0A45" w:rsidRDefault="00ED0A45">
      <w:pPr>
        <w:pStyle w:val="TableofFigures"/>
        <w:tabs>
          <w:tab w:val="right" w:leader="dot" w:pos="9016"/>
        </w:tabs>
        <w:rPr>
          <w:rFonts w:asciiTheme="minorHAnsi" w:hAnsiTheme="minorHAnsi"/>
          <w:noProof/>
          <w:sz w:val="24"/>
          <w:szCs w:val="24"/>
        </w:rPr>
      </w:pPr>
      <w:hyperlink w:anchor="_Toc225101473" w:history="1">
        <w:r w:rsidRPr="004457DB">
          <w:rPr>
            <w:rStyle w:val="Hyperlink"/>
            <w:noProof/>
          </w:rPr>
          <w:t>Figure 91</w:t>
        </w:r>
        <w:r>
          <w:rPr>
            <w:noProof/>
            <w:webHidden/>
          </w:rPr>
          <w:tab/>
        </w:r>
        <w:r>
          <w:rPr>
            <w:noProof/>
            <w:webHidden/>
          </w:rPr>
          <w:fldChar w:fldCharType="begin"/>
        </w:r>
        <w:r>
          <w:rPr>
            <w:noProof/>
            <w:webHidden/>
          </w:rPr>
          <w:instrText xml:space="preserve"> PAGEREF _Toc225101473 \h </w:instrText>
        </w:r>
        <w:r>
          <w:rPr>
            <w:noProof/>
            <w:webHidden/>
          </w:rPr>
        </w:r>
        <w:r>
          <w:rPr>
            <w:noProof/>
            <w:webHidden/>
          </w:rPr>
          <w:fldChar w:fldCharType="separate"/>
        </w:r>
        <w:r>
          <w:rPr>
            <w:noProof/>
            <w:webHidden/>
          </w:rPr>
          <w:t>52</w:t>
        </w:r>
        <w:r>
          <w:rPr>
            <w:noProof/>
            <w:webHidden/>
          </w:rPr>
          <w:fldChar w:fldCharType="end"/>
        </w:r>
      </w:hyperlink>
    </w:p>
    <w:p w14:paraId="6E8D9CED" w14:textId="2E63DED5" w:rsidR="00ED0A45" w:rsidRDefault="00ED0A45">
      <w:pPr>
        <w:pStyle w:val="TableofFigures"/>
        <w:tabs>
          <w:tab w:val="right" w:leader="dot" w:pos="9016"/>
        </w:tabs>
        <w:rPr>
          <w:rFonts w:asciiTheme="minorHAnsi" w:hAnsiTheme="minorHAnsi"/>
          <w:noProof/>
          <w:sz w:val="24"/>
          <w:szCs w:val="24"/>
        </w:rPr>
      </w:pPr>
      <w:hyperlink w:anchor="_Toc225101474" w:history="1">
        <w:r w:rsidRPr="004457DB">
          <w:rPr>
            <w:rStyle w:val="Hyperlink"/>
            <w:noProof/>
          </w:rPr>
          <w:t>Figure 92</w:t>
        </w:r>
        <w:r>
          <w:rPr>
            <w:noProof/>
            <w:webHidden/>
          </w:rPr>
          <w:tab/>
        </w:r>
        <w:r>
          <w:rPr>
            <w:noProof/>
            <w:webHidden/>
          </w:rPr>
          <w:fldChar w:fldCharType="begin"/>
        </w:r>
        <w:r>
          <w:rPr>
            <w:noProof/>
            <w:webHidden/>
          </w:rPr>
          <w:instrText xml:space="preserve"> PAGEREF _Toc225101474 \h </w:instrText>
        </w:r>
        <w:r>
          <w:rPr>
            <w:noProof/>
            <w:webHidden/>
          </w:rPr>
        </w:r>
        <w:r>
          <w:rPr>
            <w:noProof/>
            <w:webHidden/>
          </w:rPr>
          <w:fldChar w:fldCharType="separate"/>
        </w:r>
        <w:r>
          <w:rPr>
            <w:noProof/>
            <w:webHidden/>
          </w:rPr>
          <w:t>52</w:t>
        </w:r>
        <w:r>
          <w:rPr>
            <w:noProof/>
            <w:webHidden/>
          </w:rPr>
          <w:fldChar w:fldCharType="end"/>
        </w:r>
      </w:hyperlink>
    </w:p>
    <w:p w14:paraId="49CA1D0B" w14:textId="687BB9CC" w:rsidR="00ED0A45" w:rsidRDefault="00ED0A45">
      <w:pPr>
        <w:pStyle w:val="TableofFigures"/>
        <w:tabs>
          <w:tab w:val="right" w:leader="dot" w:pos="9016"/>
        </w:tabs>
        <w:rPr>
          <w:rFonts w:asciiTheme="minorHAnsi" w:hAnsiTheme="minorHAnsi"/>
          <w:noProof/>
          <w:sz w:val="24"/>
          <w:szCs w:val="24"/>
        </w:rPr>
      </w:pPr>
      <w:hyperlink w:anchor="_Toc225101475" w:history="1">
        <w:r w:rsidRPr="004457DB">
          <w:rPr>
            <w:rStyle w:val="Hyperlink"/>
            <w:noProof/>
          </w:rPr>
          <w:t>Figure 93 - shows the Cd and Cl of two different profiles in relation to baseline</w:t>
        </w:r>
        <w:r>
          <w:rPr>
            <w:noProof/>
            <w:webHidden/>
          </w:rPr>
          <w:tab/>
        </w:r>
        <w:r>
          <w:rPr>
            <w:noProof/>
            <w:webHidden/>
          </w:rPr>
          <w:fldChar w:fldCharType="begin"/>
        </w:r>
        <w:r>
          <w:rPr>
            <w:noProof/>
            <w:webHidden/>
          </w:rPr>
          <w:instrText xml:space="preserve"> PAGEREF _Toc225101475 \h </w:instrText>
        </w:r>
        <w:r>
          <w:rPr>
            <w:noProof/>
            <w:webHidden/>
          </w:rPr>
        </w:r>
        <w:r>
          <w:rPr>
            <w:noProof/>
            <w:webHidden/>
          </w:rPr>
          <w:fldChar w:fldCharType="separate"/>
        </w:r>
        <w:r>
          <w:rPr>
            <w:noProof/>
            <w:webHidden/>
          </w:rPr>
          <w:t>53</w:t>
        </w:r>
        <w:r>
          <w:rPr>
            <w:noProof/>
            <w:webHidden/>
          </w:rPr>
          <w:fldChar w:fldCharType="end"/>
        </w:r>
      </w:hyperlink>
    </w:p>
    <w:p w14:paraId="69C90D07" w14:textId="591B7C31" w:rsidR="00ED0A45" w:rsidRDefault="00ED0A45">
      <w:pPr>
        <w:pStyle w:val="TableofFigures"/>
        <w:tabs>
          <w:tab w:val="right" w:leader="dot" w:pos="9016"/>
        </w:tabs>
        <w:rPr>
          <w:rFonts w:asciiTheme="minorHAnsi" w:hAnsiTheme="minorHAnsi"/>
          <w:noProof/>
          <w:sz w:val="24"/>
          <w:szCs w:val="24"/>
        </w:rPr>
      </w:pPr>
      <w:hyperlink w:anchor="_Toc225101476" w:history="1">
        <w:r w:rsidRPr="004457DB">
          <w:rPr>
            <w:rStyle w:val="Hyperlink"/>
            <w:noProof/>
          </w:rPr>
          <w:t>Figure 94 - the scaled down model used to reduce computational times for these runs</w:t>
        </w:r>
        <w:r>
          <w:rPr>
            <w:noProof/>
            <w:webHidden/>
          </w:rPr>
          <w:tab/>
        </w:r>
        <w:r>
          <w:rPr>
            <w:noProof/>
            <w:webHidden/>
          </w:rPr>
          <w:fldChar w:fldCharType="begin"/>
        </w:r>
        <w:r>
          <w:rPr>
            <w:noProof/>
            <w:webHidden/>
          </w:rPr>
          <w:instrText xml:space="preserve"> PAGEREF _Toc225101476 \h </w:instrText>
        </w:r>
        <w:r>
          <w:rPr>
            <w:noProof/>
            <w:webHidden/>
          </w:rPr>
        </w:r>
        <w:r>
          <w:rPr>
            <w:noProof/>
            <w:webHidden/>
          </w:rPr>
          <w:fldChar w:fldCharType="separate"/>
        </w:r>
        <w:r>
          <w:rPr>
            <w:noProof/>
            <w:webHidden/>
          </w:rPr>
          <w:t>53</w:t>
        </w:r>
        <w:r>
          <w:rPr>
            <w:noProof/>
            <w:webHidden/>
          </w:rPr>
          <w:fldChar w:fldCharType="end"/>
        </w:r>
      </w:hyperlink>
    </w:p>
    <w:p w14:paraId="6105C42C" w14:textId="360F8C2F" w:rsidR="00ED0A45" w:rsidRDefault="00ED0A45">
      <w:pPr>
        <w:pStyle w:val="TableofFigures"/>
        <w:tabs>
          <w:tab w:val="right" w:leader="dot" w:pos="9016"/>
        </w:tabs>
        <w:rPr>
          <w:rFonts w:asciiTheme="minorHAnsi" w:hAnsiTheme="minorHAnsi"/>
          <w:noProof/>
          <w:sz w:val="24"/>
          <w:szCs w:val="24"/>
        </w:rPr>
      </w:pPr>
      <w:hyperlink w:anchor="_Toc225101477" w:history="1">
        <w:r w:rsidRPr="004457DB">
          <w:rPr>
            <w:rStyle w:val="Hyperlink"/>
            <w:noProof/>
          </w:rPr>
          <w:t>Figure 95 - shows the side profile of the NACA2412 Aerofoil on the MCR</w:t>
        </w:r>
        <w:r>
          <w:rPr>
            <w:noProof/>
            <w:webHidden/>
          </w:rPr>
          <w:tab/>
        </w:r>
        <w:r>
          <w:rPr>
            <w:noProof/>
            <w:webHidden/>
          </w:rPr>
          <w:fldChar w:fldCharType="begin"/>
        </w:r>
        <w:r>
          <w:rPr>
            <w:noProof/>
            <w:webHidden/>
          </w:rPr>
          <w:instrText xml:space="preserve"> PAGEREF _Toc225101477 \h </w:instrText>
        </w:r>
        <w:r>
          <w:rPr>
            <w:noProof/>
            <w:webHidden/>
          </w:rPr>
        </w:r>
        <w:r>
          <w:rPr>
            <w:noProof/>
            <w:webHidden/>
          </w:rPr>
          <w:fldChar w:fldCharType="separate"/>
        </w:r>
        <w:r>
          <w:rPr>
            <w:noProof/>
            <w:webHidden/>
          </w:rPr>
          <w:t>53</w:t>
        </w:r>
        <w:r>
          <w:rPr>
            <w:noProof/>
            <w:webHidden/>
          </w:rPr>
          <w:fldChar w:fldCharType="end"/>
        </w:r>
      </w:hyperlink>
    </w:p>
    <w:p w14:paraId="3543A4C6" w14:textId="419F930C" w:rsidR="00ED0A45" w:rsidRDefault="00ED0A45">
      <w:pPr>
        <w:pStyle w:val="TableofFigures"/>
        <w:tabs>
          <w:tab w:val="right" w:leader="dot" w:pos="9016"/>
        </w:tabs>
        <w:rPr>
          <w:rFonts w:asciiTheme="minorHAnsi" w:hAnsiTheme="minorHAnsi"/>
          <w:noProof/>
          <w:sz w:val="24"/>
          <w:szCs w:val="24"/>
        </w:rPr>
      </w:pPr>
      <w:hyperlink w:anchor="_Toc225101478" w:history="1">
        <w:r w:rsidRPr="004457DB">
          <w:rPr>
            <w:rStyle w:val="Hyperlink"/>
            <w:noProof/>
          </w:rPr>
          <w:t>Figure 96 - shows the side profile of the NACA2412 Aerofoil</w:t>
        </w:r>
        <w:r>
          <w:rPr>
            <w:noProof/>
            <w:webHidden/>
          </w:rPr>
          <w:tab/>
        </w:r>
        <w:r>
          <w:rPr>
            <w:noProof/>
            <w:webHidden/>
          </w:rPr>
          <w:fldChar w:fldCharType="begin"/>
        </w:r>
        <w:r>
          <w:rPr>
            <w:noProof/>
            <w:webHidden/>
          </w:rPr>
          <w:instrText xml:space="preserve"> PAGEREF _Toc225101478 \h </w:instrText>
        </w:r>
        <w:r>
          <w:rPr>
            <w:noProof/>
            <w:webHidden/>
          </w:rPr>
        </w:r>
        <w:r>
          <w:rPr>
            <w:noProof/>
            <w:webHidden/>
          </w:rPr>
          <w:fldChar w:fldCharType="separate"/>
        </w:r>
        <w:r>
          <w:rPr>
            <w:noProof/>
            <w:webHidden/>
          </w:rPr>
          <w:t>53</w:t>
        </w:r>
        <w:r>
          <w:rPr>
            <w:noProof/>
            <w:webHidden/>
          </w:rPr>
          <w:fldChar w:fldCharType="end"/>
        </w:r>
      </w:hyperlink>
    </w:p>
    <w:p w14:paraId="7F152322" w14:textId="1FCDA457" w:rsidR="00ED0A45" w:rsidRDefault="00ED0A45">
      <w:pPr>
        <w:pStyle w:val="TableofFigures"/>
        <w:tabs>
          <w:tab w:val="right" w:leader="dot" w:pos="9016"/>
        </w:tabs>
        <w:rPr>
          <w:rFonts w:asciiTheme="minorHAnsi" w:hAnsiTheme="minorHAnsi"/>
          <w:noProof/>
          <w:sz w:val="24"/>
          <w:szCs w:val="24"/>
        </w:rPr>
      </w:pPr>
      <w:hyperlink w:anchor="_Toc225101479" w:history="1">
        <w:r w:rsidRPr="004457DB">
          <w:rPr>
            <w:rStyle w:val="Hyperlink"/>
            <w:noProof/>
          </w:rPr>
          <w:t>Figure 97 - shows the side profile of the NACA4421 Aerofoil on the MCR</w:t>
        </w:r>
        <w:r>
          <w:rPr>
            <w:noProof/>
            <w:webHidden/>
          </w:rPr>
          <w:tab/>
        </w:r>
        <w:r>
          <w:rPr>
            <w:noProof/>
            <w:webHidden/>
          </w:rPr>
          <w:fldChar w:fldCharType="begin"/>
        </w:r>
        <w:r>
          <w:rPr>
            <w:noProof/>
            <w:webHidden/>
          </w:rPr>
          <w:instrText xml:space="preserve"> PAGEREF _Toc225101479 \h </w:instrText>
        </w:r>
        <w:r>
          <w:rPr>
            <w:noProof/>
            <w:webHidden/>
          </w:rPr>
        </w:r>
        <w:r>
          <w:rPr>
            <w:noProof/>
            <w:webHidden/>
          </w:rPr>
          <w:fldChar w:fldCharType="separate"/>
        </w:r>
        <w:r>
          <w:rPr>
            <w:noProof/>
            <w:webHidden/>
          </w:rPr>
          <w:t>53</w:t>
        </w:r>
        <w:r>
          <w:rPr>
            <w:noProof/>
            <w:webHidden/>
          </w:rPr>
          <w:fldChar w:fldCharType="end"/>
        </w:r>
      </w:hyperlink>
    </w:p>
    <w:p w14:paraId="68F1BC12" w14:textId="6BCDA6A0" w:rsidR="00ED0A45" w:rsidRDefault="00ED0A45">
      <w:pPr>
        <w:pStyle w:val="TableofFigures"/>
        <w:tabs>
          <w:tab w:val="right" w:leader="dot" w:pos="9016"/>
        </w:tabs>
        <w:rPr>
          <w:rFonts w:asciiTheme="minorHAnsi" w:hAnsiTheme="minorHAnsi"/>
          <w:noProof/>
          <w:sz w:val="24"/>
          <w:szCs w:val="24"/>
        </w:rPr>
      </w:pPr>
      <w:hyperlink w:anchor="_Toc225101480" w:history="1">
        <w:r w:rsidRPr="004457DB">
          <w:rPr>
            <w:rStyle w:val="Hyperlink"/>
            <w:noProof/>
          </w:rPr>
          <w:t>Figure 98 - shows the side profile of the NACA4421 Aerofoil</w:t>
        </w:r>
        <w:r>
          <w:rPr>
            <w:noProof/>
            <w:webHidden/>
          </w:rPr>
          <w:tab/>
        </w:r>
        <w:r>
          <w:rPr>
            <w:noProof/>
            <w:webHidden/>
          </w:rPr>
          <w:fldChar w:fldCharType="begin"/>
        </w:r>
        <w:r>
          <w:rPr>
            <w:noProof/>
            <w:webHidden/>
          </w:rPr>
          <w:instrText xml:space="preserve"> PAGEREF _Toc225101480 \h </w:instrText>
        </w:r>
        <w:r>
          <w:rPr>
            <w:noProof/>
            <w:webHidden/>
          </w:rPr>
        </w:r>
        <w:r>
          <w:rPr>
            <w:noProof/>
            <w:webHidden/>
          </w:rPr>
          <w:fldChar w:fldCharType="separate"/>
        </w:r>
        <w:r>
          <w:rPr>
            <w:noProof/>
            <w:webHidden/>
          </w:rPr>
          <w:t>53</w:t>
        </w:r>
        <w:r>
          <w:rPr>
            <w:noProof/>
            <w:webHidden/>
          </w:rPr>
          <w:fldChar w:fldCharType="end"/>
        </w:r>
      </w:hyperlink>
    </w:p>
    <w:p w14:paraId="1CC8EDF6" w14:textId="4636956F" w:rsidR="00ED0A45" w:rsidRDefault="00ED0A45">
      <w:pPr>
        <w:pStyle w:val="TableofFigures"/>
        <w:tabs>
          <w:tab w:val="right" w:leader="dot" w:pos="9016"/>
        </w:tabs>
        <w:rPr>
          <w:rFonts w:asciiTheme="minorHAnsi" w:hAnsiTheme="minorHAnsi"/>
          <w:noProof/>
          <w:sz w:val="24"/>
          <w:szCs w:val="24"/>
        </w:rPr>
      </w:pPr>
      <w:hyperlink w:anchor="_Toc225101481" w:history="1">
        <w:r w:rsidRPr="004457DB">
          <w:rPr>
            <w:rStyle w:val="Hyperlink"/>
            <w:noProof/>
          </w:rPr>
          <w:t>Figure 99 - shows the side profile of the current fairing</w:t>
        </w:r>
        <w:r>
          <w:rPr>
            <w:noProof/>
            <w:webHidden/>
          </w:rPr>
          <w:tab/>
        </w:r>
        <w:r>
          <w:rPr>
            <w:noProof/>
            <w:webHidden/>
          </w:rPr>
          <w:fldChar w:fldCharType="begin"/>
        </w:r>
        <w:r>
          <w:rPr>
            <w:noProof/>
            <w:webHidden/>
          </w:rPr>
          <w:instrText xml:space="preserve"> PAGEREF _Toc225101481 \h </w:instrText>
        </w:r>
        <w:r>
          <w:rPr>
            <w:noProof/>
            <w:webHidden/>
          </w:rPr>
        </w:r>
        <w:r>
          <w:rPr>
            <w:noProof/>
            <w:webHidden/>
          </w:rPr>
          <w:fldChar w:fldCharType="separate"/>
        </w:r>
        <w:r>
          <w:rPr>
            <w:noProof/>
            <w:webHidden/>
          </w:rPr>
          <w:t>53</w:t>
        </w:r>
        <w:r>
          <w:rPr>
            <w:noProof/>
            <w:webHidden/>
          </w:rPr>
          <w:fldChar w:fldCharType="end"/>
        </w:r>
      </w:hyperlink>
    </w:p>
    <w:p w14:paraId="635DADAA" w14:textId="6FBC2705" w:rsidR="00ED0A45" w:rsidRDefault="00ED0A45">
      <w:pPr>
        <w:pStyle w:val="TableofFigures"/>
        <w:tabs>
          <w:tab w:val="right" w:leader="dot" w:pos="9016"/>
        </w:tabs>
        <w:rPr>
          <w:rFonts w:asciiTheme="minorHAnsi" w:hAnsiTheme="minorHAnsi"/>
          <w:noProof/>
          <w:sz w:val="24"/>
          <w:szCs w:val="24"/>
        </w:rPr>
      </w:pPr>
      <w:hyperlink w:anchor="_Toc225101482" w:history="1">
        <w:r w:rsidRPr="004457DB">
          <w:rPr>
            <w:rStyle w:val="Hyperlink"/>
            <w:noProof/>
          </w:rPr>
          <w:t>Figure 100 - shows the side profile of the current fairing aerofoil</w:t>
        </w:r>
        <w:r>
          <w:rPr>
            <w:noProof/>
            <w:webHidden/>
          </w:rPr>
          <w:tab/>
        </w:r>
        <w:r>
          <w:rPr>
            <w:noProof/>
            <w:webHidden/>
          </w:rPr>
          <w:fldChar w:fldCharType="begin"/>
        </w:r>
        <w:r>
          <w:rPr>
            <w:noProof/>
            <w:webHidden/>
          </w:rPr>
          <w:instrText xml:space="preserve"> PAGEREF _Toc225101482 \h </w:instrText>
        </w:r>
        <w:r>
          <w:rPr>
            <w:noProof/>
            <w:webHidden/>
          </w:rPr>
        </w:r>
        <w:r>
          <w:rPr>
            <w:noProof/>
            <w:webHidden/>
          </w:rPr>
          <w:fldChar w:fldCharType="separate"/>
        </w:r>
        <w:r>
          <w:rPr>
            <w:noProof/>
            <w:webHidden/>
          </w:rPr>
          <w:t>53</w:t>
        </w:r>
        <w:r>
          <w:rPr>
            <w:noProof/>
            <w:webHidden/>
          </w:rPr>
          <w:fldChar w:fldCharType="end"/>
        </w:r>
      </w:hyperlink>
    </w:p>
    <w:p w14:paraId="1BDC2E8C" w14:textId="3220FDE2" w:rsidR="00ED0A45" w:rsidRDefault="00ED0A45">
      <w:pPr>
        <w:pStyle w:val="TableofFigures"/>
        <w:tabs>
          <w:tab w:val="right" w:leader="dot" w:pos="9016"/>
        </w:tabs>
        <w:rPr>
          <w:rFonts w:asciiTheme="minorHAnsi" w:hAnsiTheme="minorHAnsi"/>
          <w:noProof/>
          <w:sz w:val="24"/>
          <w:szCs w:val="24"/>
        </w:rPr>
      </w:pPr>
      <w:hyperlink w:anchor="_Toc225101483" w:history="1">
        <w:r w:rsidRPr="004457DB">
          <w:rPr>
            <w:rStyle w:val="Hyperlink"/>
            <w:noProof/>
          </w:rPr>
          <w:t>Figure 101 - Rear Deck Angles</w:t>
        </w:r>
        <w:r>
          <w:rPr>
            <w:noProof/>
            <w:webHidden/>
          </w:rPr>
          <w:tab/>
        </w:r>
        <w:r>
          <w:rPr>
            <w:noProof/>
            <w:webHidden/>
          </w:rPr>
          <w:fldChar w:fldCharType="begin"/>
        </w:r>
        <w:r>
          <w:rPr>
            <w:noProof/>
            <w:webHidden/>
          </w:rPr>
          <w:instrText xml:space="preserve"> PAGEREF _Toc225101483 \h </w:instrText>
        </w:r>
        <w:r>
          <w:rPr>
            <w:noProof/>
            <w:webHidden/>
          </w:rPr>
        </w:r>
        <w:r>
          <w:rPr>
            <w:noProof/>
            <w:webHidden/>
          </w:rPr>
          <w:fldChar w:fldCharType="separate"/>
        </w:r>
        <w:r>
          <w:rPr>
            <w:noProof/>
            <w:webHidden/>
          </w:rPr>
          <w:t>54</w:t>
        </w:r>
        <w:r>
          <w:rPr>
            <w:noProof/>
            <w:webHidden/>
          </w:rPr>
          <w:fldChar w:fldCharType="end"/>
        </w:r>
      </w:hyperlink>
    </w:p>
    <w:p w14:paraId="68F277E4" w14:textId="623FC386" w:rsidR="00ED0A45" w:rsidRDefault="00ED0A45">
      <w:pPr>
        <w:pStyle w:val="TableofFigures"/>
        <w:tabs>
          <w:tab w:val="right" w:leader="dot" w:pos="9016"/>
        </w:tabs>
        <w:rPr>
          <w:rFonts w:asciiTheme="minorHAnsi" w:hAnsiTheme="minorHAnsi"/>
          <w:noProof/>
          <w:sz w:val="24"/>
          <w:szCs w:val="24"/>
        </w:rPr>
      </w:pPr>
      <w:hyperlink w:anchor="_Toc225101484" w:history="1">
        <w:r w:rsidRPr="004457DB">
          <w:rPr>
            <w:rStyle w:val="Hyperlink"/>
            <w:noProof/>
          </w:rPr>
          <w:t>Figure 102 – ‘Rear of Rear Pontoons’</w:t>
        </w:r>
        <w:r>
          <w:rPr>
            <w:noProof/>
            <w:webHidden/>
          </w:rPr>
          <w:tab/>
        </w:r>
        <w:r>
          <w:rPr>
            <w:noProof/>
            <w:webHidden/>
          </w:rPr>
          <w:fldChar w:fldCharType="begin"/>
        </w:r>
        <w:r>
          <w:rPr>
            <w:noProof/>
            <w:webHidden/>
          </w:rPr>
          <w:instrText xml:space="preserve"> PAGEREF _Toc225101484 \h </w:instrText>
        </w:r>
        <w:r>
          <w:rPr>
            <w:noProof/>
            <w:webHidden/>
          </w:rPr>
        </w:r>
        <w:r>
          <w:rPr>
            <w:noProof/>
            <w:webHidden/>
          </w:rPr>
          <w:fldChar w:fldCharType="separate"/>
        </w:r>
        <w:r>
          <w:rPr>
            <w:noProof/>
            <w:webHidden/>
          </w:rPr>
          <w:t>55</w:t>
        </w:r>
        <w:r>
          <w:rPr>
            <w:noProof/>
            <w:webHidden/>
          </w:rPr>
          <w:fldChar w:fldCharType="end"/>
        </w:r>
      </w:hyperlink>
    </w:p>
    <w:p w14:paraId="38EE4729" w14:textId="125A787A" w:rsidR="00ED0A45" w:rsidRDefault="00ED0A45">
      <w:pPr>
        <w:pStyle w:val="TableofFigures"/>
        <w:tabs>
          <w:tab w:val="right" w:leader="dot" w:pos="9016"/>
        </w:tabs>
        <w:rPr>
          <w:rFonts w:asciiTheme="minorHAnsi" w:hAnsiTheme="minorHAnsi"/>
          <w:noProof/>
          <w:sz w:val="24"/>
          <w:szCs w:val="24"/>
        </w:rPr>
      </w:pPr>
      <w:hyperlink w:anchor="_Toc225101485" w:history="1">
        <w:r w:rsidRPr="004457DB">
          <w:rPr>
            <w:rStyle w:val="Hyperlink"/>
            <w:noProof/>
          </w:rPr>
          <w:t>Figure 103 - 'Front and Rear of Rear Pontoons'</w:t>
        </w:r>
        <w:r>
          <w:rPr>
            <w:noProof/>
            <w:webHidden/>
          </w:rPr>
          <w:tab/>
        </w:r>
        <w:r>
          <w:rPr>
            <w:noProof/>
            <w:webHidden/>
          </w:rPr>
          <w:fldChar w:fldCharType="begin"/>
        </w:r>
        <w:r>
          <w:rPr>
            <w:noProof/>
            <w:webHidden/>
          </w:rPr>
          <w:instrText xml:space="preserve"> PAGEREF _Toc225101485 \h </w:instrText>
        </w:r>
        <w:r>
          <w:rPr>
            <w:noProof/>
            <w:webHidden/>
          </w:rPr>
        </w:r>
        <w:r>
          <w:rPr>
            <w:noProof/>
            <w:webHidden/>
          </w:rPr>
          <w:fldChar w:fldCharType="separate"/>
        </w:r>
        <w:r>
          <w:rPr>
            <w:noProof/>
            <w:webHidden/>
          </w:rPr>
          <w:t>56</w:t>
        </w:r>
        <w:r>
          <w:rPr>
            <w:noProof/>
            <w:webHidden/>
          </w:rPr>
          <w:fldChar w:fldCharType="end"/>
        </w:r>
      </w:hyperlink>
    </w:p>
    <w:p w14:paraId="282CC7DD" w14:textId="4A90E7CE" w:rsidR="00ED0A45" w:rsidRDefault="00ED0A45">
      <w:pPr>
        <w:pStyle w:val="TableofFigures"/>
        <w:tabs>
          <w:tab w:val="right" w:leader="dot" w:pos="9016"/>
        </w:tabs>
        <w:rPr>
          <w:rFonts w:asciiTheme="minorHAnsi" w:hAnsiTheme="minorHAnsi"/>
          <w:noProof/>
          <w:sz w:val="24"/>
          <w:szCs w:val="24"/>
        </w:rPr>
      </w:pPr>
      <w:hyperlink w:anchor="_Toc225101486" w:history="1">
        <w:r w:rsidRPr="004457DB">
          <w:rPr>
            <w:rStyle w:val="Hyperlink"/>
            <w:noProof/>
          </w:rPr>
          <w:t>Figure 104 - 'Flush Rear Wheel Fitment' (Evans, 2025)</w:t>
        </w:r>
        <w:r>
          <w:rPr>
            <w:noProof/>
            <w:webHidden/>
          </w:rPr>
          <w:tab/>
        </w:r>
        <w:r>
          <w:rPr>
            <w:noProof/>
            <w:webHidden/>
          </w:rPr>
          <w:fldChar w:fldCharType="begin"/>
        </w:r>
        <w:r>
          <w:rPr>
            <w:noProof/>
            <w:webHidden/>
          </w:rPr>
          <w:instrText xml:space="preserve"> PAGEREF _Toc225101486 \h </w:instrText>
        </w:r>
        <w:r>
          <w:rPr>
            <w:noProof/>
            <w:webHidden/>
          </w:rPr>
        </w:r>
        <w:r>
          <w:rPr>
            <w:noProof/>
            <w:webHidden/>
          </w:rPr>
          <w:fldChar w:fldCharType="separate"/>
        </w:r>
        <w:r>
          <w:rPr>
            <w:noProof/>
            <w:webHidden/>
          </w:rPr>
          <w:t>56</w:t>
        </w:r>
        <w:r>
          <w:rPr>
            <w:noProof/>
            <w:webHidden/>
          </w:rPr>
          <w:fldChar w:fldCharType="end"/>
        </w:r>
      </w:hyperlink>
    </w:p>
    <w:p w14:paraId="58FC2633" w14:textId="59A2B33F" w:rsidR="00ED0A45" w:rsidRDefault="00ED0A45">
      <w:pPr>
        <w:pStyle w:val="TableofFigures"/>
        <w:tabs>
          <w:tab w:val="right" w:leader="dot" w:pos="9016"/>
        </w:tabs>
        <w:rPr>
          <w:rFonts w:asciiTheme="minorHAnsi" w:hAnsiTheme="minorHAnsi"/>
          <w:noProof/>
          <w:sz w:val="24"/>
          <w:szCs w:val="24"/>
        </w:rPr>
      </w:pPr>
      <w:hyperlink w:anchor="_Toc225101487" w:history="1">
        <w:r w:rsidRPr="004457DB">
          <w:rPr>
            <w:rStyle w:val="Hyperlink"/>
            <w:noProof/>
          </w:rPr>
          <w:t>Figure 105 - 'Engine Cover Hump Smoothing' (Evans, 2025)</w:t>
        </w:r>
        <w:r>
          <w:rPr>
            <w:noProof/>
            <w:webHidden/>
          </w:rPr>
          <w:tab/>
        </w:r>
        <w:r>
          <w:rPr>
            <w:noProof/>
            <w:webHidden/>
          </w:rPr>
          <w:fldChar w:fldCharType="begin"/>
        </w:r>
        <w:r>
          <w:rPr>
            <w:noProof/>
            <w:webHidden/>
          </w:rPr>
          <w:instrText xml:space="preserve"> PAGEREF _Toc225101487 \h </w:instrText>
        </w:r>
        <w:r>
          <w:rPr>
            <w:noProof/>
            <w:webHidden/>
          </w:rPr>
        </w:r>
        <w:r>
          <w:rPr>
            <w:noProof/>
            <w:webHidden/>
          </w:rPr>
          <w:fldChar w:fldCharType="separate"/>
        </w:r>
        <w:r>
          <w:rPr>
            <w:noProof/>
            <w:webHidden/>
          </w:rPr>
          <w:t>56</w:t>
        </w:r>
        <w:r>
          <w:rPr>
            <w:noProof/>
            <w:webHidden/>
          </w:rPr>
          <w:fldChar w:fldCharType="end"/>
        </w:r>
      </w:hyperlink>
    </w:p>
    <w:p w14:paraId="5C526637" w14:textId="50229BB6" w:rsidR="00ED0A45" w:rsidRDefault="00ED0A45">
      <w:pPr>
        <w:pStyle w:val="TableofFigures"/>
        <w:tabs>
          <w:tab w:val="right" w:leader="dot" w:pos="9016"/>
        </w:tabs>
        <w:rPr>
          <w:rFonts w:asciiTheme="minorHAnsi" w:hAnsiTheme="minorHAnsi"/>
          <w:noProof/>
          <w:sz w:val="24"/>
          <w:szCs w:val="24"/>
        </w:rPr>
      </w:pPr>
      <w:hyperlink w:anchor="_Toc225101488" w:history="1">
        <w:r w:rsidRPr="004457DB">
          <w:rPr>
            <w:rStyle w:val="Hyperlink"/>
            <w:noProof/>
          </w:rPr>
          <w:t>Figure 106 - 'Engine Cover Rear Smoothing' (Evans, 2025)</w:t>
        </w:r>
        <w:r>
          <w:rPr>
            <w:noProof/>
            <w:webHidden/>
          </w:rPr>
          <w:tab/>
        </w:r>
        <w:r>
          <w:rPr>
            <w:noProof/>
            <w:webHidden/>
          </w:rPr>
          <w:fldChar w:fldCharType="begin"/>
        </w:r>
        <w:r>
          <w:rPr>
            <w:noProof/>
            <w:webHidden/>
          </w:rPr>
          <w:instrText xml:space="preserve"> PAGEREF _Toc225101488 \h </w:instrText>
        </w:r>
        <w:r>
          <w:rPr>
            <w:noProof/>
            <w:webHidden/>
          </w:rPr>
        </w:r>
        <w:r>
          <w:rPr>
            <w:noProof/>
            <w:webHidden/>
          </w:rPr>
          <w:fldChar w:fldCharType="separate"/>
        </w:r>
        <w:r>
          <w:rPr>
            <w:noProof/>
            <w:webHidden/>
          </w:rPr>
          <w:t>57</w:t>
        </w:r>
        <w:r>
          <w:rPr>
            <w:noProof/>
            <w:webHidden/>
          </w:rPr>
          <w:fldChar w:fldCharType="end"/>
        </w:r>
      </w:hyperlink>
    </w:p>
    <w:p w14:paraId="60283734" w14:textId="0BBCCA60" w:rsidR="00ED0A45" w:rsidRDefault="00ED0A45">
      <w:pPr>
        <w:pStyle w:val="TableofFigures"/>
        <w:tabs>
          <w:tab w:val="right" w:leader="dot" w:pos="9016"/>
        </w:tabs>
        <w:rPr>
          <w:rFonts w:asciiTheme="minorHAnsi" w:hAnsiTheme="minorHAnsi"/>
          <w:noProof/>
          <w:sz w:val="24"/>
          <w:szCs w:val="24"/>
        </w:rPr>
      </w:pPr>
      <w:hyperlink w:anchor="_Toc225101489" w:history="1">
        <w:r w:rsidRPr="004457DB">
          <w:rPr>
            <w:rStyle w:val="Hyperlink"/>
            <w:noProof/>
          </w:rPr>
          <w:t>Figure 107 - 'Boat Profile'</w:t>
        </w:r>
        <w:r>
          <w:rPr>
            <w:noProof/>
            <w:webHidden/>
          </w:rPr>
          <w:tab/>
        </w:r>
        <w:r>
          <w:rPr>
            <w:noProof/>
            <w:webHidden/>
          </w:rPr>
          <w:fldChar w:fldCharType="begin"/>
        </w:r>
        <w:r>
          <w:rPr>
            <w:noProof/>
            <w:webHidden/>
          </w:rPr>
          <w:instrText xml:space="preserve"> PAGEREF _Toc225101489 \h </w:instrText>
        </w:r>
        <w:r>
          <w:rPr>
            <w:noProof/>
            <w:webHidden/>
          </w:rPr>
        </w:r>
        <w:r>
          <w:rPr>
            <w:noProof/>
            <w:webHidden/>
          </w:rPr>
          <w:fldChar w:fldCharType="separate"/>
        </w:r>
        <w:r>
          <w:rPr>
            <w:noProof/>
            <w:webHidden/>
          </w:rPr>
          <w:t>57</w:t>
        </w:r>
        <w:r>
          <w:rPr>
            <w:noProof/>
            <w:webHidden/>
          </w:rPr>
          <w:fldChar w:fldCharType="end"/>
        </w:r>
      </w:hyperlink>
    </w:p>
    <w:p w14:paraId="01DA9CF6" w14:textId="4846FE38" w:rsidR="00ED0A45" w:rsidRDefault="00ED0A45">
      <w:pPr>
        <w:pStyle w:val="TableofFigures"/>
        <w:tabs>
          <w:tab w:val="right" w:leader="dot" w:pos="9016"/>
        </w:tabs>
        <w:rPr>
          <w:rFonts w:asciiTheme="minorHAnsi" w:hAnsiTheme="minorHAnsi"/>
          <w:noProof/>
          <w:sz w:val="24"/>
          <w:szCs w:val="24"/>
        </w:rPr>
      </w:pPr>
      <w:hyperlink w:anchor="_Toc225101490" w:history="1">
        <w:r w:rsidRPr="004457DB">
          <w:rPr>
            <w:rStyle w:val="Hyperlink"/>
            <w:noProof/>
          </w:rPr>
          <w:t>Figure 108 - Image depicting flow vis test and initial duck tail placement idea (Levell,2025)</w:t>
        </w:r>
        <w:r>
          <w:rPr>
            <w:noProof/>
            <w:webHidden/>
          </w:rPr>
          <w:tab/>
        </w:r>
        <w:r>
          <w:rPr>
            <w:noProof/>
            <w:webHidden/>
          </w:rPr>
          <w:fldChar w:fldCharType="begin"/>
        </w:r>
        <w:r>
          <w:rPr>
            <w:noProof/>
            <w:webHidden/>
          </w:rPr>
          <w:instrText xml:space="preserve"> PAGEREF _Toc225101490 \h </w:instrText>
        </w:r>
        <w:r>
          <w:rPr>
            <w:noProof/>
            <w:webHidden/>
          </w:rPr>
        </w:r>
        <w:r>
          <w:rPr>
            <w:noProof/>
            <w:webHidden/>
          </w:rPr>
          <w:fldChar w:fldCharType="separate"/>
        </w:r>
        <w:r>
          <w:rPr>
            <w:noProof/>
            <w:webHidden/>
          </w:rPr>
          <w:t>59</w:t>
        </w:r>
        <w:r>
          <w:rPr>
            <w:noProof/>
            <w:webHidden/>
          </w:rPr>
          <w:fldChar w:fldCharType="end"/>
        </w:r>
      </w:hyperlink>
    </w:p>
    <w:p w14:paraId="3AC43F64" w14:textId="4587A222" w:rsidR="00ED0A45" w:rsidRDefault="00ED0A45">
      <w:pPr>
        <w:pStyle w:val="TableofFigures"/>
        <w:tabs>
          <w:tab w:val="right" w:leader="dot" w:pos="9016"/>
        </w:tabs>
        <w:rPr>
          <w:rFonts w:asciiTheme="minorHAnsi" w:hAnsiTheme="minorHAnsi"/>
          <w:noProof/>
          <w:sz w:val="24"/>
          <w:szCs w:val="24"/>
        </w:rPr>
      </w:pPr>
      <w:hyperlink w:anchor="_Toc225101491" w:history="1">
        <w:r w:rsidRPr="004457DB">
          <w:rPr>
            <w:rStyle w:val="Hyperlink"/>
            <w:noProof/>
          </w:rPr>
          <w:t>Figure 109 - Eppler E423 V2</w:t>
        </w:r>
        <w:r>
          <w:rPr>
            <w:noProof/>
            <w:webHidden/>
          </w:rPr>
          <w:tab/>
        </w:r>
        <w:r>
          <w:rPr>
            <w:noProof/>
            <w:webHidden/>
          </w:rPr>
          <w:fldChar w:fldCharType="begin"/>
        </w:r>
        <w:r>
          <w:rPr>
            <w:noProof/>
            <w:webHidden/>
          </w:rPr>
          <w:instrText xml:space="preserve"> PAGEREF _Toc225101491 \h </w:instrText>
        </w:r>
        <w:r>
          <w:rPr>
            <w:noProof/>
            <w:webHidden/>
          </w:rPr>
        </w:r>
        <w:r>
          <w:rPr>
            <w:noProof/>
            <w:webHidden/>
          </w:rPr>
          <w:fldChar w:fldCharType="separate"/>
        </w:r>
        <w:r>
          <w:rPr>
            <w:noProof/>
            <w:webHidden/>
          </w:rPr>
          <w:t>60</w:t>
        </w:r>
        <w:r>
          <w:rPr>
            <w:noProof/>
            <w:webHidden/>
          </w:rPr>
          <w:fldChar w:fldCharType="end"/>
        </w:r>
      </w:hyperlink>
    </w:p>
    <w:p w14:paraId="15C0B7C0" w14:textId="31BFEF6F" w:rsidR="00ED0A45" w:rsidRDefault="00ED0A45">
      <w:pPr>
        <w:pStyle w:val="TableofFigures"/>
        <w:tabs>
          <w:tab w:val="right" w:leader="dot" w:pos="9016"/>
        </w:tabs>
        <w:rPr>
          <w:rFonts w:asciiTheme="minorHAnsi" w:hAnsiTheme="minorHAnsi"/>
          <w:noProof/>
          <w:sz w:val="24"/>
          <w:szCs w:val="24"/>
        </w:rPr>
      </w:pPr>
      <w:hyperlink w:anchor="_Toc225101492" w:history="1">
        <w:r w:rsidRPr="004457DB">
          <w:rPr>
            <w:rStyle w:val="Hyperlink"/>
            <w:noProof/>
          </w:rPr>
          <w:t>Figure 110 - Eppler E423 V1</w:t>
        </w:r>
        <w:r>
          <w:rPr>
            <w:noProof/>
            <w:webHidden/>
          </w:rPr>
          <w:tab/>
        </w:r>
        <w:r>
          <w:rPr>
            <w:noProof/>
            <w:webHidden/>
          </w:rPr>
          <w:fldChar w:fldCharType="begin"/>
        </w:r>
        <w:r>
          <w:rPr>
            <w:noProof/>
            <w:webHidden/>
          </w:rPr>
          <w:instrText xml:space="preserve"> PAGEREF _Toc225101492 \h </w:instrText>
        </w:r>
        <w:r>
          <w:rPr>
            <w:noProof/>
            <w:webHidden/>
          </w:rPr>
        </w:r>
        <w:r>
          <w:rPr>
            <w:noProof/>
            <w:webHidden/>
          </w:rPr>
          <w:fldChar w:fldCharType="separate"/>
        </w:r>
        <w:r>
          <w:rPr>
            <w:noProof/>
            <w:webHidden/>
          </w:rPr>
          <w:t>60</w:t>
        </w:r>
        <w:r>
          <w:rPr>
            <w:noProof/>
            <w:webHidden/>
          </w:rPr>
          <w:fldChar w:fldCharType="end"/>
        </w:r>
      </w:hyperlink>
    </w:p>
    <w:p w14:paraId="1D55F1C1" w14:textId="651840D0" w:rsidR="00ED0A45" w:rsidRDefault="00ED0A45">
      <w:pPr>
        <w:pStyle w:val="TableofFigures"/>
        <w:tabs>
          <w:tab w:val="right" w:leader="dot" w:pos="9016"/>
        </w:tabs>
        <w:rPr>
          <w:rFonts w:asciiTheme="minorHAnsi" w:hAnsiTheme="minorHAnsi"/>
          <w:noProof/>
          <w:sz w:val="24"/>
          <w:szCs w:val="24"/>
        </w:rPr>
      </w:pPr>
      <w:hyperlink w:anchor="_Toc225101493" w:history="1">
        <w:r w:rsidRPr="004457DB">
          <w:rPr>
            <w:rStyle w:val="Hyperlink"/>
            <w:noProof/>
          </w:rPr>
          <w:t>Figure 111 - Eppler E423 V3</w:t>
        </w:r>
        <w:r>
          <w:rPr>
            <w:noProof/>
            <w:webHidden/>
          </w:rPr>
          <w:tab/>
        </w:r>
        <w:r>
          <w:rPr>
            <w:noProof/>
            <w:webHidden/>
          </w:rPr>
          <w:fldChar w:fldCharType="begin"/>
        </w:r>
        <w:r>
          <w:rPr>
            <w:noProof/>
            <w:webHidden/>
          </w:rPr>
          <w:instrText xml:space="preserve"> PAGEREF _Toc225101493 \h </w:instrText>
        </w:r>
        <w:r>
          <w:rPr>
            <w:noProof/>
            <w:webHidden/>
          </w:rPr>
        </w:r>
        <w:r>
          <w:rPr>
            <w:noProof/>
            <w:webHidden/>
          </w:rPr>
          <w:fldChar w:fldCharType="separate"/>
        </w:r>
        <w:r>
          <w:rPr>
            <w:noProof/>
            <w:webHidden/>
          </w:rPr>
          <w:t>60</w:t>
        </w:r>
        <w:r>
          <w:rPr>
            <w:noProof/>
            <w:webHidden/>
          </w:rPr>
          <w:fldChar w:fldCharType="end"/>
        </w:r>
      </w:hyperlink>
    </w:p>
    <w:p w14:paraId="05284B04" w14:textId="0D8C2AC7" w:rsidR="00ED0A45" w:rsidRDefault="00ED0A45">
      <w:pPr>
        <w:pStyle w:val="TableofFigures"/>
        <w:tabs>
          <w:tab w:val="right" w:leader="dot" w:pos="9016"/>
        </w:tabs>
        <w:rPr>
          <w:rFonts w:asciiTheme="minorHAnsi" w:hAnsiTheme="minorHAnsi"/>
          <w:noProof/>
          <w:sz w:val="24"/>
          <w:szCs w:val="24"/>
        </w:rPr>
      </w:pPr>
      <w:hyperlink w:anchor="_Toc225101494" w:history="1">
        <w:r w:rsidRPr="004457DB">
          <w:rPr>
            <w:rStyle w:val="Hyperlink"/>
            <w:noProof/>
          </w:rPr>
          <w:t>Figure 112 - Eppler E423 V2 Bottom surface</w:t>
        </w:r>
        <w:r>
          <w:rPr>
            <w:noProof/>
            <w:webHidden/>
          </w:rPr>
          <w:tab/>
        </w:r>
        <w:r>
          <w:rPr>
            <w:noProof/>
            <w:webHidden/>
          </w:rPr>
          <w:fldChar w:fldCharType="begin"/>
        </w:r>
        <w:r>
          <w:rPr>
            <w:noProof/>
            <w:webHidden/>
          </w:rPr>
          <w:instrText xml:space="preserve"> PAGEREF _Toc225101494 \h </w:instrText>
        </w:r>
        <w:r>
          <w:rPr>
            <w:noProof/>
            <w:webHidden/>
          </w:rPr>
        </w:r>
        <w:r>
          <w:rPr>
            <w:noProof/>
            <w:webHidden/>
          </w:rPr>
          <w:fldChar w:fldCharType="separate"/>
        </w:r>
        <w:r>
          <w:rPr>
            <w:noProof/>
            <w:webHidden/>
          </w:rPr>
          <w:t>60</w:t>
        </w:r>
        <w:r>
          <w:rPr>
            <w:noProof/>
            <w:webHidden/>
          </w:rPr>
          <w:fldChar w:fldCharType="end"/>
        </w:r>
      </w:hyperlink>
    </w:p>
    <w:p w14:paraId="75D27A05" w14:textId="3F580BFF" w:rsidR="00ED0A45" w:rsidRDefault="00ED0A45">
      <w:pPr>
        <w:pStyle w:val="TableofFigures"/>
        <w:tabs>
          <w:tab w:val="right" w:leader="dot" w:pos="9016"/>
        </w:tabs>
        <w:rPr>
          <w:rFonts w:asciiTheme="minorHAnsi" w:hAnsiTheme="minorHAnsi"/>
          <w:noProof/>
          <w:sz w:val="24"/>
          <w:szCs w:val="24"/>
        </w:rPr>
      </w:pPr>
      <w:hyperlink w:anchor="_Toc225101495" w:history="1">
        <w:r w:rsidRPr="004457DB">
          <w:rPr>
            <w:rStyle w:val="Hyperlink"/>
            <w:noProof/>
          </w:rPr>
          <w:t>Figure 113 - Eppler E423 V2 Top Surface</w:t>
        </w:r>
        <w:r>
          <w:rPr>
            <w:noProof/>
            <w:webHidden/>
          </w:rPr>
          <w:tab/>
        </w:r>
        <w:r>
          <w:rPr>
            <w:noProof/>
            <w:webHidden/>
          </w:rPr>
          <w:fldChar w:fldCharType="begin"/>
        </w:r>
        <w:r>
          <w:rPr>
            <w:noProof/>
            <w:webHidden/>
          </w:rPr>
          <w:instrText xml:space="preserve"> PAGEREF _Toc225101495 \h </w:instrText>
        </w:r>
        <w:r>
          <w:rPr>
            <w:noProof/>
            <w:webHidden/>
          </w:rPr>
        </w:r>
        <w:r>
          <w:rPr>
            <w:noProof/>
            <w:webHidden/>
          </w:rPr>
          <w:fldChar w:fldCharType="separate"/>
        </w:r>
        <w:r>
          <w:rPr>
            <w:noProof/>
            <w:webHidden/>
          </w:rPr>
          <w:t>60</w:t>
        </w:r>
        <w:r>
          <w:rPr>
            <w:noProof/>
            <w:webHidden/>
          </w:rPr>
          <w:fldChar w:fldCharType="end"/>
        </w:r>
      </w:hyperlink>
    </w:p>
    <w:p w14:paraId="269FFA0B" w14:textId="7F7CED52" w:rsidR="00ED0A45" w:rsidRDefault="00ED0A45">
      <w:pPr>
        <w:pStyle w:val="TableofFigures"/>
        <w:tabs>
          <w:tab w:val="right" w:leader="dot" w:pos="9016"/>
        </w:tabs>
        <w:rPr>
          <w:rFonts w:asciiTheme="minorHAnsi" w:hAnsiTheme="minorHAnsi"/>
          <w:noProof/>
          <w:sz w:val="24"/>
          <w:szCs w:val="24"/>
        </w:rPr>
      </w:pPr>
      <w:hyperlink w:anchor="_Toc225101496" w:history="1">
        <w:r w:rsidRPr="004457DB">
          <w:rPr>
            <w:rStyle w:val="Hyperlink"/>
            <w:noProof/>
          </w:rPr>
          <w:t>Figure 114 - Integrated Rear Deck V1 No Endplates</w:t>
        </w:r>
        <w:r>
          <w:rPr>
            <w:noProof/>
            <w:webHidden/>
          </w:rPr>
          <w:tab/>
        </w:r>
        <w:r>
          <w:rPr>
            <w:noProof/>
            <w:webHidden/>
          </w:rPr>
          <w:fldChar w:fldCharType="begin"/>
        </w:r>
        <w:r>
          <w:rPr>
            <w:noProof/>
            <w:webHidden/>
          </w:rPr>
          <w:instrText xml:space="preserve"> PAGEREF _Toc225101496 \h </w:instrText>
        </w:r>
        <w:r>
          <w:rPr>
            <w:noProof/>
            <w:webHidden/>
          </w:rPr>
        </w:r>
        <w:r>
          <w:rPr>
            <w:noProof/>
            <w:webHidden/>
          </w:rPr>
          <w:fldChar w:fldCharType="separate"/>
        </w:r>
        <w:r>
          <w:rPr>
            <w:noProof/>
            <w:webHidden/>
          </w:rPr>
          <w:t>61</w:t>
        </w:r>
        <w:r>
          <w:rPr>
            <w:noProof/>
            <w:webHidden/>
          </w:rPr>
          <w:fldChar w:fldCharType="end"/>
        </w:r>
      </w:hyperlink>
    </w:p>
    <w:p w14:paraId="624844F2" w14:textId="5A61865D" w:rsidR="00ED0A45" w:rsidRDefault="00ED0A45">
      <w:pPr>
        <w:pStyle w:val="TableofFigures"/>
        <w:tabs>
          <w:tab w:val="right" w:leader="dot" w:pos="9016"/>
        </w:tabs>
        <w:rPr>
          <w:rFonts w:asciiTheme="minorHAnsi" w:hAnsiTheme="minorHAnsi"/>
          <w:noProof/>
          <w:sz w:val="24"/>
          <w:szCs w:val="24"/>
        </w:rPr>
      </w:pPr>
      <w:hyperlink w:anchor="_Toc225101497" w:history="1">
        <w:r w:rsidRPr="004457DB">
          <w:rPr>
            <w:rStyle w:val="Hyperlink"/>
            <w:noProof/>
          </w:rPr>
          <w:t>Figure 115 - Integrated Rear Deck Investigation Results</w:t>
        </w:r>
        <w:r>
          <w:rPr>
            <w:noProof/>
            <w:webHidden/>
          </w:rPr>
          <w:tab/>
        </w:r>
        <w:r>
          <w:rPr>
            <w:noProof/>
            <w:webHidden/>
          </w:rPr>
          <w:fldChar w:fldCharType="begin"/>
        </w:r>
        <w:r>
          <w:rPr>
            <w:noProof/>
            <w:webHidden/>
          </w:rPr>
          <w:instrText xml:space="preserve"> PAGEREF _Toc225101497 \h </w:instrText>
        </w:r>
        <w:r>
          <w:rPr>
            <w:noProof/>
            <w:webHidden/>
          </w:rPr>
        </w:r>
        <w:r>
          <w:rPr>
            <w:noProof/>
            <w:webHidden/>
          </w:rPr>
          <w:fldChar w:fldCharType="separate"/>
        </w:r>
        <w:r>
          <w:rPr>
            <w:noProof/>
            <w:webHidden/>
          </w:rPr>
          <w:t>61</w:t>
        </w:r>
        <w:r>
          <w:rPr>
            <w:noProof/>
            <w:webHidden/>
          </w:rPr>
          <w:fldChar w:fldCharType="end"/>
        </w:r>
      </w:hyperlink>
    </w:p>
    <w:p w14:paraId="0989E6A9" w14:textId="629CD419" w:rsidR="00ED0A45" w:rsidRDefault="00ED0A45">
      <w:pPr>
        <w:pStyle w:val="TableofFigures"/>
        <w:tabs>
          <w:tab w:val="right" w:leader="dot" w:pos="9016"/>
        </w:tabs>
        <w:rPr>
          <w:rFonts w:asciiTheme="minorHAnsi" w:hAnsiTheme="minorHAnsi"/>
          <w:noProof/>
          <w:sz w:val="24"/>
          <w:szCs w:val="24"/>
        </w:rPr>
      </w:pPr>
      <w:hyperlink w:anchor="_Toc225101498" w:history="1">
        <w:r w:rsidRPr="004457DB">
          <w:rPr>
            <w:rStyle w:val="Hyperlink"/>
            <w:noProof/>
          </w:rPr>
          <w:t>Figure 116 - PLA 3d print of Eppler E423 V2</w:t>
        </w:r>
        <w:r>
          <w:rPr>
            <w:noProof/>
            <w:webHidden/>
          </w:rPr>
          <w:tab/>
        </w:r>
        <w:r>
          <w:rPr>
            <w:noProof/>
            <w:webHidden/>
          </w:rPr>
          <w:fldChar w:fldCharType="begin"/>
        </w:r>
        <w:r>
          <w:rPr>
            <w:noProof/>
            <w:webHidden/>
          </w:rPr>
          <w:instrText xml:space="preserve"> PAGEREF _Toc225101498 \h </w:instrText>
        </w:r>
        <w:r>
          <w:rPr>
            <w:noProof/>
            <w:webHidden/>
          </w:rPr>
        </w:r>
        <w:r>
          <w:rPr>
            <w:noProof/>
            <w:webHidden/>
          </w:rPr>
          <w:fldChar w:fldCharType="separate"/>
        </w:r>
        <w:r>
          <w:rPr>
            <w:noProof/>
            <w:webHidden/>
          </w:rPr>
          <w:t>62</w:t>
        </w:r>
        <w:r>
          <w:rPr>
            <w:noProof/>
            <w:webHidden/>
          </w:rPr>
          <w:fldChar w:fldCharType="end"/>
        </w:r>
      </w:hyperlink>
    </w:p>
    <w:p w14:paraId="0A62A6B5" w14:textId="4D7B6136" w:rsidR="00ED0A45" w:rsidRDefault="00ED0A45">
      <w:pPr>
        <w:pStyle w:val="TableofFigures"/>
        <w:tabs>
          <w:tab w:val="right" w:leader="dot" w:pos="9016"/>
        </w:tabs>
        <w:rPr>
          <w:rFonts w:asciiTheme="minorHAnsi" w:hAnsiTheme="minorHAnsi"/>
          <w:noProof/>
          <w:sz w:val="24"/>
          <w:szCs w:val="24"/>
        </w:rPr>
      </w:pPr>
      <w:hyperlink w:anchor="_Toc225101499" w:history="1">
        <w:r w:rsidRPr="004457DB">
          <w:rPr>
            <w:rStyle w:val="Hyperlink"/>
            <w:noProof/>
          </w:rPr>
          <w:t>Figure 117 - was taken by a bystander at Silverstone 2025, showing the distorted rear wing (Miller, 2025)</w:t>
        </w:r>
        <w:r>
          <w:rPr>
            <w:noProof/>
            <w:webHidden/>
          </w:rPr>
          <w:tab/>
        </w:r>
        <w:r>
          <w:rPr>
            <w:noProof/>
            <w:webHidden/>
          </w:rPr>
          <w:fldChar w:fldCharType="begin"/>
        </w:r>
        <w:r>
          <w:rPr>
            <w:noProof/>
            <w:webHidden/>
          </w:rPr>
          <w:instrText xml:space="preserve"> PAGEREF _Toc225101499 \h </w:instrText>
        </w:r>
        <w:r>
          <w:rPr>
            <w:noProof/>
            <w:webHidden/>
          </w:rPr>
        </w:r>
        <w:r>
          <w:rPr>
            <w:noProof/>
            <w:webHidden/>
          </w:rPr>
          <w:fldChar w:fldCharType="separate"/>
        </w:r>
        <w:r>
          <w:rPr>
            <w:noProof/>
            <w:webHidden/>
          </w:rPr>
          <w:t>63</w:t>
        </w:r>
        <w:r>
          <w:rPr>
            <w:noProof/>
            <w:webHidden/>
          </w:rPr>
          <w:fldChar w:fldCharType="end"/>
        </w:r>
      </w:hyperlink>
    </w:p>
    <w:p w14:paraId="05A221E8" w14:textId="56F6A774" w:rsidR="00ED0A45" w:rsidRDefault="00ED0A45">
      <w:pPr>
        <w:pStyle w:val="TableofFigures"/>
        <w:tabs>
          <w:tab w:val="right" w:leader="dot" w:pos="9016"/>
        </w:tabs>
        <w:rPr>
          <w:rFonts w:asciiTheme="minorHAnsi" w:hAnsiTheme="minorHAnsi"/>
          <w:noProof/>
          <w:sz w:val="24"/>
          <w:szCs w:val="24"/>
        </w:rPr>
      </w:pPr>
      <w:hyperlink w:anchor="_Toc225101500" w:history="1">
        <w:r w:rsidRPr="004457DB">
          <w:rPr>
            <w:rStyle w:val="Hyperlink"/>
            <w:noProof/>
          </w:rPr>
          <w:t>Figure118 - Sabes Post Processing of the wings lower surface (Hughes, 2022).</w:t>
        </w:r>
        <w:r>
          <w:rPr>
            <w:noProof/>
            <w:webHidden/>
          </w:rPr>
          <w:tab/>
        </w:r>
        <w:r>
          <w:rPr>
            <w:noProof/>
            <w:webHidden/>
          </w:rPr>
          <w:fldChar w:fldCharType="begin"/>
        </w:r>
        <w:r>
          <w:rPr>
            <w:noProof/>
            <w:webHidden/>
          </w:rPr>
          <w:instrText xml:space="preserve"> PAGEREF _Toc225101500 \h </w:instrText>
        </w:r>
        <w:r>
          <w:rPr>
            <w:noProof/>
            <w:webHidden/>
          </w:rPr>
        </w:r>
        <w:r>
          <w:rPr>
            <w:noProof/>
            <w:webHidden/>
          </w:rPr>
          <w:fldChar w:fldCharType="separate"/>
        </w:r>
        <w:r>
          <w:rPr>
            <w:noProof/>
            <w:webHidden/>
          </w:rPr>
          <w:t>63</w:t>
        </w:r>
        <w:r>
          <w:rPr>
            <w:noProof/>
            <w:webHidden/>
          </w:rPr>
          <w:fldChar w:fldCharType="end"/>
        </w:r>
      </w:hyperlink>
    </w:p>
    <w:p w14:paraId="37FB84F1" w14:textId="6DC12763" w:rsidR="00ED0A45" w:rsidRDefault="00ED0A45">
      <w:pPr>
        <w:pStyle w:val="TableofFigures"/>
        <w:tabs>
          <w:tab w:val="right" w:leader="dot" w:pos="9016"/>
        </w:tabs>
        <w:rPr>
          <w:rFonts w:asciiTheme="minorHAnsi" w:hAnsiTheme="minorHAnsi"/>
          <w:noProof/>
          <w:sz w:val="24"/>
          <w:szCs w:val="24"/>
        </w:rPr>
      </w:pPr>
      <w:hyperlink w:anchor="_Toc225101501" w:history="1">
        <w:r w:rsidRPr="004457DB">
          <w:rPr>
            <w:rStyle w:val="Hyperlink"/>
            <w:noProof/>
          </w:rPr>
          <w:t>Figure 119 – Shows the lower surface of the wing at baseline and the wing mounts effects on pressure</w:t>
        </w:r>
        <w:r>
          <w:rPr>
            <w:noProof/>
            <w:webHidden/>
          </w:rPr>
          <w:tab/>
        </w:r>
        <w:r>
          <w:rPr>
            <w:noProof/>
            <w:webHidden/>
          </w:rPr>
          <w:fldChar w:fldCharType="begin"/>
        </w:r>
        <w:r>
          <w:rPr>
            <w:noProof/>
            <w:webHidden/>
          </w:rPr>
          <w:instrText xml:space="preserve"> PAGEREF _Toc225101501 \h </w:instrText>
        </w:r>
        <w:r>
          <w:rPr>
            <w:noProof/>
            <w:webHidden/>
          </w:rPr>
        </w:r>
        <w:r>
          <w:rPr>
            <w:noProof/>
            <w:webHidden/>
          </w:rPr>
          <w:fldChar w:fldCharType="separate"/>
        </w:r>
        <w:r>
          <w:rPr>
            <w:noProof/>
            <w:webHidden/>
          </w:rPr>
          <w:t>63</w:t>
        </w:r>
        <w:r>
          <w:rPr>
            <w:noProof/>
            <w:webHidden/>
          </w:rPr>
          <w:fldChar w:fldCharType="end"/>
        </w:r>
      </w:hyperlink>
    </w:p>
    <w:p w14:paraId="4727EC37" w14:textId="708CD83C" w:rsidR="00ED0A45" w:rsidRDefault="00ED0A45">
      <w:pPr>
        <w:pStyle w:val="TableofFigures"/>
        <w:tabs>
          <w:tab w:val="right" w:leader="dot" w:pos="9016"/>
        </w:tabs>
        <w:rPr>
          <w:rFonts w:asciiTheme="minorHAnsi" w:hAnsiTheme="minorHAnsi"/>
          <w:noProof/>
          <w:sz w:val="24"/>
          <w:szCs w:val="24"/>
        </w:rPr>
      </w:pPr>
      <w:hyperlink w:anchor="_Toc225101502" w:history="1">
        <w:r w:rsidRPr="004457DB">
          <w:rPr>
            <w:rStyle w:val="Hyperlink"/>
            <w:noProof/>
          </w:rPr>
          <w:t>Figure 120 - showcases flow separation on the wing at 15 degrees</w:t>
        </w:r>
        <w:r>
          <w:rPr>
            <w:noProof/>
            <w:webHidden/>
          </w:rPr>
          <w:tab/>
        </w:r>
        <w:r>
          <w:rPr>
            <w:noProof/>
            <w:webHidden/>
          </w:rPr>
          <w:fldChar w:fldCharType="begin"/>
        </w:r>
        <w:r>
          <w:rPr>
            <w:noProof/>
            <w:webHidden/>
          </w:rPr>
          <w:instrText xml:space="preserve"> PAGEREF _Toc225101502 \h </w:instrText>
        </w:r>
        <w:r>
          <w:rPr>
            <w:noProof/>
            <w:webHidden/>
          </w:rPr>
        </w:r>
        <w:r>
          <w:rPr>
            <w:noProof/>
            <w:webHidden/>
          </w:rPr>
          <w:fldChar w:fldCharType="separate"/>
        </w:r>
        <w:r>
          <w:rPr>
            <w:noProof/>
            <w:webHidden/>
          </w:rPr>
          <w:t>64</w:t>
        </w:r>
        <w:r>
          <w:rPr>
            <w:noProof/>
            <w:webHidden/>
          </w:rPr>
          <w:fldChar w:fldCharType="end"/>
        </w:r>
      </w:hyperlink>
    </w:p>
    <w:p w14:paraId="619DCB93" w14:textId="355BEBE3" w:rsidR="00ED0A45" w:rsidRDefault="00ED0A45">
      <w:pPr>
        <w:pStyle w:val="TableofFigures"/>
        <w:tabs>
          <w:tab w:val="right" w:leader="dot" w:pos="9016"/>
        </w:tabs>
        <w:rPr>
          <w:rFonts w:asciiTheme="minorHAnsi" w:hAnsiTheme="minorHAnsi"/>
          <w:noProof/>
          <w:sz w:val="24"/>
          <w:szCs w:val="24"/>
        </w:rPr>
      </w:pPr>
      <w:hyperlink w:anchor="_Toc225101503" w:history="1">
        <w:r w:rsidRPr="004457DB">
          <w:rPr>
            <w:rStyle w:val="Hyperlink"/>
            <w:noProof/>
          </w:rPr>
          <w:t>Figure 121 - CD vs AoA</w:t>
        </w:r>
        <w:r>
          <w:rPr>
            <w:noProof/>
            <w:webHidden/>
          </w:rPr>
          <w:tab/>
        </w:r>
        <w:r>
          <w:rPr>
            <w:noProof/>
            <w:webHidden/>
          </w:rPr>
          <w:fldChar w:fldCharType="begin"/>
        </w:r>
        <w:r>
          <w:rPr>
            <w:noProof/>
            <w:webHidden/>
          </w:rPr>
          <w:instrText xml:space="preserve"> PAGEREF _Toc225101503 \h </w:instrText>
        </w:r>
        <w:r>
          <w:rPr>
            <w:noProof/>
            <w:webHidden/>
          </w:rPr>
        </w:r>
        <w:r>
          <w:rPr>
            <w:noProof/>
            <w:webHidden/>
          </w:rPr>
          <w:fldChar w:fldCharType="separate"/>
        </w:r>
        <w:r>
          <w:rPr>
            <w:noProof/>
            <w:webHidden/>
          </w:rPr>
          <w:t>65</w:t>
        </w:r>
        <w:r>
          <w:rPr>
            <w:noProof/>
            <w:webHidden/>
          </w:rPr>
          <w:fldChar w:fldCharType="end"/>
        </w:r>
      </w:hyperlink>
    </w:p>
    <w:p w14:paraId="7D97BF2F" w14:textId="04CC6163" w:rsidR="00ED0A45" w:rsidRDefault="00ED0A45">
      <w:pPr>
        <w:pStyle w:val="TableofFigures"/>
        <w:tabs>
          <w:tab w:val="right" w:leader="dot" w:pos="9016"/>
        </w:tabs>
        <w:rPr>
          <w:rFonts w:asciiTheme="minorHAnsi" w:hAnsiTheme="minorHAnsi"/>
          <w:noProof/>
          <w:sz w:val="24"/>
          <w:szCs w:val="24"/>
        </w:rPr>
      </w:pPr>
      <w:hyperlink w:anchor="_Toc225101504" w:history="1">
        <w:r w:rsidRPr="004457DB">
          <w:rPr>
            <w:rStyle w:val="Hyperlink"/>
            <w:noProof/>
          </w:rPr>
          <w:t>Figure 122 - Cl vs AOA</w:t>
        </w:r>
        <w:r>
          <w:rPr>
            <w:noProof/>
            <w:webHidden/>
          </w:rPr>
          <w:tab/>
        </w:r>
        <w:r>
          <w:rPr>
            <w:noProof/>
            <w:webHidden/>
          </w:rPr>
          <w:fldChar w:fldCharType="begin"/>
        </w:r>
        <w:r>
          <w:rPr>
            <w:noProof/>
            <w:webHidden/>
          </w:rPr>
          <w:instrText xml:space="preserve"> PAGEREF _Toc225101504 \h </w:instrText>
        </w:r>
        <w:r>
          <w:rPr>
            <w:noProof/>
            <w:webHidden/>
          </w:rPr>
        </w:r>
        <w:r>
          <w:rPr>
            <w:noProof/>
            <w:webHidden/>
          </w:rPr>
          <w:fldChar w:fldCharType="separate"/>
        </w:r>
        <w:r>
          <w:rPr>
            <w:noProof/>
            <w:webHidden/>
          </w:rPr>
          <w:t>65</w:t>
        </w:r>
        <w:r>
          <w:rPr>
            <w:noProof/>
            <w:webHidden/>
          </w:rPr>
          <w:fldChar w:fldCharType="end"/>
        </w:r>
      </w:hyperlink>
    </w:p>
    <w:p w14:paraId="418E66C9" w14:textId="0F142B0C" w:rsidR="00ED0A45" w:rsidRDefault="00ED0A45">
      <w:pPr>
        <w:pStyle w:val="TableofFigures"/>
        <w:tabs>
          <w:tab w:val="right" w:leader="dot" w:pos="9016"/>
        </w:tabs>
        <w:rPr>
          <w:rFonts w:asciiTheme="minorHAnsi" w:hAnsiTheme="minorHAnsi"/>
          <w:noProof/>
          <w:sz w:val="24"/>
          <w:szCs w:val="24"/>
        </w:rPr>
      </w:pPr>
      <w:hyperlink w:anchor="_Toc225101505" w:history="1">
        <w:r w:rsidRPr="004457DB">
          <w:rPr>
            <w:rStyle w:val="Hyperlink"/>
            <w:noProof/>
          </w:rPr>
          <w:t>Figure 123 - CoP across different wing positions</w:t>
        </w:r>
        <w:r>
          <w:rPr>
            <w:noProof/>
            <w:webHidden/>
          </w:rPr>
          <w:tab/>
        </w:r>
        <w:r>
          <w:rPr>
            <w:noProof/>
            <w:webHidden/>
          </w:rPr>
          <w:fldChar w:fldCharType="begin"/>
        </w:r>
        <w:r>
          <w:rPr>
            <w:noProof/>
            <w:webHidden/>
          </w:rPr>
          <w:instrText xml:space="preserve"> PAGEREF _Toc225101505 \h </w:instrText>
        </w:r>
        <w:r>
          <w:rPr>
            <w:noProof/>
            <w:webHidden/>
          </w:rPr>
        </w:r>
        <w:r>
          <w:rPr>
            <w:noProof/>
            <w:webHidden/>
          </w:rPr>
          <w:fldChar w:fldCharType="separate"/>
        </w:r>
        <w:r>
          <w:rPr>
            <w:noProof/>
            <w:webHidden/>
          </w:rPr>
          <w:t>65</w:t>
        </w:r>
        <w:r>
          <w:rPr>
            <w:noProof/>
            <w:webHidden/>
          </w:rPr>
          <w:fldChar w:fldCharType="end"/>
        </w:r>
      </w:hyperlink>
    </w:p>
    <w:p w14:paraId="0F09F87A" w14:textId="68D3C766" w:rsidR="00ED0A45" w:rsidRDefault="00ED0A45">
      <w:pPr>
        <w:pStyle w:val="TableofFigures"/>
        <w:tabs>
          <w:tab w:val="right" w:leader="dot" w:pos="9016"/>
        </w:tabs>
        <w:rPr>
          <w:rFonts w:asciiTheme="minorHAnsi" w:hAnsiTheme="minorHAnsi"/>
          <w:noProof/>
          <w:sz w:val="24"/>
          <w:szCs w:val="24"/>
        </w:rPr>
      </w:pPr>
      <w:hyperlink w:anchor="_Toc225101506" w:history="1">
        <w:r w:rsidRPr="004457DB">
          <w:rPr>
            <w:rStyle w:val="Hyperlink"/>
            <w:noProof/>
          </w:rPr>
          <w:t>Figure 124 - Cl across different wing positions</w:t>
        </w:r>
        <w:r>
          <w:rPr>
            <w:noProof/>
            <w:webHidden/>
          </w:rPr>
          <w:tab/>
        </w:r>
        <w:r>
          <w:rPr>
            <w:noProof/>
            <w:webHidden/>
          </w:rPr>
          <w:fldChar w:fldCharType="begin"/>
        </w:r>
        <w:r>
          <w:rPr>
            <w:noProof/>
            <w:webHidden/>
          </w:rPr>
          <w:instrText xml:space="preserve"> PAGEREF _Toc225101506 \h </w:instrText>
        </w:r>
        <w:r>
          <w:rPr>
            <w:noProof/>
            <w:webHidden/>
          </w:rPr>
        </w:r>
        <w:r>
          <w:rPr>
            <w:noProof/>
            <w:webHidden/>
          </w:rPr>
          <w:fldChar w:fldCharType="separate"/>
        </w:r>
        <w:r>
          <w:rPr>
            <w:noProof/>
            <w:webHidden/>
          </w:rPr>
          <w:t>65</w:t>
        </w:r>
        <w:r>
          <w:rPr>
            <w:noProof/>
            <w:webHidden/>
          </w:rPr>
          <w:fldChar w:fldCharType="end"/>
        </w:r>
      </w:hyperlink>
    </w:p>
    <w:p w14:paraId="0C8E106E" w14:textId="46E16B1B" w:rsidR="00ED0A45" w:rsidRDefault="00ED0A45">
      <w:pPr>
        <w:pStyle w:val="TableofFigures"/>
        <w:tabs>
          <w:tab w:val="right" w:leader="dot" w:pos="9016"/>
        </w:tabs>
        <w:rPr>
          <w:rFonts w:asciiTheme="minorHAnsi" w:hAnsiTheme="minorHAnsi"/>
          <w:noProof/>
          <w:sz w:val="24"/>
          <w:szCs w:val="24"/>
        </w:rPr>
      </w:pPr>
      <w:hyperlink w:anchor="_Toc225101507" w:history="1">
        <w:r w:rsidRPr="004457DB">
          <w:rPr>
            <w:rStyle w:val="Hyperlink"/>
            <w:noProof/>
          </w:rPr>
          <w:t>Figure 125 - Cd across different wing positions</w:t>
        </w:r>
        <w:r>
          <w:rPr>
            <w:noProof/>
            <w:webHidden/>
          </w:rPr>
          <w:tab/>
        </w:r>
        <w:r>
          <w:rPr>
            <w:noProof/>
            <w:webHidden/>
          </w:rPr>
          <w:fldChar w:fldCharType="begin"/>
        </w:r>
        <w:r>
          <w:rPr>
            <w:noProof/>
            <w:webHidden/>
          </w:rPr>
          <w:instrText xml:space="preserve"> PAGEREF _Toc225101507 \h </w:instrText>
        </w:r>
        <w:r>
          <w:rPr>
            <w:noProof/>
            <w:webHidden/>
          </w:rPr>
        </w:r>
        <w:r>
          <w:rPr>
            <w:noProof/>
            <w:webHidden/>
          </w:rPr>
          <w:fldChar w:fldCharType="separate"/>
        </w:r>
        <w:r>
          <w:rPr>
            <w:noProof/>
            <w:webHidden/>
          </w:rPr>
          <w:t>65</w:t>
        </w:r>
        <w:r>
          <w:rPr>
            <w:noProof/>
            <w:webHidden/>
          </w:rPr>
          <w:fldChar w:fldCharType="end"/>
        </w:r>
      </w:hyperlink>
    </w:p>
    <w:p w14:paraId="4118F09A" w14:textId="5D146584" w:rsidR="00ED0A45" w:rsidRDefault="00ED0A45">
      <w:pPr>
        <w:pStyle w:val="TableofFigures"/>
        <w:tabs>
          <w:tab w:val="right" w:leader="dot" w:pos="9016"/>
        </w:tabs>
        <w:rPr>
          <w:rFonts w:asciiTheme="minorHAnsi" w:hAnsiTheme="minorHAnsi"/>
          <w:noProof/>
          <w:sz w:val="24"/>
          <w:szCs w:val="24"/>
        </w:rPr>
      </w:pPr>
      <w:hyperlink w:anchor="_Toc225101508" w:history="1">
        <w:r w:rsidRPr="004457DB">
          <w:rPr>
            <w:rStyle w:val="Hyperlink"/>
            <w:noProof/>
          </w:rPr>
          <w:t>Figure 126 - Pressure for multi element style wing</w:t>
        </w:r>
        <w:r>
          <w:rPr>
            <w:noProof/>
            <w:webHidden/>
          </w:rPr>
          <w:tab/>
        </w:r>
        <w:r>
          <w:rPr>
            <w:noProof/>
            <w:webHidden/>
          </w:rPr>
          <w:fldChar w:fldCharType="begin"/>
        </w:r>
        <w:r>
          <w:rPr>
            <w:noProof/>
            <w:webHidden/>
          </w:rPr>
          <w:instrText xml:space="preserve"> PAGEREF _Toc225101508 \h </w:instrText>
        </w:r>
        <w:r>
          <w:rPr>
            <w:noProof/>
            <w:webHidden/>
          </w:rPr>
        </w:r>
        <w:r>
          <w:rPr>
            <w:noProof/>
            <w:webHidden/>
          </w:rPr>
          <w:fldChar w:fldCharType="separate"/>
        </w:r>
        <w:r>
          <w:rPr>
            <w:noProof/>
            <w:webHidden/>
          </w:rPr>
          <w:t>66</w:t>
        </w:r>
        <w:r>
          <w:rPr>
            <w:noProof/>
            <w:webHidden/>
          </w:rPr>
          <w:fldChar w:fldCharType="end"/>
        </w:r>
      </w:hyperlink>
    </w:p>
    <w:p w14:paraId="74D316F7" w14:textId="4CA565BC" w:rsidR="00ED0A45" w:rsidRDefault="00ED0A45">
      <w:pPr>
        <w:pStyle w:val="TableofFigures"/>
        <w:tabs>
          <w:tab w:val="right" w:leader="dot" w:pos="9016"/>
        </w:tabs>
        <w:rPr>
          <w:rFonts w:asciiTheme="minorHAnsi" w:hAnsiTheme="minorHAnsi"/>
          <w:noProof/>
          <w:sz w:val="24"/>
          <w:szCs w:val="24"/>
        </w:rPr>
      </w:pPr>
      <w:hyperlink w:anchor="_Toc225101509" w:history="1">
        <w:r w:rsidRPr="004457DB">
          <w:rPr>
            <w:rStyle w:val="Hyperlink"/>
            <w:noProof/>
          </w:rPr>
          <w:t>Figure 127 -Pressure for wing in free flow</w:t>
        </w:r>
        <w:r>
          <w:rPr>
            <w:noProof/>
            <w:webHidden/>
          </w:rPr>
          <w:tab/>
        </w:r>
        <w:r>
          <w:rPr>
            <w:noProof/>
            <w:webHidden/>
          </w:rPr>
          <w:fldChar w:fldCharType="begin"/>
        </w:r>
        <w:r>
          <w:rPr>
            <w:noProof/>
            <w:webHidden/>
          </w:rPr>
          <w:instrText xml:space="preserve"> PAGEREF _Toc225101509 \h </w:instrText>
        </w:r>
        <w:r>
          <w:rPr>
            <w:noProof/>
            <w:webHidden/>
          </w:rPr>
        </w:r>
        <w:r>
          <w:rPr>
            <w:noProof/>
            <w:webHidden/>
          </w:rPr>
          <w:fldChar w:fldCharType="separate"/>
        </w:r>
        <w:r>
          <w:rPr>
            <w:noProof/>
            <w:webHidden/>
          </w:rPr>
          <w:t>66</w:t>
        </w:r>
        <w:r>
          <w:rPr>
            <w:noProof/>
            <w:webHidden/>
          </w:rPr>
          <w:fldChar w:fldCharType="end"/>
        </w:r>
      </w:hyperlink>
    </w:p>
    <w:p w14:paraId="6124E575" w14:textId="37B46413" w:rsidR="00ED0A45" w:rsidRDefault="00ED0A45">
      <w:pPr>
        <w:pStyle w:val="TableofFigures"/>
        <w:tabs>
          <w:tab w:val="right" w:leader="dot" w:pos="9016"/>
        </w:tabs>
        <w:rPr>
          <w:rFonts w:asciiTheme="minorHAnsi" w:hAnsiTheme="minorHAnsi"/>
          <w:noProof/>
          <w:sz w:val="24"/>
          <w:szCs w:val="24"/>
        </w:rPr>
      </w:pPr>
      <w:hyperlink w:anchor="_Toc225101510" w:history="1">
        <w:r w:rsidRPr="004457DB">
          <w:rPr>
            <w:rStyle w:val="Hyperlink"/>
            <w:noProof/>
          </w:rPr>
          <w:t>Figure 128 - Velocity for multi element style wing</w:t>
        </w:r>
        <w:r>
          <w:rPr>
            <w:noProof/>
            <w:webHidden/>
          </w:rPr>
          <w:tab/>
        </w:r>
        <w:r>
          <w:rPr>
            <w:noProof/>
            <w:webHidden/>
          </w:rPr>
          <w:fldChar w:fldCharType="begin"/>
        </w:r>
        <w:r>
          <w:rPr>
            <w:noProof/>
            <w:webHidden/>
          </w:rPr>
          <w:instrText xml:space="preserve"> PAGEREF _Toc225101510 \h </w:instrText>
        </w:r>
        <w:r>
          <w:rPr>
            <w:noProof/>
            <w:webHidden/>
          </w:rPr>
        </w:r>
        <w:r>
          <w:rPr>
            <w:noProof/>
            <w:webHidden/>
          </w:rPr>
          <w:fldChar w:fldCharType="separate"/>
        </w:r>
        <w:r>
          <w:rPr>
            <w:noProof/>
            <w:webHidden/>
          </w:rPr>
          <w:t>66</w:t>
        </w:r>
        <w:r>
          <w:rPr>
            <w:noProof/>
            <w:webHidden/>
          </w:rPr>
          <w:fldChar w:fldCharType="end"/>
        </w:r>
      </w:hyperlink>
    </w:p>
    <w:p w14:paraId="5F83B0B7" w14:textId="46E87350" w:rsidR="00ED0A45" w:rsidRDefault="00ED0A45">
      <w:pPr>
        <w:pStyle w:val="TableofFigures"/>
        <w:tabs>
          <w:tab w:val="right" w:leader="dot" w:pos="9016"/>
        </w:tabs>
        <w:rPr>
          <w:rFonts w:asciiTheme="minorHAnsi" w:hAnsiTheme="minorHAnsi"/>
          <w:noProof/>
          <w:sz w:val="24"/>
          <w:szCs w:val="24"/>
        </w:rPr>
      </w:pPr>
      <w:hyperlink w:anchor="_Toc225101511" w:history="1">
        <w:r w:rsidRPr="004457DB">
          <w:rPr>
            <w:rStyle w:val="Hyperlink"/>
            <w:noProof/>
          </w:rPr>
          <w:t>Figure 129 - Velocity for wing in free flow</w:t>
        </w:r>
        <w:r>
          <w:rPr>
            <w:noProof/>
            <w:webHidden/>
          </w:rPr>
          <w:tab/>
        </w:r>
        <w:r>
          <w:rPr>
            <w:noProof/>
            <w:webHidden/>
          </w:rPr>
          <w:fldChar w:fldCharType="begin"/>
        </w:r>
        <w:r>
          <w:rPr>
            <w:noProof/>
            <w:webHidden/>
          </w:rPr>
          <w:instrText xml:space="preserve"> PAGEREF _Toc225101511 \h </w:instrText>
        </w:r>
        <w:r>
          <w:rPr>
            <w:noProof/>
            <w:webHidden/>
          </w:rPr>
        </w:r>
        <w:r>
          <w:rPr>
            <w:noProof/>
            <w:webHidden/>
          </w:rPr>
          <w:fldChar w:fldCharType="separate"/>
        </w:r>
        <w:r>
          <w:rPr>
            <w:noProof/>
            <w:webHidden/>
          </w:rPr>
          <w:t>66</w:t>
        </w:r>
        <w:r>
          <w:rPr>
            <w:noProof/>
            <w:webHidden/>
          </w:rPr>
          <w:fldChar w:fldCharType="end"/>
        </w:r>
      </w:hyperlink>
    </w:p>
    <w:p w14:paraId="5A1F35F2" w14:textId="371812F9" w:rsidR="00ED0A45" w:rsidRDefault="00ED0A45">
      <w:pPr>
        <w:pStyle w:val="TableofFigures"/>
        <w:tabs>
          <w:tab w:val="right" w:leader="dot" w:pos="9016"/>
        </w:tabs>
        <w:rPr>
          <w:rFonts w:asciiTheme="minorHAnsi" w:hAnsiTheme="minorHAnsi"/>
          <w:noProof/>
          <w:sz w:val="24"/>
          <w:szCs w:val="24"/>
        </w:rPr>
      </w:pPr>
      <w:hyperlink w:anchor="_Toc225101512" w:history="1">
        <w:r w:rsidRPr="004457DB">
          <w:rPr>
            <w:rStyle w:val="Hyperlink"/>
            <w:noProof/>
          </w:rPr>
          <w:t>Figure 130</w:t>
        </w:r>
        <w:r>
          <w:rPr>
            <w:noProof/>
            <w:webHidden/>
          </w:rPr>
          <w:tab/>
        </w:r>
        <w:r>
          <w:rPr>
            <w:noProof/>
            <w:webHidden/>
          </w:rPr>
          <w:fldChar w:fldCharType="begin"/>
        </w:r>
        <w:r>
          <w:rPr>
            <w:noProof/>
            <w:webHidden/>
          </w:rPr>
          <w:instrText xml:space="preserve"> PAGEREF _Toc225101512 \h </w:instrText>
        </w:r>
        <w:r>
          <w:rPr>
            <w:noProof/>
            <w:webHidden/>
          </w:rPr>
        </w:r>
        <w:r>
          <w:rPr>
            <w:noProof/>
            <w:webHidden/>
          </w:rPr>
          <w:fldChar w:fldCharType="separate"/>
        </w:r>
        <w:r>
          <w:rPr>
            <w:noProof/>
            <w:webHidden/>
          </w:rPr>
          <w:t>67</w:t>
        </w:r>
        <w:r>
          <w:rPr>
            <w:noProof/>
            <w:webHidden/>
          </w:rPr>
          <w:fldChar w:fldCharType="end"/>
        </w:r>
      </w:hyperlink>
    </w:p>
    <w:p w14:paraId="7A655A1B" w14:textId="632DDFBF" w:rsidR="00ED0A45" w:rsidRDefault="00ED0A45">
      <w:pPr>
        <w:pStyle w:val="TableofFigures"/>
        <w:tabs>
          <w:tab w:val="right" w:leader="dot" w:pos="9016"/>
        </w:tabs>
        <w:rPr>
          <w:rFonts w:asciiTheme="minorHAnsi" w:hAnsiTheme="minorHAnsi"/>
          <w:noProof/>
          <w:sz w:val="24"/>
          <w:szCs w:val="24"/>
        </w:rPr>
      </w:pPr>
      <w:hyperlink w:anchor="_Toc225101513" w:history="1">
        <w:r w:rsidRPr="004457DB">
          <w:rPr>
            <w:rStyle w:val="Hyperlink"/>
            <w:noProof/>
          </w:rPr>
          <w:t>Figure 131</w:t>
        </w:r>
        <w:r>
          <w:rPr>
            <w:noProof/>
            <w:webHidden/>
          </w:rPr>
          <w:tab/>
        </w:r>
        <w:r>
          <w:rPr>
            <w:noProof/>
            <w:webHidden/>
          </w:rPr>
          <w:fldChar w:fldCharType="begin"/>
        </w:r>
        <w:r>
          <w:rPr>
            <w:noProof/>
            <w:webHidden/>
          </w:rPr>
          <w:instrText xml:space="preserve"> PAGEREF _Toc225101513 \h </w:instrText>
        </w:r>
        <w:r>
          <w:rPr>
            <w:noProof/>
            <w:webHidden/>
          </w:rPr>
        </w:r>
        <w:r>
          <w:rPr>
            <w:noProof/>
            <w:webHidden/>
          </w:rPr>
          <w:fldChar w:fldCharType="separate"/>
        </w:r>
        <w:r>
          <w:rPr>
            <w:noProof/>
            <w:webHidden/>
          </w:rPr>
          <w:t>67</w:t>
        </w:r>
        <w:r>
          <w:rPr>
            <w:noProof/>
            <w:webHidden/>
          </w:rPr>
          <w:fldChar w:fldCharType="end"/>
        </w:r>
      </w:hyperlink>
    </w:p>
    <w:p w14:paraId="1D3EABCE" w14:textId="40D476F2" w:rsidR="00ED0A45" w:rsidRDefault="00ED0A45">
      <w:pPr>
        <w:pStyle w:val="TableofFigures"/>
        <w:tabs>
          <w:tab w:val="right" w:leader="dot" w:pos="9016"/>
        </w:tabs>
        <w:rPr>
          <w:rFonts w:asciiTheme="minorHAnsi" w:hAnsiTheme="minorHAnsi"/>
          <w:noProof/>
          <w:sz w:val="24"/>
          <w:szCs w:val="24"/>
        </w:rPr>
      </w:pPr>
      <w:hyperlink w:anchor="_Toc225101514" w:history="1">
        <w:r w:rsidRPr="004457DB">
          <w:rPr>
            <w:rStyle w:val="Hyperlink"/>
            <w:noProof/>
          </w:rPr>
          <w:t>Figure 132</w:t>
        </w:r>
        <w:r>
          <w:rPr>
            <w:noProof/>
            <w:webHidden/>
          </w:rPr>
          <w:tab/>
        </w:r>
        <w:r>
          <w:rPr>
            <w:noProof/>
            <w:webHidden/>
          </w:rPr>
          <w:fldChar w:fldCharType="begin"/>
        </w:r>
        <w:r>
          <w:rPr>
            <w:noProof/>
            <w:webHidden/>
          </w:rPr>
          <w:instrText xml:space="preserve"> PAGEREF _Toc225101514 \h </w:instrText>
        </w:r>
        <w:r>
          <w:rPr>
            <w:noProof/>
            <w:webHidden/>
          </w:rPr>
        </w:r>
        <w:r>
          <w:rPr>
            <w:noProof/>
            <w:webHidden/>
          </w:rPr>
          <w:fldChar w:fldCharType="separate"/>
        </w:r>
        <w:r>
          <w:rPr>
            <w:noProof/>
            <w:webHidden/>
          </w:rPr>
          <w:t>67</w:t>
        </w:r>
        <w:r>
          <w:rPr>
            <w:noProof/>
            <w:webHidden/>
          </w:rPr>
          <w:fldChar w:fldCharType="end"/>
        </w:r>
      </w:hyperlink>
    </w:p>
    <w:p w14:paraId="0851CA31" w14:textId="138B5DC9" w:rsidR="00ED0A45" w:rsidRDefault="00ED0A45">
      <w:pPr>
        <w:pStyle w:val="TableofFigures"/>
        <w:tabs>
          <w:tab w:val="right" w:leader="dot" w:pos="9016"/>
        </w:tabs>
        <w:rPr>
          <w:rFonts w:asciiTheme="minorHAnsi" w:hAnsiTheme="minorHAnsi"/>
          <w:noProof/>
          <w:sz w:val="24"/>
          <w:szCs w:val="24"/>
        </w:rPr>
      </w:pPr>
      <w:hyperlink w:anchor="_Toc225101515" w:history="1">
        <w:r w:rsidRPr="004457DB">
          <w:rPr>
            <w:rStyle w:val="Hyperlink"/>
            <w:noProof/>
          </w:rPr>
          <w:t>Figure 133 - shows the A-arm Swan neck design</w:t>
        </w:r>
        <w:r>
          <w:rPr>
            <w:noProof/>
            <w:webHidden/>
          </w:rPr>
          <w:tab/>
        </w:r>
        <w:r>
          <w:rPr>
            <w:noProof/>
            <w:webHidden/>
          </w:rPr>
          <w:fldChar w:fldCharType="begin"/>
        </w:r>
        <w:r>
          <w:rPr>
            <w:noProof/>
            <w:webHidden/>
          </w:rPr>
          <w:instrText xml:space="preserve"> PAGEREF _Toc225101515 \h </w:instrText>
        </w:r>
        <w:r>
          <w:rPr>
            <w:noProof/>
            <w:webHidden/>
          </w:rPr>
        </w:r>
        <w:r>
          <w:rPr>
            <w:noProof/>
            <w:webHidden/>
          </w:rPr>
          <w:fldChar w:fldCharType="separate"/>
        </w:r>
        <w:r>
          <w:rPr>
            <w:noProof/>
            <w:webHidden/>
          </w:rPr>
          <w:t>68</w:t>
        </w:r>
        <w:r>
          <w:rPr>
            <w:noProof/>
            <w:webHidden/>
          </w:rPr>
          <w:fldChar w:fldCharType="end"/>
        </w:r>
      </w:hyperlink>
    </w:p>
    <w:p w14:paraId="44C670CC" w14:textId="76F745E3" w:rsidR="00ED0A45" w:rsidRDefault="00ED0A45">
      <w:pPr>
        <w:pStyle w:val="TableofFigures"/>
        <w:tabs>
          <w:tab w:val="right" w:leader="dot" w:pos="9016"/>
        </w:tabs>
        <w:rPr>
          <w:rFonts w:asciiTheme="minorHAnsi" w:hAnsiTheme="minorHAnsi"/>
          <w:noProof/>
          <w:sz w:val="24"/>
          <w:szCs w:val="24"/>
        </w:rPr>
      </w:pPr>
      <w:hyperlink w:anchor="_Toc225101516" w:history="1">
        <w:r w:rsidRPr="004457DB">
          <w:rPr>
            <w:rStyle w:val="Hyperlink"/>
            <w:noProof/>
          </w:rPr>
          <w:t>Figure 134 - Standard Mount Swan Neck</w:t>
        </w:r>
        <w:r>
          <w:rPr>
            <w:noProof/>
            <w:webHidden/>
          </w:rPr>
          <w:tab/>
        </w:r>
        <w:r>
          <w:rPr>
            <w:noProof/>
            <w:webHidden/>
          </w:rPr>
          <w:fldChar w:fldCharType="begin"/>
        </w:r>
        <w:r>
          <w:rPr>
            <w:noProof/>
            <w:webHidden/>
          </w:rPr>
          <w:instrText xml:space="preserve"> PAGEREF _Toc225101516 \h </w:instrText>
        </w:r>
        <w:r>
          <w:rPr>
            <w:noProof/>
            <w:webHidden/>
          </w:rPr>
        </w:r>
        <w:r>
          <w:rPr>
            <w:noProof/>
            <w:webHidden/>
          </w:rPr>
          <w:fldChar w:fldCharType="separate"/>
        </w:r>
        <w:r>
          <w:rPr>
            <w:noProof/>
            <w:webHidden/>
          </w:rPr>
          <w:t>68</w:t>
        </w:r>
        <w:r>
          <w:rPr>
            <w:noProof/>
            <w:webHidden/>
          </w:rPr>
          <w:fldChar w:fldCharType="end"/>
        </w:r>
      </w:hyperlink>
    </w:p>
    <w:p w14:paraId="0BE22864" w14:textId="66D213E7" w:rsidR="00ED0A45" w:rsidRDefault="00ED0A45">
      <w:pPr>
        <w:pStyle w:val="TableofFigures"/>
        <w:tabs>
          <w:tab w:val="right" w:leader="dot" w:pos="9016"/>
        </w:tabs>
        <w:rPr>
          <w:rFonts w:asciiTheme="minorHAnsi" w:hAnsiTheme="minorHAnsi"/>
          <w:noProof/>
          <w:sz w:val="24"/>
          <w:szCs w:val="24"/>
        </w:rPr>
      </w:pPr>
      <w:hyperlink w:anchor="_Toc225101517" w:history="1">
        <w:r w:rsidRPr="004457DB">
          <w:rPr>
            <w:rStyle w:val="Hyperlink"/>
            <w:noProof/>
          </w:rPr>
          <w:t>Figure 135 - shows car 71 in the sports2000 championship with a swan neck design</w:t>
        </w:r>
        <w:r>
          <w:rPr>
            <w:noProof/>
            <w:webHidden/>
          </w:rPr>
          <w:tab/>
        </w:r>
        <w:r>
          <w:rPr>
            <w:noProof/>
            <w:webHidden/>
          </w:rPr>
          <w:fldChar w:fldCharType="begin"/>
        </w:r>
        <w:r>
          <w:rPr>
            <w:noProof/>
            <w:webHidden/>
          </w:rPr>
          <w:instrText xml:space="preserve"> PAGEREF _Toc225101517 \h </w:instrText>
        </w:r>
        <w:r>
          <w:rPr>
            <w:noProof/>
            <w:webHidden/>
          </w:rPr>
        </w:r>
        <w:r>
          <w:rPr>
            <w:noProof/>
            <w:webHidden/>
          </w:rPr>
          <w:fldChar w:fldCharType="separate"/>
        </w:r>
        <w:r>
          <w:rPr>
            <w:noProof/>
            <w:webHidden/>
          </w:rPr>
          <w:t>69</w:t>
        </w:r>
        <w:r>
          <w:rPr>
            <w:noProof/>
            <w:webHidden/>
          </w:rPr>
          <w:fldChar w:fldCharType="end"/>
        </w:r>
      </w:hyperlink>
    </w:p>
    <w:p w14:paraId="7E34357A" w14:textId="07352836" w:rsidR="00ED0A45" w:rsidRDefault="00ED0A45">
      <w:pPr>
        <w:pStyle w:val="TableofFigures"/>
        <w:tabs>
          <w:tab w:val="right" w:leader="dot" w:pos="9016"/>
        </w:tabs>
        <w:rPr>
          <w:rFonts w:asciiTheme="minorHAnsi" w:hAnsiTheme="minorHAnsi"/>
          <w:noProof/>
          <w:sz w:val="24"/>
          <w:szCs w:val="24"/>
        </w:rPr>
      </w:pPr>
      <w:hyperlink w:anchor="_Toc225101518" w:history="1">
        <w:r w:rsidRPr="004457DB">
          <w:rPr>
            <w:rStyle w:val="Hyperlink"/>
            <w:noProof/>
          </w:rPr>
          <w:t>Figure 136 - centre mount swan neck</w:t>
        </w:r>
        <w:r>
          <w:rPr>
            <w:noProof/>
            <w:webHidden/>
          </w:rPr>
          <w:tab/>
        </w:r>
        <w:r>
          <w:rPr>
            <w:noProof/>
            <w:webHidden/>
          </w:rPr>
          <w:fldChar w:fldCharType="begin"/>
        </w:r>
        <w:r>
          <w:rPr>
            <w:noProof/>
            <w:webHidden/>
          </w:rPr>
          <w:instrText xml:space="preserve"> PAGEREF _Toc225101518 \h </w:instrText>
        </w:r>
        <w:r>
          <w:rPr>
            <w:noProof/>
            <w:webHidden/>
          </w:rPr>
        </w:r>
        <w:r>
          <w:rPr>
            <w:noProof/>
            <w:webHidden/>
          </w:rPr>
          <w:fldChar w:fldCharType="separate"/>
        </w:r>
        <w:r>
          <w:rPr>
            <w:noProof/>
            <w:webHidden/>
          </w:rPr>
          <w:t>69</w:t>
        </w:r>
        <w:r>
          <w:rPr>
            <w:noProof/>
            <w:webHidden/>
          </w:rPr>
          <w:fldChar w:fldCharType="end"/>
        </w:r>
      </w:hyperlink>
    </w:p>
    <w:p w14:paraId="33F48F85" w14:textId="492F586E" w:rsidR="00ED0A45" w:rsidRDefault="00ED0A45">
      <w:pPr>
        <w:pStyle w:val="TableofFigures"/>
        <w:tabs>
          <w:tab w:val="right" w:leader="dot" w:pos="9016"/>
        </w:tabs>
        <w:rPr>
          <w:rFonts w:asciiTheme="minorHAnsi" w:hAnsiTheme="minorHAnsi"/>
          <w:noProof/>
          <w:sz w:val="24"/>
          <w:szCs w:val="24"/>
        </w:rPr>
      </w:pPr>
      <w:hyperlink w:anchor="_Toc225101519" w:history="1">
        <w:r w:rsidRPr="004457DB">
          <w:rPr>
            <w:rStyle w:val="Hyperlink"/>
            <w:noProof/>
          </w:rPr>
          <w:t>Figure 137 - shows the air flow lines that replicate the spill over</w:t>
        </w:r>
        <w:r>
          <w:rPr>
            <w:noProof/>
            <w:webHidden/>
          </w:rPr>
          <w:tab/>
        </w:r>
        <w:r>
          <w:rPr>
            <w:noProof/>
            <w:webHidden/>
          </w:rPr>
          <w:fldChar w:fldCharType="begin"/>
        </w:r>
        <w:r>
          <w:rPr>
            <w:noProof/>
            <w:webHidden/>
          </w:rPr>
          <w:instrText xml:space="preserve"> PAGEREF _Toc225101519 \h </w:instrText>
        </w:r>
        <w:r>
          <w:rPr>
            <w:noProof/>
            <w:webHidden/>
          </w:rPr>
        </w:r>
        <w:r>
          <w:rPr>
            <w:noProof/>
            <w:webHidden/>
          </w:rPr>
          <w:fldChar w:fldCharType="separate"/>
        </w:r>
        <w:r>
          <w:rPr>
            <w:noProof/>
            <w:webHidden/>
          </w:rPr>
          <w:t>69</w:t>
        </w:r>
        <w:r>
          <w:rPr>
            <w:noProof/>
            <w:webHidden/>
          </w:rPr>
          <w:fldChar w:fldCharType="end"/>
        </w:r>
      </w:hyperlink>
    </w:p>
    <w:p w14:paraId="4832A115" w14:textId="630E1233" w:rsidR="00ED0A45" w:rsidRDefault="00ED0A45">
      <w:pPr>
        <w:pStyle w:val="TableofFigures"/>
        <w:tabs>
          <w:tab w:val="right" w:leader="dot" w:pos="9016"/>
        </w:tabs>
        <w:rPr>
          <w:rFonts w:asciiTheme="minorHAnsi" w:hAnsiTheme="minorHAnsi"/>
          <w:noProof/>
          <w:sz w:val="24"/>
          <w:szCs w:val="24"/>
        </w:rPr>
      </w:pPr>
      <w:hyperlink w:anchor="_Toc225101520" w:history="1">
        <w:r w:rsidRPr="004457DB">
          <w:rPr>
            <w:rStyle w:val="Hyperlink"/>
            <w:noProof/>
          </w:rPr>
          <w:t>Figure 138</w:t>
        </w:r>
        <w:r>
          <w:rPr>
            <w:noProof/>
            <w:webHidden/>
          </w:rPr>
          <w:tab/>
        </w:r>
        <w:r>
          <w:rPr>
            <w:noProof/>
            <w:webHidden/>
          </w:rPr>
          <w:fldChar w:fldCharType="begin"/>
        </w:r>
        <w:r>
          <w:rPr>
            <w:noProof/>
            <w:webHidden/>
          </w:rPr>
          <w:instrText xml:space="preserve"> PAGEREF _Toc225101520 \h </w:instrText>
        </w:r>
        <w:r>
          <w:rPr>
            <w:noProof/>
            <w:webHidden/>
          </w:rPr>
        </w:r>
        <w:r>
          <w:rPr>
            <w:noProof/>
            <w:webHidden/>
          </w:rPr>
          <w:fldChar w:fldCharType="separate"/>
        </w:r>
        <w:r>
          <w:rPr>
            <w:noProof/>
            <w:webHidden/>
          </w:rPr>
          <w:t>70</w:t>
        </w:r>
        <w:r>
          <w:rPr>
            <w:noProof/>
            <w:webHidden/>
          </w:rPr>
          <w:fldChar w:fldCharType="end"/>
        </w:r>
      </w:hyperlink>
    </w:p>
    <w:p w14:paraId="595A6C35" w14:textId="18DAF32B" w:rsidR="00ED0A45" w:rsidRDefault="00ED0A45">
      <w:pPr>
        <w:pStyle w:val="TableofFigures"/>
        <w:tabs>
          <w:tab w:val="right" w:leader="dot" w:pos="9016"/>
        </w:tabs>
        <w:rPr>
          <w:rFonts w:asciiTheme="minorHAnsi" w:hAnsiTheme="minorHAnsi"/>
          <w:noProof/>
          <w:sz w:val="24"/>
          <w:szCs w:val="24"/>
        </w:rPr>
      </w:pPr>
      <w:hyperlink w:anchor="_Toc225101521" w:history="1">
        <w:r w:rsidRPr="004457DB">
          <w:rPr>
            <w:rStyle w:val="Hyperlink"/>
            <w:noProof/>
          </w:rPr>
          <w:t>Figure 139</w:t>
        </w:r>
        <w:r>
          <w:rPr>
            <w:noProof/>
            <w:webHidden/>
          </w:rPr>
          <w:tab/>
        </w:r>
        <w:r>
          <w:rPr>
            <w:noProof/>
            <w:webHidden/>
          </w:rPr>
          <w:fldChar w:fldCharType="begin"/>
        </w:r>
        <w:r>
          <w:rPr>
            <w:noProof/>
            <w:webHidden/>
          </w:rPr>
          <w:instrText xml:space="preserve"> PAGEREF _Toc225101521 \h </w:instrText>
        </w:r>
        <w:r>
          <w:rPr>
            <w:noProof/>
            <w:webHidden/>
          </w:rPr>
        </w:r>
        <w:r>
          <w:rPr>
            <w:noProof/>
            <w:webHidden/>
          </w:rPr>
          <w:fldChar w:fldCharType="separate"/>
        </w:r>
        <w:r>
          <w:rPr>
            <w:noProof/>
            <w:webHidden/>
          </w:rPr>
          <w:t>70</w:t>
        </w:r>
        <w:r>
          <w:rPr>
            <w:noProof/>
            <w:webHidden/>
          </w:rPr>
          <w:fldChar w:fldCharType="end"/>
        </w:r>
      </w:hyperlink>
    </w:p>
    <w:p w14:paraId="7CF61553" w14:textId="4250C489" w:rsidR="00ED0A45" w:rsidRDefault="00ED0A45">
      <w:pPr>
        <w:pStyle w:val="TableofFigures"/>
        <w:tabs>
          <w:tab w:val="right" w:leader="dot" w:pos="9016"/>
        </w:tabs>
        <w:rPr>
          <w:rFonts w:asciiTheme="minorHAnsi" w:hAnsiTheme="minorHAnsi"/>
          <w:noProof/>
          <w:sz w:val="24"/>
          <w:szCs w:val="24"/>
        </w:rPr>
      </w:pPr>
      <w:hyperlink w:anchor="_Toc225101522" w:history="1">
        <w:r w:rsidRPr="004457DB">
          <w:rPr>
            <w:rStyle w:val="Hyperlink"/>
            <w:noProof/>
          </w:rPr>
          <w:t>Figure 140</w:t>
        </w:r>
        <w:r>
          <w:rPr>
            <w:noProof/>
            <w:webHidden/>
          </w:rPr>
          <w:tab/>
        </w:r>
        <w:r>
          <w:rPr>
            <w:noProof/>
            <w:webHidden/>
          </w:rPr>
          <w:fldChar w:fldCharType="begin"/>
        </w:r>
        <w:r>
          <w:rPr>
            <w:noProof/>
            <w:webHidden/>
          </w:rPr>
          <w:instrText xml:space="preserve"> PAGEREF _Toc225101522 \h </w:instrText>
        </w:r>
        <w:r>
          <w:rPr>
            <w:noProof/>
            <w:webHidden/>
          </w:rPr>
        </w:r>
        <w:r>
          <w:rPr>
            <w:noProof/>
            <w:webHidden/>
          </w:rPr>
          <w:fldChar w:fldCharType="separate"/>
        </w:r>
        <w:r>
          <w:rPr>
            <w:noProof/>
            <w:webHidden/>
          </w:rPr>
          <w:t>70</w:t>
        </w:r>
        <w:r>
          <w:rPr>
            <w:noProof/>
            <w:webHidden/>
          </w:rPr>
          <w:fldChar w:fldCharType="end"/>
        </w:r>
      </w:hyperlink>
    </w:p>
    <w:p w14:paraId="079D1CD3" w14:textId="565E4F26" w:rsidR="00ED0A45" w:rsidRDefault="00ED0A45">
      <w:pPr>
        <w:pStyle w:val="TableofFigures"/>
        <w:tabs>
          <w:tab w:val="right" w:leader="dot" w:pos="9016"/>
        </w:tabs>
        <w:rPr>
          <w:rFonts w:asciiTheme="minorHAnsi" w:hAnsiTheme="minorHAnsi"/>
          <w:noProof/>
          <w:sz w:val="24"/>
          <w:szCs w:val="24"/>
        </w:rPr>
      </w:pPr>
      <w:hyperlink w:anchor="_Toc225101523" w:history="1">
        <w:r w:rsidRPr="004457DB">
          <w:rPr>
            <w:rStyle w:val="Hyperlink"/>
            <w:noProof/>
          </w:rPr>
          <w:t>Figure 141</w:t>
        </w:r>
        <w:r>
          <w:rPr>
            <w:noProof/>
            <w:webHidden/>
          </w:rPr>
          <w:tab/>
        </w:r>
        <w:r>
          <w:rPr>
            <w:noProof/>
            <w:webHidden/>
          </w:rPr>
          <w:fldChar w:fldCharType="begin"/>
        </w:r>
        <w:r>
          <w:rPr>
            <w:noProof/>
            <w:webHidden/>
          </w:rPr>
          <w:instrText xml:space="preserve"> PAGEREF _Toc225101523 \h </w:instrText>
        </w:r>
        <w:r>
          <w:rPr>
            <w:noProof/>
            <w:webHidden/>
          </w:rPr>
        </w:r>
        <w:r>
          <w:rPr>
            <w:noProof/>
            <w:webHidden/>
          </w:rPr>
          <w:fldChar w:fldCharType="separate"/>
        </w:r>
        <w:r>
          <w:rPr>
            <w:noProof/>
            <w:webHidden/>
          </w:rPr>
          <w:t>70</w:t>
        </w:r>
        <w:r>
          <w:rPr>
            <w:noProof/>
            <w:webHidden/>
          </w:rPr>
          <w:fldChar w:fldCharType="end"/>
        </w:r>
      </w:hyperlink>
    </w:p>
    <w:p w14:paraId="31676DF2" w14:textId="135EAC0E" w:rsidR="00ED0A45" w:rsidRDefault="00ED0A45">
      <w:pPr>
        <w:pStyle w:val="TableofFigures"/>
        <w:tabs>
          <w:tab w:val="right" w:leader="dot" w:pos="9016"/>
        </w:tabs>
        <w:rPr>
          <w:rFonts w:asciiTheme="minorHAnsi" w:hAnsiTheme="minorHAnsi"/>
          <w:noProof/>
          <w:sz w:val="24"/>
          <w:szCs w:val="24"/>
        </w:rPr>
      </w:pPr>
      <w:hyperlink w:anchor="_Toc225101524" w:history="1">
        <w:r w:rsidRPr="004457DB">
          <w:rPr>
            <w:rStyle w:val="Hyperlink"/>
            <w:noProof/>
          </w:rPr>
          <w:t>Figure 142 - Car Experiencing Roll (Dixon, 2009, p. 91)</w:t>
        </w:r>
        <w:r>
          <w:rPr>
            <w:noProof/>
            <w:webHidden/>
          </w:rPr>
          <w:tab/>
        </w:r>
        <w:r>
          <w:rPr>
            <w:noProof/>
            <w:webHidden/>
          </w:rPr>
          <w:fldChar w:fldCharType="begin"/>
        </w:r>
        <w:r>
          <w:rPr>
            <w:noProof/>
            <w:webHidden/>
          </w:rPr>
          <w:instrText xml:space="preserve"> PAGEREF _Toc225101524 \h </w:instrText>
        </w:r>
        <w:r>
          <w:rPr>
            <w:noProof/>
            <w:webHidden/>
          </w:rPr>
        </w:r>
        <w:r>
          <w:rPr>
            <w:noProof/>
            <w:webHidden/>
          </w:rPr>
          <w:fldChar w:fldCharType="separate"/>
        </w:r>
        <w:r>
          <w:rPr>
            <w:noProof/>
            <w:webHidden/>
          </w:rPr>
          <w:t>74</w:t>
        </w:r>
        <w:r>
          <w:rPr>
            <w:noProof/>
            <w:webHidden/>
          </w:rPr>
          <w:fldChar w:fldCharType="end"/>
        </w:r>
      </w:hyperlink>
    </w:p>
    <w:p w14:paraId="67F1A598" w14:textId="123DB56A" w:rsidR="00ED0A45" w:rsidRDefault="00ED0A45">
      <w:pPr>
        <w:pStyle w:val="TableofFigures"/>
        <w:tabs>
          <w:tab w:val="right" w:leader="dot" w:pos="9016"/>
        </w:tabs>
        <w:rPr>
          <w:rFonts w:asciiTheme="minorHAnsi" w:hAnsiTheme="minorHAnsi"/>
          <w:noProof/>
          <w:sz w:val="24"/>
          <w:szCs w:val="24"/>
        </w:rPr>
      </w:pPr>
      <w:hyperlink w:anchor="_Toc225101525" w:history="1">
        <w:r w:rsidRPr="004457DB">
          <w:rPr>
            <w:rStyle w:val="Hyperlink"/>
            <w:noProof/>
          </w:rPr>
          <w:t>Figure 143 - WinGeo Model</w:t>
        </w:r>
        <w:r>
          <w:rPr>
            <w:noProof/>
            <w:webHidden/>
          </w:rPr>
          <w:tab/>
        </w:r>
        <w:r>
          <w:rPr>
            <w:noProof/>
            <w:webHidden/>
          </w:rPr>
          <w:fldChar w:fldCharType="begin"/>
        </w:r>
        <w:r>
          <w:rPr>
            <w:noProof/>
            <w:webHidden/>
          </w:rPr>
          <w:instrText xml:space="preserve"> PAGEREF _Toc225101525 \h </w:instrText>
        </w:r>
        <w:r>
          <w:rPr>
            <w:noProof/>
            <w:webHidden/>
          </w:rPr>
        </w:r>
        <w:r>
          <w:rPr>
            <w:noProof/>
            <w:webHidden/>
          </w:rPr>
          <w:fldChar w:fldCharType="separate"/>
        </w:r>
        <w:r>
          <w:rPr>
            <w:noProof/>
            <w:webHidden/>
          </w:rPr>
          <w:t>74</w:t>
        </w:r>
        <w:r>
          <w:rPr>
            <w:noProof/>
            <w:webHidden/>
          </w:rPr>
          <w:fldChar w:fldCharType="end"/>
        </w:r>
      </w:hyperlink>
    </w:p>
    <w:p w14:paraId="3C6A9967" w14:textId="2219ACF1" w:rsidR="00ED0A45" w:rsidRDefault="00ED0A45">
      <w:pPr>
        <w:pStyle w:val="TableofFigures"/>
        <w:tabs>
          <w:tab w:val="right" w:leader="dot" w:pos="9016"/>
        </w:tabs>
        <w:rPr>
          <w:rFonts w:asciiTheme="minorHAnsi" w:hAnsiTheme="minorHAnsi"/>
          <w:noProof/>
          <w:sz w:val="24"/>
          <w:szCs w:val="24"/>
        </w:rPr>
      </w:pPr>
      <w:hyperlink w:anchor="_Toc225101526" w:history="1">
        <w:r w:rsidRPr="004457DB">
          <w:rPr>
            <w:rStyle w:val="Hyperlink"/>
            <w:noProof/>
          </w:rPr>
          <w:t>Figure 144</w:t>
        </w:r>
        <w:r>
          <w:rPr>
            <w:noProof/>
            <w:webHidden/>
          </w:rPr>
          <w:tab/>
        </w:r>
        <w:r>
          <w:rPr>
            <w:noProof/>
            <w:webHidden/>
          </w:rPr>
          <w:fldChar w:fldCharType="begin"/>
        </w:r>
        <w:r>
          <w:rPr>
            <w:noProof/>
            <w:webHidden/>
          </w:rPr>
          <w:instrText xml:space="preserve"> PAGEREF _Toc225101526 \h </w:instrText>
        </w:r>
        <w:r>
          <w:rPr>
            <w:noProof/>
            <w:webHidden/>
          </w:rPr>
        </w:r>
        <w:r>
          <w:rPr>
            <w:noProof/>
            <w:webHidden/>
          </w:rPr>
          <w:fldChar w:fldCharType="separate"/>
        </w:r>
        <w:r>
          <w:rPr>
            <w:noProof/>
            <w:webHidden/>
          </w:rPr>
          <w:t>76</w:t>
        </w:r>
        <w:r>
          <w:rPr>
            <w:noProof/>
            <w:webHidden/>
          </w:rPr>
          <w:fldChar w:fldCharType="end"/>
        </w:r>
      </w:hyperlink>
    </w:p>
    <w:p w14:paraId="608BCE72" w14:textId="4A0D8A8A" w:rsidR="00ED0A45" w:rsidRDefault="00ED0A45">
      <w:pPr>
        <w:pStyle w:val="TableofFigures"/>
        <w:tabs>
          <w:tab w:val="right" w:leader="dot" w:pos="9016"/>
        </w:tabs>
        <w:rPr>
          <w:rFonts w:asciiTheme="minorHAnsi" w:hAnsiTheme="minorHAnsi"/>
          <w:noProof/>
          <w:sz w:val="24"/>
          <w:szCs w:val="24"/>
        </w:rPr>
      </w:pPr>
      <w:hyperlink w:anchor="_Toc225101527" w:history="1">
        <w:r w:rsidRPr="004457DB">
          <w:rPr>
            <w:rStyle w:val="Hyperlink"/>
            <w:noProof/>
          </w:rPr>
          <w:t>Figure 145 - Fully Dimensioned Rocker Model</w:t>
        </w:r>
        <w:r>
          <w:rPr>
            <w:noProof/>
            <w:webHidden/>
          </w:rPr>
          <w:tab/>
        </w:r>
        <w:r>
          <w:rPr>
            <w:noProof/>
            <w:webHidden/>
          </w:rPr>
          <w:fldChar w:fldCharType="begin"/>
        </w:r>
        <w:r>
          <w:rPr>
            <w:noProof/>
            <w:webHidden/>
          </w:rPr>
          <w:instrText xml:space="preserve"> PAGEREF _Toc225101527 \h </w:instrText>
        </w:r>
        <w:r>
          <w:rPr>
            <w:noProof/>
            <w:webHidden/>
          </w:rPr>
        </w:r>
        <w:r>
          <w:rPr>
            <w:noProof/>
            <w:webHidden/>
          </w:rPr>
          <w:fldChar w:fldCharType="separate"/>
        </w:r>
        <w:r>
          <w:rPr>
            <w:noProof/>
            <w:webHidden/>
          </w:rPr>
          <w:t>77</w:t>
        </w:r>
        <w:r>
          <w:rPr>
            <w:noProof/>
            <w:webHidden/>
          </w:rPr>
          <w:fldChar w:fldCharType="end"/>
        </w:r>
      </w:hyperlink>
    </w:p>
    <w:p w14:paraId="6E7BD6EF" w14:textId="0C93E89D" w:rsidR="00ED0A45" w:rsidRDefault="00ED0A45">
      <w:pPr>
        <w:pStyle w:val="TableofFigures"/>
        <w:tabs>
          <w:tab w:val="right" w:leader="dot" w:pos="9016"/>
        </w:tabs>
        <w:rPr>
          <w:rFonts w:asciiTheme="minorHAnsi" w:hAnsiTheme="minorHAnsi"/>
          <w:noProof/>
          <w:sz w:val="24"/>
          <w:szCs w:val="24"/>
        </w:rPr>
      </w:pPr>
      <w:hyperlink w:anchor="_Toc225101528" w:history="1">
        <w:r w:rsidRPr="004457DB">
          <w:rPr>
            <w:rStyle w:val="Hyperlink"/>
            <w:noProof/>
          </w:rPr>
          <w:t>Figure 146 - Concept 1</w:t>
        </w:r>
        <w:r>
          <w:rPr>
            <w:noProof/>
            <w:webHidden/>
          </w:rPr>
          <w:tab/>
        </w:r>
        <w:r>
          <w:rPr>
            <w:noProof/>
            <w:webHidden/>
          </w:rPr>
          <w:fldChar w:fldCharType="begin"/>
        </w:r>
        <w:r>
          <w:rPr>
            <w:noProof/>
            <w:webHidden/>
          </w:rPr>
          <w:instrText xml:space="preserve"> PAGEREF _Toc225101528 \h </w:instrText>
        </w:r>
        <w:r>
          <w:rPr>
            <w:noProof/>
            <w:webHidden/>
          </w:rPr>
        </w:r>
        <w:r>
          <w:rPr>
            <w:noProof/>
            <w:webHidden/>
          </w:rPr>
          <w:fldChar w:fldCharType="separate"/>
        </w:r>
        <w:r>
          <w:rPr>
            <w:noProof/>
            <w:webHidden/>
          </w:rPr>
          <w:t>77</w:t>
        </w:r>
        <w:r>
          <w:rPr>
            <w:noProof/>
            <w:webHidden/>
          </w:rPr>
          <w:fldChar w:fldCharType="end"/>
        </w:r>
      </w:hyperlink>
    </w:p>
    <w:p w14:paraId="1FF181C4" w14:textId="00380552" w:rsidR="00ED0A45" w:rsidRDefault="00ED0A45">
      <w:pPr>
        <w:pStyle w:val="TableofFigures"/>
        <w:tabs>
          <w:tab w:val="right" w:leader="dot" w:pos="9016"/>
        </w:tabs>
        <w:rPr>
          <w:rFonts w:asciiTheme="minorHAnsi" w:hAnsiTheme="minorHAnsi"/>
          <w:noProof/>
          <w:sz w:val="24"/>
          <w:szCs w:val="24"/>
        </w:rPr>
      </w:pPr>
      <w:hyperlink w:anchor="_Toc225101529" w:history="1">
        <w:r w:rsidRPr="004457DB">
          <w:rPr>
            <w:rStyle w:val="Hyperlink"/>
            <w:noProof/>
          </w:rPr>
          <w:t>Figure 147 - Concept 2</w:t>
        </w:r>
        <w:r>
          <w:rPr>
            <w:noProof/>
            <w:webHidden/>
          </w:rPr>
          <w:tab/>
        </w:r>
        <w:r>
          <w:rPr>
            <w:noProof/>
            <w:webHidden/>
          </w:rPr>
          <w:fldChar w:fldCharType="begin"/>
        </w:r>
        <w:r>
          <w:rPr>
            <w:noProof/>
            <w:webHidden/>
          </w:rPr>
          <w:instrText xml:space="preserve"> PAGEREF _Toc225101529 \h </w:instrText>
        </w:r>
        <w:r>
          <w:rPr>
            <w:noProof/>
            <w:webHidden/>
          </w:rPr>
        </w:r>
        <w:r>
          <w:rPr>
            <w:noProof/>
            <w:webHidden/>
          </w:rPr>
          <w:fldChar w:fldCharType="separate"/>
        </w:r>
        <w:r>
          <w:rPr>
            <w:noProof/>
            <w:webHidden/>
          </w:rPr>
          <w:t>77</w:t>
        </w:r>
        <w:r>
          <w:rPr>
            <w:noProof/>
            <w:webHidden/>
          </w:rPr>
          <w:fldChar w:fldCharType="end"/>
        </w:r>
      </w:hyperlink>
    </w:p>
    <w:p w14:paraId="0F0C0842" w14:textId="6B37DA71" w:rsidR="00ED0A45" w:rsidRDefault="00ED0A45">
      <w:pPr>
        <w:pStyle w:val="TableofFigures"/>
        <w:tabs>
          <w:tab w:val="right" w:leader="dot" w:pos="9016"/>
        </w:tabs>
        <w:rPr>
          <w:rFonts w:asciiTheme="minorHAnsi" w:hAnsiTheme="minorHAnsi"/>
          <w:noProof/>
          <w:sz w:val="24"/>
          <w:szCs w:val="24"/>
        </w:rPr>
      </w:pPr>
      <w:hyperlink w:anchor="_Toc225101530" w:history="1">
        <w:r w:rsidRPr="004457DB">
          <w:rPr>
            <w:rStyle w:val="Hyperlink"/>
            <w:noProof/>
          </w:rPr>
          <w:t>Figure 148 - Droop Stop Force Calculations</w:t>
        </w:r>
        <w:r>
          <w:rPr>
            <w:noProof/>
            <w:webHidden/>
          </w:rPr>
          <w:tab/>
        </w:r>
        <w:r>
          <w:rPr>
            <w:noProof/>
            <w:webHidden/>
          </w:rPr>
          <w:fldChar w:fldCharType="begin"/>
        </w:r>
        <w:r>
          <w:rPr>
            <w:noProof/>
            <w:webHidden/>
          </w:rPr>
          <w:instrText xml:space="preserve"> PAGEREF _Toc225101530 \h </w:instrText>
        </w:r>
        <w:r>
          <w:rPr>
            <w:noProof/>
            <w:webHidden/>
          </w:rPr>
        </w:r>
        <w:r>
          <w:rPr>
            <w:noProof/>
            <w:webHidden/>
          </w:rPr>
          <w:fldChar w:fldCharType="separate"/>
        </w:r>
        <w:r>
          <w:rPr>
            <w:noProof/>
            <w:webHidden/>
          </w:rPr>
          <w:t>78</w:t>
        </w:r>
        <w:r>
          <w:rPr>
            <w:noProof/>
            <w:webHidden/>
          </w:rPr>
          <w:fldChar w:fldCharType="end"/>
        </w:r>
      </w:hyperlink>
    </w:p>
    <w:p w14:paraId="5BA58D76" w14:textId="77B4CE24" w:rsidR="00ED0A45" w:rsidRDefault="00ED0A45">
      <w:pPr>
        <w:pStyle w:val="TableofFigures"/>
        <w:tabs>
          <w:tab w:val="right" w:leader="dot" w:pos="9016"/>
        </w:tabs>
        <w:rPr>
          <w:rFonts w:asciiTheme="minorHAnsi" w:hAnsiTheme="minorHAnsi"/>
          <w:noProof/>
          <w:sz w:val="24"/>
          <w:szCs w:val="24"/>
        </w:rPr>
      </w:pPr>
      <w:hyperlink w:anchor="_Toc225101531" w:history="1">
        <w:r w:rsidRPr="004457DB">
          <w:rPr>
            <w:rStyle w:val="Hyperlink"/>
            <w:noProof/>
          </w:rPr>
          <w:t>Figure 149</w:t>
        </w:r>
        <w:r>
          <w:rPr>
            <w:noProof/>
            <w:webHidden/>
          </w:rPr>
          <w:tab/>
        </w:r>
        <w:r>
          <w:rPr>
            <w:noProof/>
            <w:webHidden/>
          </w:rPr>
          <w:fldChar w:fldCharType="begin"/>
        </w:r>
        <w:r>
          <w:rPr>
            <w:noProof/>
            <w:webHidden/>
          </w:rPr>
          <w:instrText xml:space="preserve"> PAGEREF _Toc225101531 \h </w:instrText>
        </w:r>
        <w:r>
          <w:rPr>
            <w:noProof/>
            <w:webHidden/>
          </w:rPr>
        </w:r>
        <w:r>
          <w:rPr>
            <w:noProof/>
            <w:webHidden/>
          </w:rPr>
          <w:fldChar w:fldCharType="separate"/>
        </w:r>
        <w:r>
          <w:rPr>
            <w:noProof/>
            <w:webHidden/>
          </w:rPr>
          <w:t>78</w:t>
        </w:r>
        <w:r>
          <w:rPr>
            <w:noProof/>
            <w:webHidden/>
          </w:rPr>
          <w:fldChar w:fldCharType="end"/>
        </w:r>
      </w:hyperlink>
    </w:p>
    <w:p w14:paraId="7930DEA0" w14:textId="55F87487" w:rsidR="00ED0A45" w:rsidRDefault="00ED0A45">
      <w:pPr>
        <w:pStyle w:val="TableofFigures"/>
        <w:tabs>
          <w:tab w:val="right" w:leader="dot" w:pos="9016"/>
        </w:tabs>
        <w:rPr>
          <w:rFonts w:asciiTheme="minorHAnsi" w:hAnsiTheme="minorHAnsi"/>
          <w:noProof/>
          <w:sz w:val="24"/>
          <w:szCs w:val="24"/>
        </w:rPr>
      </w:pPr>
      <w:hyperlink w:anchor="_Toc225101532" w:history="1">
        <w:r w:rsidRPr="004457DB">
          <w:rPr>
            <w:rStyle w:val="Hyperlink"/>
            <w:noProof/>
          </w:rPr>
          <w:t>Figure 150</w:t>
        </w:r>
        <w:r>
          <w:rPr>
            <w:noProof/>
            <w:webHidden/>
          </w:rPr>
          <w:tab/>
        </w:r>
        <w:r>
          <w:rPr>
            <w:noProof/>
            <w:webHidden/>
          </w:rPr>
          <w:fldChar w:fldCharType="begin"/>
        </w:r>
        <w:r>
          <w:rPr>
            <w:noProof/>
            <w:webHidden/>
          </w:rPr>
          <w:instrText xml:space="preserve"> PAGEREF _Toc225101532 \h </w:instrText>
        </w:r>
        <w:r>
          <w:rPr>
            <w:noProof/>
            <w:webHidden/>
          </w:rPr>
        </w:r>
        <w:r>
          <w:rPr>
            <w:noProof/>
            <w:webHidden/>
          </w:rPr>
          <w:fldChar w:fldCharType="separate"/>
        </w:r>
        <w:r>
          <w:rPr>
            <w:noProof/>
            <w:webHidden/>
          </w:rPr>
          <w:t>78</w:t>
        </w:r>
        <w:r>
          <w:rPr>
            <w:noProof/>
            <w:webHidden/>
          </w:rPr>
          <w:fldChar w:fldCharType="end"/>
        </w:r>
      </w:hyperlink>
    </w:p>
    <w:p w14:paraId="62D99C81" w14:textId="592704AB" w:rsidR="00ED0A45" w:rsidRDefault="00ED0A45">
      <w:pPr>
        <w:pStyle w:val="TableofFigures"/>
        <w:tabs>
          <w:tab w:val="right" w:leader="dot" w:pos="9016"/>
        </w:tabs>
        <w:rPr>
          <w:rFonts w:asciiTheme="minorHAnsi" w:hAnsiTheme="minorHAnsi"/>
          <w:noProof/>
          <w:sz w:val="24"/>
          <w:szCs w:val="24"/>
        </w:rPr>
      </w:pPr>
      <w:hyperlink w:anchor="_Toc225101533" w:history="1">
        <w:r w:rsidRPr="004457DB">
          <w:rPr>
            <w:rStyle w:val="Hyperlink"/>
            <w:noProof/>
          </w:rPr>
          <w:t>Figure 151</w:t>
        </w:r>
        <w:r>
          <w:rPr>
            <w:noProof/>
            <w:webHidden/>
          </w:rPr>
          <w:tab/>
        </w:r>
        <w:r>
          <w:rPr>
            <w:noProof/>
            <w:webHidden/>
          </w:rPr>
          <w:fldChar w:fldCharType="begin"/>
        </w:r>
        <w:r>
          <w:rPr>
            <w:noProof/>
            <w:webHidden/>
          </w:rPr>
          <w:instrText xml:space="preserve"> PAGEREF _Toc225101533 \h </w:instrText>
        </w:r>
        <w:r>
          <w:rPr>
            <w:noProof/>
            <w:webHidden/>
          </w:rPr>
        </w:r>
        <w:r>
          <w:rPr>
            <w:noProof/>
            <w:webHidden/>
          </w:rPr>
          <w:fldChar w:fldCharType="separate"/>
        </w:r>
        <w:r>
          <w:rPr>
            <w:noProof/>
            <w:webHidden/>
          </w:rPr>
          <w:t>79</w:t>
        </w:r>
        <w:r>
          <w:rPr>
            <w:noProof/>
            <w:webHidden/>
          </w:rPr>
          <w:fldChar w:fldCharType="end"/>
        </w:r>
      </w:hyperlink>
    </w:p>
    <w:p w14:paraId="5155EEC8" w14:textId="7A136CE1" w:rsidR="00ED0A45" w:rsidRDefault="00ED0A45">
      <w:pPr>
        <w:pStyle w:val="TableofFigures"/>
        <w:tabs>
          <w:tab w:val="right" w:leader="dot" w:pos="9016"/>
        </w:tabs>
        <w:rPr>
          <w:rFonts w:asciiTheme="minorHAnsi" w:hAnsiTheme="minorHAnsi"/>
          <w:noProof/>
          <w:sz w:val="24"/>
          <w:szCs w:val="24"/>
        </w:rPr>
      </w:pPr>
      <w:hyperlink w:anchor="_Toc225101534" w:history="1">
        <w:r w:rsidRPr="004457DB">
          <w:rPr>
            <w:rStyle w:val="Hyperlink"/>
            <w:noProof/>
          </w:rPr>
          <w:t>Figure 152</w:t>
        </w:r>
        <w:r>
          <w:rPr>
            <w:noProof/>
            <w:webHidden/>
          </w:rPr>
          <w:tab/>
        </w:r>
        <w:r>
          <w:rPr>
            <w:noProof/>
            <w:webHidden/>
          </w:rPr>
          <w:fldChar w:fldCharType="begin"/>
        </w:r>
        <w:r>
          <w:rPr>
            <w:noProof/>
            <w:webHidden/>
          </w:rPr>
          <w:instrText xml:space="preserve"> PAGEREF _Toc225101534 \h </w:instrText>
        </w:r>
        <w:r>
          <w:rPr>
            <w:noProof/>
            <w:webHidden/>
          </w:rPr>
        </w:r>
        <w:r>
          <w:rPr>
            <w:noProof/>
            <w:webHidden/>
          </w:rPr>
          <w:fldChar w:fldCharType="separate"/>
        </w:r>
        <w:r>
          <w:rPr>
            <w:noProof/>
            <w:webHidden/>
          </w:rPr>
          <w:t>79</w:t>
        </w:r>
        <w:r>
          <w:rPr>
            <w:noProof/>
            <w:webHidden/>
          </w:rPr>
          <w:fldChar w:fldCharType="end"/>
        </w:r>
      </w:hyperlink>
    </w:p>
    <w:p w14:paraId="68B65A67" w14:textId="2B07DC10" w:rsidR="00ED0A45" w:rsidRDefault="00ED0A45">
      <w:pPr>
        <w:pStyle w:val="TableofFigures"/>
        <w:tabs>
          <w:tab w:val="right" w:leader="dot" w:pos="9016"/>
        </w:tabs>
        <w:rPr>
          <w:rFonts w:asciiTheme="minorHAnsi" w:hAnsiTheme="minorHAnsi"/>
          <w:noProof/>
          <w:sz w:val="24"/>
          <w:szCs w:val="24"/>
        </w:rPr>
      </w:pPr>
      <w:hyperlink w:anchor="_Toc225101535" w:history="1">
        <w:r w:rsidRPr="004457DB">
          <w:rPr>
            <w:rStyle w:val="Hyperlink"/>
            <w:noProof/>
          </w:rPr>
          <w:t>Figure 153</w:t>
        </w:r>
        <w:r>
          <w:rPr>
            <w:noProof/>
            <w:webHidden/>
          </w:rPr>
          <w:tab/>
        </w:r>
        <w:r>
          <w:rPr>
            <w:noProof/>
            <w:webHidden/>
          </w:rPr>
          <w:fldChar w:fldCharType="begin"/>
        </w:r>
        <w:r>
          <w:rPr>
            <w:noProof/>
            <w:webHidden/>
          </w:rPr>
          <w:instrText xml:space="preserve"> PAGEREF _Toc225101535 \h </w:instrText>
        </w:r>
        <w:r>
          <w:rPr>
            <w:noProof/>
            <w:webHidden/>
          </w:rPr>
        </w:r>
        <w:r>
          <w:rPr>
            <w:noProof/>
            <w:webHidden/>
          </w:rPr>
          <w:fldChar w:fldCharType="separate"/>
        </w:r>
        <w:r>
          <w:rPr>
            <w:noProof/>
            <w:webHidden/>
          </w:rPr>
          <w:t>79</w:t>
        </w:r>
        <w:r>
          <w:rPr>
            <w:noProof/>
            <w:webHidden/>
          </w:rPr>
          <w:fldChar w:fldCharType="end"/>
        </w:r>
      </w:hyperlink>
    </w:p>
    <w:p w14:paraId="36B702E7" w14:textId="6AF835FD" w:rsidR="00ED0A45" w:rsidRDefault="00ED0A45">
      <w:pPr>
        <w:pStyle w:val="TableofFigures"/>
        <w:tabs>
          <w:tab w:val="right" w:leader="dot" w:pos="9016"/>
        </w:tabs>
        <w:rPr>
          <w:rFonts w:asciiTheme="minorHAnsi" w:hAnsiTheme="minorHAnsi"/>
          <w:noProof/>
          <w:sz w:val="24"/>
          <w:szCs w:val="24"/>
        </w:rPr>
      </w:pPr>
      <w:hyperlink w:anchor="_Toc225101536" w:history="1">
        <w:r w:rsidRPr="004457DB">
          <w:rPr>
            <w:rStyle w:val="Hyperlink"/>
            <w:noProof/>
          </w:rPr>
          <w:t>Figure 154</w:t>
        </w:r>
        <w:r>
          <w:rPr>
            <w:noProof/>
            <w:webHidden/>
          </w:rPr>
          <w:tab/>
        </w:r>
        <w:r>
          <w:rPr>
            <w:noProof/>
            <w:webHidden/>
          </w:rPr>
          <w:fldChar w:fldCharType="begin"/>
        </w:r>
        <w:r>
          <w:rPr>
            <w:noProof/>
            <w:webHidden/>
          </w:rPr>
          <w:instrText xml:space="preserve"> PAGEREF _Toc225101536 \h </w:instrText>
        </w:r>
        <w:r>
          <w:rPr>
            <w:noProof/>
            <w:webHidden/>
          </w:rPr>
        </w:r>
        <w:r>
          <w:rPr>
            <w:noProof/>
            <w:webHidden/>
          </w:rPr>
          <w:fldChar w:fldCharType="separate"/>
        </w:r>
        <w:r>
          <w:rPr>
            <w:noProof/>
            <w:webHidden/>
          </w:rPr>
          <w:t>80</w:t>
        </w:r>
        <w:r>
          <w:rPr>
            <w:noProof/>
            <w:webHidden/>
          </w:rPr>
          <w:fldChar w:fldCharType="end"/>
        </w:r>
      </w:hyperlink>
    </w:p>
    <w:p w14:paraId="25F71776" w14:textId="4F214DCE" w:rsidR="00ED0A45" w:rsidRDefault="00ED0A45">
      <w:pPr>
        <w:pStyle w:val="TableofFigures"/>
        <w:tabs>
          <w:tab w:val="right" w:leader="dot" w:pos="9016"/>
        </w:tabs>
        <w:rPr>
          <w:rFonts w:asciiTheme="minorHAnsi" w:hAnsiTheme="minorHAnsi"/>
          <w:noProof/>
          <w:sz w:val="24"/>
          <w:szCs w:val="24"/>
        </w:rPr>
      </w:pPr>
      <w:hyperlink w:anchor="_Toc225101537" w:history="1">
        <w:r w:rsidRPr="004457DB">
          <w:rPr>
            <w:rStyle w:val="Hyperlink"/>
            <w:noProof/>
          </w:rPr>
          <w:t>Figure 155</w:t>
        </w:r>
        <w:r>
          <w:rPr>
            <w:noProof/>
            <w:webHidden/>
          </w:rPr>
          <w:tab/>
        </w:r>
        <w:r>
          <w:rPr>
            <w:noProof/>
            <w:webHidden/>
          </w:rPr>
          <w:fldChar w:fldCharType="begin"/>
        </w:r>
        <w:r>
          <w:rPr>
            <w:noProof/>
            <w:webHidden/>
          </w:rPr>
          <w:instrText xml:space="preserve"> PAGEREF _Toc225101537 \h </w:instrText>
        </w:r>
        <w:r>
          <w:rPr>
            <w:noProof/>
            <w:webHidden/>
          </w:rPr>
        </w:r>
        <w:r>
          <w:rPr>
            <w:noProof/>
            <w:webHidden/>
          </w:rPr>
          <w:fldChar w:fldCharType="separate"/>
        </w:r>
        <w:r>
          <w:rPr>
            <w:noProof/>
            <w:webHidden/>
          </w:rPr>
          <w:t>80</w:t>
        </w:r>
        <w:r>
          <w:rPr>
            <w:noProof/>
            <w:webHidden/>
          </w:rPr>
          <w:fldChar w:fldCharType="end"/>
        </w:r>
      </w:hyperlink>
    </w:p>
    <w:p w14:paraId="134BBE8B" w14:textId="239311C9" w:rsidR="00ED0A45" w:rsidRDefault="00ED0A45">
      <w:pPr>
        <w:pStyle w:val="TableofFigures"/>
        <w:tabs>
          <w:tab w:val="right" w:leader="dot" w:pos="9016"/>
        </w:tabs>
        <w:rPr>
          <w:rFonts w:asciiTheme="minorHAnsi" w:hAnsiTheme="minorHAnsi"/>
          <w:noProof/>
          <w:sz w:val="24"/>
          <w:szCs w:val="24"/>
        </w:rPr>
      </w:pPr>
      <w:hyperlink w:anchor="_Toc225101538" w:history="1">
        <w:r w:rsidRPr="004457DB">
          <w:rPr>
            <w:rStyle w:val="Hyperlink"/>
            <w:noProof/>
          </w:rPr>
          <w:t>Figure 156</w:t>
        </w:r>
        <w:r>
          <w:rPr>
            <w:noProof/>
            <w:webHidden/>
          </w:rPr>
          <w:tab/>
        </w:r>
        <w:r>
          <w:rPr>
            <w:noProof/>
            <w:webHidden/>
          </w:rPr>
          <w:fldChar w:fldCharType="begin"/>
        </w:r>
        <w:r>
          <w:rPr>
            <w:noProof/>
            <w:webHidden/>
          </w:rPr>
          <w:instrText xml:space="preserve"> PAGEREF _Toc225101538 \h </w:instrText>
        </w:r>
        <w:r>
          <w:rPr>
            <w:noProof/>
            <w:webHidden/>
          </w:rPr>
        </w:r>
        <w:r>
          <w:rPr>
            <w:noProof/>
            <w:webHidden/>
          </w:rPr>
          <w:fldChar w:fldCharType="separate"/>
        </w:r>
        <w:r>
          <w:rPr>
            <w:noProof/>
            <w:webHidden/>
          </w:rPr>
          <w:t>80</w:t>
        </w:r>
        <w:r>
          <w:rPr>
            <w:noProof/>
            <w:webHidden/>
          </w:rPr>
          <w:fldChar w:fldCharType="end"/>
        </w:r>
      </w:hyperlink>
    </w:p>
    <w:p w14:paraId="5BD9A892" w14:textId="09633455" w:rsidR="00ED0A45" w:rsidRDefault="00ED0A45">
      <w:pPr>
        <w:pStyle w:val="TableofFigures"/>
        <w:tabs>
          <w:tab w:val="right" w:leader="dot" w:pos="9016"/>
        </w:tabs>
        <w:rPr>
          <w:rFonts w:asciiTheme="minorHAnsi" w:hAnsiTheme="minorHAnsi"/>
          <w:noProof/>
          <w:sz w:val="24"/>
          <w:szCs w:val="24"/>
        </w:rPr>
      </w:pPr>
      <w:hyperlink w:anchor="_Toc225101539" w:history="1">
        <w:r w:rsidRPr="004457DB">
          <w:rPr>
            <w:rStyle w:val="Hyperlink"/>
            <w:noProof/>
          </w:rPr>
          <w:t>Figure 157</w:t>
        </w:r>
        <w:r>
          <w:rPr>
            <w:noProof/>
            <w:webHidden/>
          </w:rPr>
          <w:tab/>
        </w:r>
        <w:r>
          <w:rPr>
            <w:noProof/>
            <w:webHidden/>
          </w:rPr>
          <w:fldChar w:fldCharType="begin"/>
        </w:r>
        <w:r>
          <w:rPr>
            <w:noProof/>
            <w:webHidden/>
          </w:rPr>
          <w:instrText xml:space="preserve"> PAGEREF _Toc225101539 \h </w:instrText>
        </w:r>
        <w:r>
          <w:rPr>
            <w:noProof/>
            <w:webHidden/>
          </w:rPr>
        </w:r>
        <w:r>
          <w:rPr>
            <w:noProof/>
            <w:webHidden/>
          </w:rPr>
          <w:fldChar w:fldCharType="separate"/>
        </w:r>
        <w:r>
          <w:rPr>
            <w:noProof/>
            <w:webHidden/>
          </w:rPr>
          <w:t>80</w:t>
        </w:r>
        <w:r>
          <w:rPr>
            <w:noProof/>
            <w:webHidden/>
          </w:rPr>
          <w:fldChar w:fldCharType="end"/>
        </w:r>
      </w:hyperlink>
    </w:p>
    <w:p w14:paraId="4824CD38" w14:textId="2459808C" w:rsidR="00ED0A45" w:rsidRDefault="00ED0A45">
      <w:pPr>
        <w:pStyle w:val="TableofFigures"/>
        <w:tabs>
          <w:tab w:val="right" w:leader="dot" w:pos="9016"/>
        </w:tabs>
        <w:rPr>
          <w:rFonts w:asciiTheme="minorHAnsi" w:hAnsiTheme="minorHAnsi"/>
          <w:noProof/>
          <w:sz w:val="24"/>
          <w:szCs w:val="24"/>
        </w:rPr>
      </w:pPr>
      <w:hyperlink w:anchor="_Toc225101540" w:history="1">
        <w:r w:rsidRPr="004457DB">
          <w:rPr>
            <w:rStyle w:val="Hyperlink"/>
            <w:noProof/>
          </w:rPr>
          <w:t>Figure 158</w:t>
        </w:r>
        <w:r>
          <w:rPr>
            <w:noProof/>
            <w:webHidden/>
          </w:rPr>
          <w:tab/>
        </w:r>
        <w:r>
          <w:rPr>
            <w:noProof/>
            <w:webHidden/>
          </w:rPr>
          <w:fldChar w:fldCharType="begin"/>
        </w:r>
        <w:r>
          <w:rPr>
            <w:noProof/>
            <w:webHidden/>
          </w:rPr>
          <w:instrText xml:space="preserve"> PAGEREF _Toc225101540 \h </w:instrText>
        </w:r>
        <w:r>
          <w:rPr>
            <w:noProof/>
            <w:webHidden/>
          </w:rPr>
        </w:r>
        <w:r>
          <w:rPr>
            <w:noProof/>
            <w:webHidden/>
          </w:rPr>
          <w:fldChar w:fldCharType="separate"/>
        </w:r>
        <w:r>
          <w:rPr>
            <w:noProof/>
            <w:webHidden/>
          </w:rPr>
          <w:t>81</w:t>
        </w:r>
        <w:r>
          <w:rPr>
            <w:noProof/>
            <w:webHidden/>
          </w:rPr>
          <w:fldChar w:fldCharType="end"/>
        </w:r>
      </w:hyperlink>
    </w:p>
    <w:p w14:paraId="46E1B190" w14:textId="191C8F4C" w:rsidR="00ED0A45" w:rsidRDefault="00ED0A45">
      <w:pPr>
        <w:pStyle w:val="TableofFigures"/>
        <w:tabs>
          <w:tab w:val="right" w:leader="dot" w:pos="9016"/>
        </w:tabs>
        <w:rPr>
          <w:rFonts w:asciiTheme="minorHAnsi" w:hAnsiTheme="minorHAnsi"/>
          <w:noProof/>
          <w:sz w:val="24"/>
          <w:szCs w:val="24"/>
        </w:rPr>
      </w:pPr>
      <w:hyperlink w:anchor="_Toc225101541" w:history="1">
        <w:r w:rsidRPr="004457DB">
          <w:rPr>
            <w:rStyle w:val="Hyperlink"/>
            <w:noProof/>
          </w:rPr>
          <w:t>Figure 159</w:t>
        </w:r>
        <w:r>
          <w:rPr>
            <w:noProof/>
            <w:webHidden/>
          </w:rPr>
          <w:tab/>
        </w:r>
        <w:r>
          <w:rPr>
            <w:noProof/>
            <w:webHidden/>
          </w:rPr>
          <w:fldChar w:fldCharType="begin"/>
        </w:r>
        <w:r>
          <w:rPr>
            <w:noProof/>
            <w:webHidden/>
          </w:rPr>
          <w:instrText xml:space="preserve"> PAGEREF _Toc225101541 \h </w:instrText>
        </w:r>
        <w:r>
          <w:rPr>
            <w:noProof/>
            <w:webHidden/>
          </w:rPr>
        </w:r>
        <w:r>
          <w:rPr>
            <w:noProof/>
            <w:webHidden/>
          </w:rPr>
          <w:fldChar w:fldCharType="separate"/>
        </w:r>
        <w:r>
          <w:rPr>
            <w:noProof/>
            <w:webHidden/>
          </w:rPr>
          <w:t>81</w:t>
        </w:r>
        <w:r>
          <w:rPr>
            <w:noProof/>
            <w:webHidden/>
          </w:rPr>
          <w:fldChar w:fldCharType="end"/>
        </w:r>
      </w:hyperlink>
    </w:p>
    <w:p w14:paraId="5B65C172" w14:textId="06E8C0C2" w:rsidR="00ED0A45" w:rsidRDefault="00ED0A45">
      <w:pPr>
        <w:pStyle w:val="TableofFigures"/>
        <w:tabs>
          <w:tab w:val="right" w:leader="dot" w:pos="9016"/>
        </w:tabs>
        <w:rPr>
          <w:rFonts w:asciiTheme="minorHAnsi" w:hAnsiTheme="minorHAnsi"/>
          <w:noProof/>
          <w:sz w:val="24"/>
          <w:szCs w:val="24"/>
        </w:rPr>
      </w:pPr>
      <w:hyperlink w:anchor="_Toc225101542" w:history="1">
        <w:r w:rsidRPr="004457DB">
          <w:rPr>
            <w:rStyle w:val="Hyperlink"/>
            <w:noProof/>
          </w:rPr>
          <w:t>Figure 160</w:t>
        </w:r>
        <w:r>
          <w:rPr>
            <w:noProof/>
            <w:webHidden/>
          </w:rPr>
          <w:tab/>
        </w:r>
        <w:r>
          <w:rPr>
            <w:noProof/>
            <w:webHidden/>
          </w:rPr>
          <w:fldChar w:fldCharType="begin"/>
        </w:r>
        <w:r>
          <w:rPr>
            <w:noProof/>
            <w:webHidden/>
          </w:rPr>
          <w:instrText xml:space="preserve"> PAGEREF _Toc225101542 \h </w:instrText>
        </w:r>
        <w:r>
          <w:rPr>
            <w:noProof/>
            <w:webHidden/>
          </w:rPr>
        </w:r>
        <w:r>
          <w:rPr>
            <w:noProof/>
            <w:webHidden/>
          </w:rPr>
          <w:fldChar w:fldCharType="separate"/>
        </w:r>
        <w:r>
          <w:rPr>
            <w:noProof/>
            <w:webHidden/>
          </w:rPr>
          <w:t>82</w:t>
        </w:r>
        <w:r>
          <w:rPr>
            <w:noProof/>
            <w:webHidden/>
          </w:rPr>
          <w:fldChar w:fldCharType="end"/>
        </w:r>
      </w:hyperlink>
    </w:p>
    <w:p w14:paraId="69BB0DF9" w14:textId="30EC5E5D" w:rsidR="00ED0A45" w:rsidRDefault="00ED0A45">
      <w:pPr>
        <w:pStyle w:val="TableofFigures"/>
        <w:tabs>
          <w:tab w:val="right" w:leader="dot" w:pos="9016"/>
        </w:tabs>
        <w:rPr>
          <w:rFonts w:asciiTheme="minorHAnsi" w:hAnsiTheme="minorHAnsi"/>
          <w:noProof/>
          <w:sz w:val="24"/>
          <w:szCs w:val="24"/>
        </w:rPr>
      </w:pPr>
      <w:hyperlink w:anchor="_Toc225101543" w:history="1">
        <w:r w:rsidRPr="004457DB">
          <w:rPr>
            <w:rStyle w:val="Hyperlink"/>
            <w:noProof/>
          </w:rPr>
          <w:t>Figure 161 - Droop Stops Shown in MoTeC Plot</w:t>
        </w:r>
        <w:r>
          <w:rPr>
            <w:noProof/>
            <w:webHidden/>
          </w:rPr>
          <w:tab/>
        </w:r>
        <w:r>
          <w:rPr>
            <w:noProof/>
            <w:webHidden/>
          </w:rPr>
          <w:fldChar w:fldCharType="begin"/>
        </w:r>
        <w:r>
          <w:rPr>
            <w:noProof/>
            <w:webHidden/>
          </w:rPr>
          <w:instrText xml:space="preserve"> PAGEREF _Toc225101543 \h </w:instrText>
        </w:r>
        <w:r>
          <w:rPr>
            <w:noProof/>
            <w:webHidden/>
          </w:rPr>
        </w:r>
        <w:r>
          <w:rPr>
            <w:noProof/>
            <w:webHidden/>
          </w:rPr>
          <w:fldChar w:fldCharType="separate"/>
        </w:r>
        <w:r>
          <w:rPr>
            <w:noProof/>
            <w:webHidden/>
          </w:rPr>
          <w:t>83</w:t>
        </w:r>
        <w:r>
          <w:rPr>
            <w:noProof/>
            <w:webHidden/>
          </w:rPr>
          <w:fldChar w:fldCharType="end"/>
        </w:r>
      </w:hyperlink>
    </w:p>
    <w:p w14:paraId="4814084F" w14:textId="78503A36" w:rsidR="00ED0A45" w:rsidRDefault="00ED0A45">
      <w:pPr>
        <w:pStyle w:val="TableofFigures"/>
        <w:tabs>
          <w:tab w:val="right" w:leader="dot" w:pos="9016"/>
        </w:tabs>
        <w:rPr>
          <w:rFonts w:asciiTheme="minorHAnsi" w:hAnsiTheme="minorHAnsi"/>
          <w:noProof/>
          <w:sz w:val="24"/>
          <w:szCs w:val="24"/>
        </w:rPr>
      </w:pPr>
      <w:hyperlink w:anchor="_Toc225101544" w:history="1">
        <w:r w:rsidRPr="004457DB">
          <w:rPr>
            <w:rStyle w:val="Hyperlink"/>
            <w:noProof/>
          </w:rPr>
          <w:t>Figure 162</w:t>
        </w:r>
        <w:r>
          <w:rPr>
            <w:noProof/>
            <w:webHidden/>
          </w:rPr>
          <w:tab/>
        </w:r>
        <w:r>
          <w:rPr>
            <w:noProof/>
            <w:webHidden/>
          </w:rPr>
          <w:fldChar w:fldCharType="begin"/>
        </w:r>
        <w:r>
          <w:rPr>
            <w:noProof/>
            <w:webHidden/>
          </w:rPr>
          <w:instrText xml:space="preserve"> PAGEREF _Toc225101544 \h </w:instrText>
        </w:r>
        <w:r>
          <w:rPr>
            <w:noProof/>
            <w:webHidden/>
          </w:rPr>
        </w:r>
        <w:r>
          <w:rPr>
            <w:noProof/>
            <w:webHidden/>
          </w:rPr>
          <w:fldChar w:fldCharType="separate"/>
        </w:r>
        <w:r>
          <w:rPr>
            <w:noProof/>
            <w:webHidden/>
          </w:rPr>
          <w:t>84</w:t>
        </w:r>
        <w:r>
          <w:rPr>
            <w:noProof/>
            <w:webHidden/>
          </w:rPr>
          <w:fldChar w:fldCharType="end"/>
        </w:r>
      </w:hyperlink>
    </w:p>
    <w:p w14:paraId="438FAC65" w14:textId="09B63E8F" w:rsidR="00ED0A45" w:rsidRDefault="00ED0A45">
      <w:pPr>
        <w:pStyle w:val="TableofFigures"/>
        <w:tabs>
          <w:tab w:val="right" w:leader="dot" w:pos="9016"/>
        </w:tabs>
        <w:rPr>
          <w:rFonts w:asciiTheme="minorHAnsi" w:hAnsiTheme="minorHAnsi"/>
          <w:noProof/>
          <w:sz w:val="24"/>
          <w:szCs w:val="24"/>
        </w:rPr>
      </w:pPr>
      <w:hyperlink w:anchor="_Toc225101545" w:history="1">
        <w:r w:rsidRPr="004457DB">
          <w:rPr>
            <w:rStyle w:val="Hyperlink"/>
            <w:noProof/>
          </w:rPr>
          <w:t>Figure 163</w:t>
        </w:r>
        <w:r>
          <w:rPr>
            <w:noProof/>
            <w:webHidden/>
          </w:rPr>
          <w:tab/>
        </w:r>
        <w:r>
          <w:rPr>
            <w:noProof/>
            <w:webHidden/>
          </w:rPr>
          <w:fldChar w:fldCharType="begin"/>
        </w:r>
        <w:r>
          <w:rPr>
            <w:noProof/>
            <w:webHidden/>
          </w:rPr>
          <w:instrText xml:space="preserve"> PAGEREF _Toc225101545 \h </w:instrText>
        </w:r>
        <w:r>
          <w:rPr>
            <w:noProof/>
            <w:webHidden/>
          </w:rPr>
        </w:r>
        <w:r>
          <w:rPr>
            <w:noProof/>
            <w:webHidden/>
          </w:rPr>
          <w:fldChar w:fldCharType="separate"/>
        </w:r>
        <w:r>
          <w:rPr>
            <w:noProof/>
            <w:webHidden/>
          </w:rPr>
          <w:t>84</w:t>
        </w:r>
        <w:r>
          <w:rPr>
            <w:noProof/>
            <w:webHidden/>
          </w:rPr>
          <w:fldChar w:fldCharType="end"/>
        </w:r>
      </w:hyperlink>
    </w:p>
    <w:p w14:paraId="79D57588" w14:textId="759EEE42" w:rsidR="00ED0A45" w:rsidRDefault="00ED0A45">
      <w:pPr>
        <w:pStyle w:val="TableofFigures"/>
        <w:tabs>
          <w:tab w:val="right" w:leader="dot" w:pos="9016"/>
        </w:tabs>
        <w:rPr>
          <w:rFonts w:asciiTheme="minorHAnsi" w:hAnsiTheme="minorHAnsi"/>
          <w:noProof/>
          <w:sz w:val="24"/>
          <w:szCs w:val="24"/>
        </w:rPr>
      </w:pPr>
      <w:hyperlink w:anchor="_Toc225101546" w:history="1">
        <w:r w:rsidRPr="004457DB">
          <w:rPr>
            <w:rStyle w:val="Hyperlink"/>
            <w:noProof/>
          </w:rPr>
          <w:t>Figure 164</w:t>
        </w:r>
        <w:r>
          <w:rPr>
            <w:noProof/>
            <w:webHidden/>
          </w:rPr>
          <w:tab/>
        </w:r>
        <w:r>
          <w:rPr>
            <w:noProof/>
            <w:webHidden/>
          </w:rPr>
          <w:fldChar w:fldCharType="begin"/>
        </w:r>
        <w:r>
          <w:rPr>
            <w:noProof/>
            <w:webHidden/>
          </w:rPr>
          <w:instrText xml:space="preserve"> PAGEREF _Toc225101546 \h </w:instrText>
        </w:r>
        <w:r>
          <w:rPr>
            <w:noProof/>
            <w:webHidden/>
          </w:rPr>
        </w:r>
        <w:r>
          <w:rPr>
            <w:noProof/>
            <w:webHidden/>
          </w:rPr>
          <w:fldChar w:fldCharType="separate"/>
        </w:r>
        <w:r>
          <w:rPr>
            <w:noProof/>
            <w:webHidden/>
          </w:rPr>
          <w:t>84</w:t>
        </w:r>
        <w:r>
          <w:rPr>
            <w:noProof/>
            <w:webHidden/>
          </w:rPr>
          <w:fldChar w:fldCharType="end"/>
        </w:r>
      </w:hyperlink>
    </w:p>
    <w:p w14:paraId="0D0AD041" w14:textId="17C45F05" w:rsidR="00ED0A45" w:rsidRDefault="00ED0A45">
      <w:pPr>
        <w:pStyle w:val="TableofFigures"/>
        <w:tabs>
          <w:tab w:val="right" w:leader="dot" w:pos="9016"/>
        </w:tabs>
        <w:rPr>
          <w:rFonts w:asciiTheme="minorHAnsi" w:hAnsiTheme="minorHAnsi"/>
          <w:noProof/>
          <w:sz w:val="24"/>
          <w:szCs w:val="24"/>
        </w:rPr>
      </w:pPr>
      <w:hyperlink w:anchor="_Toc225101547" w:history="1">
        <w:r w:rsidRPr="004457DB">
          <w:rPr>
            <w:rStyle w:val="Hyperlink"/>
            <w:noProof/>
          </w:rPr>
          <w:t>Figure 165 - Key</w:t>
        </w:r>
        <w:r>
          <w:rPr>
            <w:noProof/>
            <w:webHidden/>
          </w:rPr>
          <w:tab/>
        </w:r>
        <w:r>
          <w:rPr>
            <w:noProof/>
            <w:webHidden/>
          </w:rPr>
          <w:fldChar w:fldCharType="begin"/>
        </w:r>
        <w:r>
          <w:rPr>
            <w:noProof/>
            <w:webHidden/>
          </w:rPr>
          <w:instrText xml:space="preserve"> PAGEREF _Toc225101547 \h </w:instrText>
        </w:r>
        <w:r>
          <w:rPr>
            <w:noProof/>
            <w:webHidden/>
          </w:rPr>
        </w:r>
        <w:r>
          <w:rPr>
            <w:noProof/>
            <w:webHidden/>
          </w:rPr>
          <w:fldChar w:fldCharType="separate"/>
        </w:r>
        <w:r>
          <w:rPr>
            <w:noProof/>
            <w:webHidden/>
          </w:rPr>
          <w:t>85</w:t>
        </w:r>
        <w:r>
          <w:rPr>
            <w:noProof/>
            <w:webHidden/>
          </w:rPr>
          <w:fldChar w:fldCharType="end"/>
        </w:r>
      </w:hyperlink>
    </w:p>
    <w:p w14:paraId="72E40C2D" w14:textId="7127FAE2" w:rsidR="00ED0A45" w:rsidRDefault="00ED0A45">
      <w:pPr>
        <w:pStyle w:val="TableofFigures"/>
        <w:tabs>
          <w:tab w:val="right" w:leader="dot" w:pos="9016"/>
        </w:tabs>
        <w:rPr>
          <w:rFonts w:asciiTheme="minorHAnsi" w:hAnsiTheme="minorHAnsi"/>
          <w:noProof/>
          <w:sz w:val="24"/>
          <w:szCs w:val="24"/>
        </w:rPr>
      </w:pPr>
      <w:hyperlink w:anchor="_Toc225101548" w:history="1">
        <w:r w:rsidRPr="004457DB">
          <w:rPr>
            <w:rStyle w:val="Hyperlink"/>
            <w:noProof/>
          </w:rPr>
          <w:t>Figure 166</w:t>
        </w:r>
        <w:r>
          <w:rPr>
            <w:noProof/>
            <w:webHidden/>
          </w:rPr>
          <w:tab/>
        </w:r>
        <w:r>
          <w:rPr>
            <w:noProof/>
            <w:webHidden/>
          </w:rPr>
          <w:fldChar w:fldCharType="begin"/>
        </w:r>
        <w:r>
          <w:rPr>
            <w:noProof/>
            <w:webHidden/>
          </w:rPr>
          <w:instrText xml:space="preserve"> PAGEREF _Toc225101548 \h </w:instrText>
        </w:r>
        <w:r>
          <w:rPr>
            <w:noProof/>
            <w:webHidden/>
          </w:rPr>
        </w:r>
        <w:r>
          <w:rPr>
            <w:noProof/>
            <w:webHidden/>
          </w:rPr>
          <w:fldChar w:fldCharType="separate"/>
        </w:r>
        <w:r>
          <w:rPr>
            <w:noProof/>
            <w:webHidden/>
          </w:rPr>
          <w:t>85</w:t>
        </w:r>
        <w:r>
          <w:rPr>
            <w:noProof/>
            <w:webHidden/>
          </w:rPr>
          <w:fldChar w:fldCharType="end"/>
        </w:r>
      </w:hyperlink>
    </w:p>
    <w:p w14:paraId="31B40DE3" w14:textId="4FACCD3E" w:rsidR="00ED0A45" w:rsidRDefault="00ED0A45">
      <w:pPr>
        <w:pStyle w:val="TableofFigures"/>
        <w:tabs>
          <w:tab w:val="right" w:leader="dot" w:pos="9016"/>
        </w:tabs>
        <w:rPr>
          <w:rFonts w:asciiTheme="minorHAnsi" w:hAnsiTheme="minorHAnsi"/>
          <w:noProof/>
          <w:sz w:val="24"/>
          <w:szCs w:val="24"/>
        </w:rPr>
      </w:pPr>
      <w:hyperlink w:anchor="_Toc225101549" w:history="1">
        <w:r w:rsidRPr="004457DB">
          <w:rPr>
            <w:rStyle w:val="Hyperlink"/>
            <w:noProof/>
          </w:rPr>
          <w:t>Figure 167</w:t>
        </w:r>
        <w:r>
          <w:rPr>
            <w:noProof/>
            <w:webHidden/>
          </w:rPr>
          <w:tab/>
        </w:r>
        <w:r>
          <w:rPr>
            <w:noProof/>
            <w:webHidden/>
          </w:rPr>
          <w:fldChar w:fldCharType="begin"/>
        </w:r>
        <w:r>
          <w:rPr>
            <w:noProof/>
            <w:webHidden/>
          </w:rPr>
          <w:instrText xml:space="preserve"> PAGEREF _Toc225101549 \h </w:instrText>
        </w:r>
        <w:r>
          <w:rPr>
            <w:noProof/>
            <w:webHidden/>
          </w:rPr>
        </w:r>
        <w:r>
          <w:rPr>
            <w:noProof/>
            <w:webHidden/>
          </w:rPr>
          <w:fldChar w:fldCharType="separate"/>
        </w:r>
        <w:r>
          <w:rPr>
            <w:noProof/>
            <w:webHidden/>
          </w:rPr>
          <w:t>85</w:t>
        </w:r>
        <w:r>
          <w:rPr>
            <w:noProof/>
            <w:webHidden/>
          </w:rPr>
          <w:fldChar w:fldCharType="end"/>
        </w:r>
      </w:hyperlink>
    </w:p>
    <w:p w14:paraId="63859AE6" w14:textId="4EF43C6F" w:rsidR="00ED0A45" w:rsidRDefault="00ED0A45">
      <w:pPr>
        <w:pStyle w:val="TableofFigures"/>
        <w:tabs>
          <w:tab w:val="right" w:leader="dot" w:pos="9016"/>
        </w:tabs>
        <w:rPr>
          <w:rFonts w:asciiTheme="minorHAnsi" w:hAnsiTheme="minorHAnsi"/>
          <w:noProof/>
          <w:sz w:val="24"/>
          <w:szCs w:val="24"/>
        </w:rPr>
      </w:pPr>
      <w:hyperlink w:anchor="_Toc225101550" w:history="1">
        <w:r w:rsidRPr="004457DB">
          <w:rPr>
            <w:rStyle w:val="Hyperlink"/>
            <w:noProof/>
          </w:rPr>
          <w:t>Figure 168</w:t>
        </w:r>
        <w:r>
          <w:rPr>
            <w:noProof/>
            <w:webHidden/>
          </w:rPr>
          <w:tab/>
        </w:r>
        <w:r>
          <w:rPr>
            <w:noProof/>
            <w:webHidden/>
          </w:rPr>
          <w:fldChar w:fldCharType="begin"/>
        </w:r>
        <w:r>
          <w:rPr>
            <w:noProof/>
            <w:webHidden/>
          </w:rPr>
          <w:instrText xml:space="preserve"> PAGEREF _Toc225101550 \h </w:instrText>
        </w:r>
        <w:r>
          <w:rPr>
            <w:noProof/>
            <w:webHidden/>
          </w:rPr>
        </w:r>
        <w:r>
          <w:rPr>
            <w:noProof/>
            <w:webHidden/>
          </w:rPr>
          <w:fldChar w:fldCharType="separate"/>
        </w:r>
        <w:r>
          <w:rPr>
            <w:noProof/>
            <w:webHidden/>
          </w:rPr>
          <w:t>86</w:t>
        </w:r>
        <w:r>
          <w:rPr>
            <w:noProof/>
            <w:webHidden/>
          </w:rPr>
          <w:fldChar w:fldCharType="end"/>
        </w:r>
      </w:hyperlink>
    </w:p>
    <w:p w14:paraId="179456CE" w14:textId="66CA6A3B" w:rsidR="00ED0A45" w:rsidRDefault="00ED0A45">
      <w:pPr>
        <w:pStyle w:val="TableofFigures"/>
        <w:tabs>
          <w:tab w:val="right" w:leader="dot" w:pos="9016"/>
        </w:tabs>
        <w:rPr>
          <w:rFonts w:asciiTheme="minorHAnsi" w:hAnsiTheme="minorHAnsi"/>
          <w:noProof/>
          <w:sz w:val="24"/>
          <w:szCs w:val="24"/>
        </w:rPr>
      </w:pPr>
      <w:hyperlink w:anchor="_Toc225101551" w:history="1">
        <w:r w:rsidRPr="004457DB">
          <w:rPr>
            <w:rStyle w:val="Hyperlink"/>
            <w:noProof/>
          </w:rPr>
          <w:t>Figure 169</w:t>
        </w:r>
        <w:r>
          <w:rPr>
            <w:noProof/>
            <w:webHidden/>
          </w:rPr>
          <w:tab/>
        </w:r>
        <w:r>
          <w:rPr>
            <w:noProof/>
            <w:webHidden/>
          </w:rPr>
          <w:fldChar w:fldCharType="begin"/>
        </w:r>
        <w:r>
          <w:rPr>
            <w:noProof/>
            <w:webHidden/>
          </w:rPr>
          <w:instrText xml:space="preserve"> PAGEREF _Toc225101551 \h </w:instrText>
        </w:r>
        <w:r>
          <w:rPr>
            <w:noProof/>
            <w:webHidden/>
          </w:rPr>
        </w:r>
        <w:r>
          <w:rPr>
            <w:noProof/>
            <w:webHidden/>
          </w:rPr>
          <w:fldChar w:fldCharType="separate"/>
        </w:r>
        <w:r>
          <w:rPr>
            <w:noProof/>
            <w:webHidden/>
          </w:rPr>
          <w:t>86</w:t>
        </w:r>
        <w:r>
          <w:rPr>
            <w:noProof/>
            <w:webHidden/>
          </w:rPr>
          <w:fldChar w:fldCharType="end"/>
        </w:r>
      </w:hyperlink>
    </w:p>
    <w:p w14:paraId="30D2C9DE" w14:textId="67AF9C1B" w:rsidR="00ED0A45" w:rsidRDefault="00ED0A45">
      <w:pPr>
        <w:pStyle w:val="TableofFigures"/>
        <w:tabs>
          <w:tab w:val="right" w:leader="dot" w:pos="9016"/>
        </w:tabs>
        <w:rPr>
          <w:rFonts w:asciiTheme="minorHAnsi" w:hAnsiTheme="minorHAnsi"/>
          <w:noProof/>
          <w:sz w:val="24"/>
          <w:szCs w:val="24"/>
        </w:rPr>
      </w:pPr>
      <w:hyperlink w:anchor="_Toc225101552" w:history="1">
        <w:r w:rsidRPr="004457DB">
          <w:rPr>
            <w:rStyle w:val="Hyperlink"/>
            <w:noProof/>
          </w:rPr>
          <w:t>Figure 170</w:t>
        </w:r>
        <w:r>
          <w:rPr>
            <w:noProof/>
            <w:webHidden/>
          </w:rPr>
          <w:tab/>
        </w:r>
        <w:r>
          <w:rPr>
            <w:noProof/>
            <w:webHidden/>
          </w:rPr>
          <w:fldChar w:fldCharType="begin"/>
        </w:r>
        <w:r>
          <w:rPr>
            <w:noProof/>
            <w:webHidden/>
          </w:rPr>
          <w:instrText xml:space="preserve"> PAGEREF _Toc225101552 \h </w:instrText>
        </w:r>
        <w:r>
          <w:rPr>
            <w:noProof/>
            <w:webHidden/>
          </w:rPr>
        </w:r>
        <w:r>
          <w:rPr>
            <w:noProof/>
            <w:webHidden/>
          </w:rPr>
          <w:fldChar w:fldCharType="separate"/>
        </w:r>
        <w:r>
          <w:rPr>
            <w:noProof/>
            <w:webHidden/>
          </w:rPr>
          <w:t>87</w:t>
        </w:r>
        <w:r>
          <w:rPr>
            <w:noProof/>
            <w:webHidden/>
          </w:rPr>
          <w:fldChar w:fldCharType="end"/>
        </w:r>
      </w:hyperlink>
    </w:p>
    <w:p w14:paraId="219729DC" w14:textId="679EC498" w:rsidR="00ED0A45" w:rsidRDefault="00ED0A45">
      <w:pPr>
        <w:pStyle w:val="TableofFigures"/>
        <w:tabs>
          <w:tab w:val="right" w:leader="dot" w:pos="9016"/>
        </w:tabs>
        <w:rPr>
          <w:rFonts w:asciiTheme="minorHAnsi" w:hAnsiTheme="minorHAnsi"/>
          <w:noProof/>
          <w:sz w:val="24"/>
          <w:szCs w:val="24"/>
        </w:rPr>
      </w:pPr>
      <w:hyperlink w:anchor="_Toc225101553" w:history="1">
        <w:r w:rsidRPr="004457DB">
          <w:rPr>
            <w:rStyle w:val="Hyperlink"/>
            <w:noProof/>
          </w:rPr>
          <w:t>Figure 171</w:t>
        </w:r>
        <w:r>
          <w:rPr>
            <w:noProof/>
            <w:webHidden/>
          </w:rPr>
          <w:tab/>
        </w:r>
        <w:r>
          <w:rPr>
            <w:noProof/>
            <w:webHidden/>
          </w:rPr>
          <w:fldChar w:fldCharType="begin"/>
        </w:r>
        <w:r>
          <w:rPr>
            <w:noProof/>
            <w:webHidden/>
          </w:rPr>
          <w:instrText xml:space="preserve"> PAGEREF _Toc225101553 \h </w:instrText>
        </w:r>
        <w:r>
          <w:rPr>
            <w:noProof/>
            <w:webHidden/>
          </w:rPr>
        </w:r>
        <w:r>
          <w:rPr>
            <w:noProof/>
            <w:webHidden/>
          </w:rPr>
          <w:fldChar w:fldCharType="separate"/>
        </w:r>
        <w:r>
          <w:rPr>
            <w:noProof/>
            <w:webHidden/>
          </w:rPr>
          <w:t>87</w:t>
        </w:r>
        <w:r>
          <w:rPr>
            <w:noProof/>
            <w:webHidden/>
          </w:rPr>
          <w:fldChar w:fldCharType="end"/>
        </w:r>
      </w:hyperlink>
    </w:p>
    <w:p w14:paraId="3F2D9917" w14:textId="0FAFAD36" w:rsidR="00ED0A45" w:rsidRDefault="00ED0A45">
      <w:pPr>
        <w:pStyle w:val="TableofFigures"/>
        <w:tabs>
          <w:tab w:val="right" w:leader="dot" w:pos="9016"/>
        </w:tabs>
        <w:rPr>
          <w:rFonts w:asciiTheme="minorHAnsi" w:hAnsiTheme="minorHAnsi"/>
          <w:noProof/>
          <w:sz w:val="24"/>
          <w:szCs w:val="24"/>
        </w:rPr>
      </w:pPr>
      <w:hyperlink w:anchor="_Toc225101554" w:history="1">
        <w:r w:rsidRPr="004457DB">
          <w:rPr>
            <w:rStyle w:val="Hyperlink"/>
            <w:noProof/>
          </w:rPr>
          <w:t>Figure 172</w:t>
        </w:r>
        <w:r>
          <w:rPr>
            <w:noProof/>
            <w:webHidden/>
          </w:rPr>
          <w:tab/>
        </w:r>
        <w:r>
          <w:rPr>
            <w:noProof/>
            <w:webHidden/>
          </w:rPr>
          <w:fldChar w:fldCharType="begin"/>
        </w:r>
        <w:r>
          <w:rPr>
            <w:noProof/>
            <w:webHidden/>
          </w:rPr>
          <w:instrText xml:space="preserve"> PAGEREF _Toc225101554 \h </w:instrText>
        </w:r>
        <w:r>
          <w:rPr>
            <w:noProof/>
            <w:webHidden/>
          </w:rPr>
        </w:r>
        <w:r>
          <w:rPr>
            <w:noProof/>
            <w:webHidden/>
          </w:rPr>
          <w:fldChar w:fldCharType="separate"/>
        </w:r>
        <w:r>
          <w:rPr>
            <w:noProof/>
            <w:webHidden/>
          </w:rPr>
          <w:t>88</w:t>
        </w:r>
        <w:r>
          <w:rPr>
            <w:noProof/>
            <w:webHidden/>
          </w:rPr>
          <w:fldChar w:fldCharType="end"/>
        </w:r>
      </w:hyperlink>
    </w:p>
    <w:p w14:paraId="5356DBB9" w14:textId="1DDE049A" w:rsidR="00ED0A45" w:rsidRDefault="00ED0A45">
      <w:pPr>
        <w:pStyle w:val="TableofFigures"/>
        <w:tabs>
          <w:tab w:val="right" w:leader="dot" w:pos="9016"/>
        </w:tabs>
        <w:rPr>
          <w:rFonts w:asciiTheme="minorHAnsi" w:hAnsiTheme="minorHAnsi"/>
          <w:noProof/>
          <w:sz w:val="24"/>
          <w:szCs w:val="24"/>
        </w:rPr>
      </w:pPr>
      <w:hyperlink w:anchor="_Toc225101555" w:history="1">
        <w:r w:rsidRPr="004457DB">
          <w:rPr>
            <w:rStyle w:val="Hyperlink"/>
            <w:noProof/>
          </w:rPr>
          <w:t>Figure 173</w:t>
        </w:r>
        <w:r>
          <w:rPr>
            <w:noProof/>
            <w:webHidden/>
          </w:rPr>
          <w:tab/>
        </w:r>
        <w:r>
          <w:rPr>
            <w:noProof/>
            <w:webHidden/>
          </w:rPr>
          <w:fldChar w:fldCharType="begin"/>
        </w:r>
        <w:r>
          <w:rPr>
            <w:noProof/>
            <w:webHidden/>
          </w:rPr>
          <w:instrText xml:space="preserve"> PAGEREF _Toc225101555 \h </w:instrText>
        </w:r>
        <w:r>
          <w:rPr>
            <w:noProof/>
            <w:webHidden/>
          </w:rPr>
        </w:r>
        <w:r>
          <w:rPr>
            <w:noProof/>
            <w:webHidden/>
          </w:rPr>
          <w:fldChar w:fldCharType="separate"/>
        </w:r>
        <w:r>
          <w:rPr>
            <w:noProof/>
            <w:webHidden/>
          </w:rPr>
          <w:t>88</w:t>
        </w:r>
        <w:r>
          <w:rPr>
            <w:noProof/>
            <w:webHidden/>
          </w:rPr>
          <w:fldChar w:fldCharType="end"/>
        </w:r>
      </w:hyperlink>
    </w:p>
    <w:p w14:paraId="46383647" w14:textId="1FC02657" w:rsidR="00ED0A45" w:rsidRDefault="00ED0A45">
      <w:pPr>
        <w:pStyle w:val="TableofFigures"/>
        <w:tabs>
          <w:tab w:val="right" w:leader="dot" w:pos="9016"/>
        </w:tabs>
        <w:rPr>
          <w:rFonts w:asciiTheme="minorHAnsi" w:hAnsiTheme="minorHAnsi"/>
          <w:noProof/>
          <w:sz w:val="24"/>
          <w:szCs w:val="24"/>
        </w:rPr>
      </w:pPr>
      <w:hyperlink w:anchor="_Toc225101556" w:history="1">
        <w:r w:rsidRPr="004457DB">
          <w:rPr>
            <w:rStyle w:val="Hyperlink"/>
            <w:noProof/>
          </w:rPr>
          <w:t>Figure 174</w:t>
        </w:r>
        <w:r>
          <w:rPr>
            <w:noProof/>
            <w:webHidden/>
          </w:rPr>
          <w:tab/>
        </w:r>
        <w:r>
          <w:rPr>
            <w:noProof/>
            <w:webHidden/>
          </w:rPr>
          <w:fldChar w:fldCharType="begin"/>
        </w:r>
        <w:r>
          <w:rPr>
            <w:noProof/>
            <w:webHidden/>
          </w:rPr>
          <w:instrText xml:space="preserve"> PAGEREF _Toc225101556 \h </w:instrText>
        </w:r>
        <w:r>
          <w:rPr>
            <w:noProof/>
            <w:webHidden/>
          </w:rPr>
        </w:r>
        <w:r>
          <w:rPr>
            <w:noProof/>
            <w:webHidden/>
          </w:rPr>
          <w:fldChar w:fldCharType="separate"/>
        </w:r>
        <w:r>
          <w:rPr>
            <w:noProof/>
            <w:webHidden/>
          </w:rPr>
          <w:t>88</w:t>
        </w:r>
        <w:r>
          <w:rPr>
            <w:noProof/>
            <w:webHidden/>
          </w:rPr>
          <w:fldChar w:fldCharType="end"/>
        </w:r>
      </w:hyperlink>
    </w:p>
    <w:p w14:paraId="7587151C" w14:textId="699CF3B6" w:rsidR="00ED0A45" w:rsidRDefault="00ED0A45">
      <w:pPr>
        <w:pStyle w:val="TableofFigures"/>
        <w:tabs>
          <w:tab w:val="right" w:leader="dot" w:pos="9016"/>
        </w:tabs>
        <w:rPr>
          <w:rFonts w:asciiTheme="minorHAnsi" w:hAnsiTheme="minorHAnsi"/>
          <w:noProof/>
          <w:sz w:val="24"/>
          <w:szCs w:val="24"/>
        </w:rPr>
      </w:pPr>
      <w:hyperlink w:anchor="_Toc225101557" w:history="1">
        <w:r w:rsidRPr="004457DB">
          <w:rPr>
            <w:rStyle w:val="Hyperlink"/>
            <w:noProof/>
          </w:rPr>
          <w:t>Figure 175</w:t>
        </w:r>
        <w:r>
          <w:rPr>
            <w:noProof/>
            <w:webHidden/>
          </w:rPr>
          <w:tab/>
        </w:r>
        <w:r>
          <w:rPr>
            <w:noProof/>
            <w:webHidden/>
          </w:rPr>
          <w:fldChar w:fldCharType="begin"/>
        </w:r>
        <w:r>
          <w:rPr>
            <w:noProof/>
            <w:webHidden/>
          </w:rPr>
          <w:instrText xml:space="preserve"> PAGEREF _Toc225101557 \h </w:instrText>
        </w:r>
        <w:r>
          <w:rPr>
            <w:noProof/>
            <w:webHidden/>
          </w:rPr>
        </w:r>
        <w:r>
          <w:rPr>
            <w:noProof/>
            <w:webHidden/>
          </w:rPr>
          <w:fldChar w:fldCharType="separate"/>
        </w:r>
        <w:r>
          <w:rPr>
            <w:noProof/>
            <w:webHidden/>
          </w:rPr>
          <w:t>89</w:t>
        </w:r>
        <w:r>
          <w:rPr>
            <w:noProof/>
            <w:webHidden/>
          </w:rPr>
          <w:fldChar w:fldCharType="end"/>
        </w:r>
      </w:hyperlink>
    </w:p>
    <w:p w14:paraId="5A41D2C6" w14:textId="0AD49F12" w:rsidR="00ED0A45" w:rsidRDefault="00ED0A45">
      <w:pPr>
        <w:pStyle w:val="TableofFigures"/>
        <w:tabs>
          <w:tab w:val="right" w:leader="dot" w:pos="9016"/>
        </w:tabs>
        <w:rPr>
          <w:rFonts w:asciiTheme="minorHAnsi" w:hAnsiTheme="minorHAnsi"/>
          <w:noProof/>
          <w:sz w:val="24"/>
          <w:szCs w:val="24"/>
        </w:rPr>
      </w:pPr>
      <w:hyperlink w:anchor="_Toc225101558" w:history="1">
        <w:r w:rsidRPr="004457DB">
          <w:rPr>
            <w:rStyle w:val="Hyperlink"/>
            <w:noProof/>
          </w:rPr>
          <w:t>Figure 176 - Roll Angle Pembrey 2025 MoTeC Plot</w:t>
        </w:r>
        <w:r>
          <w:rPr>
            <w:noProof/>
            <w:webHidden/>
          </w:rPr>
          <w:tab/>
        </w:r>
        <w:r>
          <w:rPr>
            <w:noProof/>
            <w:webHidden/>
          </w:rPr>
          <w:fldChar w:fldCharType="begin"/>
        </w:r>
        <w:r>
          <w:rPr>
            <w:noProof/>
            <w:webHidden/>
          </w:rPr>
          <w:instrText xml:space="preserve"> PAGEREF _Toc225101558 \h </w:instrText>
        </w:r>
        <w:r>
          <w:rPr>
            <w:noProof/>
            <w:webHidden/>
          </w:rPr>
        </w:r>
        <w:r>
          <w:rPr>
            <w:noProof/>
            <w:webHidden/>
          </w:rPr>
          <w:fldChar w:fldCharType="separate"/>
        </w:r>
        <w:r>
          <w:rPr>
            <w:noProof/>
            <w:webHidden/>
          </w:rPr>
          <w:t>89</w:t>
        </w:r>
        <w:r>
          <w:rPr>
            <w:noProof/>
            <w:webHidden/>
          </w:rPr>
          <w:fldChar w:fldCharType="end"/>
        </w:r>
      </w:hyperlink>
    </w:p>
    <w:p w14:paraId="2A3FDCA8" w14:textId="52F25D93" w:rsidR="00ED0A45" w:rsidRDefault="00ED0A45">
      <w:pPr>
        <w:pStyle w:val="TableofFigures"/>
        <w:tabs>
          <w:tab w:val="right" w:leader="dot" w:pos="9016"/>
        </w:tabs>
        <w:rPr>
          <w:rFonts w:asciiTheme="minorHAnsi" w:hAnsiTheme="minorHAnsi"/>
          <w:noProof/>
          <w:sz w:val="24"/>
          <w:szCs w:val="24"/>
        </w:rPr>
      </w:pPr>
      <w:hyperlink w:anchor="_Toc225101559" w:history="1">
        <w:r w:rsidRPr="004457DB">
          <w:rPr>
            <w:rStyle w:val="Hyperlink"/>
            <w:noProof/>
          </w:rPr>
          <w:t>Figure 177 - Roll Angle Pembrey 2026 MoTeC Plot</w:t>
        </w:r>
        <w:r>
          <w:rPr>
            <w:noProof/>
            <w:webHidden/>
          </w:rPr>
          <w:tab/>
        </w:r>
        <w:r>
          <w:rPr>
            <w:noProof/>
            <w:webHidden/>
          </w:rPr>
          <w:fldChar w:fldCharType="begin"/>
        </w:r>
        <w:r>
          <w:rPr>
            <w:noProof/>
            <w:webHidden/>
          </w:rPr>
          <w:instrText xml:space="preserve"> PAGEREF _Toc225101559 \h </w:instrText>
        </w:r>
        <w:r>
          <w:rPr>
            <w:noProof/>
            <w:webHidden/>
          </w:rPr>
        </w:r>
        <w:r>
          <w:rPr>
            <w:noProof/>
            <w:webHidden/>
          </w:rPr>
          <w:fldChar w:fldCharType="separate"/>
        </w:r>
        <w:r>
          <w:rPr>
            <w:noProof/>
            <w:webHidden/>
          </w:rPr>
          <w:t>89</w:t>
        </w:r>
        <w:r>
          <w:rPr>
            <w:noProof/>
            <w:webHidden/>
          </w:rPr>
          <w:fldChar w:fldCharType="end"/>
        </w:r>
      </w:hyperlink>
    </w:p>
    <w:p w14:paraId="6F00F3FE" w14:textId="17079398" w:rsidR="00ED0A45" w:rsidRDefault="00ED0A45">
      <w:pPr>
        <w:pStyle w:val="TableofFigures"/>
        <w:tabs>
          <w:tab w:val="right" w:leader="dot" w:pos="9016"/>
        </w:tabs>
        <w:rPr>
          <w:rFonts w:asciiTheme="minorHAnsi" w:hAnsiTheme="minorHAnsi"/>
          <w:noProof/>
          <w:sz w:val="24"/>
          <w:szCs w:val="24"/>
        </w:rPr>
      </w:pPr>
      <w:hyperlink w:anchor="_Toc225101560" w:history="1">
        <w:r w:rsidRPr="004457DB">
          <w:rPr>
            <w:rStyle w:val="Hyperlink"/>
            <w:noProof/>
          </w:rPr>
          <w:t>Figure 178 - APR plot (Wouter Remmerie, 2019)</w:t>
        </w:r>
        <w:r>
          <w:rPr>
            <w:noProof/>
            <w:webHidden/>
          </w:rPr>
          <w:tab/>
        </w:r>
        <w:r>
          <w:rPr>
            <w:noProof/>
            <w:webHidden/>
          </w:rPr>
          <w:fldChar w:fldCharType="begin"/>
        </w:r>
        <w:r>
          <w:rPr>
            <w:noProof/>
            <w:webHidden/>
          </w:rPr>
          <w:instrText xml:space="preserve"> PAGEREF _Toc225101560 \h </w:instrText>
        </w:r>
        <w:r>
          <w:rPr>
            <w:noProof/>
            <w:webHidden/>
          </w:rPr>
        </w:r>
        <w:r>
          <w:rPr>
            <w:noProof/>
            <w:webHidden/>
          </w:rPr>
          <w:fldChar w:fldCharType="separate"/>
        </w:r>
        <w:r>
          <w:rPr>
            <w:noProof/>
            <w:webHidden/>
          </w:rPr>
          <w:t>90</w:t>
        </w:r>
        <w:r>
          <w:rPr>
            <w:noProof/>
            <w:webHidden/>
          </w:rPr>
          <w:fldChar w:fldCharType="end"/>
        </w:r>
      </w:hyperlink>
    </w:p>
    <w:p w14:paraId="129D44BF" w14:textId="15A8AF71" w:rsidR="00ED0A45" w:rsidRDefault="00ED0A45">
      <w:pPr>
        <w:pStyle w:val="TableofFigures"/>
        <w:tabs>
          <w:tab w:val="right" w:leader="dot" w:pos="9016"/>
        </w:tabs>
        <w:rPr>
          <w:rFonts w:asciiTheme="minorHAnsi" w:hAnsiTheme="minorHAnsi"/>
          <w:noProof/>
          <w:sz w:val="24"/>
          <w:szCs w:val="24"/>
        </w:rPr>
      </w:pPr>
      <w:hyperlink w:anchor="_Toc225101561" w:history="1">
        <w:r w:rsidRPr="004457DB">
          <w:rPr>
            <w:rStyle w:val="Hyperlink"/>
            <w:noProof/>
          </w:rPr>
          <w:t>Figure 179 - APR Plot Drawn</w:t>
        </w:r>
        <w:r>
          <w:rPr>
            <w:noProof/>
            <w:webHidden/>
          </w:rPr>
          <w:tab/>
        </w:r>
        <w:r>
          <w:rPr>
            <w:noProof/>
            <w:webHidden/>
          </w:rPr>
          <w:fldChar w:fldCharType="begin"/>
        </w:r>
        <w:r>
          <w:rPr>
            <w:noProof/>
            <w:webHidden/>
          </w:rPr>
          <w:instrText xml:space="preserve"> PAGEREF _Toc225101561 \h </w:instrText>
        </w:r>
        <w:r>
          <w:rPr>
            <w:noProof/>
            <w:webHidden/>
          </w:rPr>
        </w:r>
        <w:r>
          <w:rPr>
            <w:noProof/>
            <w:webHidden/>
          </w:rPr>
          <w:fldChar w:fldCharType="separate"/>
        </w:r>
        <w:r>
          <w:rPr>
            <w:noProof/>
            <w:webHidden/>
          </w:rPr>
          <w:t>90</w:t>
        </w:r>
        <w:r>
          <w:rPr>
            <w:noProof/>
            <w:webHidden/>
          </w:rPr>
          <w:fldChar w:fldCharType="end"/>
        </w:r>
      </w:hyperlink>
    </w:p>
    <w:p w14:paraId="36631566" w14:textId="773086BA" w:rsidR="00ED0A45" w:rsidRDefault="00ED0A45">
      <w:pPr>
        <w:pStyle w:val="TableofFigures"/>
        <w:tabs>
          <w:tab w:val="right" w:leader="dot" w:pos="9016"/>
        </w:tabs>
        <w:rPr>
          <w:rFonts w:asciiTheme="minorHAnsi" w:hAnsiTheme="minorHAnsi"/>
          <w:noProof/>
          <w:sz w:val="24"/>
          <w:szCs w:val="24"/>
        </w:rPr>
      </w:pPr>
      <w:hyperlink w:anchor="_Toc225101562" w:history="1">
        <w:r w:rsidRPr="004457DB">
          <w:rPr>
            <w:rStyle w:val="Hyperlink"/>
            <w:noProof/>
          </w:rPr>
          <w:t>Figure 180 - APR Plot</w:t>
        </w:r>
        <w:r>
          <w:rPr>
            <w:noProof/>
            <w:webHidden/>
          </w:rPr>
          <w:tab/>
        </w:r>
        <w:r>
          <w:rPr>
            <w:noProof/>
            <w:webHidden/>
          </w:rPr>
          <w:fldChar w:fldCharType="begin"/>
        </w:r>
        <w:r>
          <w:rPr>
            <w:noProof/>
            <w:webHidden/>
          </w:rPr>
          <w:instrText xml:space="preserve"> PAGEREF _Toc225101562 \h </w:instrText>
        </w:r>
        <w:r>
          <w:rPr>
            <w:noProof/>
            <w:webHidden/>
          </w:rPr>
        </w:r>
        <w:r>
          <w:rPr>
            <w:noProof/>
            <w:webHidden/>
          </w:rPr>
          <w:fldChar w:fldCharType="separate"/>
        </w:r>
        <w:r>
          <w:rPr>
            <w:noProof/>
            <w:webHidden/>
          </w:rPr>
          <w:t>91</w:t>
        </w:r>
        <w:r>
          <w:rPr>
            <w:noProof/>
            <w:webHidden/>
          </w:rPr>
          <w:fldChar w:fldCharType="end"/>
        </w:r>
      </w:hyperlink>
    </w:p>
    <w:p w14:paraId="1238C4DF" w14:textId="6D38AA42" w:rsidR="00ED0A45" w:rsidRDefault="00ED0A45">
      <w:pPr>
        <w:pStyle w:val="TableofFigures"/>
        <w:tabs>
          <w:tab w:val="right" w:leader="dot" w:pos="9016"/>
        </w:tabs>
        <w:rPr>
          <w:rFonts w:asciiTheme="minorHAnsi" w:hAnsiTheme="minorHAnsi"/>
          <w:noProof/>
          <w:sz w:val="24"/>
          <w:szCs w:val="24"/>
        </w:rPr>
      </w:pPr>
      <w:hyperlink w:anchor="_Toc225101563" w:history="1">
        <w:r w:rsidRPr="004457DB">
          <w:rPr>
            <w:rStyle w:val="Hyperlink"/>
            <w:noProof/>
          </w:rPr>
          <w:t>Figure 181 - APR Plot over Cd Aero Map</w:t>
        </w:r>
        <w:r>
          <w:rPr>
            <w:noProof/>
            <w:webHidden/>
          </w:rPr>
          <w:tab/>
        </w:r>
        <w:r>
          <w:rPr>
            <w:noProof/>
            <w:webHidden/>
          </w:rPr>
          <w:fldChar w:fldCharType="begin"/>
        </w:r>
        <w:r>
          <w:rPr>
            <w:noProof/>
            <w:webHidden/>
          </w:rPr>
          <w:instrText xml:space="preserve"> PAGEREF _Toc225101563 \h </w:instrText>
        </w:r>
        <w:r>
          <w:rPr>
            <w:noProof/>
            <w:webHidden/>
          </w:rPr>
        </w:r>
        <w:r>
          <w:rPr>
            <w:noProof/>
            <w:webHidden/>
          </w:rPr>
          <w:fldChar w:fldCharType="separate"/>
        </w:r>
        <w:r>
          <w:rPr>
            <w:noProof/>
            <w:webHidden/>
          </w:rPr>
          <w:t>91</w:t>
        </w:r>
        <w:r>
          <w:rPr>
            <w:noProof/>
            <w:webHidden/>
          </w:rPr>
          <w:fldChar w:fldCharType="end"/>
        </w:r>
      </w:hyperlink>
    </w:p>
    <w:p w14:paraId="26E5582F" w14:textId="446A2DF9" w:rsidR="00ED0A45" w:rsidRDefault="00ED0A45">
      <w:pPr>
        <w:pStyle w:val="TableofFigures"/>
        <w:tabs>
          <w:tab w:val="right" w:leader="dot" w:pos="9016"/>
        </w:tabs>
        <w:rPr>
          <w:rFonts w:asciiTheme="minorHAnsi" w:hAnsiTheme="minorHAnsi"/>
          <w:noProof/>
          <w:sz w:val="24"/>
          <w:szCs w:val="24"/>
        </w:rPr>
      </w:pPr>
      <w:hyperlink w:anchor="_Toc225101564" w:history="1">
        <w:r w:rsidRPr="004457DB">
          <w:rPr>
            <w:rStyle w:val="Hyperlink"/>
            <w:noProof/>
          </w:rPr>
          <w:t>Figure 182 - APR Plot over Cl Aero Map</w:t>
        </w:r>
        <w:r>
          <w:rPr>
            <w:noProof/>
            <w:webHidden/>
          </w:rPr>
          <w:tab/>
        </w:r>
        <w:r>
          <w:rPr>
            <w:noProof/>
            <w:webHidden/>
          </w:rPr>
          <w:fldChar w:fldCharType="begin"/>
        </w:r>
        <w:r>
          <w:rPr>
            <w:noProof/>
            <w:webHidden/>
          </w:rPr>
          <w:instrText xml:space="preserve"> PAGEREF _Toc225101564 \h </w:instrText>
        </w:r>
        <w:r>
          <w:rPr>
            <w:noProof/>
            <w:webHidden/>
          </w:rPr>
        </w:r>
        <w:r>
          <w:rPr>
            <w:noProof/>
            <w:webHidden/>
          </w:rPr>
          <w:fldChar w:fldCharType="separate"/>
        </w:r>
        <w:r>
          <w:rPr>
            <w:noProof/>
            <w:webHidden/>
          </w:rPr>
          <w:t>92</w:t>
        </w:r>
        <w:r>
          <w:rPr>
            <w:noProof/>
            <w:webHidden/>
          </w:rPr>
          <w:fldChar w:fldCharType="end"/>
        </w:r>
      </w:hyperlink>
    </w:p>
    <w:p w14:paraId="4774CD41" w14:textId="1D405F7B" w:rsidR="00ED0A45" w:rsidRDefault="00ED0A45">
      <w:pPr>
        <w:pStyle w:val="TableofFigures"/>
        <w:tabs>
          <w:tab w:val="right" w:leader="dot" w:pos="9016"/>
        </w:tabs>
        <w:rPr>
          <w:rFonts w:asciiTheme="minorHAnsi" w:hAnsiTheme="minorHAnsi"/>
          <w:noProof/>
          <w:sz w:val="24"/>
          <w:szCs w:val="24"/>
        </w:rPr>
      </w:pPr>
      <w:hyperlink w:anchor="_Toc225101565" w:history="1">
        <w:r w:rsidRPr="004457DB">
          <w:rPr>
            <w:rStyle w:val="Hyperlink"/>
            <w:noProof/>
          </w:rPr>
          <w:t>Figure 183 - APR Plot over CoP Aero Map</w:t>
        </w:r>
        <w:r>
          <w:rPr>
            <w:noProof/>
            <w:webHidden/>
          </w:rPr>
          <w:tab/>
        </w:r>
        <w:r>
          <w:rPr>
            <w:noProof/>
            <w:webHidden/>
          </w:rPr>
          <w:fldChar w:fldCharType="begin"/>
        </w:r>
        <w:r>
          <w:rPr>
            <w:noProof/>
            <w:webHidden/>
          </w:rPr>
          <w:instrText xml:space="preserve"> PAGEREF _Toc225101565 \h </w:instrText>
        </w:r>
        <w:r>
          <w:rPr>
            <w:noProof/>
            <w:webHidden/>
          </w:rPr>
        </w:r>
        <w:r>
          <w:rPr>
            <w:noProof/>
            <w:webHidden/>
          </w:rPr>
          <w:fldChar w:fldCharType="separate"/>
        </w:r>
        <w:r>
          <w:rPr>
            <w:noProof/>
            <w:webHidden/>
          </w:rPr>
          <w:t>92</w:t>
        </w:r>
        <w:r>
          <w:rPr>
            <w:noProof/>
            <w:webHidden/>
          </w:rPr>
          <w:fldChar w:fldCharType="end"/>
        </w:r>
      </w:hyperlink>
    </w:p>
    <w:p w14:paraId="66F309B5" w14:textId="75243028" w:rsidR="00ED0A45" w:rsidRDefault="00ED0A45">
      <w:pPr>
        <w:pStyle w:val="TableofFigures"/>
        <w:tabs>
          <w:tab w:val="right" w:leader="dot" w:pos="9016"/>
        </w:tabs>
        <w:rPr>
          <w:rFonts w:asciiTheme="minorHAnsi" w:hAnsiTheme="minorHAnsi"/>
          <w:noProof/>
          <w:sz w:val="24"/>
          <w:szCs w:val="24"/>
        </w:rPr>
      </w:pPr>
      <w:hyperlink w:anchor="_Toc225101566" w:history="1">
        <w:r w:rsidRPr="004457DB">
          <w:rPr>
            <w:rStyle w:val="Hyperlink"/>
            <w:noProof/>
          </w:rPr>
          <w:t>Figure 184 - APR Plot Pembrey March 2026</w:t>
        </w:r>
        <w:r>
          <w:rPr>
            <w:noProof/>
            <w:webHidden/>
          </w:rPr>
          <w:tab/>
        </w:r>
        <w:r>
          <w:rPr>
            <w:noProof/>
            <w:webHidden/>
          </w:rPr>
          <w:fldChar w:fldCharType="begin"/>
        </w:r>
        <w:r>
          <w:rPr>
            <w:noProof/>
            <w:webHidden/>
          </w:rPr>
          <w:instrText xml:space="preserve"> PAGEREF _Toc225101566 \h </w:instrText>
        </w:r>
        <w:r>
          <w:rPr>
            <w:noProof/>
            <w:webHidden/>
          </w:rPr>
        </w:r>
        <w:r>
          <w:rPr>
            <w:noProof/>
            <w:webHidden/>
          </w:rPr>
          <w:fldChar w:fldCharType="separate"/>
        </w:r>
        <w:r>
          <w:rPr>
            <w:noProof/>
            <w:webHidden/>
          </w:rPr>
          <w:t>93</w:t>
        </w:r>
        <w:r>
          <w:rPr>
            <w:noProof/>
            <w:webHidden/>
          </w:rPr>
          <w:fldChar w:fldCharType="end"/>
        </w:r>
      </w:hyperlink>
    </w:p>
    <w:p w14:paraId="14C84F74" w14:textId="40FF3240" w:rsidR="00ED0A45" w:rsidRDefault="00ED0A45">
      <w:pPr>
        <w:pStyle w:val="TableofFigures"/>
        <w:tabs>
          <w:tab w:val="right" w:leader="dot" w:pos="9016"/>
        </w:tabs>
        <w:rPr>
          <w:rFonts w:asciiTheme="minorHAnsi" w:hAnsiTheme="minorHAnsi"/>
          <w:noProof/>
          <w:sz w:val="24"/>
          <w:szCs w:val="24"/>
        </w:rPr>
      </w:pPr>
      <w:hyperlink w:anchor="_Toc225101567" w:history="1">
        <w:r w:rsidRPr="004457DB">
          <w:rPr>
            <w:rStyle w:val="Hyperlink"/>
            <w:noProof/>
          </w:rPr>
          <w:t>Figure 185 - Chassis Rake Pembrey Nov 2025 MoTeC Plot</w:t>
        </w:r>
        <w:r>
          <w:rPr>
            <w:noProof/>
            <w:webHidden/>
          </w:rPr>
          <w:tab/>
        </w:r>
        <w:r>
          <w:rPr>
            <w:noProof/>
            <w:webHidden/>
          </w:rPr>
          <w:fldChar w:fldCharType="begin"/>
        </w:r>
        <w:r>
          <w:rPr>
            <w:noProof/>
            <w:webHidden/>
          </w:rPr>
          <w:instrText xml:space="preserve"> PAGEREF _Toc225101567 \h </w:instrText>
        </w:r>
        <w:r>
          <w:rPr>
            <w:noProof/>
            <w:webHidden/>
          </w:rPr>
        </w:r>
        <w:r>
          <w:rPr>
            <w:noProof/>
            <w:webHidden/>
          </w:rPr>
          <w:fldChar w:fldCharType="separate"/>
        </w:r>
        <w:r>
          <w:rPr>
            <w:noProof/>
            <w:webHidden/>
          </w:rPr>
          <w:t>94</w:t>
        </w:r>
        <w:r>
          <w:rPr>
            <w:noProof/>
            <w:webHidden/>
          </w:rPr>
          <w:fldChar w:fldCharType="end"/>
        </w:r>
      </w:hyperlink>
    </w:p>
    <w:p w14:paraId="639CE1CA" w14:textId="077619D0" w:rsidR="00ED0A45" w:rsidRDefault="00ED0A45">
      <w:pPr>
        <w:pStyle w:val="TableofFigures"/>
        <w:tabs>
          <w:tab w:val="right" w:leader="dot" w:pos="9016"/>
        </w:tabs>
        <w:rPr>
          <w:rFonts w:asciiTheme="minorHAnsi" w:hAnsiTheme="minorHAnsi"/>
          <w:noProof/>
          <w:sz w:val="24"/>
          <w:szCs w:val="24"/>
        </w:rPr>
      </w:pPr>
      <w:hyperlink w:anchor="_Toc225101568" w:history="1">
        <w:r w:rsidRPr="004457DB">
          <w:rPr>
            <w:rStyle w:val="Hyperlink"/>
            <w:noProof/>
          </w:rPr>
          <w:t>Figure 186 - Chassis Rake Pembrey March 2026 MoTeC Plot</w:t>
        </w:r>
        <w:r>
          <w:rPr>
            <w:noProof/>
            <w:webHidden/>
          </w:rPr>
          <w:tab/>
        </w:r>
        <w:r>
          <w:rPr>
            <w:noProof/>
            <w:webHidden/>
          </w:rPr>
          <w:fldChar w:fldCharType="begin"/>
        </w:r>
        <w:r>
          <w:rPr>
            <w:noProof/>
            <w:webHidden/>
          </w:rPr>
          <w:instrText xml:space="preserve"> PAGEREF _Toc225101568 \h </w:instrText>
        </w:r>
        <w:r>
          <w:rPr>
            <w:noProof/>
            <w:webHidden/>
          </w:rPr>
        </w:r>
        <w:r>
          <w:rPr>
            <w:noProof/>
            <w:webHidden/>
          </w:rPr>
          <w:fldChar w:fldCharType="separate"/>
        </w:r>
        <w:r>
          <w:rPr>
            <w:noProof/>
            <w:webHidden/>
          </w:rPr>
          <w:t>94</w:t>
        </w:r>
        <w:r>
          <w:rPr>
            <w:noProof/>
            <w:webHidden/>
          </w:rPr>
          <w:fldChar w:fldCharType="end"/>
        </w:r>
      </w:hyperlink>
    </w:p>
    <w:p w14:paraId="148EFB9F" w14:textId="30835297" w:rsidR="00ED0A45" w:rsidRDefault="00ED0A45">
      <w:pPr>
        <w:pStyle w:val="TableofFigures"/>
        <w:tabs>
          <w:tab w:val="right" w:leader="dot" w:pos="9016"/>
        </w:tabs>
        <w:rPr>
          <w:rFonts w:asciiTheme="minorHAnsi" w:hAnsiTheme="minorHAnsi"/>
          <w:noProof/>
          <w:sz w:val="24"/>
          <w:szCs w:val="24"/>
        </w:rPr>
      </w:pPr>
      <w:hyperlink w:anchor="_Toc225101569" w:history="1">
        <w:r w:rsidRPr="004457DB">
          <w:rPr>
            <w:rStyle w:val="Hyperlink"/>
            <w:noProof/>
          </w:rPr>
          <w:t>Figure 187 - CoP Pembrey 2026 MoTeC Data</w:t>
        </w:r>
        <w:r>
          <w:rPr>
            <w:noProof/>
            <w:webHidden/>
          </w:rPr>
          <w:tab/>
        </w:r>
        <w:r>
          <w:rPr>
            <w:noProof/>
            <w:webHidden/>
          </w:rPr>
          <w:fldChar w:fldCharType="begin"/>
        </w:r>
        <w:r>
          <w:rPr>
            <w:noProof/>
            <w:webHidden/>
          </w:rPr>
          <w:instrText xml:space="preserve"> PAGEREF _Toc225101569 \h </w:instrText>
        </w:r>
        <w:r>
          <w:rPr>
            <w:noProof/>
            <w:webHidden/>
          </w:rPr>
        </w:r>
        <w:r>
          <w:rPr>
            <w:noProof/>
            <w:webHidden/>
          </w:rPr>
          <w:fldChar w:fldCharType="separate"/>
        </w:r>
        <w:r>
          <w:rPr>
            <w:noProof/>
            <w:webHidden/>
          </w:rPr>
          <w:t>95</w:t>
        </w:r>
        <w:r>
          <w:rPr>
            <w:noProof/>
            <w:webHidden/>
          </w:rPr>
          <w:fldChar w:fldCharType="end"/>
        </w:r>
      </w:hyperlink>
    </w:p>
    <w:p w14:paraId="4C57B231" w14:textId="7242640D" w:rsidR="00ED0A45" w:rsidRDefault="00ED0A45">
      <w:pPr>
        <w:pStyle w:val="TableofFigures"/>
        <w:tabs>
          <w:tab w:val="right" w:leader="dot" w:pos="9016"/>
        </w:tabs>
        <w:rPr>
          <w:rFonts w:asciiTheme="minorHAnsi" w:hAnsiTheme="minorHAnsi"/>
          <w:noProof/>
          <w:sz w:val="24"/>
          <w:szCs w:val="24"/>
        </w:rPr>
      </w:pPr>
      <w:hyperlink w:anchor="_Toc225101570" w:history="1">
        <w:r w:rsidRPr="004457DB">
          <w:rPr>
            <w:rStyle w:val="Hyperlink"/>
            <w:noProof/>
          </w:rPr>
          <w:t>Figure 188 - CoP Pembrey 2026 MoTeC Data</w:t>
        </w:r>
        <w:r>
          <w:rPr>
            <w:noProof/>
            <w:webHidden/>
          </w:rPr>
          <w:tab/>
        </w:r>
        <w:r>
          <w:rPr>
            <w:noProof/>
            <w:webHidden/>
          </w:rPr>
          <w:fldChar w:fldCharType="begin"/>
        </w:r>
        <w:r>
          <w:rPr>
            <w:noProof/>
            <w:webHidden/>
          </w:rPr>
          <w:instrText xml:space="preserve"> PAGEREF _Toc225101570 \h </w:instrText>
        </w:r>
        <w:r>
          <w:rPr>
            <w:noProof/>
            <w:webHidden/>
          </w:rPr>
        </w:r>
        <w:r>
          <w:rPr>
            <w:noProof/>
            <w:webHidden/>
          </w:rPr>
          <w:fldChar w:fldCharType="separate"/>
        </w:r>
        <w:r>
          <w:rPr>
            <w:noProof/>
            <w:webHidden/>
          </w:rPr>
          <w:t>95</w:t>
        </w:r>
        <w:r>
          <w:rPr>
            <w:noProof/>
            <w:webHidden/>
          </w:rPr>
          <w:fldChar w:fldCharType="end"/>
        </w:r>
      </w:hyperlink>
    </w:p>
    <w:p w14:paraId="5B5BDAD0" w14:textId="7BCCB74B" w:rsidR="00ED0A45" w:rsidRDefault="00ED0A45">
      <w:pPr>
        <w:pStyle w:val="TableofFigures"/>
        <w:tabs>
          <w:tab w:val="right" w:leader="dot" w:pos="9016"/>
        </w:tabs>
        <w:rPr>
          <w:rFonts w:asciiTheme="minorHAnsi" w:hAnsiTheme="minorHAnsi"/>
          <w:noProof/>
          <w:sz w:val="24"/>
          <w:szCs w:val="24"/>
        </w:rPr>
      </w:pPr>
      <w:hyperlink w:anchor="_Toc225101571" w:history="1">
        <w:r w:rsidRPr="004457DB">
          <w:rPr>
            <w:rStyle w:val="Hyperlink"/>
            <w:noProof/>
          </w:rPr>
          <w:t>Figure 189 - CoP Histogram Pembrey 2026 MoTeC Data</w:t>
        </w:r>
        <w:r>
          <w:rPr>
            <w:noProof/>
            <w:webHidden/>
          </w:rPr>
          <w:tab/>
        </w:r>
        <w:r>
          <w:rPr>
            <w:noProof/>
            <w:webHidden/>
          </w:rPr>
          <w:fldChar w:fldCharType="begin"/>
        </w:r>
        <w:r>
          <w:rPr>
            <w:noProof/>
            <w:webHidden/>
          </w:rPr>
          <w:instrText xml:space="preserve"> PAGEREF _Toc225101571 \h </w:instrText>
        </w:r>
        <w:r>
          <w:rPr>
            <w:noProof/>
            <w:webHidden/>
          </w:rPr>
        </w:r>
        <w:r>
          <w:rPr>
            <w:noProof/>
            <w:webHidden/>
          </w:rPr>
          <w:fldChar w:fldCharType="separate"/>
        </w:r>
        <w:r>
          <w:rPr>
            <w:noProof/>
            <w:webHidden/>
          </w:rPr>
          <w:t>96</w:t>
        </w:r>
        <w:r>
          <w:rPr>
            <w:noProof/>
            <w:webHidden/>
          </w:rPr>
          <w:fldChar w:fldCharType="end"/>
        </w:r>
      </w:hyperlink>
    </w:p>
    <w:p w14:paraId="6DE655AC" w14:textId="6D07578E" w:rsidR="00ED0A45" w:rsidRDefault="00ED0A45">
      <w:pPr>
        <w:pStyle w:val="TableofFigures"/>
        <w:tabs>
          <w:tab w:val="right" w:leader="dot" w:pos="9016"/>
        </w:tabs>
        <w:rPr>
          <w:rFonts w:asciiTheme="minorHAnsi" w:hAnsiTheme="minorHAnsi"/>
          <w:noProof/>
          <w:sz w:val="24"/>
          <w:szCs w:val="24"/>
        </w:rPr>
      </w:pPr>
      <w:hyperlink w:anchor="_Toc225101572" w:history="1">
        <w:r w:rsidRPr="004457DB">
          <w:rPr>
            <w:rStyle w:val="Hyperlink"/>
            <w:noProof/>
          </w:rPr>
          <w:t>Figure 190 - Step-By-Step of Aligning the Speed Trace</w:t>
        </w:r>
        <w:r>
          <w:rPr>
            <w:noProof/>
            <w:webHidden/>
          </w:rPr>
          <w:tab/>
        </w:r>
        <w:r>
          <w:rPr>
            <w:noProof/>
            <w:webHidden/>
          </w:rPr>
          <w:fldChar w:fldCharType="begin"/>
        </w:r>
        <w:r>
          <w:rPr>
            <w:noProof/>
            <w:webHidden/>
          </w:rPr>
          <w:instrText xml:space="preserve"> PAGEREF _Toc225101572 \h </w:instrText>
        </w:r>
        <w:r>
          <w:rPr>
            <w:noProof/>
            <w:webHidden/>
          </w:rPr>
        </w:r>
        <w:r>
          <w:rPr>
            <w:noProof/>
            <w:webHidden/>
          </w:rPr>
          <w:fldChar w:fldCharType="separate"/>
        </w:r>
        <w:r>
          <w:rPr>
            <w:noProof/>
            <w:webHidden/>
          </w:rPr>
          <w:t>99</w:t>
        </w:r>
        <w:r>
          <w:rPr>
            <w:noProof/>
            <w:webHidden/>
          </w:rPr>
          <w:fldChar w:fldCharType="end"/>
        </w:r>
      </w:hyperlink>
    </w:p>
    <w:p w14:paraId="387187D8" w14:textId="79AECD94" w:rsidR="00ED0A45" w:rsidRDefault="00ED0A45">
      <w:pPr>
        <w:pStyle w:val="TableofFigures"/>
        <w:tabs>
          <w:tab w:val="right" w:leader="dot" w:pos="9016"/>
        </w:tabs>
        <w:rPr>
          <w:rFonts w:asciiTheme="minorHAnsi" w:hAnsiTheme="minorHAnsi"/>
          <w:noProof/>
          <w:sz w:val="24"/>
          <w:szCs w:val="24"/>
        </w:rPr>
      </w:pPr>
      <w:hyperlink w:anchor="_Toc225101573" w:history="1">
        <w:r w:rsidRPr="004457DB">
          <w:rPr>
            <w:rStyle w:val="Hyperlink"/>
            <w:noProof/>
          </w:rPr>
          <w:t>Figure 191 - First 10 Scaled MoTeC Values Compared to Original Values</w:t>
        </w:r>
        <w:r>
          <w:rPr>
            <w:noProof/>
            <w:webHidden/>
          </w:rPr>
          <w:tab/>
        </w:r>
        <w:r>
          <w:rPr>
            <w:noProof/>
            <w:webHidden/>
          </w:rPr>
          <w:fldChar w:fldCharType="begin"/>
        </w:r>
        <w:r>
          <w:rPr>
            <w:noProof/>
            <w:webHidden/>
          </w:rPr>
          <w:instrText xml:space="preserve"> PAGEREF _Toc225101573 \h </w:instrText>
        </w:r>
        <w:r>
          <w:rPr>
            <w:noProof/>
            <w:webHidden/>
          </w:rPr>
        </w:r>
        <w:r>
          <w:rPr>
            <w:noProof/>
            <w:webHidden/>
          </w:rPr>
          <w:fldChar w:fldCharType="separate"/>
        </w:r>
        <w:r>
          <w:rPr>
            <w:noProof/>
            <w:webHidden/>
          </w:rPr>
          <w:t>99</w:t>
        </w:r>
        <w:r>
          <w:rPr>
            <w:noProof/>
            <w:webHidden/>
          </w:rPr>
          <w:fldChar w:fldCharType="end"/>
        </w:r>
      </w:hyperlink>
    </w:p>
    <w:p w14:paraId="767533B8" w14:textId="391CF6FA" w:rsidR="00ED0A45" w:rsidRDefault="00ED0A45">
      <w:pPr>
        <w:pStyle w:val="TableofFigures"/>
        <w:tabs>
          <w:tab w:val="right" w:leader="dot" w:pos="9016"/>
        </w:tabs>
        <w:rPr>
          <w:rFonts w:asciiTheme="minorHAnsi" w:hAnsiTheme="minorHAnsi"/>
          <w:noProof/>
          <w:sz w:val="24"/>
          <w:szCs w:val="24"/>
        </w:rPr>
      </w:pPr>
      <w:hyperlink w:anchor="_Toc225101574" w:history="1">
        <w:r w:rsidRPr="004457DB">
          <w:rPr>
            <w:rStyle w:val="Hyperlink"/>
            <w:noProof/>
          </w:rPr>
          <w:t>Figure 192 - Overlayed Speed Traces with Differences</w:t>
        </w:r>
        <w:r>
          <w:rPr>
            <w:noProof/>
            <w:webHidden/>
          </w:rPr>
          <w:tab/>
        </w:r>
        <w:r>
          <w:rPr>
            <w:noProof/>
            <w:webHidden/>
          </w:rPr>
          <w:fldChar w:fldCharType="begin"/>
        </w:r>
        <w:r>
          <w:rPr>
            <w:noProof/>
            <w:webHidden/>
          </w:rPr>
          <w:instrText xml:space="preserve"> PAGEREF _Toc225101574 \h </w:instrText>
        </w:r>
        <w:r>
          <w:rPr>
            <w:noProof/>
            <w:webHidden/>
          </w:rPr>
        </w:r>
        <w:r>
          <w:rPr>
            <w:noProof/>
            <w:webHidden/>
          </w:rPr>
          <w:fldChar w:fldCharType="separate"/>
        </w:r>
        <w:r>
          <w:rPr>
            <w:noProof/>
            <w:webHidden/>
          </w:rPr>
          <w:t>99</w:t>
        </w:r>
        <w:r>
          <w:rPr>
            <w:noProof/>
            <w:webHidden/>
          </w:rPr>
          <w:fldChar w:fldCharType="end"/>
        </w:r>
      </w:hyperlink>
    </w:p>
    <w:p w14:paraId="094E1A46" w14:textId="38D06DBF" w:rsidR="00ED0A45" w:rsidRDefault="00ED0A45">
      <w:pPr>
        <w:pStyle w:val="TableofFigures"/>
        <w:tabs>
          <w:tab w:val="right" w:leader="dot" w:pos="9016"/>
        </w:tabs>
        <w:rPr>
          <w:rFonts w:asciiTheme="minorHAnsi" w:hAnsiTheme="minorHAnsi"/>
          <w:noProof/>
          <w:sz w:val="24"/>
          <w:szCs w:val="24"/>
        </w:rPr>
      </w:pPr>
      <w:hyperlink w:anchor="_Toc225101575" w:history="1">
        <w:r w:rsidRPr="004457DB">
          <w:rPr>
            <w:rStyle w:val="Hyperlink"/>
            <w:noProof/>
          </w:rPr>
          <w:t>Figure 193 - Altered Compression Ratio</w:t>
        </w:r>
        <w:r>
          <w:rPr>
            <w:noProof/>
            <w:webHidden/>
          </w:rPr>
          <w:tab/>
        </w:r>
        <w:r>
          <w:rPr>
            <w:noProof/>
            <w:webHidden/>
          </w:rPr>
          <w:fldChar w:fldCharType="begin"/>
        </w:r>
        <w:r>
          <w:rPr>
            <w:noProof/>
            <w:webHidden/>
          </w:rPr>
          <w:instrText xml:space="preserve"> PAGEREF _Toc225101575 \h </w:instrText>
        </w:r>
        <w:r>
          <w:rPr>
            <w:noProof/>
            <w:webHidden/>
          </w:rPr>
        </w:r>
        <w:r>
          <w:rPr>
            <w:noProof/>
            <w:webHidden/>
          </w:rPr>
          <w:fldChar w:fldCharType="separate"/>
        </w:r>
        <w:r>
          <w:rPr>
            <w:noProof/>
            <w:webHidden/>
          </w:rPr>
          <w:t>102</w:t>
        </w:r>
        <w:r>
          <w:rPr>
            <w:noProof/>
            <w:webHidden/>
          </w:rPr>
          <w:fldChar w:fldCharType="end"/>
        </w:r>
      </w:hyperlink>
    </w:p>
    <w:p w14:paraId="1452AFCC" w14:textId="6FCAF1C9" w:rsidR="00ED0A45" w:rsidRDefault="00ED0A45">
      <w:pPr>
        <w:pStyle w:val="TableofFigures"/>
        <w:tabs>
          <w:tab w:val="right" w:leader="dot" w:pos="9016"/>
        </w:tabs>
        <w:rPr>
          <w:rFonts w:asciiTheme="minorHAnsi" w:hAnsiTheme="minorHAnsi"/>
          <w:noProof/>
          <w:sz w:val="24"/>
          <w:szCs w:val="24"/>
        </w:rPr>
      </w:pPr>
      <w:hyperlink w:anchor="_Toc225101576" w:history="1">
        <w:r w:rsidRPr="004457DB">
          <w:rPr>
            <w:rStyle w:val="Hyperlink"/>
            <w:noProof/>
          </w:rPr>
          <w:t>Figure 194 - Original Compression Ratio Graph</w:t>
        </w:r>
        <w:r>
          <w:rPr>
            <w:noProof/>
            <w:webHidden/>
          </w:rPr>
          <w:tab/>
        </w:r>
        <w:r>
          <w:rPr>
            <w:noProof/>
            <w:webHidden/>
          </w:rPr>
          <w:fldChar w:fldCharType="begin"/>
        </w:r>
        <w:r>
          <w:rPr>
            <w:noProof/>
            <w:webHidden/>
          </w:rPr>
          <w:instrText xml:space="preserve"> PAGEREF _Toc225101576 \h </w:instrText>
        </w:r>
        <w:r>
          <w:rPr>
            <w:noProof/>
            <w:webHidden/>
          </w:rPr>
        </w:r>
        <w:r>
          <w:rPr>
            <w:noProof/>
            <w:webHidden/>
          </w:rPr>
          <w:fldChar w:fldCharType="separate"/>
        </w:r>
        <w:r>
          <w:rPr>
            <w:noProof/>
            <w:webHidden/>
          </w:rPr>
          <w:t>102</w:t>
        </w:r>
        <w:r>
          <w:rPr>
            <w:noProof/>
            <w:webHidden/>
          </w:rPr>
          <w:fldChar w:fldCharType="end"/>
        </w:r>
      </w:hyperlink>
    </w:p>
    <w:p w14:paraId="432ED9B6" w14:textId="44E3AEFA" w:rsidR="00ED0A45" w:rsidRDefault="00ED0A45">
      <w:pPr>
        <w:pStyle w:val="TableofFigures"/>
        <w:tabs>
          <w:tab w:val="right" w:leader="dot" w:pos="9016"/>
        </w:tabs>
        <w:rPr>
          <w:rFonts w:asciiTheme="minorHAnsi" w:hAnsiTheme="minorHAnsi"/>
          <w:noProof/>
          <w:sz w:val="24"/>
          <w:szCs w:val="24"/>
        </w:rPr>
      </w:pPr>
      <w:hyperlink w:anchor="_Toc225101577" w:history="1">
        <w:r w:rsidRPr="004457DB">
          <w:rPr>
            <w:rStyle w:val="Hyperlink"/>
            <w:noProof/>
          </w:rPr>
          <w:t>Figure 195 - Initial Force going through Droop Stops</w:t>
        </w:r>
        <w:r>
          <w:rPr>
            <w:noProof/>
            <w:webHidden/>
          </w:rPr>
          <w:tab/>
        </w:r>
        <w:r>
          <w:rPr>
            <w:noProof/>
            <w:webHidden/>
          </w:rPr>
          <w:fldChar w:fldCharType="begin"/>
        </w:r>
        <w:r>
          <w:rPr>
            <w:noProof/>
            <w:webHidden/>
          </w:rPr>
          <w:instrText xml:space="preserve"> PAGEREF _Toc225101577 \h </w:instrText>
        </w:r>
        <w:r>
          <w:rPr>
            <w:noProof/>
            <w:webHidden/>
          </w:rPr>
        </w:r>
        <w:r>
          <w:rPr>
            <w:noProof/>
            <w:webHidden/>
          </w:rPr>
          <w:fldChar w:fldCharType="separate"/>
        </w:r>
        <w:r>
          <w:rPr>
            <w:noProof/>
            <w:webHidden/>
          </w:rPr>
          <w:t>102</w:t>
        </w:r>
        <w:r>
          <w:rPr>
            <w:noProof/>
            <w:webHidden/>
          </w:rPr>
          <w:fldChar w:fldCharType="end"/>
        </w:r>
      </w:hyperlink>
    </w:p>
    <w:p w14:paraId="7762E239" w14:textId="72170F21" w:rsidR="00ED0A45" w:rsidRDefault="00ED0A45">
      <w:pPr>
        <w:pStyle w:val="TableofFigures"/>
        <w:tabs>
          <w:tab w:val="right" w:leader="dot" w:pos="9016"/>
        </w:tabs>
        <w:rPr>
          <w:rFonts w:asciiTheme="minorHAnsi" w:hAnsiTheme="minorHAnsi"/>
          <w:noProof/>
          <w:sz w:val="24"/>
          <w:szCs w:val="24"/>
        </w:rPr>
      </w:pPr>
      <w:hyperlink w:anchor="_Toc225101578" w:history="1">
        <w:r w:rsidRPr="004457DB">
          <w:rPr>
            <w:rStyle w:val="Hyperlink"/>
            <w:noProof/>
          </w:rPr>
          <w:t>Figure 196 - Suspension Movement with Droop Stops</w:t>
        </w:r>
        <w:r>
          <w:rPr>
            <w:noProof/>
            <w:webHidden/>
          </w:rPr>
          <w:tab/>
        </w:r>
        <w:r>
          <w:rPr>
            <w:noProof/>
            <w:webHidden/>
          </w:rPr>
          <w:fldChar w:fldCharType="begin"/>
        </w:r>
        <w:r>
          <w:rPr>
            <w:noProof/>
            <w:webHidden/>
          </w:rPr>
          <w:instrText xml:space="preserve"> PAGEREF _Toc225101578 \h </w:instrText>
        </w:r>
        <w:r>
          <w:rPr>
            <w:noProof/>
            <w:webHidden/>
          </w:rPr>
        </w:r>
        <w:r>
          <w:rPr>
            <w:noProof/>
            <w:webHidden/>
          </w:rPr>
          <w:fldChar w:fldCharType="separate"/>
        </w:r>
        <w:r>
          <w:rPr>
            <w:noProof/>
            <w:webHidden/>
          </w:rPr>
          <w:t>102</w:t>
        </w:r>
        <w:r>
          <w:rPr>
            <w:noProof/>
            <w:webHidden/>
          </w:rPr>
          <w:fldChar w:fldCharType="end"/>
        </w:r>
      </w:hyperlink>
    </w:p>
    <w:p w14:paraId="278D8D02" w14:textId="61ADC8D8" w:rsidR="00ED0A45" w:rsidRDefault="00ED0A45">
      <w:pPr>
        <w:pStyle w:val="TableofFigures"/>
        <w:tabs>
          <w:tab w:val="right" w:leader="dot" w:pos="9016"/>
        </w:tabs>
        <w:rPr>
          <w:rFonts w:asciiTheme="minorHAnsi" w:hAnsiTheme="minorHAnsi"/>
          <w:noProof/>
          <w:sz w:val="24"/>
          <w:szCs w:val="24"/>
        </w:rPr>
      </w:pPr>
      <w:hyperlink w:anchor="_Toc225101579" w:history="1">
        <w:r w:rsidRPr="004457DB">
          <w:rPr>
            <w:rStyle w:val="Hyperlink"/>
            <w:noProof/>
          </w:rPr>
          <w:t>Figure 197 - Rebound Stop Travel Graph</w:t>
        </w:r>
        <w:r>
          <w:rPr>
            <w:noProof/>
            <w:webHidden/>
          </w:rPr>
          <w:tab/>
        </w:r>
        <w:r>
          <w:rPr>
            <w:noProof/>
            <w:webHidden/>
          </w:rPr>
          <w:fldChar w:fldCharType="begin"/>
        </w:r>
        <w:r>
          <w:rPr>
            <w:noProof/>
            <w:webHidden/>
          </w:rPr>
          <w:instrText xml:space="preserve"> PAGEREF _Toc225101579 \h </w:instrText>
        </w:r>
        <w:r>
          <w:rPr>
            <w:noProof/>
            <w:webHidden/>
          </w:rPr>
        </w:r>
        <w:r>
          <w:rPr>
            <w:noProof/>
            <w:webHidden/>
          </w:rPr>
          <w:fldChar w:fldCharType="separate"/>
        </w:r>
        <w:r>
          <w:rPr>
            <w:noProof/>
            <w:webHidden/>
          </w:rPr>
          <w:t>103</w:t>
        </w:r>
        <w:r>
          <w:rPr>
            <w:noProof/>
            <w:webHidden/>
          </w:rPr>
          <w:fldChar w:fldCharType="end"/>
        </w:r>
      </w:hyperlink>
    </w:p>
    <w:p w14:paraId="7C675991" w14:textId="6A8D9EBA" w:rsidR="00ED0A45" w:rsidRDefault="00ED0A45">
      <w:pPr>
        <w:pStyle w:val="TableofFigures"/>
        <w:tabs>
          <w:tab w:val="right" w:leader="dot" w:pos="9016"/>
        </w:tabs>
        <w:rPr>
          <w:rFonts w:asciiTheme="minorHAnsi" w:hAnsiTheme="minorHAnsi"/>
          <w:noProof/>
          <w:sz w:val="24"/>
          <w:szCs w:val="24"/>
        </w:rPr>
      </w:pPr>
      <w:hyperlink w:anchor="_Toc225101580" w:history="1">
        <w:r w:rsidRPr="004457DB">
          <w:rPr>
            <w:rStyle w:val="Hyperlink"/>
            <w:noProof/>
          </w:rPr>
          <w:t>Figure 198 - Changing of Compression Ratio</w:t>
        </w:r>
        <w:r>
          <w:rPr>
            <w:noProof/>
            <w:webHidden/>
          </w:rPr>
          <w:tab/>
        </w:r>
        <w:r>
          <w:rPr>
            <w:noProof/>
            <w:webHidden/>
          </w:rPr>
          <w:fldChar w:fldCharType="begin"/>
        </w:r>
        <w:r>
          <w:rPr>
            <w:noProof/>
            <w:webHidden/>
          </w:rPr>
          <w:instrText xml:space="preserve"> PAGEREF _Toc225101580 \h </w:instrText>
        </w:r>
        <w:r>
          <w:rPr>
            <w:noProof/>
            <w:webHidden/>
          </w:rPr>
        </w:r>
        <w:r>
          <w:rPr>
            <w:noProof/>
            <w:webHidden/>
          </w:rPr>
          <w:fldChar w:fldCharType="separate"/>
        </w:r>
        <w:r>
          <w:rPr>
            <w:noProof/>
            <w:webHidden/>
          </w:rPr>
          <w:t>103</w:t>
        </w:r>
        <w:r>
          <w:rPr>
            <w:noProof/>
            <w:webHidden/>
          </w:rPr>
          <w:fldChar w:fldCharType="end"/>
        </w:r>
      </w:hyperlink>
    </w:p>
    <w:p w14:paraId="23E419B2" w14:textId="1F7F3670" w:rsidR="00ED0A45" w:rsidRDefault="00ED0A45">
      <w:pPr>
        <w:pStyle w:val="TableofFigures"/>
        <w:tabs>
          <w:tab w:val="right" w:leader="dot" w:pos="9016"/>
        </w:tabs>
        <w:rPr>
          <w:rFonts w:asciiTheme="minorHAnsi" w:hAnsiTheme="minorHAnsi"/>
          <w:noProof/>
          <w:sz w:val="24"/>
          <w:szCs w:val="24"/>
        </w:rPr>
      </w:pPr>
      <w:hyperlink w:anchor="_Toc225101581" w:history="1">
        <w:r w:rsidRPr="004457DB">
          <w:rPr>
            <w:rStyle w:val="Hyperlink"/>
            <w:noProof/>
          </w:rPr>
          <w:t>Figure 199 - Initial Force going through Sedan Car Droop Stops</w:t>
        </w:r>
        <w:r>
          <w:rPr>
            <w:noProof/>
            <w:webHidden/>
          </w:rPr>
          <w:tab/>
        </w:r>
        <w:r>
          <w:rPr>
            <w:noProof/>
            <w:webHidden/>
          </w:rPr>
          <w:fldChar w:fldCharType="begin"/>
        </w:r>
        <w:r>
          <w:rPr>
            <w:noProof/>
            <w:webHidden/>
          </w:rPr>
          <w:instrText xml:space="preserve"> PAGEREF _Toc225101581 \h </w:instrText>
        </w:r>
        <w:r>
          <w:rPr>
            <w:noProof/>
            <w:webHidden/>
          </w:rPr>
        </w:r>
        <w:r>
          <w:rPr>
            <w:noProof/>
            <w:webHidden/>
          </w:rPr>
          <w:fldChar w:fldCharType="separate"/>
        </w:r>
        <w:r>
          <w:rPr>
            <w:noProof/>
            <w:webHidden/>
          </w:rPr>
          <w:t>103</w:t>
        </w:r>
        <w:r>
          <w:rPr>
            <w:noProof/>
            <w:webHidden/>
          </w:rPr>
          <w:fldChar w:fldCharType="end"/>
        </w:r>
      </w:hyperlink>
    </w:p>
    <w:p w14:paraId="00BA8B9F" w14:textId="455DCA04" w:rsidR="00ED0A45" w:rsidRDefault="00ED0A45">
      <w:pPr>
        <w:pStyle w:val="TableofFigures"/>
        <w:tabs>
          <w:tab w:val="right" w:leader="dot" w:pos="9016"/>
        </w:tabs>
        <w:rPr>
          <w:rFonts w:asciiTheme="minorHAnsi" w:hAnsiTheme="minorHAnsi"/>
          <w:noProof/>
          <w:sz w:val="24"/>
          <w:szCs w:val="24"/>
        </w:rPr>
      </w:pPr>
      <w:hyperlink w:anchor="_Toc225101582" w:history="1">
        <w:r w:rsidRPr="004457DB">
          <w:rPr>
            <w:rStyle w:val="Hyperlink"/>
            <w:noProof/>
          </w:rPr>
          <w:t>Figure 200 - 15mm Bumper Clearance</w:t>
        </w:r>
        <w:r>
          <w:rPr>
            <w:noProof/>
            <w:webHidden/>
          </w:rPr>
          <w:tab/>
        </w:r>
        <w:r>
          <w:rPr>
            <w:noProof/>
            <w:webHidden/>
          </w:rPr>
          <w:fldChar w:fldCharType="begin"/>
        </w:r>
        <w:r>
          <w:rPr>
            <w:noProof/>
            <w:webHidden/>
          </w:rPr>
          <w:instrText xml:space="preserve"> PAGEREF _Toc225101582 \h </w:instrText>
        </w:r>
        <w:r>
          <w:rPr>
            <w:noProof/>
            <w:webHidden/>
          </w:rPr>
        </w:r>
        <w:r>
          <w:rPr>
            <w:noProof/>
            <w:webHidden/>
          </w:rPr>
          <w:fldChar w:fldCharType="separate"/>
        </w:r>
        <w:r>
          <w:rPr>
            <w:noProof/>
            <w:webHidden/>
          </w:rPr>
          <w:t>103</w:t>
        </w:r>
        <w:r>
          <w:rPr>
            <w:noProof/>
            <w:webHidden/>
          </w:rPr>
          <w:fldChar w:fldCharType="end"/>
        </w:r>
      </w:hyperlink>
    </w:p>
    <w:p w14:paraId="0F8B10F5" w14:textId="58487620" w:rsidR="00ED0A45" w:rsidRDefault="00ED0A45">
      <w:pPr>
        <w:pStyle w:val="TableofFigures"/>
        <w:tabs>
          <w:tab w:val="right" w:leader="dot" w:pos="9016"/>
        </w:tabs>
        <w:rPr>
          <w:rFonts w:asciiTheme="minorHAnsi" w:hAnsiTheme="minorHAnsi"/>
          <w:noProof/>
          <w:sz w:val="24"/>
          <w:szCs w:val="24"/>
        </w:rPr>
      </w:pPr>
      <w:hyperlink w:anchor="_Toc225101583" w:history="1">
        <w:r w:rsidRPr="004457DB">
          <w:rPr>
            <w:rStyle w:val="Hyperlink"/>
            <w:noProof/>
          </w:rPr>
          <w:t>Figure 201 - 81.5mm Bumper Clearance</w:t>
        </w:r>
        <w:r>
          <w:rPr>
            <w:noProof/>
            <w:webHidden/>
          </w:rPr>
          <w:tab/>
        </w:r>
        <w:r>
          <w:rPr>
            <w:noProof/>
            <w:webHidden/>
          </w:rPr>
          <w:fldChar w:fldCharType="begin"/>
        </w:r>
        <w:r>
          <w:rPr>
            <w:noProof/>
            <w:webHidden/>
          </w:rPr>
          <w:instrText xml:space="preserve"> PAGEREF _Toc225101583 \h </w:instrText>
        </w:r>
        <w:r>
          <w:rPr>
            <w:noProof/>
            <w:webHidden/>
          </w:rPr>
        </w:r>
        <w:r>
          <w:rPr>
            <w:noProof/>
            <w:webHidden/>
          </w:rPr>
          <w:fldChar w:fldCharType="separate"/>
        </w:r>
        <w:r>
          <w:rPr>
            <w:noProof/>
            <w:webHidden/>
          </w:rPr>
          <w:t>103</w:t>
        </w:r>
        <w:r>
          <w:rPr>
            <w:noProof/>
            <w:webHidden/>
          </w:rPr>
          <w:fldChar w:fldCharType="end"/>
        </w:r>
      </w:hyperlink>
    </w:p>
    <w:p w14:paraId="65163156" w14:textId="69DCF454" w:rsidR="00ED0A45" w:rsidRDefault="00ED0A45">
      <w:pPr>
        <w:pStyle w:val="TableofFigures"/>
        <w:tabs>
          <w:tab w:val="right" w:leader="dot" w:pos="9016"/>
        </w:tabs>
        <w:rPr>
          <w:rFonts w:asciiTheme="minorHAnsi" w:hAnsiTheme="minorHAnsi"/>
          <w:noProof/>
          <w:sz w:val="24"/>
          <w:szCs w:val="24"/>
        </w:rPr>
      </w:pPr>
      <w:hyperlink w:anchor="_Toc225101584" w:history="1">
        <w:r w:rsidRPr="004457DB">
          <w:rPr>
            <w:rStyle w:val="Hyperlink"/>
            <w:noProof/>
          </w:rPr>
          <w:t>Figure 202 - Sedan Car Forces through Droop Stops - J-Turn</w:t>
        </w:r>
        <w:r>
          <w:rPr>
            <w:noProof/>
            <w:webHidden/>
          </w:rPr>
          <w:tab/>
        </w:r>
        <w:r>
          <w:rPr>
            <w:noProof/>
            <w:webHidden/>
          </w:rPr>
          <w:fldChar w:fldCharType="begin"/>
        </w:r>
        <w:r>
          <w:rPr>
            <w:noProof/>
            <w:webHidden/>
          </w:rPr>
          <w:instrText xml:space="preserve"> PAGEREF _Toc225101584 \h </w:instrText>
        </w:r>
        <w:r>
          <w:rPr>
            <w:noProof/>
            <w:webHidden/>
          </w:rPr>
        </w:r>
        <w:r>
          <w:rPr>
            <w:noProof/>
            <w:webHidden/>
          </w:rPr>
          <w:fldChar w:fldCharType="separate"/>
        </w:r>
        <w:r>
          <w:rPr>
            <w:noProof/>
            <w:webHidden/>
          </w:rPr>
          <w:t>104</w:t>
        </w:r>
        <w:r>
          <w:rPr>
            <w:noProof/>
            <w:webHidden/>
          </w:rPr>
          <w:fldChar w:fldCharType="end"/>
        </w:r>
      </w:hyperlink>
    </w:p>
    <w:p w14:paraId="1F6FADA3" w14:textId="0A90F3EF" w:rsidR="00ED0A45" w:rsidRDefault="00ED0A45">
      <w:pPr>
        <w:pStyle w:val="TableofFigures"/>
        <w:tabs>
          <w:tab w:val="right" w:leader="dot" w:pos="9016"/>
        </w:tabs>
        <w:rPr>
          <w:rFonts w:asciiTheme="minorHAnsi" w:hAnsiTheme="minorHAnsi"/>
          <w:noProof/>
          <w:sz w:val="24"/>
          <w:szCs w:val="24"/>
        </w:rPr>
      </w:pPr>
      <w:hyperlink w:anchor="_Toc225101585" w:history="1">
        <w:r w:rsidRPr="004457DB">
          <w:rPr>
            <w:rStyle w:val="Hyperlink"/>
            <w:noProof/>
          </w:rPr>
          <w:t>Figure 203 - MCR Initial Forces through Droop Stops</w:t>
        </w:r>
        <w:r>
          <w:rPr>
            <w:noProof/>
            <w:webHidden/>
          </w:rPr>
          <w:tab/>
        </w:r>
        <w:r>
          <w:rPr>
            <w:noProof/>
            <w:webHidden/>
          </w:rPr>
          <w:fldChar w:fldCharType="begin"/>
        </w:r>
        <w:r>
          <w:rPr>
            <w:noProof/>
            <w:webHidden/>
          </w:rPr>
          <w:instrText xml:space="preserve"> PAGEREF _Toc225101585 \h </w:instrText>
        </w:r>
        <w:r>
          <w:rPr>
            <w:noProof/>
            <w:webHidden/>
          </w:rPr>
        </w:r>
        <w:r>
          <w:rPr>
            <w:noProof/>
            <w:webHidden/>
          </w:rPr>
          <w:fldChar w:fldCharType="separate"/>
        </w:r>
        <w:r>
          <w:rPr>
            <w:noProof/>
            <w:webHidden/>
          </w:rPr>
          <w:t>104</w:t>
        </w:r>
        <w:r>
          <w:rPr>
            <w:noProof/>
            <w:webHidden/>
          </w:rPr>
          <w:fldChar w:fldCharType="end"/>
        </w:r>
      </w:hyperlink>
    </w:p>
    <w:p w14:paraId="1A650BE7" w14:textId="4A9A6540" w:rsidR="00ED0A45" w:rsidRDefault="00ED0A45">
      <w:pPr>
        <w:pStyle w:val="TableofFigures"/>
        <w:tabs>
          <w:tab w:val="right" w:leader="dot" w:pos="9016"/>
        </w:tabs>
        <w:rPr>
          <w:rFonts w:asciiTheme="minorHAnsi" w:hAnsiTheme="minorHAnsi"/>
          <w:noProof/>
          <w:sz w:val="24"/>
          <w:szCs w:val="24"/>
        </w:rPr>
      </w:pPr>
      <w:hyperlink w:anchor="_Toc225101586" w:history="1">
        <w:r w:rsidRPr="004457DB">
          <w:rPr>
            <w:rStyle w:val="Hyperlink"/>
            <w:noProof/>
          </w:rPr>
          <w:t>Figure 204 - Non-flat Data Added to Motion Ratio Curve</w:t>
        </w:r>
        <w:r>
          <w:rPr>
            <w:noProof/>
            <w:webHidden/>
          </w:rPr>
          <w:tab/>
        </w:r>
        <w:r>
          <w:rPr>
            <w:noProof/>
            <w:webHidden/>
          </w:rPr>
          <w:fldChar w:fldCharType="begin"/>
        </w:r>
        <w:r>
          <w:rPr>
            <w:noProof/>
            <w:webHidden/>
          </w:rPr>
          <w:instrText xml:space="preserve"> PAGEREF _Toc225101586 \h </w:instrText>
        </w:r>
        <w:r>
          <w:rPr>
            <w:noProof/>
            <w:webHidden/>
          </w:rPr>
        </w:r>
        <w:r>
          <w:rPr>
            <w:noProof/>
            <w:webHidden/>
          </w:rPr>
          <w:fldChar w:fldCharType="separate"/>
        </w:r>
        <w:r>
          <w:rPr>
            <w:noProof/>
            <w:webHidden/>
          </w:rPr>
          <w:t>104</w:t>
        </w:r>
        <w:r>
          <w:rPr>
            <w:noProof/>
            <w:webHidden/>
          </w:rPr>
          <w:fldChar w:fldCharType="end"/>
        </w:r>
      </w:hyperlink>
    </w:p>
    <w:p w14:paraId="31864D8C" w14:textId="309CAB7A" w:rsidR="00ED0A45" w:rsidRDefault="00ED0A45">
      <w:pPr>
        <w:pStyle w:val="TableofFigures"/>
        <w:tabs>
          <w:tab w:val="right" w:leader="dot" w:pos="9016"/>
        </w:tabs>
        <w:rPr>
          <w:rFonts w:asciiTheme="minorHAnsi" w:hAnsiTheme="minorHAnsi"/>
          <w:noProof/>
          <w:sz w:val="24"/>
          <w:szCs w:val="24"/>
        </w:rPr>
      </w:pPr>
      <w:hyperlink w:anchor="_Toc225101587" w:history="1">
        <w:r w:rsidRPr="004457DB">
          <w:rPr>
            <w:rStyle w:val="Hyperlink"/>
            <w:noProof/>
          </w:rPr>
          <w:t>Figure 205 - Initial MCR Bumper Clearance</w:t>
        </w:r>
        <w:r>
          <w:rPr>
            <w:noProof/>
            <w:webHidden/>
          </w:rPr>
          <w:tab/>
        </w:r>
        <w:r>
          <w:rPr>
            <w:noProof/>
            <w:webHidden/>
          </w:rPr>
          <w:fldChar w:fldCharType="begin"/>
        </w:r>
        <w:r>
          <w:rPr>
            <w:noProof/>
            <w:webHidden/>
          </w:rPr>
          <w:instrText xml:space="preserve"> PAGEREF _Toc225101587 \h </w:instrText>
        </w:r>
        <w:r>
          <w:rPr>
            <w:noProof/>
            <w:webHidden/>
          </w:rPr>
        </w:r>
        <w:r>
          <w:rPr>
            <w:noProof/>
            <w:webHidden/>
          </w:rPr>
          <w:fldChar w:fldCharType="separate"/>
        </w:r>
        <w:r>
          <w:rPr>
            <w:noProof/>
            <w:webHidden/>
          </w:rPr>
          <w:t>104</w:t>
        </w:r>
        <w:r>
          <w:rPr>
            <w:noProof/>
            <w:webHidden/>
          </w:rPr>
          <w:fldChar w:fldCharType="end"/>
        </w:r>
      </w:hyperlink>
    </w:p>
    <w:p w14:paraId="0859C948" w14:textId="7F9B48F5" w:rsidR="00ED0A45" w:rsidRDefault="00ED0A45">
      <w:pPr>
        <w:pStyle w:val="TableofFigures"/>
        <w:tabs>
          <w:tab w:val="right" w:leader="dot" w:pos="9016"/>
        </w:tabs>
        <w:rPr>
          <w:rFonts w:asciiTheme="minorHAnsi" w:hAnsiTheme="minorHAnsi"/>
          <w:noProof/>
          <w:sz w:val="24"/>
          <w:szCs w:val="24"/>
        </w:rPr>
      </w:pPr>
      <w:hyperlink w:anchor="_Toc225101588" w:history="1">
        <w:r w:rsidRPr="004457DB">
          <w:rPr>
            <w:rStyle w:val="Hyperlink"/>
            <w:noProof/>
          </w:rPr>
          <w:t>Figure 206 - Increased Scale Factor</w:t>
        </w:r>
        <w:r>
          <w:rPr>
            <w:noProof/>
            <w:webHidden/>
          </w:rPr>
          <w:tab/>
        </w:r>
        <w:r>
          <w:rPr>
            <w:noProof/>
            <w:webHidden/>
          </w:rPr>
          <w:fldChar w:fldCharType="begin"/>
        </w:r>
        <w:r>
          <w:rPr>
            <w:noProof/>
            <w:webHidden/>
          </w:rPr>
          <w:instrText xml:space="preserve"> PAGEREF _Toc225101588 \h </w:instrText>
        </w:r>
        <w:r>
          <w:rPr>
            <w:noProof/>
            <w:webHidden/>
          </w:rPr>
        </w:r>
        <w:r>
          <w:rPr>
            <w:noProof/>
            <w:webHidden/>
          </w:rPr>
          <w:fldChar w:fldCharType="separate"/>
        </w:r>
        <w:r>
          <w:rPr>
            <w:noProof/>
            <w:webHidden/>
          </w:rPr>
          <w:t>105</w:t>
        </w:r>
        <w:r>
          <w:rPr>
            <w:noProof/>
            <w:webHidden/>
          </w:rPr>
          <w:fldChar w:fldCharType="end"/>
        </w:r>
      </w:hyperlink>
    </w:p>
    <w:p w14:paraId="778B8554" w14:textId="6B6A3A1A" w:rsidR="00ED0A45" w:rsidRDefault="00ED0A45">
      <w:pPr>
        <w:pStyle w:val="TableofFigures"/>
        <w:tabs>
          <w:tab w:val="right" w:leader="dot" w:pos="9016"/>
        </w:tabs>
        <w:rPr>
          <w:rFonts w:asciiTheme="minorHAnsi" w:hAnsiTheme="minorHAnsi"/>
          <w:noProof/>
          <w:sz w:val="24"/>
          <w:szCs w:val="24"/>
        </w:rPr>
      </w:pPr>
      <w:hyperlink w:anchor="_Toc225101589" w:history="1">
        <w:r w:rsidRPr="004457DB">
          <w:rPr>
            <w:rStyle w:val="Hyperlink"/>
            <w:noProof/>
          </w:rPr>
          <w:t>Figure 207 - Front &amp; Left Right Droop Stop Forces</w:t>
        </w:r>
        <w:r>
          <w:rPr>
            <w:noProof/>
            <w:webHidden/>
          </w:rPr>
          <w:tab/>
        </w:r>
        <w:r>
          <w:rPr>
            <w:noProof/>
            <w:webHidden/>
          </w:rPr>
          <w:fldChar w:fldCharType="begin"/>
        </w:r>
        <w:r>
          <w:rPr>
            <w:noProof/>
            <w:webHidden/>
          </w:rPr>
          <w:instrText xml:space="preserve"> PAGEREF _Toc225101589 \h </w:instrText>
        </w:r>
        <w:r>
          <w:rPr>
            <w:noProof/>
            <w:webHidden/>
          </w:rPr>
        </w:r>
        <w:r>
          <w:rPr>
            <w:noProof/>
            <w:webHidden/>
          </w:rPr>
          <w:fldChar w:fldCharType="separate"/>
        </w:r>
        <w:r>
          <w:rPr>
            <w:noProof/>
            <w:webHidden/>
          </w:rPr>
          <w:t>105</w:t>
        </w:r>
        <w:r>
          <w:rPr>
            <w:noProof/>
            <w:webHidden/>
          </w:rPr>
          <w:fldChar w:fldCharType="end"/>
        </w:r>
      </w:hyperlink>
    </w:p>
    <w:p w14:paraId="3E86CDDE" w14:textId="77675341" w:rsidR="00ED0A45" w:rsidRDefault="00ED0A45">
      <w:pPr>
        <w:pStyle w:val="TableofFigures"/>
        <w:tabs>
          <w:tab w:val="right" w:leader="dot" w:pos="9016"/>
        </w:tabs>
        <w:rPr>
          <w:rFonts w:asciiTheme="minorHAnsi" w:hAnsiTheme="minorHAnsi"/>
          <w:noProof/>
          <w:sz w:val="24"/>
          <w:szCs w:val="24"/>
        </w:rPr>
      </w:pPr>
      <w:hyperlink w:anchor="_Toc225101590" w:history="1">
        <w:r w:rsidRPr="004457DB">
          <w:rPr>
            <w:rStyle w:val="Hyperlink"/>
            <w:noProof/>
          </w:rPr>
          <w:t>Figure 208 - VI-Grade Aerodynamic Platform Response Plot - Front Suspension with Front Droop Stops Only</w:t>
        </w:r>
        <w:r>
          <w:rPr>
            <w:noProof/>
            <w:webHidden/>
          </w:rPr>
          <w:tab/>
        </w:r>
        <w:r>
          <w:rPr>
            <w:noProof/>
            <w:webHidden/>
          </w:rPr>
          <w:fldChar w:fldCharType="begin"/>
        </w:r>
        <w:r>
          <w:rPr>
            <w:noProof/>
            <w:webHidden/>
          </w:rPr>
          <w:instrText xml:space="preserve"> PAGEREF _Toc225101590 \h </w:instrText>
        </w:r>
        <w:r>
          <w:rPr>
            <w:noProof/>
            <w:webHidden/>
          </w:rPr>
        </w:r>
        <w:r>
          <w:rPr>
            <w:noProof/>
            <w:webHidden/>
          </w:rPr>
          <w:fldChar w:fldCharType="separate"/>
        </w:r>
        <w:r>
          <w:rPr>
            <w:noProof/>
            <w:webHidden/>
          </w:rPr>
          <w:t>106</w:t>
        </w:r>
        <w:r>
          <w:rPr>
            <w:noProof/>
            <w:webHidden/>
          </w:rPr>
          <w:fldChar w:fldCharType="end"/>
        </w:r>
      </w:hyperlink>
    </w:p>
    <w:p w14:paraId="54949C48" w14:textId="48B5CE28" w:rsidR="00ED0A45" w:rsidRDefault="00ED0A45">
      <w:pPr>
        <w:pStyle w:val="TableofFigures"/>
        <w:tabs>
          <w:tab w:val="right" w:leader="dot" w:pos="9016"/>
        </w:tabs>
        <w:rPr>
          <w:rFonts w:asciiTheme="minorHAnsi" w:hAnsiTheme="minorHAnsi"/>
          <w:noProof/>
          <w:sz w:val="24"/>
          <w:szCs w:val="24"/>
        </w:rPr>
      </w:pPr>
      <w:hyperlink w:anchor="_Toc225101591" w:history="1">
        <w:r w:rsidRPr="004457DB">
          <w:rPr>
            <w:rStyle w:val="Hyperlink"/>
            <w:noProof/>
          </w:rPr>
          <w:t>Figure 209 - Tyre Loads (All Tyres) with Front Droop Stops</w:t>
        </w:r>
        <w:r>
          <w:rPr>
            <w:noProof/>
            <w:webHidden/>
          </w:rPr>
          <w:tab/>
        </w:r>
        <w:r>
          <w:rPr>
            <w:noProof/>
            <w:webHidden/>
          </w:rPr>
          <w:fldChar w:fldCharType="begin"/>
        </w:r>
        <w:r>
          <w:rPr>
            <w:noProof/>
            <w:webHidden/>
          </w:rPr>
          <w:instrText xml:space="preserve"> PAGEREF _Toc225101591 \h </w:instrText>
        </w:r>
        <w:r>
          <w:rPr>
            <w:noProof/>
            <w:webHidden/>
          </w:rPr>
        </w:r>
        <w:r>
          <w:rPr>
            <w:noProof/>
            <w:webHidden/>
          </w:rPr>
          <w:fldChar w:fldCharType="separate"/>
        </w:r>
        <w:r>
          <w:rPr>
            <w:noProof/>
            <w:webHidden/>
          </w:rPr>
          <w:t>106</w:t>
        </w:r>
        <w:r>
          <w:rPr>
            <w:noProof/>
            <w:webHidden/>
          </w:rPr>
          <w:fldChar w:fldCharType="end"/>
        </w:r>
      </w:hyperlink>
    </w:p>
    <w:p w14:paraId="643C5FCE" w14:textId="3FAFDA7C" w:rsidR="00ED0A45" w:rsidRDefault="00ED0A45">
      <w:pPr>
        <w:pStyle w:val="TableofFigures"/>
        <w:tabs>
          <w:tab w:val="right" w:leader="dot" w:pos="9016"/>
        </w:tabs>
        <w:rPr>
          <w:rFonts w:asciiTheme="minorHAnsi" w:hAnsiTheme="minorHAnsi"/>
          <w:noProof/>
          <w:sz w:val="24"/>
          <w:szCs w:val="24"/>
        </w:rPr>
      </w:pPr>
      <w:hyperlink w:anchor="_Toc225101592" w:history="1">
        <w:r w:rsidRPr="004457DB">
          <w:rPr>
            <w:rStyle w:val="Hyperlink"/>
            <w:noProof/>
          </w:rPr>
          <w:t>Figure 210 - Forces through Rear Droop Stops with Front Droop Stops Running Only</w:t>
        </w:r>
        <w:r>
          <w:rPr>
            <w:noProof/>
            <w:webHidden/>
          </w:rPr>
          <w:tab/>
        </w:r>
        <w:r>
          <w:rPr>
            <w:noProof/>
            <w:webHidden/>
          </w:rPr>
          <w:fldChar w:fldCharType="begin"/>
        </w:r>
        <w:r>
          <w:rPr>
            <w:noProof/>
            <w:webHidden/>
          </w:rPr>
          <w:instrText xml:space="preserve"> PAGEREF _Toc225101592 \h </w:instrText>
        </w:r>
        <w:r>
          <w:rPr>
            <w:noProof/>
            <w:webHidden/>
          </w:rPr>
        </w:r>
        <w:r>
          <w:rPr>
            <w:noProof/>
            <w:webHidden/>
          </w:rPr>
          <w:fldChar w:fldCharType="separate"/>
        </w:r>
        <w:r>
          <w:rPr>
            <w:noProof/>
            <w:webHidden/>
          </w:rPr>
          <w:t>106</w:t>
        </w:r>
        <w:r>
          <w:rPr>
            <w:noProof/>
            <w:webHidden/>
          </w:rPr>
          <w:fldChar w:fldCharType="end"/>
        </w:r>
      </w:hyperlink>
    </w:p>
    <w:p w14:paraId="7B344004" w14:textId="1A8D71AB" w:rsidR="00ED0A45" w:rsidRDefault="00ED0A45">
      <w:pPr>
        <w:pStyle w:val="TableofFigures"/>
        <w:tabs>
          <w:tab w:val="right" w:leader="dot" w:pos="9016"/>
        </w:tabs>
        <w:rPr>
          <w:rFonts w:asciiTheme="minorHAnsi" w:hAnsiTheme="minorHAnsi"/>
          <w:noProof/>
          <w:sz w:val="24"/>
          <w:szCs w:val="24"/>
        </w:rPr>
      </w:pPr>
      <w:hyperlink w:anchor="_Toc225101593" w:history="1">
        <w:r w:rsidRPr="004457DB">
          <w:rPr>
            <w:rStyle w:val="Hyperlink"/>
            <w:noProof/>
          </w:rPr>
          <w:t>Figure 211 - Roll Angle with Front Droop Stops</w:t>
        </w:r>
        <w:r>
          <w:rPr>
            <w:noProof/>
            <w:webHidden/>
          </w:rPr>
          <w:tab/>
        </w:r>
        <w:r>
          <w:rPr>
            <w:noProof/>
            <w:webHidden/>
          </w:rPr>
          <w:fldChar w:fldCharType="begin"/>
        </w:r>
        <w:r>
          <w:rPr>
            <w:noProof/>
            <w:webHidden/>
          </w:rPr>
          <w:instrText xml:space="preserve"> PAGEREF _Toc225101593 \h </w:instrText>
        </w:r>
        <w:r>
          <w:rPr>
            <w:noProof/>
            <w:webHidden/>
          </w:rPr>
        </w:r>
        <w:r>
          <w:rPr>
            <w:noProof/>
            <w:webHidden/>
          </w:rPr>
          <w:fldChar w:fldCharType="separate"/>
        </w:r>
        <w:r>
          <w:rPr>
            <w:noProof/>
            <w:webHidden/>
          </w:rPr>
          <w:t>107</w:t>
        </w:r>
        <w:r>
          <w:rPr>
            <w:noProof/>
            <w:webHidden/>
          </w:rPr>
          <w:fldChar w:fldCharType="end"/>
        </w:r>
      </w:hyperlink>
    </w:p>
    <w:p w14:paraId="1E88E605" w14:textId="3FCDBD5F" w:rsidR="00ED0A45" w:rsidRDefault="00ED0A45">
      <w:pPr>
        <w:pStyle w:val="TableofFigures"/>
        <w:tabs>
          <w:tab w:val="right" w:leader="dot" w:pos="9016"/>
        </w:tabs>
        <w:rPr>
          <w:rFonts w:asciiTheme="minorHAnsi" w:hAnsiTheme="minorHAnsi"/>
          <w:noProof/>
          <w:sz w:val="24"/>
          <w:szCs w:val="24"/>
        </w:rPr>
      </w:pPr>
      <w:hyperlink w:anchor="_Toc225101594" w:history="1">
        <w:r w:rsidRPr="004457DB">
          <w:rPr>
            <w:rStyle w:val="Hyperlink"/>
            <w:noProof/>
          </w:rPr>
          <w:t>Figure 212 - Forces through Left and Right Droop Stops with Front Droop Stops Running Only</w:t>
        </w:r>
        <w:r>
          <w:rPr>
            <w:noProof/>
            <w:webHidden/>
          </w:rPr>
          <w:tab/>
        </w:r>
        <w:r>
          <w:rPr>
            <w:noProof/>
            <w:webHidden/>
          </w:rPr>
          <w:fldChar w:fldCharType="begin"/>
        </w:r>
        <w:r>
          <w:rPr>
            <w:noProof/>
            <w:webHidden/>
          </w:rPr>
          <w:instrText xml:space="preserve"> PAGEREF _Toc225101594 \h </w:instrText>
        </w:r>
        <w:r>
          <w:rPr>
            <w:noProof/>
            <w:webHidden/>
          </w:rPr>
        </w:r>
        <w:r>
          <w:rPr>
            <w:noProof/>
            <w:webHidden/>
          </w:rPr>
          <w:fldChar w:fldCharType="separate"/>
        </w:r>
        <w:r>
          <w:rPr>
            <w:noProof/>
            <w:webHidden/>
          </w:rPr>
          <w:t>107</w:t>
        </w:r>
        <w:r>
          <w:rPr>
            <w:noProof/>
            <w:webHidden/>
          </w:rPr>
          <w:fldChar w:fldCharType="end"/>
        </w:r>
      </w:hyperlink>
    </w:p>
    <w:p w14:paraId="04ED1E5E" w14:textId="7861BBB6" w:rsidR="00ED0A45" w:rsidRDefault="00ED0A45">
      <w:pPr>
        <w:pStyle w:val="TableofFigures"/>
        <w:tabs>
          <w:tab w:val="right" w:leader="dot" w:pos="9016"/>
        </w:tabs>
        <w:rPr>
          <w:rFonts w:asciiTheme="minorHAnsi" w:hAnsiTheme="minorHAnsi"/>
          <w:noProof/>
          <w:sz w:val="24"/>
          <w:szCs w:val="24"/>
        </w:rPr>
      </w:pPr>
      <w:hyperlink w:anchor="_Toc225101595" w:history="1">
        <w:r w:rsidRPr="004457DB">
          <w:rPr>
            <w:rStyle w:val="Hyperlink"/>
            <w:noProof/>
          </w:rPr>
          <w:t>Figure 213 - VI-Grade Aerodynamic Platform Response Plot - Front Suspension with Rear Droop Stops Running Only</w:t>
        </w:r>
        <w:r>
          <w:rPr>
            <w:noProof/>
            <w:webHidden/>
          </w:rPr>
          <w:tab/>
        </w:r>
        <w:r>
          <w:rPr>
            <w:noProof/>
            <w:webHidden/>
          </w:rPr>
          <w:fldChar w:fldCharType="begin"/>
        </w:r>
        <w:r>
          <w:rPr>
            <w:noProof/>
            <w:webHidden/>
          </w:rPr>
          <w:instrText xml:space="preserve"> PAGEREF _Toc225101595 \h </w:instrText>
        </w:r>
        <w:r>
          <w:rPr>
            <w:noProof/>
            <w:webHidden/>
          </w:rPr>
        </w:r>
        <w:r>
          <w:rPr>
            <w:noProof/>
            <w:webHidden/>
          </w:rPr>
          <w:fldChar w:fldCharType="separate"/>
        </w:r>
        <w:r>
          <w:rPr>
            <w:noProof/>
            <w:webHidden/>
          </w:rPr>
          <w:t>108</w:t>
        </w:r>
        <w:r>
          <w:rPr>
            <w:noProof/>
            <w:webHidden/>
          </w:rPr>
          <w:fldChar w:fldCharType="end"/>
        </w:r>
      </w:hyperlink>
    </w:p>
    <w:p w14:paraId="17B2B9BE" w14:textId="21823837" w:rsidR="00ED0A45" w:rsidRDefault="00ED0A45">
      <w:pPr>
        <w:pStyle w:val="TableofFigures"/>
        <w:tabs>
          <w:tab w:val="right" w:leader="dot" w:pos="9016"/>
        </w:tabs>
        <w:rPr>
          <w:rFonts w:asciiTheme="minorHAnsi" w:hAnsiTheme="minorHAnsi"/>
          <w:noProof/>
          <w:sz w:val="24"/>
          <w:szCs w:val="24"/>
        </w:rPr>
      </w:pPr>
      <w:hyperlink w:anchor="_Toc225101596" w:history="1">
        <w:r w:rsidRPr="004457DB">
          <w:rPr>
            <w:rStyle w:val="Hyperlink"/>
            <w:noProof/>
          </w:rPr>
          <w:t>Figure 214 - Forces through Rear Droop Stops with Front Droop Stops Running Only</w:t>
        </w:r>
        <w:r>
          <w:rPr>
            <w:noProof/>
            <w:webHidden/>
          </w:rPr>
          <w:tab/>
        </w:r>
        <w:r>
          <w:rPr>
            <w:noProof/>
            <w:webHidden/>
          </w:rPr>
          <w:fldChar w:fldCharType="begin"/>
        </w:r>
        <w:r>
          <w:rPr>
            <w:noProof/>
            <w:webHidden/>
          </w:rPr>
          <w:instrText xml:space="preserve"> PAGEREF _Toc225101596 \h </w:instrText>
        </w:r>
        <w:r>
          <w:rPr>
            <w:noProof/>
            <w:webHidden/>
          </w:rPr>
        </w:r>
        <w:r>
          <w:rPr>
            <w:noProof/>
            <w:webHidden/>
          </w:rPr>
          <w:fldChar w:fldCharType="separate"/>
        </w:r>
        <w:r>
          <w:rPr>
            <w:noProof/>
            <w:webHidden/>
          </w:rPr>
          <w:t>108</w:t>
        </w:r>
        <w:r>
          <w:rPr>
            <w:noProof/>
            <w:webHidden/>
          </w:rPr>
          <w:fldChar w:fldCharType="end"/>
        </w:r>
      </w:hyperlink>
    </w:p>
    <w:p w14:paraId="3E8C6D57" w14:textId="48FEB4B3" w:rsidR="00ED0A45" w:rsidRDefault="00ED0A45">
      <w:pPr>
        <w:pStyle w:val="TableofFigures"/>
        <w:tabs>
          <w:tab w:val="right" w:leader="dot" w:pos="9016"/>
        </w:tabs>
        <w:rPr>
          <w:rFonts w:asciiTheme="minorHAnsi" w:hAnsiTheme="minorHAnsi"/>
          <w:noProof/>
          <w:sz w:val="24"/>
          <w:szCs w:val="24"/>
        </w:rPr>
      </w:pPr>
      <w:hyperlink w:anchor="_Toc225101597" w:history="1">
        <w:r w:rsidRPr="004457DB">
          <w:rPr>
            <w:rStyle w:val="Hyperlink"/>
            <w:noProof/>
          </w:rPr>
          <w:t>Figure 215 - Tyre Loads (All Tyres) with Rear Droop Stops</w:t>
        </w:r>
        <w:r>
          <w:rPr>
            <w:noProof/>
            <w:webHidden/>
          </w:rPr>
          <w:tab/>
        </w:r>
        <w:r>
          <w:rPr>
            <w:noProof/>
            <w:webHidden/>
          </w:rPr>
          <w:fldChar w:fldCharType="begin"/>
        </w:r>
        <w:r>
          <w:rPr>
            <w:noProof/>
            <w:webHidden/>
          </w:rPr>
          <w:instrText xml:space="preserve"> PAGEREF _Toc225101597 \h </w:instrText>
        </w:r>
        <w:r>
          <w:rPr>
            <w:noProof/>
            <w:webHidden/>
          </w:rPr>
        </w:r>
        <w:r>
          <w:rPr>
            <w:noProof/>
            <w:webHidden/>
          </w:rPr>
          <w:fldChar w:fldCharType="separate"/>
        </w:r>
        <w:r>
          <w:rPr>
            <w:noProof/>
            <w:webHidden/>
          </w:rPr>
          <w:t>108</w:t>
        </w:r>
        <w:r>
          <w:rPr>
            <w:noProof/>
            <w:webHidden/>
          </w:rPr>
          <w:fldChar w:fldCharType="end"/>
        </w:r>
      </w:hyperlink>
    </w:p>
    <w:p w14:paraId="2C4B68BD" w14:textId="04A57350" w:rsidR="00ED0A45" w:rsidRDefault="00ED0A45">
      <w:pPr>
        <w:pStyle w:val="TableofFigures"/>
        <w:tabs>
          <w:tab w:val="right" w:leader="dot" w:pos="9016"/>
        </w:tabs>
        <w:rPr>
          <w:rFonts w:asciiTheme="minorHAnsi" w:hAnsiTheme="minorHAnsi"/>
          <w:noProof/>
          <w:sz w:val="24"/>
          <w:szCs w:val="24"/>
        </w:rPr>
      </w:pPr>
      <w:hyperlink w:anchor="_Toc225101598" w:history="1">
        <w:r w:rsidRPr="004457DB">
          <w:rPr>
            <w:rStyle w:val="Hyperlink"/>
            <w:noProof/>
          </w:rPr>
          <w:t>Figure 216 - Roll Angle with Rear Droop Stops</w:t>
        </w:r>
        <w:r>
          <w:rPr>
            <w:noProof/>
            <w:webHidden/>
          </w:rPr>
          <w:tab/>
        </w:r>
        <w:r>
          <w:rPr>
            <w:noProof/>
            <w:webHidden/>
          </w:rPr>
          <w:fldChar w:fldCharType="begin"/>
        </w:r>
        <w:r>
          <w:rPr>
            <w:noProof/>
            <w:webHidden/>
          </w:rPr>
          <w:instrText xml:space="preserve"> PAGEREF _Toc225101598 \h </w:instrText>
        </w:r>
        <w:r>
          <w:rPr>
            <w:noProof/>
            <w:webHidden/>
          </w:rPr>
        </w:r>
        <w:r>
          <w:rPr>
            <w:noProof/>
            <w:webHidden/>
          </w:rPr>
          <w:fldChar w:fldCharType="separate"/>
        </w:r>
        <w:r>
          <w:rPr>
            <w:noProof/>
            <w:webHidden/>
          </w:rPr>
          <w:t>109</w:t>
        </w:r>
        <w:r>
          <w:rPr>
            <w:noProof/>
            <w:webHidden/>
          </w:rPr>
          <w:fldChar w:fldCharType="end"/>
        </w:r>
      </w:hyperlink>
    </w:p>
    <w:p w14:paraId="63FDF519" w14:textId="372CED9D" w:rsidR="00ED0A45" w:rsidRDefault="00ED0A45">
      <w:pPr>
        <w:pStyle w:val="TableofFigures"/>
        <w:tabs>
          <w:tab w:val="right" w:leader="dot" w:pos="9016"/>
        </w:tabs>
        <w:rPr>
          <w:rFonts w:asciiTheme="minorHAnsi" w:hAnsiTheme="minorHAnsi"/>
          <w:noProof/>
          <w:sz w:val="24"/>
          <w:szCs w:val="24"/>
        </w:rPr>
      </w:pPr>
      <w:hyperlink w:anchor="_Toc225101599" w:history="1">
        <w:r w:rsidRPr="004457DB">
          <w:rPr>
            <w:rStyle w:val="Hyperlink"/>
            <w:noProof/>
          </w:rPr>
          <w:t>Figure 217 - Forces through Rear Left and Right Droop Stops with Rear Droop Stops Running Only</w:t>
        </w:r>
        <w:r>
          <w:rPr>
            <w:noProof/>
            <w:webHidden/>
          </w:rPr>
          <w:tab/>
        </w:r>
        <w:r>
          <w:rPr>
            <w:noProof/>
            <w:webHidden/>
          </w:rPr>
          <w:fldChar w:fldCharType="begin"/>
        </w:r>
        <w:r>
          <w:rPr>
            <w:noProof/>
            <w:webHidden/>
          </w:rPr>
          <w:instrText xml:space="preserve"> PAGEREF _Toc225101599 \h </w:instrText>
        </w:r>
        <w:r>
          <w:rPr>
            <w:noProof/>
            <w:webHidden/>
          </w:rPr>
        </w:r>
        <w:r>
          <w:rPr>
            <w:noProof/>
            <w:webHidden/>
          </w:rPr>
          <w:fldChar w:fldCharType="separate"/>
        </w:r>
        <w:r>
          <w:rPr>
            <w:noProof/>
            <w:webHidden/>
          </w:rPr>
          <w:t>109</w:t>
        </w:r>
        <w:r>
          <w:rPr>
            <w:noProof/>
            <w:webHidden/>
          </w:rPr>
          <w:fldChar w:fldCharType="end"/>
        </w:r>
      </w:hyperlink>
    </w:p>
    <w:p w14:paraId="20B0A324" w14:textId="2E1255FB" w:rsidR="00ED0A45" w:rsidRDefault="00ED0A45">
      <w:pPr>
        <w:pStyle w:val="TableofFigures"/>
        <w:tabs>
          <w:tab w:val="right" w:leader="dot" w:pos="9016"/>
        </w:tabs>
        <w:rPr>
          <w:rFonts w:asciiTheme="minorHAnsi" w:hAnsiTheme="minorHAnsi"/>
          <w:noProof/>
          <w:sz w:val="24"/>
          <w:szCs w:val="24"/>
        </w:rPr>
      </w:pPr>
      <w:hyperlink w:anchor="_Toc225101600" w:history="1">
        <w:r w:rsidRPr="004457DB">
          <w:rPr>
            <w:rStyle w:val="Hyperlink"/>
            <w:noProof/>
          </w:rPr>
          <w:t>Figure 218 - VI-Grade Aerodynamic Platform Response Plot - Front Suspension with Front and Rear Droop Stops</w:t>
        </w:r>
        <w:r>
          <w:rPr>
            <w:noProof/>
            <w:webHidden/>
          </w:rPr>
          <w:tab/>
        </w:r>
        <w:r>
          <w:rPr>
            <w:noProof/>
            <w:webHidden/>
          </w:rPr>
          <w:fldChar w:fldCharType="begin"/>
        </w:r>
        <w:r>
          <w:rPr>
            <w:noProof/>
            <w:webHidden/>
          </w:rPr>
          <w:instrText xml:space="preserve"> PAGEREF _Toc225101600 \h </w:instrText>
        </w:r>
        <w:r>
          <w:rPr>
            <w:noProof/>
            <w:webHidden/>
          </w:rPr>
        </w:r>
        <w:r>
          <w:rPr>
            <w:noProof/>
            <w:webHidden/>
          </w:rPr>
          <w:fldChar w:fldCharType="separate"/>
        </w:r>
        <w:r>
          <w:rPr>
            <w:noProof/>
            <w:webHidden/>
          </w:rPr>
          <w:t>110</w:t>
        </w:r>
        <w:r>
          <w:rPr>
            <w:noProof/>
            <w:webHidden/>
          </w:rPr>
          <w:fldChar w:fldCharType="end"/>
        </w:r>
      </w:hyperlink>
    </w:p>
    <w:p w14:paraId="336F5480" w14:textId="15FFA039" w:rsidR="00ED0A45" w:rsidRDefault="00ED0A45">
      <w:pPr>
        <w:pStyle w:val="TableofFigures"/>
        <w:tabs>
          <w:tab w:val="right" w:leader="dot" w:pos="9016"/>
        </w:tabs>
        <w:rPr>
          <w:rFonts w:asciiTheme="minorHAnsi" w:hAnsiTheme="minorHAnsi"/>
          <w:noProof/>
          <w:sz w:val="24"/>
          <w:szCs w:val="24"/>
        </w:rPr>
      </w:pPr>
      <w:hyperlink w:anchor="_Toc225101601" w:history="1">
        <w:r w:rsidRPr="004457DB">
          <w:rPr>
            <w:rStyle w:val="Hyperlink"/>
            <w:noProof/>
          </w:rPr>
          <w:t>Figure 219 - Tyre Loads (All Tyres) with Front and Rear Droop Stops</w:t>
        </w:r>
        <w:r>
          <w:rPr>
            <w:noProof/>
            <w:webHidden/>
          </w:rPr>
          <w:tab/>
        </w:r>
        <w:r>
          <w:rPr>
            <w:noProof/>
            <w:webHidden/>
          </w:rPr>
          <w:fldChar w:fldCharType="begin"/>
        </w:r>
        <w:r>
          <w:rPr>
            <w:noProof/>
            <w:webHidden/>
          </w:rPr>
          <w:instrText xml:space="preserve"> PAGEREF _Toc225101601 \h </w:instrText>
        </w:r>
        <w:r>
          <w:rPr>
            <w:noProof/>
            <w:webHidden/>
          </w:rPr>
        </w:r>
        <w:r>
          <w:rPr>
            <w:noProof/>
            <w:webHidden/>
          </w:rPr>
          <w:fldChar w:fldCharType="separate"/>
        </w:r>
        <w:r>
          <w:rPr>
            <w:noProof/>
            <w:webHidden/>
          </w:rPr>
          <w:t>110</w:t>
        </w:r>
        <w:r>
          <w:rPr>
            <w:noProof/>
            <w:webHidden/>
          </w:rPr>
          <w:fldChar w:fldCharType="end"/>
        </w:r>
      </w:hyperlink>
    </w:p>
    <w:p w14:paraId="510983B9" w14:textId="78C577E1" w:rsidR="00ED0A45" w:rsidRDefault="00ED0A45">
      <w:pPr>
        <w:pStyle w:val="TableofFigures"/>
        <w:tabs>
          <w:tab w:val="right" w:leader="dot" w:pos="9016"/>
        </w:tabs>
        <w:rPr>
          <w:rFonts w:asciiTheme="minorHAnsi" w:hAnsiTheme="minorHAnsi"/>
          <w:noProof/>
          <w:sz w:val="24"/>
          <w:szCs w:val="24"/>
        </w:rPr>
      </w:pPr>
      <w:hyperlink w:anchor="_Toc225101602" w:history="1">
        <w:r w:rsidRPr="004457DB">
          <w:rPr>
            <w:rStyle w:val="Hyperlink"/>
            <w:noProof/>
          </w:rPr>
          <w:t>Figure 220 - Roll Angle with Front and Rear Droop Stops</w:t>
        </w:r>
        <w:r>
          <w:rPr>
            <w:noProof/>
            <w:webHidden/>
          </w:rPr>
          <w:tab/>
        </w:r>
        <w:r>
          <w:rPr>
            <w:noProof/>
            <w:webHidden/>
          </w:rPr>
          <w:fldChar w:fldCharType="begin"/>
        </w:r>
        <w:r>
          <w:rPr>
            <w:noProof/>
            <w:webHidden/>
          </w:rPr>
          <w:instrText xml:space="preserve"> PAGEREF _Toc225101602 \h </w:instrText>
        </w:r>
        <w:r>
          <w:rPr>
            <w:noProof/>
            <w:webHidden/>
          </w:rPr>
        </w:r>
        <w:r>
          <w:rPr>
            <w:noProof/>
            <w:webHidden/>
          </w:rPr>
          <w:fldChar w:fldCharType="separate"/>
        </w:r>
        <w:r>
          <w:rPr>
            <w:noProof/>
            <w:webHidden/>
          </w:rPr>
          <w:t>111</w:t>
        </w:r>
        <w:r>
          <w:rPr>
            <w:noProof/>
            <w:webHidden/>
          </w:rPr>
          <w:fldChar w:fldCharType="end"/>
        </w:r>
      </w:hyperlink>
    </w:p>
    <w:p w14:paraId="750F2626" w14:textId="4F051BA0" w:rsidR="00ED0A45" w:rsidRDefault="00ED0A45">
      <w:pPr>
        <w:pStyle w:val="TableofFigures"/>
        <w:tabs>
          <w:tab w:val="right" w:leader="dot" w:pos="9016"/>
        </w:tabs>
        <w:rPr>
          <w:rFonts w:asciiTheme="minorHAnsi" w:hAnsiTheme="minorHAnsi"/>
          <w:noProof/>
          <w:sz w:val="24"/>
          <w:szCs w:val="24"/>
        </w:rPr>
      </w:pPr>
      <w:hyperlink w:anchor="_Toc225101603" w:history="1">
        <w:r w:rsidRPr="004457DB">
          <w:rPr>
            <w:rStyle w:val="Hyperlink"/>
            <w:noProof/>
          </w:rPr>
          <w:t>Figure 221 - Forces through Front and Rear, Left and Right Droop Stops with Front and Rear Droop Stops Running</w:t>
        </w:r>
        <w:r>
          <w:rPr>
            <w:noProof/>
            <w:webHidden/>
          </w:rPr>
          <w:tab/>
        </w:r>
        <w:r>
          <w:rPr>
            <w:noProof/>
            <w:webHidden/>
          </w:rPr>
          <w:fldChar w:fldCharType="begin"/>
        </w:r>
        <w:r>
          <w:rPr>
            <w:noProof/>
            <w:webHidden/>
          </w:rPr>
          <w:instrText xml:space="preserve"> PAGEREF _Toc225101603 \h </w:instrText>
        </w:r>
        <w:r>
          <w:rPr>
            <w:noProof/>
            <w:webHidden/>
          </w:rPr>
        </w:r>
        <w:r>
          <w:rPr>
            <w:noProof/>
            <w:webHidden/>
          </w:rPr>
          <w:fldChar w:fldCharType="separate"/>
        </w:r>
        <w:r>
          <w:rPr>
            <w:noProof/>
            <w:webHidden/>
          </w:rPr>
          <w:t>111</w:t>
        </w:r>
        <w:r>
          <w:rPr>
            <w:noProof/>
            <w:webHidden/>
          </w:rPr>
          <w:fldChar w:fldCharType="end"/>
        </w:r>
      </w:hyperlink>
    </w:p>
    <w:p w14:paraId="613766C1" w14:textId="646E088C" w:rsidR="00ED0A45" w:rsidRDefault="00ED0A45">
      <w:pPr>
        <w:pStyle w:val="TableofFigures"/>
        <w:tabs>
          <w:tab w:val="right" w:leader="dot" w:pos="9016"/>
        </w:tabs>
        <w:rPr>
          <w:rFonts w:asciiTheme="minorHAnsi" w:hAnsiTheme="minorHAnsi"/>
          <w:noProof/>
          <w:sz w:val="24"/>
          <w:szCs w:val="24"/>
        </w:rPr>
      </w:pPr>
      <w:hyperlink w:anchor="_Toc225101604" w:history="1">
        <w:r w:rsidRPr="004457DB">
          <w:rPr>
            <w:rStyle w:val="Hyperlink"/>
            <w:noProof/>
          </w:rPr>
          <w:t>Figure 222 - APR Plot VI-Grade</w:t>
        </w:r>
        <w:r>
          <w:rPr>
            <w:noProof/>
            <w:webHidden/>
          </w:rPr>
          <w:tab/>
        </w:r>
        <w:r>
          <w:rPr>
            <w:noProof/>
            <w:webHidden/>
          </w:rPr>
          <w:fldChar w:fldCharType="begin"/>
        </w:r>
        <w:r>
          <w:rPr>
            <w:noProof/>
            <w:webHidden/>
          </w:rPr>
          <w:instrText xml:space="preserve"> PAGEREF _Toc225101604 \h </w:instrText>
        </w:r>
        <w:r>
          <w:rPr>
            <w:noProof/>
            <w:webHidden/>
          </w:rPr>
        </w:r>
        <w:r>
          <w:rPr>
            <w:noProof/>
            <w:webHidden/>
          </w:rPr>
          <w:fldChar w:fldCharType="separate"/>
        </w:r>
        <w:r>
          <w:rPr>
            <w:noProof/>
            <w:webHidden/>
          </w:rPr>
          <w:t>112</w:t>
        </w:r>
        <w:r>
          <w:rPr>
            <w:noProof/>
            <w:webHidden/>
          </w:rPr>
          <w:fldChar w:fldCharType="end"/>
        </w:r>
      </w:hyperlink>
    </w:p>
    <w:p w14:paraId="256DEA22" w14:textId="0BE7FD2D" w:rsidR="00ED0A45" w:rsidRDefault="00ED0A45">
      <w:pPr>
        <w:pStyle w:val="TableofFigures"/>
        <w:tabs>
          <w:tab w:val="right" w:leader="dot" w:pos="9016"/>
        </w:tabs>
        <w:rPr>
          <w:rFonts w:asciiTheme="minorHAnsi" w:hAnsiTheme="minorHAnsi"/>
          <w:noProof/>
          <w:sz w:val="24"/>
          <w:szCs w:val="24"/>
        </w:rPr>
      </w:pPr>
      <w:hyperlink w:anchor="_Toc225101605" w:history="1">
        <w:r w:rsidRPr="004457DB">
          <w:rPr>
            <w:rStyle w:val="Hyperlink"/>
            <w:noProof/>
          </w:rPr>
          <w:t>Figure 223 - APR Plot Pembrey 2025 Wet</w:t>
        </w:r>
        <w:r>
          <w:rPr>
            <w:noProof/>
            <w:webHidden/>
          </w:rPr>
          <w:tab/>
        </w:r>
        <w:r>
          <w:rPr>
            <w:noProof/>
            <w:webHidden/>
          </w:rPr>
          <w:fldChar w:fldCharType="begin"/>
        </w:r>
        <w:r>
          <w:rPr>
            <w:noProof/>
            <w:webHidden/>
          </w:rPr>
          <w:instrText xml:space="preserve"> PAGEREF _Toc225101605 \h </w:instrText>
        </w:r>
        <w:r>
          <w:rPr>
            <w:noProof/>
            <w:webHidden/>
          </w:rPr>
        </w:r>
        <w:r>
          <w:rPr>
            <w:noProof/>
            <w:webHidden/>
          </w:rPr>
          <w:fldChar w:fldCharType="separate"/>
        </w:r>
        <w:r>
          <w:rPr>
            <w:noProof/>
            <w:webHidden/>
          </w:rPr>
          <w:t>112</w:t>
        </w:r>
        <w:r>
          <w:rPr>
            <w:noProof/>
            <w:webHidden/>
          </w:rPr>
          <w:fldChar w:fldCharType="end"/>
        </w:r>
      </w:hyperlink>
    </w:p>
    <w:p w14:paraId="04BBE309" w14:textId="349DF196" w:rsidR="00ED0A45" w:rsidRDefault="00ED0A45">
      <w:pPr>
        <w:pStyle w:val="TableofFigures"/>
        <w:tabs>
          <w:tab w:val="right" w:leader="dot" w:pos="9016"/>
        </w:tabs>
        <w:rPr>
          <w:rFonts w:asciiTheme="minorHAnsi" w:hAnsiTheme="minorHAnsi"/>
          <w:noProof/>
          <w:sz w:val="24"/>
          <w:szCs w:val="24"/>
        </w:rPr>
      </w:pPr>
      <w:hyperlink w:anchor="_Toc225101606" w:history="1">
        <w:r w:rsidRPr="004457DB">
          <w:rPr>
            <w:rStyle w:val="Hyperlink"/>
            <w:noProof/>
          </w:rPr>
          <w:t>Figure 224 - APR Plot Pembrey 2026 Dry</w:t>
        </w:r>
        <w:r>
          <w:rPr>
            <w:noProof/>
            <w:webHidden/>
          </w:rPr>
          <w:tab/>
        </w:r>
        <w:r>
          <w:rPr>
            <w:noProof/>
            <w:webHidden/>
          </w:rPr>
          <w:fldChar w:fldCharType="begin"/>
        </w:r>
        <w:r>
          <w:rPr>
            <w:noProof/>
            <w:webHidden/>
          </w:rPr>
          <w:instrText xml:space="preserve"> PAGEREF _Toc225101606 \h </w:instrText>
        </w:r>
        <w:r>
          <w:rPr>
            <w:noProof/>
            <w:webHidden/>
          </w:rPr>
        </w:r>
        <w:r>
          <w:rPr>
            <w:noProof/>
            <w:webHidden/>
          </w:rPr>
          <w:fldChar w:fldCharType="separate"/>
        </w:r>
        <w:r>
          <w:rPr>
            <w:noProof/>
            <w:webHidden/>
          </w:rPr>
          <w:t>112</w:t>
        </w:r>
        <w:r>
          <w:rPr>
            <w:noProof/>
            <w:webHidden/>
          </w:rPr>
          <w:fldChar w:fldCharType="end"/>
        </w:r>
      </w:hyperlink>
    </w:p>
    <w:p w14:paraId="37018B17" w14:textId="6D67E1CB" w:rsidR="00ED0A45" w:rsidRDefault="00ED0A45">
      <w:pPr>
        <w:pStyle w:val="TableofFigures"/>
        <w:tabs>
          <w:tab w:val="right" w:leader="dot" w:pos="9016"/>
        </w:tabs>
        <w:rPr>
          <w:rFonts w:asciiTheme="minorHAnsi" w:hAnsiTheme="minorHAnsi"/>
          <w:noProof/>
          <w:sz w:val="24"/>
          <w:szCs w:val="24"/>
        </w:rPr>
      </w:pPr>
      <w:hyperlink w:anchor="_Toc225101607" w:history="1">
        <w:r w:rsidRPr="004457DB">
          <w:rPr>
            <w:rStyle w:val="Hyperlink"/>
            <w:noProof/>
          </w:rPr>
          <w:t>Figure 225 - S2-UW Final Proposal Pressure Contours</w:t>
        </w:r>
        <w:r>
          <w:rPr>
            <w:noProof/>
            <w:webHidden/>
          </w:rPr>
          <w:tab/>
        </w:r>
        <w:r>
          <w:rPr>
            <w:noProof/>
            <w:webHidden/>
          </w:rPr>
          <w:fldChar w:fldCharType="begin"/>
        </w:r>
        <w:r>
          <w:rPr>
            <w:noProof/>
            <w:webHidden/>
          </w:rPr>
          <w:instrText xml:space="preserve"> PAGEREF _Toc225101607 \h </w:instrText>
        </w:r>
        <w:r>
          <w:rPr>
            <w:noProof/>
            <w:webHidden/>
          </w:rPr>
        </w:r>
        <w:r>
          <w:rPr>
            <w:noProof/>
            <w:webHidden/>
          </w:rPr>
          <w:fldChar w:fldCharType="separate"/>
        </w:r>
        <w:r>
          <w:rPr>
            <w:noProof/>
            <w:webHidden/>
          </w:rPr>
          <w:t>114</w:t>
        </w:r>
        <w:r>
          <w:rPr>
            <w:noProof/>
            <w:webHidden/>
          </w:rPr>
          <w:fldChar w:fldCharType="end"/>
        </w:r>
      </w:hyperlink>
    </w:p>
    <w:p w14:paraId="5141BB62" w14:textId="5F722775" w:rsidR="00ED0A45" w:rsidRDefault="00ED0A45">
      <w:pPr>
        <w:pStyle w:val="TableofFigures"/>
        <w:tabs>
          <w:tab w:val="right" w:leader="dot" w:pos="9016"/>
        </w:tabs>
        <w:rPr>
          <w:rFonts w:asciiTheme="minorHAnsi" w:hAnsiTheme="minorHAnsi"/>
          <w:noProof/>
          <w:sz w:val="24"/>
          <w:szCs w:val="24"/>
        </w:rPr>
      </w:pPr>
      <w:hyperlink w:anchor="_Toc225101608" w:history="1">
        <w:r w:rsidRPr="004457DB">
          <w:rPr>
            <w:rStyle w:val="Hyperlink"/>
            <w:noProof/>
          </w:rPr>
          <w:t>Figure 226 - S2-UW Final Proposal Pressure Contours Bottom Surface</w:t>
        </w:r>
        <w:r>
          <w:rPr>
            <w:noProof/>
            <w:webHidden/>
          </w:rPr>
          <w:tab/>
        </w:r>
        <w:r>
          <w:rPr>
            <w:noProof/>
            <w:webHidden/>
          </w:rPr>
          <w:fldChar w:fldCharType="begin"/>
        </w:r>
        <w:r>
          <w:rPr>
            <w:noProof/>
            <w:webHidden/>
          </w:rPr>
          <w:instrText xml:space="preserve"> PAGEREF _Toc225101608 \h </w:instrText>
        </w:r>
        <w:r>
          <w:rPr>
            <w:noProof/>
            <w:webHidden/>
          </w:rPr>
        </w:r>
        <w:r>
          <w:rPr>
            <w:noProof/>
            <w:webHidden/>
          </w:rPr>
          <w:fldChar w:fldCharType="separate"/>
        </w:r>
        <w:r>
          <w:rPr>
            <w:noProof/>
            <w:webHidden/>
          </w:rPr>
          <w:t>114</w:t>
        </w:r>
        <w:r>
          <w:rPr>
            <w:noProof/>
            <w:webHidden/>
          </w:rPr>
          <w:fldChar w:fldCharType="end"/>
        </w:r>
      </w:hyperlink>
    </w:p>
    <w:p w14:paraId="61BE8A1F" w14:textId="4B9372AE" w:rsidR="00ED0A45" w:rsidRDefault="00ED0A45">
      <w:pPr>
        <w:pStyle w:val="TableofFigures"/>
        <w:tabs>
          <w:tab w:val="right" w:leader="dot" w:pos="9016"/>
        </w:tabs>
        <w:rPr>
          <w:rFonts w:asciiTheme="minorHAnsi" w:hAnsiTheme="minorHAnsi"/>
          <w:noProof/>
          <w:sz w:val="24"/>
          <w:szCs w:val="24"/>
        </w:rPr>
      </w:pPr>
      <w:hyperlink w:anchor="_Toc225101609" w:history="1">
        <w:r w:rsidRPr="004457DB">
          <w:rPr>
            <w:rStyle w:val="Hyperlink"/>
            <w:noProof/>
          </w:rPr>
          <w:t>Figure 227 - S2n(b) to S2-UW Evolution</w:t>
        </w:r>
        <w:r>
          <w:rPr>
            <w:noProof/>
            <w:webHidden/>
          </w:rPr>
          <w:tab/>
        </w:r>
        <w:r>
          <w:rPr>
            <w:noProof/>
            <w:webHidden/>
          </w:rPr>
          <w:fldChar w:fldCharType="begin"/>
        </w:r>
        <w:r>
          <w:rPr>
            <w:noProof/>
            <w:webHidden/>
          </w:rPr>
          <w:instrText xml:space="preserve"> PAGEREF _Toc225101609 \h </w:instrText>
        </w:r>
        <w:r>
          <w:rPr>
            <w:noProof/>
            <w:webHidden/>
          </w:rPr>
        </w:r>
        <w:r>
          <w:rPr>
            <w:noProof/>
            <w:webHidden/>
          </w:rPr>
          <w:fldChar w:fldCharType="separate"/>
        </w:r>
        <w:r>
          <w:rPr>
            <w:noProof/>
            <w:webHidden/>
          </w:rPr>
          <w:t>114</w:t>
        </w:r>
        <w:r>
          <w:rPr>
            <w:noProof/>
            <w:webHidden/>
          </w:rPr>
          <w:fldChar w:fldCharType="end"/>
        </w:r>
      </w:hyperlink>
    </w:p>
    <w:p w14:paraId="2108B836" w14:textId="65C5BA33" w:rsidR="00056684" w:rsidRPr="00056684" w:rsidRDefault="00ED0A45" w:rsidP="00056684">
      <w:r>
        <w:fldChar w:fldCharType="end"/>
      </w:r>
      <w:r w:rsidR="00056684">
        <w:br w:type="page"/>
      </w:r>
    </w:p>
    <w:p w14:paraId="29596993" w14:textId="7FD43359" w:rsidR="00056684" w:rsidRPr="00056684" w:rsidRDefault="00056684" w:rsidP="00056684">
      <w:pPr>
        <w:pStyle w:val="Heading1"/>
      </w:pPr>
      <w:bookmarkStart w:id="2" w:name="_Toc225101771"/>
      <w:r>
        <w:lastRenderedPageBreak/>
        <w:t>Table of Tables</w:t>
      </w:r>
      <w:bookmarkEnd w:id="2"/>
    </w:p>
    <w:p w14:paraId="527BFE4E" w14:textId="40639391" w:rsidR="00ED0A45" w:rsidRDefault="00ED0A45">
      <w:pPr>
        <w:pStyle w:val="TableofFigures"/>
        <w:tabs>
          <w:tab w:val="right" w:leader="dot" w:pos="9016"/>
        </w:tabs>
        <w:rPr>
          <w:rFonts w:asciiTheme="minorHAnsi" w:hAnsiTheme="minorHAnsi"/>
          <w:noProof/>
          <w:sz w:val="24"/>
          <w:szCs w:val="24"/>
        </w:rPr>
      </w:pPr>
      <w:r>
        <w:fldChar w:fldCharType="begin"/>
      </w:r>
      <w:r>
        <w:instrText xml:space="preserve"> TOC \h \z \c "Table" </w:instrText>
      </w:r>
      <w:r>
        <w:fldChar w:fldCharType="separate"/>
      </w:r>
      <w:hyperlink w:anchor="_Toc225101610" w:history="1">
        <w:r w:rsidRPr="00486FA0">
          <w:rPr>
            <w:rStyle w:val="Hyperlink"/>
            <w:noProof/>
          </w:rPr>
          <w:t>Table 1 - Abbreviation Table</w:t>
        </w:r>
        <w:r>
          <w:rPr>
            <w:noProof/>
            <w:webHidden/>
          </w:rPr>
          <w:tab/>
        </w:r>
        <w:r>
          <w:rPr>
            <w:noProof/>
            <w:webHidden/>
          </w:rPr>
          <w:fldChar w:fldCharType="begin"/>
        </w:r>
        <w:r>
          <w:rPr>
            <w:noProof/>
            <w:webHidden/>
          </w:rPr>
          <w:instrText xml:space="preserve"> PAGEREF _Toc225101610 \h </w:instrText>
        </w:r>
        <w:r>
          <w:rPr>
            <w:noProof/>
            <w:webHidden/>
          </w:rPr>
        </w:r>
        <w:r>
          <w:rPr>
            <w:noProof/>
            <w:webHidden/>
          </w:rPr>
          <w:fldChar w:fldCharType="separate"/>
        </w:r>
        <w:r>
          <w:rPr>
            <w:noProof/>
            <w:webHidden/>
          </w:rPr>
          <w:t>12</w:t>
        </w:r>
        <w:r>
          <w:rPr>
            <w:noProof/>
            <w:webHidden/>
          </w:rPr>
          <w:fldChar w:fldCharType="end"/>
        </w:r>
      </w:hyperlink>
    </w:p>
    <w:p w14:paraId="79D7E1B4" w14:textId="554A008D" w:rsidR="00ED0A45" w:rsidRDefault="00ED0A45">
      <w:pPr>
        <w:pStyle w:val="TableofFigures"/>
        <w:tabs>
          <w:tab w:val="right" w:leader="dot" w:pos="9016"/>
        </w:tabs>
        <w:rPr>
          <w:rFonts w:asciiTheme="minorHAnsi" w:hAnsiTheme="minorHAnsi"/>
          <w:noProof/>
          <w:sz w:val="24"/>
          <w:szCs w:val="24"/>
        </w:rPr>
      </w:pPr>
      <w:hyperlink w:anchor="_Toc225101611" w:history="1">
        <w:r w:rsidRPr="00486FA0">
          <w:rPr>
            <w:rStyle w:val="Hyperlink"/>
            <w:noProof/>
          </w:rPr>
          <w:t>Table 2 - shows the results created across the different element sizes, colour coded to show mesh quality.</w:t>
        </w:r>
        <w:r>
          <w:rPr>
            <w:noProof/>
            <w:webHidden/>
          </w:rPr>
          <w:tab/>
        </w:r>
        <w:r>
          <w:rPr>
            <w:noProof/>
            <w:webHidden/>
          </w:rPr>
          <w:fldChar w:fldCharType="begin"/>
        </w:r>
        <w:r>
          <w:rPr>
            <w:noProof/>
            <w:webHidden/>
          </w:rPr>
          <w:instrText xml:space="preserve"> PAGEREF _Toc225101611 \h </w:instrText>
        </w:r>
        <w:r>
          <w:rPr>
            <w:noProof/>
            <w:webHidden/>
          </w:rPr>
        </w:r>
        <w:r>
          <w:rPr>
            <w:noProof/>
            <w:webHidden/>
          </w:rPr>
          <w:fldChar w:fldCharType="separate"/>
        </w:r>
        <w:r>
          <w:rPr>
            <w:noProof/>
            <w:webHidden/>
          </w:rPr>
          <w:t>19</w:t>
        </w:r>
        <w:r>
          <w:rPr>
            <w:noProof/>
            <w:webHidden/>
          </w:rPr>
          <w:fldChar w:fldCharType="end"/>
        </w:r>
      </w:hyperlink>
    </w:p>
    <w:p w14:paraId="69FAC1C1" w14:textId="19F74FAB" w:rsidR="00ED0A45" w:rsidRDefault="00ED0A45">
      <w:pPr>
        <w:pStyle w:val="TableofFigures"/>
        <w:tabs>
          <w:tab w:val="right" w:leader="dot" w:pos="9016"/>
        </w:tabs>
        <w:rPr>
          <w:rFonts w:asciiTheme="minorHAnsi" w:hAnsiTheme="minorHAnsi"/>
          <w:noProof/>
          <w:sz w:val="24"/>
          <w:szCs w:val="24"/>
        </w:rPr>
      </w:pPr>
      <w:hyperlink w:anchor="_Toc225101612" w:history="1">
        <w:r w:rsidRPr="00486FA0">
          <w:rPr>
            <w:rStyle w:val="Hyperlink"/>
            <w:noProof/>
          </w:rPr>
          <w:t>Table 3 - Repair Geometry Build Topology Tolerance</w:t>
        </w:r>
        <w:r>
          <w:rPr>
            <w:noProof/>
            <w:webHidden/>
          </w:rPr>
          <w:tab/>
        </w:r>
        <w:r>
          <w:rPr>
            <w:noProof/>
            <w:webHidden/>
          </w:rPr>
          <w:fldChar w:fldCharType="begin"/>
        </w:r>
        <w:r>
          <w:rPr>
            <w:noProof/>
            <w:webHidden/>
          </w:rPr>
          <w:instrText xml:space="preserve"> PAGEREF _Toc225101612 \h </w:instrText>
        </w:r>
        <w:r>
          <w:rPr>
            <w:noProof/>
            <w:webHidden/>
          </w:rPr>
        </w:r>
        <w:r>
          <w:rPr>
            <w:noProof/>
            <w:webHidden/>
          </w:rPr>
          <w:fldChar w:fldCharType="separate"/>
        </w:r>
        <w:r>
          <w:rPr>
            <w:noProof/>
            <w:webHidden/>
          </w:rPr>
          <w:t>20</w:t>
        </w:r>
        <w:r>
          <w:rPr>
            <w:noProof/>
            <w:webHidden/>
          </w:rPr>
          <w:fldChar w:fldCharType="end"/>
        </w:r>
      </w:hyperlink>
    </w:p>
    <w:p w14:paraId="53E8039F" w14:textId="156B6485" w:rsidR="00ED0A45" w:rsidRDefault="00ED0A45">
      <w:pPr>
        <w:pStyle w:val="TableofFigures"/>
        <w:tabs>
          <w:tab w:val="right" w:leader="dot" w:pos="9016"/>
        </w:tabs>
        <w:rPr>
          <w:rFonts w:asciiTheme="minorHAnsi" w:hAnsiTheme="minorHAnsi"/>
          <w:noProof/>
          <w:sz w:val="24"/>
          <w:szCs w:val="24"/>
        </w:rPr>
      </w:pPr>
      <w:hyperlink w:anchor="_Toc225101613" w:history="1">
        <w:r w:rsidRPr="00486FA0">
          <w:rPr>
            <w:rStyle w:val="Hyperlink"/>
            <w:noProof/>
          </w:rPr>
          <w:t>Table 4 - results of initial side feet development</w:t>
        </w:r>
        <w:r>
          <w:rPr>
            <w:noProof/>
            <w:webHidden/>
          </w:rPr>
          <w:tab/>
        </w:r>
        <w:r>
          <w:rPr>
            <w:noProof/>
            <w:webHidden/>
          </w:rPr>
          <w:fldChar w:fldCharType="begin"/>
        </w:r>
        <w:r>
          <w:rPr>
            <w:noProof/>
            <w:webHidden/>
          </w:rPr>
          <w:instrText xml:space="preserve"> PAGEREF _Toc225101613 \h </w:instrText>
        </w:r>
        <w:r>
          <w:rPr>
            <w:noProof/>
            <w:webHidden/>
          </w:rPr>
        </w:r>
        <w:r>
          <w:rPr>
            <w:noProof/>
            <w:webHidden/>
          </w:rPr>
          <w:fldChar w:fldCharType="separate"/>
        </w:r>
        <w:r>
          <w:rPr>
            <w:noProof/>
            <w:webHidden/>
          </w:rPr>
          <w:t>23</w:t>
        </w:r>
        <w:r>
          <w:rPr>
            <w:noProof/>
            <w:webHidden/>
          </w:rPr>
          <w:fldChar w:fldCharType="end"/>
        </w:r>
      </w:hyperlink>
    </w:p>
    <w:p w14:paraId="06DFC3EE" w14:textId="04EE9477" w:rsidR="00ED0A45" w:rsidRDefault="00ED0A45">
      <w:pPr>
        <w:pStyle w:val="TableofFigures"/>
        <w:tabs>
          <w:tab w:val="right" w:leader="dot" w:pos="9016"/>
        </w:tabs>
        <w:rPr>
          <w:rFonts w:asciiTheme="minorHAnsi" w:hAnsiTheme="minorHAnsi"/>
          <w:noProof/>
          <w:sz w:val="24"/>
          <w:szCs w:val="24"/>
        </w:rPr>
      </w:pPr>
      <w:hyperlink w:anchor="_Toc225101614" w:history="1">
        <w:r w:rsidRPr="00486FA0">
          <w:rPr>
            <w:rStyle w:val="Hyperlink"/>
            <w:noProof/>
          </w:rPr>
          <w:t>Table 5 - results of all LE height investigations</w:t>
        </w:r>
        <w:r>
          <w:rPr>
            <w:noProof/>
            <w:webHidden/>
          </w:rPr>
          <w:tab/>
        </w:r>
        <w:r>
          <w:rPr>
            <w:noProof/>
            <w:webHidden/>
          </w:rPr>
          <w:fldChar w:fldCharType="begin"/>
        </w:r>
        <w:r>
          <w:rPr>
            <w:noProof/>
            <w:webHidden/>
          </w:rPr>
          <w:instrText xml:space="preserve"> PAGEREF _Toc225101614 \h </w:instrText>
        </w:r>
        <w:r>
          <w:rPr>
            <w:noProof/>
            <w:webHidden/>
          </w:rPr>
        </w:r>
        <w:r>
          <w:rPr>
            <w:noProof/>
            <w:webHidden/>
          </w:rPr>
          <w:fldChar w:fldCharType="separate"/>
        </w:r>
        <w:r>
          <w:rPr>
            <w:noProof/>
            <w:webHidden/>
          </w:rPr>
          <w:t>24</w:t>
        </w:r>
        <w:r>
          <w:rPr>
            <w:noProof/>
            <w:webHidden/>
          </w:rPr>
          <w:fldChar w:fldCharType="end"/>
        </w:r>
      </w:hyperlink>
    </w:p>
    <w:p w14:paraId="516C3AC8" w14:textId="6A64C02D" w:rsidR="00ED0A45" w:rsidRDefault="00ED0A45">
      <w:pPr>
        <w:pStyle w:val="TableofFigures"/>
        <w:tabs>
          <w:tab w:val="right" w:leader="dot" w:pos="9016"/>
        </w:tabs>
        <w:rPr>
          <w:rFonts w:asciiTheme="minorHAnsi" w:hAnsiTheme="minorHAnsi"/>
          <w:noProof/>
          <w:sz w:val="24"/>
          <w:szCs w:val="24"/>
        </w:rPr>
      </w:pPr>
      <w:hyperlink w:anchor="_Toc225101615" w:history="1">
        <w:r w:rsidRPr="00486FA0">
          <w:rPr>
            <w:rStyle w:val="Hyperlink"/>
            <w:noProof/>
          </w:rPr>
          <w:t>Table 6 - Bottom Expansion zone investigation results</w:t>
        </w:r>
        <w:r>
          <w:rPr>
            <w:noProof/>
            <w:webHidden/>
          </w:rPr>
          <w:tab/>
        </w:r>
        <w:r>
          <w:rPr>
            <w:noProof/>
            <w:webHidden/>
          </w:rPr>
          <w:fldChar w:fldCharType="begin"/>
        </w:r>
        <w:r>
          <w:rPr>
            <w:noProof/>
            <w:webHidden/>
          </w:rPr>
          <w:instrText xml:space="preserve"> PAGEREF _Toc225101615 \h </w:instrText>
        </w:r>
        <w:r>
          <w:rPr>
            <w:noProof/>
            <w:webHidden/>
          </w:rPr>
        </w:r>
        <w:r>
          <w:rPr>
            <w:noProof/>
            <w:webHidden/>
          </w:rPr>
          <w:fldChar w:fldCharType="separate"/>
        </w:r>
        <w:r>
          <w:rPr>
            <w:noProof/>
            <w:webHidden/>
          </w:rPr>
          <w:t>25</w:t>
        </w:r>
        <w:r>
          <w:rPr>
            <w:noProof/>
            <w:webHidden/>
          </w:rPr>
          <w:fldChar w:fldCharType="end"/>
        </w:r>
      </w:hyperlink>
    </w:p>
    <w:p w14:paraId="4017E2C6" w14:textId="07DBB5BD" w:rsidR="00ED0A45" w:rsidRDefault="00ED0A45">
      <w:pPr>
        <w:pStyle w:val="TableofFigures"/>
        <w:tabs>
          <w:tab w:val="right" w:leader="dot" w:pos="9016"/>
        </w:tabs>
        <w:rPr>
          <w:rFonts w:asciiTheme="minorHAnsi" w:hAnsiTheme="minorHAnsi"/>
          <w:noProof/>
          <w:sz w:val="24"/>
          <w:szCs w:val="24"/>
        </w:rPr>
      </w:pPr>
      <w:hyperlink w:anchor="_Toc225101616" w:history="1">
        <w:r w:rsidRPr="00486FA0">
          <w:rPr>
            <w:rStyle w:val="Hyperlink"/>
            <w:noProof/>
          </w:rPr>
          <w:t>Table 7 - Baseline Results</w:t>
        </w:r>
        <w:r>
          <w:rPr>
            <w:noProof/>
            <w:webHidden/>
          </w:rPr>
          <w:tab/>
        </w:r>
        <w:r>
          <w:rPr>
            <w:noProof/>
            <w:webHidden/>
          </w:rPr>
          <w:fldChar w:fldCharType="begin"/>
        </w:r>
        <w:r>
          <w:rPr>
            <w:noProof/>
            <w:webHidden/>
          </w:rPr>
          <w:instrText xml:space="preserve"> PAGEREF _Toc225101616 \h </w:instrText>
        </w:r>
        <w:r>
          <w:rPr>
            <w:noProof/>
            <w:webHidden/>
          </w:rPr>
        </w:r>
        <w:r>
          <w:rPr>
            <w:noProof/>
            <w:webHidden/>
          </w:rPr>
          <w:fldChar w:fldCharType="separate"/>
        </w:r>
        <w:r>
          <w:rPr>
            <w:noProof/>
            <w:webHidden/>
          </w:rPr>
          <w:t>32</w:t>
        </w:r>
        <w:r>
          <w:rPr>
            <w:noProof/>
            <w:webHidden/>
          </w:rPr>
          <w:fldChar w:fldCharType="end"/>
        </w:r>
      </w:hyperlink>
    </w:p>
    <w:p w14:paraId="6F6390C8" w14:textId="7AABFF22" w:rsidR="00ED0A45" w:rsidRDefault="00ED0A45">
      <w:pPr>
        <w:pStyle w:val="TableofFigures"/>
        <w:tabs>
          <w:tab w:val="right" w:leader="dot" w:pos="9016"/>
        </w:tabs>
        <w:rPr>
          <w:rFonts w:asciiTheme="minorHAnsi" w:hAnsiTheme="minorHAnsi"/>
          <w:noProof/>
          <w:sz w:val="24"/>
          <w:szCs w:val="24"/>
        </w:rPr>
      </w:pPr>
      <w:hyperlink w:anchor="_Toc225101617" w:history="1">
        <w:r w:rsidRPr="00486FA0">
          <w:rPr>
            <w:rStyle w:val="Hyperlink"/>
            <w:noProof/>
          </w:rPr>
          <w:t>Table 8 - Slimmer Leading Edge Results</w:t>
        </w:r>
        <w:r>
          <w:rPr>
            <w:noProof/>
            <w:webHidden/>
          </w:rPr>
          <w:tab/>
        </w:r>
        <w:r>
          <w:rPr>
            <w:noProof/>
            <w:webHidden/>
          </w:rPr>
          <w:fldChar w:fldCharType="begin"/>
        </w:r>
        <w:r>
          <w:rPr>
            <w:noProof/>
            <w:webHidden/>
          </w:rPr>
          <w:instrText xml:space="preserve"> PAGEREF _Toc225101617 \h </w:instrText>
        </w:r>
        <w:r>
          <w:rPr>
            <w:noProof/>
            <w:webHidden/>
          </w:rPr>
        </w:r>
        <w:r>
          <w:rPr>
            <w:noProof/>
            <w:webHidden/>
          </w:rPr>
          <w:fldChar w:fldCharType="separate"/>
        </w:r>
        <w:r>
          <w:rPr>
            <w:noProof/>
            <w:webHidden/>
          </w:rPr>
          <w:t>32</w:t>
        </w:r>
        <w:r>
          <w:rPr>
            <w:noProof/>
            <w:webHidden/>
          </w:rPr>
          <w:fldChar w:fldCharType="end"/>
        </w:r>
      </w:hyperlink>
    </w:p>
    <w:p w14:paraId="59B6341A" w14:textId="2E2B6168" w:rsidR="00ED0A45" w:rsidRDefault="00ED0A45">
      <w:pPr>
        <w:pStyle w:val="TableofFigures"/>
        <w:tabs>
          <w:tab w:val="right" w:leader="dot" w:pos="9016"/>
        </w:tabs>
        <w:rPr>
          <w:rFonts w:asciiTheme="minorHAnsi" w:hAnsiTheme="minorHAnsi"/>
          <w:noProof/>
          <w:sz w:val="24"/>
          <w:szCs w:val="24"/>
        </w:rPr>
      </w:pPr>
      <w:hyperlink w:anchor="_Toc225101618" w:history="1">
        <w:r w:rsidRPr="00486FA0">
          <w:rPr>
            <w:rStyle w:val="Hyperlink"/>
            <w:noProof/>
          </w:rPr>
          <w:t>Table 9 - Baseline Data</w:t>
        </w:r>
        <w:r>
          <w:rPr>
            <w:noProof/>
            <w:webHidden/>
          </w:rPr>
          <w:tab/>
        </w:r>
        <w:r>
          <w:rPr>
            <w:noProof/>
            <w:webHidden/>
          </w:rPr>
          <w:fldChar w:fldCharType="begin"/>
        </w:r>
        <w:r>
          <w:rPr>
            <w:noProof/>
            <w:webHidden/>
          </w:rPr>
          <w:instrText xml:space="preserve"> PAGEREF _Toc225101618 \h </w:instrText>
        </w:r>
        <w:r>
          <w:rPr>
            <w:noProof/>
            <w:webHidden/>
          </w:rPr>
        </w:r>
        <w:r>
          <w:rPr>
            <w:noProof/>
            <w:webHidden/>
          </w:rPr>
          <w:fldChar w:fldCharType="separate"/>
        </w:r>
        <w:r>
          <w:rPr>
            <w:noProof/>
            <w:webHidden/>
          </w:rPr>
          <w:t>33</w:t>
        </w:r>
        <w:r>
          <w:rPr>
            <w:noProof/>
            <w:webHidden/>
          </w:rPr>
          <w:fldChar w:fldCharType="end"/>
        </w:r>
      </w:hyperlink>
    </w:p>
    <w:p w14:paraId="3DF9B591" w14:textId="4E91701F" w:rsidR="00ED0A45" w:rsidRDefault="00ED0A45">
      <w:pPr>
        <w:pStyle w:val="TableofFigures"/>
        <w:tabs>
          <w:tab w:val="right" w:leader="dot" w:pos="9016"/>
        </w:tabs>
        <w:rPr>
          <w:rFonts w:asciiTheme="minorHAnsi" w:hAnsiTheme="minorHAnsi"/>
          <w:noProof/>
          <w:sz w:val="24"/>
          <w:szCs w:val="24"/>
        </w:rPr>
      </w:pPr>
      <w:hyperlink w:anchor="_Toc225101619" w:history="1">
        <w:r w:rsidRPr="00486FA0">
          <w:rPr>
            <w:rStyle w:val="Hyperlink"/>
            <w:noProof/>
          </w:rPr>
          <w:t>Table 10 - Leading Edge Data</w:t>
        </w:r>
        <w:r>
          <w:rPr>
            <w:noProof/>
            <w:webHidden/>
          </w:rPr>
          <w:tab/>
        </w:r>
        <w:r>
          <w:rPr>
            <w:noProof/>
            <w:webHidden/>
          </w:rPr>
          <w:fldChar w:fldCharType="begin"/>
        </w:r>
        <w:r>
          <w:rPr>
            <w:noProof/>
            <w:webHidden/>
          </w:rPr>
          <w:instrText xml:space="preserve"> PAGEREF _Toc225101619 \h </w:instrText>
        </w:r>
        <w:r>
          <w:rPr>
            <w:noProof/>
            <w:webHidden/>
          </w:rPr>
        </w:r>
        <w:r>
          <w:rPr>
            <w:noProof/>
            <w:webHidden/>
          </w:rPr>
          <w:fldChar w:fldCharType="separate"/>
        </w:r>
        <w:r>
          <w:rPr>
            <w:noProof/>
            <w:webHidden/>
          </w:rPr>
          <w:t>33</w:t>
        </w:r>
        <w:r>
          <w:rPr>
            <w:noProof/>
            <w:webHidden/>
          </w:rPr>
          <w:fldChar w:fldCharType="end"/>
        </w:r>
      </w:hyperlink>
    </w:p>
    <w:p w14:paraId="2FB759A3" w14:textId="27D0B982" w:rsidR="00ED0A45" w:rsidRDefault="00ED0A45">
      <w:pPr>
        <w:pStyle w:val="TableofFigures"/>
        <w:tabs>
          <w:tab w:val="right" w:leader="dot" w:pos="9016"/>
        </w:tabs>
        <w:rPr>
          <w:rFonts w:asciiTheme="minorHAnsi" w:hAnsiTheme="minorHAnsi"/>
          <w:noProof/>
          <w:sz w:val="24"/>
          <w:szCs w:val="24"/>
        </w:rPr>
      </w:pPr>
      <w:hyperlink w:anchor="_Toc225101620" w:history="1">
        <w:r w:rsidRPr="00486FA0">
          <w:rPr>
            <w:rStyle w:val="Hyperlink"/>
            <w:noProof/>
          </w:rPr>
          <w:t>Table 11 - Baseline Results</w:t>
        </w:r>
        <w:r>
          <w:rPr>
            <w:noProof/>
            <w:webHidden/>
          </w:rPr>
          <w:tab/>
        </w:r>
        <w:r>
          <w:rPr>
            <w:noProof/>
            <w:webHidden/>
          </w:rPr>
          <w:fldChar w:fldCharType="begin"/>
        </w:r>
        <w:r>
          <w:rPr>
            <w:noProof/>
            <w:webHidden/>
          </w:rPr>
          <w:instrText xml:space="preserve"> PAGEREF _Toc225101620 \h </w:instrText>
        </w:r>
        <w:r>
          <w:rPr>
            <w:noProof/>
            <w:webHidden/>
          </w:rPr>
        </w:r>
        <w:r>
          <w:rPr>
            <w:noProof/>
            <w:webHidden/>
          </w:rPr>
          <w:fldChar w:fldCharType="separate"/>
        </w:r>
        <w:r>
          <w:rPr>
            <w:noProof/>
            <w:webHidden/>
          </w:rPr>
          <w:t>35</w:t>
        </w:r>
        <w:r>
          <w:rPr>
            <w:noProof/>
            <w:webHidden/>
          </w:rPr>
          <w:fldChar w:fldCharType="end"/>
        </w:r>
      </w:hyperlink>
    </w:p>
    <w:p w14:paraId="27F69384" w14:textId="23922EFB" w:rsidR="00ED0A45" w:rsidRDefault="00ED0A45">
      <w:pPr>
        <w:pStyle w:val="TableofFigures"/>
        <w:tabs>
          <w:tab w:val="right" w:leader="dot" w:pos="9016"/>
        </w:tabs>
        <w:rPr>
          <w:rFonts w:asciiTheme="minorHAnsi" w:hAnsiTheme="minorHAnsi"/>
          <w:noProof/>
          <w:sz w:val="24"/>
          <w:szCs w:val="24"/>
        </w:rPr>
      </w:pPr>
      <w:hyperlink w:anchor="_Toc225101621" w:history="1">
        <w:r w:rsidRPr="00486FA0">
          <w:rPr>
            <w:rStyle w:val="Hyperlink"/>
            <w:noProof/>
          </w:rPr>
          <w:t>Table 12 - Trailing Edge Data</w:t>
        </w:r>
        <w:r>
          <w:rPr>
            <w:noProof/>
            <w:webHidden/>
          </w:rPr>
          <w:tab/>
        </w:r>
        <w:r>
          <w:rPr>
            <w:noProof/>
            <w:webHidden/>
          </w:rPr>
          <w:fldChar w:fldCharType="begin"/>
        </w:r>
        <w:r>
          <w:rPr>
            <w:noProof/>
            <w:webHidden/>
          </w:rPr>
          <w:instrText xml:space="preserve"> PAGEREF _Toc225101621 \h </w:instrText>
        </w:r>
        <w:r>
          <w:rPr>
            <w:noProof/>
            <w:webHidden/>
          </w:rPr>
        </w:r>
        <w:r>
          <w:rPr>
            <w:noProof/>
            <w:webHidden/>
          </w:rPr>
          <w:fldChar w:fldCharType="separate"/>
        </w:r>
        <w:r>
          <w:rPr>
            <w:noProof/>
            <w:webHidden/>
          </w:rPr>
          <w:t>35</w:t>
        </w:r>
        <w:r>
          <w:rPr>
            <w:noProof/>
            <w:webHidden/>
          </w:rPr>
          <w:fldChar w:fldCharType="end"/>
        </w:r>
      </w:hyperlink>
    </w:p>
    <w:p w14:paraId="3985E580" w14:textId="233C8E36" w:rsidR="00ED0A45" w:rsidRDefault="00ED0A45">
      <w:pPr>
        <w:pStyle w:val="TableofFigures"/>
        <w:tabs>
          <w:tab w:val="right" w:leader="dot" w:pos="9016"/>
        </w:tabs>
        <w:rPr>
          <w:rFonts w:asciiTheme="minorHAnsi" w:hAnsiTheme="minorHAnsi"/>
          <w:noProof/>
          <w:sz w:val="24"/>
          <w:szCs w:val="24"/>
        </w:rPr>
      </w:pPr>
      <w:hyperlink w:anchor="_Toc225101622" w:history="1">
        <w:r w:rsidRPr="00486FA0">
          <w:rPr>
            <w:rStyle w:val="Hyperlink"/>
            <w:noProof/>
          </w:rPr>
          <w:t>Table 13 - Louvre Results</w:t>
        </w:r>
        <w:r>
          <w:rPr>
            <w:noProof/>
            <w:webHidden/>
          </w:rPr>
          <w:tab/>
        </w:r>
        <w:r>
          <w:rPr>
            <w:noProof/>
            <w:webHidden/>
          </w:rPr>
          <w:fldChar w:fldCharType="begin"/>
        </w:r>
        <w:r>
          <w:rPr>
            <w:noProof/>
            <w:webHidden/>
          </w:rPr>
          <w:instrText xml:space="preserve"> PAGEREF _Toc225101622 \h </w:instrText>
        </w:r>
        <w:r>
          <w:rPr>
            <w:noProof/>
            <w:webHidden/>
          </w:rPr>
        </w:r>
        <w:r>
          <w:rPr>
            <w:noProof/>
            <w:webHidden/>
          </w:rPr>
          <w:fldChar w:fldCharType="separate"/>
        </w:r>
        <w:r>
          <w:rPr>
            <w:noProof/>
            <w:webHidden/>
          </w:rPr>
          <w:t>36</w:t>
        </w:r>
        <w:r>
          <w:rPr>
            <w:noProof/>
            <w:webHidden/>
          </w:rPr>
          <w:fldChar w:fldCharType="end"/>
        </w:r>
      </w:hyperlink>
    </w:p>
    <w:p w14:paraId="60C24254" w14:textId="5B46AEB0" w:rsidR="00ED0A45" w:rsidRDefault="00ED0A45">
      <w:pPr>
        <w:pStyle w:val="TableofFigures"/>
        <w:tabs>
          <w:tab w:val="right" w:leader="dot" w:pos="9016"/>
        </w:tabs>
        <w:rPr>
          <w:rFonts w:asciiTheme="minorHAnsi" w:hAnsiTheme="minorHAnsi"/>
          <w:noProof/>
          <w:sz w:val="24"/>
          <w:szCs w:val="24"/>
        </w:rPr>
      </w:pPr>
      <w:hyperlink w:anchor="_Toc225101623" w:history="1">
        <w:r w:rsidRPr="00486FA0">
          <w:rPr>
            <w:rStyle w:val="Hyperlink"/>
            <w:noProof/>
          </w:rPr>
          <w:t>Table 14</w:t>
        </w:r>
        <w:r>
          <w:rPr>
            <w:noProof/>
            <w:webHidden/>
          </w:rPr>
          <w:tab/>
        </w:r>
        <w:r>
          <w:rPr>
            <w:noProof/>
            <w:webHidden/>
          </w:rPr>
          <w:fldChar w:fldCharType="begin"/>
        </w:r>
        <w:r>
          <w:rPr>
            <w:noProof/>
            <w:webHidden/>
          </w:rPr>
          <w:instrText xml:space="preserve"> PAGEREF _Toc225101623 \h </w:instrText>
        </w:r>
        <w:r>
          <w:rPr>
            <w:noProof/>
            <w:webHidden/>
          </w:rPr>
        </w:r>
        <w:r>
          <w:rPr>
            <w:noProof/>
            <w:webHidden/>
          </w:rPr>
          <w:fldChar w:fldCharType="separate"/>
        </w:r>
        <w:r>
          <w:rPr>
            <w:noProof/>
            <w:webHidden/>
          </w:rPr>
          <w:t>38</w:t>
        </w:r>
        <w:r>
          <w:rPr>
            <w:noProof/>
            <w:webHidden/>
          </w:rPr>
          <w:fldChar w:fldCharType="end"/>
        </w:r>
      </w:hyperlink>
    </w:p>
    <w:p w14:paraId="177780C3" w14:textId="7889B7CB" w:rsidR="00ED0A45" w:rsidRDefault="00ED0A45">
      <w:pPr>
        <w:pStyle w:val="TableofFigures"/>
        <w:tabs>
          <w:tab w:val="right" w:leader="dot" w:pos="9016"/>
        </w:tabs>
        <w:rPr>
          <w:rFonts w:asciiTheme="minorHAnsi" w:hAnsiTheme="minorHAnsi"/>
          <w:noProof/>
          <w:sz w:val="24"/>
          <w:szCs w:val="24"/>
        </w:rPr>
      </w:pPr>
      <w:hyperlink w:anchor="_Toc225101624" w:history="1">
        <w:r w:rsidRPr="00486FA0">
          <w:rPr>
            <w:rStyle w:val="Hyperlink"/>
            <w:noProof/>
          </w:rPr>
          <w:t>Table 15</w:t>
        </w:r>
        <w:r>
          <w:rPr>
            <w:noProof/>
            <w:webHidden/>
          </w:rPr>
          <w:tab/>
        </w:r>
        <w:r>
          <w:rPr>
            <w:noProof/>
            <w:webHidden/>
          </w:rPr>
          <w:fldChar w:fldCharType="begin"/>
        </w:r>
        <w:r>
          <w:rPr>
            <w:noProof/>
            <w:webHidden/>
          </w:rPr>
          <w:instrText xml:space="preserve"> PAGEREF _Toc225101624 \h </w:instrText>
        </w:r>
        <w:r>
          <w:rPr>
            <w:noProof/>
            <w:webHidden/>
          </w:rPr>
        </w:r>
        <w:r>
          <w:rPr>
            <w:noProof/>
            <w:webHidden/>
          </w:rPr>
          <w:fldChar w:fldCharType="separate"/>
        </w:r>
        <w:r>
          <w:rPr>
            <w:noProof/>
            <w:webHidden/>
          </w:rPr>
          <w:t>38</w:t>
        </w:r>
        <w:r>
          <w:rPr>
            <w:noProof/>
            <w:webHidden/>
          </w:rPr>
          <w:fldChar w:fldCharType="end"/>
        </w:r>
      </w:hyperlink>
    </w:p>
    <w:p w14:paraId="5E93700F" w14:textId="45A76381" w:rsidR="00ED0A45" w:rsidRDefault="00ED0A45">
      <w:pPr>
        <w:pStyle w:val="TableofFigures"/>
        <w:tabs>
          <w:tab w:val="right" w:leader="dot" w:pos="9016"/>
        </w:tabs>
        <w:rPr>
          <w:rFonts w:asciiTheme="minorHAnsi" w:hAnsiTheme="minorHAnsi"/>
          <w:noProof/>
          <w:sz w:val="24"/>
          <w:szCs w:val="24"/>
        </w:rPr>
      </w:pPr>
      <w:hyperlink w:anchor="_Toc225101625" w:history="1">
        <w:r w:rsidRPr="00486FA0">
          <w:rPr>
            <w:rStyle w:val="Hyperlink"/>
            <w:noProof/>
          </w:rPr>
          <w:t>Table 16 - Baseline Data</w:t>
        </w:r>
        <w:r>
          <w:rPr>
            <w:noProof/>
            <w:webHidden/>
          </w:rPr>
          <w:tab/>
        </w:r>
        <w:r>
          <w:rPr>
            <w:noProof/>
            <w:webHidden/>
          </w:rPr>
          <w:fldChar w:fldCharType="begin"/>
        </w:r>
        <w:r>
          <w:rPr>
            <w:noProof/>
            <w:webHidden/>
          </w:rPr>
          <w:instrText xml:space="preserve"> PAGEREF _Toc225101625 \h </w:instrText>
        </w:r>
        <w:r>
          <w:rPr>
            <w:noProof/>
            <w:webHidden/>
          </w:rPr>
        </w:r>
        <w:r>
          <w:rPr>
            <w:noProof/>
            <w:webHidden/>
          </w:rPr>
          <w:fldChar w:fldCharType="separate"/>
        </w:r>
        <w:r>
          <w:rPr>
            <w:noProof/>
            <w:webHidden/>
          </w:rPr>
          <w:t>40</w:t>
        </w:r>
        <w:r>
          <w:rPr>
            <w:noProof/>
            <w:webHidden/>
          </w:rPr>
          <w:fldChar w:fldCharType="end"/>
        </w:r>
      </w:hyperlink>
    </w:p>
    <w:p w14:paraId="593EEAA1" w14:textId="5D756478" w:rsidR="00ED0A45" w:rsidRDefault="00ED0A45">
      <w:pPr>
        <w:pStyle w:val="TableofFigures"/>
        <w:tabs>
          <w:tab w:val="right" w:leader="dot" w:pos="9016"/>
        </w:tabs>
        <w:rPr>
          <w:rFonts w:asciiTheme="minorHAnsi" w:hAnsiTheme="minorHAnsi"/>
          <w:noProof/>
          <w:sz w:val="24"/>
          <w:szCs w:val="24"/>
        </w:rPr>
      </w:pPr>
      <w:hyperlink w:anchor="_Toc225101626" w:history="1">
        <w:r w:rsidRPr="00486FA0">
          <w:rPr>
            <w:rStyle w:val="Hyperlink"/>
            <w:noProof/>
          </w:rPr>
          <w:t>Table 17 - Concept 2 Data</w:t>
        </w:r>
        <w:r>
          <w:rPr>
            <w:noProof/>
            <w:webHidden/>
          </w:rPr>
          <w:tab/>
        </w:r>
        <w:r>
          <w:rPr>
            <w:noProof/>
            <w:webHidden/>
          </w:rPr>
          <w:fldChar w:fldCharType="begin"/>
        </w:r>
        <w:r>
          <w:rPr>
            <w:noProof/>
            <w:webHidden/>
          </w:rPr>
          <w:instrText xml:space="preserve"> PAGEREF _Toc225101626 \h </w:instrText>
        </w:r>
        <w:r>
          <w:rPr>
            <w:noProof/>
            <w:webHidden/>
          </w:rPr>
        </w:r>
        <w:r>
          <w:rPr>
            <w:noProof/>
            <w:webHidden/>
          </w:rPr>
          <w:fldChar w:fldCharType="separate"/>
        </w:r>
        <w:r>
          <w:rPr>
            <w:noProof/>
            <w:webHidden/>
          </w:rPr>
          <w:t>40</w:t>
        </w:r>
        <w:r>
          <w:rPr>
            <w:noProof/>
            <w:webHidden/>
          </w:rPr>
          <w:fldChar w:fldCharType="end"/>
        </w:r>
      </w:hyperlink>
    </w:p>
    <w:p w14:paraId="5DBC1401" w14:textId="30C33AF0" w:rsidR="00ED0A45" w:rsidRDefault="00ED0A45">
      <w:pPr>
        <w:pStyle w:val="TableofFigures"/>
        <w:tabs>
          <w:tab w:val="right" w:leader="dot" w:pos="9016"/>
        </w:tabs>
        <w:rPr>
          <w:rFonts w:asciiTheme="minorHAnsi" w:hAnsiTheme="minorHAnsi"/>
          <w:noProof/>
          <w:sz w:val="24"/>
          <w:szCs w:val="24"/>
        </w:rPr>
      </w:pPr>
      <w:hyperlink w:anchor="_Toc225101627" w:history="1">
        <w:r w:rsidRPr="00486FA0">
          <w:rPr>
            <w:rStyle w:val="Hyperlink"/>
            <w:noProof/>
          </w:rPr>
          <w:t>Table 18</w:t>
        </w:r>
        <w:r>
          <w:rPr>
            <w:noProof/>
            <w:webHidden/>
          </w:rPr>
          <w:tab/>
        </w:r>
        <w:r>
          <w:rPr>
            <w:noProof/>
            <w:webHidden/>
          </w:rPr>
          <w:fldChar w:fldCharType="begin"/>
        </w:r>
        <w:r>
          <w:rPr>
            <w:noProof/>
            <w:webHidden/>
          </w:rPr>
          <w:instrText xml:space="preserve"> PAGEREF _Toc225101627 \h </w:instrText>
        </w:r>
        <w:r>
          <w:rPr>
            <w:noProof/>
            <w:webHidden/>
          </w:rPr>
        </w:r>
        <w:r>
          <w:rPr>
            <w:noProof/>
            <w:webHidden/>
          </w:rPr>
          <w:fldChar w:fldCharType="separate"/>
        </w:r>
        <w:r>
          <w:rPr>
            <w:noProof/>
            <w:webHidden/>
          </w:rPr>
          <w:t>44</w:t>
        </w:r>
        <w:r>
          <w:rPr>
            <w:noProof/>
            <w:webHidden/>
          </w:rPr>
          <w:fldChar w:fldCharType="end"/>
        </w:r>
      </w:hyperlink>
    </w:p>
    <w:p w14:paraId="13584B53" w14:textId="699FEF98" w:rsidR="00ED0A45" w:rsidRDefault="00ED0A45">
      <w:pPr>
        <w:pStyle w:val="TableofFigures"/>
        <w:tabs>
          <w:tab w:val="right" w:leader="dot" w:pos="9016"/>
        </w:tabs>
        <w:rPr>
          <w:rFonts w:asciiTheme="minorHAnsi" w:hAnsiTheme="minorHAnsi"/>
          <w:noProof/>
          <w:sz w:val="24"/>
          <w:szCs w:val="24"/>
        </w:rPr>
      </w:pPr>
      <w:hyperlink w:anchor="_Toc225101628" w:history="1">
        <w:r w:rsidRPr="00486FA0">
          <w:rPr>
            <w:rStyle w:val="Hyperlink"/>
            <w:noProof/>
          </w:rPr>
          <w:t>Table 19</w:t>
        </w:r>
        <w:r>
          <w:rPr>
            <w:noProof/>
            <w:webHidden/>
          </w:rPr>
          <w:tab/>
        </w:r>
        <w:r>
          <w:rPr>
            <w:noProof/>
            <w:webHidden/>
          </w:rPr>
          <w:fldChar w:fldCharType="begin"/>
        </w:r>
        <w:r>
          <w:rPr>
            <w:noProof/>
            <w:webHidden/>
          </w:rPr>
          <w:instrText xml:space="preserve"> PAGEREF _Toc225101628 \h </w:instrText>
        </w:r>
        <w:r>
          <w:rPr>
            <w:noProof/>
            <w:webHidden/>
          </w:rPr>
        </w:r>
        <w:r>
          <w:rPr>
            <w:noProof/>
            <w:webHidden/>
          </w:rPr>
          <w:fldChar w:fldCharType="separate"/>
        </w:r>
        <w:r>
          <w:rPr>
            <w:noProof/>
            <w:webHidden/>
          </w:rPr>
          <w:t>49</w:t>
        </w:r>
        <w:r>
          <w:rPr>
            <w:noProof/>
            <w:webHidden/>
          </w:rPr>
          <w:fldChar w:fldCharType="end"/>
        </w:r>
      </w:hyperlink>
    </w:p>
    <w:p w14:paraId="3D4E6447" w14:textId="191C3960" w:rsidR="00ED0A45" w:rsidRDefault="00ED0A45">
      <w:pPr>
        <w:pStyle w:val="TableofFigures"/>
        <w:tabs>
          <w:tab w:val="right" w:leader="dot" w:pos="9016"/>
        </w:tabs>
        <w:rPr>
          <w:rFonts w:asciiTheme="minorHAnsi" w:hAnsiTheme="minorHAnsi"/>
          <w:noProof/>
          <w:sz w:val="24"/>
          <w:szCs w:val="24"/>
        </w:rPr>
      </w:pPr>
      <w:hyperlink w:anchor="_Toc225101629" w:history="1">
        <w:r w:rsidRPr="00486FA0">
          <w:rPr>
            <w:rStyle w:val="Hyperlink"/>
            <w:noProof/>
          </w:rPr>
          <w:t>Table 20</w:t>
        </w:r>
        <w:r>
          <w:rPr>
            <w:noProof/>
            <w:webHidden/>
          </w:rPr>
          <w:tab/>
        </w:r>
        <w:r>
          <w:rPr>
            <w:noProof/>
            <w:webHidden/>
          </w:rPr>
          <w:fldChar w:fldCharType="begin"/>
        </w:r>
        <w:r>
          <w:rPr>
            <w:noProof/>
            <w:webHidden/>
          </w:rPr>
          <w:instrText xml:space="preserve"> PAGEREF _Toc225101629 \h </w:instrText>
        </w:r>
        <w:r>
          <w:rPr>
            <w:noProof/>
            <w:webHidden/>
          </w:rPr>
        </w:r>
        <w:r>
          <w:rPr>
            <w:noProof/>
            <w:webHidden/>
          </w:rPr>
          <w:fldChar w:fldCharType="separate"/>
        </w:r>
        <w:r>
          <w:rPr>
            <w:noProof/>
            <w:webHidden/>
          </w:rPr>
          <w:t>51</w:t>
        </w:r>
        <w:r>
          <w:rPr>
            <w:noProof/>
            <w:webHidden/>
          </w:rPr>
          <w:fldChar w:fldCharType="end"/>
        </w:r>
      </w:hyperlink>
    </w:p>
    <w:p w14:paraId="0369C952" w14:textId="0F83F593" w:rsidR="00ED0A45" w:rsidRDefault="00ED0A45">
      <w:pPr>
        <w:pStyle w:val="TableofFigures"/>
        <w:tabs>
          <w:tab w:val="right" w:leader="dot" w:pos="9016"/>
        </w:tabs>
        <w:rPr>
          <w:rFonts w:asciiTheme="minorHAnsi" w:hAnsiTheme="minorHAnsi"/>
          <w:noProof/>
          <w:sz w:val="24"/>
          <w:szCs w:val="24"/>
        </w:rPr>
      </w:pPr>
      <w:hyperlink w:anchor="_Toc225101630" w:history="1">
        <w:r w:rsidRPr="00486FA0">
          <w:rPr>
            <w:rStyle w:val="Hyperlink"/>
            <w:noProof/>
          </w:rPr>
          <w:t>Table 21</w:t>
        </w:r>
        <w:r>
          <w:rPr>
            <w:noProof/>
            <w:webHidden/>
          </w:rPr>
          <w:tab/>
        </w:r>
        <w:r>
          <w:rPr>
            <w:noProof/>
            <w:webHidden/>
          </w:rPr>
          <w:fldChar w:fldCharType="begin"/>
        </w:r>
        <w:r>
          <w:rPr>
            <w:noProof/>
            <w:webHidden/>
          </w:rPr>
          <w:instrText xml:space="preserve"> PAGEREF _Toc225101630 \h </w:instrText>
        </w:r>
        <w:r>
          <w:rPr>
            <w:noProof/>
            <w:webHidden/>
          </w:rPr>
        </w:r>
        <w:r>
          <w:rPr>
            <w:noProof/>
            <w:webHidden/>
          </w:rPr>
          <w:fldChar w:fldCharType="separate"/>
        </w:r>
        <w:r>
          <w:rPr>
            <w:noProof/>
            <w:webHidden/>
          </w:rPr>
          <w:t>51</w:t>
        </w:r>
        <w:r>
          <w:rPr>
            <w:noProof/>
            <w:webHidden/>
          </w:rPr>
          <w:fldChar w:fldCharType="end"/>
        </w:r>
      </w:hyperlink>
    </w:p>
    <w:p w14:paraId="0C5CF3E2" w14:textId="0531E96A" w:rsidR="00ED0A45" w:rsidRDefault="00ED0A45">
      <w:pPr>
        <w:pStyle w:val="TableofFigures"/>
        <w:tabs>
          <w:tab w:val="right" w:leader="dot" w:pos="9016"/>
        </w:tabs>
        <w:rPr>
          <w:rFonts w:asciiTheme="minorHAnsi" w:hAnsiTheme="minorHAnsi"/>
          <w:noProof/>
          <w:sz w:val="24"/>
          <w:szCs w:val="24"/>
        </w:rPr>
      </w:pPr>
      <w:hyperlink w:anchor="_Toc225101631" w:history="1">
        <w:r w:rsidRPr="00486FA0">
          <w:rPr>
            <w:rStyle w:val="Hyperlink"/>
            <w:noProof/>
          </w:rPr>
          <w:t>Table 22</w:t>
        </w:r>
        <w:r>
          <w:rPr>
            <w:noProof/>
            <w:webHidden/>
          </w:rPr>
          <w:tab/>
        </w:r>
        <w:r>
          <w:rPr>
            <w:noProof/>
            <w:webHidden/>
          </w:rPr>
          <w:fldChar w:fldCharType="begin"/>
        </w:r>
        <w:r>
          <w:rPr>
            <w:noProof/>
            <w:webHidden/>
          </w:rPr>
          <w:instrText xml:space="preserve"> PAGEREF _Toc225101631 \h </w:instrText>
        </w:r>
        <w:r>
          <w:rPr>
            <w:noProof/>
            <w:webHidden/>
          </w:rPr>
        </w:r>
        <w:r>
          <w:rPr>
            <w:noProof/>
            <w:webHidden/>
          </w:rPr>
          <w:fldChar w:fldCharType="separate"/>
        </w:r>
        <w:r>
          <w:rPr>
            <w:noProof/>
            <w:webHidden/>
          </w:rPr>
          <w:t>52</w:t>
        </w:r>
        <w:r>
          <w:rPr>
            <w:noProof/>
            <w:webHidden/>
          </w:rPr>
          <w:fldChar w:fldCharType="end"/>
        </w:r>
      </w:hyperlink>
    </w:p>
    <w:p w14:paraId="6504D534" w14:textId="74300683" w:rsidR="00ED0A45" w:rsidRDefault="00ED0A45">
      <w:pPr>
        <w:pStyle w:val="TableofFigures"/>
        <w:tabs>
          <w:tab w:val="right" w:leader="dot" w:pos="9016"/>
        </w:tabs>
        <w:rPr>
          <w:rFonts w:asciiTheme="minorHAnsi" w:hAnsiTheme="minorHAnsi"/>
          <w:noProof/>
          <w:sz w:val="24"/>
          <w:szCs w:val="24"/>
        </w:rPr>
      </w:pPr>
      <w:hyperlink w:anchor="_Toc225101632" w:history="1">
        <w:r w:rsidRPr="00486FA0">
          <w:rPr>
            <w:rStyle w:val="Hyperlink"/>
            <w:noProof/>
          </w:rPr>
          <w:t>Table 23 - Rear Deck Remodel Results</w:t>
        </w:r>
        <w:r>
          <w:rPr>
            <w:noProof/>
            <w:webHidden/>
          </w:rPr>
          <w:tab/>
        </w:r>
        <w:r>
          <w:rPr>
            <w:noProof/>
            <w:webHidden/>
          </w:rPr>
          <w:fldChar w:fldCharType="begin"/>
        </w:r>
        <w:r>
          <w:rPr>
            <w:noProof/>
            <w:webHidden/>
          </w:rPr>
          <w:instrText xml:space="preserve"> PAGEREF _Toc225101632 \h </w:instrText>
        </w:r>
        <w:r>
          <w:rPr>
            <w:noProof/>
            <w:webHidden/>
          </w:rPr>
        </w:r>
        <w:r>
          <w:rPr>
            <w:noProof/>
            <w:webHidden/>
          </w:rPr>
          <w:fldChar w:fldCharType="separate"/>
        </w:r>
        <w:r>
          <w:rPr>
            <w:noProof/>
            <w:webHidden/>
          </w:rPr>
          <w:t>57</w:t>
        </w:r>
        <w:r>
          <w:rPr>
            <w:noProof/>
            <w:webHidden/>
          </w:rPr>
          <w:fldChar w:fldCharType="end"/>
        </w:r>
      </w:hyperlink>
    </w:p>
    <w:p w14:paraId="05741D43" w14:textId="75F77186" w:rsidR="00ED0A45" w:rsidRDefault="00ED0A45">
      <w:pPr>
        <w:pStyle w:val="TableofFigures"/>
        <w:tabs>
          <w:tab w:val="right" w:leader="dot" w:pos="9016"/>
        </w:tabs>
        <w:rPr>
          <w:rFonts w:asciiTheme="minorHAnsi" w:hAnsiTheme="minorHAnsi"/>
          <w:noProof/>
          <w:sz w:val="24"/>
          <w:szCs w:val="24"/>
        </w:rPr>
      </w:pPr>
      <w:hyperlink w:anchor="_Toc225101633" w:history="1">
        <w:r w:rsidRPr="00486FA0">
          <w:rPr>
            <w:rStyle w:val="Hyperlink"/>
            <w:noProof/>
          </w:rPr>
          <w:t>Table 24 - Table of Single &amp; multi element wing profiles for rear canard investigation</w:t>
        </w:r>
        <w:r>
          <w:rPr>
            <w:noProof/>
            <w:webHidden/>
          </w:rPr>
          <w:tab/>
        </w:r>
        <w:r>
          <w:rPr>
            <w:noProof/>
            <w:webHidden/>
          </w:rPr>
          <w:fldChar w:fldCharType="begin"/>
        </w:r>
        <w:r>
          <w:rPr>
            <w:noProof/>
            <w:webHidden/>
          </w:rPr>
          <w:instrText xml:space="preserve"> PAGEREF _Toc225101633 \h </w:instrText>
        </w:r>
        <w:r>
          <w:rPr>
            <w:noProof/>
            <w:webHidden/>
          </w:rPr>
        </w:r>
        <w:r>
          <w:rPr>
            <w:noProof/>
            <w:webHidden/>
          </w:rPr>
          <w:fldChar w:fldCharType="separate"/>
        </w:r>
        <w:r>
          <w:rPr>
            <w:noProof/>
            <w:webHidden/>
          </w:rPr>
          <w:t>59</w:t>
        </w:r>
        <w:r>
          <w:rPr>
            <w:noProof/>
            <w:webHidden/>
          </w:rPr>
          <w:fldChar w:fldCharType="end"/>
        </w:r>
      </w:hyperlink>
    </w:p>
    <w:p w14:paraId="52933FFF" w14:textId="7C0DAAC7" w:rsidR="00ED0A45" w:rsidRDefault="00ED0A45">
      <w:pPr>
        <w:pStyle w:val="TableofFigures"/>
        <w:tabs>
          <w:tab w:val="right" w:leader="dot" w:pos="9016"/>
        </w:tabs>
        <w:rPr>
          <w:rFonts w:asciiTheme="minorHAnsi" w:hAnsiTheme="minorHAnsi"/>
          <w:noProof/>
          <w:sz w:val="24"/>
          <w:szCs w:val="24"/>
        </w:rPr>
      </w:pPr>
      <w:hyperlink w:anchor="_Toc225101634" w:history="1">
        <w:r w:rsidRPr="00486FA0">
          <w:rPr>
            <w:rStyle w:val="Hyperlink"/>
            <w:noProof/>
          </w:rPr>
          <w:t>Table 25 - Cd and Cl across all AoA in the study.</w:t>
        </w:r>
        <w:r>
          <w:rPr>
            <w:noProof/>
            <w:webHidden/>
          </w:rPr>
          <w:tab/>
        </w:r>
        <w:r>
          <w:rPr>
            <w:noProof/>
            <w:webHidden/>
          </w:rPr>
          <w:fldChar w:fldCharType="begin"/>
        </w:r>
        <w:r>
          <w:rPr>
            <w:noProof/>
            <w:webHidden/>
          </w:rPr>
          <w:instrText xml:space="preserve"> PAGEREF _Toc225101634 \h </w:instrText>
        </w:r>
        <w:r>
          <w:rPr>
            <w:noProof/>
            <w:webHidden/>
          </w:rPr>
        </w:r>
        <w:r>
          <w:rPr>
            <w:noProof/>
            <w:webHidden/>
          </w:rPr>
          <w:fldChar w:fldCharType="separate"/>
        </w:r>
        <w:r>
          <w:rPr>
            <w:noProof/>
            <w:webHidden/>
          </w:rPr>
          <w:t>64</w:t>
        </w:r>
        <w:r>
          <w:rPr>
            <w:noProof/>
            <w:webHidden/>
          </w:rPr>
          <w:fldChar w:fldCharType="end"/>
        </w:r>
      </w:hyperlink>
    </w:p>
    <w:p w14:paraId="760AFD5D" w14:textId="24EEE24D" w:rsidR="00ED0A45" w:rsidRDefault="00ED0A45">
      <w:pPr>
        <w:pStyle w:val="TableofFigures"/>
        <w:tabs>
          <w:tab w:val="right" w:leader="dot" w:pos="9016"/>
        </w:tabs>
        <w:rPr>
          <w:rFonts w:asciiTheme="minorHAnsi" w:hAnsiTheme="minorHAnsi"/>
          <w:noProof/>
          <w:sz w:val="24"/>
          <w:szCs w:val="24"/>
        </w:rPr>
      </w:pPr>
      <w:hyperlink w:anchor="_Toc225101635" w:history="1">
        <w:r w:rsidRPr="00486FA0">
          <w:rPr>
            <w:rStyle w:val="Hyperlink"/>
            <w:noProof/>
          </w:rPr>
          <w:t>Table 26</w:t>
        </w:r>
        <w:r>
          <w:rPr>
            <w:noProof/>
            <w:webHidden/>
          </w:rPr>
          <w:tab/>
        </w:r>
        <w:r>
          <w:rPr>
            <w:noProof/>
            <w:webHidden/>
          </w:rPr>
          <w:fldChar w:fldCharType="begin"/>
        </w:r>
        <w:r>
          <w:rPr>
            <w:noProof/>
            <w:webHidden/>
          </w:rPr>
          <w:instrText xml:space="preserve"> PAGEREF _Toc225101635 \h </w:instrText>
        </w:r>
        <w:r>
          <w:rPr>
            <w:noProof/>
            <w:webHidden/>
          </w:rPr>
        </w:r>
        <w:r>
          <w:rPr>
            <w:noProof/>
            <w:webHidden/>
          </w:rPr>
          <w:fldChar w:fldCharType="separate"/>
        </w:r>
        <w:r>
          <w:rPr>
            <w:noProof/>
            <w:webHidden/>
          </w:rPr>
          <w:t>71</w:t>
        </w:r>
        <w:r>
          <w:rPr>
            <w:noProof/>
            <w:webHidden/>
          </w:rPr>
          <w:fldChar w:fldCharType="end"/>
        </w:r>
      </w:hyperlink>
    </w:p>
    <w:p w14:paraId="1EA6CFEC" w14:textId="097A24E3" w:rsidR="00ED0A45" w:rsidRDefault="00ED0A45">
      <w:pPr>
        <w:pStyle w:val="TableofFigures"/>
        <w:tabs>
          <w:tab w:val="right" w:leader="dot" w:pos="9016"/>
        </w:tabs>
        <w:rPr>
          <w:rFonts w:asciiTheme="minorHAnsi" w:hAnsiTheme="minorHAnsi"/>
          <w:noProof/>
          <w:sz w:val="24"/>
          <w:szCs w:val="24"/>
        </w:rPr>
      </w:pPr>
      <w:hyperlink w:anchor="_Toc225101636" w:history="1">
        <w:r w:rsidRPr="00486FA0">
          <w:rPr>
            <w:rStyle w:val="Hyperlink"/>
            <w:noProof/>
          </w:rPr>
          <w:t>Table 27 - shows the deformation across different mesh sizes and the failed attempts</w:t>
        </w:r>
        <w:r>
          <w:rPr>
            <w:noProof/>
            <w:webHidden/>
          </w:rPr>
          <w:tab/>
        </w:r>
        <w:r>
          <w:rPr>
            <w:noProof/>
            <w:webHidden/>
          </w:rPr>
          <w:fldChar w:fldCharType="begin"/>
        </w:r>
        <w:r>
          <w:rPr>
            <w:noProof/>
            <w:webHidden/>
          </w:rPr>
          <w:instrText xml:space="preserve"> PAGEREF _Toc225101636 \h </w:instrText>
        </w:r>
        <w:r>
          <w:rPr>
            <w:noProof/>
            <w:webHidden/>
          </w:rPr>
        </w:r>
        <w:r>
          <w:rPr>
            <w:noProof/>
            <w:webHidden/>
          </w:rPr>
          <w:fldChar w:fldCharType="separate"/>
        </w:r>
        <w:r>
          <w:rPr>
            <w:noProof/>
            <w:webHidden/>
          </w:rPr>
          <w:t>71</w:t>
        </w:r>
        <w:r>
          <w:rPr>
            <w:noProof/>
            <w:webHidden/>
          </w:rPr>
          <w:fldChar w:fldCharType="end"/>
        </w:r>
      </w:hyperlink>
    </w:p>
    <w:p w14:paraId="00836362" w14:textId="6662D07A" w:rsidR="00ED0A45" w:rsidRDefault="00ED0A45">
      <w:pPr>
        <w:pStyle w:val="TableofFigures"/>
        <w:tabs>
          <w:tab w:val="right" w:leader="dot" w:pos="9016"/>
        </w:tabs>
        <w:rPr>
          <w:rFonts w:asciiTheme="minorHAnsi" w:hAnsiTheme="minorHAnsi"/>
          <w:noProof/>
          <w:sz w:val="24"/>
          <w:szCs w:val="24"/>
        </w:rPr>
      </w:pPr>
      <w:hyperlink w:anchor="_Toc225101637" w:history="1">
        <w:r w:rsidRPr="00486FA0">
          <w:rPr>
            <w:rStyle w:val="Hyperlink"/>
            <w:noProof/>
          </w:rPr>
          <w:t>Table 28 - Table of all S2-UW integration results</w:t>
        </w:r>
        <w:r>
          <w:rPr>
            <w:noProof/>
            <w:webHidden/>
          </w:rPr>
          <w:tab/>
        </w:r>
        <w:r>
          <w:rPr>
            <w:noProof/>
            <w:webHidden/>
          </w:rPr>
          <w:fldChar w:fldCharType="begin"/>
        </w:r>
        <w:r>
          <w:rPr>
            <w:noProof/>
            <w:webHidden/>
          </w:rPr>
          <w:instrText xml:space="preserve"> PAGEREF _Toc225101637 \h </w:instrText>
        </w:r>
        <w:r>
          <w:rPr>
            <w:noProof/>
            <w:webHidden/>
          </w:rPr>
        </w:r>
        <w:r>
          <w:rPr>
            <w:noProof/>
            <w:webHidden/>
          </w:rPr>
          <w:fldChar w:fldCharType="separate"/>
        </w:r>
        <w:r>
          <w:rPr>
            <w:noProof/>
            <w:webHidden/>
          </w:rPr>
          <w:t>73</w:t>
        </w:r>
        <w:r>
          <w:rPr>
            <w:noProof/>
            <w:webHidden/>
          </w:rPr>
          <w:fldChar w:fldCharType="end"/>
        </w:r>
      </w:hyperlink>
    </w:p>
    <w:p w14:paraId="4B88677D" w14:textId="1D318DF2" w:rsidR="00ED0A45" w:rsidRDefault="00ED0A45">
      <w:pPr>
        <w:pStyle w:val="TableofFigures"/>
        <w:tabs>
          <w:tab w:val="right" w:leader="dot" w:pos="9016"/>
        </w:tabs>
        <w:rPr>
          <w:rFonts w:asciiTheme="minorHAnsi" w:hAnsiTheme="minorHAnsi"/>
          <w:noProof/>
          <w:sz w:val="24"/>
          <w:szCs w:val="24"/>
        </w:rPr>
      </w:pPr>
      <w:hyperlink w:anchor="_Toc225101638" w:history="1">
        <w:r w:rsidRPr="00486FA0">
          <w:rPr>
            <w:rStyle w:val="Hyperlink"/>
            <w:noProof/>
          </w:rPr>
          <w:t>Table 29 - Droop Investigation Results</w:t>
        </w:r>
        <w:r>
          <w:rPr>
            <w:noProof/>
            <w:webHidden/>
          </w:rPr>
          <w:tab/>
        </w:r>
        <w:r>
          <w:rPr>
            <w:noProof/>
            <w:webHidden/>
          </w:rPr>
          <w:fldChar w:fldCharType="begin"/>
        </w:r>
        <w:r>
          <w:rPr>
            <w:noProof/>
            <w:webHidden/>
          </w:rPr>
          <w:instrText xml:space="preserve"> PAGEREF _Toc225101638 \h </w:instrText>
        </w:r>
        <w:r>
          <w:rPr>
            <w:noProof/>
            <w:webHidden/>
          </w:rPr>
        </w:r>
        <w:r>
          <w:rPr>
            <w:noProof/>
            <w:webHidden/>
          </w:rPr>
          <w:fldChar w:fldCharType="separate"/>
        </w:r>
        <w:r>
          <w:rPr>
            <w:noProof/>
            <w:webHidden/>
          </w:rPr>
          <w:t>75</w:t>
        </w:r>
        <w:r>
          <w:rPr>
            <w:noProof/>
            <w:webHidden/>
          </w:rPr>
          <w:fldChar w:fldCharType="end"/>
        </w:r>
      </w:hyperlink>
    </w:p>
    <w:p w14:paraId="4AF70BCA" w14:textId="77929B56" w:rsidR="00ED0A45" w:rsidRDefault="00ED0A45">
      <w:pPr>
        <w:pStyle w:val="TableofFigures"/>
        <w:tabs>
          <w:tab w:val="right" w:leader="dot" w:pos="9016"/>
        </w:tabs>
        <w:rPr>
          <w:rFonts w:asciiTheme="minorHAnsi" w:hAnsiTheme="minorHAnsi"/>
          <w:noProof/>
          <w:sz w:val="24"/>
          <w:szCs w:val="24"/>
        </w:rPr>
      </w:pPr>
      <w:hyperlink w:anchor="_Toc225101639" w:history="1">
        <w:r w:rsidRPr="00486FA0">
          <w:rPr>
            <w:rStyle w:val="Hyperlink"/>
            <w:noProof/>
          </w:rPr>
          <w:t>Table 30</w:t>
        </w:r>
        <w:r>
          <w:rPr>
            <w:noProof/>
            <w:webHidden/>
          </w:rPr>
          <w:tab/>
        </w:r>
        <w:r>
          <w:rPr>
            <w:noProof/>
            <w:webHidden/>
          </w:rPr>
          <w:fldChar w:fldCharType="begin"/>
        </w:r>
        <w:r>
          <w:rPr>
            <w:noProof/>
            <w:webHidden/>
          </w:rPr>
          <w:instrText xml:space="preserve"> PAGEREF _Toc225101639 \h </w:instrText>
        </w:r>
        <w:r>
          <w:rPr>
            <w:noProof/>
            <w:webHidden/>
          </w:rPr>
        </w:r>
        <w:r>
          <w:rPr>
            <w:noProof/>
            <w:webHidden/>
          </w:rPr>
          <w:fldChar w:fldCharType="separate"/>
        </w:r>
        <w:r>
          <w:rPr>
            <w:noProof/>
            <w:webHidden/>
          </w:rPr>
          <w:t>79</w:t>
        </w:r>
        <w:r>
          <w:rPr>
            <w:noProof/>
            <w:webHidden/>
          </w:rPr>
          <w:fldChar w:fldCharType="end"/>
        </w:r>
      </w:hyperlink>
    </w:p>
    <w:p w14:paraId="028C2079" w14:textId="0FE743F9" w:rsidR="00ED0A45" w:rsidRDefault="00ED0A45">
      <w:pPr>
        <w:pStyle w:val="TableofFigures"/>
        <w:tabs>
          <w:tab w:val="right" w:leader="dot" w:pos="9016"/>
        </w:tabs>
        <w:rPr>
          <w:rFonts w:asciiTheme="minorHAnsi" w:hAnsiTheme="minorHAnsi"/>
          <w:noProof/>
          <w:sz w:val="24"/>
          <w:szCs w:val="24"/>
        </w:rPr>
      </w:pPr>
      <w:hyperlink w:anchor="_Toc225101640" w:history="1">
        <w:r w:rsidRPr="00486FA0">
          <w:rPr>
            <w:rStyle w:val="Hyperlink"/>
            <w:noProof/>
          </w:rPr>
          <w:t xml:space="preserve">Table 31 - Legend for Figure </w:t>
        </w:r>
        <w:r w:rsidRPr="00781A70">
          <w:rPr>
            <w:rStyle w:val="Hyperlink"/>
            <w:noProof/>
          </w:rPr>
          <w:t>1</w:t>
        </w:r>
        <w:r w:rsidRPr="00781A70">
          <w:rPr>
            <w:rStyle w:val="Hyperlink"/>
            <w:noProof/>
          </w:rPr>
          <w:t>4</w:t>
        </w:r>
        <w:r w:rsidRPr="00781A70">
          <w:rPr>
            <w:rStyle w:val="Hyperlink"/>
            <w:noProof/>
          </w:rPr>
          <w:t>6</w:t>
        </w:r>
        <w:r>
          <w:rPr>
            <w:noProof/>
            <w:webHidden/>
          </w:rPr>
          <w:tab/>
        </w:r>
        <w:r>
          <w:rPr>
            <w:noProof/>
            <w:webHidden/>
          </w:rPr>
          <w:fldChar w:fldCharType="begin"/>
        </w:r>
        <w:r>
          <w:rPr>
            <w:noProof/>
            <w:webHidden/>
          </w:rPr>
          <w:instrText xml:space="preserve"> PAGEREF _Toc225101640 \h </w:instrText>
        </w:r>
        <w:r>
          <w:rPr>
            <w:noProof/>
            <w:webHidden/>
          </w:rPr>
        </w:r>
        <w:r>
          <w:rPr>
            <w:noProof/>
            <w:webHidden/>
          </w:rPr>
          <w:fldChar w:fldCharType="separate"/>
        </w:r>
        <w:r>
          <w:rPr>
            <w:noProof/>
            <w:webHidden/>
          </w:rPr>
          <w:t>94</w:t>
        </w:r>
        <w:r>
          <w:rPr>
            <w:noProof/>
            <w:webHidden/>
          </w:rPr>
          <w:fldChar w:fldCharType="end"/>
        </w:r>
      </w:hyperlink>
    </w:p>
    <w:p w14:paraId="54C67E80" w14:textId="2011A667" w:rsidR="00ED0A45" w:rsidRDefault="00ED0A45">
      <w:pPr>
        <w:pStyle w:val="TableofFigures"/>
        <w:tabs>
          <w:tab w:val="right" w:leader="dot" w:pos="9016"/>
        </w:tabs>
        <w:rPr>
          <w:rFonts w:asciiTheme="minorHAnsi" w:hAnsiTheme="minorHAnsi"/>
          <w:noProof/>
          <w:sz w:val="24"/>
          <w:szCs w:val="24"/>
        </w:rPr>
      </w:pPr>
      <w:hyperlink w:anchor="_Toc225101641" w:history="1">
        <w:r w:rsidRPr="00486FA0">
          <w:rPr>
            <w:rStyle w:val="Hyperlink"/>
            <w:noProof/>
          </w:rPr>
          <w:t>Table 32 - CoP Data from Pembrey 2025 Test</w:t>
        </w:r>
        <w:r>
          <w:rPr>
            <w:noProof/>
            <w:webHidden/>
          </w:rPr>
          <w:tab/>
        </w:r>
        <w:r>
          <w:rPr>
            <w:noProof/>
            <w:webHidden/>
          </w:rPr>
          <w:fldChar w:fldCharType="begin"/>
        </w:r>
        <w:r>
          <w:rPr>
            <w:noProof/>
            <w:webHidden/>
          </w:rPr>
          <w:instrText xml:space="preserve"> PAGEREF _Toc225101641 \h </w:instrText>
        </w:r>
        <w:r>
          <w:rPr>
            <w:noProof/>
            <w:webHidden/>
          </w:rPr>
        </w:r>
        <w:r>
          <w:rPr>
            <w:noProof/>
            <w:webHidden/>
          </w:rPr>
          <w:fldChar w:fldCharType="separate"/>
        </w:r>
        <w:r>
          <w:rPr>
            <w:noProof/>
            <w:webHidden/>
          </w:rPr>
          <w:t>95</w:t>
        </w:r>
        <w:r>
          <w:rPr>
            <w:noProof/>
            <w:webHidden/>
          </w:rPr>
          <w:fldChar w:fldCharType="end"/>
        </w:r>
      </w:hyperlink>
    </w:p>
    <w:p w14:paraId="5DEFC559" w14:textId="3277E05F" w:rsidR="00ED0A45" w:rsidRDefault="00ED0A45">
      <w:pPr>
        <w:pStyle w:val="TableofFigures"/>
        <w:tabs>
          <w:tab w:val="right" w:leader="dot" w:pos="9016"/>
        </w:tabs>
        <w:rPr>
          <w:rFonts w:asciiTheme="minorHAnsi" w:hAnsiTheme="minorHAnsi"/>
          <w:noProof/>
          <w:sz w:val="24"/>
          <w:szCs w:val="24"/>
        </w:rPr>
      </w:pPr>
      <w:hyperlink w:anchor="_Toc225101642" w:history="1">
        <w:r w:rsidRPr="00486FA0">
          <w:rPr>
            <w:rStyle w:val="Hyperlink"/>
            <w:noProof/>
          </w:rPr>
          <w:t>Table 33 - CoP Data from Pembrey 2026 Test</w:t>
        </w:r>
        <w:r>
          <w:rPr>
            <w:noProof/>
            <w:webHidden/>
          </w:rPr>
          <w:tab/>
        </w:r>
        <w:r>
          <w:rPr>
            <w:noProof/>
            <w:webHidden/>
          </w:rPr>
          <w:fldChar w:fldCharType="begin"/>
        </w:r>
        <w:r>
          <w:rPr>
            <w:noProof/>
            <w:webHidden/>
          </w:rPr>
          <w:instrText xml:space="preserve"> PAGEREF _Toc225101642 \h </w:instrText>
        </w:r>
        <w:r>
          <w:rPr>
            <w:noProof/>
            <w:webHidden/>
          </w:rPr>
        </w:r>
        <w:r>
          <w:rPr>
            <w:noProof/>
            <w:webHidden/>
          </w:rPr>
          <w:fldChar w:fldCharType="separate"/>
        </w:r>
        <w:r>
          <w:rPr>
            <w:noProof/>
            <w:webHidden/>
          </w:rPr>
          <w:t>96</w:t>
        </w:r>
        <w:r>
          <w:rPr>
            <w:noProof/>
            <w:webHidden/>
          </w:rPr>
          <w:fldChar w:fldCharType="end"/>
        </w:r>
      </w:hyperlink>
    </w:p>
    <w:p w14:paraId="5272D7CC" w14:textId="378F2512" w:rsidR="00ED0A45" w:rsidRDefault="00ED0A45">
      <w:pPr>
        <w:pStyle w:val="TableofFigures"/>
        <w:tabs>
          <w:tab w:val="right" w:leader="dot" w:pos="9016"/>
        </w:tabs>
        <w:rPr>
          <w:rFonts w:asciiTheme="minorHAnsi" w:hAnsiTheme="minorHAnsi"/>
          <w:noProof/>
          <w:sz w:val="24"/>
          <w:szCs w:val="24"/>
        </w:rPr>
      </w:pPr>
      <w:hyperlink w:anchor="_Toc225101643" w:history="1">
        <w:r w:rsidRPr="00486FA0">
          <w:rPr>
            <w:rStyle w:val="Hyperlink"/>
            <w:noProof/>
          </w:rPr>
          <w:t>Table 34 - Real Car Data - Downforce Comparison</w:t>
        </w:r>
        <w:r>
          <w:rPr>
            <w:noProof/>
            <w:webHidden/>
          </w:rPr>
          <w:tab/>
        </w:r>
        <w:r>
          <w:rPr>
            <w:noProof/>
            <w:webHidden/>
          </w:rPr>
          <w:fldChar w:fldCharType="begin"/>
        </w:r>
        <w:r>
          <w:rPr>
            <w:noProof/>
            <w:webHidden/>
          </w:rPr>
          <w:instrText xml:space="preserve"> PAGEREF _Toc225101643 \h </w:instrText>
        </w:r>
        <w:r>
          <w:rPr>
            <w:noProof/>
            <w:webHidden/>
          </w:rPr>
        </w:r>
        <w:r>
          <w:rPr>
            <w:noProof/>
            <w:webHidden/>
          </w:rPr>
          <w:fldChar w:fldCharType="separate"/>
        </w:r>
        <w:r>
          <w:rPr>
            <w:noProof/>
            <w:webHidden/>
          </w:rPr>
          <w:t>98</w:t>
        </w:r>
        <w:r>
          <w:rPr>
            <w:noProof/>
            <w:webHidden/>
          </w:rPr>
          <w:fldChar w:fldCharType="end"/>
        </w:r>
      </w:hyperlink>
    </w:p>
    <w:p w14:paraId="1ACD9F9A" w14:textId="246704A2" w:rsidR="00ED0A45" w:rsidRDefault="00ED0A45">
      <w:pPr>
        <w:pStyle w:val="TableofFigures"/>
        <w:tabs>
          <w:tab w:val="right" w:leader="dot" w:pos="9016"/>
        </w:tabs>
        <w:rPr>
          <w:rFonts w:asciiTheme="minorHAnsi" w:hAnsiTheme="minorHAnsi"/>
          <w:noProof/>
          <w:sz w:val="24"/>
          <w:szCs w:val="24"/>
        </w:rPr>
      </w:pPr>
      <w:hyperlink w:anchor="_Toc225101644" w:history="1">
        <w:r w:rsidRPr="00486FA0">
          <w:rPr>
            <w:rStyle w:val="Hyperlink"/>
            <w:noProof/>
          </w:rPr>
          <w:t>Table 35 - New Aero (S2n(b)) Model - Downforce</w:t>
        </w:r>
        <w:r>
          <w:rPr>
            <w:noProof/>
            <w:webHidden/>
          </w:rPr>
          <w:tab/>
        </w:r>
        <w:r>
          <w:rPr>
            <w:noProof/>
            <w:webHidden/>
          </w:rPr>
          <w:fldChar w:fldCharType="begin"/>
        </w:r>
        <w:r>
          <w:rPr>
            <w:noProof/>
            <w:webHidden/>
          </w:rPr>
          <w:instrText xml:space="preserve"> PAGEREF _Toc225101644 \h </w:instrText>
        </w:r>
        <w:r>
          <w:rPr>
            <w:noProof/>
            <w:webHidden/>
          </w:rPr>
        </w:r>
        <w:r>
          <w:rPr>
            <w:noProof/>
            <w:webHidden/>
          </w:rPr>
          <w:fldChar w:fldCharType="separate"/>
        </w:r>
        <w:r>
          <w:rPr>
            <w:noProof/>
            <w:webHidden/>
          </w:rPr>
          <w:t>98</w:t>
        </w:r>
        <w:r>
          <w:rPr>
            <w:noProof/>
            <w:webHidden/>
          </w:rPr>
          <w:fldChar w:fldCharType="end"/>
        </w:r>
      </w:hyperlink>
    </w:p>
    <w:p w14:paraId="5D709F66" w14:textId="146EB333" w:rsidR="00ED0A45" w:rsidRDefault="00ED0A45">
      <w:pPr>
        <w:pStyle w:val="TableofFigures"/>
        <w:tabs>
          <w:tab w:val="right" w:leader="dot" w:pos="9016"/>
        </w:tabs>
        <w:rPr>
          <w:rFonts w:asciiTheme="minorHAnsi" w:hAnsiTheme="minorHAnsi"/>
          <w:noProof/>
          <w:sz w:val="24"/>
          <w:szCs w:val="24"/>
        </w:rPr>
      </w:pPr>
      <w:hyperlink w:anchor="_Toc225101645" w:history="1">
        <w:r w:rsidRPr="00486FA0">
          <w:rPr>
            <w:rStyle w:val="Hyperlink"/>
            <w:noProof/>
          </w:rPr>
          <w:t>Table 36 - Original MCR Aero Model - Downforce</w:t>
        </w:r>
        <w:r>
          <w:rPr>
            <w:noProof/>
            <w:webHidden/>
          </w:rPr>
          <w:tab/>
        </w:r>
        <w:r>
          <w:rPr>
            <w:noProof/>
            <w:webHidden/>
          </w:rPr>
          <w:fldChar w:fldCharType="begin"/>
        </w:r>
        <w:r>
          <w:rPr>
            <w:noProof/>
            <w:webHidden/>
          </w:rPr>
          <w:instrText xml:space="preserve"> PAGEREF _Toc225101645 \h </w:instrText>
        </w:r>
        <w:r>
          <w:rPr>
            <w:noProof/>
            <w:webHidden/>
          </w:rPr>
        </w:r>
        <w:r>
          <w:rPr>
            <w:noProof/>
            <w:webHidden/>
          </w:rPr>
          <w:fldChar w:fldCharType="separate"/>
        </w:r>
        <w:r>
          <w:rPr>
            <w:noProof/>
            <w:webHidden/>
          </w:rPr>
          <w:t>98</w:t>
        </w:r>
        <w:r>
          <w:rPr>
            <w:noProof/>
            <w:webHidden/>
          </w:rPr>
          <w:fldChar w:fldCharType="end"/>
        </w:r>
      </w:hyperlink>
    </w:p>
    <w:p w14:paraId="449FFEB2" w14:textId="47C0A47A" w:rsidR="00ED0A45" w:rsidRDefault="00ED0A45">
      <w:pPr>
        <w:pStyle w:val="TableofFigures"/>
        <w:tabs>
          <w:tab w:val="right" w:leader="dot" w:pos="9016"/>
        </w:tabs>
        <w:rPr>
          <w:rFonts w:asciiTheme="minorHAnsi" w:hAnsiTheme="minorHAnsi"/>
          <w:noProof/>
          <w:sz w:val="24"/>
          <w:szCs w:val="24"/>
        </w:rPr>
      </w:pPr>
      <w:hyperlink w:anchor="_Toc225101646" w:history="1">
        <w:r w:rsidRPr="00486FA0">
          <w:rPr>
            <w:rStyle w:val="Hyperlink"/>
            <w:noProof/>
          </w:rPr>
          <w:t>Table 37 - S2n(b) Aero &amp; Real Data - Average Downforce Difference</w:t>
        </w:r>
        <w:r>
          <w:rPr>
            <w:noProof/>
            <w:webHidden/>
          </w:rPr>
          <w:tab/>
        </w:r>
        <w:r>
          <w:rPr>
            <w:noProof/>
            <w:webHidden/>
          </w:rPr>
          <w:fldChar w:fldCharType="begin"/>
        </w:r>
        <w:r>
          <w:rPr>
            <w:noProof/>
            <w:webHidden/>
          </w:rPr>
          <w:instrText xml:space="preserve"> PAGEREF _Toc225101646 \h </w:instrText>
        </w:r>
        <w:r>
          <w:rPr>
            <w:noProof/>
            <w:webHidden/>
          </w:rPr>
        </w:r>
        <w:r>
          <w:rPr>
            <w:noProof/>
            <w:webHidden/>
          </w:rPr>
          <w:fldChar w:fldCharType="separate"/>
        </w:r>
        <w:r>
          <w:rPr>
            <w:noProof/>
            <w:webHidden/>
          </w:rPr>
          <w:t>98</w:t>
        </w:r>
        <w:r>
          <w:rPr>
            <w:noProof/>
            <w:webHidden/>
          </w:rPr>
          <w:fldChar w:fldCharType="end"/>
        </w:r>
      </w:hyperlink>
    </w:p>
    <w:p w14:paraId="48FAC90E" w14:textId="7ECBDFAF" w:rsidR="00ED0A45" w:rsidRDefault="00ED0A45">
      <w:pPr>
        <w:pStyle w:val="TableofFigures"/>
        <w:tabs>
          <w:tab w:val="right" w:leader="dot" w:pos="9016"/>
        </w:tabs>
        <w:rPr>
          <w:rFonts w:asciiTheme="minorHAnsi" w:hAnsiTheme="minorHAnsi"/>
          <w:noProof/>
          <w:sz w:val="24"/>
          <w:szCs w:val="24"/>
        </w:rPr>
      </w:pPr>
      <w:hyperlink w:anchor="_Toc225101647" w:history="1">
        <w:r w:rsidRPr="00486FA0">
          <w:rPr>
            <w:rStyle w:val="Hyperlink"/>
            <w:noProof/>
          </w:rPr>
          <w:t>Table 38 - Original &amp; S2n(b) Aero Percentage Difference</w:t>
        </w:r>
        <w:r>
          <w:rPr>
            <w:noProof/>
            <w:webHidden/>
          </w:rPr>
          <w:tab/>
        </w:r>
        <w:r>
          <w:rPr>
            <w:noProof/>
            <w:webHidden/>
          </w:rPr>
          <w:fldChar w:fldCharType="begin"/>
        </w:r>
        <w:r>
          <w:rPr>
            <w:noProof/>
            <w:webHidden/>
          </w:rPr>
          <w:instrText xml:space="preserve"> PAGEREF _Toc225101647 \h </w:instrText>
        </w:r>
        <w:r>
          <w:rPr>
            <w:noProof/>
            <w:webHidden/>
          </w:rPr>
        </w:r>
        <w:r>
          <w:rPr>
            <w:noProof/>
            <w:webHidden/>
          </w:rPr>
          <w:fldChar w:fldCharType="separate"/>
        </w:r>
        <w:r>
          <w:rPr>
            <w:noProof/>
            <w:webHidden/>
          </w:rPr>
          <w:t>98</w:t>
        </w:r>
        <w:r>
          <w:rPr>
            <w:noProof/>
            <w:webHidden/>
          </w:rPr>
          <w:fldChar w:fldCharType="end"/>
        </w:r>
      </w:hyperlink>
    </w:p>
    <w:p w14:paraId="5800087C" w14:textId="3EE2E10A" w:rsidR="00ED0A45" w:rsidRDefault="00ED0A45">
      <w:pPr>
        <w:pStyle w:val="TableofFigures"/>
        <w:tabs>
          <w:tab w:val="right" w:leader="dot" w:pos="9016"/>
        </w:tabs>
        <w:rPr>
          <w:rFonts w:asciiTheme="minorHAnsi" w:hAnsiTheme="minorHAnsi"/>
          <w:noProof/>
          <w:sz w:val="24"/>
          <w:szCs w:val="24"/>
        </w:rPr>
      </w:pPr>
      <w:hyperlink w:anchor="_Toc225101648" w:history="1">
        <w:r w:rsidRPr="00486FA0">
          <w:rPr>
            <w:rStyle w:val="Hyperlink"/>
            <w:noProof/>
          </w:rPr>
          <w:t>Table 39 - Aero Map - Downforce Changes</w:t>
        </w:r>
        <w:r>
          <w:rPr>
            <w:noProof/>
            <w:webHidden/>
          </w:rPr>
          <w:tab/>
        </w:r>
        <w:r>
          <w:rPr>
            <w:noProof/>
            <w:webHidden/>
          </w:rPr>
          <w:fldChar w:fldCharType="begin"/>
        </w:r>
        <w:r>
          <w:rPr>
            <w:noProof/>
            <w:webHidden/>
          </w:rPr>
          <w:instrText xml:space="preserve"> PAGEREF _Toc225101648 \h </w:instrText>
        </w:r>
        <w:r>
          <w:rPr>
            <w:noProof/>
            <w:webHidden/>
          </w:rPr>
        </w:r>
        <w:r>
          <w:rPr>
            <w:noProof/>
            <w:webHidden/>
          </w:rPr>
          <w:fldChar w:fldCharType="separate"/>
        </w:r>
        <w:r>
          <w:rPr>
            <w:noProof/>
            <w:webHidden/>
          </w:rPr>
          <w:t>100</w:t>
        </w:r>
        <w:r>
          <w:rPr>
            <w:noProof/>
            <w:webHidden/>
          </w:rPr>
          <w:fldChar w:fldCharType="end"/>
        </w:r>
      </w:hyperlink>
    </w:p>
    <w:p w14:paraId="14525431" w14:textId="4E2184C5" w:rsidR="00ED0A45" w:rsidRDefault="00ED0A45">
      <w:pPr>
        <w:pStyle w:val="TableofFigures"/>
        <w:tabs>
          <w:tab w:val="right" w:leader="dot" w:pos="9016"/>
        </w:tabs>
        <w:rPr>
          <w:rFonts w:asciiTheme="minorHAnsi" w:hAnsiTheme="minorHAnsi"/>
          <w:noProof/>
          <w:sz w:val="24"/>
          <w:szCs w:val="24"/>
        </w:rPr>
      </w:pPr>
      <w:hyperlink w:anchor="_Toc225101649" w:history="1">
        <w:r w:rsidRPr="00486FA0">
          <w:rPr>
            <w:rStyle w:val="Hyperlink"/>
            <w:noProof/>
          </w:rPr>
          <w:t>Table 40 - Peak Tyre Coefficient Changes Map</w:t>
        </w:r>
        <w:r>
          <w:rPr>
            <w:noProof/>
            <w:webHidden/>
          </w:rPr>
          <w:tab/>
        </w:r>
        <w:r>
          <w:rPr>
            <w:noProof/>
            <w:webHidden/>
          </w:rPr>
          <w:fldChar w:fldCharType="begin"/>
        </w:r>
        <w:r>
          <w:rPr>
            <w:noProof/>
            <w:webHidden/>
          </w:rPr>
          <w:instrText xml:space="preserve"> PAGEREF _Toc225101649 \h </w:instrText>
        </w:r>
        <w:r>
          <w:rPr>
            <w:noProof/>
            <w:webHidden/>
          </w:rPr>
        </w:r>
        <w:r>
          <w:rPr>
            <w:noProof/>
            <w:webHidden/>
          </w:rPr>
          <w:fldChar w:fldCharType="separate"/>
        </w:r>
        <w:r>
          <w:rPr>
            <w:noProof/>
            <w:webHidden/>
          </w:rPr>
          <w:t>100</w:t>
        </w:r>
        <w:r>
          <w:rPr>
            <w:noProof/>
            <w:webHidden/>
          </w:rPr>
          <w:fldChar w:fldCharType="end"/>
        </w:r>
      </w:hyperlink>
    </w:p>
    <w:p w14:paraId="357498CB" w14:textId="55B8D5F4" w:rsidR="00ED0A45" w:rsidRDefault="00ED0A45">
      <w:pPr>
        <w:pStyle w:val="TableofFigures"/>
        <w:tabs>
          <w:tab w:val="right" w:leader="dot" w:pos="9016"/>
        </w:tabs>
        <w:rPr>
          <w:rFonts w:asciiTheme="minorHAnsi" w:hAnsiTheme="minorHAnsi"/>
          <w:noProof/>
          <w:sz w:val="24"/>
          <w:szCs w:val="24"/>
        </w:rPr>
      </w:pPr>
      <w:hyperlink w:anchor="_Toc225101650" w:history="1">
        <w:r w:rsidRPr="00486FA0">
          <w:rPr>
            <w:rStyle w:val="Hyperlink"/>
            <w:noProof/>
          </w:rPr>
          <w:t>Table 41 - Changes to Speed Traces and the Impacts</w:t>
        </w:r>
        <w:r>
          <w:rPr>
            <w:noProof/>
            <w:webHidden/>
          </w:rPr>
          <w:tab/>
        </w:r>
        <w:r>
          <w:rPr>
            <w:noProof/>
            <w:webHidden/>
          </w:rPr>
          <w:fldChar w:fldCharType="begin"/>
        </w:r>
        <w:r>
          <w:rPr>
            <w:noProof/>
            <w:webHidden/>
          </w:rPr>
          <w:instrText xml:space="preserve"> PAGEREF _Toc225101650 \h </w:instrText>
        </w:r>
        <w:r>
          <w:rPr>
            <w:noProof/>
            <w:webHidden/>
          </w:rPr>
        </w:r>
        <w:r>
          <w:rPr>
            <w:noProof/>
            <w:webHidden/>
          </w:rPr>
          <w:fldChar w:fldCharType="separate"/>
        </w:r>
        <w:r>
          <w:rPr>
            <w:noProof/>
            <w:webHidden/>
          </w:rPr>
          <w:t>100</w:t>
        </w:r>
        <w:r>
          <w:rPr>
            <w:noProof/>
            <w:webHidden/>
          </w:rPr>
          <w:fldChar w:fldCharType="end"/>
        </w:r>
      </w:hyperlink>
    </w:p>
    <w:p w14:paraId="5516780A" w14:textId="0170F0E0" w:rsidR="00ED0A45" w:rsidRDefault="00ED0A45">
      <w:pPr>
        <w:pStyle w:val="TableofFigures"/>
        <w:tabs>
          <w:tab w:val="right" w:leader="dot" w:pos="9016"/>
        </w:tabs>
        <w:rPr>
          <w:rFonts w:asciiTheme="minorHAnsi" w:hAnsiTheme="minorHAnsi"/>
          <w:noProof/>
          <w:sz w:val="24"/>
          <w:szCs w:val="24"/>
        </w:rPr>
      </w:pPr>
      <w:hyperlink w:anchor="_Toc225101651" w:history="1">
        <w:r w:rsidRPr="00486FA0">
          <w:rPr>
            <w:rStyle w:val="Hyperlink"/>
            <w:noProof/>
          </w:rPr>
          <w:t>Table 42 - Roll Angle Percentage Difference</w:t>
        </w:r>
        <w:r>
          <w:rPr>
            <w:noProof/>
            <w:webHidden/>
          </w:rPr>
          <w:tab/>
        </w:r>
        <w:r>
          <w:rPr>
            <w:noProof/>
            <w:webHidden/>
          </w:rPr>
          <w:fldChar w:fldCharType="begin"/>
        </w:r>
        <w:r>
          <w:rPr>
            <w:noProof/>
            <w:webHidden/>
          </w:rPr>
          <w:instrText xml:space="preserve"> PAGEREF _Toc225101651 \h </w:instrText>
        </w:r>
        <w:r>
          <w:rPr>
            <w:noProof/>
            <w:webHidden/>
          </w:rPr>
        </w:r>
        <w:r>
          <w:rPr>
            <w:noProof/>
            <w:webHidden/>
          </w:rPr>
          <w:fldChar w:fldCharType="separate"/>
        </w:r>
        <w:r>
          <w:rPr>
            <w:noProof/>
            <w:webHidden/>
          </w:rPr>
          <w:t>107</w:t>
        </w:r>
        <w:r>
          <w:rPr>
            <w:noProof/>
            <w:webHidden/>
          </w:rPr>
          <w:fldChar w:fldCharType="end"/>
        </w:r>
      </w:hyperlink>
    </w:p>
    <w:p w14:paraId="5A07FEBC" w14:textId="6BB163B6" w:rsidR="00ED0A45" w:rsidRDefault="00ED0A45">
      <w:pPr>
        <w:pStyle w:val="TableofFigures"/>
        <w:tabs>
          <w:tab w:val="right" w:leader="dot" w:pos="9016"/>
        </w:tabs>
        <w:rPr>
          <w:rFonts w:asciiTheme="minorHAnsi" w:hAnsiTheme="minorHAnsi"/>
          <w:noProof/>
          <w:sz w:val="24"/>
          <w:szCs w:val="24"/>
        </w:rPr>
      </w:pPr>
      <w:hyperlink w:anchor="_Toc225101652" w:history="1">
        <w:r w:rsidRPr="00486FA0">
          <w:rPr>
            <w:rStyle w:val="Hyperlink"/>
            <w:noProof/>
          </w:rPr>
          <w:t>Table 43 - Tyre Load Percentage Difference</w:t>
        </w:r>
        <w:r>
          <w:rPr>
            <w:noProof/>
            <w:webHidden/>
          </w:rPr>
          <w:tab/>
        </w:r>
        <w:r>
          <w:rPr>
            <w:noProof/>
            <w:webHidden/>
          </w:rPr>
          <w:fldChar w:fldCharType="begin"/>
        </w:r>
        <w:r>
          <w:rPr>
            <w:noProof/>
            <w:webHidden/>
          </w:rPr>
          <w:instrText xml:space="preserve"> PAGEREF _Toc225101652 \h </w:instrText>
        </w:r>
        <w:r>
          <w:rPr>
            <w:noProof/>
            <w:webHidden/>
          </w:rPr>
        </w:r>
        <w:r>
          <w:rPr>
            <w:noProof/>
            <w:webHidden/>
          </w:rPr>
          <w:fldChar w:fldCharType="separate"/>
        </w:r>
        <w:r>
          <w:rPr>
            <w:noProof/>
            <w:webHidden/>
          </w:rPr>
          <w:t>107</w:t>
        </w:r>
        <w:r>
          <w:rPr>
            <w:noProof/>
            <w:webHidden/>
          </w:rPr>
          <w:fldChar w:fldCharType="end"/>
        </w:r>
      </w:hyperlink>
    </w:p>
    <w:p w14:paraId="7FC449BC" w14:textId="5279BB9C" w:rsidR="00ED0A45" w:rsidRDefault="00ED0A45">
      <w:pPr>
        <w:pStyle w:val="TableofFigures"/>
        <w:tabs>
          <w:tab w:val="right" w:leader="dot" w:pos="9016"/>
        </w:tabs>
        <w:rPr>
          <w:rFonts w:asciiTheme="minorHAnsi" w:hAnsiTheme="minorHAnsi"/>
          <w:noProof/>
          <w:sz w:val="24"/>
          <w:szCs w:val="24"/>
        </w:rPr>
      </w:pPr>
      <w:hyperlink w:anchor="_Toc225101653" w:history="1">
        <w:r w:rsidRPr="00486FA0">
          <w:rPr>
            <w:rStyle w:val="Hyperlink"/>
            <w:noProof/>
          </w:rPr>
          <w:t>Table 44 - Roll Angle Percentage Difference with Rear Droop Stops</w:t>
        </w:r>
        <w:r>
          <w:rPr>
            <w:noProof/>
            <w:webHidden/>
          </w:rPr>
          <w:tab/>
        </w:r>
        <w:r>
          <w:rPr>
            <w:noProof/>
            <w:webHidden/>
          </w:rPr>
          <w:fldChar w:fldCharType="begin"/>
        </w:r>
        <w:r>
          <w:rPr>
            <w:noProof/>
            <w:webHidden/>
          </w:rPr>
          <w:instrText xml:space="preserve"> PAGEREF _Toc225101653 \h </w:instrText>
        </w:r>
        <w:r>
          <w:rPr>
            <w:noProof/>
            <w:webHidden/>
          </w:rPr>
        </w:r>
        <w:r>
          <w:rPr>
            <w:noProof/>
            <w:webHidden/>
          </w:rPr>
          <w:fldChar w:fldCharType="separate"/>
        </w:r>
        <w:r>
          <w:rPr>
            <w:noProof/>
            <w:webHidden/>
          </w:rPr>
          <w:t>109</w:t>
        </w:r>
        <w:r>
          <w:rPr>
            <w:noProof/>
            <w:webHidden/>
          </w:rPr>
          <w:fldChar w:fldCharType="end"/>
        </w:r>
      </w:hyperlink>
    </w:p>
    <w:p w14:paraId="284DB087" w14:textId="7EC769E7" w:rsidR="00ED0A45" w:rsidRDefault="00ED0A45">
      <w:pPr>
        <w:pStyle w:val="TableofFigures"/>
        <w:tabs>
          <w:tab w:val="right" w:leader="dot" w:pos="9016"/>
        </w:tabs>
        <w:rPr>
          <w:rFonts w:asciiTheme="minorHAnsi" w:hAnsiTheme="minorHAnsi"/>
          <w:noProof/>
          <w:sz w:val="24"/>
          <w:szCs w:val="24"/>
        </w:rPr>
      </w:pPr>
      <w:hyperlink w:anchor="_Toc225101654" w:history="1">
        <w:r w:rsidRPr="00486FA0">
          <w:rPr>
            <w:rStyle w:val="Hyperlink"/>
            <w:noProof/>
          </w:rPr>
          <w:t>Table 45 - Tyre Load Percentage Difference with Rear Droop Stops</w:t>
        </w:r>
        <w:r>
          <w:rPr>
            <w:noProof/>
            <w:webHidden/>
          </w:rPr>
          <w:tab/>
        </w:r>
        <w:r>
          <w:rPr>
            <w:noProof/>
            <w:webHidden/>
          </w:rPr>
          <w:fldChar w:fldCharType="begin"/>
        </w:r>
        <w:r>
          <w:rPr>
            <w:noProof/>
            <w:webHidden/>
          </w:rPr>
          <w:instrText xml:space="preserve"> PAGEREF _Toc225101654 \h </w:instrText>
        </w:r>
        <w:r>
          <w:rPr>
            <w:noProof/>
            <w:webHidden/>
          </w:rPr>
        </w:r>
        <w:r>
          <w:rPr>
            <w:noProof/>
            <w:webHidden/>
          </w:rPr>
          <w:fldChar w:fldCharType="separate"/>
        </w:r>
        <w:r>
          <w:rPr>
            <w:noProof/>
            <w:webHidden/>
          </w:rPr>
          <w:t>109</w:t>
        </w:r>
        <w:r>
          <w:rPr>
            <w:noProof/>
            <w:webHidden/>
          </w:rPr>
          <w:fldChar w:fldCharType="end"/>
        </w:r>
      </w:hyperlink>
    </w:p>
    <w:p w14:paraId="4779EF01" w14:textId="274729AB" w:rsidR="00ED0A45" w:rsidRDefault="00ED0A45">
      <w:pPr>
        <w:pStyle w:val="TableofFigures"/>
        <w:tabs>
          <w:tab w:val="right" w:leader="dot" w:pos="9016"/>
        </w:tabs>
        <w:rPr>
          <w:rFonts w:asciiTheme="minorHAnsi" w:hAnsiTheme="minorHAnsi"/>
          <w:noProof/>
          <w:sz w:val="24"/>
          <w:szCs w:val="24"/>
        </w:rPr>
      </w:pPr>
      <w:hyperlink w:anchor="_Toc225101655" w:history="1">
        <w:r w:rsidRPr="00486FA0">
          <w:rPr>
            <w:rStyle w:val="Hyperlink"/>
            <w:noProof/>
          </w:rPr>
          <w:t>Table 46 - Roll Angle Percentage Difference with Rear Droop Stops</w:t>
        </w:r>
        <w:r>
          <w:rPr>
            <w:noProof/>
            <w:webHidden/>
          </w:rPr>
          <w:tab/>
        </w:r>
        <w:r>
          <w:rPr>
            <w:noProof/>
            <w:webHidden/>
          </w:rPr>
          <w:fldChar w:fldCharType="begin"/>
        </w:r>
        <w:r>
          <w:rPr>
            <w:noProof/>
            <w:webHidden/>
          </w:rPr>
          <w:instrText xml:space="preserve"> PAGEREF _Toc225101655 \h </w:instrText>
        </w:r>
        <w:r>
          <w:rPr>
            <w:noProof/>
            <w:webHidden/>
          </w:rPr>
        </w:r>
        <w:r>
          <w:rPr>
            <w:noProof/>
            <w:webHidden/>
          </w:rPr>
          <w:fldChar w:fldCharType="separate"/>
        </w:r>
        <w:r>
          <w:rPr>
            <w:noProof/>
            <w:webHidden/>
          </w:rPr>
          <w:t>111</w:t>
        </w:r>
        <w:r>
          <w:rPr>
            <w:noProof/>
            <w:webHidden/>
          </w:rPr>
          <w:fldChar w:fldCharType="end"/>
        </w:r>
      </w:hyperlink>
    </w:p>
    <w:p w14:paraId="2BD2C98A" w14:textId="221299E6" w:rsidR="00ED0A45" w:rsidRDefault="00ED0A45">
      <w:pPr>
        <w:pStyle w:val="TableofFigures"/>
        <w:tabs>
          <w:tab w:val="right" w:leader="dot" w:pos="9016"/>
        </w:tabs>
        <w:rPr>
          <w:rFonts w:asciiTheme="minorHAnsi" w:hAnsiTheme="minorHAnsi"/>
          <w:noProof/>
          <w:sz w:val="24"/>
          <w:szCs w:val="24"/>
        </w:rPr>
      </w:pPr>
      <w:hyperlink w:anchor="_Toc225101656" w:history="1">
        <w:r w:rsidRPr="00486FA0">
          <w:rPr>
            <w:rStyle w:val="Hyperlink"/>
            <w:noProof/>
          </w:rPr>
          <w:t>Table 47 - Tyre Load Percentage Difference with Front and Rear Droop Stops</w:t>
        </w:r>
        <w:r>
          <w:rPr>
            <w:noProof/>
            <w:webHidden/>
          </w:rPr>
          <w:tab/>
        </w:r>
        <w:r>
          <w:rPr>
            <w:noProof/>
            <w:webHidden/>
          </w:rPr>
          <w:fldChar w:fldCharType="begin"/>
        </w:r>
        <w:r>
          <w:rPr>
            <w:noProof/>
            <w:webHidden/>
          </w:rPr>
          <w:instrText xml:space="preserve"> PAGEREF _Toc225101656 \h </w:instrText>
        </w:r>
        <w:r>
          <w:rPr>
            <w:noProof/>
            <w:webHidden/>
          </w:rPr>
        </w:r>
        <w:r>
          <w:rPr>
            <w:noProof/>
            <w:webHidden/>
          </w:rPr>
          <w:fldChar w:fldCharType="separate"/>
        </w:r>
        <w:r>
          <w:rPr>
            <w:noProof/>
            <w:webHidden/>
          </w:rPr>
          <w:t>111</w:t>
        </w:r>
        <w:r>
          <w:rPr>
            <w:noProof/>
            <w:webHidden/>
          </w:rPr>
          <w:fldChar w:fldCharType="end"/>
        </w:r>
      </w:hyperlink>
    </w:p>
    <w:p w14:paraId="508A743F" w14:textId="219CDC7D" w:rsidR="00ED0A45" w:rsidRDefault="00ED0A45">
      <w:pPr>
        <w:pStyle w:val="TableofFigures"/>
        <w:tabs>
          <w:tab w:val="right" w:leader="dot" w:pos="9016"/>
        </w:tabs>
        <w:rPr>
          <w:rFonts w:asciiTheme="minorHAnsi" w:hAnsiTheme="minorHAnsi"/>
          <w:noProof/>
          <w:sz w:val="24"/>
          <w:szCs w:val="24"/>
        </w:rPr>
      </w:pPr>
      <w:hyperlink w:anchor="_Toc225101657" w:history="1">
        <w:r w:rsidRPr="00486FA0">
          <w:rPr>
            <w:rStyle w:val="Hyperlink"/>
            <w:noProof/>
          </w:rPr>
          <w:t>Table 48 - CFD Runs with Droop Stops</w:t>
        </w:r>
        <w:r>
          <w:rPr>
            <w:noProof/>
            <w:webHidden/>
          </w:rPr>
          <w:tab/>
        </w:r>
        <w:r>
          <w:rPr>
            <w:noProof/>
            <w:webHidden/>
          </w:rPr>
          <w:fldChar w:fldCharType="begin"/>
        </w:r>
        <w:r>
          <w:rPr>
            <w:noProof/>
            <w:webHidden/>
          </w:rPr>
          <w:instrText xml:space="preserve"> PAGEREF _Toc225101657 \h </w:instrText>
        </w:r>
        <w:r>
          <w:rPr>
            <w:noProof/>
            <w:webHidden/>
          </w:rPr>
        </w:r>
        <w:r>
          <w:rPr>
            <w:noProof/>
            <w:webHidden/>
          </w:rPr>
          <w:fldChar w:fldCharType="separate"/>
        </w:r>
        <w:r>
          <w:rPr>
            <w:noProof/>
            <w:webHidden/>
          </w:rPr>
          <w:t>113</w:t>
        </w:r>
        <w:r>
          <w:rPr>
            <w:noProof/>
            <w:webHidden/>
          </w:rPr>
          <w:fldChar w:fldCharType="end"/>
        </w:r>
      </w:hyperlink>
    </w:p>
    <w:p w14:paraId="6A9A68CE" w14:textId="7A765A9C" w:rsidR="00ED0A45" w:rsidRDefault="00ED0A45">
      <w:pPr>
        <w:pStyle w:val="TableofFigures"/>
        <w:tabs>
          <w:tab w:val="right" w:leader="dot" w:pos="9016"/>
        </w:tabs>
        <w:rPr>
          <w:rFonts w:asciiTheme="minorHAnsi" w:hAnsiTheme="minorHAnsi"/>
          <w:noProof/>
          <w:sz w:val="24"/>
          <w:szCs w:val="24"/>
        </w:rPr>
      </w:pPr>
      <w:hyperlink w:anchor="_Toc225101658" w:history="1">
        <w:r w:rsidRPr="00486FA0">
          <w:rPr>
            <w:rStyle w:val="Hyperlink"/>
            <w:noProof/>
          </w:rPr>
          <w:t>Table 49 - Lap Times of CFD Modifications, Models and MoTeC</w:t>
        </w:r>
        <w:r>
          <w:rPr>
            <w:noProof/>
            <w:webHidden/>
          </w:rPr>
          <w:tab/>
        </w:r>
        <w:r>
          <w:rPr>
            <w:noProof/>
            <w:webHidden/>
          </w:rPr>
          <w:fldChar w:fldCharType="begin"/>
        </w:r>
        <w:r>
          <w:rPr>
            <w:noProof/>
            <w:webHidden/>
          </w:rPr>
          <w:instrText xml:space="preserve"> PAGEREF _Toc225101658 \h </w:instrText>
        </w:r>
        <w:r>
          <w:rPr>
            <w:noProof/>
            <w:webHidden/>
          </w:rPr>
        </w:r>
        <w:r>
          <w:rPr>
            <w:noProof/>
            <w:webHidden/>
          </w:rPr>
          <w:fldChar w:fldCharType="separate"/>
        </w:r>
        <w:r>
          <w:rPr>
            <w:noProof/>
            <w:webHidden/>
          </w:rPr>
          <w:t>113</w:t>
        </w:r>
        <w:r>
          <w:rPr>
            <w:noProof/>
            <w:webHidden/>
          </w:rPr>
          <w:fldChar w:fldCharType="end"/>
        </w:r>
      </w:hyperlink>
    </w:p>
    <w:p w14:paraId="40B39176" w14:textId="0C06A17C" w:rsidR="00ED0A45" w:rsidRDefault="00ED0A45">
      <w:pPr>
        <w:pStyle w:val="TableofFigures"/>
        <w:tabs>
          <w:tab w:val="right" w:leader="dot" w:pos="9016"/>
        </w:tabs>
        <w:rPr>
          <w:rFonts w:asciiTheme="minorHAnsi" w:hAnsiTheme="minorHAnsi"/>
          <w:noProof/>
          <w:sz w:val="24"/>
          <w:szCs w:val="24"/>
        </w:rPr>
      </w:pPr>
      <w:hyperlink w:anchor="_Toc225101659" w:history="1">
        <w:r w:rsidRPr="00486FA0">
          <w:rPr>
            <w:rStyle w:val="Hyperlink"/>
            <w:noProof/>
          </w:rPr>
          <w:t>Table 50 - Evolution of the S2n geometry results</w:t>
        </w:r>
        <w:r>
          <w:rPr>
            <w:noProof/>
            <w:webHidden/>
          </w:rPr>
          <w:tab/>
        </w:r>
        <w:r>
          <w:rPr>
            <w:noProof/>
            <w:webHidden/>
          </w:rPr>
          <w:fldChar w:fldCharType="begin"/>
        </w:r>
        <w:r>
          <w:rPr>
            <w:noProof/>
            <w:webHidden/>
          </w:rPr>
          <w:instrText xml:space="preserve"> PAGEREF _Toc225101659 \h </w:instrText>
        </w:r>
        <w:r>
          <w:rPr>
            <w:noProof/>
            <w:webHidden/>
          </w:rPr>
        </w:r>
        <w:r>
          <w:rPr>
            <w:noProof/>
            <w:webHidden/>
          </w:rPr>
          <w:fldChar w:fldCharType="separate"/>
        </w:r>
        <w:r>
          <w:rPr>
            <w:noProof/>
            <w:webHidden/>
          </w:rPr>
          <w:t>114</w:t>
        </w:r>
        <w:r>
          <w:rPr>
            <w:noProof/>
            <w:webHidden/>
          </w:rPr>
          <w:fldChar w:fldCharType="end"/>
        </w:r>
      </w:hyperlink>
    </w:p>
    <w:p w14:paraId="2CBC8E29" w14:textId="43E0218D" w:rsidR="00CE20E4" w:rsidRPr="00CE20E4" w:rsidRDefault="00ED0A45" w:rsidP="00CE20E4">
      <w:r>
        <w:fldChar w:fldCharType="end"/>
      </w:r>
    </w:p>
    <w:p w14:paraId="574932BE" w14:textId="0D38C877" w:rsidR="00AF59C6" w:rsidRPr="00AF59C6" w:rsidRDefault="00AF59C6" w:rsidP="00AF59C6">
      <w:r>
        <w:br w:type="page"/>
      </w:r>
    </w:p>
    <w:p w14:paraId="636EF410" w14:textId="11F2628D" w:rsidR="008762DC" w:rsidRDefault="008762DC" w:rsidP="006F4CF0">
      <w:pPr>
        <w:pStyle w:val="Heading1"/>
      </w:pPr>
      <w:bookmarkStart w:id="3" w:name="_Toc225101772"/>
      <w:r>
        <w:lastRenderedPageBreak/>
        <w:t>Abbreviation Table</w:t>
      </w:r>
      <w:bookmarkEnd w:id="3"/>
    </w:p>
    <w:p w14:paraId="7406C20B" w14:textId="4504652D" w:rsidR="00DD4F31" w:rsidRPr="00DD4F31" w:rsidRDefault="00DD4F31" w:rsidP="00DD4F31">
      <w:pPr>
        <w:pStyle w:val="Caption"/>
        <w:keepNext/>
        <w:jc w:val="center"/>
        <w:rPr>
          <w:color w:val="000000" w:themeColor="text1"/>
        </w:rPr>
      </w:pPr>
      <w:bookmarkStart w:id="4" w:name="_Toc225101610"/>
      <w:r w:rsidRPr="00DD4F31">
        <w:rPr>
          <w:color w:val="000000" w:themeColor="text1"/>
        </w:rPr>
        <w:t xml:space="preserve">Table </w:t>
      </w:r>
      <w:r w:rsidRPr="00DD4F31">
        <w:rPr>
          <w:color w:val="000000" w:themeColor="text1"/>
        </w:rPr>
        <w:fldChar w:fldCharType="begin"/>
      </w:r>
      <w:r w:rsidRPr="00DD4F31">
        <w:rPr>
          <w:color w:val="000000" w:themeColor="text1"/>
        </w:rPr>
        <w:instrText xml:space="preserve"> SEQ Table \* ARABIC </w:instrText>
      </w:r>
      <w:r w:rsidRPr="00DD4F31">
        <w:rPr>
          <w:color w:val="000000" w:themeColor="text1"/>
        </w:rPr>
        <w:fldChar w:fldCharType="separate"/>
      </w:r>
      <w:r w:rsidR="00240003">
        <w:rPr>
          <w:noProof/>
          <w:color w:val="000000" w:themeColor="text1"/>
        </w:rPr>
        <w:t>1</w:t>
      </w:r>
      <w:r w:rsidRPr="00DD4F31">
        <w:rPr>
          <w:color w:val="000000" w:themeColor="text1"/>
        </w:rPr>
        <w:fldChar w:fldCharType="end"/>
      </w:r>
      <w:r w:rsidRPr="00DD4F31">
        <w:rPr>
          <w:color w:val="000000" w:themeColor="text1"/>
        </w:rPr>
        <w:t xml:space="preserve"> - Abbreviation Table</w:t>
      </w:r>
      <w:bookmarkEnd w:id="4"/>
    </w:p>
    <w:tbl>
      <w:tblPr>
        <w:tblStyle w:val="TableGrid"/>
        <w:tblW w:w="0" w:type="auto"/>
        <w:tblBorders>
          <w:insideV w:val="none" w:sz="0" w:space="0" w:color="auto"/>
        </w:tblBorders>
        <w:tblLook w:val="04A0" w:firstRow="1" w:lastRow="0" w:firstColumn="1" w:lastColumn="0" w:noHBand="0" w:noVBand="1"/>
      </w:tblPr>
      <w:tblGrid>
        <w:gridCol w:w="2972"/>
        <w:gridCol w:w="6044"/>
      </w:tblGrid>
      <w:tr w:rsidR="00391BEF" w:rsidRPr="008B5AA3" w14:paraId="6E1EA644" w14:textId="77777777" w:rsidTr="00F15BE2">
        <w:tc>
          <w:tcPr>
            <w:tcW w:w="2972" w:type="dxa"/>
          </w:tcPr>
          <w:p w14:paraId="60B17C8B" w14:textId="77777777" w:rsidR="00391BEF" w:rsidRPr="00391BEF" w:rsidRDefault="00391BEF" w:rsidP="00F15BE2">
            <w:pPr>
              <w:rPr>
                <w:b/>
                <w:bCs/>
              </w:rPr>
            </w:pPr>
            <w:r w:rsidRPr="00391BEF">
              <w:rPr>
                <w:b/>
                <w:bCs/>
              </w:rPr>
              <w:t xml:space="preserve">Abbreviation </w:t>
            </w:r>
          </w:p>
        </w:tc>
        <w:tc>
          <w:tcPr>
            <w:tcW w:w="6044" w:type="dxa"/>
          </w:tcPr>
          <w:p w14:paraId="1403BAB6" w14:textId="77777777" w:rsidR="00391BEF" w:rsidRPr="00391BEF" w:rsidRDefault="00391BEF" w:rsidP="00F15BE2">
            <w:pPr>
              <w:rPr>
                <w:b/>
                <w:bCs/>
              </w:rPr>
            </w:pPr>
            <w:r w:rsidRPr="00391BEF">
              <w:rPr>
                <w:b/>
                <w:bCs/>
              </w:rPr>
              <w:t>Meaning</w:t>
            </w:r>
          </w:p>
        </w:tc>
      </w:tr>
      <w:tr w:rsidR="00391BEF" w:rsidRPr="008B5AA3" w14:paraId="1E41FD7F" w14:textId="77777777" w:rsidTr="00F15BE2">
        <w:trPr>
          <w:trHeight w:val="300"/>
        </w:trPr>
        <w:tc>
          <w:tcPr>
            <w:tcW w:w="2972" w:type="dxa"/>
            <w:vAlign w:val="center"/>
          </w:tcPr>
          <w:p w14:paraId="28DD69DA" w14:textId="241B6028" w:rsidR="00391BEF" w:rsidRPr="00391BEF" w:rsidRDefault="00391BEF" w:rsidP="00F15BE2">
            <w:r>
              <w:t>Aero</w:t>
            </w:r>
          </w:p>
        </w:tc>
        <w:tc>
          <w:tcPr>
            <w:tcW w:w="6044" w:type="dxa"/>
            <w:vAlign w:val="center"/>
          </w:tcPr>
          <w:p w14:paraId="5132A071" w14:textId="12D26ECA" w:rsidR="00391BEF" w:rsidRPr="00391BEF" w:rsidRDefault="00391BEF" w:rsidP="00F15BE2">
            <w:r>
              <w:t>Aerodynamic</w:t>
            </w:r>
          </w:p>
        </w:tc>
      </w:tr>
      <w:tr w:rsidR="00391BEF" w:rsidRPr="008B5AA3" w14:paraId="1A4F0FD1" w14:textId="77777777" w:rsidTr="00F15BE2">
        <w:trPr>
          <w:trHeight w:val="300"/>
        </w:trPr>
        <w:tc>
          <w:tcPr>
            <w:tcW w:w="2972" w:type="dxa"/>
            <w:vAlign w:val="center"/>
          </w:tcPr>
          <w:p w14:paraId="64A6C0EF" w14:textId="5FA68A86" w:rsidR="00391BEF" w:rsidRPr="00391BEF" w:rsidRDefault="00391BEF" w:rsidP="00F15BE2">
            <w:proofErr w:type="spellStart"/>
            <w:r>
              <w:t>AoA</w:t>
            </w:r>
            <w:proofErr w:type="spellEnd"/>
          </w:p>
        </w:tc>
        <w:tc>
          <w:tcPr>
            <w:tcW w:w="6044" w:type="dxa"/>
            <w:vAlign w:val="center"/>
          </w:tcPr>
          <w:p w14:paraId="6C447BD2" w14:textId="4D01162D" w:rsidR="00391BEF" w:rsidRPr="00391BEF" w:rsidRDefault="00AD1E39" w:rsidP="00F15BE2">
            <w:r>
              <w:t>Angle of Attack</w:t>
            </w:r>
          </w:p>
        </w:tc>
      </w:tr>
      <w:tr w:rsidR="00391BEF" w:rsidRPr="008B5AA3" w14:paraId="0180DAE2" w14:textId="77777777" w:rsidTr="00F15BE2">
        <w:trPr>
          <w:trHeight w:val="300"/>
        </w:trPr>
        <w:tc>
          <w:tcPr>
            <w:tcW w:w="2972" w:type="dxa"/>
            <w:vAlign w:val="center"/>
          </w:tcPr>
          <w:p w14:paraId="661E8763" w14:textId="65CD6631" w:rsidR="00391BEF" w:rsidRPr="00391BEF" w:rsidRDefault="00AD1E39" w:rsidP="00F15BE2">
            <w:r>
              <w:t>APR</w:t>
            </w:r>
          </w:p>
        </w:tc>
        <w:tc>
          <w:tcPr>
            <w:tcW w:w="6044" w:type="dxa"/>
            <w:vAlign w:val="center"/>
          </w:tcPr>
          <w:p w14:paraId="3C3CBF3A" w14:textId="6083D473" w:rsidR="00391BEF" w:rsidRPr="00391BEF" w:rsidRDefault="00AD1E39" w:rsidP="00F15BE2">
            <w:r>
              <w:t>Aerodynamic Response Plot</w:t>
            </w:r>
          </w:p>
        </w:tc>
      </w:tr>
      <w:tr w:rsidR="00391BEF" w:rsidRPr="008B5AA3" w14:paraId="54E3611C" w14:textId="77777777" w:rsidTr="00F15BE2">
        <w:trPr>
          <w:trHeight w:val="300"/>
        </w:trPr>
        <w:tc>
          <w:tcPr>
            <w:tcW w:w="2972" w:type="dxa"/>
            <w:vAlign w:val="center"/>
          </w:tcPr>
          <w:p w14:paraId="4759B62A" w14:textId="36D9012C" w:rsidR="00391BEF" w:rsidRPr="00391BEF" w:rsidRDefault="00AD1E39" w:rsidP="00F15BE2">
            <w:r>
              <w:t>Cd</w:t>
            </w:r>
          </w:p>
        </w:tc>
        <w:tc>
          <w:tcPr>
            <w:tcW w:w="6044" w:type="dxa"/>
            <w:vAlign w:val="center"/>
          </w:tcPr>
          <w:p w14:paraId="57AE4D96" w14:textId="358D4C7A" w:rsidR="00391BEF" w:rsidRPr="00391BEF" w:rsidRDefault="00AD1E39" w:rsidP="00F15BE2">
            <w:r>
              <w:t>Coefficient of Drag</w:t>
            </w:r>
          </w:p>
        </w:tc>
      </w:tr>
      <w:tr w:rsidR="00391BEF" w:rsidRPr="008B5AA3" w14:paraId="32C9DBCB" w14:textId="77777777" w:rsidTr="00F15BE2">
        <w:trPr>
          <w:trHeight w:val="300"/>
        </w:trPr>
        <w:tc>
          <w:tcPr>
            <w:tcW w:w="2972" w:type="dxa"/>
            <w:vAlign w:val="center"/>
          </w:tcPr>
          <w:p w14:paraId="32116569" w14:textId="4AC009EE" w:rsidR="00391BEF" w:rsidRPr="00391BEF" w:rsidRDefault="00AD1E39" w:rsidP="00F15BE2">
            <w:r>
              <w:t>CFD</w:t>
            </w:r>
          </w:p>
        </w:tc>
        <w:tc>
          <w:tcPr>
            <w:tcW w:w="6044" w:type="dxa"/>
            <w:vAlign w:val="center"/>
          </w:tcPr>
          <w:p w14:paraId="606C38BF" w14:textId="1311DD00" w:rsidR="00391BEF" w:rsidRPr="00391BEF" w:rsidRDefault="00AD1E39" w:rsidP="00F15BE2">
            <w:r>
              <w:t>Computational Fluid Dynamics</w:t>
            </w:r>
          </w:p>
        </w:tc>
      </w:tr>
      <w:tr w:rsidR="00391BEF" w:rsidRPr="008B5AA3" w14:paraId="7B69CE52" w14:textId="77777777" w:rsidTr="00F15BE2">
        <w:trPr>
          <w:trHeight w:val="300"/>
        </w:trPr>
        <w:tc>
          <w:tcPr>
            <w:tcW w:w="2972" w:type="dxa"/>
            <w:vAlign w:val="center"/>
          </w:tcPr>
          <w:p w14:paraId="0501BD83" w14:textId="09C42B30" w:rsidR="00391BEF" w:rsidRPr="00391BEF" w:rsidRDefault="005F732C" w:rsidP="00F15BE2">
            <w:r>
              <w:t>Cl</w:t>
            </w:r>
          </w:p>
        </w:tc>
        <w:tc>
          <w:tcPr>
            <w:tcW w:w="6044" w:type="dxa"/>
            <w:vAlign w:val="center"/>
          </w:tcPr>
          <w:p w14:paraId="2ECFF7FF" w14:textId="7CD31FF4" w:rsidR="00391BEF" w:rsidRPr="00391BEF" w:rsidRDefault="005F732C" w:rsidP="00F15BE2">
            <w:r>
              <w:t>Coefficient of Lift</w:t>
            </w:r>
          </w:p>
        </w:tc>
      </w:tr>
      <w:tr w:rsidR="00391BEF" w:rsidRPr="008B5AA3" w14:paraId="51176CB0" w14:textId="77777777" w:rsidTr="00F15BE2">
        <w:trPr>
          <w:trHeight w:val="300"/>
        </w:trPr>
        <w:tc>
          <w:tcPr>
            <w:tcW w:w="2972" w:type="dxa"/>
            <w:vAlign w:val="center"/>
          </w:tcPr>
          <w:p w14:paraId="251D1414" w14:textId="4983CB4F" w:rsidR="00391BEF" w:rsidRPr="00391BEF" w:rsidRDefault="005F732C" w:rsidP="00F15BE2">
            <w:r>
              <w:t>CoP</w:t>
            </w:r>
          </w:p>
        </w:tc>
        <w:tc>
          <w:tcPr>
            <w:tcW w:w="6044" w:type="dxa"/>
            <w:vAlign w:val="center"/>
          </w:tcPr>
          <w:p w14:paraId="67981982" w14:textId="247C273D" w:rsidR="00391BEF" w:rsidRPr="00391BEF" w:rsidRDefault="005F732C" w:rsidP="00F15BE2">
            <w:r>
              <w:t>Centre of Pressure</w:t>
            </w:r>
          </w:p>
        </w:tc>
      </w:tr>
      <w:tr w:rsidR="00391BEF" w:rsidRPr="008B5AA3" w14:paraId="61F18D07" w14:textId="77777777" w:rsidTr="00F15BE2">
        <w:trPr>
          <w:trHeight w:val="300"/>
        </w:trPr>
        <w:tc>
          <w:tcPr>
            <w:tcW w:w="2972" w:type="dxa"/>
            <w:vAlign w:val="center"/>
          </w:tcPr>
          <w:p w14:paraId="0AB17B53" w14:textId="174F785F" w:rsidR="00391BEF" w:rsidRPr="00391BEF" w:rsidRDefault="005F732C" w:rsidP="00F15BE2">
            <w:r>
              <w:t>DS</w:t>
            </w:r>
          </w:p>
        </w:tc>
        <w:tc>
          <w:tcPr>
            <w:tcW w:w="6044" w:type="dxa"/>
            <w:vAlign w:val="center"/>
          </w:tcPr>
          <w:p w14:paraId="55D4DB65" w14:textId="3C65DC73" w:rsidR="00391BEF" w:rsidRPr="00391BEF" w:rsidRDefault="005F732C" w:rsidP="00F15BE2">
            <w:r>
              <w:t>Droop Stops</w:t>
            </w:r>
          </w:p>
        </w:tc>
      </w:tr>
      <w:tr w:rsidR="00391BEF" w:rsidRPr="008B5AA3" w14:paraId="17F57951" w14:textId="77777777" w:rsidTr="00F15BE2">
        <w:tc>
          <w:tcPr>
            <w:tcW w:w="2972" w:type="dxa"/>
          </w:tcPr>
          <w:p w14:paraId="0ABC2F7F" w14:textId="6743EC3E" w:rsidR="00391BEF" w:rsidRPr="00391BEF" w:rsidRDefault="008D747F" w:rsidP="00F15BE2">
            <w:r>
              <w:t>FL/L1</w:t>
            </w:r>
          </w:p>
        </w:tc>
        <w:tc>
          <w:tcPr>
            <w:tcW w:w="6044" w:type="dxa"/>
          </w:tcPr>
          <w:p w14:paraId="7076C877" w14:textId="0E3D3692" w:rsidR="00391BEF" w:rsidRPr="00391BEF" w:rsidRDefault="008D747F" w:rsidP="00F15BE2">
            <w:r>
              <w:t>Front Left</w:t>
            </w:r>
          </w:p>
        </w:tc>
      </w:tr>
      <w:tr w:rsidR="00391BEF" w:rsidRPr="008B5AA3" w14:paraId="790F2B9D" w14:textId="77777777" w:rsidTr="00F15BE2">
        <w:tc>
          <w:tcPr>
            <w:tcW w:w="2972" w:type="dxa"/>
          </w:tcPr>
          <w:p w14:paraId="3F3BC41C" w14:textId="33A6C61D" w:rsidR="00391BEF" w:rsidRPr="00391BEF" w:rsidRDefault="008D747F" w:rsidP="00F15BE2">
            <w:r>
              <w:t>FR/R1</w:t>
            </w:r>
          </w:p>
        </w:tc>
        <w:tc>
          <w:tcPr>
            <w:tcW w:w="6044" w:type="dxa"/>
          </w:tcPr>
          <w:p w14:paraId="72DF3C09" w14:textId="73983EDF" w:rsidR="00391BEF" w:rsidRPr="00391BEF" w:rsidRDefault="008D747F" w:rsidP="00F15BE2">
            <w:r>
              <w:t>Front Right</w:t>
            </w:r>
          </w:p>
        </w:tc>
      </w:tr>
      <w:tr w:rsidR="00391BEF" w:rsidRPr="008B5AA3" w14:paraId="1435795B" w14:textId="77777777" w:rsidTr="00F15BE2">
        <w:tc>
          <w:tcPr>
            <w:tcW w:w="2972" w:type="dxa"/>
          </w:tcPr>
          <w:p w14:paraId="56091A19" w14:textId="33839735" w:rsidR="00391BEF" w:rsidRPr="00391BEF" w:rsidRDefault="008D747F" w:rsidP="00F15BE2">
            <w:r>
              <w:t>Magic Number</w:t>
            </w:r>
          </w:p>
        </w:tc>
        <w:tc>
          <w:tcPr>
            <w:tcW w:w="6044" w:type="dxa"/>
          </w:tcPr>
          <w:p w14:paraId="363B18DC" w14:textId="4D5E2C07" w:rsidR="00391BEF" w:rsidRPr="00391BEF" w:rsidRDefault="008D747F" w:rsidP="00F15BE2">
            <w:r>
              <w:t>Load Distribution %</w:t>
            </w:r>
          </w:p>
        </w:tc>
      </w:tr>
      <w:tr w:rsidR="00391BEF" w:rsidRPr="008B5AA3" w14:paraId="6C49A800" w14:textId="77777777" w:rsidTr="00F15BE2">
        <w:tc>
          <w:tcPr>
            <w:tcW w:w="2972" w:type="dxa"/>
          </w:tcPr>
          <w:p w14:paraId="627D4BD5" w14:textId="4DEFC9E5" w:rsidR="00391BEF" w:rsidRPr="00391BEF" w:rsidRDefault="008D747F" w:rsidP="00F15BE2">
            <w:r>
              <w:t>Max</w:t>
            </w:r>
          </w:p>
        </w:tc>
        <w:tc>
          <w:tcPr>
            <w:tcW w:w="6044" w:type="dxa"/>
          </w:tcPr>
          <w:p w14:paraId="7BD317EC" w14:textId="31000FBF" w:rsidR="00391BEF" w:rsidRPr="00391BEF" w:rsidRDefault="008D747F" w:rsidP="00F15BE2">
            <w:r>
              <w:t>Maximum</w:t>
            </w:r>
          </w:p>
        </w:tc>
      </w:tr>
      <w:tr w:rsidR="00391BEF" w:rsidRPr="008B5AA3" w14:paraId="3ED3D439" w14:textId="77777777" w:rsidTr="00F15BE2">
        <w:tc>
          <w:tcPr>
            <w:tcW w:w="2972" w:type="dxa"/>
          </w:tcPr>
          <w:p w14:paraId="60BEFE29" w14:textId="2E912991" w:rsidR="00391BEF" w:rsidRPr="00391BEF" w:rsidRDefault="008D747F" w:rsidP="00F15BE2">
            <w:r>
              <w:t>Min</w:t>
            </w:r>
          </w:p>
        </w:tc>
        <w:tc>
          <w:tcPr>
            <w:tcW w:w="6044" w:type="dxa"/>
          </w:tcPr>
          <w:p w14:paraId="1A2955F8" w14:textId="5148C288" w:rsidR="00391BEF" w:rsidRPr="00391BEF" w:rsidRDefault="008D747F" w:rsidP="00F15BE2">
            <w:r>
              <w:t>Minimum</w:t>
            </w:r>
          </w:p>
        </w:tc>
      </w:tr>
      <w:tr w:rsidR="00391BEF" w:rsidRPr="008B5AA3" w14:paraId="20AE8F0E" w14:textId="77777777" w:rsidTr="00F15BE2">
        <w:tc>
          <w:tcPr>
            <w:tcW w:w="2972" w:type="dxa"/>
          </w:tcPr>
          <w:p w14:paraId="5F817356" w14:textId="27610022" w:rsidR="00391BEF" w:rsidRPr="00391BEF" w:rsidRDefault="004949C4" w:rsidP="00F15BE2">
            <w:proofErr w:type="spellStart"/>
            <w:r>
              <w:t>NaN</w:t>
            </w:r>
            <w:proofErr w:type="spellEnd"/>
          </w:p>
        </w:tc>
        <w:tc>
          <w:tcPr>
            <w:tcW w:w="6044" w:type="dxa"/>
          </w:tcPr>
          <w:p w14:paraId="043281EA" w14:textId="0C3C6056" w:rsidR="00391BEF" w:rsidRPr="00391BEF" w:rsidRDefault="004949C4" w:rsidP="00F15BE2">
            <w:r>
              <w:t>Not a Number</w:t>
            </w:r>
          </w:p>
        </w:tc>
      </w:tr>
      <w:tr w:rsidR="00391BEF" w:rsidRPr="008B5AA3" w14:paraId="259E3125" w14:textId="77777777" w:rsidTr="00F15BE2">
        <w:tc>
          <w:tcPr>
            <w:tcW w:w="2972" w:type="dxa"/>
          </w:tcPr>
          <w:p w14:paraId="63B2C388" w14:textId="09F9536C" w:rsidR="00391BEF" w:rsidRPr="00391BEF" w:rsidRDefault="004949C4" w:rsidP="00F15BE2">
            <w:r>
              <w:t>RL/L2</w:t>
            </w:r>
          </w:p>
        </w:tc>
        <w:tc>
          <w:tcPr>
            <w:tcW w:w="6044" w:type="dxa"/>
          </w:tcPr>
          <w:p w14:paraId="5C042221" w14:textId="7858E987" w:rsidR="00391BEF" w:rsidRPr="00391BEF" w:rsidRDefault="004949C4" w:rsidP="00F15BE2">
            <w:r>
              <w:t>Rear Left</w:t>
            </w:r>
          </w:p>
        </w:tc>
      </w:tr>
      <w:tr w:rsidR="00391BEF" w:rsidRPr="008B5AA3" w14:paraId="2F90E75C" w14:textId="77777777" w:rsidTr="00F15BE2">
        <w:tc>
          <w:tcPr>
            <w:tcW w:w="2972" w:type="dxa"/>
          </w:tcPr>
          <w:p w14:paraId="40D01429" w14:textId="712F9B5E" w:rsidR="00391BEF" w:rsidRPr="00391BEF" w:rsidRDefault="004C3D88" w:rsidP="00F15BE2">
            <w:r>
              <w:t>RR/R2</w:t>
            </w:r>
          </w:p>
        </w:tc>
        <w:tc>
          <w:tcPr>
            <w:tcW w:w="6044" w:type="dxa"/>
          </w:tcPr>
          <w:p w14:paraId="09A239D2" w14:textId="4CF29ADA" w:rsidR="00391BEF" w:rsidRPr="00391BEF" w:rsidRDefault="004C3D88" w:rsidP="00F15BE2">
            <w:r>
              <w:t>Rear Right</w:t>
            </w:r>
          </w:p>
        </w:tc>
      </w:tr>
      <w:tr w:rsidR="00391BEF" w:rsidRPr="008B5AA3" w14:paraId="07625147" w14:textId="77777777" w:rsidTr="00F15BE2">
        <w:tc>
          <w:tcPr>
            <w:tcW w:w="2972" w:type="dxa"/>
          </w:tcPr>
          <w:p w14:paraId="6508857E" w14:textId="16286034" w:rsidR="00391BEF" w:rsidRPr="00391BEF" w:rsidRDefault="004C3D88" w:rsidP="00F15BE2">
            <w:r>
              <w:t>S2/S2000</w:t>
            </w:r>
          </w:p>
        </w:tc>
        <w:tc>
          <w:tcPr>
            <w:tcW w:w="6044" w:type="dxa"/>
          </w:tcPr>
          <w:p w14:paraId="12F62125" w14:textId="091AACBB" w:rsidR="00391BEF" w:rsidRPr="00391BEF" w:rsidRDefault="004C3D88" w:rsidP="00F15BE2">
            <w:r>
              <w:t>Sports 2000</w:t>
            </w:r>
          </w:p>
        </w:tc>
      </w:tr>
      <w:tr w:rsidR="00391BEF" w:rsidRPr="008B5AA3" w14:paraId="4C8E48FA" w14:textId="77777777" w:rsidTr="00F15BE2">
        <w:tc>
          <w:tcPr>
            <w:tcW w:w="2972" w:type="dxa"/>
          </w:tcPr>
          <w:p w14:paraId="61D4B32F" w14:textId="7546E121" w:rsidR="00391BEF" w:rsidRPr="00391BEF" w:rsidRDefault="00297870" w:rsidP="00F15BE2">
            <w:r>
              <w:t>S2n</w:t>
            </w:r>
          </w:p>
        </w:tc>
        <w:tc>
          <w:tcPr>
            <w:tcW w:w="6044" w:type="dxa"/>
          </w:tcPr>
          <w:p w14:paraId="37EAFA3A" w14:textId="6E0ABA67" w:rsidR="00391BEF" w:rsidRPr="00391BEF" w:rsidRDefault="00297870" w:rsidP="00F15BE2">
            <w:r>
              <w:t>Sports 2000 Original Bodywork Package</w:t>
            </w:r>
          </w:p>
        </w:tc>
      </w:tr>
      <w:tr w:rsidR="00297870" w:rsidRPr="008B5AA3" w14:paraId="15949877" w14:textId="77777777" w:rsidTr="00F15BE2">
        <w:tc>
          <w:tcPr>
            <w:tcW w:w="2972" w:type="dxa"/>
          </w:tcPr>
          <w:p w14:paraId="24F6ACEC" w14:textId="111B03B1" w:rsidR="00297870" w:rsidRDefault="00297870" w:rsidP="00F15BE2">
            <w:r>
              <w:t>S2n (b)</w:t>
            </w:r>
          </w:p>
        </w:tc>
        <w:tc>
          <w:tcPr>
            <w:tcW w:w="6044" w:type="dxa"/>
          </w:tcPr>
          <w:p w14:paraId="265492E8" w14:textId="3887BFBC" w:rsidR="00297870" w:rsidRDefault="00297870" w:rsidP="00F15BE2">
            <w:r>
              <w:t>Sports 2000 Current Bodywork Package</w:t>
            </w:r>
          </w:p>
        </w:tc>
      </w:tr>
      <w:tr w:rsidR="00297870" w:rsidRPr="008B5AA3" w14:paraId="756C1885" w14:textId="77777777" w:rsidTr="00F15BE2">
        <w:tc>
          <w:tcPr>
            <w:tcW w:w="2972" w:type="dxa"/>
          </w:tcPr>
          <w:p w14:paraId="761D0736" w14:textId="2F78A18A" w:rsidR="00297870" w:rsidRDefault="00DD4F31" w:rsidP="00F15BE2">
            <w:r>
              <w:t>S2-UW</w:t>
            </w:r>
          </w:p>
        </w:tc>
        <w:tc>
          <w:tcPr>
            <w:tcW w:w="6044" w:type="dxa"/>
          </w:tcPr>
          <w:p w14:paraId="52AA96E8" w14:textId="549BBC93" w:rsidR="00297870" w:rsidRDefault="00DD4F31" w:rsidP="00F15BE2">
            <w:r>
              <w:t>Sports 2000 Bodywork Package Proposed by the Group</w:t>
            </w:r>
          </w:p>
        </w:tc>
      </w:tr>
      <w:tr w:rsidR="00297870" w:rsidRPr="008B5AA3" w14:paraId="6696D699" w14:textId="77777777" w:rsidTr="00F15BE2">
        <w:tc>
          <w:tcPr>
            <w:tcW w:w="2972" w:type="dxa"/>
          </w:tcPr>
          <w:p w14:paraId="1A85B637" w14:textId="17855A17" w:rsidR="00297870" w:rsidRDefault="00DD4F31" w:rsidP="00F15BE2">
            <w:r>
              <w:t>UWTSD</w:t>
            </w:r>
          </w:p>
        </w:tc>
        <w:tc>
          <w:tcPr>
            <w:tcW w:w="6044" w:type="dxa"/>
          </w:tcPr>
          <w:p w14:paraId="16AC2F14" w14:textId="4740508B" w:rsidR="00297870" w:rsidRDefault="00DD4F31" w:rsidP="00F15BE2">
            <w:r>
              <w:t>University of Wales Trinity Saint David</w:t>
            </w:r>
          </w:p>
        </w:tc>
      </w:tr>
      <w:tr w:rsidR="00297870" w:rsidRPr="008B5AA3" w14:paraId="0DC0FA5F" w14:textId="77777777" w:rsidTr="00F15BE2">
        <w:tc>
          <w:tcPr>
            <w:tcW w:w="2972" w:type="dxa"/>
          </w:tcPr>
          <w:p w14:paraId="39AC41D4" w14:textId="66F77231" w:rsidR="00297870" w:rsidRDefault="00DD4F31" w:rsidP="00F15BE2">
            <w:r>
              <w:t>VI-Grade</w:t>
            </w:r>
          </w:p>
        </w:tc>
        <w:tc>
          <w:tcPr>
            <w:tcW w:w="6044" w:type="dxa"/>
          </w:tcPr>
          <w:p w14:paraId="20664064" w14:textId="7FF6E657" w:rsidR="00297870" w:rsidRDefault="00DD4F31" w:rsidP="00F15BE2">
            <w:r>
              <w:t>VI-Grade CarRealTime</w:t>
            </w:r>
          </w:p>
        </w:tc>
      </w:tr>
      <w:tr w:rsidR="00150C20" w:rsidRPr="008B5AA3" w14:paraId="03BEB735" w14:textId="77777777" w:rsidTr="00F15BE2">
        <w:tc>
          <w:tcPr>
            <w:tcW w:w="2972" w:type="dxa"/>
          </w:tcPr>
          <w:p w14:paraId="3E109292" w14:textId="47E1E5BA" w:rsidR="00150C20" w:rsidRDefault="00150C20" w:rsidP="00F15BE2">
            <w:r>
              <w:t>WF</w:t>
            </w:r>
          </w:p>
        </w:tc>
        <w:tc>
          <w:tcPr>
            <w:tcW w:w="6044" w:type="dxa"/>
          </w:tcPr>
          <w:p w14:paraId="1CD3C87A" w14:textId="43722E0D" w:rsidR="00150C20" w:rsidRDefault="00150C20" w:rsidP="00F15BE2">
            <w:r>
              <w:t>Wall Functions</w:t>
            </w:r>
          </w:p>
        </w:tc>
      </w:tr>
    </w:tbl>
    <w:p w14:paraId="2AF9CB2B" w14:textId="5387D4D7" w:rsidR="00AF59C6" w:rsidRPr="00AF59C6" w:rsidRDefault="00AF59C6" w:rsidP="00AF59C6">
      <w:r>
        <w:br w:type="page"/>
      </w:r>
    </w:p>
    <w:p w14:paraId="220BAC4A" w14:textId="26B18212" w:rsidR="008762DC" w:rsidRDefault="009030C6" w:rsidP="006F4CF0">
      <w:pPr>
        <w:pStyle w:val="Heading1"/>
      </w:pPr>
      <w:bookmarkStart w:id="5" w:name="_Toc225101773"/>
      <w:r>
        <w:lastRenderedPageBreak/>
        <w:t>Project Organisation</w:t>
      </w:r>
      <w:bookmarkEnd w:id="5"/>
    </w:p>
    <w:p w14:paraId="2935FC2E" w14:textId="08F16030" w:rsidR="009030C6" w:rsidRDefault="009030C6" w:rsidP="006F4CF0">
      <w:pPr>
        <w:pStyle w:val="Heading2"/>
      </w:pPr>
      <w:bookmarkStart w:id="6" w:name="_Toc225101774"/>
      <w:r>
        <w:t>Aims &amp; Objectives</w:t>
      </w:r>
      <w:bookmarkEnd w:id="6"/>
    </w:p>
    <w:p w14:paraId="3E725902" w14:textId="34FAF7B7" w:rsidR="009030C6" w:rsidRDefault="00E07D3F" w:rsidP="006F4CF0">
      <w:pPr>
        <w:pStyle w:val="Heading3"/>
      </w:pPr>
      <w:bookmarkStart w:id="7" w:name="_Toc225101775"/>
      <w:r>
        <w:t>Aerodynamic Balance</w:t>
      </w:r>
      <w:bookmarkEnd w:id="7"/>
    </w:p>
    <w:p w14:paraId="4C182A55" w14:textId="19CA419D" w:rsidR="00D91FB7" w:rsidRPr="00B055D8" w:rsidRDefault="00ED6C4D" w:rsidP="00ED6C4D">
      <w:pPr>
        <w:jc w:val="both"/>
      </w:pPr>
      <w:r>
        <w:t xml:space="preserve"> </w:t>
      </w:r>
      <w:r w:rsidRPr="00B055D8">
        <w:t>To shift the Centre of Pressure (CoP) to a target range of 46–49% forward bias (representing a total reduction of 5–8% from the baseline). This is to be achieved and verified through CFD simulations by the project's conclusion.</w:t>
      </w:r>
    </w:p>
    <w:p w14:paraId="3F87E220" w14:textId="4C8378A3" w:rsidR="000D0B97" w:rsidRDefault="00597B50" w:rsidP="006F4CF0">
      <w:pPr>
        <w:pStyle w:val="Heading3"/>
      </w:pPr>
      <w:bookmarkStart w:id="8" w:name="_Toc225101776"/>
      <w:r>
        <w:t>Aerodynamic Efficiency</w:t>
      </w:r>
      <w:bookmarkEnd w:id="8"/>
    </w:p>
    <w:p w14:paraId="42B8E3D7" w14:textId="301A983A" w:rsidR="003C2AAE" w:rsidRPr="00B055D8" w:rsidRDefault="00CB4684" w:rsidP="00CB4684">
      <w:pPr>
        <w:jc w:val="both"/>
        <w:rPr>
          <w:rFonts w:eastAsia="SimSun" w:cs="Arial"/>
          <w:kern w:val="0"/>
          <w:szCs w:val="24"/>
          <w:lang w:eastAsia="ja-JP"/>
          <w14:ligatures w14:val="none"/>
        </w:rPr>
      </w:pPr>
      <w:r w:rsidRPr="00B055D8">
        <w:rPr>
          <w:sz w:val="24"/>
          <w:szCs w:val="24"/>
        </w:rPr>
        <w:t xml:space="preserve"> </w:t>
      </w:r>
      <w:r w:rsidRPr="00B055D8">
        <w:rPr>
          <w:rFonts w:eastAsia="SimSun" w:cs="Arial"/>
          <w:kern w:val="0"/>
          <w:szCs w:val="24"/>
          <w:lang w:eastAsia="ja-JP"/>
          <w14:ligatures w14:val="none"/>
        </w:rPr>
        <w:t>To increase total downforce by over 10% whilst constraining the drag coefficient Cd to an increase of less than 10% Success will be validated using CFD post-processing and lift-to-drag ratio analysis by March 2026.</w:t>
      </w:r>
    </w:p>
    <w:p w14:paraId="2DF5DB34" w14:textId="3D47BB92" w:rsidR="00597B50" w:rsidRDefault="00597B50" w:rsidP="006F4CF0">
      <w:pPr>
        <w:pStyle w:val="Heading3"/>
      </w:pPr>
      <w:bookmarkStart w:id="9" w:name="_Toc225101777"/>
      <w:r>
        <w:t>Suspension Kinematics</w:t>
      </w:r>
      <w:bookmarkEnd w:id="9"/>
    </w:p>
    <w:p w14:paraId="784EBF76" w14:textId="42A5E999" w:rsidR="004223C8" w:rsidRPr="002B6607" w:rsidRDefault="002B6607" w:rsidP="002B6607">
      <w:pPr>
        <w:jc w:val="both"/>
        <w:rPr>
          <w:rFonts w:eastAsia="SimSun" w:cs="Arial"/>
          <w:kern w:val="0"/>
          <w:lang w:eastAsia="ja-JP"/>
          <w14:ligatures w14:val="none"/>
        </w:rPr>
      </w:pPr>
      <w:r>
        <w:t xml:space="preserve"> </w:t>
      </w:r>
      <w:r w:rsidRPr="002B6607">
        <w:rPr>
          <w:rFonts w:eastAsia="SimSun" w:cs="Arial"/>
          <w:kern w:val="0"/>
          <w:lang w:eastAsia="ja-JP"/>
          <w14:ligatures w14:val="none"/>
        </w:rPr>
        <w:t>To characterise ‘droop stop’ behaviour by analysing the correlation between empirical data predicted kinematic data (from data acquisition software) and. This will culminate in a definitive technical recommendation for implementation by March 2026.</w:t>
      </w:r>
    </w:p>
    <w:p w14:paraId="3695053B" w14:textId="6C60B1DB" w:rsidR="00597B50" w:rsidRDefault="00597B50" w:rsidP="006F4CF0">
      <w:pPr>
        <w:pStyle w:val="Heading3"/>
      </w:pPr>
      <w:bookmarkStart w:id="10" w:name="_Toc225101778"/>
      <w:r>
        <w:t>Data &amp; Simulation</w:t>
      </w:r>
      <w:bookmarkEnd w:id="10"/>
    </w:p>
    <w:p w14:paraId="5BA30691" w14:textId="48D3E662" w:rsidR="005E49F7" w:rsidRPr="005E49F7" w:rsidRDefault="005E49F7" w:rsidP="005E49F7">
      <w:r>
        <w:t xml:space="preserve"> To create and refine an accurate model of the S2</w:t>
      </w:r>
      <w:r w:rsidR="00267E07">
        <w:t xml:space="preserve"> car and to simulate any aerodynamic and mechanical improvem</w:t>
      </w:r>
      <w:r w:rsidR="0014372A">
        <w:t>ents that are found over the course of the project.</w:t>
      </w:r>
    </w:p>
    <w:p w14:paraId="4FBDC3FC" w14:textId="615F092A" w:rsidR="00597B50" w:rsidRDefault="00A4316E" w:rsidP="006F4CF0">
      <w:pPr>
        <w:pStyle w:val="Heading2"/>
      </w:pPr>
      <w:bookmarkStart w:id="11" w:name="_Toc225101779"/>
      <w:r>
        <w:t>Roles &amp; Responsibilities</w:t>
      </w:r>
      <w:bookmarkEnd w:id="11"/>
    </w:p>
    <w:p w14:paraId="03517CCF" w14:textId="059BBE4D" w:rsidR="00991BE8" w:rsidRPr="00E42E18" w:rsidRDefault="00991BE8" w:rsidP="00991BE8">
      <w:pPr>
        <w:rPr>
          <w:rFonts w:eastAsia="SimSun" w:cs="Arial"/>
          <w:kern w:val="0"/>
          <w:lang w:eastAsia="ja-JP"/>
          <w14:ligatures w14:val="none"/>
        </w:rPr>
      </w:pPr>
      <w:r>
        <w:t xml:space="preserve"> </w:t>
      </w:r>
      <w:r w:rsidRPr="00991BE8">
        <w:rPr>
          <w:rFonts w:eastAsia="SimSun" w:cs="Arial"/>
          <w:kern w:val="0"/>
          <w:lang w:eastAsia="ja-JP"/>
          <w14:ligatures w14:val="none"/>
        </w:rPr>
        <w:t>The project was structured into three primary workstreams to create a multidisciplinary approach to the vehicle development. Each workstream was assigned realistic performance targets as outlined below</w:t>
      </w:r>
      <w:r w:rsidR="00E42E18">
        <w:rPr>
          <w:rFonts w:eastAsia="SimSun" w:cs="Arial"/>
          <w:kern w:val="0"/>
          <w:lang w:eastAsia="ja-JP"/>
          <w14:ligatures w14:val="none"/>
        </w:rPr>
        <w:t>:</w:t>
      </w:r>
    </w:p>
    <w:p w14:paraId="1C6FD6A3" w14:textId="785E4E61" w:rsidR="00A4316E" w:rsidRDefault="00A4316E" w:rsidP="006F4CF0">
      <w:pPr>
        <w:pStyle w:val="Heading3"/>
      </w:pPr>
      <w:bookmarkStart w:id="12" w:name="_Toc225101780"/>
      <w:r>
        <w:t>Aerodynamics</w:t>
      </w:r>
      <w:bookmarkEnd w:id="12"/>
    </w:p>
    <w:p w14:paraId="7C81D893" w14:textId="77777777" w:rsidR="00ED5D05" w:rsidRPr="00ED5D05" w:rsidRDefault="00ED5D05" w:rsidP="00ED5D05">
      <w:pPr>
        <w:rPr>
          <w:rFonts w:eastAsia="SimSun" w:cs="Arial"/>
          <w:kern w:val="0"/>
          <w:lang w:eastAsia="ja-JP"/>
          <w14:ligatures w14:val="none"/>
        </w:rPr>
      </w:pPr>
      <w:r>
        <w:t xml:space="preserve"> </w:t>
      </w:r>
      <w:r w:rsidRPr="00ED5D05">
        <w:rPr>
          <w:rFonts w:eastAsia="SimSun" w:cs="Arial"/>
          <w:kern w:val="0"/>
          <w:lang w:eastAsia="ja-JP"/>
          <w14:ligatures w14:val="none"/>
        </w:rPr>
        <w:t>Comprised of Ethan Davies, Noah Newman, Cara Williams, Louis Dunstan and Evan Arthur with the following objectives:</w:t>
      </w:r>
    </w:p>
    <w:p w14:paraId="2EA85A0C" w14:textId="2B52EF0E" w:rsidR="00E42E18" w:rsidRDefault="00500AA4" w:rsidP="00ED5D05">
      <w:pPr>
        <w:pStyle w:val="ListParagraph"/>
        <w:numPr>
          <w:ilvl w:val="0"/>
          <w:numId w:val="3"/>
        </w:numPr>
      </w:pPr>
      <w:r w:rsidRPr="00500AA4">
        <w:t>To attain a target Centre of Pressure (CoP) of 46–48% forward bias (representing a total reduction of 5–8% from the baseline). This is to be achieved and verified through CFD simulations by the project's conclusion. </w:t>
      </w:r>
    </w:p>
    <w:p w14:paraId="16A1F597" w14:textId="61B71FCB" w:rsidR="00500AA4" w:rsidRPr="00ED5D05" w:rsidRDefault="00FC4B97" w:rsidP="00ED5D05">
      <w:pPr>
        <w:pStyle w:val="ListParagraph"/>
        <w:numPr>
          <w:ilvl w:val="0"/>
          <w:numId w:val="3"/>
        </w:numPr>
      </w:pPr>
      <w:r w:rsidRPr="00FC4B97">
        <w:t>To increase total downforce by over 10% whilst constraining the drag coefficient Cd to a range of 0.56–0.59. Success will be validated using CFD post-processing and lift-to-drag ratio analysis by March 2026. </w:t>
      </w:r>
    </w:p>
    <w:p w14:paraId="5CAB9417" w14:textId="349562A6" w:rsidR="00A4316E" w:rsidRDefault="00A4316E" w:rsidP="006F4CF0">
      <w:pPr>
        <w:pStyle w:val="Heading3"/>
      </w:pPr>
      <w:bookmarkStart w:id="13" w:name="_Toc225101781"/>
      <w:r>
        <w:t>Suspension Kinematics</w:t>
      </w:r>
      <w:bookmarkEnd w:id="13"/>
    </w:p>
    <w:p w14:paraId="2FCFB68E" w14:textId="4F15C057" w:rsidR="006D28B2" w:rsidRDefault="00ED5DF4" w:rsidP="006D28B2">
      <w:r>
        <w:t xml:space="preserve"> Comprised of Jason Taberner and William Davies with the following objectives:</w:t>
      </w:r>
    </w:p>
    <w:p w14:paraId="22DC627B" w14:textId="3367D5F9" w:rsidR="00860707" w:rsidRDefault="00C0606B" w:rsidP="00860707">
      <w:pPr>
        <w:pStyle w:val="ListParagraph"/>
        <w:numPr>
          <w:ilvl w:val="0"/>
          <w:numId w:val="3"/>
        </w:numPr>
      </w:pPr>
      <w:r>
        <w:t>To successfully implement droop stops on the car during test days</w:t>
      </w:r>
      <w:r w:rsidR="00B42EC7">
        <w:t>.</w:t>
      </w:r>
    </w:p>
    <w:p w14:paraId="5BD0D140" w14:textId="54F78D59" w:rsidR="00B42EC7" w:rsidRDefault="00B42EC7" w:rsidP="00860707">
      <w:pPr>
        <w:pStyle w:val="ListParagraph"/>
        <w:numPr>
          <w:ilvl w:val="0"/>
          <w:numId w:val="3"/>
        </w:numPr>
      </w:pPr>
      <w:r>
        <w:t>To understand the fundamentals of how droop stops work</w:t>
      </w:r>
      <w:r w:rsidR="005300DD">
        <w:t xml:space="preserve"> from collected real data from circuit.</w:t>
      </w:r>
    </w:p>
    <w:p w14:paraId="0591D31D" w14:textId="193ACA95" w:rsidR="005300DD" w:rsidRPr="00860707" w:rsidRDefault="005300DD" w:rsidP="00860707">
      <w:pPr>
        <w:pStyle w:val="ListParagraph"/>
        <w:numPr>
          <w:ilvl w:val="0"/>
          <w:numId w:val="3"/>
        </w:numPr>
      </w:pPr>
      <w:r>
        <w:t>To</w:t>
      </w:r>
      <w:r w:rsidR="00E301EC">
        <w:t xml:space="preserve"> understand the effect of droop stops on the car and to utilise this correctly during race weekends.</w:t>
      </w:r>
    </w:p>
    <w:p w14:paraId="432EF3CB" w14:textId="715994A1" w:rsidR="00A4316E" w:rsidRDefault="00A4316E" w:rsidP="006F4CF0">
      <w:pPr>
        <w:pStyle w:val="Heading3"/>
      </w:pPr>
      <w:bookmarkStart w:id="14" w:name="_Toc225101782"/>
      <w:r>
        <w:t xml:space="preserve">Data Analysis &amp; </w:t>
      </w:r>
      <w:r w:rsidR="0054428B">
        <w:t>Simulation</w:t>
      </w:r>
      <w:bookmarkEnd w:id="14"/>
    </w:p>
    <w:p w14:paraId="790CB3C9" w14:textId="58186221" w:rsidR="00D8749E" w:rsidRDefault="00D8749E" w:rsidP="00D8749E">
      <w:r>
        <w:t xml:space="preserve"> Comprised of Kiera Ryman</w:t>
      </w:r>
      <w:r w:rsidR="00B72132">
        <w:t xml:space="preserve"> with the following objectives:</w:t>
      </w:r>
    </w:p>
    <w:p w14:paraId="1E176ED5" w14:textId="501A171F" w:rsidR="00B72132" w:rsidRDefault="00B72132" w:rsidP="00B72132">
      <w:pPr>
        <w:pStyle w:val="ListParagraph"/>
        <w:numPr>
          <w:ilvl w:val="0"/>
          <w:numId w:val="3"/>
        </w:numPr>
      </w:pPr>
      <w:r>
        <w:t>To successfully refine the ex</w:t>
      </w:r>
      <w:r w:rsidR="006E39EB">
        <w:t>isting S2 MCR model from VI-Grade into one which reflects real-world data.</w:t>
      </w:r>
    </w:p>
    <w:p w14:paraId="2CC520BF" w14:textId="11142BEF" w:rsidR="00131DBC" w:rsidRPr="00B72132" w:rsidRDefault="00131DBC" w:rsidP="00B72132">
      <w:pPr>
        <w:pStyle w:val="ListParagraph"/>
        <w:numPr>
          <w:ilvl w:val="0"/>
          <w:numId w:val="3"/>
        </w:numPr>
      </w:pPr>
      <w:r>
        <w:lastRenderedPageBreak/>
        <w:t>To simulate droop stops and aerodynamic improvements to determine the best package to propose.</w:t>
      </w:r>
    </w:p>
    <w:p w14:paraId="1CE6CB71" w14:textId="17B7A852" w:rsidR="0054428B" w:rsidRDefault="0054428B" w:rsidP="006F4CF0">
      <w:pPr>
        <w:pStyle w:val="Heading2"/>
      </w:pPr>
      <w:bookmarkStart w:id="15" w:name="_Toc225101783"/>
      <w:r>
        <w:t>Time Management</w:t>
      </w:r>
      <w:bookmarkEnd w:id="15"/>
    </w:p>
    <w:p w14:paraId="0848166F" w14:textId="15EBDC80" w:rsidR="00215A01" w:rsidRDefault="007A1339" w:rsidP="00215A01">
      <w:pPr>
        <w:rPr>
          <w:i/>
          <w:iCs/>
        </w:rPr>
      </w:pPr>
      <w:r>
        <w:rPr>
          <w:noProof/>
        </w:rPr>
        <mc:AlternateContent>
          <mc:Choice Requires="wps">
            <w:drawing>
              <wp:anchor distT="0" distB="0" distL="114300" distR="114300" simplePos="0" relativeHeight="251656192" behindDoc="1" locked="0" layoutInCell="1" allowOverlap="1" wp14:anchorId="1476E98D" wp14:editId="7D6BE8BC">
                <wp:simplePos x="0" y="0"/>
                <wp:positionH relativeFrom="column">
                  <wp:posOffset>-787400</wp:posOffset>
                </wp:positionH>
                <wp:positionV relativeFrom="paragraph">
                  <wp:posOffset>3162935</wp:posOffset>
                </wp:positionV>
                <wp:extent cx="7310755" cy="169545"/>
                <wp:effectExtent l="0" t="0" r="4445" b="1905"/>
                <wp:wrapTight wrapText="bothSides">
                  <wp:wrapPolygon edited="0">
                    <wp:start x="0" y="0"/>
                    <wp:lineTo x="0" y="19416"/>
                    <wp:lineTo x="21557" y="19416"/>
                    <wp:lineTo x="21557" y="0"/>
                    <wp:lineTo x="0" y="0"/>
                  </wp:wrapPolygon>
                </wp:wrapTight>
                <wp:docPr id="1220106835" name="Text Box 1"/>
                <wp:cNvGraphicFramePr/>
                <a:graphic xmlns:a="http://schemas.openxmlformats.org/drawingml/2006/main">
                  <a:graphicData uri="http://schemas.microsoft.com/office/word/2010/wordprocessingShape">
                    <wps:wsp>
                      <wps:cNvSpPr txBox="1"/>
                      <wps:spPr>
                        <a:xfrm>
                          <a:off x="0" y="0"/>
                          <a:ext cx="7310755" cy="169545"/>
                        </a:xfrm>
                        <a:prstGeom prst="rect">
                          <a:avLst/>
                        </a:prstGeom>
                        <a:solidFill>
                          <a:prstClr val="white"/>
                        </a:solidFill>
                        <a:ln>
                          <a:noFill/>
                        </a:ln>
                      </wps:spPr>
                      <wps:txbx>
                        <w:txbxContent>
                          <w:p w14:paraId="4AF336B4" w14:textId="0B9ABBC1" w:rsidR="007A1339" w:rsidRPr="007A1339" w:rsidRDefault="007A1339" w:rsidP="007A1339">
                            <w:pPr>
                              <w:pStyle w:val="Caption"/>
                              <w:rPr>
                                <w:noProof/>
                              </w:rPr>
                            </w:pPr>
                            <w:bookmarkStart w:id="16" w:name="_Toc225041470"/>
                            <w:bookmarkStart w:id="17" w:name="_Toc225101383"/>
                            <w:r w:rsidRPr="007A1339">
                              <w:t xml:space="preserve">Figure </w:t>
                            </w:r>
                            <w:r w:rsidR="005A7883">
                              <w:fldChar w:fldCharType="begin"/>
                            </w:r>
                            <w:r w:rsidR="005A7883">
                              <w:instrText xml:space="preserve"> SEQ Figure \* ARABIC </w:instrText>
                            </w:r>
                            <w:r w:rsidR="005A7883">
                              <w:fldChar w:fldCharType="separate"/>
                            </w:r>
                            <w:r w:rsidR="00D258B6">
                              <w:rPr>
                                <w:noProof/>
                              </w:rPr>
                              <w:t>1</w:t>
                            </w:r>
                            <w:r w:rsidR="005A7883">
                              <w:rPr>
                                <w:noProof/>
                              </w:rPr>
                              <w:fldChar w:fldCharType="end"/>
                            </w:r>
                            <w:r w:rsidRPr="007A1339">
                              <w:t xml:space="preserve"> - Overall Project Gantt Chart</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76E98D" id="_x0000_t202" coordsize="21600,21600" o:spt="202" path="m,l,21600r21600,l21600,xe">
                <v:stroke joinstyle="miter"/>
                <v:path gradientshapeok="t" o:connecttype="rect"/>
              </v:shapetype>
              <v:shape id="Text Box 1" o:spid="_x0000_s1026" type="#_x0000_t202" style="position:absolute;margin-left:-62pt;margin-top:249.05pt;width:575.65pt;height:13.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" stroked="f">
                <v:textbox inset="0,0,0,0">
                  <w:txbxContent>
                    <w:p w14:paraId="4AF336B4" w14:textId="0B9ABBC1" w:rsidR="007A1339" w:rsidRPr="007A1339" w:rsidRDefault="007A1339" w:rsidP="007A1339">
                      <w:pPr>
                        <w:pStyle w:val="Caption"/>
                        <w:rPr>
                          <w:noProof/>
                        </w:rPr>
                      </w:pPr>
                      <w:bookmarkStart w:id="18" w:name="_Toc225041470"/>
                      <w:bookmarkStart w:id="19" w:name="_Toc225101383"/>
                      <w:r w:rsidRPr="007A1339">
                        <w:t xml:space="preserve">Figure </w:t>
                      </w:r>
                      <w:r w:rsidR="005A7883">
                        <w:fldChar w:fldCharType="begin"/>
                      </w:r>
                      <w:r w:rsidR="005A7883">
                        <w:instrText xml:space="preserve"> SEQ Figure \* ARABIC </w:instrText>
                      </w:r>
                      <w:r w:rsidR="005A7883">
                        <w:fldChar w:fldCharType="separate"/>
                      </w:r>
                      <w:r w:rsidR="00D258B6">
                        <w:rPr>
                          <w:noProof/>
                        </w:rPr>
                        <w:t>1</w:t>
                      </w:r>
                      <w:r w:rsidR="005A7883">
                        <w:rPr>
                          <w:noProof/>
                        </w:rPr>
                        <w:fldChar w:fldCharType="end"/>
                      </w:r>
                      <w:r w:rsidRPr="007A1339">
                        <w:t xml:space="preserve"> - Overall Project Gantt Chart</w:t>
                      </w:r>
                      <w:bookmarkEnd w:id="18"/>
                      <w:bookmarkEnd w:id="19"/>
                    </w:p>
                  </w:txbxContent>
                </v:textbox>
                <w10:wrap type="tight"/>
              </v:shape>
            </w:pict>
          </mc:Fallback>
        </mc:AlternateContent>
      </w:r>
      <w:r w:rsidR="00B2706A">
        <w:rPr>
          <w:noProof/>
        </w:rPr>
        <w:drawing>
          <wp:anchor distT="0" distB="0" distL="114300" distR="114300" simplePos="0" relativeHeight="251654144" behindDoc="1" locked="0" layoutInCell="1" allowOverlap="1" wp14:anchorId="1C343E6A" wp14:editId="4EDEB99E">
            <wp:simplePos x="0" y="0"/>
            <wp:positionH relativeFrom="margin">
              <wp:align>center</wp:align>
            </wp:positionH>
            <wp:positionV relativeFrom="paragraph">
              <wp:posOffset>238361</wp:posOffset>
            </wp:positionV>
            <wp:extent cx="7310755" cy="2870835"/>
            <wp:effectExtent l="0" t="0" r="4445" b="5715"/>
            <wp:wrapTight wrapText="bothSides">
              <wp:wrapPolygon edited="0">
                <wp:start x="0" y="0"/>
                <wp:lineTo x="0" y="21500"/>
                <wp:lineTo x="21557" y="21500"/>
                <wp:lineTo x="21557" y="0"/>
                <wp:lineTo x="0" y="0"/>
              </wp:wrapPolygon>
            </wp:wrapTight>
            <wp:docPr id="8958019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310755" cy="2870835"/>
                    </a:xfrm>
                    <a:prstGeom prst="rect">
                      <a:avLst/>
                    </a:prstGeom>
                    <a:noFill/>
                  </pic:spPr>
                </pic:pic>
              </a:graphicData>
            </a:graphic>
            <wp14:sizeRelH relativeFrom="margin">
              <wp14:pctWidth>0</wp14:pctWidth>
            </wp14:sizeRelH>
            <wp14:sizeRelV relativeFrom="margin">
              <wp14:pctHeight>0</wp14:pctHeight>
            </wp14:sizeRelV>
          </wp:anchor>
        </w:drawing>
      </w:r>
      <w:r w:rsidR="00215A01">
        <w:rPr>
          <w:i/>
          <w:iCs/>
        </w:rPr>
        <w:t>Kiera Ryman</w:t>
      </w:r>
    </w:p>
    <w:p w14:paraId="3988F5A1" w14:textId="1E6D5FE1" w:rsidR="0054428B" w:rsidRPr="00B8130A" w:rsidRDefault="00ED13A3" w:rsidP="00B8130A">
      <w:r>
        <w:t xml:space="preserve"> To ensure that </w:t>
      </w:r>
      <w:r w:rsidR="00C05276">
        <w:t xml:space="preserve">the project </w:t>
      </w:r>
      <w:r w:rsidR="007C2871">
        <w:t xml:space="preserve">stayed on schedule. Time was taken to properly plan </w:t>
      </w:r>
      <w:r w:rsidR="007E77CF">
        <w:t xml:space="preserve">a timescale, and a Gantt Chart was created (figure 1). This </w:t>
      </w:r>
      <w:r w:rsidR="00871700">
        <w:t>shows the start and end dates of key tasks and milestones</w:t>
      </w:r>
      <w:r w:rsidR="003530C7">
        <w:t>, as well as allowing any dependencies to be seen, clearly showing the relationship between ta</w:t>
      </w:r>
      <w:r w:rsidR="00251316">
        <w:t>sks.</w:t>
      </w:r>
    </w:p>
    <w:p w14:paraId="475C2F81" w14:textId="5DF6924B" w:rsidR="0054428B" w:rsidRDefault="0054428B" w:rsidP="006F4CF0">
      <w:pPr>
        <w:pStyle w:val="Heading2"/>
      </w:pPr>
      <w:bookmarkStart w:id="20" w:name="_Toc225101784"/>
      <w:r>
        <w:t>Risk Management</w:t>
      </w:r>
      <w:bookmarkEnd w:id="20"/>
    </w:p>
    <w:p w14:paraId="2CC48A8F" w14:textId="75D83B3F" w:rsidR="00B8130A" w:rsidRDefault="00B8130A" w:rsidP="00B8130A">
      <w:pPr>
        <w:rPr>
          <w:i/>
          <w:iCs/>
        </w:rPr>
      </w:pPr>
      <w:r>
        <w:rPr>
          <w:i/>
          <w:iCs/>
        </w:rPr>
        <w:t>Ethan Davies</w:t>
      </w:r>
    </w:p>
    <w:p w14:paraId="6F506BCE" w14:textId="77777777" w:rsidR="00D95756" w:rsidRPr="00D95756" w:rsidRDefault="00D95756" w:rsidP="00D95756">
      <w:r w:rsidRPr="00D95756">
        <w:t>Key risks in this project are numerous, but most are low-impact and mitigated through individual diligence, such as verification of ANSYS and VI-Grade inputs and filtering of datasets. These are controlled through cross-validation between team members. More critical risks are outlined below.  </w:t>
      </w:r>
    </w:p>
    <w:p w14:paraId="7B44A4B6" w14:textId="613EACFA" w:rsidR="00D95756" w:rsidRPr="00D95756" w:rsidRDefault="00D95756" w:rsidP="00D95756">
      <w:r w:rsidRPr="00D95756">
        <w:t>The primary technical risk is CFD model validity, where inappropriate mesh, boundary conditions, or turbulence models may produce skewed results. This is mitigated through validation against Sabe data, our own CFD methodology study &amp; previous students with contingency to revert to baseline configurations and prioritise trend-based analysis. </w:t>
      </w:r>
    </w:p>
    <w:p w14:paraId="136FC318" w14:textId="77777777" w:rsidR="00D95756" w:rsidRPr="00D95756" w:rsidRDefault="00D95756" w:rsidP="00D95756">
      <w:r w:rsidRPr="00D95756">
        <w:t>A further risk is poor correlation between simulation and real-world behaviour. This is addressed through cross-validation between CFD, VI-Grade, and empirical data, with adjustments made to model assumptions if required. </w:t>
      </w:r>
    </w:p>
    <w:p w14:paraId="419C35A1" w14:textId="3C7ECB03" w:rsidR="00D95756" w:rsidRPr="00D95756" w:rsidRDefault="00D95756" w:rsidP="00D95756">
      <w:r w:rsidRPr="00D95756">
        <w:t>Integration between workstreams presents additional risk, mitigated through iterative design reviews. Time constraints are managed via parallel workflows and prioritisation of high-impact developments. There is also a risk that car #40 is unavailable or unable to run, preventing data collection. This is mitigated by reliance on validated datasets and simulation tools</w:t>
      </w:r>
      <w:r>
        <w:t>.</w:t>
      </w:r>
      <w:r w:rsidRPr="00D95756">
        <w:t> </w:t>
      </w:r>
    </w:p>
    <w:p w14:paraId="7707BC07" w14:textId="2A2687E5" w:rsidR="00B8130A" w:rsidRPr="00B8130A" w:rsidRDefault="00B8130A" w:rsidP="00B8130A"/>
    <w:p w14:paraId="204C817F" w14:textId="6934E1F9" w:rsidR="00AF59C6" w:rsidRPr="00AF59C6" w:rsidRDefault="00AF59C6" w:rsidP="00AF59C6">
      <w:r>
        <w:br w:type="page"/>
      </w:r>
    </w:p>
    <w:p w14:paraId="779FBDF0" w14:textId="17B97B9A" w:rsidR="0054428B" w:rsidRDefault="0054428B" w:rsidP="006F4CF0">
      <w:pPr>
        <w:pStyle w:val="Heading1"/>
      </w:pPr>
      <w:bookmarkStart w:id="21" w:name="_Toc225101785"/>
      <w:r>
        <w:lastRenderedPageBreak/>
        <w:t>Aerodynamic Validation</w:t>
      </w:r>
      <w:bookmarkEnd w:id="21"/>
    </w:p>
    <w:p w14:paraId="1AFA4BB6" w14:textId="5918AA13" w:rsidR="0054428B" w:rsidRDefault="0054428B" w:rsidP="006F4CF0">
      <w:pPr>
        <w:pStyle w:val="Heading2"/>
      </w:pPr>
      <w:bookmarkStart w:id="22" w:name="_Toc225101786"/>
      <w:r>
        <w:t>CFD Software Familiarisation</w:t>
      </w:r>
      <w:bookmarkEnd w:id="22"/>
    </w:p>
    <w:p w14:paraId="2DD21E2C" w14:textId="316B2AD0" w:rsidR="002659EA" w:rsidRPr="00E361B9" w:rsidRDefault="002659EA" w:rsidP="002659EA">
      <w:pPr>
        <w:rPr>
          <w:i/>
          <w:iCs/>
        </w:rPr>
      </w:pPr>
      <w:r>
        <w:rPr>
          <w:i/>
          <w:iCs/>
        </w:rPr>
        <w:t>Ethan Davies</w:t>
      </w:r>
    </w:p>
    <w:p w14:paraId="1A23BFE8" w14:textId="03CE9A9F" w:rsidR="002E3858" w:rsidRDefault="002E3858" w:rsidP="006F4CF0">
      <w:pPr>
        <w:pStyle w:val="Heading3"/>
      </w:pPr>
      <w:bookmarkStart w:id="23" w:name="_Toc225101787"/>
      <w:r>
        <w:t>MIRA Car</w:t>
      </w:r>
      <w:bookmarkEnd w:id="23"/>
    </w:p>
    <w:p w14:paraId="05FBC7B7" w14:textId="0C82E988" w:rsidR="00E361B9" w:rsidRPr="00E361B9" w:rsidRDefault="00E361B9" w:rsidP="00E361B9">
      <w:pPr>
        <w:rPr>
          <w:rFonts w:eastAsia="SimSun" w:cs="Arial"/>
          <w:kern w:val="0"/>
          <w:lang w:eastAsia="ja-JP"/>
          <w14:ligatures w14:val="none"/>
        </w:rPr>
      </w:pPr>
      <w:r>
        <w:rPr>
          <w:rFonts w:eastAsia="SimSun" w:cs="Arial"/>
          <w:kern w:val="0"/>
          <w:lang w:eastAsia="ja-JP"/>
          <w14:ligatures w14:val="none"/>
        </w:rPr>
        <w:t xml:space="preserve"> </w:t>
      </w:r>
      <w:r w:rsidRPr="008060DD">
        <w:rPr>
          <w:rFonts w:eastAsia="SimSun" w:cs="Arial"/>
          <w:kern w:val="0"/>
          <w:lang w:eastAsia="ja-JP"/>
          <w14:ligatures w14:val="none"/>
        </w:rPr>
        <w:t>To begin learning and understanding the ANSYS software the group was supplied video tutorials from Tim Tudor. The tutorials consisted of introductions to ANSYS ‘</w:t>
      </w:r>
      <w:proofErr w:type="spellStart"/>
      <w:r w:rsidRPr="008060DD">
        <w:rPr>
          <w:rFonts w:eastAsia="SimSun" w:cs="Arial"/>
          <w:kern w:val="0"/>
          <w:lang w:eastAsia="ja-JP"/>
          <w14:ligatures w14:val="none"/>
        </w:rPr>
        <w:t>Spaceclaim</w:t>
      </w:r>
      <w:proofErr w:type="spellEnd"/>
      <w:r w:rsidRPr="008060DD">
        <w:rPr>
          <w:rFonts w:eastAsia="SimSun" w:cs="Arial"/>
          <w:kern w:val="0"/>
          <w:lang w:eastAsia="ja-JP"/>
          <w14:ligatures w14:val="none"/>
        </w:rPr>
        <w:t>’ and ‘Fluent (with Fluent meshing)’ using the MIRA reference car. The team was tasked with completing these tutorials to further their understanding of ANSYS. (Tudor, 2025)</w:t>
      </w:r>
    </w:p>
    <w:p w14:paraId="4E3F8B7A" w14:textId="7ADB8FE2" w:rsidR="002E3858" w:rsidRDefault="002E3858" w:rsidP="006F4CF0">
      <w:pPr>
        <w:pStyle w:val="Heading3"/>
      </w:pPr>
      <w:bookmarkStart w:id="24" w:name="_Toc225101788"/>
      <w:r>
        <w:t>S2n</w:t>
      </w:r>
      <w:bookmarkEnd w:id="24"/>
    </w:p>
    <w:p w14:paraId="42ECDA6E" w14:textId="60909B54" w:rsidR="00E361B9" w:rsidRPr="00226F15" w:rsidRDefault="00226F15" w:rsidP="00E361B9">
      <w:pPr>
        <w:rPr>
          <w:sz w:val="24"/>
          <w:szCs w:val="24"/>
        </w:rPr>
      </w:pPr>
      <w:r w:rsidRPr="00226F15">
        <w:t xml:space="preserve"> The methodologies used in the past by previous students for development of S2n has seen the use of ANSYS ‘Design Modeler’, ‘ICEM CFD’ &amp; ‘Fluent’ (Evans, 2023) (Levell, 2025). This meant that the team had to learn a new CFD setup method. However, this does save the group time as there was reference available from previous students work with a quantifiable baseline for the future CFD methodology investigation. This means the group can spend time on refining previous methodologies rather than start from scratch</w:t>
      </w:r>
      <w:r>
        <w:t xml:space="preserve">. </w:t>
      </w:r>
    </w:p>
    <w:p w14:paraId="2C51F9D1" w14:textId="6D042F90" w:rsidR="002E3858" w:rsidRDefault="007F69E8" w:rsidP="006F4CF0">
      <w:pPr>
        <w:pStyle w:val="Heading2"/>
      </w:pPr>
      <w:bookmarkStart w:id="25" w:name="_Toc225101789"/>
      <w:r>
        <w:t>SABE Data Comparison &amp; Validation</w:t>
      </w:r>
      <w:bookmarkEnd w:id="25"/>
    </w:p>
    <w:p w14:paraId="15BF77EB" w14:textId="2E9BF825" w:rsidR="003D7122" w:rsidRPr="00E361B9" w:rsidRDefault="003E2503" w:rsidP="003D7122">
      <w:pPr>
        <w:rPr>
          <w:i/>
          <w:iCs/>
        </w:rPr>
      </w:pPr>
      <w:r>
        <w:rPr>
          <w:i/>
          <w:iCs/>
        </w:rPr>
        <w:t>Louis Dunstan</w:t>
      </w:r>
    </w:p>
    <w:p w14:paraId="7156DBB8" w14:textId="73D45822" w:rsidR="004A7DFF" w:rsidRPr="004A7DFF" w:rsidRDefault="008970F6" w:rsidP="004A7DFF">
      <w:r>
        <w:t xml:space="preserve"> </w:t>
      </w:r>
      <w:r w:rsidR="0074705C" w:rsidRPr="0074705C">
        <w:t>The validated aerodynamic baseline established by Sabe Fluid Dynamics, through a high accuracy CFD aero map, correlating ride height to downforce, drag and aerodynamic balance, provided a critical foundation for this investigation. Their work directly informed the design process by identifying key performance areas, most notably the aerodynamic effects of rake on the geometry, which lead to the team performing their own ride height plots, comparing results to validate own data. By supplying a rigorously validated dataset, the Sabe study provided a base to help decisions and confirm result</w:t>
      </w:r>
      <w:r>
        <w:t>s (SABE, 2023).</w:t>
      </w:r>
    </w:p>
    <w:p w14:paraId="2DF68200" w14:textId="57BEC2C0" w:rsidR="00FA7C29" w:rsidRDefault="00FA7C29" w:rsidP="006F4CF0">
      <w:pPr>
        <w:pStyle w:val="Heading2"/>
      </w:pPr>
      <w:bookmarkStart w:id="26" w:name="_Toc225101790"/>
      <w:r>
        <w:t>CFD Methodology</w:t>
      </w:r>
      <w:bookmarkEnd w:id="26"/>
    </w:p>
    <w:p w14:paraId="205236B8" w14:textId="5480D89A" w:rsidR="00FA7C29" w:rsidRDefault="00FA7C29" w:rsidP="006F4CF0">
      <w:pPr>
        <w:pStyle w:val="Heading3"/>
      </w:pPr>
      <w:bookmarkStart w:id="27" w:name="_Toc225101791"/>
      <w:r>
        <w:t>Domain Study</w:t>
      </w:r>
      <w:bookmarkEnd w:id="27"/>
    </w:p>
    <w:p w14:paraId="6A605E5C" w14:textId="1FD48467" w:rsidR="000358A1" w:rsidRPr="000358A1" w:rsidRDefault="000358A1" w:rsidP="00BC7C10">
      <w:pPr>
        <w:ind w:firstLine="720"/>
        <w:rPr>
          <w:i/>
          <w:iCs/>
        </w:rPr>
      </w:pPr>
      <w:r>
        <w:rPr>
          <w:i/>
          <w:iCs/>
        </w:rPr>
        <w:t>Noah Newman</w:t>
      </w:r>
    </w:p>
    <w:p w14:paraId="1FDFAEB7" w14:textId="77777777" w:rsidR="005939C6" w:rsidRPr="002F742E" w:rsidRDefault="005939C6" w:rsidP="005939C6">
      <w:pPr>
        <w:spacing w:line="360" w:lineRule="auto"/>
      </w:pPr>
      <w:r w:rsidRPr="002F742E">
        <w:t xml:space="preserve">By varying inlet and outlet lengths, wind tunnel sensitivity research was conducted to validate the current CFD settings we use. This is to determine the impact different lengths have on results, from car forwards it was tested at 20, 30, 40 metres, and the rear was tested at 20, 30,40 and 50 metres. </w:t>
      </w:r>
    </w:p>
    <w:p w14:paraId="633E5D72" w14:textId="77777777" w:rsidR="005939C6" w:rsidRPr="002F742E" w:rsidRDefault="005939C6" w:rsidP="005939C6">
      <w:pPr>
        <w:spacing w:line="360" w:lineRule="auto"/>
      </w:pPr>
      <w:r w:rsidRPr="002F742E">
        <w:t xml:space="preserve">The results suggest that upstream flow was already well developed at lower lengths, as extending the length at front had very minimal changes to Cd and Cl. However, as a lengthier domain facilitates greater wake development and a greater pressure recovery behind the vehicle, extending the tunnel at the rear produced greater variations in Cl and </w:t>
      </w:r>
      <w:proofErr w:type="spellStart"/>
      <w:r w:rsidRPr="002F742E">
        <w:t>CoP.</w:t>
      </w:r>
      <w:proofErr w:type="spellEnd"/>
      <w:r w:rsidRPr="002F742E">
        <w:t xml:space="preserve"> </w:t>
      </w:r>
      <w:r w:rsidRPr="00791B1A">
        <w:t>(</w:t>
      </w:r>
      <w:proofErr w:type="spellStart"/>
      <w:r w:rsidRPr="00791B1A">
        <w:t>Gestione</w:t>
      </w:r>
      <w:proofErr w:type="spellEnd"/>
      <w:r w:rsidRPr="00791B1A">
        <w:t>, 2022)</w:t>
      </w:r>
    </w:p>
    <w:p w14:paraId="6A93DCBE" w14:textId="77777777" w:rsidR="005939C6" w:rsidRPr="002F742E" w:rsidRDefault="005939C6" w:rsidP="005939C6">
      <w:pPr>
        <w:spacing w:line="360" w:lineRule="auto"/>
      </w:pPr>
      <w:r w:rsidRPr="002F742E">
        <w:t>In summary, larger overall domain lengths increase accuracy whereas the computational costs make it inefficient.</w:t>
      </w:r>
      <w:r>
        <w:t xml:space="preserve"> </w:t>
      </w:r>
      <w:r w:rsidRPr="007408CC">
        <w:t>(</w:t>
      </w:r>
      <w:proofErr w:type="spellStart"/>
      <w:r w:rsidRPr="007408CC">
        <w:t>Gestione</w:t>
      </w:r>
      <w:proofErr w:type="spellEnd"/>
      <w:r w:rsidRPr="007408CC">
        <w:t>, 2022)</w:t>
      </w:r>
    </w:p>
    <w:p w14:paraId="756146E6" w14:textId="77777777" w:rsidR="005939C6" w:rsidRDefault="005939C6" w:rsidP="004A7DFF"/>
    <w:p w14:paraId="3A3FDF50" w14:textId="77777777" w:rsidR="005939C6" w:rsidRDefault="005939C6" w:rsidP="004A7DFF"/>
    <w:p w14:paraId="652A4276" w14:textId="77777777" w:rsidR="005939C6" w:rsidRDefault="005939C6" w:rsidP="004A7DFF"/>
    <w:p w14:paraId="4C8B4898" w14:textId="77777777" w:rsidR="0091347F" w:rsidRDefault="006E189A" w:rsidP="0091347F">
      <w:pPr>
        <w:keepNext/>
      </w:pPr>
      <w:r w:rsidRPr="002F742E">
        <w:rPr>
          <w:noProof/>
        </w:rPr>
        <w:drawing>
          <wp:inline distT="0" distB="0" distL="0" distR="0" wp14:anchorId="72326598" wp14:editId="1270659E">
            <wp:extent cx="5657850" cy="2907907"/>
            <wp:effectExtent l="0" t="0" r="0" b="6985"/>
            <wp:docPr id="1996946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256" cy="2942551"/>
                    </a:xfrm>
                    <a:prstGeom prst="rect">
                      <a:avLst/>
                    </a:prstGeom>
                    <a:noFill/>
                    <a:ln>
                      <a:noFill/>
                    </a:ln>
                  </pic:spPr>
                </pic:pic>
              </a:graphicData>
            </a:graphic>
          </wp:inline>
        </w:drawing>
      </w:r>
    </w:p>
    <w:p w14:paraId="166CCA69" w14:textId="211D644B" w:rsidR="0091347F" w:rsidRDefault="0091347F" w:rsidP="0091347F">
      <w:pPr>
        <w:pStyle w:val="Caption"/>
      </w:pPr>
      <w:bookmarkStart w:id="28" w:name="_Toc225101384"/>
      <w:r>
        <w:t xml:space="preserve">Figure </w:t>
      </w:r>
      <w:r>
        <w:fldChar w:fldCharType="begin"/>
      </w:r>
      <w:r>
        <w:instrText xml:space="preserve"> SEQ Figure \* ARABIC </w:instrText>
      </w:r>
      <w:r>
        <w:fldChar w:fldCharType="separate"/>
      </w:r>
      <w:r w:rsidR="00D258B6">
        <w:rPr>
          <w:noProof/>
        </w:rPr>
        <w:t>2</w:t>
      </w:r>
      <w:r>
        <w:fldChar w:fldCharType="end"/>
      </w:r>
      <w:r>
        <w:t xml:space="preserve"> - </w:t>
      </w:r>
      <w:r w:rsidRPr="004679DE">
        <w:t>Front wind tunnel validation results</w:t>
      </w:r>
      <w:bookmarkEnd w:id="28"/>
    </w:p>
    <w:p w14:paraId="1A4B9CFA" w14:textId="77777777" w:rsidR="0091347F" w:rsidRDefault="0091347F" w:rsidP="004A7DFF"/>
    <w:p w14:paraId="7B0E4D6A" w14:textId="77777777" w:rsidR="00C635B9" w:rsidRDefault="00A24C73" w:rsidP="00C635B9">
      <w:pPr>
        <w:keepNext/>
      </w:pPr>
      <w:r w:rsidRPr="002F742E">
        <w:rPr>
          <w:noProof/>
        </w:rPr>
        <w:drawing>
          <wp:inline distT="0" distB="0" distL="0" distR="0" wp14:anchorId="2BCC48E2" wp14:editId="7E63CAFD">
            <wp:extent cx="5731510" cy="2950845"/>
            <wp:effectExtent l="0" t="0" r="2540" b="1905"/>
            <wp:docPr id="142573502" name="Picture 4"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graph of different colored lin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50845"/>
                    </a:xfrm>
                    <a:prstGeom prst="rect">
                      <a:avLst/>
                    </a:prstGeom>
                    <a:noFill/>
                    <a:ln>
                      <a:noFill/>
                    </a:ln>
                  </pic:spPr>
                </pic:pic>
              </a:graphicData>
            </a:graphic>
          </wp:inline>
        </w:drawing>
      </w:r>
    </w:p>
    <w:p w14:paraId="492E1DC2" w14:textId="3C379D76" w:rsidR="0091347F" w:rsidRDefault="00C635B9" w:rsidP="00C635B9">
      <w:pPr>
        <w:pStyle w:val="Caption"/>
      </w:pPr>
      <w:bookmarkStart w:id="29" w:name="_Toc225101385"/>
      <w:r>
        <w:t xml:space="preserve">Figure </w:t>
      </w:r>
      <w:r>
        <w:fldChar w:fldCharType="begin"/>
      </w:r>
      <w:r>
        <w:instrText xml:space="preserve"> SEQ Figure \* ARABIC </w:instrText>
      </w:r>
      <w:r>
        <w:fldChar w:fldCharType="separate"/>
      </w:r>
      <w:r w:rsidR="00D258B6">
        <w:rPr>
          <w:noProof/>
        </w:rPr>
        <w:t>3</w:t>
      </w:r>
      <w:r>
        <w:fldChar w:fldCharType="end"/>
      </w:r>
      <w:r>
        <w:t xml:space="preserve"> - </w:t>
      </w:r>
      <w:r w:rsidRPr="00247A1D">
        <w:t>Rear wind tunnel validation results</w:t>
      </w:r>
      <w:bookmarkEnd w:id="29"/>
    </w:p>
    <w:p w14:paraId="645060ED" w14:textId="61D1D03A" w:rsidR="004A7DFF" w:rsidRPr="004A7DFF" w:rsidRDefault="00406052" w:rsidP="004A7DFF">
      <w:r>
        <w:br w:type="page"/>
      </w:r>
    </w:p>
    <w:p w14:paraId="6CB16592" w14:textId="6EF47C31" w:rsidR="00FA7C29" w:rsidRDefault="00FA7C29" w:rsidP="006F4CF0">
      <w:pPr>
        <w:pStyle w:val="Heading3"/>
      </w:pPr>
      <w:bookmarkStart w:id="30" w:name="_Toc225101792"/>
      <w:r>
        <w:lastRenderedPageBreak/>
        <w:t>Body of Influence Study</w:t>
      </w:r>
      <w:bookmarkEnd w:id="30"/>
    </w:p>
    <w:p w14:paraId="3C7BC6F1" w14:textId="77777777" w:rsidR="004B5042" w:rsidRPr="0048511E" w:rsidRDefault="004B5042" w:rsidP="004B5042">
      <w:pPr>
        <w:ind w:firstLine="720"/>
        <w:rPr>
          <w:i/>
          <w:iCs/>
        </w:rPr>
      </w:pPr>
      <w:r>
        <w:rPr>
          <w:i/>
          <w:iCs/>
        </w:rPr>
        <w:t>Evan Arthur</w:t>
      </w:r>
    </w:p>
    <w:p w14:paraId="4EC5722B" w14:textId="00ABD792" w:rsidR="00E1188A" w:rsidRDefault="008E3E9D" w:rsidP="00E1188A">
      <w:r w:rsidRPr="0065520A">
        <w:rPr>
          <w:noProof/>
        </w:rPr>
        <w:drawing>
          <wp:anchor distT="0" distB="0" distL="114300" distR="114300" simplePos="0" relativeHeight="252508160" behindDoc="0" locked="0" layoutInCell="1" allowOverlap="1" wp14:anchorId="791C1243" wp14:editId="3BC6B637">
            <wp:simplePos x="0" y="0"/>
            <wp:positionH relativeFrom="margin">
              <wp:posOffset>4035425</wp:posOffset>
            </wp:positionH>
            <wp:positionV relativeFrom="paragraph">
              <wp:posOffset>1120775</wp:posOffset>
            </wp:positionV>
            <wp:extent cx="1689100" cy="1384300"/>
            <wp:effectExtent l="0" t="0" r="6350" b="6350"/>
            <wp:wrapSquare wrapText="bothSides"/>
            <wp:docPr id="16455325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9100" cy="1384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510208" behindDoc="0" locked="0" layoutInCell="1" allowOverlap="1" wp14:anchorId="3C3DC6C6" wp14:editId="42675E51">
                <wp:simplePos x="0" y="0"/>
                <wp:positionH relativeFrom="column">
                  <wp:posOffset>4035425</wp:posOffset>
                </wp:positionH>
                <wp:positionV relativeFrom="paragraph">
                  <wp:posOffset>2562698</wp:posOffset>
                </wp:positionV>
                <wp:extent cx="1689100" cy="635"/>
                <wp:effectExtent l="0" t="0" r="6350" b="9525"/>
                <wp:wrapSquare wrapText="bothSides"/>
                <wp:docPr id="920391341" name="Text Box 1"/>
                <wp:cNvGraphicFramePr/>
                <a:graphic xmlns:a="http://schemas.openxmlformats.org/drawingml/2006/main">
                  <a:graphicData uri="http://schemas.microsoft.com/office/word/2010/wordprocessingShape">
                    <wps:wsp>
                      <wps:cNvSpPr txBox="1"/>
                      <wps:spPr>
                        <a:xfrm>
                          <a:off x="0" y="0"/>
                          <a:ext cx="1689100" cy="635"/>
                        </a:xfrm>
                        <a:prstGeom prst="rect">
                          <a:avLst/>
                        </a:prstGeom>
                        <a:solidFill>
                          <a:prstClr val="white"/>
                        </a:solidFill>
                        <a:ln>
                          <a:noFill/>
                        </a:ln>
                      </wps:spPr>
                      <wps:txbx>
                        <w:txbxContent>
                          <w:p w14:paraId="2D30BC30" w14:textId="146DFC40" w:rsidR="008E3E9D" w:rsidRPr="00F37C93" w:rsidRDefault="008E3E9D" w:rsidP="008E3E9D">
                            <w:pPr>
                              <w:pStyle w:val="Caption"/>
                              <w:rPr>
                                <w:noProof/>
                                <w:sz w:val="22"/>
                                <w:szCs w:val="22"/>
                              </w:rPr>
                            </w:pPr>
                            <w:bookmarkStart w:id="31" w:name="_Toc225101386"/>
                            <w:r>
                              <w:t xml:space="preserve">Figure </w:t>
                            </w:r>
                            <w:r>
                              <w:fldChar w:fldCharType="begin"/>
                            </w:r>
                            <w:r>
                              <w:instrText xml:space="preserve"> SEQ Figure \* ARABIC </w:instrText>
                            </w:r>
                            <w:r>
                              <w:fldChar w:fldCharType="separate"/>
                            </w:r>
                            <w:r w:rsidR="00D258B6">
                              <w:rPr>
                                <w:noProof/>
                              </w:rPr>
                              <w:t>4</w:t>
                            </w:r>
                            <w:bookmarkEnd w:id="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DC6C6" id="_x0000_s1027" type="#_x0000_t202" style="position:absolute;margin-left:317.75pt;margin-top:201.8pt;width:133pt;height:.05pt;z-index:25251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" stroked="f">
                <v:textbox style="mso-fit-shape-to-text:t" inset="0,0,0,0">
                  <w:txbxContent>
                    <w:p w14:paraId="2D30BC30" w14:textId="146DFC40" w:rsidR="008E3E9D" w:rsidRPr="00F37C93" w:rsidRDefault="008E3E9D" w:rsidP="008E3E9D">
                      <w:pPr>
                        <w:pStyle w:val="Caption"/>
                        <w:rPr>
                          <w:noProof/>
                          <w:sz w:val="22"/>
                          <w:szCs w:val="22"/>
                        </w:rPr>
                      </w:pPr>
                      <w:bookmarkStart w:id="32" w:name="_Toc225101386"/>
                      <w:r>
                        <w:t xml:space="preserve">Figure </w:t>
                      </w:r>
                      <w:r>
                        <w:fldChar w:fldCharType="begin"/>
                      </w:r>
                      <w:r>
                        <w:instrText xml:space="preserve"> SEQ Figure \* ARABIC </w:instrText>
                      </w:r>
                      <w:r>
                        <w:fldChar w:fldCharType="separate"/>
                      </w:r>
                      <w:r w:rsidR="00D258B6">
                        <w:rPr>
                          <w:noProof/>
                        </w:rPr>
                        <w:t>4</w:t>
                      </w:r>
                      <w:bookmarkEnd w:id="32"/>
                      <w:r>
                        <w:fldChar w:fldCharType="end"/>
                      </w:r>
                    </w:p>
                  </w:txbxContent>
                </v:textbox>
                <w10:wrap type="square"/>
              </v:shape>
            </w:pict>
          </mc:Fallback>
        </mc:AlternateContent>
      </w:r>
      <w:r w:rsidR="00540D69">
        <w:t xml:space="preserve"> Within the domain a Body of Influence (BOI) was introduced to provide targeted mesh refinement in areas where significantly complex aerodynamic behaviour is to be expected. While the overall domain mesh size controls the far field flow resolution, the BOI volume enables increased cell density in critical regions very close to the vehicle without excessively increasing the total cell count (Ansys Learning, 2025). This approach ensured that the important aerodynamic events such as stagnation pressure distribution, seen at front pontoons for example, underfloor flow acceleration and vortices generated about the car could be resolved with sufficient numerical accuracy.</w:t>
      </w:r>
      <w:r w:rsidR="00EF63C4">
        <w:t xml:space="preserve"> </w:t>
      </w:r>
      <w:r w:rsidR="00EF63C4">
        <w:br/>
      </w:r>
      <w:r w:rsidR="00EF63C4" w:rsidRPr="002D200F">
        <w:t xml:space="preserve">Following this, a baseline BOI size was selected as a proportional scaling of the vehicle dimensions, defined as </w:t>
      </w:r>
      <m:oMath>
        <m:r>
          <w:rPr>
            <w:rFonts w:ascii="Cambria Math" w:hAnsi="Cambria Math"/>
          </w:rPr>
          <m:t>x=2.5</m:t>
        </m:r>
      </m:oMath>
      <w:r w:rsidR="00EF63C4" w:rsidRPr="002D200F">
        <w:t xml:space="preserve">, </w:t>
      </w:r>
      <m:oMath>
        <m:r>
          <w:rPr>
            <w:rFonts w:ascii="Cambria Math" w:hAnsi="Cambria Math"/>
          </w:rPr>
          <m:t xml:space="preserve">y=1.3 </m:t>
        </m:r>
      </m:oMath>
      <w:r w:rsidR="00EF63C4" w:rsidRPr="002D200F">
        <w:t xml:space="preserve">and </w:t>
      </w:r>
      <m:oMath>
        <m:r>
          <w:rPr>
            <w:rFonts w:ascii="Cambria Math" w:hAnsi="Cambria Math"/>
          </w:rPr>
          <m:t xml:space="preserve">z=1.3 </m:t>
        </m:r>
      </m:oMath>
      <w:r w:rsidR="00EF63C4" w:rsidRPr="002D200F">
        <w:t xml:space="preserve">relative to the overall car </w:t>
      </w:r>
      <w:r w:rsidR="00EF63C4">
        <w:t>geometry (</w:t>
      </w:r>
      <m:oMath>
        <m:r>
          <w:rPr>
            <w:rFonts w:ascii="Cambria Math" w:hAnsi="Cambria Math"/>
          </w:rPr>
          <m:t>x</m:t>
        </m:r>
      </m:oMath>
      <w:r w:rsidR="00EF63C4">
        <w:t xml:space="preserve"> = 2.5x car length etc) as seen as the grey dotted box in </w:t>
      </w:r>
      <w:r w:rsidR="00EF63C4" w:rsidRPr="00D47AC1">
        <w:rPr>
          <w:color w:val="000000" w:themeColor="text1"/>
        </w:rPr>
        <w:t xml:space="preserve">Figure </w:t>
      </w:r>
      <w:r w:rsidR="00D47AC1" w:rsidRPr="00D47AC1">
        <w:rPr>
          <w:color w:val="000000" w:themeColor="text1"/>
        </w:rPr>
        <w:t>4</w:t>
      </w:r>
      <w:r w:rsidR="00EF63C4" w:rsidRPr="002D200F">
        <w:t>. This configuration was considered to represent a physically reasonable refinement region capable of capturing the dominant near-body flow structures while maintaining an efficient overall mesh size</w:t>
      </w:r>
      <w:r w:rsidR="00EF63C4">
        <w:t xml:space="preserve"> relative to computational capabilities</w:t>
      </w:r>
      <w:r w:rsidR="00EF63C4" w:rsidRPr="002D200F">
        <w:t>.</w:t>
      </w:r>
      <w:r w:rsidR="00EF63C4">
        <w:t xml:space="preserve"> </w:t>
      </w:r>
      <w:r w:rsidR="00EF63C4" w:rsidRPr="0065520A">
        <w:t> </w:t>
      </w:r>
      <w:r w:rsidR="00EF63C4">
        <w:t>(</w:t>
      </w:r>
      <w:r w:rsidR="00EF63C4" w:rsidRPr="004B0349">
        <w:t xml:space="preserve">Versteeg, H.K. &amp; </w:t>
      </w:r>
      <w:proofErr w:type="spellStart"/>
      <w:r w:rsidR="00EF63C4" w:rsidRPr="004B0349">
        <w:t>Malalasekera</w:t>
      </w:r>
      <w:proofErr w:type="spellEnd"/>
      <w:r w:rsidR="00EF63C4" w:rsidRPr="004B0349">
        <w:t>, W.</w:t>
      </w:r>
      <w:r w:rsidR="00EF63C4">
        <w:t xml:space="preserve">, </w:t>
      </w:r>
      <w:r w:rsidR="00EF63C4" w:rsidRPr="004B0349">
        <w:t>2007)</w:t>
      </w:r>
    </w:p>
    <w:p w14:paraId="153037F7" w14:textId="77777777" w:rsidR="0060676C" w:rsidRDefault="0060676C" w:rsidP="0060676C">
      <w:r>
        <w:t>From here, the study</w:t>
      </w:r>
      <w:r w:rsidRPr="00407023">
        <w:t xml:space="preserve"> </w:t>
      </w:r>
      <w:r>
        <w:t>was started</w:t>
      </w:r>
      <w:r w:rsidRPr="00407023">
        <w:t xml:space="preserve"> in which the </w:t>
      </w:r>
      <w:r>
        <w:t xml:space="preserve">total size </w:t>
      </w:r>
      <w:r w:rsidRPr="00407023">
        <w:t xml:space="preserve">of the BOI was systematically </w:t>
      </w:r>
      <w:r>
        <w:t>tested</w:t>
      </w:r>
      <w:r w:rsidRPr="00407023">
        <w:t xml:space="preserve"> to </w:t>
      </w:r>
      <w:r>
        <w:t>evaluate</w:t>
      </w:r>
      <w:r w:rsidRPr="00407023">
        <w:t xml:space="preserve"> its influence on predicted aerodynamic performance. An initial case was produced with no BOI present, allowing comparison against a solution in which local refinement around the vehicle was absent and only the background domain</w:t>
      </w:r>
      <w:r>
        <w:t xml:space="preserve"> mesh size defined the </w:t>
      </w:r>
      <w:r w:rsidRPr="00407023">
        <w:t xml:space="preserve">resolution. </w:t>
      </w:r>
      <w:r>
        <w:t>After this,</w:t>
      </w:r>
      <w:r w:rsidRPr="00407023">
        <w:t xml:space="preserve"> increas</w:t>
      </w:r>
      <w:r>
        <w:t>ing</w:t>
      </w:r>
      <w:r w:rsidRPr="00407023">
        <w:t xml:space="preserve"> the BOI dimensions proportionally beyond the baseline scaling, enabl</w:t>
      </w:r>
      <w:r>
        <w:t>ed</w:t>
      </w:r>
      <w:r w:rsidRPr="00407023">
        <w:t xml:space="preserve"> evaluation of whether enlargement of the refined flow region produced meaningful changes in aerodynamic force prediction</w:t>
      </w:r>
      <w:r>
        <w:t xml:space="preserve">, again relevant to any computational bottleneck.  </w:t>
      </w:r>
      <w:r w:rsidRPr="00082B46">
        <w:t>The results demonstrated that the removal of the BOI</w:t>
      </w:r>
      <w:r>
        <w:t xml:space="preserve"> completely</w:t>
      </w:r>
      <w:r w:rsidRPr="00082B46">
        <w:t xml:space="preserve"> resulted in a comparatively higher drag prediction and reduced aerodynamic efficiency, indicating that important flow </w:t>
      </w:r>
      <w:r>
        <w:t xml:space="preserve">near the vehicle and </w:t>
      </w:r>
      <w:r w:rsidRPr="00082B46">
        <w:t xml:space="preserve">wake structures were </w:t>
      </w:r>
      <w:r>
        <w:t>not</w:t>
      </w:r>
      <w:r w:rsidRPr="00082B46">
        <w:t xml:space="preserve"> resolved</w:t>
      </w:r>
      <w:r>
        <w:t xml:space="preserve"> sufficiently</w:t>
      </w:r>
      <w:r w:rsidRPr="00082B46">
        <w:t>. I</w:t>
      </w:r>
      <w:r>
        <w:t>mplementation</w:t>
      </w:r>
      <w:r w:rsidRPr="00082B46">
        <w:t xml:space="preserve"> of the baseline BOI produced a stabilisation of both drag and lift coefficients, suggesting improved numerical representation of flow behaviour</w:t>
      </w:r>
      <w:r>
        <w:t xml:space="preserve"> under the car</w:t>
      </w:r>
      <w:r w:rsidRPr="00082B46">
        <w:t xml:space="preserve">, and </w:t>
      </w:r>
      <w:r>
        <w:t xml:space="preserve">overall </w:t>
      </w:r>
      <w:r w:rsidRPr="00082B46">
        <w:t xml:space="preserve">vortex development. Further enlargement of the BOI produced progressively smaller variations in global </w:t>
      </w:r>
      <w:r>
        <w:t>lift and drag</w:t>
      </w:r>
      <w:r w:rsidRPr="00082B46">
        <w:t xml:space="preserve"> coefficients, indicating </w:t>
      </w:r>
      <w:r>
        <w:t xml:space="preserve">a decreasing benefit for a larger BOI when in parallel with mesh times. </w:t>
      </w:r>
    </w:p>
    <w:p w14:paraId="2FDEAFB5" w14:textId="390E389F" w:rsidR="00EF63C4" w:rsidRDefault="00890793" w:rsidP="00E1188A">
      <w:r w:rsidRPr="00AB5416">
        <w:t>Although minor fluctuations in aerodynamic balance were observed as the BOI extended further into the downstream wake</w:t>
      </w:r>
      <w:r>
        <w:t>/</w:t>
      </w:r>
      <w:r w:rsidRPr="00AB5416">
        <w:t xml:space="preserve">flow </w:t>
      </w:r>
      <w:r>
        <w:t>area</w:t>
      </w:r>
      <w:r w:rsidRPr="00AB5416">
        <w:t xml:space="preserve">, the overall trends suggested that the baseline proportional scaling was sufficient to capture the </w:t>
      </w:r>
      <w:r>
        <w:t>core</w:t>
      </w:r>
      <w:r w:rsidRPr="00AB5416">
        <w:t xml:space="preserve"> aerodynamic </w:t>
      </w:r>
      <w:r>
        <w:t>features which</w:t>
      </w:r>
      <w:r w:rsidRPr="00AB5416">
        <w:t xml:space="preserve"> </w:t>
      </w:r>
      <w:r>
        <w:t>define</w:t>
      </w:r>
      <w:r w:rsidRPr="00AB5416">
        <w:t xml:space="preserve"> </w:t>
      </w:r>
      <w:r>
        <w:t>the performance of the vehicle</w:t>
      </w:r>
      <w:r w:rsidRPr="00AB5416">
        <w:t>. Increasing the BOI size beyond this point therefore offered limited</w:t>
      </w:r>
      <w:r>
        <w:t xml:space="preserve"> </w:t>
      </w:r>
      <w:r w:rsidRPr="00AB5416">
        <w:t xml:space="preserve">improvement in </w:t>
      </w:r>
      <w:r>
        <w:t>a predictable magnitude</w:t>
      </w:r>
      <w:r w:rsidRPr="00AB5416">
        <w:t xml:space="preserve"> while </w:t>
      </w:r>
      <w:r>
        <w:t>increasing</w:t>
      </w:r>
      <w:r w:rsidRPr="00AB5416">
        <w:t xml:space="preserve"> additional computational expense. </w:t>
      </w:r>
      <w:r>
        <w:t>Due to this</w:t>
      </w:r>
      <w:r w:rsidRPr="00AB5416">
        <w:t xml:space="preserve">, the baseline BOI </w:t>
      </w:r>
      <w:r>
        <w:t xml:space="preserve">size of </w:t>
      </w:r>
      <w:r w:rsidRPr="00FC4BF1">
        <w:t>x=2.5</w:t>
      </w:r>
      <w:r>
        <w:t>,</w:t>
      </w:r>
      <w:r w:rsidRPr="00FC4BF1">
        <w:t xml:space="preserve"> y=1.3</w:t>
      </w:r>
      <w:r>
        <w:t>,</w:t>
      </w:r>
      <w:r w:rsidRPr="00FC4BF1">
        <w:t xml:space="preserve"> z=1.3</w:t>
      </w:r>
      <w:r w:rsidRPr="00AB5416">
        <w:t xml:space="preserve"> was adopted for</w:t>
      </w:r>
      <w:r>
        <w:t xml:space="preserve"> the following </w:t>
      </w:r>
      <w:r w:rsidRPr="00AB5416">
        <w:t>aerodynamic simulations as it provided an appropriate compromise between solution accuracy and computational efficiency.</w:t>
      </w:r>
    </w:p>
    <w:p w14:paraId="046FA1D3" w14:textId="77777777" w:rsidR="00890793" w:rsidRDefault="00890793" w:rsidP="00E1188A"/>
    <w:p w14:paraId="14A5E1F9" w14:textId="77777777" w:rsidR="00890793" w:rsidRDefault="00890793" w:rsidP="00E1188A"/>
    <w:p w14:paraId="74032FAF" w14:textId="77777777" w:rsidR="00890793" w:rsidRDefault="00890793" w:rsidP="00E1188A"/>
    <w:p w14:paraId="6689D7B3" w14:textId="77777777" w:rsidR="00890793" w:rsidRDefault="00890793" w:rsidP="00E1188A"/>
    <w:p w14:paraId="78DDF3C5" w14:textId="1682E4F3" w:rsidR="00E1188A" w:rsidRPr="00E1188A" w:rsidRDefault="00E1188A" w:rsidP="00E1188A"/>
    <w:p w14:paraId="31099DC4" w14:textId="6989B6E8" w:rsidR="00553CAE" w:rsidRDefault="00553CAE" w:rsidP="00553CAE"/>
    <w:p w14:paraId="23910E31" w14:textId="19B5C27D" w:rsidR="00140B7F" w:rsidRDefault="002A33C7" w:rsidP="00140B7F">
      <w:r w:rsidRPr="00821CEB">
        <w:rPr>
          <w:noProof/>
        </w:rPr>
        <w:lastRenderedPageBreak/>
        <w:drawing>
          <wp:anchor distT="0" distB="0" distL="114300" distR="114300" simplePos="0" relativeHeight="252516352" behindDoc="0" locked="0" layoutInCell="1" allowOverlap="1" wp14:anchorId="78DFED0D" wp14:editId="0A589C0F">
            <wp:simplePos x="0" y="0"/>
            <wp:positionH relativeFrom="margin">
              <wp:posOffset>0</wp:posOffset>
            </wp:positionH>
            <wp:positionV relativeFrom="paragraph">
              <wp:posOffset>1755775</wp:posOffset>
            </wp:positionV>
            <wp:extent cx="2395220" cy="1411605"/>
            <wp:effectExtent l="0" t="0" r="5080" b="0"/>
            <wp:wrapSquare wrapText="bothSides"/>
            <wp:docPr id="21470160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95220" cy="14116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518400" behindDoc="0" locked="0" layoutInCell="1" allowOverlap="1" wp14:anchorId="39B707BB" wp14:editId="2E4DBA35">
                <wp:simplePos x="0" y="0"/>
                <wp:positionH relativeFrom="column">
                  <wp:posOffset>0</wp:posOffset>
                </wp:positionH>
                <wp:positionV relativeFrom="paragraph">
                  <wp:posOffset>3225003</wp:posOffset>
                </wp:positionV>
                <wp:extent cx="2395220" cy="635"/>
                <wp:effectExtent l="0" t="0" r="5080" b="9525"/>
                <wp:wrapSquare wrapText="bothSides"/>
                <wp:docPr id="2000634197" name="Text Box 1"/>
                <wp:cNvGraphicFramePr/>
                <a:graphic xmlns:a="http://schemas.openxmlformats.org/drawingml/2006/main">
                  <a:graphicData uri="http://schemas.microsoft.com/office/word/2010/wordprocessingShape">
                    <wps:wsp>
                      <wps:cNvSpPr txBox="1"/>
                      <wps:spPr>
                        <a:xfrm>
                          <a:off x="0" y="0"/>
                          <a:ext cx="2395220" cy="635"/>
                        </a:xfrm>
                        <a:prstGeom prst="rect">
                          <a:avLst/>
                        </a:prstGeom>
                        <a:solidFill>
                          <a:prstClr val="white"/>
                        </a:solidFill>
                        <a:ln>
                          <a:noFill/>
                        </a:ln>
                      </wps:spPr>
                      <wps:txbx>
                        <w:txbxContent>
                          <w:p w14:paraId="1FF721AA" w14:textId="11E08D7A" w:rsidR="00695394" w:rsidRPr="00E63247" w:rsidRDefault="00695394" w:rsidP="00695394">
                            <w:pPr>
                              <w:pStyle w:val="Caption"/>
                              <w:rPr>
                                <w:noProof/>
                                <w:sz w:val="22"/>
                                <w:szCs w:val="22"/>
                              </w:rPr>
                            </w:pPr>
                            <w:bookmarkStart w:id="33" w:name="_Toc225101387"/>
                            <w:r>
                              <w:t xml:space="preserve">Figure </w:t>
                            </w:r>
                            <w:r>
                              <w:fldChar w:fldCharType="begin"/>
                            </w:r>
                            <w:r>
                              <w:instrText xml:space="preserve"> SEQ Figure \* ARABIC </w:instrText>
                            </w:r>
                            <w:r>
                              <w:fldChar w:fldCharType="separate"/>
                            </w:r>
                            <w:r w:rsidR="00D258B6">
                              <w:rPr>
                                <w:noProof/>
                              </w:rPr>
                              <w:t>5</w:t>
                            </w:r>
                            <w:r>
                              <w:fldChar w:fldCharType="end"/>
                            </w:r>
                            <w:r>
                              <w:t xml:space="preserve"> - </w:t>
                            </w:r>
                            <w:r w:rsidRPr="000E5155">
                              <w:t>Drag Coefficients – BOI Size</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707BB" id="_x0000_s1028" type="#_x0000_t202" style="position:absolute;margin-left:0;margin-top:253.95pt;width:188.6pt;height:.05pt;z-index:25251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" stroked="f">
                <v:textbox style="mso-fit-shape-to-text:t" inset="0,0,0,0">
                  <w:txbxContent>
                    <w:p w14:paraId="1FF721AA" w14:textId="11E08D7A" w:rsidR="00695394" w:rsidRPr="00E63247" w:rsidRDefault="00695394" w:rsidP="00695394">
                      <w:pPr>
                        <w:pStyle w:val="Caption"/>
                        <w:rPr>
                          <w:noProof/>
                          <w:sz w:val="22"/>
                          <w:szCs w:val="22"/>
                        </w:rPr>
                      </w:pPr>
                      <w:bookmarkStart w:id="34" w:name="_Toc225101387"/>
                      <w:r>
                        <w:t xml:space="preserve">Figure </w:t>
                      </w:r>
                      <w:r>
                        <w:fldChar w:fldCharType="begin"/>
                      </w:r>
                      <w:r>
                        <w:instrText xml:space="preserve"> SEQ Figure \* ARABIC </w:instrText>
                      </w:r>
                      <w:r>
                        <w:fldChar w:fldCharType="separate"/>
                      </w:r>
                      <w:r w:rsidR="00D258B6">
                        <w:rPr>
                          <w:noProof/>
                        </w:rPr>
                        <w:t>5</w:t>
                      </w:r>
                      <w:r>
                        <w:fldChar w:fldCharType="end"/>
                      </w:r>
                      <w:r>
                        <w:t xml:space="preserve"> - </w:t>
                      </w:r>
                      <w:r w:rsidRPr="000E5155">
                        <w:t>Drag Coefficients – BOI Size</w:t>
                      </w:r>
                      <w:bookmarkEnd w:id="34"/>
                    </w:p>
                  </w:txbxContent>
                </v:textbox>
                <w10:wrap type="square"/>
              </v:shape>
            </w:pict>
          </mc:Fallback>
        </mc:AlternateContent>
      </w:r>
      <w:r w:rsidR="0008065C">
        <w:t xml:space="preserve">Following this, an investigation took place surrounding varying BOI Density – results to be seen </w:t>
      </w:r>
      <w:r w:rsidR="0008065C" w:rsidRPr="00D47AC1">
        <w:t xml:space="preserve">in Figures </w:t>
      </w:r>
      <w:r w:rsidR="00D47AC1" w:rsidRPr="00D47AC1">
        <w:t>6</w:t>
      </w:r>
      <w:r w:rsidR="0008065C" w:rsidRPr="00D47AC1">
        <w:t>&amp;</w:t>
      </w:r>
      <w:r w:rsidR="00D47AC1" w:rsidRPr="00D47AC1">
        <w:t>5</w:t>
      </w:r>
      <w:r w:rsidR="0008065C">
        <w:t xml:space="preserve"> This defines the local mesh size for the area/model within the Body of Influence itself, used to create a finer mesh for greater accuracy and lower computational losses. At low BOI densities, the solution produced rear load and higher drag </w:t>
      </w:r>
      <w:r w:rsidR="0008065C" w:rsidRPr="00EF627F">
        <w:t xml:space="preserve">indicating that key flow structures were not sufficiently resolved. </w:t>
      </w:r>
      <w:r w:rsidR="00140B7F">
        <w:br/>
      </w:r>
      <w:r w:rsidR="00116779">
        <w:rPr>
          <w:noProof/>
        </w:rPr>
        <mc:AlternateContent>
          <mc:Choice Requires="wps">
            <w:drawing>
              <wp:anchor distT="0" distB="0" distL="114300" distR="114300" simplePos="0" relativeHeight="252514304" behindDoc="0" locked="0" layoutInCell="1" allowOverlap="1" wp14:anchorId="3C8E20B0" wp14:editId="39749F62">
                <wp:simplePos x="0" y="0"/>
                <wp:positionH relativeFrom="column">
                  <wp:posOffset>0</wp:posOffset>
                </wp:positionH>
                <wp:positionV relativeFrom="paragraph">
                  <wp:posOffset>1463675</wp:posOffset>
                </wp:positionV>
                <wp:extent cx="2377440" cy="635"/>
                <wp:effectExtent l="0" t="0" r="0" b="0"/>
                <wp:wrapSquare wrapText="bothSides"/>
                <wp:docPr id="922215353" name="Text Box 1"/>
                <wp:cNvGraphicFramePr/>
                <a:graphic xmlns:a="http://schemas.openxmlformats.org/drawingml/2006/main">
                  <a:graphicData uri="http://schemas.microsoft.com/office/word/2010/wordprocessingShape">
                    <wps:wsp>
                      <wps:cNvSpPr txBox="1"/>
                      <wps:spPr>
                        <a:xfrm>
                          <a:off x="0" y="0"/>
                          <a:ext cx="2377440" cy="635"/>
                        </a:xfrm>
                        <a:prstGeom prst="rect">
                          <a:avLst/>
                        </a:prstGeom>
                        <a:solidFill>
                          <a:prstClr val="white"/>
                        </a:solidFill>
                        <a:ln>
                          <a:noFill/>
                        </a:ln>
                      </wps:spPr>
                      <wps:txbx>
                        <w:txbxContent>
                          <w:p w14:paraId="2A372462" w14:textId="7EADA761" w:rsidR="00116779" w:rsidRPr="00067D2E" w:rsidRDefault="00116779" w:rsidP="00116779">
                            <w:pPr>
                              <w:pStyle w:val="Caption"/>
                              <w:rPr>
                                <w:noProof/>
                                <w:sz w:val="22"/>
                                <w:szCs w:val="22"/>
                              </w:rPr>
                            </w:pPr>
                            <w:bookmarkStart w:id="35" w:name="_Toc225101388"/>
                            <w:r>
                              <w:t xml:space="preserve">Figure </w:t>
                            </w:r>
                            <w:r>
                              <w:fldChar w:fldCharType="begin"/>
                            </w:r>
                            <w:r>
                              <w:instrText xml:space="preserve"> SEQ Figure \* ARABIC </w:instrText>
                            </w:r>
                            <w:r>
                              <w:fldChar w:fldCharType="separate"/>
                            </w:r>
                            <w:r w:rsidR="00D258B6">
                              <w:rPr>
                                <w:noProof/>
                              </w:rPr>
                              <w:t>6</w:t>
                            </w:r>
                            <w:r>
                              <w:fldChar w:fldCharType="end"/>
                            </w:r>
                            <w:r>
                              <w:t xml:space="preserve"> - </w:t>
                            </w:r>
                            <w:r w:rsidRPr="00C30549">
                              <w:t>Lift Coefficients, BOI Density</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E20B0" id="_x0000_s1029" type="#_x0000_t202" style="position:absolute;margin-left:0;margin-top:115.25pt;width:187.2pt;height:.05pt;z-index:25251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B1gGgIAAD8EAAAOAAAAZHJzL2Uyb0RvYy54bWysU01v2zAMvQ/YfxB0X5yPrh2M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" stroked="f">
                <v:textbox style="mso-fit-shape-to-text:t" inset="0,0,0,0">
                  <w:txbxContent>
                    <w:p w14:paraId="2A372462" w14:textId="7EADA761" w:rsidR="00116779" w:rsidRPr="00067D2E" w:rsidRDefault="00116779" w:rsidP="00116779">
                      <w:pPr>
                        <w:pStyle w:val="Caption"/>
                        <w:rPr>
                          <w:noProof/>
                          <w:sz w:val="22"/>
                          <w:szCs w:val="22"/>
                        </w:rPr>
                      </w:pPr>
                      <w:bookmarkStart w:id="36" w:name="_Toc225101388"/>
                      <w:r>
                        <w:t xml:space="preserve">Figure </w:t>
                      </w:r>
                      <w:r>
                        <w:fldChar w:fldCharType="begin"/>
                      </w:r>
                      <w:r>
                        <w:instrText xml:space="preserve"> SEQ Figure \* ARABIC </w:instrText>
                      </w:r>
                      <w:r>
                        <w:fldChar w:fldCharType="separate"/>
                      </w:r>
                      <w:r w:rsidR="00D258B6">
                        <w:rPr>
                          <w:noProof/>
                        </w:rPr>
                        <w:t>6</w:t>
                      </w:r>
                      <w:r>
                        <w:fldChar w:fldCharType="end"/>
                      </w:r>
                      <w:r>
                        <w:t xml:space="preserve"> - </w:t>
                      </w:r>
                      <w:r w:rsidRPr="00C30549">
                        <w:t>Lift Coefficients, BOI Density</w:t>
                      </w:r>
                      <w:bookmarkEnd w:id="36"/>
                    </w:p>
                  </w:txbxContent>
                </v:textbox>
                <w10:wrap type="square"/>
              </v:shape>
            </w:pict>
          </mc:Fallback>
        </mc:AlternateContent>
      </w:r>
      <w:r w:rsidR="009A6F49" w:rsidRPr="00130CDB">
        <w:rPr>
          <w:i/>
          <w:iCs/>
          <w:noProof/>
        </w:rPr>
        <w:drawing>
          <wp:anchor distT="0" distB="0" distL="114300" distR="114300" simplePos="0" relativeHeight="252512256" behindDoc="0" locked="0" layoutInCell="1" allowOverlap="1" wp14:anchorId="18F7F118" wp14:editId="4FEEDAC7">
            <wp:simplePos x="0" y="0"/>
            <wp:positionH relativeFrom="margin">
              <wp:align>left</wp:align>
            </wp:positionH>
            <wp:positionV relativeFrom="paragraph">
              <wp:posOffset>132</wp:posOffset>
            </wp:positionV>
            <wp:extent cx="2377440" cy="1406525"/>
            <wp:effectExtent l="0" t="0" r="3810" b="3175"/>
            <wp:wrapSquare wrapText="bothSides"/>
            <wp:docPr id="17616358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7440" cy="1406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0B7F">
        <w:t xml:space="preserve"> </w:t>
      </w:r>
      <w:r w:rsidR="00140B7F" w:rsidRPr="00EF627F">
        <w:t xml:space="preserve">Increasing the density resulted in a more negative lift coefficient, suggesting improved prediction of </w:t>
      </w:r>
      <w:proofErr w:type="gramStart"/>
      <w:r w:rsidR="00140B7F" w:rsidRPr="00EF627F">
        <w:t>low</w:t>
      </w:r>
      <w:r w:rsidR="00140B7F">
        <w:t xml:space="preserve"> </w:t>
      </w:r>
      <w:r w:rsidR="00140B7F" w:rsidRPr="00EF627F">
        <w:t>pressure</w:t>
      </w:r>
      <w:proofErr w:type="gramEnd"/>
      <w:r w:rsidR="00140B7F" w:rsidRPr="00EF627F">
        <w:t xml:space="preserve"> regions and greater flow attachmen</w:t>
      </w:r>
      <w:r w:rsidR="00140B7F">
        <w:t>t</w:t>
      </w:r>
      <w:r w:rsidR="00140B7F" w:rsidRPr="00EF627F">
        <w:t xml:space="preserve">. This trend stabilised at moderate refinement levels, beyond which further increases in density produced only minor changes in aerodynamic </w:t>
      </w:r>
      <w:r w:rsidR="00140B7F">
        <w:t>results</w:t>
      </w:r>
      <w:r w:rsidR="00140B7F" w:rsidRPr="00EF627F">
        <w:t>.</w:t>
      </w:r>
      <w:r>
        <w:br/>
        <w:t xml:space="preserve"> </w:t>
      </w:r>
      <w:r w:rsidRPr="00754154">
        <w:t>Drag coefficient behaviour showed a similar pattern. Initial refinement reduced drag as wake resolution improved, however additional density increases resulted in only small fluctuations. An intermediate BOI density was therefore selected as the baseline, providing an appropriate balance between aerodynamic prediction accuracy and computational cost</w:t>
      </w:r>
      <w:r>
        <w:t>.</w:t>
      </w:r>
    </w:p>
    <w:p w14:paraId="56B3D89C" w14:textId="0EDA39B5" w:rsidR="00D06274" w:rsidRPr="00553CAE" w:rsidRDefault="00D06274" w:rsidP="00553CAE">
      <w:r>
        <w:br w:type="page"/>
      </w:r>
    </w:p>
    <w:p w14:paraId="7728171A" w14:textId="33610D70" w:rsidR="00C36DAF" w:rsidRDefault="00C36DAF" w:rsidP="006F4CF0">
      <w:pPr>
        <w:pStyle w:val="Heading3"/>
      </w:pPr>
      <w:bookmarkStart w:id="37" w:name="_Toc225101793"/>
      <w:r>
        <w:lastRenderedPageBreak/>
        <w:t>Maximum Mesh Size</w:t>
      </w:r>
      <w:bookmarkEnd w:id="37"/>
    </w:p>
    <w:p w14:paraId="2F46DA90" w14:textId="040C5C3E" w:rsidR="00D06274" w:rsidRPr="00D06274" w:rsidRDefault="00993C3C" w:rsidP="00D06274">
      <w:pPr>
        <w:rPr>
          <w:i/>
          <w:iCs/>
        </w:rPr>
      </w:pPr>
      <w:r>
        <w:rPr>
          <w:noProof/>
        </w:rPr>
        <mc:AlternateContent>
          <mc:Choice Requires="wps">
            <w:drawing>
              <wp:anchor distT="0" distB="0" distL="114300" distR="114300" simplePos="0" relativeHeight="252237824" behindDoc="0" locked="0" layoutInCell="1" allowOverlap="1" wp14:anchorId="693B62A7" wp14:editId="27E9668A">
                <wp:simplePos x="0" y="0"/>
                <wp:positionH relativeFrom="column">
                  <wp:posOffset>5024755</wp:posOffset>
                </wp:positionH>
                <wp:positionV relativeFrom="paragraph">
                  <wp:posOffset>2049145</wp:posOffset>
                </wp:positionV>
                <wp:extent cx="914400" cy="635"/>
                <wp:effectExtent l="0" t="0" r="0" b="0"/>
                <wp:wrapSquare wrapText="bothSides"/>
                <wp:docPr id="449844987"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408D33E3" w14:textId="524488B6" w:rsidR="00993C3C" w:rsidRPr="00C57BDA" w:rsidRDefault="00993C3C" w:rsidP="00993C3C">
                            <w:pPr>
                              <w:pStyle w:val="Caption"/>
                              <w:rPr>
                                <w:noProof/>
                                <w:sz w:val="22"/>
                                <w:szCs w:val="22"/>
                              </w:rPr>
                            </w:pPr>
                            <w:bookmarkStart w:id="38" w:name="_Toc225101389"/>
                            <w:r>
                              <w:t xml:space="preserve">Figure </w:t>
                            </w:r>
                            <w:r>
                              <w:fldChar w:fldCharType="begin"/>
                            </w:r>
                            <w:r>
                              <w:instrText xml:space="preserve"> SEQ Figure \* ARABIC </w:instrText>
                            </w:r>
                            <w:r>
                              <w:fldChar w:fldCharType="separate"/>
                            </w:r>
                            <w:r w:rsidR="00D258B6">
                              <w:rPr>
                                <w:noProof/>
                              </w:rPr>
                              <w:t>7</w:t>
                            </w:r>
                            <w:r>
                              <w:fldChar w:fldCharType="end"/>
                            </w:r>
                            <w:r>
                              <w:t xml:space="preserve"> - Showcases the Mesh Size Supplied (Evans, 2026)</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B62A7" id="_x0000_s1030" type="#_x0000_t202" style="position:absolute;margin-left:395.65pt;margin-top:161.35pt;width:1in;height:.05pt;z-index:25223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" stroked="f">
                <v:textbox style="mso-fit-shape-to-text:t" inset="0,0,0,0">
                  <w:txbxContent>
                    <w:p w14:paraId="408D33E3" w14:textId="524488B6" w:rsidR="00993C3C" w:rsidRPr="00C57BDA" w:rsidRDefault="00993C3C" w:rsidP="00993C3C">
                      <w:pPr>
                        <w:pStyle w:val="Caption"/>
                        <w:rPr>
                          <w:noProof/>
                          <w:sz w:val="22"/>
                          <w:szCs w:val="22"/>
                        </w:rPr>
                      </w:pPr>
                      <w:bookmarkStart w:id="39" w:name="_Toc225101389"/>
                      <w:r>
                        <w:t xml:space="preserve">Figure </w:t>
                      </w:r>
                      <w:r>
                        <w:fldChar w:fldCharType="begin"/>
                      </w:r>
                      <w:r>
                        <w:instrText xml:space="preserve"> SEQ Figure \* ARABIC </w:instrText>
                      </w:r>
                      <w:r>
                        <w:fldChar w:fldCharType="separate"/>
                      </w:r>
                      <w:r w:rsidR="00D258B6">
                        <w:rPr>
                          <w:noProof/>
                        </w:rPr>
                        <w:t>7</w:t>
                      </w:r>
                      <w:r>
                        <w:fldChar w:fldCharType="end"/>
                      </w:r>
                      <w:r>
                        <w:t xml:space="preserve"> - Showcases the Mesh Size Supplied (Evans, 2026)</w:t>
                      </w:r>
                      <w:bookmarkEnd w:id="39"/>
                    </w:p>
                  </w:txbxContent>
                </v:textbox>
                <w10:wrap type="square"/>
              </v:shape>
            </w:pict>
          </mc:Fallback>
        </mc:AlternateContent>
      </w:r>
      <w:r w:rsidRPr="00DA2990">
        <w:rPr>
          <w:noProof/>
        </w:rPr>
        <w:drawing>
          <wp:anchor distT="0" distB="0" distL="114300" distR="114300" simplePos="0" relativeHeight="252234752" behindDoc="0" locked="0" layoutInCell="1" allowOverlap="1" wp14:anchorId="61CEA709" wp14:editId="68AF1B45">
            <wp:simplePos x="0" y="0"/>
            <wp:positionH relativeFrom="column">
              <wp:posOffset>5024755</wp:posOffset>
            </wp:positionH>
            <wp:positionV relativeFrom="paragraph">
              <wp:posOffset>10795</wp:posOffset>
            </wp:positionV>
            <wp:extent cx="695325" cy="1981200"/>
            <wp:effectExtent l="0" t="0" r="9525" b="0"/>
            <wp:wrapSquare wrapText="bothSides"/>
            <wp:docPr id="134191256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5325" cy="1981200"/>
                    </a:xfrm>
                    <a:prstGeom prst="rect">
                      <a:avLst/>
                    </a:prstGeom>
                    <a:noFill/>
                    <a:ln>
                      <a:noFill/>
                    </a:ln>
                  </pic:spPr>
                </pic:pic>
              </a:graphicData>
            </a:graphic>
          </wp:anchor>
        </w:drawing>
      </w:r>
      <w:r w:rsidRPr="00DA2990">
        <w:rPr>
          <w:noProof/>
        </w:rPr>
        <w:drawing>
          <wp:anchor distT="0" distB="0" distL="114300" distR="114300" simplePos="0" relativeHeight="252235776" behindDoc="0" locked="0" layoutInCell="1" allowOverlap="1" wp14:anchorId="02C48DEA" wp14:editId="1D83E9DA">
            <wp:simplePos x="0" y="0"/>
            <wp:positionH relativeFrom="column">
              <wp:posOffset>4178596</wp:posOffset>
            </wp:positionH>
            <wp:positionV relativeFrom="paragraph">
              <wp:posOffset>11430</wp:posOffset>
            </wp:positionV>
            <wp:extent cx="885825" cy="1981200"/>
            <wp:effectExtent l="0" t="0" r="9525" b="0"/>
            <wp:wrapSquare wrapText="bothSides"/>
            <wp:docPr id="112771808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5825" cy="1981200"/>
                    </a:xfrm>
                    <a:prstGeom prst="rect">
                      <a:avLst/>
                    </a:prstGeom>
                    <a:noFill/>
                    <a:ln>
                      <a:noFill/>
                    </a:ln>
                  </pic:spPr>
                </pic:pic>
              </a:graphicData>
            </a:graphic>
          </wp:anchor>
        </w:drawing>
      </w:r>
      <w:r w:rsidR="00D06274">
        <w:rPr>
          <w:i/>
          <w:iCs/>
        </w:rPr>
        <w:t>Louis Dunstan</w:t>
      </w:r>
    </w:p>
    <w:p w14:paraId="21567C1C" w14:textId="22A2F525" w:rsidR="00DA0338" w:rsidRDefault="00EB039F" w:rsidP="00553CAE">
      <w:pPr>
        <w:rPr>
          <w:noProof/>
        </w:rPr>
      </w:pPr>
      <w:r>
        <w:t xml:space="preserve">One of the key parameters that determines the results in a simulation is the mesh size, </w:t>
      </w:r>
      <w:sdt>
        <w:sdtPr>
          <w:id w:val="15743173"/>
          <w:citation/>
        </w:sdtPr>
        <w:sdtEndPr/>
        <w:sdtContent>
          <w:r>
            <w:fldChar w:fldCharType="begin"/>
          </w:r>
          <w:r>
            <w:instrText xml:space="preserve"> CITATION Ric22 \l 2057 </w:instrText>
          </w:r>
          <w:r>
            <w:fldChar w:fldCharType="separate"/>
          </w:r>
          <w:r>
            <w:rPr>
              <w:noProof/>
            </w:rPr>
            <w:t>(Gasparini, 2022)</w:t>
          </w:r>
          <w:r>
            <w:fldChar w:fldCharType="end"/>
          </w:r>
        </w:sdtContent>
      </w:sdt>
      <w:r>
        <w:t xml:space="preserve">. The initial mesh parameters were supplied by a postgraduate researcher at the university, Figure 1. These figures were scaled up by 25% and simulated, the mesh showcased notable voids. Further increases in mesh size exaggerated these issues, as shown in Figure 2, </w:t>
      </w:r>
      <w:r w:rsidR="0092060E">
        <w:t>rendering them</w:t>
      </w:r>
      <w:r>
        <w:t xml:space="preserve"> useless. Conversely, scaling the mesh size smaller produced similar results, with a 415% increase in computational time. Upon cross referencing with Sabe, it was determined that the original scaling was the closest in results</w:t>
      </w:r>
      <w:r w:rsidR="0018165C">
        <w:t xml:space="preserve"> </w:t>
      </w:r>
      <w:sdt>
        <w:sdtPr>
          <w:id w:val="-1791351254"/>
          <w:citation/>
        </w:sdtPr>
        <w:sdtEndPr/>
        <w:sdtContent>
          <w:r w:rsidR="0018165C">
            <w:fldChar w:fldCharType="begin"/>
          </w:r>
          <w:r w:rsidR="0018165C">
            <w:instrText xml:space="preserve"> CITATION Joh22 \l 2057 </w:instrText>
          </w:r>
          <w:r w:rsidR="0018165C">
            <w:fldChar w:fldCharType="separate"/>
          </w:r>
          <w:r w:rsidR="0018165C">
            <w:rPr>
              <w:noProof/>
            </w:rPr>
            <w:t>(Hughes, 2022)</w:t>
          </w:r>
          <w:r w:rsidR="0018165C">
            <w:fldChar w:fldCharType="end"/>
          </w:r>
        </w:sdtContent>
      </w:sdt>
      <w:r w:rsidR="00DA0338">
        <w:rPr>
          <w:noProof/>
        </w:rPr>
        <w:t>.</w:t>
      </w:r>
    </w:p>
    <w:p w14:paraId="7CABDF9F" w14:textId="3B348B05" w:rsidR="00DA0338" w:rsidRDefault="00DA0338" w:rsidP="00553CAE">
      <w:pPr>
        <w:rPr>
          <w:noProof/>
        </w:rPr>
      </w:pPr>
    </w:p>
    <w:p w14:paraId="13BF12D5" w14:textId="21A27FBA" w:rsidR="00DA0338" w:rsidRDefault="00DA0338" w:rsidP="00553CAE">
      <w:pPr>
        <w:rPr>
          <w:noProof/>
        </w:rPr>
      </w:pPr>
    </w:p>
    <w:p w14:paraId="19AD4528" w14:textId="720AB9A4" w:rsidR="00DA0338" w:rsidRDefault="006C1604" w:rsidP="00553CAE">
      <w:pPr>
        <w:rPr>
          <w:noProof/>
        </w:rPr>
      </w:pPr>
      <w:r>
        <w:rPr>
          <w:noProof/>
        </w:rPr>
        <mc:AlternateContent>
          <mc:Choice Requires="wps">
            <w:drawing>
              <wp:anchor distT="0" distB="0" distL="114300" distR="114300" simplePos="0" relativeHeight="252241920" behindDoc="0" locked="0" layoutInCell="1" allowOverlap="1" wp14:anchorId="68D7D377" wp14:editId="2080B5D3">
                <wp:simplePos x="0" y="0"/>
                <wp:positionH relativeFrom="margin">
                  <wp:align>right</wp:align>
                </wp:positionH>
                <wp:positionV relativeFrom="paragraph">
                  <wp:posOffset>335989</wp:posOffset>
                </wp:positionV>
                <wp:extent cx="5731510" cy="201930"/>
                <wp:effectExtent l="0" t="0" r="2540" b="7620"/>
                <wp:wrapTopAndBottom/>
                <wp:docPr id="1507324183" name="Text Box 1"/>
                <wp:cNvGraphicFramePr/>
                <a:graphic xmlns:a="http://schemas.openxmlformats.org/drawingml/2006/main">
                  <a:graphicData uri="http://schemas.microsoft.com/office/word/2010/wordprocessingShape">
                    <wps:wsp>
                      <wps:cNvSpPr txBox="1"/>
                      <wps:spPr>
                        <a:xfrm>
                          <a:off x="0" y="0"/>
                          <a:ext cx="5731510" cy="201930"/>
                        </a:xfrm>
                        <a:prstGeom prst="rect">
                          <a:avLst/>
                        </a:prstGeom>
                        <a:solidFill>
                          <a:prstClr val="white"/>
                        </a:solidFill>
                        <a:ln>
                          <a:noFill/>
                        </a:ln>
                      </wps:spPr>
                      <wps:txbx>
                        <w:txbxContent>
                          <w:p w14:paraId="621BD68A" w14:textId="713567DB" w:rsidR="006C1604" w:rsidRPr="0026721A" w:rsidRDefault="006C1604" w:rsidP="006C1604">
                            <w:pPr>
                              <w:pStyle w:val="Caption"/>
                              <w:rPr>
                                <w:noProof/>
                                <w:sz w:val="22"/>
                                <w:szCs w:val="22"/>
                              </w:rPr>
                            </w:pPr>
                            <w:bookmarkStart w:id="40" w:name="_Toc225101611"/>
                            <w:r>
                              <w:t xml:space="preserve">Table </w:t>
                            </w:r>
                            <w:r>
                              <w:fldChar w:fldCharType="begin"/>
                            </w:r>
                            <w:r>
                              <w:instrText xml:space="preserve"> SEQ Table \* ARABIC </w:instrText>
                            </w:r>
                            <w:r>
                              <w:fldChar w:fldCharType="separate"/>
                            </w:r>
                            <w:r w:rsidR="00240003">
                              <w:rPr>
                                <w:noProof/>
                              </w:rPr>
                              <w:t>2</w:t>
                            </w:r>
                            <w:r>
                              <w:fldChar w:fldCharType="end"/>
                            </w:r>
                            <w:r>
                              <w:t xml:space="preserve"> - </w:t>
                            </w:r>
                            <w:r w:rsidRPr="00D9440E">
                              <w:t>shows the results created across the different element sizes, colour coded to show mesh quality.</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D7D377" id="_x0000_s1031" type="#_x0000_t202" style="position:absolute;margin-left:400.1pt;margin-top:26.45pt;width:451.3pt;height:15.9pt;z-index:2522419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" stroked="f">
                <v:textbox inset="0,0,0,0">
                  <w:txbxContent>
                    <w:p w14:paraId="621BD68A" w14:textId="713567DB" w:rsidR="006C1604" w:rsidRPr="0026721A" w:rsidRDefault="006C1604" w:rsidP="006C1604">
                      <w:pPr>
                        <w:pStyle w:val="Caption"/>
                        <w:rPr>
                          <w:noProof/>
                          <w:sz w:val="22"/>
                          <w:szCs w:val="22"/>
                        </w:rPr>
                      </w:pPr>
                      <w:bookmarkStart w:id="41" w:name="_Toc225101611"/>
                      <w:r>
                        <w:t xml:space="preserve">Table </w:t>
                      </w:r>
                      <w:r>
                        <w:fldChar w:fldCharType="begin"/>
                      </w:r>
                      <w:r>
                        <w:instrText xml:space="preserve"> SEQ Table \* ARABIC </w:instrText>
                      </w:r>
                      <w:r>
                        <w:fldChar w:fldCharType="separate"/>
                      </w:r>
                      <w:r w:rsidR="00240003">
                        <w:rPr>
                          <w:noProof/>
                        </w:rPr>
                        <w:t>2</w:t>
                      </w:r>
                      <w:r>
                        <w:fldChar w:fldCharType="end"/>
                      </w:r>
                      <w:r>
                        <w:t xml:space="preserve"> - </w:t>
                      </w:r>
                      <w:r w:rsidRPr="00D9440E">
                        <w:t>shows the results created across the different element sizes, colour coded to show mesh quality.</w:t>
                      </w:r>
                      <w:bookmarkEnd w:id="41"/>
                    </w:p>
                  </w:txbxContent>
                </v:textbox>
                <w10:wrap type="topAndBottom" anchorx="margin"/>
              </v:shape>
            </w:pict>
          </mc:Fallback>
        </mc:AlternateContent>
      </w:r>
    </w:p>
    <w:p w14:paraId="46E6D968" w14:textId="53F34B43" w:rsidR="00DA0338" w:rsidRDefault="00A336A3" w:rsidP="00553CAE">
      <w:pPr>
        <w:rPr>
          <w:noProof/>
        </w:rPr>
      </w:pPr>
      <w:r>
        <w:rPr>
          <w:noProof/>
        </w:rPr>
        <mc:AlternateContent>
          <mc:Choice Requires="wps">
            <w:drawing>
              <wp:anchor distT="0" distB="0" distL="114300" distR="114300" simplePos="0" relativeHeight="252250112" behindDoc="1" locked="0" layoutInCell="1" allowOverlap="1" wp14:anchorId="379B37DC" wp14:editId="634BBB18">
                <wp:simplePos x="0" y="0"/>
                <wp:positionH relativeFrom="column">
                  <wp:posOffset>2823845</wp:posOffset>
                </wp:positionH>
                <wp:positionV relativeFrom="paragraph">
                  <wp:posOffset>3651250</wp:posOffset>
                </wp:positionV>
                <wp:extent cx="2823845" cy="635"/>
                <wp:effectExtent l="0" t="0" r="0" b="0"/>
                <wp:wrapTight wrapText="bothSides">
                  <wp:wrapPolygon edited="0">
                    <wp:start x="0" y="0"/>
                    <wp:lineTo x="0" y="21600"/>
                    <wp:lineTo x="21600" y="21600"/>
                    <wp:lineTo x="21600" y="0"/>
                  </wp:wrapPolygon>
                </wp:wrapTight>
                <wp:docPr id="1549729408" name="Text Box 1"/>
                <wp:cNvGraphicFramePr/>
                <a:graphic xmlns:a="http://schemas.openxmlformats.org/drawingml/2006/main">
                  <a:graphicData uri="http://schemas.microsoft.com/office/word/2010/wordprocessingShape">
                    <wps:wsp>
                      <wps:cNvSpPr txBox="1"/>
                      <wps:spPr>
                        <a:xfrm>
                          <a:off x="0" y="0"/>
                          <a:ext cx="2823845" cy="635"/>
                        </a:xfrm>
                        <a:prstGeom prst="rect">
                          <a:avLst/>
                        </a:prstGeom>
                        <a:solidFill>
                          <a:prstClr val="white"/>
                        </a:solidFill>
                        <a:ln>
                          <a:noFill/>
                        </a:ln>
                      </wps:spPr>
                      <wps:txbx>
                        <w:txbxContent>
                          <w:p w14:paraId="4EB46ADB" w14:textId="7553E621" w:rsidR="00A336A3" w:rsidRPr="00AA56B2" w:rsidRDefault="00A336A3" w:rsidP="00A336A3">
                            <w:pPr>
                              <w:pStyle w:val="Caption"/>
                              <w:rPr>
                                <w:noProof/>
                                <w:sz w:val="22"/>
                                <w:szCs w:val="22"/>
                              </w:rPr>
                            </w:pPr>
                            <w:bookmarkStart w:id="42" w:name="_Toc225101390"/>
                            <w:r>
                              <w:t xml:space="preserve">Figure </w:t>
                            </w:r>
                            <w:r>
                              <w:fldChar w:fldCharType="begin"/>
                            </w:r>
                            <w:r>
                              <w:instrText xml:space="preserve"> SEQ Figure \* ARABIC </w:instrText>
                            </w:r>
                            <w:r>
                              <w:fldChar w:fldCharType="separate"/>
                            </w:r>
                            <w:r w:rsidR="00D258B6">
                              <w:rPr>
                                <w:noProof/>
                              </w:rPr>
                              <w:t>8</w:t>
                            </w:r>
                            <w:r>
                              <w:fldChar w:fldCharType="end"/>
                            </w:r>
                            <w:r>
                              <w:t xml:space="preserve">  - </w:t>
                            </w:r>
                            <w:r w:rsidRPr="001457AB">
                              <w:t>provides an example of the mesh having holes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9B37DC" id="_x0000_s1032" type="#_x0000_t202" style="position:absolute;margin-left:222.35pt;margin-top:287.5pt;width:222.35pt;height:.05pt;z-index:-25106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" stroked="f">
                <v:textbox style="mso-fit-shape-to-text:t" inset="0,0,0,0">
                  <w:txbxContent>
                    <w:p w14:paraId="4EB46ADB" w14:textId="7553E621" w:rsidR="00A336A3" w:rsidRPr="00AA56B2" w:rsidRDefault="00A336A3" w:rsidP="00A336A3">
                      <w:pPr>
                        <w:pStyle w:val="Caption"/>
                        <w:rPr>
                          <w:noProof/>
                          <w:sz w:val="22"/>
                          <w:szCs w:val="22"/>
                        </w:rPr>
                      </w:pPr>
                      <w:bookmarkStart w:id="43" w:name="_Toc225101390"/>
                      <w:r>
                        <w:t xml:space="preserve">Figure </w:t>
                      </w:r>
                      <w:r>
                        <w:fldChar w:fldCharType="begin"/>
                      </w:r>
                      <w:r>
                        <w:instrText xml:space="preserve"> SEQ Figure \* ARABIC </w:instrText>
                      </w:r>
                      <w:r>
                        <w:fldChar w:fldCharType="separate"/>
                      </w:r>
                      <w:r w:rsidR="00D258B6">
                        <w:rPr>
                          <w:noProof/>
                        </w:rPr>
                        <w:t>8</w:t>
                      </w:r>
                      <w:r>
                        <w:fldChar w:fldCharType="end"/>
                      </w:r>
                      <w:r>
                        <w:t xml:space="preserve">  - </w:t>
                      </w:r>
                      <w:r w:rsidRPr="001457AB">
                        <w:t>provides an example of the mesh having holes</w:t>
                      </w:r>
                      <w:bookmarkEnd w:id="43"/>
                    </w:p>
                  </w:txbxContent>
                </v:textbox>
                <w10:wrap type="tight"/>
              </v:shape>
            </w:pict>
          </mc:Fallback>
        </mc:AlternateContent>
      </w:r>
      <w:r w:rsidR="000E06B6" w:rsidRPr="00253D6B">
        <w:rPr>
          <w:noProof/>
        </w:rPr>
        <w:drawing>
          <wp:anchor distT="0" distB="0" distL="114300" distR="114300" simplePos="0" relativeHeight="252248064" behindDoc="1" locked="0" layoutInCell="1" allowOverlap="1" wp14:anchorId="1E472F1F" wp14:editId="67E89E96">
            <wp:simplePos x="0" y="0"/>
            <wp:positionH relativeFrom="margin">
              <wp:posOffset>2823845</wp:posOffset>
            </wp:positionH>
            <wp:positionV relativeFrom="paragraph">
              <wp:posOffset>2384026</wp:posOffset>
            </wp:positionV>
            <wp:extent cx="2823845" cy="1210310"/>
            <wp:effectExtent l="0" t="0" r="0" b="8890"/>
            <wp:wrapTight wrapText="bothSides">
              <wp:wrapPolygon edited="0">
                <wp:start x="0" y="0"/>
                <wp:lineTo x="0" y="21419"/>
                <wp:lineTo x="21420" y="21419"/>
                <wp:lineTo x="21420" y="0"/>
                <wp:lineTo x="0" y="0"/>
              </wp:wrapPolygon>
            </wp:wrapTight>
            <wp:docPr id="182562582" name="Picture 8" descr="A red car with black tri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red car with black trim&#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3845" cy="1210310"/>
                    </a:xfrm>
                    <a:prstGeom prst="rect">
                      <a:avLst/>
                    </a:prstGeom>
                    <a:noFill/>
                    <a:ln>
                      <a:noFill/>
                    </a:ln>
                  </pic:spPr>
                </pic:pic>
              </a:graphicData>
            </a:graphic>
          </wp:anchor>
        </w:drawing>
      </w:r>
      <w:r w:rsidR="006F0F1D">
        <w:rPr>
          <w:noProof/>
        </w:rPr>
        <mc:AlternateContent>
          <mc:Choice Requires="wps">
            <w:drawing>
              <wp:anchor distT="0" distB="0" distL="114300" distR="114300" simplePos="0" relativeHeight="252246016" behindDoc="0" locked="0" layoutInCell="1" allowOverlap="1" wp14:anchorId="6D850AA6" wp14:editId="6C4FFDEF">
                <wp:simplePos x="0" y="0"/>
                <wp:positionH relativeFrom="column">
                  <wp:posOffset>0</wp:posOffset>
                </wp:positionH>
                <wp:positionV relativeFrom="paragraph">
                  <wp:posOffset>3823335</wp:posOffset>
                </wp:positionV>
                <wp:extent cx="2535555" cy="635"/>
                <wp:effectExtent l="0" t="0" r="0" b="0"/>
                <wp:wrapTopAndBottom/>
                <wp:docPr id="2142063506" name="Text Box 1"/>
                <wp:cNvGraphicFramePr/>
                <a:graphic xmlns:a="http://schemas.openxmlformats.org/drawingml/2006/main">
                  <a:graphicData uri="http://schemas.microsoft.com/office/word/2010/wordprocessingShape">
                    <wps:wsp>
                      <wps:cNvSpPr txBox="1"/>
                      <wps:spPr>
                        <a:xfrm>
                          <a:off x="0" y="0"/>
                          <a:ext cx="2535555" cy="635"/>
                        </a:xfrm>
                        <a:prstGeom prst="rect">
                          <a:avLst/>
                        </a:prstGeom>
                        <a:solidFill>
                          <a:prstClr val="white"/>
                        </a:solidFill>
                        <a:ln>
                          <a:noFill/>
                        </a:ln>
                      </wps:spPr>
                      <wps:txbx>
                        <w:txbxContent>
                          <w:p w14:paraId="72471951" w14:textId="01427687" w:rsidR="006F0F1D" w:rsidRPr="002B1DCF" w:rsidRDefault="006F0F1D" w:rsidP="006F0F1D">
                            <w:pPr>
                              <w:pStyle w:val="Caption"/>
                              <w:rPr>
                                <w:noProof/>
                                <w:sz w:val="22"/>
                                <w:szCs w:val="22"/>
                              </w:rPr>
                            </w:pPr>
                            <w:bookmarkStart w:id="44" w:name="_Toc225101391"/>
                            <w:r>
                              <w:t xml:space="preserve">Figure </w:t>
                            </w:r>
                            <w:r>
                              <w:fldChar w:fldCharType="begin"/>
                            </w:r>
                            <w:r>
                              <w:instrText xml:space="preserve"> SEQ Figure \* ARABIC </w:instrText>
                            </w:r>
                            <w:r>
                              <w:fldChar w:fldCharType="separate"/>
                            </w:r>
                            <w:r w:rsidR="00D258B6">
                              <w:rPr>
                                <w:noProof/>
                              </w:rPr>
                              <w:t>9</w:t>
                            </w:r>
                            <w:r>
                              <w:fldChar w:fldCharType="end"/>
                            </w:r>
                            <w:r>
                              <w:t xml:space="preserve"> - </w:t>
                            </w:r>
                            <w:r w:rsidRPr="00905114">
                              <w:t>puts the data from table above into a graph to better visualise results.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50AA6" id="_x0000_s1033" type="#_x0000_t202" style="position:absolute;margin-left:0;margin-top:301.05pt;width:199.65pt;height:.05pt;z-index:25224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" stroked="f">
                <v:textbox style="mso-fit-shape-to-text:t" inset="0,0,0,0">
                  <w:txbxContent>
                    <w:p w14:paraId="72471951" w14:textId="01427687" w:rsidR="006F0F1D" w:rsidRPr="002B1DCF" w:rsidRDefault="006F0F1D" w:rsidP="006F0F1D">
                      <w:pPr>
                        <w:pStyle w:val="Caption"/>
                        <w:rPr>
                          <w:noProof/>
                          <w:sz w:val="22"/>
                          <w:szCs w:val="22"/>
                        </w:rPr>
                      </w:pPr>
                      <w:bookmarkStart w:id="45" w:name="_Toc225101391"/>
                      <w:r>
                        <w:t xml:space="preserve">Figure </w:t>
                      </w:r>
                      <w:r>
                        <w:fldChar w:fldCharType="begin"/>
                      </w:r>
                      <w:r>
                        <w:instrText xml:space="preserve"> SEQ Figure \* ARABIC </w:instrText>
                      </w:r>
                      <w:r>
                        <w:fldChar w:fldCharType="separate"/>
                      </w:r>
                      <w:r w:rsidR="00D258B6">
                        <w:rPr>
                          <w:noProof/>
                        </w:rPr>
                        <w:t>9</w:t>
                      </w:r>
                      <w:r>
                        <w:fldChar w:fldCharType="end"/>
                      </w:r>
                      <w:r>
                        <w:t xml:space="preserve"> - </w:t>
                      </w:r>
                      <w:r w:rsidRPr="00905114">
                        <w:t>puts the data from table above into a graph to better visualise results.</w:t>
                      </w:r>
                      <w:bookmarkEnd w:id="45"/>
                    </w:p>
                  </w:txbxContent>
                </v:textbox>
                <w10:wrap type="topAndBottom"/>
              </v:shape>
            </w:pict>
          </mc:Fallback>
        </mc:AlternateContent>
      </w:r>
      <w:r w:rsidR="004C21FB" w:rsidRPr="00253D6B">
        <w:rPr>
          <w:noProof/>
        </w:rPr>
        <w:drawing>
          <wp:anchor distT="0" distB="0" distL="114300" distR="114300" simplePos="0" relativeHeight="252243968" behindDoc="0" locked="0" layoutInCell="1" allowOverlap="1" wp14:anchorId="336ABF0D" wp14:editId="2E74B8B5">
            <wp:simplePos x="0" y="0"/>
            <wp:positionH relativeFrom="margin">
              <wp:align>left</wp:align>
            </wp:positionH>
            <wp:positionV relativeFrom="paragraph">
              <wp:posOffset>2230519</wp:posOffset>
            </wp:positionV>
            <wp:extent cx="2535555" cy="1536065"/>
            <wp:effectExtent l="0" t="0" r="0" b="6985"/>
            <wp:wrapTopAndBottom/>
            <wp:docPr id="16842602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35555" cy="1536065"/>
                    </a:xfrm>
                    <a:prstGeom prst="rect">
                      <a:avLst/>
                    </a:prstGeom>
                    <a:noFill/>
                    <a:ln>
                      <a:noFill/>
                    </a:ln>
                  </pic:spPr>
                </pic:pic>
              </a:graphicData>
            </a:graphic>
          </wp:anchor>
        </w:drawing>
      </w:r>
      <w:r w:rsidR="002A4FBA" w:rsidRPr="00253D6B">
        <w:rPr>
          <w:noProof/>
        </w:rPr>
        <w:drawing>
          <wp:anchor distT="0" distB="0" distL="114300" distR="114300" simplePos="0" relativeHeight="252239872" behindDoc="0" locked="0" layoutInCell="1" allowOverlap="1" wp14:anchorId="38189BF0" wp14:editId="2959E95B">
            <wp:simplePos x="0" y="0"/>
            <wp:positionH relativeFrom="margin">
              <wp:align>right</wp:align>
            </wp:positionH>
            <wp:positionV relativeFrom="paragraph">
              <wp:posOffset>287168</wp:posOffset>
            </wp:positionV>
            <wp:extent cx="5731510" cy="1663065"/>
            <wp:effectExtent l="0" t="0" r="2540" b="0"/>
            <wp:wrapTopAndBottom/>
            <wp:docPr id="2100026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663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C55622" w14:textId="04817534" w:rsidR="00553CAE" w:rsidRDefault="00D06274" w:rsidP="00553CAE">
      <w:r>
        <w:br w:type="page"/>
      </w:r>
    </w:p>
    <w:p w14:paraId="176BCE0C" w14:textId="77777777" w:rsidR="00553CAE" w:rsidRPr="00553CAE" w:rsidRDefault="00553CAE" w:rsidP="00553CAE"/>
    <w:p w14:paraId="7C7BEC9E" w14:textId="3956EB1A" w:rsidR="00C36DAF" w:rsidRDefault="00C36DAF" w:rsidP="006F4CF0">
      <w:pPr>
        <w:pStyle w:val="Heading3"/>
      </w:pPr>
      <w:bookmarkStart w:id="46" w:name="_Toc225101794"/>
      <w:r>
        <w:t>Repair Geometry Build Topology Tolerance</w:t>
      </w:r>
      <w:bookmarkEnd w:id="46"/>
    </w:p>
    <w:p w14:paraId="5E59E98A" w14:textId="59469E09" w:rsidR="00553CAE" w:rsidRPr="00E361B9" w:rsidRDefault="00553CAE" w:rsidP="00553CAE">
      <w:pPr>
        <w:rPr>
          <w:i/>
          <w:iCs/>
        </w:rPr>
      </w:pPr>
      <w:r>
        <w:rPr>
          <w:i/>
          <w:iCs/>
        </w:rPr>
        <w:t>Cara Williams</w:t>
      </w:r>
    </w:p>
    <w:p w14:paraId="6DDB2E3E" w14:textId="1DECDB88" w:rsidR="0059103F" w:rsidRPr="008B5AA3" w:rsidRDefault="0059103F" w:rsidP="0059103F">
      <w:r>
        <w:t xml:space="preserve"> </w:t>
      </w:r>
      <w:r w:rsidRPr="008B5AA3">
        <w:t xml:space="preserve">The scope of this investigation included a sensitivity study of the Repair Geometry Build Topology Tolerance parameter </w:t>
      </w:r>
      <w:r w:rsidRPr="0059103F">
        <w:t>in ANSYS, ICEM CFD (2024)</w:t>
      </w:r>
      <w:r w:rsidRPr="008B5AA3">
        <w:t xml:space="preserve"> </w:t>
      </w:r>
      <w:r w:rsidRPr="006D069D">
        <w:t>(</w:t>
      </w:r>
      <w:r w:rsidR="00DA39EC">
        <w:t>Table 2</w:t>
      </w:r>
      <w:r w:rsidRPr="006D069D">
        <w:t>).</w:t>
      </w:r>
      <w:r w:rsidRPr="008B5AA3">
        <w:t xml:space="preserve"> An initial review of existing literature was conducted to characterise and validate this parameter. The literature describes this feature as an automatic joining tool used to merge nearby geometric entities to repair microscopic flaws; if two edges lie within the specified tolerance, they are merged to produce a watertight mesh. Although documentation in mainstream academic literature is limited</w:t>
      </w:r>
      <w:r>
        <w:t xml:space="preserve"> on this value</w:t>
      </w:r>
      <w:r w:rsidRPr="008B5AA3">
        <w:t xml:space="preserve">, relevant technical discussion was identified on CFD Forum </w:t>
      </w:r>
      <w:r w:rsidRPr="006D069D">
        <w:t>‘CFD Online’.</w:t>
      </w:r>
      <w:r w:rsidRPr="008B5AA3">
        <w:t xml:space="preserve"> </w:t>
      </w:r>
      <w:r w:rsidRPr="0059103F">
        <w:t>Pereira (2012)</w:t>
      </w:r>
      <w:r w:rsidRPr="008B5AA3">
        <w:t xml:space="preserve"> a user on this </w:t>
      </w:r>
      <w:r>
        <w:t>s</w:t>
      </w:r>
      <w:r w:rsidRPr="008B5AA3">
        <w:t>ite suggested, that when the maximum mesh size is not approximately 10 times greater than the topology tolerance, microscopic geometric defects are likely to prevent the formation of a watertight mesh. This value is calculated as a percentage of the geometry’s bounding box diagonal; this is the smallest box that will fit around the model. The default percentage</w:t>
      </w:r>
      <w:r>
        <w:t xml:space="preserve"> on ANSYS</w:t>
      </w:r>
      <w:r w:rsidRPr="008B5AA3">
        <w:t xml:space="preserve"> is 0.1% of the diagonal value. </w:t>
      </w:r>
    </w:p>
    <w:p w14:paraId="5FA39294" w14:textId="732AFAB6" w:rsidR="00553CAE" w:rsidRDefault="0059103F" w:rsidP="00553CAE">
      <w:r>
        <w:t xml:space="preserve"> </w:t>
      </w:r>
      <w:r w:rsidRPr="008B5AA3">
        <w:t xml:space="preserve">To verify Periera’s claim, a test was carried out on the groups baseline model and methodology using the automatically generated value of 0.0002 as the independent variable. The study conducted further tests manipulating this value to two times bigger (0.0004), ten times bigger (0.002) and one extreme value of one thousand times bigger (0.2). </w:t>
      </w:r>
    </w:p>
    <w:p w14:paraId="615A17CA" w14:textId="270A541E" w:rsidR="00CC6225" w:rsidRDefault="00CC6225" w:rsidP="00CC6225">
      <w:pPr>
        <w:pStyle w:val="Caption"/>
        <w:keepNext/>
        <w:jc w:val="center"/>
      </w:pPr>
      <w:bookmarkStart w:id="47" w:name="_Toc225101612"/>
      <w:r>
        <w:t xml:space="preserve">Table </w:t>
      </w:r>
      <w:r w:rsidR="00596CD7">
        <w:fldChar w:fldCharType="begin"/>
      </w:r>
      <w:r w:rsidR="00596CD7">
        <w:instrText xml:space="preserve"> SEQ Table \* ARABIC </w:instrText>
      </w:r>
      <w:r w:rsidR="00596CD7">
        <w:fldChar w:fldCharType="separate"/>
      </w:r>
      <w:r w:rsidR="00240003">
        <w:rPr>
          <w:noProof/>
        </w:rPr>
        <w:t>3</w:t>
      </w:r>
      <w:r w:rsidR="00596CD7">
        <w:rPr>
          <w:noProof/>
        </w:rPr>
        <w:fldChar w:fldCharType="end"/>
      </w:r>
      <w:r>
        <w:t xml:space="preserve"> - Repair Geometry Build Topology Tolerance</w:t>
      </w:r>
      <w:bookmarkEnd w:id="47"/>
    </w:p>
    <w:tbl>
      <w:tblPr>
        <w:tblStyle w:val="TableGrid"/>
        <w:tblW w:w="0" w:type="auto"/>
        <w:tblLook w:val="04A0" w:firstRow="1" w:lastRow="0" w:firstColumn="1" w:lastColumn="0" w:noHBand="0" w:noVBand="1"/>
      </w:tblPr>
      <w:tblGrid>
        <w:gridCol w:w="3005"/>
        <w:gridCol w:w="3005"/>
        <w:gridCol w:w="3006"/>
      </w:tblGrid>
      <w:tr w:rsidR="00CC6225" w:rsidRPr="008B5AA3" w14:paraId="192565FE" w14:textId="77777777" w:rsidTr="00F15BE2">
        <w:tc>
          <w:tcPr>
            <w:tcW w:w="3005" w:type="dxa"/>
          </w:tcPr>
          <w:p w14:paraId="522C99CB" w14:textId="77777777" w:rsidR="00CC6225" w:rsidRPr="008B5AA3" w:rsidRDefault="00CC6225" w:rsidP="00F15BE2">
            <w:pPr>
              <w:jc w:val="center"/>
              <w:rPr>
                <w:b/>
                <w:bCs/>
              </w:rPr>
            </w:pPr>
            <w:r w:rsidRPr="008B5AA3">
              <w:rPr>
                <w:b/>
                <w:bCs/>
              </w:rPr>
              <w:t>Repair Geometry Value</w:t>
            </w:r>
          </w:p>
        </w:tc>
        <w:tc>
          <w:tcPr>
            <w:tcW w:w="3005" w:type="dxa"/>
          </w:tcPr>
          <w:p w14:paraId="1414DB0A" w14:textId="77777777" w:rsidR="00CC6225" w:rsidRPr="008B5AA3" w:rsidRDefault="00CC6225" w:rsidP="00F15BE2">
            <w:pPr>
              <w:jc w:val="center"/>
              <w:rPr>
                <w:b/>
                <w:bCs/>
              </w:rPr>
            </w:pPr>
            <w:r w:rsidRPr="008B5AA3">
              <w:rPr>
                <w:b/>
                <w:bCs/>
              </w:rPr>
              <w:t>Cd</w:t>
            </w:r>
          </w:p>
        </w:tc>
        <w:tc>
          <w:tcPr>
            <w:tcW w:w="3006" w:type="dxa"/>
          </w:tcPr>
          <w:p w14:paraId="7F23BD62" w14:textId="77777777" w:rsidR="00CC6225" w:rsidRPr="008B5AA3" w:rsidRDefault="00CC6225" w:rsidP="00F15BE2">
            <w:pPr>
              <w:jc w:val="center"/>
              <w:rPr>
                <w:b/>
                <w:bCs/>
              </w:rPr>
            </w:pPr>
            <w:r w:rsidRPr="008B5AA3">
              <w:rPr>
                <w:b/>
                <w:bCs/>
              </w:rPr>
              <w:t>Cl</w:t>
            </w:r>
          </w:p>
        </w:tc>
      </w:tr>
      <w:tr w:rsidR="00CC6225" w:rsidRPr="008B5AA3" w14:paraId="112D1207" w14:textId="77777777" w:rsidTr="00F15BE2">
        <w:tc>
          <w:tcPr>
            <w:tcW w:w="3005" w:type="dxa"/>
          </w:tcPr>
          <w:p w14:paraId="4AC691D2" w14:textId="77777777" w:rsidR="00CC6225" w:rsidRPr="008B5AA3" w:rsidRDefault="00CC6225" w:rsidP="00F15BE2">
            <w:pPr>
              <w:jc w:val="center"/>
            </w:pPr>
            <w:r w:rsidRPr="008B5AA3">
              <w:t>0.0002</w:t>
            </w:r>
          </w:p>
        </w:tc>
        <w:tc>
          <w:tcPr>
            <w:tcW w:w="3005" w:type="dxa"/>
          </w:tcPr>
          <w:p w14:paraId="3ED5093E" w14:textId="77777777" w:rsidR="00CC6225" w:rsidRPr="008B5AA3" w:rsidRDefault="00CC6225" w:rsidP="00F15BE2">
            <w:pPr>
              <w:jc w:val="center"/>
            </w:pPr>
            <w:r w:rsidRPr="008B5AA3">
              <w:t>0.498</w:t>
            </w:r>
          </w:p>
        </w:tc>
        <w:tc>
          <w:tcPr>
            <w:tcW w:w="3006" w:type="dxa"/>
          </w:tcPr>
          <w:p w14:paraId="0DD07534" w14:textId="77777777" w:rsidR="00CC6225" w:rsidRPr="008B5AA3" w:rsidRDefault="00CC6225" w:rsidP="00F15BE2">
            <w:pPr>
              <w:jc w:val="center"/>
            </w:pPr>
            <w:r w:rsidRPr="008B5AA3">
              <w:t>-1.940</w:t>
            </w:r>
          </w:p>
        </w:tc>
      </w:tr>
      <w:tr w:rsidR="00CC6225" w:rsidRPr="008B5AA3" w14:paraId="1E011753" w14:textId="77777777" w:rsidTr="00F15BE2">
        <w:tc>
          <w:tcPr>
            <w:tcW w:w="3005" w:type="dxa"/>
          </w:tcPr>
          <w:p w14:paraId="09194A9F" w14:textId="77777777" w:rsidR="00CC6225" w:rsidRPr="008B5AA3" w:rsidRDefault="00CC6225" w:rsidP="00F15BE2">
            <w:pPr>
              <w:jc w:val="center"/>
            </w:pPr>
            <w:r w:rsidRPr="008B5AA3">
              <w:t>0.0004</w:t>
            </w:r>
          </w:p>
        </w:tc>
        <w:tc>
          <w:tcPr>
            <w:tcW w:w="3005" w:type="dxa"/>
          </w:tcPr>
          <w:p w14:paraId="2A507275" w14:textId="77777777" w:rsidR="00CC6225" w:rsidRPr="008B5AA3" w:rsidRDefault="00CC6225" w:rsidP="00F15BE2">
            <w:pPr>
              <w:jc w:val="center"/>
            </w:pPr>
            <w:r w:rsidRPr="008B5AA3">
              <w:t>0.498</w:t>
            </w:r>
          </w:p>
        </w:tc>
        <w:tc>
          <w:tcPr>
            <w:tcW w:w="3006" w:type="dxa"/>
          </w:tcPr>
          <w:p w14:paraId="6B43AAEC" w14:textId="77777777" w:rsidR="00CC6225" w:rsidRPr="008B5AA3" w:rsidRDefault="00CC6225" w:rsidP="00F15BE2">
            <w:pPr>
              <w:jc w:val="center"/>
            </w:pPr>
            <w:r w:rsidRPr="008B5AA3">
              <w:t>-1.940</w:t>
            </w:r>
          </w:p>
        </w:tc>
      </w:tr>
      <w:tr w:rsidR="00CC6225" w:rsidRPr="008B5AA3" w14:paraId="0ED83234" w14:textId="77777777" w:rsidTr="00F15BE2">
        <w:tc>
          <w:tcPr>
            <w:tcW w:w="3005" w:type="dxa"/>
          </w:tcPr>
          <w:p w14:paraId="2AE87ABC" w14:textId="77777777" w:rsidR="00CC6225" w:rsidRPr="008B5AA3" w:rsidRDefault="00CC6225" w:rsidP="00F15BE2">
            <w:pPr>
              <w:jc w:val="center"/>
            </w:pPr>
            <w:r w:rsidRPr="008B5AA3">
              <w:t>0.002</w:t>
            </w:r>
          </w:p>
        </w:tc>
        <w:tc>
          <w:tcPr>
            <w:tcW w:w="3005" w:type="dxa"/>
          </w:tcPr>
          <w:p w14:paraId="33B93EE3" w14:textId="77777777" w:rsidR="00CC6225" w:rsidRPr="008B5AA3" w:rsidRDefault="00CC6225" w:rsidP="00F15BE2">
            <w:pPr>
              <w:jc w:val="center"/>
            </w:pPr>
            <w:proofErr w:type="spellStart"/>
            <w:r w:rsidRPr="008B5AA3">
              <w:t>NaN</w:t>
            </w:r>
            <w:proofErr w:type="spellEnd"/>
          </w:p>
        </w:tc>
        <w:tc>
          <w:tcPr>
            <w:tcW w:w="3006" w:type="dxa"/>
          </w:tcPr>
          <w:p w14:paraId="64AE53F8" w14:textId="77777777" w:rsidR="00CC6225" w:rsidRPr="008B5AA3" w:rsidRDefault="00CC6225" w:rsidP="00F15BE2">
            <w:pPr>
              <w:jc w:val="center"/>
            </w:pPr>
            <w:proofErr w:type="spellStart"/>
            <w:r w:rsidRPr="008B5AA3">
              <w:t>NaN</w:t>
            </w:r>
            <w:proofErr w:type="spellEnd"/>
          </w:p>
        </w:tc>
      </w:tr>
      <w:tr w:rsidR="00CC6225" w:rsidRPr="008B5AA3" w14:paraId="78671F9C" w14:textId="77777777" w:rsidTr="00F15BE2">
        <w:tc>
          <w:tcPr>
            <w:tcW w:w="3005" w:type="dxa"/>
          </w:tcPr>
          <w:p w14:paraId="170AB7F4" w14:textId="77777777" w:rsidR="00CC6225" w:rsidRPr="008B5AA3" w:rsidRDefault="00CC6225" w:rsidP="00F15BE2">
            <w:pPr>
              <w:jc w:val="center"/>
            </w:pPr>
            <w:r w:rsidRPr="008B5AA3">
              <w:t>0.2</w:t>
            </w:r>
          </w:p>
        </w:tc>
        <w:tc>
          <w:tcPr>
            <w:tcW w:w="3005" w:type="dxa"/>
          </w:tcPr>
          <w:p w14:paraId="113FD4EC" w14:textId="77777777" w:rsidR="00CC6225" w:rsidRPr="008B5AA3" w:rsidRDefault="00CC6225" w:rsidP="00F15BE2">
            <w:pPr>
              <w:jc w:val="center"/>
            </w:pPr>
            <w:proofErr w:type="spellStart"/>
            <w:r w:rsidRPr="008B5AA3">
              <w:t>NaN</w:t>
            </w:r>
            <w:proofErr w:type="spellEnd"/>
          </w:p>
        </w:tc>
        <w:tc>
          <w:tcPr>
            <w:tcW w:w="3006" w:type="dxa"/>
          </w:tcPr>
          <w:p w14:paraId="58D82DEF" w14:textId="77777777" w:rsidR="00CC6225" w:rsidRPr="008B5AA3" w:rsidRDefault="00CC6225" w:rsidP="00F15BE2">
            <w:pPr>
              <w:jc w:val="center"/>
            </w:pPr>
            <w:proofErr w:type="spellStart"/>
            <w:r w:rsidRPr="008B5AA3">
              <w:t>NaN</w:t>
            </w:r>
            <w:proofErr w:type="spellEnd"/>
          </w:p>
        </w:tc>
      </w:tr>
    </w:tbl>
    <w:p w14:paraId="65F8DB7B" w14:textId="77777777" w:rsidR="004C0318" w:rsidRPr="004C0318" w:rsidRDefault="004C0318" w:rsidP="004C0318">
      <w:pPr>
        <w:rPr>
          <w:sz w:val="6"/>
          <w:szCs w:val="6"/>
        </w:rPr>
      </w:pPr>
    </w:p>
    <w:p w14:paraId="5D9C1A11" w14:textId="7EE697A6" w:rsidR="00E95011" w:rsidRDefault="004C0318" w:rsidP="00553CAE">
      <w:r>
        <w:t xml:space="preserve"> </w:t>
      </w:r>
      <w:r w:rsidRPr="008B5AA3">
        <w:t xml:space="preserve">As shown </w:t>
      </w:r>
      <w:r w:rsidRPr="004C0318">
        <w:t xml:space="preserve">in </w:t>
      </w:r>
      <w:r w:rsidR="00DA39EC">
        <w:t>Table 3</w:t>
      </w:r>
      <w:r w:rsidRPr="008B5AA3">
        <w:t xml:space="preserve"> the CFD run data for 0.0002 and 0.0004 aligns with Pereira’s predictions. The Cd and Cl values within this zone are identical, </w:t>
      </w:r>
      <w:r>
        <w:t xml:space="preserve">as the microscopic nature of the joins leave the aerodynamic profile unchanged, resulting in identical coefficient values. </w:t>
      </w:r>
      <w:r w:rsidRPr="008B5AA3">
        <w:t xml:space="preserve">The </w:t>
      </w:r>
      <w:proofErr w:type="spellStart"/>
      <w:r w:rsidRPr="008B5AA3">
        <w:t>NaN</w:t>
      </w:r>
      <w:proofErr w:type="spellEnd"/>
      <w:r w:rsidRPr="008B5AA3">
        <w:t xml:space="preserve"> values represent runs that failed to mesh without holes, further corroborating Pereira’s theory</w:t>
      </w:r>
      <w:r>
        <w:t xml:space="preserve"> a</w:t>
      </w:r>
      <w:r w:rsidRPr="00835EF0">
        <w:t>s the tolerance increased to 0.002</w:t>
      </w:r>
      <w:r>
        <w:t xml:space="preserve">, </w:t>
      </w:r>
      <w:r w:rsidRPr="00835EF0">
        <w:t>the ratio between mesh size and tolerance dropped below Pereira’s recommended threshold, preventing the formation of a watertight mesh</w:t>
      </w:r>
      <w:r w:rsidRPr="008B5AA3">
        <w:t xml:space="preserve">. This approach was further justified and validated through peer assessment by the student cohort, who confirmed these findings based on similar CFD meshing challenges. </w:t>
      </w:r>
    </w:p>
    <w:p w14:paraId="0DBD4C47" w14:textId="7D4E4E65" w:rsidR="000434C4" w:rsidRPr="00553CAE" w:rsidRDefault="000434C4" w:rsidP="00553CAE">
      <w:r>
        <w:br w:type="page"/>
      </w:r>
    </w:p>
    <w:p w14:paraId="7D828620" w14:textId="331573AD" w:rsidR="003E0C1C" w:rsidRDefault="003E0C1C" w:rsidP="006F4CF0">
      <w:pPr>
        <w:pStyle w:val="Heading3"/>
      </w:pPr>
      <w:bookmarkStart w:id="48" w:name="_Toc225101795"/>
      <w:r>
        <w:lastRenderedPageBreak/>
        <w:t>Turbulence Models and Prism Layers</w:t>
      </w:r>
      <w:bookmarkEnd w:id="48"/>
    </w:p>
    <w:p w14:paraId="05299E35" w14:textId="77777777" w:rsidR="00553CAE" w:rsidRPr="00E361B9" w:rsidRDefault="00553CAE" w:rsidP="00553CAE">
      <w:pPr>
        <w:rPr>
          <w:i/>
          <w:iCs/>
        </w:rPr>
      </w:pPr>
      <w:r>
        <w:rPr>
          <w:i/>
          <w:iCs/>
        </w:rPr>
        <w:t>Ethan Davies</w:t>
      </w:r>
    </w:p>
    <w:p w14:paraId="0641D8DA" w14:textId="77777777" w:rsidR="0091509B" w:rsidRPr="00DE7CEA" w:rsidRDefault="0091509B" w:rsidP="0091509B">
      <w:r w:rsidRPr="00DE7CEA">
        <w:t>To be able to solve the CFD simulation an appropriate turbulence model must be chosen based on several different factors that apply to the mesh and geometry that is being solved.</w:t>
      </w:r>
    </w:p>
    <w:p w14:paraId="2728D0D4" w14:textId="77777777" w:rsidR="0091509B" w:rsidRPr="00DE7CEA" w:rsidRDefault="0091509B" w:rsidP="0091509B">
      <w:r w:rsidRPr="00DE7CEA">
        <w:t>The most popular turbulence models are k-epsilon and k-omega. These are highly trusted, reliable and are the industry standard across the world, but this means nothing if they are not used correctly. For k-omega to be used effectively a y</w:t>
      </w:r>
      <w:r w:rsidRPr="00DE7CEA">
        <w:rPr>
          <w:vertAlign w:val="superscript"/>
        </w:rPr>
        <w:t xml:space="preserve">+ </w:t>
      </w:r>
      <w:r w:rsidRPr="00DE7CEA">
        <w:t>value of &lt;1 must be achieved, whereas for k-epsilon its recommended to be used between a scale of 30&lt;y</w:t>
      </w:r>
      <w:r w:rsidRPr="00DE7CEA">
        <w:rPr>
          <w:vertAlign w:val="superscript"/>
        </w:rPr>
        <w:t>+</w:t>
      </w:r>
      <w:r w:rsidRPr="00DE7CEA">
        <w:t>&lt;300. (</w:t>
      </w:r>
      <w:proofErr w:type="spellStart"/>
      <w:r w:rsidRPr="00DE7CEA">
        <w:t>Ferziger</w:t>
      </w:r>
      <w:proofErr w:type="spellEnd"/>
      <w:r w:rsidRPr="00DE7CEA">
        <w:t xml:space="preserve"> &amp; </w:t>
      </w:r>
      <w:proofErr w:type="spellStart"/>
      <w:r w:rsidRPr="00DE7CEA">
        <w:t>Perić</w:t>
      </w:r>
      <w:proofErr w:type="spellEnd"/>
      <w:r w:rsidRPr="00DE7CEA">
        <w:t>, 2012)</w:t>
      </w:r>
    </w:p>
    <w:p w14:paraId="63E0203E" w14:textId="78FF01C6" w:rsidR="0091509B" w:rsidRDefault="006C75A5" w:rsidP="0091509B">
      <w:r>
        <w:rPr>
          <w:noProof/>
        </w:rPr>
        <mc:AlternateContent>
          <mc:Choice Requires="wps">
            <w:drawing>
              <wp:anchor distT="0" distB="0" distL="114300" distR="114300" simplePos="0" relativeHeight="251872256" behindDoc="0" locked="0" layoutInCell="1" allowOverlap="1" wp14:anchorId="69F4071B" wp14:editId="0285BA7F">
                <wp:simplePos x="0" y="0"/>
                <wp:positionH relativeFrom="column">
                  <wp:posOffset>19050</wp:posOffset>
                </wp:positionH>
                <wp:positionV relativeFrom="paragraph">
                  <wp:posOffset>1845945</wp:posOffset>
                </wp:positionV>
                <wp:extent cx="3418205" cy="635"/>
                <wp:effectExtent l="0" t="0" r="0" b="0"/>
                <wp:wrapSquare wrapText="bothSides"/>
                <wp:docPr id="1266656657" name="Text Box 1"/>
                <wp:cNvGraphicFramePr/>
                <a:graphic xmlns:a="http://schemas.openxmlformats.org/drawingml/2006/main">
                  <a:graphicData uri="http://schemas.microsoft.com/office/word/2010/wordprocessingShape">
                    <wps:wsp>
                      <wps:cNvSpPr txBox="1"/>
                      <wps:spPr>
                        <a:xfrm>
                          <a:off x="0" y="0"/>
                          <a:ext cx="3418205" cy="635"/>
                        </a:xfrm>
                        <a:prstGeom prst="rect">
                          <a:avLst/>
                        </a:prstGeom>
                        <a:solidFill>
                          <a:prstClr val="white"/>
                        </a:solidFill>
                        <a:ln>
                          <a:noFill/>
                        </a:ln>
                      </wps:spPr>
                      <wps:txbx>
                        <w:txbxContent>
                          <w:p w14:paraId="2299953D" w14:textId="7B1267AE" w:rsidR="006C75A5" w:rsidRPr="00025540" w:rsidRDefault="006C75A5" w:rsidP="006C75A5">
                            <w:pPr>
                              <w:pStyle w:val="Caption"/>
                              <w:rPr>
                                <w:noProof/>
                                <w:sz w:val="22"/>
                                <w:szCs w:val="22"/>
                              </w:rPr>
                            </w:pPr>
                            <w:bookmarkStart w:id="49" w:name="_Toc225101392"/>
                            <w:r>
                              <w:t xml:space="preserve">Figure </w:t>
                            </w:r>
                            <w:r>
                              <w:fldChar w:fldCharType="begin"/>
                            </w:r>
                            <w:r>
                              <w:instrText xml:space="preserve"> SEQ Figure \* ARABIC </w:instrText>
                            </w:r>
                            <w:r>
                              <w:fldChar w:fldCharType="separate"/>
                            </w:r>
                            <w:r w:rsidR="00D258B6">
                              <w:rPr>
                                <w:noProof/>
                              </w:rPr>
                              <w:t>10</w:t>
                            </w:r>
                            <w:r>
                              <w:fldChar w:fldCharType="end"/>
                            </w:r>
                            <w:r w:rsidR="00747FE5">
                              <w:t xml:space="preserve"> - Area Weighted y+ values top view</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4071B" id="_x0000_s1034" type="#_x0000_t202" style="position:absolute;margin-left:1.5pt;margin-top:145.35pt;width:269.15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vCbGwIAAD8EAAAOAAAAZHJzL2Uyb0RvYy54bWysU8Fu2zAMvQ/YPwi6L07StQ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N58lsOr7lTFLs7uY2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" stroked="f">
                <v:textbox style="mso-fit-shape-to-text:t" inset="0,0,0,0">
                  <w:txbxContent>
                    <w:p w14:paraId="2299953D" w14:textId="7B1267AE" w:rsidR="006C75A5" w:rsidRPr="00025540" w:rsidRDefault="006C75A5" w:rsidP="006C75A5">
                      <w:pPr>
                        <w:pStyle w:val="Caption"/>
                        <w:rPr>
                          <w:noProof/>
                          <w:sz w:val="22"/>
                          <w:szCs w:val="22"/>
                        </w:rPr>
                      </w:pPr>
                      <w:bookmarkStart w:id="50" w:name="_Toc225101392"/>
                      <w:r>
                        <w:t xml:space="preserve">Figure </w:t>
                      </w:r>
                      <w:r>
                        <w:fldChar w:fldCharType="begin"/>
                      </w:r>
                      <w:r>
                        <w:instrText xml:space="preserve"> SEQ Figure \* ARABIC </w:instrText>
                      </w:r>
                      <w:r>
                        <w:fldChar w:fldCharType="separate"/>
                      </w:r>
                      <w:r w:rsidR="00D258B6">
                        <w:rPr>
                          <w:noProof/>
                        </w:rPr>
                        <w:t>10</w:t>
                      </w:r>
                      <w:r>
                        <w:fldChar w:fldCharType="end"/>
                      </w:r>
                      <w:r w:rsidR="00747FE5">
                        <w:t xml:space="preserve"> - Area Weighted y+ values top view</w:t>
                      </w:r>
                      <w:bookmarkEnd w:id="50"/>
                    </w:p>
                  </w:txbxContent>
                </v:textbox>
                <w10:wrap type="square"/>
              </v:shape>
            </w:pict>
          </mc:Fallback>
        </mc:AlternateContent>
      </w:r>
      <w:r w:rsidR="0091509B" w:rsidRPr="00DE7CEA">
        <w:rPr>
          <w:noProof/>
        </w:rPr>
        <w:drawing>
          <wp:anchor distT="0" distB="0" distL="114300" distR="114300" simplePos="0" relativeHeight="251658240" behindDoc="1" locked="0" layoutInCell="1" allowOverlap="1" wp14:anchorId="2B6BB4C0" wp14:editId="7A306A8E">
            <wp:simplePos x="0" y="0"/>
            <wp:positionH relativeFrom="margin">
              <wp:align>left</wp:align>
            </wp:positionH>
            <wp:positionV relativeFrom="paragraph">
              <wp:posOffset>22405</wp:posOffset>
            </wp:positionV>
            <wp:extent cx="3418205" cy="1766570"/>
            <wp:effectExtent l="19050" t="19050" r="10795" b="24130"/>
            <wp:wrapSquare wrapText="bothSides"/>
            <wp:docPr id="5" name="Picture 4" descr="A screenshot of a computer&#10;&#10;AI-generated content may be incorrect.">
              <a:extLst xmlns:a="http://schemas.openxmlformats.org/drawingml/2006/main">
                <a:ext uri="{FF2B5EF4-FFF2-40B4-BE49-F238E27FC236}">
                  <a16:creationId xmlns:a16="http://schemas.microsoft.com/office/drawing/2014/main" id="{FAFBEF74-7356-5CED-9CD8-79E0FD22A6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AI-generated content may be incorrect.">
                      <a:extLst>
                        <a:ext uri="{FF2B5EF4-FFF2-40B4-BE49-F238E27FC236}">
                          <a16:creationId xmlns:a16="http://schemas.microsoft.com/office/drawing/2014/main" id="{FAFBEF74-7356-5CED-9CD8-79E0FD22A670}"/>
                        </a:ext>
                      </a:extLst>
                    </pic:cNvPr>
                    <pic:cNvPicPr>
                      <a:picLocks noChangeAspect="1"/>
                    </pic:cNvPicPr>
                  </pic:nvPicPr>
                  <pic:blipFill rotWithShape="1">
                    <a:blip r:embed="rId20" cstate="print">
                      <a:extLst>
                        <a:ext uri="{28A0092B-C50C-407E-A947-70E740481C1C}">
                          <a14:useLocalDpi xmlns:a14="http://schemas.microsoft.com/office/drawing/2010/main" val="0"/>
                        </a:ext>
                      </a:extLst>
                    </a:blip>
                    <a:srcRect l="59660" t="10853" b="15046"/>
                    <a:stretch>
                      <a:fillRect/>
                    </a:stretch>
                  </pic:blipFill>
                  <pic:spPr bwMode="auto">
                    <a:xfrm>
                      <a:off x="0" y="0"/>
                      <a:ext cx="3418205" cy="176657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41D273" w14:textId="77777777" w:rsidR="0091509B" w:rsidRPr="00DE7CEA" w:rsidRDefault="0091509B" w:rsidP="0091509B">
      <w:r w:rsidRPr="00DE7CEA">
        <w:t>Using the Ansys ‘Results’ post processing software the y</w:t>
      </w:r>
      <w:r w:rsidRPr="00DE7CEA">
        <w:rPr>
          <w:vertAlign w:val="superscript"/>
        </w:rPr>
        <w:t>+</w:t>
      </w:r>
      <w:r w:rsidRPr="00DE7CEA">
        <w:t xml:space="preserve"> value can be visualised to understand where y</w:t>
      </w:r>
      <w:r w:rsidRPr="00DE7CEA">
        <w:rPr>
          <w:vertAlign w:val="superscript"/>
        </w:rPr>
        <w:t xml:space="preserve">+ </w:t>
      </w:r>
      <w:r w:rsidRPr="00DE7CEA">
        <w:t>is high and low. The top surface of the car having a mixed range is not surprising as the high pressure will increase the difficulty in the solver being able to account for the turbulent eddies.</w:t>
      </w:r>
    </w:p>
    <w:p w14:paraId="00335D26" w14:textId="4BB9AFFD" w:rsidR="0091509B" w:rsidRPr="00DE7CEA" w:rsidRDefault="0091509B" w:rsidP="0091509B"/>
    <w:p w14:paraId="4D892656" w14:textId="1125E6EB" w:rsidR="0091509B" w:rsidRDefault="006C75A5" w:rsidP="0091509B">
      <w:r>
        <w:rPr>
          <w:noProof/>
        </w:rPr>
        <mc:AlternateContent>
          <mc:Choice Requires="wps">
            <w:drawing>
              <wp:anchor distT="0" distB="0" distL="114300" distR="114300" simplePos="0" relativeHeight="251874304" behindDoc="0" locked="0" layoutInCell="1" allowOverlap="1" wp14:anchorId="76187E50" wp14:editId="3982D1E5">
                <wp:simplePos x="0" y="0"/>
                <wp:positionH relativeFrom="column">
                  <wp:posOffset>1903095</wp:posOffset>
                </wp:positionH>
                <wp:positionV relativeFrom="paragraph">
                  <wp:posOffset>2026920</wp:posOffset>
                </wp:positionV>
                <wp:extent cx="3815080" cy="635"/>
                <wp:effectExtent l="0" t="0" r="0" b="9525"/>
                <wp:wrapSquare wrapText="bothSides"/>
                <wp:docPr id="1904676200" name="Text Box 1"/>
                <wp:cNvGraphicFramePr/>
                <a:graphic xmlns:a="http://schemas.openxmlformats.org/drawingml/2006/main">
                  <a:graphicData uri="http://schemas.microsoft.com/office/word/2010/wordprocessingShape">
                    <wps:wsp>
                      <wps:cNvSpPr txBox="1"/>
                      <wps:spPr>
                        <a:xfrm>
                          <a:off x="0" y="0"/>
                          <a:ext cx="3815080" cy="635"/>
                        </a:xfrm>
                        <a:prstGeom prst="rect">
                          <a:avLst/>
                        </a:prstGeom>
                        <a:solidFill>
                          <a:prstClr val="white"/>
                        </a:solidFill>
                        <a:ln>
                          <a:noFill/>
                        </a:ln>
                      </wps:spPr>
                      <wps:txbx>
                        <w:txbxContent>
                          <w:p w14:paraId="4CC73415" w14:textId="0ABA78A7" w:rsidR="006C75A5" w:rsidRPr="00453F37" w:rsidRDefault="006C75A5" w:rsidP="006C75A5">
                            <w:pPr>
                              <w:pStyle w:val="Caption"/>
                              <w:rPr>
                                <w:noProof/>
                                <w:sz w:val="22"/>
                                <w:szCs w:val="22"/>
                              </w:rPr>
                            </w:pPr>
                            <w:bookmarkStart w:id="51" w:name="_Toc225101393"/>
                            <w:r>
                              <w:t xml:space="preserve">Figure </w:t>
                            </w:r>
                            <w:r>
                              <w:fldChar w:fldCharType="begin"/>
                            </w:r>
                            <w:r>
                              <w:instrText xml:space="preserve"> SEQ Figure \* ARABIC </w:instrText>
                            </w:r>
                            <w:r>
                              <w:fldChar w:fldCharType="separate"/>
                            </w:r>
                            <w:r w:rsidR="00D258B6">
                              <w:rPr>
                                <w:noProof/>
                              </w:rPr>
                              <w:t>11</w:t>
                            </w:r>
                            <w:r>
                              <w:fldChar w:fldCharType="end"/>
                            </w:r>
                            <w:r w:rsidR="00B97EB1">
                              <w:t xml:space="preserve"> - Area Weighted y+ values top view</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187E50" id="_x0000_s1035" type="#_x0000_t202" style="position:absolute;margin-left:149.85pt;margin-top:159.6pt;width:300.4pt;height:.05pt;z-index:25187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" stroked="f">
                <v:textbox style="mso-fit-shape-to-text:t" inset="0,0,0,0">
                  <w:txbxContent>
                    <w:p w14:paraId="4CC73415" w14:textId="0ABA78A7" w:rsidR="006C75A5" w:rsidRPr="00453F37" w:rsidRDefault="006C75A5" w:rsidP="006C75A5">
                      <w:pPr>
                        <w:pStyle w:val="Caption"/>
                        <w:rPr>
                          <w:noProof/>
                          <w:sz w:val="22"/>
                          <w:szCs w:val="22"/>
                        </w:rPr>
                      </w:pPr>
                      <w:bookmarkStart w:id="52" w:name="_Toc225101393"/>
                      <w:r>
                        <w:t xml:space="preserve">Figure </w:t>
                      </w:r>
                      <w:r>
                        <w:fldChar w:fldCharType="begin"/>
                      </w:r>
                      <w:r>
                        <w:instrText xml:space="preserve"> SEQ Figure \* ARABIC </w:instrText>
                      </w:r>
                      <w:r>
                        <w:fldChar w:fldCharType="separate"/>
                      </w:r>
                      <w:r w:rsidR="00D258B6">
                        <w:rPr>
                          <w:noProof/>
                        </w:rPr>
                        <w:t>11</w:t>
                      </w:r>
                      <w:r>
                        <w:fldChar w:fldCharType="end"/>
                      </w:r>
                      <w:r w:rsidR="00B97EB1">
                        <w:t xml:space="preserve"> - Area Weighted y+ values top view</w:t>
                      </w:r>
                      <w:bookmarkEnd w:id="52"/>
                    </w:p>
                  </w:txbxContent>
                </v:textbox>
                <w10:wrap type="square"/>
              </v:shape>
            </w:pict>
          </mc:Fallback>
        </mc:AlternateContent>
      </w:r>
      <w:r w:rsidRPr="00DE7CEA">
        <w:rPr>
          <w:noProof/>
        </w:rPr>
        <w:drawing>
          <wp:anchor distT="0" distB="0" distL="114300" distR="114300" simplePos="0" relativeHeight="251659264" behindDoc="0" locked="0" layoutInCell="1" allowOverlap="1" wp14:anchorId="0D4DD52C" wp14:editId="4F92FBC9">
            <wp:simplePos x="0" y="0"/>
            <wp:positionH relativeFrom="margin">
              <wp:posOffset>1902460</wp:posOffset>
            </wp:positionH>
            <wp:positionV relativeFrom="paragraph">
              <wp:posOffset>44450</wp:posOffset>
            </wp:positionV>
            <wp:extent cx="3815080" cy="1930400"/>
            <wp:effectExtent l="19050" t="19050" r="13970" b="12700"/>
            <wp:wrapSquare wrapText="bothSides"/>
            <wp:docPr id="15" name="Picture 14" descr="A screenshot of a computer&#10;&#10;AI-generated content may be incorrect.">
              <a:extLst xmlns:a="http://schemas.openxmlformats.org/drawingml/2006/main">
                <a:ext uri="{FF2B5EF4-FFF2-40B4-BE49-F238E27FC236}">
                  <a16:creationId xmlns:a16="http://schemas.microsoft.com/office/drawing/2014/main" id="{FDE0BE97-73B0-7AF7-BB81-BEA81B3CA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screenshot of a computer&#10;&#10;AI-generated content may be incorrect.">
                      <a:extLst>
                        <a:ext uri="{FF2B5EF4-FFF2-40B4-BE49-F238E27FC236}">
                          <a16:creationId xmlns:a16="http://schemas.microsoft.com/office/drawing/2014/main" id="{FDE0BE97-73B0-7AF7-BB81-BEA81B3CACA8}"/>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59931" t="11879" b="15982"/>
                    <a:stretch>
                      <a:fillRect/>
                    </a:stretch>
                  </pic:blipFill>
                  <pic:spPr bwMode="auto">
                    <a:xfrm>
                      <a:off x="0" y="0"/>
                      <a:ext cx="3815080" cy="193040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909F8A" w14:textId="77777777" w:rsidR="0091509B" w:rsidRPr="00DE7CEA" w:rsidRDefault="0091509B" w:rsidP="0091509B">
      <w:r w:rsidRPr="00DE7CEA">
        <w:t>Underneath the car however, the y</w:t>
      </w:r>
      <w:r w:rsidRPr="00DE7CEA">
        <w:rPr>
          <w:vertAlign w:val="superscript"/>
        </w:rPr>
        <w:t xml:space="preserve">+ </w:t>
      </w:r>
      <w:r w:rsidRPr="00DE7CEA">
        <w:t>is relatively low</w:t>
      </w:r>
      <w:r>
        <w:t xml:space="preserve"> this is to be expected with a simple flat floor geometry.</w:t>
      </w:r>
      <w:r w:rsidRPr="00DE7CEA">
        <w:t xml:space="preserve"> </w:t>
      </w:r>
      <w:r>
        <w:t>A low y</w:t>
      </w:r>
      <w:r>
        <w:rPr>
          <w:vertAlign w:val="superscript"/>
        </w:rPr>
        <w:t>+</w:t>
      </w:r>
      <w:r w:rsidRPr="00DE7CEA">
        <w:t xml:space="preserve"> </w:t>
      </w:r>
      <w:r w:rsidRPr="00217F59">
        <w:rPr>
          <w:color w:val="000000" w:themeColor="text1"/>
        </w:rPr>
        <w:t>is good to see as</w:t>
      </w:r>
      <w:r w:rsidRPr="00DE7CEA">
        <w:t xml:space="preserve"> the air underneath the car is going to be of a higher velocity and will need to be accurate.</w:t>
      </w:r>
    </w:p>
    <w:p w14:paraId="44454162" w14:textId="25B85841" w:rsidR="0091509B" w:rsidRDefault="0091509B" w:rsidP="0091509B">
      <w:pPr>
        <w:tabs>
          <w:tab w:val="left" w:pos="3183"/>
        </w:tabs>
      </w:pPr>
    </w:p>
    <w:p w14:paraId="65138626" w14:textId="77777777" w:rsidR="006C75A5" w:rsidRDefault="006C75A5" w:rsidP="0091509B">
      <w:pPr>
        <w:tabs>
          <w:tab w:val="left" w:pos="3183"/>
        </w:tabs>
      </w:pPr>
    </w:p>
    <w:p w14:paraId="2FEA14AF" w14:textId="77777777" w:rsidR="0091509B" w:rsidRPr="00DE7CEA" w:rsidRDefault="0091509B" w:rsidP="0091509B">
      <w:r w:rsidRPr="00DE7CEA">
        <w:t>Using the Ansys ‘Fluent’ solver the area weighted y</w:t>
      </w:r>
      <w:r w:rsidRPr="00DE7CEA">
        <w:rPr>
          <w:vertAlign w:val="superscript"/>
        </w:rPr>
        <w:t>+</w:t>
      </w:r>
      <w:r w:rsidRPr="00DE7CEA">
        <w:t xml:space="preserve"> values were calculated for the use of 4 different turbulence models; the values were as seen below:</w:t>
      </w:r>
    </w:p>
    <w:p w14:paraId="42284D5F" w14:textId="77777777" w:rsidR="0091509B" w:rsidRPr="00DE7CEA" w:rsidRDefault="0091509B" w:rsidP="0091509B">
      <w:r w:rsidRPr="00DE7CEA">
        <w:t>k-epsilon realizable: 174</w:t>
      </w:r>
    </w:p>
    <w:p w14:paraId="1F2D2083" w14:textId="77777777" w:rsidR="0091509B" w:rsidRPr="00DE7CEA" w:rsidRDefault="0091509B" w:rsidP="0091509B">
      <w:r w:rsidRPr="00DE7CEA">
        <w:t>k-epsilon standard: 183</w:t>
      </w:r>
    </w:p>
    <w:p w14:paraId="214503C1" w14:textId="77777777" w:rsidR="0091509B" w:rsidRPr="00DE7CEA" w:rsidRDefault="0091509B" w:rsidP="0091509B">
      <w:r w:rsidRPr="00DE7CEA">
        <w:t>k-omega SST: 201</w:t>
      </w:r>
    </w:p>
    <w:p w14:paraId="6FADC57F" w14:textId="77777777" w:rsidR="0091509B" w:rsidRPr="00DE7CEA" w:rsidRDefault="0091509B" w:rsidP="0091509B">
      <w:r w:rsidRPr="00DE7CEA">
        <w:t>k-omega Standard: 164</w:t>
      </w:r>
    </w:p>
    <w:p w14:paraId="42457C4E" w14:textId="08D77A02" w:rsidR="00566060" w:rsidRDefault="0091509B" w:rsidP="00566060">
      <w:r w:rsidRPr="00DE7CEA">
        <w:t>This means that the most appropriate solver that can give reliable results for this geometry is k-epsilon</w:t>
      </w:r>
      <w:r>
        <w:t xml:space="preserve"> for the area weighted average y</w:t>
      </w:r>
      <w:r>
        <w:rPr>
          <w:vertAlign w:val="superscript"/>
        </w:rPr>
        <w:t xml:space="preserve">+ </w:t>
      </w:r>
      <w:r>
        <w:t>is 174.</w:t>
      </w:r>
      <w:r w:rsidRPr="00DE7CEA">
        <w:rPr>
          <w:color w:val="FF0000"/>
        </w:rPr>
        <w:t xml:space="preserve"> </w:t>
      </w:r>
      <w:r>
        <w:t>The decision</w:t>
      </w:r>
      <w:r w:rsidRPr="00DE7CEA">
        <w:t xml:space="preserve"> to run</w:t>
      </w:r>
      <w:r>
        <w:t xml:space="preserve"> the</w:t>
      </w:r>
      <w:r w:rsidRPr="00DE7CEA">
        <w:t xml:space="preserve"> realizable</w:t>
      </w:r>
      <w:r>
        <w:t xml:space="preserve"> model was due to</w:t>
      </w:r>
      <w:r w:rsidRPr="00DE7CEA">
        <w:t xml:space="preserve"> it </w:t>
      </w:r>
      <w:r w:rsidRPr="00217F59">
        <w:rPr>
          <w:color w:val="000000" w:themeColor="text1"/>
        </w:rPr>
        <w:t xml:space="preserve">being widely agreed by aerodynamicists </w:t>
      </w:r>
      <w:r w:rsidRPr="00DE7CEA">
        <w:t>that it is an upgraded model that produces more accurate results, gives more consistent data for the physics of turbulent flows &amp; impro</w:t>
      </w:r>
      <w:r>
        <w:t>ves</w:t>
      </w:r>
      <w:r w:rsidRPr="00DE7CEA">
        <w:t xml:space="preserve"> predictions for boundary layers &amp; separation. </w:t>
      </w:r>
      <w:r>
        <w:t xml:space="preserve">The change in model directly impacts the transport equation of the turbulent dissipation rate. </w:t>
      </w:r>
      <w:r w:rsidRPr="00DE7CEA">
        <w:t>(</w:t>
      </w:r>
      <w:proofErr w:type="spellStart"/>
      <w:r w:rsidRPr="00DE7CEA">
        <w:t>Simscale</w:t>
      </w:r>
      <w:proofErr w:type="spellEnd"/>
      <w:r w:rsidRPr="00DE7CEA">
        <w:t>, 2025) (Washington U, 2006).</w:t>
      </w:r>
    </w:p>
    <w:p w14:paraId="7EBEA1C9" w14:textId="77777777" w:rsidR="00566060" w:rsidRPr="00DE7CEA" w:rsidRDefault="00566060" w:rsidP="00566060">
      <w:r>
        <w:rPr>
          <w:noProof/>
        </w:rPr>
        <w:lastRenderedPageBreak/>
        <mc:AlternateContent>
          <mc:Choice Requires="wps">
            <w:drawing>
              <wp:anchor distT="0" distB="0" distL="114300" distR="114300" simplePos="0" relativeHeight="251666432" behindDoc="0" locked="0" layoutInCell="1" allowOverlap="1" wp14:anchorId="71294541" wp14:editId="1BB4E717">
                <wp:simplePos x="0" y="0"/>
                <wp:positionH relativeFrom="margin">
                  <wp:align>center</wp:align>
                </wp:positionH>
                <wp:positionV relativeFrom="paragraph">
                  <wp:posOffset>728836</wp:posOffset>
                </wp:positionV>
                <wp:extent cx="5114925" cy="635"/>
                <wp:effectExtent l="0" t="0" r="9525" b="9525"/>
                <wp:wrapTopAndBottom/>
                <wp:docPr id="203741640" name="Text Box 1"/>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14:paraId="1138B7D1" w14:textId="07208F30" w:rsidR="00566060" w:rsidRPr="000C437B" w:rsidRDefault="007F5AE7" w:rsidP="00566060">
                            <w:pPr>
                              <w:pStyle w:val="Caption"/>
                              <w:rPr>
                                <w:sz w:val="22"/>
                              </w:rPr>
                            </w:pPr>
                            <w:r>
                              <w:t>Equation</w:t>
                            </w:r>
                            <w:r w:rsidR="00566060">
                              <w:t xml:space="preserve"> </w:t>
                            </w:r>
                            <w:r w:rsidR="00D85452">
                              <w:t>1</w:t>
                            </w:r>
                            <w:r w:rsidR="00566060">
                              <w:t xml:space="preserve"> - K-Epsilon Standard Transport Equation of turbulent dissipation rate (</w:t>
                            </w:r>
                            <w:proofErr w:type="spellStart"/>
                            <w:r w:rsidR="00566060">
                              <w:t>SimScale</w:t>
                            </w:r>
                            <w:proofErr w:type="spellEnd"/>
                            <w:r w:rsidR="00566060">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94541" id="_x0000_s1036" type="#_x0000_t202" style="position:absolute;margin-left:0;margin-top:57.4pt;width:402.7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" stroked="f">
                <v:textbox style="mso-fit-shape-to-text:t" inset="0,0,0,0">
                  <w:txbxContent>
                    <w:p w14:paraId="1138B7D1" w14:textId="07208F30" w:rsidR="00566060" w:rsidRPr="000C437B" w:rsidRDefault="007F5AE7" w:rsidP="00566060">
                      <w:pPr>
                        <w:pStyle w:val="Caption"/>
                        <w:rPr>
                          <w:sz w:val="22"/>
                        </w:rPr>
                      </w:pPr>
                      <w:r>
                        <w:t>Equation</w:t>
                      </w:r>
                      <w:r w:rsidR="00566060">
                        <w:t xml:space="preserve"> </w:t>
                      </w:r>
                      <w:r w:rsidR="00D85452">
                        <w:t>1</w:t>
                      </w:r>
                      <w:r w:rsidR="00566060">
                        <w:t xml:space="preserve"> - K-Epsilon Standard Transport Equation of turbulent dissipation rate (</w:t>
                      </w:r>
                      <w:proofErr w:type="spellStart"/>
                      <w:r w:rsidR="00566060">
                        <w:t>SimScale</w:t>
                      </w:r>
                      <w:proofErr w:type="spellEnd"/>
                      <w:r w:rsidR="00566060">
                        <w:t>, 2025)</w:t>
                      </w:r>
                    </w:p>
                  </w:txbxContent>
                </v:textbox>
                <w10:wrap type="topAndBottom" anchorx="margin"/>
              </v:shape>
            </w:pict>
          </mc:Fallback>
        </mc:AlternateContent>
      </w:r>
      <w:r w:rsidRPr="00FD3B21">
        <w:rPr>
          <w:noProof/>
        </w:rPr>
        <w:drawing>
          <wp:anchor distT="0" distB="0" distL="114300" distR="114300" simplePos="0" relativeHeight="251665408" behindDoc="0" locked="0" layoutInCell="1" allowOverlap="1" wp14:anchorId="1CEF2F9B" wp14:editId="54D21D25">
            <wp:simplePos x="0" y="0"/>
            <wp:positionH relativeFrom="margin">
              <wp:align>center</wp:align>
            </wp:positionH>
            <wp:positionV relativeFrom="paragraph">
              <wp:posOffset>94567</wp:posOffset>
            </wp:positionV>
            <wp:extent cx="5115464" cy="491436"/>
            <wp:effectExtent l="0" t="0" r="0" b="4445"/>
            <wp:wrapTopAndBottom/>
            <wp:docPr id="2540717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71701"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66970" t="58445" r="15185" b="35462"/>
                    <a:stretch>
                      <a:fillRect/>
                    </a:stretch>
                  </pic:blipFill>
                  <pic:spPr bwMode="auto">
                    <a:xfrm>
                      <a:off x="0" y="0"/>
                      <a:ext cx="5115464" cy="491436"/>
                    </a:xfrm>
                    <a:prstGeom prst="rect">
                      <a:avLst/>
                    </a:prstGeom>
                    <a:ln>
                      <a:noFill/>
                    </a:ln>
                    <a:extLst>
                      <a:ext uri="{53640926-AAD7-44D8-BBD7-CCE9431645EC}">
                        <a14:shadowObscured xmlns:a14="http://schemas.microsoft.com/office/drawing/2010/main"/>
                      </a:ext>
                    </a:extLst>
                  </pic:spPr>
                </pic:pic>
              </a:graphicData>
            </a:graphic>
          </wp:anchor>
        </w:drawing>
      </w:r>
    </w:p>
    <w:p w14:paraId="725199F9" w14:textId="77777777" w:rsidR="00566060" w:rsidRDefault="00566060" w:rsidP="00566060">
      <w:r>
        <w:rPr>
          <w:noProof/>
        </w:rPr>
        <mc:AlternateContent>
          <mc:Choice Requires="wps">
            <w:drawing>
              <wp:anchor distT="0" distB="0" distL="114300" distR="114300" simplePos="0" relativeHeight="251668480" behindDoc="0" locked="0" layoutInCell="1" allowOverlap="1" wp14:anchorId="2DCD6F33" wp14:editId="001F15E8">
                <wp:simplePos x="0" y="0"/>
                <wp:positionH relativeFrom="margin">
                  <wp:align>right</wp:align>
                </wp:positionH>
                <wp:positionV relativeFrom="paragraph">
                  <wp:posOffset>810224</wp:posOffset>
                </wp:positionV>
                <wp:extent cx="5607050" cy="635"/>
                <wp:effectExtent l="0" t="0" r="0" b="9525"/>
                <wp:wrapTopAndBottom/>
                <wp:docPr id="240252770" name="Text Box 1"/>
                <wp:cNvGraphicFramePr/>
                <a:graphic xmlns:a="http://schemas.openxmlformats.org/drawingml/2006/main">
                  <a:graphicData uri="http://schemas.microsoft.com/office/word/2010/wordprocessingShape">
                    <wps:wsp>
                      <wps:cNvSpPr txBox="1"/>
                      <wps:spPr>
                        <a:xfrm>
                          <a:off x="0" y="0"/>
                          <a:ext cx="5607050" cy="635"/>
                        </a:xfrm>
                        <a:prstGeom prst="rect">
                          <a:avLst/>
                        </a:prstGeom>
                        <a:solidFill>
                          <a:prstClr val="white"/>
                        </a:solidFill>
                        <a:ln>
                          <a:noFill/>
                        </a:ln>
                      </wps:spPr>
                      <wps:txbx>
                        <w:txbxContent>
                          <w:p w14:paraId="737FFE4C" w14:textId="176CD5FD" w:rsidR="00566060" w:rsidRPr="00086C5F" w:rsidRDefault="007F5AE7" w:rsidP="00566060">
                            <w:pPr>
                              <w:pStyle w:val="Caption"/>
                              <w:rPr>
                                <w:sz w:val="22"/>
                              </w:rPr>
                            </w:pPr>
                            <w:r>
                              <w:t>Equation</w:t>
                            </w:r>
                            <w:r w:rsidR="00566060">
                              <w:t xml:space="preserve"> </w:t>
                            </w:r>
                            <w:r w:rsidR="00D85452">
                              <w:t>2</w:t>
                            </w:r>
                            <w:r w:rsidR="00566060">
                              <w:t xml:space="preserve"> - K-Epsilon Realizable Transport Equation for turbulent dissipation rate (</w:t>
                            </w:r>
                            <w:proofErr w:type="spellStart"/>
                            <w:r w:rsidR="00566060">
                              <w:t>SimScale</w:t>
                            </w:r>
                            <w:proofErr w:type="spellEnd"/>
                            <w:r w:rsidR="00566060">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D6F33" id="_x0000_s1037" type="#_x0000_t202" style="position:absolute;margin-left:390.3pt;margin-top:63.8pt;width:441.5pt;height:.05pt;z-index:251668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" stroked="f">
                <v:textbox style="mso-fit-shape-to-text:t" inset="0,0,0,0">
                  <w:txbxContent>
                    <w:p w14:paraId="737FFE4C" w14:textId="176CD5FD" w:rsidR="00566060" w:rsidRPr="00086C5F" w:rsidRDefault="007F5AE7" w:rsidP="00566060">
                      <w:pPr>
                        <w:pStyle w:val="Caption"/>
                        <w:rPr>
                          <w:sz w:val="22"/>
                        </w:rPr>
                      </w:pPr>
                      <w:r>
                        <w:t>Equation</w:t>
                      </w:r>
                      <w:r w:rsidR="00566060">
                        <w:t xml:space="preserve"> </w:t>
                      </w:r>
                      <w:r w:rsidR="00D85452">
                        <w:t>2</w:t>
                      </w:r>
                      <w:r w:rsidR="00566060">
                        <w:t xml:space="preserve"> - K-Epsilon Realizable Transport Equation for turbulent dissipation rate (</w:t>
                      </w:r>
                      <w:proofErr w:type="spellStart"/>
                      <w:r w:rsidR="00566060">
                        <w:t>SimScale</w:t>
                      </w:r>
                      <w:proofErr w:type="spellEnd"/>
                      <w:r w:rsidR="00566060">
                        <w:t>, 2025)</w:t>
                      </w:r>
                    </w:p>
                  </w:txbxContent>
                </v:textbox>
                <w10:wrap type="topAndBottom" anchorx="margin"/>
              </v:shape>
            </w:pict>
          </mc:Fallback>
        </mc:AlternateContent>
      </w:r>
      <w:r w:rsidRPr="003173E0">
        <w:rPr>
          <w:noProof/>
        </w:rPr>
        <w:drawing>
          <wp:anchor distT="0" distB="0" distL="114300" distR="114300" simplePos="0" relativeHeight="251667456" behindDoc="0" locked="0" layoutInCell="1" allowOverlap="1" wp14:anchorId="69B46C0A" wp14:editId="06121E3F">
            <wp:simplePos x="0" y="0"/>
            <wp:positionH relativeFrom="margin">
              <wp:align>right</wp:align>
            </wp:positionH>
            <wp:positionV relativeFrom="paragraph">
              <wp:posOffset>245912</wp:posOffset>
            </wp:positionV>
            <wp:extent cx="5607050" cy="438150"/>
            <wp:effectExtent l="0" t="0" r="0" b="0"/>
            <wp:wrapTopAndBottom/>
            <wp:docPr id="1906478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78850" name="Picture 1"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l="67111" t="69698" r="12968" b="24765"/>
                    <a:stretch>
                      <a:fillRect/>
                    </a:stretch>
                  </pic:blipFill>
                  <pic:spPr bwMode="auto">
                    <a:xfrm>
                      <a:off x="0" y="0"/>
                      <a:ext cx="5607050" cy="438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8CCC55" w14:textId="77777777" w:rsidR="00566060" w:rsidRPr="00DE7CEA" w:rsidRDefault="00566060" w:rsidP="00566060">
      <w:r w:rsidRPr="00DE7CEA">
        <w:t>However, due to being unable to run prism layers on our mesh this means we must account for that in the turbulence model equation. This introduces WF into the equation which accounts for solving the flow at the boundary layer. With WF you can skip resolving the viscous sublayer directly and apply empirical equations to ‘bridge the gap’.</w:t>
      </w:r>
    </w:p>
    <w:p w14:paraId="1787C1DB" w14:textId="1C84CD21" w:rsidR="00566060" w:rsidRPr="00786723" w:rsidRDefault="00566060" w:rsidP="00566060">
      <w:r w:rsidRPr="00786723">
        <w:t xml:space="preserve">The decision was made to use non-equilibrium WF as they were the most suitable for the selected solver. Standard wall functions are generally more appropriate for simple geometries and assume the presence of a clean boundary layer. In contrast, non-equilibrium wall functions are better suited to complex geometries and account for additional </w:t>
      </w:r>
      <w:r w:rsidR="00F85C57" w:rsidRPr="00786723">
        <w:t>real</w:t>
      </w:r>
      <w:r w:rsidR="00F85C57">
        <w:t>-world</w:t>
      </w:r>
      <w:r w:rsidRPr="00786723">
        <w:t xml:space="preserve"> effects such as pressure gradients, flow separation, and three-dimensional curvature.</w:t>
      </w:r>
    </w:p>
    <w:p w14:paraId="4E24B464" w14:textId="77777777" w:rsidR="00566060" w:rsidRPr="00786723" w:rsidRDefault="00566060" w:rsidP="00566060">
      <w:r w:rsidRPr="00786723">
        <w:t xml:space="preserve">These </w:t>
      </w:r>
      <w:r>
        <w:t>WF</w:t>
      </w:r>
      <w:r w:rsidRPr="00786723">
        <w:t xml:space="preserve"> also align well with the obtained</w:t>
      </w:r>
      <w:r w:rsidRPr="00E82B19">
        <w:t xml:space="preserve"> y</w:t>
      </w:r>
      <w:r>
        <w:rPr>
          <w:vertAlign w:val="superscript"/>
        </w:rPr>
        <w:t xml:space="preserve">+ </w:t>
      </w:r>
      <w:r w:rsidRPr="00786723">
        <w:t xml:space="preserve">values. When these effects are incorporated into the formulation, the recommended operating range becomes </w:t>
      </w:r>
      <w:r>
        <w:t>20&lt;</w:t>
      </w:r>
      <w:r w:rsidRPr="00991C53">
        <w:rPr>
          <w:vertAlign w:val="superscript"/>
        </w:rPr>
        <w:t>y</w:t>
      </w:r>
      <w:r>
        <w:rPr>
          <w:vertAlign w:val="superscript"/>
        </w:rPr>
        <w:t>+</w:t>
      </w:r>
      <w:r>
        <w:t xml:space="preserve">&lt;200. </w:t>
      </w:r>
      <w:r w:rsidRPr="00786723">
        <w:t xml:space="preserve">The area-weighted average </w:t>
      </w:r>
      <w:r>
        <w:t>y</w:t>
      </w:r>
      <w:r>
        <w:rPr>
          <w:vertAlign w:val="superscript"/>
        </w:rPr>
        <w:t>+</w:t>
      </w:r>
      <w:r>
        <w:t xml:space="preserve"> </w:t>
      </w:r>
      <w:r w:rsidRPr="00786723">
        <w:t xml:space="preserve">lies toward the upper end of this range; however, the </w:t>
      </w:r>
      <w:r>
        <w:t xml:space="preserve">k-epsilon </w:t>
      </w:r>
      <w:r w:rsidRPr="00786723">
        <w:t>value of 174 remains within the acceptable limits. Therefore, it is expected that this modelling approach will provide sufficiently accurate results for the group during the solution process.</w:t>
      </w:r>
    </w:p>
    <w:p w14:paraId="164BC354" w14:textId="62C49CB4" w:rsidR="00217F59" w:rsidRPr="00AF59C6" w:rsidRDefault="005F32CA" w:rsidP="00AF59C6">
      <w:r>
        <w:br w:type="page"/>
      </w:r>
    </w:p>
    <w:p w14:paraId="74DE92F5" w14:textId="75B365DC" w:rsidR="003E0C1C" w:rsidRDefault="003E0C1C" w:rsidP="006F4CF0">
      <w:pPr>
        <w:pStyle w:val="Heading1"/>
      </w:pPr>
      <w:bookmarkStart w:id="53" w:name="_Toc225101796"/>
      <w:r>
        <w:lastRenderedPageBreak/>
        <w:t>Aerodynamic Development</w:t>
      </w:r>
      <w:bookmarkEnd w:id="53"/>
    </w:p>
    <w:p w14:paraId="56B20F02" w14:textId="24F1C146" w:rsidR="005F32CA" w:rsidRDefault="003E0C1C" w:rsidP="005F32CA">
      <w:pPr>
        <w:pStyle w:val="Heading2"/>
      </w:pPr>
      <w:bookmarkStart w:id="54" w:name="_Toc225101797"/>
      <w:r>
        <w:t>Front Splitter</w:t>
      </w:r>
      <w:bookmarkEnd w:id="54"/>
    </w:p>
    <w:p w14:paraId="486D4334" w14:textId="77777777" w:rsidR="005F32CA" w:rsidRPr="007A0C09" w:rsidRDefault="005F32CA" w:rsidP="005F32CA">
      <w:pPr>
        <w:ind w:firstLine="360"/>
        <w:rPr>
          <w:i/>
          <w:iCs/>
        </w:rPr>
      </w:pPr>
      <w:r w:rsidRPr="007A0C09">
        <w:rPr>
          <w:i/>
          <w:iCs/>
        </w:rPr>
        <w:t>Ethan Davies</w:t>
      </w:r>
    </w:p>
    <w:p w14:paraId="14457A30" w14:textId="68DC7AC7" w:rsidR="005F32CA" w:rsidRPr="005F32CA" w:rsidRDefault="004B52D5" w:rsidP="004B52D5">
      <w:pPr>
        <w:jc w:val="both"/>
      </w:pPr>
      <w:r>
        <w:t xml:space="preserve"> The task for designing a new splitter was of upmost importance for car #40 for the car is forward biased. This comes from the high-powered splitter designed by John Iley. However, to be able to bring the CoP rearwards my choices were few.</w:t>
      </w:r>
    </w:p>
    <w:p w14:paraId="284B35A7" w14:textId="7F09F0C3" w:rsidR="003E0C1C" w:rsidRDefault="003E0C1C" w:rsidP="006F4CF0">
      <w:pPr>
        <w:pStyle w:val="Heading3"/>
      </w:pPr>
      <w:bookmarkStart w:id="55" w:name="_Toc225101798"/>
      <w:r>
        <w:t>Side Feet</w:t>
      </w:r>
      <w:bookmarkEnd w:id="55"/>
    </w:p>
    <w:p w14:paraId="7C354567" w14:textId="77777777" w:rsidR="001F07EB" w:rsidRDefault="001F07EB" w:rsidP="001F07EB">
      <w:r>
        <w:t xml:space="preserve"> The side feet on the Iley Splitter are vital as they generate a vortex that seals low pressure underneath the car.</w:t>
      </w:r>
    </w:p>
    <w:p w14:paraId="22B4809F" w14:textId="34676B1C" w:rsidR="001F07EB" w:rsidRDefault="00A460AC" w:rsidP="001F07EB">
      <w:r>
        <w:rPr>
          <w:noProof/>
        </w:rPr>
        <mc:AlternateContent>
          <mc:Choice Requires="wps">
            <w:drawing>
              <wp:anchor distT="0" distB="0" distL="114300" distR="114300" simplePos="0" relativeHeight="252522496" behindDoc="0" locked="0" layoutInCell="1" allowOverlap="1" wp14:anchorId="7E84E384" wp14:editId="53FC2B59">
                <wp:simplePos x="0" y="0"/>
                <wp:positionH relativeFrom="margin">
                  <wp:align>center</wp:align>
                </wp:positionH>
                <wp:positionV relativeFrom="paragraph">
                  <wp:posOffset>648719</wp:posOffset>
                </wp:positionV>
                <wp:extent cx="3416300" cy="169545"/>
                <wp:effectExtent l="0" t="0" r="0" b="1905"/>
                <wp:wrapTopAndBottom/>
                <wp:docPr id="868246314" name="Text Box 1"/>
                <wp:cNvGraphicFramePr/>
                <a:graphic xmlns:a="http://schemas.openxmlformats.org/drawingml/2006/main">
                  <a:graphicData uri="http://schemas.microsoft.com/office/word/2010/wordprocessingShape">
                    <wps:wsp>
                      <wps:cNvSpPr txBox="1"/>
                      <wps:spPr>
                        <a:xfrm>
                          <a:off x="0" y="0"/>
                          <a:ext cx="3416300" cy="169545"/>
                        </a:xfrm>
                        <a:prstGeom prst="rect">
                          <a:avLst/>
                        </a:prstGeom>
                        <a:solidFill>
                          <a:prstClr val="white"/>
                        </a:solidFill>
                        <a:ln>
                          <a:noFill/>
                        </a:ln>
                      </wps:spPr>
                      <wps:txbx>
                        <w:txbxContent>
                          <w:p w14:paraId="5AFEA3D6" w14:textId="61B2139A" w:rsidR="00A460AC" w:rsidRPr="00711F8A" w:rsidRDefault="00A460AC" w:rsidP="00A460AC">
                            <w:pPr>
                              <w:pStyle w:val="Caption"/>
                              <w:jc w:val="center"/>
                              <w:rPr>
                                <w:noProof/>
                                <w:sz w:val="22"/>
                                <w:szCs w:val="22"/>
                              </w:rPr>
                            </w:pPr>
                            <w:bookmarkStart w:id="56" w:name="_Toc225101613"/>
                            <w:r>
                              <w:t xml:space="preserve">Table </w:t>
                            </w:r>
                            <w:r>
                              <w:fldChar w:fldCharType="begin"/>
                            </w:r>
                            <w:r>
                              <w:instrText xml:space="preserve"> SEQ Table \* ARABIC </w:instrText>
                            </w:r>
                            <w:r>
                              <w:fldChar w:fldCharType="separate"/>
                            </w:r>
                            <w:r w:rsidR="00240003">
                              <w:rPr>
                                <w:noProof/>
                              </w:rPr>
                              <w:t>4</w:t>
                            </w:r>
                            <w:r>
                              <w:fldChar w:fldCharType="end"/>
                            </w:r>
                            <w:r>
                              <w:t xml:space="preserve"> - </w:t>
                            </w:r>
                            <w:r w:rsidRPr="00F94BC2">
                              <w:t>results of initial side feet development</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84E384" id="_x0000_s1038" type="#_x0000_t202" style="position:absolute;margin-left:0;margin-top:51.1pt;width:269pt;height:13.35pt;z-index:2525224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" stroked="f">
                <v:textbox inset="0,0,0,0">
                  <w:txbxContent>
                    <w:p w14:paraId="5AFEA3D6" w14:textId="61B2139A" w:rsidR="00A460AC" w:rsidRPr="00711F8A" w:rsidRDefault="00A460AC" w:rsidP="00A460AC">
                      <w:pPr>
                        <w:pStyle w:val="Caption"/>
                        <w:jc w:val="center"/>
                        <w:rPr>
                          <w:noProof/>
                          <w:sz w:val="22"/>
                          <w:szCs w:val="22"/>
                        </w:rPr>
                      </w:pPr>
                      <w:bookmarkStart w:id="57" w:name="_Toc225101613"/>
                      <w:r>
                        <w:t xml:space="preserve">Table </w:t>
                      </w:r>
                      <w:r>
                        <w:fldChar w:fldCharType="begin"/>
                      </w:r>
                      <w:r>
                        <w:instrText xml:space="preserve"> SEQ Table \* ARABIC </w:instrText>
                      </w:r>
                      <w:r>
                        <w:fldChar w:fldCharType="separate"/>
                      </w:r>
                      <w:r w:rsidR="00240003">
                        <w:rPr>
                          <w:noProof/>
                        </w:rPr>
                        <w:t>4</w:t>
                      </w:r>
                      <w:r>
                        <w:fldChar w:fldCharType="end"/>
                      </w:r>
                      <w:r>
                        <w:t xml:space="preserve"> - </w:t>
                      </w:r>
                      <w:r w:rsidRPr="00F94BC2">
                        <w:t>results of initial side feet development</w:t>
                      </w:r>
                      <w:bookmarkEnd w:id="57"/>
                    </w:p>
                  </w:txbxContent>
                </v:textbox>
                <w10:wrap type="topAndBottom" anchorx="margin"/>
              </v:shape>
            </w:pict>
          </mc:Fallback>
        </mc:AlternateContent>
      </w:r>
      <w:r w:rsidR="008F1780" w:rsidRPr="00A64CBA">
        <w:rPr>
          <w:noProof/>
        </w:rPr>
        <w:drawing>
          <wp:anchor distT="0" distB="0" distL="114300" distR="114300" simplePos="0" relativeHeight="252520448" behindDoc="0" locked="0" layoutInCell="1" allowOverlap="1" wp14:anchorId="2BB35DA9" wp14:editId="38472472">
            <wp:simplePos x="0" y="0"/>
            <wp:positionH relativeFrom="margin">
              <wp:align>center</wp:align>
            </wp:positionH>
            <wp:positionV relativeFrom="paragraph">
              <wp:posOffset>837935</wp:posOffset>
            </wp:positionV>
            <wp:extent cx="3416300" cy="577850"/>
            <wp:effectExtent l="0" t="0" r="0" b="0"/>
            <wp:wrapTopAndBottom/>
            <wp:docPr id="7158839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16300" cy="577850"/>
                    </a:xfrm>
                    <a:prstGeom prst="rect">
                      <a:avLst/>
                    </a:prstGeom>
                    <a:noFill/>
                    <a:ln>
                      <a:noFill/>
                    </a:ln>
                  </pic:spPr>
                </pic:pic>
              </a:graphicData>
            </a:graphic>
          </wp:anchor>
        </w:drawing>
      </w:r>
      <w:r w:rsidR="000F194C">
        <w:t xml:space="preserve"> </w:t>
      </w:r>
      <w:r w:rsidR="001F07EB">
        <w:t>After conducting initial research, it was discovered Formula 1 cars have similar extensions on the outer end plates of their front wings to ensure pressure is sealed downstream. The same result was attempted to be created by creating a tapered radius with a smaller radius at the leading edge and larger at the rear.</w:t>
      </w:r>
    </w:p>
    <w:p w14:paraId="019C1CEF" w14:textId="77777777" w:rsidR="006C0D9E" w:rsidRPr="006C0D9E" w:rsidRDefault="006C0D9E" w:rsidP="004B52D5">
      <w:pPr>
        <w:rPr>
          <w:sz w:val="10"/>
          <w:szCs w:val="10"/>
        </w:rPr>
      </w:pPr>
    </w:p>
    <w:p w14:paraId="01E3262A" w14:textId="5D0EA895" w:rsidR="001F07EB" w:rsidRPr="004B52D5" w:rsidRDefault="006C0D9E" w:rsidP="004B52D5">
      <w:r>
        <w:t xml:space="preserve"> The outcome of the CFD was high drag, a significant</w:t>
      </w:r>
      <w:r w:rsidRPr="006D29EC">
        <w:t xml:space="preserve"> downforce</w:t>
      </w:r>
      <w:r>
        <w:t xml:space="preserve"> reduction</w:t>
      </w:r>
      <w:r w:rsidRPr="006D29EC">
        <w:t xml:space="preserve"> </w:t>
      </w:r>
      <w:r>
        <w:t xml:space="preserve">and an extreme shift to rearward balance. Before the post processing could be analysed the ANSYS Workbench corrupted however, theoretically it would be reasonable to assume that making this change had completely killed a majority of </w:t>
      </w:r>
      <w:proofErr w:type="gramStart"/>
      <w:r>
        <w:t>front end</w:t>
      </w:r>
      <w:proofErr w:type="gramEnd"/>
      <w:r>
        <w:t xml:space="preserve"> downforce. It was concluded that this area does not need more time to be spent investigating for other areas were highlighted to be of more interest for a performance gain.</w:t>
      </w:r>
    </w:p>
    <w:p w14:paraId="6193CB6E" w14:textId="4C201E42" w:rsidR="003E0C1C" w:rsidRDefault="003E0C1C" w:rsidP="006F4CF0">
      <w:pPr>
        <w:pStyle w:val="Heading3"/>
      </w:pPr>
      <w:bookmarkStart w:id="58" w:name="_Toc225101799"/>
      <w:r>
        <w:t>Leading</w:t>
      </w:r>
      <w:r w:rsidR="00CC3F93">
        <w:t xml:space="preserve"> Edge</w:t>
      </w:r>
      <w:bookmarkEnd w:id="58"/>
    </w:p>
    <w:p w14:paraId="63419DE6" w14:textId="6087B633" w:rsidR="00DE0C15" w:rsidRDefault="00DE0C15" w:rsidP="00DE0C15">
      <w:r>
        <w:t xml:space="preserve"> The leading edge of the splitter is of high importance due to it being the first part of the car to meet the air. I experimented with raising and lowering the leading edge to understand the effect it has and if there is a potential performance gain.</w:t>
      </w:r>
    </w:p>
    <w:p w14:paraId="44F77923" w14:textId="77777777" w:rsidR="00E671F9" w:rsidRDefault="00E671F9" w:rsidP="00E671F9">
      <w:pPr>
        <w:keepNext/>
      </w:pPr>
      <w:r>
        <w:rPr>
          <w:noProof/>
        </w:rPr>
        <w:drawing>
          <wp:inline distT="0" distB="0" distL="0" distR="0" wp14:anchorId="4D53D893" wp14:editId="0296F1F7">
            <wp:extent cx="5528945" cy="1967230"/>
            <wp:effectExtent l="0" t="0" r="0" b="0"/>
            <wp:docPr id="1486993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28945" cy="1967230"/>
                    </a:xfrm>
                    <a:prstGeom prst="rect">
                      <a:avLst/>
                    </a:prstGeom>
                    <a:noFill/>
                    <a:ln>
                      <a:noFill/>
                    </a:ln>
                  </pic:spPr>
                </pic:pic>
              </a:graphicData>
            </a:graphic>
          </wp:inline>
        </w:drawing>
      </w:r>
    </w:p>
    <w:p w14:paraId="17779FFE" w14:textId="1D4E7307" w:rsidR="00DE0C15" w:rsidRDefault="00E671F9" w:rsidP="00E671F9">
      <w:pPr>
        <w:pStyle w:val="Caption"/>
      </w:pPr>
      <w:bookmarkStart w:id="59" w:name="_Toc225101394"/>
      <w:r>
        <w:t xml:space="preserve">Figure </w:t>
      </w:r>
      <w:r>
        <w:fldChar w:fldCharType="begin"/>
      </w:r>
      <w:r>
        <w:instrText xml:space="preserve"> SEQ Figure \* ARABIC </w:instrText>
      </w:r>
      <w:r>
        <w:fldChar w:fldCharType="separate"/>
      </w:r>
      <w:r w:rsidR="00D258B6">
        <w:rPr>
          <w:noProof/>
        </w:rPr>
        <w:t>12</w:t>
      </w:r>
      <w:r>
        <w:fldChar w:fldCharType="end"/>
      </w:r>
      <w:r w:rsidR="003A5FAB">
        <w:t xml:space="preserve"> - Diagram showing how the LE height was altered</w:t>
      </w:r>
      <w:bookmarkEnd w:id="59"/>
    </w:p>
    <w:p w14:paraId="46CFBE69" w14:textId="77777777" w:rsidR="00DE0C15" w:rsidRDefault="00DE0C15" w:rsidP="00DE0C15"/>
    <w:p w14:paraId="181EB4DF" w14:textId="77777777" w:rsidR="00A83A99" w:rsidRDefault="00A83A99" w:rsidP="00DE0C15"/>
    <w:p w14:paraId="51253A3C" w14:textId="77777777" w:rsidR="00205664" w:rsidRDefault="00205664" w:rsidP="00DE0C15"/>
    <w:p w14:paraId="4EB066C1" w14:textId="4D8D2521" w:rsidR="00A83A99" w:rsidRDefault="00A83A99" w:rsidP="00A83A99">
      <w:pPr>
        <w:pStyle w:val="Caption"/>
        <w:keepNext/>
        <w:jc w:val="center"/>
      </w:pPr>
      <w:bookmarkStart w:id="60" w:name="_Toc225101614"/>
      <w:r>
        <w:lastRenderedPageBreak/>
        <w:t xml:space="preserve">Table </w:t>
      </w:r>
      <w:r>
        <w:fldChar w:fldCharType="begin"/>
      </w:r>
      <w:r>
        <w:instrText xml:space="preserve"> SEQ Table \* ARABIC </w:instrText>
      </w:r>
      <w:r>
        <w:fldChar w:fldCharType="separate"/>
      </w:r>
      <w:r w:rsidR="00240003">
        <w:rPr>
          <w:noProof/>
        </w:rPr>
        <w:t>5</w:t>
      </w:r>
      <w:r>
        <w:fldChar w:fldCharType="end"/>
      </w:r>
      <w:r w:rsidR="00047795">
        <w:t xml:space="preserve"> - results of all LE height investigations</w:t>
      </w:r>
      <w:bookmarkEnd w:id="60"/>
    </w:p>
    <w:p w14:paraId="3CBFC09F" w14:textId="2E072815" w:rsidR="00A83A99" w:rsidRDefault="00A83A99" w:rsidP="00DE0C15">
      <w:r>
        <w:rPr>
          <w:noProof/>
        </w:rPr>
        <w:drawing>
          <wp:inline distT="0" distB="0" distL="0" distR="0" wp14:anchorId="35BF049E" wp14:editId="454FF1D6">
            <wp:extent cx="5731510" cy="902970"/>
            <wp:effectExtent l="0" t="0" r="2540" b="0"/>
            <wp:docPr id="505408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902970"/>
                    </a:xfrm>
                    <a:prstGeom prst="rect">
                      <a:avLst/>
                    </a:prstGeom>
                    <a:noFill/>
                    <a:ln>
                      <a:noFill/>
                    </a:ln>
                  </pic:spPr>
                </pic:pic>
              </a:graphicData>
            </a:graphic>
          </wp:inline>
        </w:drawing>
      </w:r>
    </w:p>
    <w:p w14:paraId="30B24861" w14:textId="11B52C8B" w:rsidR="00A83A99" w:rsidRDefault="00B72518" w:rsidP="00DE0C15">
      <w:r w:rsidRPr="00724576">
        <w:rPr>
          <w:noProof/>
        </w:rPr>
        <w:drawing>
          <wp:anchor distT="0" distB="0" distL="114300" distR="114300" simplePos="0" relativeHeight="252528640" behindDoc="0" locked="0" layoutInCell="1" allowOverlap="1" wp14:anchorId="15329435" wp14:editId="0F96D86C">
            <wp:simplePos x="0" y="0"/>
            <wp:positionH relativeFrom="margin">
              <wp:posOffset>4391025</wp:posOffset>
            </wp:positionH>
            <wp:positionV relativeFrom="paragraph">
              <wp:posOffset>372745</wp:posOffset>
            </wp:positionV>
            <wp:extent cx="1242695" cy="2327910"/>
            <wp:effectExtent l="0" t="0" r="0" b="0"/>
            <wp:wrapSquare wrapText="bothSides"/>
            <wp:docPr id="709063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63349" name="Picture 1" descr="A screenshot of a computer&#10;&#10;AI-generated content may be incorrect."/>
                    <pic:cNvPicPr/>
                  </pic:nvPicPr>
                  <pic:blipFill rotWithShape="1">
                    <a:blip r:embed="rId27" cstate="print">
                      <a:extLst>
                        <a:ext uri="{28A0092B-C50C-407E-A947-70E740481C1C}">
                          <a14:useLocalDpi xmlns:a14="http://schemas.microsoft.com/office/drawing/2010/main" val="0"/>
                        </a:ext>
                      </a:extLst>
                    </a:blip>
                    <a:srcRect l="24085" t="14447" r="65383" b="15456"/>
                    <a:stretch>
                      <a:fillRect/>
                    </a:stretch>
                  </pic:blipFill>
                  <pic:spPr bwMode="auto">
                    <a:xfrm>
                      <a:off x="0" y="0"/>
                      <a:ext cx="1242695" cy="2327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E2B27">
        <w:rPr>
          <w:noProof/>
        </w:rPr>
        <w:drawing>
          <wp:anchor distT="0" distB="0" distL="114300" distR="114300" simplePos="0" relativeHeight="252526592" behindDoc="0" locked="0" layoutInCell="1" allowOverlap="1" wp14:anchorId="0729136C" wp14:editId="6FC26498">
            <wp:simplePos x="0" y="0"/>
            <wp:positionH relativeFrom="margin">
              <wp:posOffset>2221865</wp:posOffset>
            </wp:positionH>
            <wp:positionV relativeFrom="paragraph">
              <wp:posOffset>361950</wp:posOffset>
            </wp:positionV>
            <wp:extent cx="1181735" cy="2317750"/>
            <wp:effectExtent l="0" t="0" r="0" b="6350"/>
            <wp:wrapSquare wrapText="bothSides"/>
            <wp:docPr id="1610366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66567" name="Picture 1" descr="A screenshot of a computer&#10;&#10;AI-generated content may be incorrect."/>
                    <pic:cNvPicPr/>
                  </pic:nvPicPr>
                  <pic:blipFill rotWithShape="1">
                    <a:blip r:embed="rId28" cstate="print">
                      <a:extLst>
                        <a:ext uri="{28A0092B-C50C-407E-A947-70E740481C1C}">
                          <a14:useLocalDpi xmlns:a14="http://schemas.microsoft.com/office/drawing/2010/main" val="0"/>
                        </a:ext>
                      </a:extLst>
                    </a:blip>
                    <a:srcRect l="22722" t="18270" r="68100" b="17812"/>
                    <a:stretch>
                      <a:fillRect/>
                    </a:stretch>
                  </pic:blipFill>
                  <pic:spPr bwMode="auto">
                    <a:xfrm>
                      <a:off x="0" y="0"/>
                      <a:ext cx="1181735" cy="231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53F1">
        <w:t>The results of this investigation very easily show that the initial baseline design of the leading edge is the most suitable for the car with the highest total aerodynamic efficiency.</w:t>
      </w:r>
    </w:p>
    <w:p w14:paraId="3E871471" w14:textId="055C4A45" w:rsidR="00DD53F1" w:rsidRDefault="00DD53F1" w:rsidP="00DE0C15"/>
    <w:p w14:paraId="1D9A82FA" w14:textId="660CF63C" w:rsidR="00DD53F1" w:rsidRDefault="00DD53F1" w:rsidP="00DE0C15"/>
    <w:p w14:paraId="10972D5F" w14:textId="7F2E86B1" w:rsidR="00DD53F1" w:rsidRDefault="00DD53F1" w:rsidP="00DE0C15"/>
    <w:p w14:paraId="5E290934" w14:textId="160A1AE9" w:rsidR="00DD53F1" w:rsidRDefault="00DD53F1" w:rsidP="00DE0C15"/>
    <w:p w14:paraId="116AFFD8" w14:textId="521B35A8" w:rsidR="00DD53F1" w:rsidRDefault="00DD53F1" w:rsidP="00DE0C15"/>
    <w:p w14:paraId="0926E209" w14:textId="420AAB78" w:rsidR="00DD53F1" w:rsidRDefault="00FD1507" w:rsidP="00DE0C15">
      <w:r>
        <w:rPr>
          <w:noProof/>
        </w:rPr>
        <mc:AlternateContent>
          <mc:Choice Requires="wps">
            <w:drawing>
              <wp:anchor distT="0" distB="0" distL="114300" distR="114300" simplePos="0" relativeHeight="252534784" behindDoc="0" locked="0" layoutInCell="1" allowOverlap="1" wp14:anchorId="2E60F230" wp14:editId="1CB5B5B7">
                <wp:simplePos x="0" y="0"/>
                <wp:positionH relativeFrom="column">
                  <wp:posOffset>0</wp:posOffset>
                </wp:positionH>
                <wp:positionV relativeFrom="paragraph">
                  <wp:posOffset>2846070</wp:posOffset>
                </wp:positionV>
                <wp:extent cx="914400" cy="635"/>
                <wp:effectExtent l="0" t="0" r="0" b="0"/>
                <wp:wrapSquare wrapText="bothSides"/>
                <wp:docPr id="1450505928"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35D4A894" w14:textId="16949887" w:rsidR="00FD1507" w:rsidRPr="006C42A6" w:rsidRDefault="00FD1507" w:rsidP="00FD1507">
                            <w:pPr>
                              <w:pStyle w:val="Caption"/>
                              <w:rPr>
                                <w:noProof/>
                                <w:sz w:val="22"/>
                                <w:szCs w:val="22"/>
                              </w:rPr>
                            </w:pPr>
                            <w:bookmarkStart w:id="61" w:name="_Toc225101395"/>
                            <w:r>
                              <w:t xml:space="preserve">Figure </w:t>
                            </w:r>
                            <w:r>
                              <w:fldChar w:fldCharType="begin"/>
                            </w:r>
                            <w:r>
                              <w:instrText xml:space="preserve"> SEQ Figure \* ARABIC </w:instrText>
                            </w:r>
                            <w:r>
                              <w:fldChar w:fldCharType="separate"/>
                            </w:r>
                            <w:r w:rsidR="00D258B6">
                              <w:rPr>
                                <w:noProof/>
                              </w:rPr>
                              <w:t>13</w:t>
                            </w:r>
                            <w:r>
                              <w:fldChar w:fldCharType="end"/>
                            </w:r>
                            <w:r>
                              <w:t xml:space="preserve"> - </w:t>
                            </w:r>
                            <w:r w:rsidRPr="00802AA5">
                              <w:t>pressure contour key</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0F230" id="_x0000_s1039" type="#_x0000_t202" style="position:absolute;margin-left:0;margin-top:224.1pt;width:1in;height:.05pt;z-index:25253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" stroked="f">
                <v:textbox style="mso-fit-shape-to-text:t" inset="0,0,0,0">
                  <w:txbxContent>
                    <w:p w14:paraId="35D4A894" w14:textId="16949887" w:rsidR="00FD1507" w:rsidRPr="006C42A6" w:rsidRDefault="00FD1507" w:rsidP="00FD1507">
                      <w:pPr>
                        <w:pStyle w:val="Caption"/>
                        <w:rPr>
                          <w:noProof/>
                          <w:sz w:val="22"/>
                          <w:szCs w:val="22"/>
                        </w:rPr>
                      </w:pPr>
                      <w:bookmarkStart w:id="62" w:name="_Toc225101395"/>
                      <w:r>
                        <w:t xml:space="preserve">Figure </w:t>
                      </w:r>
                      <w:r>
                        <w:fldChar w:fldCharType="begin"/>
                      </w:r>
                      <w:r>
                        <w:instrText xml:space="preserve"> SEQ Figure \* ARABIC </w:instrText>
                      </w:r>
                      <w:r>
                        <w:fldChar w:fldCharType="separate"/>
                      </w:r>
                      <w:r w:rsidR="00D258B6">
                        <w:rPr>
                          <w:noProof/>
                        </w:rPr>
                        <w:t>13</w:t>
                      </w:r>
                      <w:r>
                        <w:fldChar w:fldCharType="end"/>
                      </w:r>
                      <w:r>
                        <w:t xml:space="preserve"> - </w:t>
                      </w:r>
                      <w:r w:rsidRPr="00802AA5">
                        <w:t>pressure contour key</w:t>
                      </w:r>
                      <w:bookmarkEnd w:id="62"/>
                    </w:p>
                  </w:txbxContent>
                </v:textbox>
                <w10:wrap type="square"/>
              </v:shape>
            </w:pict>
          </mc:Fallback>
        </mc:AlternateContent>
      </w:r>
      <w:r w:rsidR="001E315A" w:rsidRPr="007D2CC6">
        <w:rPr>
          <w:noProof/>
        </w:rPr>
        <w:drawing>
          <wp:anchor distT="0" distB="0" distL="114300" distR="114300" simplePos="0" relativeHeight="252524544" behindDoc="0" locked="0" layoutInCell="1" allowOverlap="1" wp14:anchorId="7632782A" wp14:editId="0208FFE8">
            <wp:simplePos x="0" y="0"/>
            <wp:positionH relativeFrom="margin">
              <wp:align>left</wp:align>
            </wp:positionH>
            <wp:positionV relativeFrom="paragraph">
              <wp:posOffset>115171</wp:posOffset>
            </wp:positionV>
            <wp:extent cx="876935" cy="2673985"/>
            <wp:effectExtent l="0" t="0" r="0" b="0"/>
            <wp:wrapSquare wrapText="bothSides"/>
            <wp:docPr id="10807668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66832"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9758" t="11446" r="85661" b="38937"/>
                    <a:stretch>
                      <a:fillRect/>
                    </a:stretch>
                  </pic:blipFill>
                  <pic:spPr bwMode="auto">
                    <a:xfrm>
                      <a:off x="0" y="0"/>
                      <a:ext cx="876935" cy="2673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60A94A" w14:textId="52C30D7C" w:rsidR="00DD53F1" w:rsidRDefault="00DD53F1" w:rsidP="00DE0C15"/>
    <w:p w14:paraId="567C9A00" w14:textId="77F9DED9" w:rsidR="00DD53F1" w:rsidRDefault="00DD53F1" w:rsidP="00DE0C15"/>
    <w:p w14:paraId="642E2DE3" w14:textId="2B19CAD2" w:rsidR="00DD53F1" w:rsidRDefault="00B72518" w:rsidP="00DE0C15">
      <w:r>
        <w:rPr>
          <w:noProof/>
        </w:rPr>
        <mc:AlternateContent>
          <mc:Choice Requires="wps">
            <w:drawing>
              <wp:anchor distT="0" distB="0" distL="114300" distR="114300" simplePos="0" relativeHeight="252540928" behindDoc="0" locked="0" layoutInCell="1" allowOverlap="1" wp14:anchorId="6646A0B9" wp14:editId="25A568A7">
                <wp:simplePos x="0" y="0"/>
                <wp:positionH relativeFrom="column">
                  <wp:posOffset>4391025</wp:posOffset>
                </wp:positionH>
                <wp:positionV relativeFrom="paragraph">
                  <wp:posOffset>223047</wp:posOffset>
                </wp:positionV>
                <wp:extent cx="1277620" cy="635"/>
                <wp:effectExtent l="0" t="0" r="0" b="0"/>
                <wp:wrapSquare wrapText="bothSides"/>
                <wp:docPr id="1096593298" name="Text Box 1"/>
                <wp:cNvGraphicFramePr/>
                <a:graphic xmlns:a="http://schemas.openxmlformats.org/drawingml/2006/main">
                  <a:graphicData uri="http://schemas.microsoft.com/office/word/2010/wordprocessingShape">
                    <wps:wsp>
                      <wps:cNvSpPr txBox="1"/>
                      <wps:spPr>
                        <a:xfrm>
                          <a:off x="0" y="0"/>
                          <a:ext cx="1277620" cy="635"/>
                        </a:xfrm>
                        <a:prstGeom prst="rect">
                          <a:avLst/>
                        </a:prstGeom>
                        <a:solidFill>
                          <a:prstClr val="white"/>
                        </a:solidFill>
                        <a:ln>
                          <a:noFill/>
                        </a:ln>
                      </wps:spPr>
                      <wps:txbx>
                        <w:txbxContent>
                          <w:p w14:paraId="7BBBD874" w14:textId="5DBDE01F" w:rsidR="00703240" w:rsidRPr="001D6BEC" w:rsidRDefault="00703240" w:rsidP="00703240">
                            <w:pPr>
                              <w:pStyle w:val="Caption"/>
                              <w:rPr>
                                <w:noProof/>
                                <w:sz w:val="22"/>
                                <w:szCs w:val="22"/>
                              </w:rPr>
                            </w:pPr>
                            <w:bookmarkStart w:id="63" w:name="_Toc225101396"/>
                            <w:r>
                              <w:t xml:space="preserve">Figure </w:t>
                            </w:r>
                            <w:r>
                              <w:fldChar w:fldCharType="begin"/>
                            </w:r>
                            <w:r>
                              <w:instrText xml:space="preserve"> SEQ Figure \* ARABIC </w:instrText>
                            </w:r>
                            <w:r>
                              <w:fldChar w:fldCharType="separate"/>
                            </w:r>
                            <w:r w:rsidR="00D258B6">
                              <w:rPr>
                                <w:noProof/>
                              </w:rPr>
                              <w:t>14</w:t>
                            </w:r>
                            <w:r>
                              <w:fldChar w:fldCharType="end"/>
                            </w:r>
                            <w:r>
                              <w:t xml:space="preserve"> - </w:t>
                            </w:r>
                            <w:r w:rsidRPr="00744E9C">
                              <w:t>30mm LE Splitter Top Surface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6A0B9" id="_x0000_s1040" type="#_x0000_t202" style="position:absolute;margin-left:345.75pt;margin-top:17.55pt;width:100.6pt;height:.05pt;z-index:25254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VUhGgIAAEAEAAAOAAAAZHJzL2Uyb0RvYy54bWysU02P0zAQvSPxHyzfadoCXRQ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" stroked="f">
                <v:textbox style="mso-fit-shape-to-text:t" inset="0,0,0,0">
                  <w:txbxContent>
                    <w:p w14:paraId="7BBBD874" w14:textId="5DBDE01F" w:rsidR="00703240" w:rsidRPr="001D6BEC" w:rsidRDefault="00703240" w:rsidP="00703240">
                      <w:pPr>
                        <w:pStyle w:val="Caption"/>
                        <w:rPr>
                          <w:noProof/>
                          <w:sz w:val="22"/>
                          <w:szCs w:val="22"/>
                        </w:rPr>
                      </w:pPr>
                      <w:bookmarkStart w:id="64" w:name="_Toc225101396"/>
                      <w:r>
                        <w:t xml:space="preserve">Figure </w:t>
                      </w:r>
                      <w:r>
                        <w:fldChar w:fldCharType="begin"/>
                      </w:r>
                      <w:r>
                        <w:instrText xml:space="preserve"> SEQ Figure \* ARABIC </w:instrText>
                      </w:r>
                      <w:r>
                        <w:fldChar w:fldCharType="separate"/>
                      </w:r>
                      <w:r w:rsidR="00D258B6">
                        <w:rPr>
                          <w:noProof/>
                        </w:rPr>
                        <w:t>14</w:t>
                      </w:r>
                      <w:r>
                        <w:fldChar w:fldCharType="end"/>
                      </w:r>
                      <w:r>
                        <w:t xml:space="preserve"> - </w:t>
                      </w:r>
                      <w:r w:rsidRPr="00744E9C">
                        <w:t>30mm LE Splitter Top Surface</w:t>
                      </w:r>
                      <w:bookmarkEnd w:id="64"/>
                    </w:p>
                  </w:txbxContent>
                </v:textbox>
                <w10:wrap type="square"/>
              </v:shape>
            </w:pict>
          </mc:Fallback>
        </mc:AlternateContent>
      </w:r>
      <w:r>
        <w:rPr>
          <w:noProof/>
        </w:rPr>
        <mc:AlternateContent>
          <mc:Choice Requires="wps">
            <w:drawing>
              <wp:anchor distT="0" distB="0" distL="114300" distR="114300" simplePos="0" relativeHeight="252536832" behindDoc="0" locked="0" layoutInCell="1" allowOverlap="1" wp14:anchorId="0B173376" wp14:editId="1E0DE06F">
                <wp:simplePos x="0" y="0"/>
                <wp:positionH relativeFrom="column">
                  <wp:posOffset>2221865</wp:posOffset>
                </wp:positionH>
                <wp:positionV relativeFrom="paragraph">
                  <wp:posOffset>190027</wp:posOffset>
                </wp:positionV>
                <wp:extent cx="1219835" cy="635"/>
                <wp:effectExtent l="0" t="0" r="0" b="0"/>
                <wp:wrapSquare wrapText="bothSides"/>
                <wp:docPr id="1798056627" name="Text Box 1"/>
                <wp:cNvGraphicFramePr/>
                <a:graphic xmlns:a="http://schemas.openxmlformats.org/drawingml/2006/main">
                  <a:graphicData uri="http://schemas.microsoft.com/office/word/2010/wordprocessingShape">
                    <wps:wsp>
                      <wps:cNvSpPr txBox="1"/>
                      <wps:spPr>
                        <a:xfrm>
                          <a:off x="0" y="0"/>
                          <a:ext cx="1219835" cy="635"/>
                        </a:xfrm>
                        <a:prstGeom prst="rect">
                          <a:avLst/>
                        </a:prstGeom>
                        <a:solidFill>
                          <a:prstClr val="white"/>
                        </a:solidFill>
                        <a:ln>
                          <a:noFill/>
                        </a:ln>
                      </wps:spPr>
                      <wps:txbx>
                        <w:txbxContent>
                          <w:p w14:paraId="06BFF2C1" w14:textId="31628214" w:rsidR="00F1733A" w:rsidRPr="00335E23" w:rsidRDefault="00F1733A" w:rsidP="00F1733A">
                            <w:pPr>
                              <w:pStyle w:val="Caption"/>
                              <w:rPr>
                                <w:noProof/>
                                <w:sz w:val="22"/>
                                <w:szCs w:val="22"/>
                              </w:rPr>
                            </w:pPr>
                            <w:bookmarkStart w:id="65" w:name="_Toc225101397"/>
                            <w:r>
                              <w:t xml:space="preserve">Figure </w:t>
                            </w:r>
                            <w:r>
                              <w:fldChar w:fldCharType="begin"/>
                            </w:r>
                            <w:r>
                              <w:instrText xml:space="preserve"> SEQ Figure \* ARABIC </w:instrText>
                            </w:r>
                            <w:r>
                              <w:fldChar w:fldCharType="separate"/>
                            </w:r>
                            <w:r w:rsidR="00D258B6">
                              <w:rPr>
                                <w:noProof/>
                              </w:rPr>
                              <w:t>15</w:t>
                            </w:r>
                            <w:r>
                              <w:fldChar w:fldCharType="end"/>
                            </w:r>
                            <w:r>
                              <w:t xml:space="preserve"> - </w:t>
                            </w:r>
                            <w:r w:rsidRPr="00144D66">
                              <w:t>Baseline Splitter Top surface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73376" id="_x0000_s1041" type="#_x0000_t202" style="position:absolute;margin-left:174.95pt;margin-top:14.95pt;width:96.05pt;height:.05pt;z-index:25253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" stroked="f">
                <v:textbox style="mso-fit-shape-to-text:t" inset="0,0,0,0">
                  <w:txbxContent>
                    <w:p w14:paraId="06BFF2C1" w14:textId="31628214" w:rsidR="00F1733A" w:rsidRPr="00335E23" w:rsidRDefault="00F1733A" w:rsidP="00F1733A">
                      <w:pPr>
                        <w:pStyle w:val="Caption"/>
                        <w:rPr>
                          <w:noProof/>
                          <w:sz w:val="22"/>
                          <w:szCs w:val="22"/>
                        </w:rPr>
                      </w:pPr>
                      <w:bookmarkStart w:id="66" w:name="_Toc225101397"/>
                      <w:r>
                        <w:t xml:space="preserve">Figure </w:t>
                      </w:r>
                      <w:r>
                        <w:fldChar w:fldCharType="begin"/>
                      </w:r>
                      <w:r>
                        <w:instrText xml:space="preserve"> SEQ Figure \* ARABIC </w:instrText>
                      </w:r>
                      <w:r>
                        <w:fldChar w:fldCharType="separate"/>
                      </w:r>
                      <w:r w:rsidR="00D258B6">
                        <w:rPr>
                          <w:noProof/>
                        </w:rPr>
                        <w:t>15</w:t>
                      </w:r>
                      <w:r>
                        <w:fldChar w:fldCharType="end"/>
                      </w:r>
                      <w:r>
                        <w:t xml:space="preserve"> - </w:t>
                      </w:r>
                      <w:r w:rsidRPr="00144D66">
                        <w:t>Baseline Splitter Top surface</w:t>
                      </w:r>
                      <w:bookmarkEnd w:id="66"/>
                    </w:p>
                  </w:txbxContent>
                </v:textbox>
                <w10:wrap type="square"/>
              </v:shape>
            </w:pict>
          </mc:Fallback>
        </mc:AlternateContent>
      </w:r>
    </w:p>
    <w:p w14:paraId="68B8D8CF" w14:textId="23B64B71" w:rsidR="00DD53F1" w:rsidRDefault="00DD53F1" w:rsidP="00DE0C15"/>
    <w:p w14:paraId="0AF54883" w14:textId="65AC216F" w:rsidR="00DD53F1" w:rsidRDefault="00B72518" w:rsidP="00DE0C15">
      <w:r w:rsidRPr="007D2CC6">
        <w:rPr>
          <w:noProof/>
        </w:rPr>
        <w:drawing>
          <wp:anchor distT="0" distB="0" distL="114300" distR="114300" simplePos="0" relativeHeight="252532736" behindDoc="0" locked="0" layoutInCell="1" allowOverlap="1" wp14:anchorId="1BFA4B15" wp14:editId="541C7EB8">
            <wp:simplePos x="0" y="0"/>
            <wp:positionH relativeFrom="margin">
              <wp:posOffset>4415790</wp:posOffset>
            </wp:positionH>
            <wp:positionV relativeFrom="paragraph">
              <wp:posOffset>94777</wp:posOffset>
            </wp:positionV>
            <wp:extent cx="1120775" cy="2296160"/>
            <wp:effectExtent l="0" t="0" r="3175" b="8890"/>
            <wp:wrapSquare wrapText="bothSides"/>
            <wp:docPr id="2853944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66832" name="Picture 1" descr="A screenshot of a computer&#10;&#10;AI-generated content may be incorrect."/>
                    <pic:cNvPicPr/>
                  </pic:nvPicPr>
                  <pic:blipFill rotWithShape="1">
                    <a:blip r:embed="rId30" cstate="print">
                      <a:extLst>
                        <a:ext uri="{28A0092B-C50C-407E-A947-70E740481C1C}">
                          <a14:useLocalDpi xmlns:a14="http://schemas.microsoft.com/office/drawing/2010/main" val="0"/>
                        </a:ext>
                      </a:extLst>
                    </a:blip>
                    <a:srcRect l="23786" t="13395" r="66430" b="15325"/>
                    <a:stretch>
                      <a:fillRect/>
                    </a:stretch>
                  </pic:blipFill>
                  <pic:spPr bwMode="auto">
                    <a:xfrm>
                      <a:off x="0" y="0"/>
                      <a:ext cx="1120775" cy="2296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2530688" behindDoc="0" locked="0" layoutInCell="1" allowOverlap="1" wp14:anchorId="4BBE3472" wp14:editId="7BDD7723">
            <wp:simplePos x="0" y="0"/>
            <wp:positionH relativeFrom="margin">
              <wp:posOffset>2253615</wp:posOffset>
            </wp:positionH>
            <wp:positionV relativeFrom="paragraph">
              <wp:posOffset>10160</wp:posOffset>
            </wp:positionV>
            <wp:extent cx="1159510" cy="2360295"/>
            <wp:effectExtent l="0" t="0" r="2540" b="1905"/>
            <wp:wrapSquare wrapText="bothSides"/>
            <wp:docPr id="8539571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57140" name="Picture 1" descr="A screenshot of a computer&#10;&#10;AI-generated content may be incorrect."/>
                    <pic:cNvPicPr/>
                  </pic:nvPicPr>
                  <pic:blipFill rotWithShape="1">
                    <a:blip r:embed="rId31" cstate="print">
                      <a:extLst>
                        <a:ext uri="{28A0092B-C50C-407E-A947-70E740481C1C}">
                          <a14:useLocalDpi xmlns:a14="http://schemas.microsoft.com/office/drawing/2010/main" val="0"/>
                        </a:ext>
                      </a:extLst>
                    </a:blip>
                    <a:srcRect l="23275" t="11776" r="66670" b="15502"/>
                    <a:stretch>
                      <a:fillRect/>
                    </a:stretch>
                  </pic:blipFill>
                  <pic:spPr bwMode="auto">
                    <a:xfrm>
                      <a:off x="0" y="0"/>
                      <a:ext cx="1159510" cy="2360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B044C9" w14:textId="0425B9C6" w:rsidR="00DD53F1" w:rsidRDefault="00DD53F1" w:rsidP="00DE0C15"/>
    <w:p w14:paraId="4EBB8E37" w14:textId="6B0DD325" w:rsidR="00DD53F1" w:rsidRDefault="00DD53F1" w:rsidP="00DE0C15"/>
    <w:p w14:paraId="29F39169" w14:textId="7C1D9E09" w:rsidR="00DD53F1" w:rsidRDefault="00DD53F1" w:rsidP="00DE0C15"/>
    <w:p w14:paraId="580F3B0E" w14:textId="77777777" w:rsidR="00DD53F1" w:rsidRDefault="00DD53F1" w:rsidP="00DE0C15"/>
    <w:p w14:paraId="59C3EF9E" w14:textId="77777777" w:rsidR="00DD53F1" w:rsidRDefault="00DD53F1" w:rsidP="00DE0C15"/>
    <w:p w14:paraId="1527276C" w14:textId="77777777" w:rsidR="00DD53F1" w:rsidRDefault="00DD53F1" w:rsidP="00DE0C15"/>
    <w:p w14:paraId="63D23713" w14:textId="77777777" w:rsidR="00DD53F1" w:rsidRDefault="00DD53F1" w:rsidP="00DE0C15"/>
    <w:p w14:paraId="054E213C" w14:textId="77777777" w:rsidR="00DD53F1" w:rsidRDefault="00DD53F1" w:rsidP="00DE0C15"/>
    <w:p w14:paraId="6E71DA89" w14:textId="178B95CA" w:rsidR="00DD53F1" w:rsidRDefault="00B72518" w:rsidP="00DE0C15">
      <w:r>
        <w:rPr>
          <w:noProof/>
        </w:rPr>
        <mc:AlternateContent>
          <mc:Choice Requires="wps">
            <w:drawing>
              <wp:anchor distT="0" distB="0" distL="114300" distR="114300" simplePos="0" relativeHeight="252542976" behindDoc="0" locked="0" layoutInCell="1" allowOverlap="1" wp14:anchorId="0673251C" wp14:editId="7E0F2AB0">
                <wp:simplePos x="0" y="0"/>
                <wp:positionH relativeFrom="column">
                  <wp:posOffset>4352290</wp:posOffset>
                </wp:positionH>
                <wp:positionV relativeFrom="paragraph">
                  <wp:posOffset>123352</wp:posOffset>
                </wp:positionV>
                <wp:extent cx="1209040" cy="635"/>
                <wp:effectExtent l="0" t="0" r="0" b="0"/>
                <wp:wrapSquare wrapText="bothSides"/>
                <wp:docPr id="1614403095" name="Text Box 1"/>
                <wp:cNvGraphicFramePr/>
                <a:graphic xmlns:a="http://schemas.openxmlformats.org/drawingml/2006/main">
                  <a:graphicData uri="http://schemas.microsoft.com/office/word/2010/wordprocessingShape">
                    <wps:wsp>
                      <wps:cNvSpPr txBox="1"/>
                      <wps:spPr>
                        <a:xfrm>
                          <a:off x="0" y="0"/>
                          <a:ext cx="1209040" cy="635"/>
                        </a:xfrm>
                        <a:prstGeom prst="rect">
                          <a:avLst/>
                        </a:prstGeom>
                        <a:solidFill>
                          <a:prstClr val="white"/>
                        </a:solidFill>
                        <a:ln>
                          <a:noFill/>
                        </a:ln>
                      </wps:spPr>
                      <wps:txbx>
                        <w:txbxContent>
                          <w:p w14:paraId="28B869B4" w14:textId="77DC6FE6" w:rsidR="00A83B7A" w:rsidRPr="003B3017" w:rsidRDefault="00A83B7A" w:rsidP="00A83B7A">
                            <w:pPr>
                              <w:pStyle w:val="Caption"/>
                              <w:rPr>
                                <w:noProof/>
                                <w:sz w:val="22"/>
                                <w:szCs w:val="22"/>
                              </w:rPr>
                            </w:pPr>
                            <w:bookmarkStart w:id="67" w:name="_Toc225101398"/>
                            <w:r>
                              <w:t xml:space="preserve">Figure </w:t>
                            </w:r>
                            <w:r>
                              <w:fldChar w:fldCharType="begin"/>
                            </w:r>
                            <w:r>
                              <w:instrText xml:space="preserve"> SEQ Figure \* ARABIC </w:instrText>
                            </w:r>
                            <w:r>
                              <w:fldChar w:fldCharType="separate"/>
                            </w:r>
                            <w:r w:rsidR="00D258B6">
                              <w:rPr>
                                <w:noProof/>
                              </w:rPr>
                              <w:t>16</w:t>
                            </w:r>
                            <w:r>
                              <w:fldChar w:fldCharType="end"/>
                            </w:r>
                            <w:r>
                              <w:t xml:space="preserve"> - </w:t>
                            </w:r>
                            <w:r w:rsidRPr="002004A2">
                              <w:t>30mm LE Splitter Top Surface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3251C" id="_x0000_s1042" type="#_x0000_t202" style="position:absolute;margin-left:342.7pt;margin-top:9.7pt;width:95.2pt;height:.05pt;z-index:25254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" stroked="f">
                <v:textbox style="mso-fit-shape-to-text:t" inset="0,0,0,0">
                  <w:txbxContent>
                    <w:p w14:paraId="28B869B4" w14:textId="77DC6FE6" w:rsidR="00A83B7A" w:rsidRPr="003B3017" w:rsidRDefault="00A83B7A" w:rsidP="00A83B7A">
                      <w:pPr>
                        <w:pStyle w:val="Caption"/>
                        <w:rPr>
                          <w:noProof/>
                          <w:sz w:val="22"/>
                          <w:szCs w:val="22"/>
                        </w:rPr>
                      </w:pPr>
                      <w:bookmarkStart w:id="68" w:name="_Toc225101398"/>
                      <w:r>
                        <w:t xml:space="preserve">Figure </w:t>
                      </w:r>
                      <w:r>
                        <w:fldChar w:fldCharType="begin"/>
                      </w:r>
                      <w:r>
                        <w:instrText xml:space="preserve"> SEQ Figure \* ARABIC </w:instrText>
                      </w:r>
                      <w:r>
                        <w:fldChar w:fldCharType="separate"/>
                      </w:r>
                      <w:r w:rsidR="00D258B6">
                        <w:rPr>
                          <w:noProof/>
                        </w:rPr>
                        <w:t>16</w:t>
                      </w:r>
                      <w:r>
                        <w:fldChar w:fldCharType="end"/>
                      </w:r>
                      <w:r>
                        <w:t xml:space="preserve"> - </w:t>
                      </w:r>
                      <w:r w:rsidRPr="002004A2">
                        <w:t>30mm LE Splitter Top Surface</w:t>
                      </w:r>
                      <w:bookmarkEnd w:id="68"/>
                    </w:p>
                  </w:txbxContent>
                </v:textbox>
                <w10:wrap type="square"/>
              </v:shape>
            </w:pict>
          </mc:Fallback>
        </mc:AlternateContent>
      </w:r>
      <w:r>
        <w:rPr>
          <w:noProof/>
        </w:rPr>
        <mc:AlternateContent>
          <mc:Choice Requires="wps">
            <w:drawing>
              <wp:anchor distT="0" distB="0" distL="114300" distR="114300" simplePos="0" relativeHeight="252538880" behindDoc="0" locked="0" layoutInCell="1" allowOverlap="1" wp14:anchorId="68BC9BFD" wp14:editId="26234709">
                <wp:simplePos x="0" y="0"/>
                <wp:positionH relativeFrom="column">
                  <wp:posOffset>2253615</wp:posOffset>
                </wp:positionH>
                <wp:positionV relativeFrom="paragraph">
                  <wp:posOffset>53178</wp:posOffset>
                </wp:positionV>
                <wp:extent cx="1243965" cy="635"/>
                <wp:effectExtent l="0" t="0" r="0" b="0"/>
                <wp:wrapSquare wrapText="bothSides"/>
                <wp:docPr id="1843994561" name="Text Box 1"/>
                <wp:cNvGraphicFramePr/>
                <a:graphic xmlns:a="http://schemas.openxmlformats.org/drawingml/2006/main">
                  <a:graphicData uri="http://schemas.microsoft.com/office/word/2010/wordprocessingShape">
                    <wps:wsp>
                      <wps:cNvSpPr txBox="1"/>
                      <wps:spPr>
                        <a:xfrm>
                          <a:off x="0" y="0"/>
                          <a:ext cx="1243965" cy="635"/>
                        </a:xfrm>
                        <a:prstGeom prst="rect">
                          <a:avLst/>
                        </a:prstGeom>
                        <a:solidFill>
                          <a:prstClr val="white"/>
                        </a:solidFill>
                        <a:ln>
                          <a:noFill/>
                        </a:ln>
                      </wps:spPr>
                      <wps:txbx>
                        <w:txbxContent>
                          <w:p w14:paraId="388DD11E" w14:textId="049754F1" w:rsidR="00D8408D" w:rsidRPr="007748EE" w:rsidRDefault="00D8408D" w:rsidP="00D8408D">
                            <w:pPr>
                              <w:pStyle w:val="Caption"/>
                              <w:rPr>
                                <w:noProof/>
                                <w:sz w:val="22"/>
                                <w:szCs w:val="22"/>
                              </w:rPr>
                            </w:pPr>
                            <w:bookmarkStart w:id="69" w:name="_Toc225101399"/>
                            <w:r>
                              <w:t xml:space="preserve">Figure </w:t>
                            </w:r>
                            <w:r>
                              <w:fldChar w:fldCharType="begin"/>
                            </w:r>
                            <w:r>
                              <w:instrText xml:space="preserve"> SEQ Figure \* ARABIC </w:instrText>
                            </w:r>
                            <w:r>
                              <w:fldChar w:fldCharType="separate"/>
                            </w:r>
                            <w:r w:rsidR="00D258B6">
                              <w:rPr>
                                <w:noProof/>
                              </w:rPr>
                              <w:t>17</w:t>
                            </w:r>
                            <w:r>
                              <w:fldChar w:fldCharType="end"/>
                            </w:r>
                            <w:r>
                              <w:t xml:space="preserve"> - </w:t>
                            </w:r>
                            <w:r w:rsidRPr="00D27078">
                              <w:t>30mm LE Splitter Top Surface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C9BFD" id="_x0000_s1043" type="#_x0000_t202" style="position:absolute;margin-left:177.45pt;margin-top:4.2pt;width:97.95pt;height:.05pt;z-index:25253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" stroked="f">
                <v:textbox style="mso-fit-shape-to-text:t" inset="0,0,0,0">
                  <w:txbxContent>
                    <w:p w14:paraId="388DD11E" w14:textId="049754F1" w:rsidR="00D8408D" w:rsidRPr="007748EE" w:rsidRDefault="00D8408D" w:rsidP="00D8408D">
                      <w:pPr>
                        <w:pStyle w:val="Caption"/>
                        <w:rPr>
                          <w:noProof/>
                          <w:sz w:val="22"/>
                          <w:szCs w:val="22"/>
                        </w:rPr>
                      </w:pPr>
                      <w:bookmarkStart w:id="70" w:name="_Toc225101399"/>
                      <w:r>
                        <w:t xml:space="preserve">Figure </w:t>
                      </w:r>
                      <w:r>
                        <w:fldChar w:fldCharType="begin"/>
                      </w:r>
                      <w:r>
                        <w:instrText xml:space="preserve"> SEQ Figure \* ARABIC </w:instrText>
                      </w:r>
                      <w:r>
                        <w:fldChar w:fldCharType="separate"/>
                      </w:r>
                      <w:r w:rsidR="00D258B6">
                        <w:rPr>
                          <w:noProof/>
                        </w:rPr>
                        <w:t>17</w:t>
                      </w:r>
                      <w:r>
                        <w:fldChar w:fldCharType="end"/>
                      </w:r>
                      <w:r>
                        <w:t xml:space="preserve"> - </w:t>
                      </w:r>
                      <w:r w:rsidRPr="00D27078">
                        <w:t>30mm LE Splitter Top Surface</w:t>
                      </w:r>
                      <w:bookmarkEnd w:id="70"/>
                    </w:p>
                  </w:txbxContent>
                </v:textbox>
                <w10:wrap type="square"/>
              </v:shape>
            </w:pict>
          </mc:Fallback>
        </mc:AlternateContent>
      </w:r>
    </w:p>
    <w:p w14:paraId="5DB73D8D" w14:textId="77777777" w:rsidR="00DD53F1" w:rsidRDefault="00DD53F1" w:rsidP="00DE0C15"/>
    <w:p w14:paraId="02BE4399" w14:textId="77777777" w:rsidR="00EE651B" w:rsidRDefault="00EE651B" w:rsidP="00EE651B">
      <w:r>
        <w:t>The post processing of the baseline shows the smooth transition of low to high pressure in the bottom expansion zone and the consistency in the pressure distributions on the top surface with low pressure expected on the side feet vortex generation device where low pressure will be generated from the outer edge of the front pontoons.</w:t>
      </w:r>
    </w:p>
    <w:p w14:paraId="7EE1DBBC" w14:textId="050FE39B" w:rsidR="00DD53F1" w:rsidRPr="00DE0C15" w:rsidRDefault="00B72518" w:rsidP="00DE0C15">
      <w:r>
        <w:t xml:space="preserve">Compred to the baseline </w:t>
      </w:r>
      <w:r w:rsidRPr="00B72518">
        <w:rPr>
          <w:color w:val="000000" w:themeColor="text1"/>
        </w:rPr>
        <w:t xml:space="preserve">in Figures 15 &amp; 13 the </w:t>
      </w:r>
      <w:r>
        <w:t>post processing reveals that with a 30mm LE height the splitter becomes ineffective and the pressure distributions are skewed with more high pressure on the bottom surface and low on the top. The high pressure on the bottom surface is due to the stagnation point being of a larger surface area at the LE killing all efficiency of the component.</w:t>
      </w:r>
    </w:p>
    <w:p w14:paraId="317B27D9" w14:textId="4E2FEC9B" w:rsidR="00CC3F93" w:rsidRDefault="00CC3F93" w:rsidP="006F4CF0">
      <w:pPr>
        <w:pStyle w:val="Heading3"/>
      </w:pPr>
      <w:bookmarkStart w:id="71" w:name="_Toc225101800"/>
      <w:r>
        <w:lastRenderedPageBreak/>
        <w:t>Bottom Expansion Zone</w:t>
      </w:r>
      <w:bookmarkEnd w:id="71"/>
    </w:p>
    <w:p w14:paraId="3BC0EE87" w14:textId="3D2F0114" w:rsidR="000166EE" w:rsidRPr="00365F58" w:rsidRDefault="000166EE" w:rsidP="000166EE">
      <w:r>
        <w:t xml:space="preserve">The bottom expansion zone is where the splitter produces the </w:t>
      </w:r>
      <w:r w:rsidR="00EF3EA8">
        <w:t>low-pressure</w:t>
      </w:r>
      <w:r>
        <w:t xml:space="preserve"> suction and </w:t>
      </w:r>
      <w:r w:rsidRPr="00EF3EA8">
        <w:t xml:space="preserve">‘ground effect’ type effect which follows through to the rear of the car.  </w:t>
      </w:r>
    </w:p>
    <w:p w14:paraId="738B85C9" w14:textId="6BCC8BE3" w:rsidR="000166EE" w:rsidRDefault="00FD780E" w:rsidP="000166EE">
      <w:r>
        <w:rPr>
          <w:noProof/>
        </w:rPr>
        <mc:AlternateContent>
          <mc:Choice Requires="wps">
            <w:drawing>
              <wp:anchor distT="0" distB="0" distL="114300" distR="114300" simplePos="0" relativeHeight="251672576" behindDoc="0" locked="0" layoutInCell="1" allowOverlap="1" wp14:anchorId="7E25EBAB" wp14:editId="4E508838">
                <wp:simplePos x="0" y="0"/>
                <wp:positionH relativeFrom="margin">
                  <wp:align>right</wp:align>
                </wp:positionH>
                <wp:positionV relativeFrom="paragraph">
                  <wp:posOffset>686960</wp:posOffset>
                </wp:positionV>
                <wp:extent cx="5734685" cy="118745"/>
                <wp:effectExtent l="0" t="0" r="0" b="0"/>
                <wp:wrapTopAndBottom/>
                <wp:docPr id="362480830" name="Text Box 1"/>
                <wp:cNvGraphicFramePr/>
                <a:graphic xmlns:a="http://schemas.openxmlformats.org/drawingml/2006/main">
                  <a:graphicData uri="http://schemas.microsoft.com/office/word/2010/wordprocessingShape">
                    <wps:wsp>
                      <wps:cNvSpPr txBox="1"/>
                      <wps:spPr>
                        <a:xfrm>
                          <a:off x="0" y="0"/>
                          <a:ext cx="5734685" cy="118745"/>
                        </a:xfrm>
                        <a:prstGeom prst="rect">
                          <a:avLst/>
                        </a:prstGeom>
                        <a:solidFill>
                          <a:prstClr val="white"/>
                        </a:solidFill>
                        <a:ln>
                          <a:noFill/>
                        </a:ln>
                      </wps:spPr>
                      <wps:txbx>
                        <w:txbxContent>
                          <w:p w14:paraId="64ED9F3F" w14:textId="7B03DBFA" w:rsidR="00FD780E" w:rsidRPr="001D4511" w:rsidRDefault="00FD780E" w:rsidP="00FD780E">
                            <w:pPr>
                              <w:pStyle w:val="Caption"/>
                              <w:jc w:val="center"/>
                              <w:rPr>
                                <w:noProof/>
                                <w:sz w:val="22"/>
                                <w:szCs w:val="22"/>
                              </w:rPr>
                            </w:pPr>
                            <w:bookmarkStart w:id="72" w:name="_Toc225101615"/>
                            <w:r>
                              <w:t xml:space="preserve">Table </w:t>
                            </w:r>
                            <w:r w:rsidR="00596CD7">
                              <w:fldChar w:fldCharType="begin"/>
                            </w:r>
                            <w:r w:rsidR="00596CD7">
                              <w:instrText xml:space="preserve"> SEQ Table \* ARABIC </w:instrText>
                            </w:r>
                            <w:r w:rsidR="00596CD7">
                              <w:fldChar w:fldCharType="separate"/>
                            </w:r>
                            <w:r w:rsidR="00240003">
                              <w:rPr>
                                <w:noProof/>
                              </w:rPr>
                              <w:t>6</w:t>
                            </w:r>
                            <w:r w:rsidR="00596CD7">
                              <w:rPr>
                                <w:noProof/>
                              </w:rPr>
                              <w:fldChar w:fldCharType="end"/>
                            </w:r>
                            <w:r w:rsidR="00227059">
                              <w:rPr>
                                <w:noProof/>
                              </w:rPr>
                              <w:t xml:space="preserve"> - B</w:t>
                            </w:r>
                            <w:r w:rsidR="00227059">
                              <w:t>ottom Expansion zone investigation results</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25EBAB" id="_x0000_s1044" type="#_x0000_t202" style="position:absolute;margin-left:400.35pt;margin-top:54.1pt;width:451.55pt;height:9.35pt;z-index:2516725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" stroked="f">
                <v:textbox inset="0,0,0,0">
                  <w:txbxContent>
                    <w:p w14:paraId="64ED9F3F" w14:textId="7B03DBFA" w:rsidR="00FD780E" w:rsidRPr="001D4511" w:rsidRDefault="00FD780E" w:rsidP="00FD780E">
                      <w:pPr>
                        <w:pStyle w:val="Caption"/>
                        <w:jc w:val="center"/>
                        <w:rPr>
                          <w:noProof/>
                          <w:sz w:val="22"/>
                          <w:szCs w:val="22"/>
                        </w:rPr>
                      </w:pPr>
                      <w:bookmarkStart w:id="73" w:name="_Toc225101615"/>
                      <w:r>
                        <w:t xml:space="preserve">Table </w:t>
                      </w:r>
                      <w:r w:rsidR="00596CD7">
                        <w:fldChar w:fldCharType="begin"/>
                      </w:r>
                      <w:r w:rsidR="00596CD7">
                        <w:instrText xml:space="preserve"> SEQ Table \* ARABIC </w:instrText>
                      </w:r>
                      <w:r w:rsidR="00596CD7">
                        <w:fldChar w:fldCharType="separate"/>
                      </w:r>
                      <w:r w:rsidR="00240003">
                        <w:rPr>
                          <w:noProof/>
                        </w:rPr>
                        <w:t>6</w:t>
                      </w:r>
                      <w:r w:rsidR="00596CD7">
                        <w:rPr>
                          <w:noProof/>
                        </w:rPr>
                        <w:fldChar w:fldCharType="end"/>
                      </w:r>
                      <w:r w:rsidR="00227059">
                        <w:rPr>
                          <w:noProof/>
                        </w:rPr>
                        <w:t xml:space="preserve"> - B</w:t>
                      </w:r>
                      <w:r w:rsidR="00227059">
                        <w:t>ottom Expansion zone investigation results</w:t>
                      </w:r>
                      <w:bookmarkEnd w:id="73"/>
                    </w:p>
                  </w:txbxContent>
                </v:textbox>
                <w10:wrap type="topAndBottom" anchorx="margin"/>
              </v:shape>
            </w:pict>
          </mc:Fallback>
        </mc:AlternateContent>
      </w:r>
      <w:r w:rsidRPr="0001078F">
        <w:rPr>
          <w:noProof/>
        </w:rPr>
        <w:drawing>
          <wp:anchor distT="0" distB="0" distL="114300" distR="114300" simplePos="0" relativeHeight="251670528" behindDoc="0" locked="0" layoutInCell="1" allowOverlap="1" wp14:anchorId="4A985A91" wp14:editId="43980F8A">
            <wp:simplePos x="0" y="0"/>
            <wp:positionH relativeFrom="margin">
              <wp:align>right</wp:align>
            </wp:positionH>
            <wp:positionV relativeFrom="paragraph">
              <wp:posOffset>857191</wp:posOffset>
            </wp:positionV>
            <wp:extent cx="5734685" cy="1009015"/>
            <wp:effectExtent l="0" t="0" r="0" b="635"/>
            <wp:wrapTopAndBottom/>
            <wp:docPr id="197227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685" cy="1009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66EE">
        <w:t xml:space="preserve">The angle that the bottom expansion zone raises by is very similar to a diffusor. The theory applied to this investigation is that if the diffusor angle is raised/lowered it will increase/decrease the performance of the splitter without inducing significant drag. The baseline angle of the local diffusor was 5.5 </w:t>
      </w:r>
      <w:r w:rsidR="000166EE" w:rsidRPr="00EF3EA8">
        <w:t>degrees</w:t>
      </w:r>
      <w:r w:rsidR="000166EE">
        <w:t>.</w:t>
      </w:r>
    </w:p>
    <w:p w14:paraId="6BB250EF" w14:textId="24710CE3" w:rsidR="0047315B" w:rsidRDefault="0069317B" w:rsidP="001D0C77">
      <w:r>
        <w:rPr>
          <w:noProof/>
        </w:rPr>
        <mc:AlternateContent>
          <mc:Choice Requires="wps">
            <w:drawing>
              <wp:anchor distT="0" distB="0" distL="114300" distR="114300" simplePos="0" relativeHeight="252547072" behindDoc="0" locked="0" layoutInCell="1" allowOverlap="1" wp14:anchorId="2008246D" wp14:editId="47CE8280">
                <wp:simplePos x="0" y="0"/>
                <wp:positionH relativeFrom="column">
                  <wp:posOffset>1179830</wp:posOffset>
                </wp:positionH>
                <wp:positionV relativeFrom="paragraph">
                  <wp:posOffset>3227070</wp:posOffset>
                </wp:positionV>
                <wp:extent cx="3364230" cy="635"/>
                <wp:effectExtent l="0" t="0" r="0" b="0"/>
                <wp:wrapNone/>
                <wp:docPr id="1924401449" name="Text Box 1"/>
                <wp:cNvGraphicFramePr/>
                <a:graphic xmlns:a="http://schemas.openxmlformats.org/drawingml/2006/main">
                  <a:graphicData uri="http://schemas.microsoft.com/office/word/2010/wordprocessingShape">
                    <wps:wsp>
                      <wps:cNvSpPr txBox="1"/>
                      <wps:spPr>
                        <a:xfrm>
                          <a:off x="0" y="0"/>
                          <a:ext cx="3364230" cy="635"/>
                        </a:xfrm>
                        <a:prstGeom prst="rect">
                          <a:avLst/>
                        </a:prstGeom>
                        <a:solidFill>
                          <a:prstClr val="white"/>
                        </a:solidFill>
                        <a:ln>
                          <a:noFill/>
                        </a:ln>
                      </wps:spPr>
                      <wps:txbx>
                        <w:txbxContent>
                          <w:p w14:paraId="7A7512BE" w14:textId="1AD84208" w:rsidR="0069317B" w:rsidRPr="005D2B86" w:rsidRDefault="0069317B" w:rsidP="0069317B">
                            <w:pPr>
                              <w:pStyle w:val="Caption"/>
                              <w:rPr>
                                <w:noProof/>
                                <w:color w:val="000000" w:themeColor="text1"/>
                                <w:sz w:val="22"/>
                                <w:szCs w:val="22"/>
                              </w:rPr>
                            </w:pPr>
                            <w:bookmarkStart w:id="74" w:name="_Toc225101400"/>
                            <w:r>
                              <w:t xml:space="preserve">Figure </w:t>
                            </w:r>
                            <w:r>
                              <w:fldChar w:fldCharType="begin"/>
                            </w:r>
                            <w:r>
                              <w:instrText xml:space="preserve"> SEQ Figure \* ARABIC </w:instrText>
                            </w:r>
                            <w:r>
                              <w:fldChar w:fldCharType="separate"/>
                            </w:r>
                            <w:r w:rsidR="00D258B6">
                              <w:rPr>
                                <w:noProof/>
                              </w:rPr>
                              <w:t>18</w:t>
                            </w:r>
                            <w:r>
                              <w:fldChar w:fldCharType="end"/>
                            </w:r>
                            <w:r>
                              <w:t xml:space="preserve"> - </w:t>
                            </w:r>
                            <w:r w:rsidRPr="00D90C2C">
                              <w:t>Baseline Splitter Bottom Surface</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08246D" id="_x0000_s1045" type="#_x0000_t202" style="position:absolute;margin-left:92.9pt;margin-top:254.1pt;width:264.9pt;height:.05pt;z-index:25254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" stroked="f">
                <v:textbox style="mso-fit-shape-to-text:t" inset="0,0,0,0">
                  <w:txbxContent>
                    <w:p w14:paraId="7A7512BE" w14:textId="1AD84208" w:rsidR="0069317B" w:rsidRPr="005D2B86" w:rsidRDefault="0069317B" w:rsidP="0069317B">
                      <w:pPr>
                        <w:pStyle w:val="Caption"/>
                        <w:rPr>
                          <w:noProof/>
                          <w:color w:val="000000" w:themeColor="text1"/>
                          <w:sz w:val="22"/>
                          <w:szCs w:val="22"/>
                        </w:rPr>
                      </w:pPr>
                      <w:bookmarkStart w:id="75" w:name="_Toc225101400"/>
                      <w:r>
                        <w:t xml:space="preserve">Figure </w:t>
                      </w:r>
                      <w:r>
                        <w:fldChar w:fldCharType="begin"/>
                      </w:r>
                      <w:r>
                        <w:instrText xml:space="preserve"> SEQ Figure \* ARABIC </w:instrText>
                      </w:r>
                      <w:r>
                        <w:fldChar w:fldCharType="separate"/>
                      </w:r>
                      <w:r w:rsidR="00D258B6">
                        <w:rPr>
                          <w:noProof/>
                        </w:rPr>
                        <w:t>18</w:t>
                      </w:r>
                      <w:r>
                        <w:fldChar w:fldCharType="end"/>
                      </w:r>
                      <w:r>
                        <w:t xml:space="preserve"> - </w:t>
                      </w:r>
                      <w:r w:rsidRPr="00D90C2C">
                        <w:t>Baseline Splitter Bottom Surface</w:t>
                      </w:r>
                      <w:bookmarkEnd w:id="75"/>
                    </w:p>
                  </w:txbxContent>
                </v:textbox>
              </v:shape>
            </w:pict>
          </mc:Fallback>
        </mc:AlternateContent>
      </w:r>
      <w:r w:rsidR="005B7CAF">
        <w:rPr>
          <w:noProof/>
          <w:color w:val="000000" w:themeColor="text1"/>
        </w:rPr>
        <mc:AlternateContent>
          <mc:Choice Requires="wpg">
            <w:drawing>
              <wp:anchor distT="0" distB="0" distL="114300" distR="114300" simplePos="0" relativeHeight="252545024" behindDoc="0" locked="0" layoutInCell="1" allowOverlap="1" wp14:anchorId="69F9A2C2" wp14:editId="3F574895">
                <wp:simplePos x="0" y="0"/>
                <wp:positionH relativeFrom="margin">
                  <wp:align>center</wp:align>
                </wp:positionH>
                <wp:positionV relativeFrom="paragraph">
                  <wp:posOffset>1252131</wp:posOffset>
                </wp:positionV>
                <wp:extent cx="3364230" cy="1918335"/>
                <wp:effectExtent l="0" t="0" r="7620" b="5715"/>
                <wp:wrapNone/>
                <wp:docPr id="234445289" name="Group 6"/>
                <wp:cNvGraphicFramePr/>
                <a:graphic xmlns:a="http://schemas.openxmlformats.org/drawingml/2006/main">
                  <a:graphicData uri="http://schemas.microsoft.com/office/word/2010/wordprocessingGroup">
                    <wpg:wgp>
                      <wpg:cNvGrpSpPr/>
                      <wpg:grpSpPr>
                        <a:xfrm>
                          <a:off x="0" y="0"/>
                          <a:ext cx="3364230" cy="1918335"/>
                          <a:chOff x="0" y="0"/>
                          <a:chExt cx="3364230" cy="1918335"/>
                        </a:xfrm>
                      </wpg:grpSpPr>
                      <pic:pic xmlns:pic="http://schemas.openxmlformats.org/drawingml/2006/picture">
                        <pic:nvPicPr>
                          <pic:cNvPr id="1448835290" name="Picture 1" descr="A computer screen shot of a computer screen&#10;&#10;AI-generated content may be incorrect."/>
                          <pic:cNvPicPr>
                            <a:picLocks noChangeAspect="1"/>
                          </pic:cNvPicPr>
                        </pic:nvPicPr>
                        <pic:blipFill rotWithShape="1">
                          <a:blip r:embed="rId33" cstate="print">
                            <a:extLst>
                              <a:ext uri="{28A0092B-C50C-407E-A947-70E740481C1C}">
                                <a14:useLocalDpi xmlns:a14="http://schemas.microsoft.com/office/drawing/2010/main" val="0"/>
                              </a:ext>
                            </a:extLst>
                          </a:blip>
                          <a:srcRect l="9784" t="13380" r="52741" b="10647"/>
                          <a:stretch>
                            <a:fillRect/>
                          </a:stretch>
                        </pic:blipFill>
                        <pic:spPr bwMode="auto">
                          <a:xfrm>
                            <a:off x="0" y="0"/>
                            <a:ext cx="3364230" cy="1918335"/>
                          </a:xfrm>
                          <a:prstGeom prst="rect">
                            <a:avLst/>
                          </a:prstGeom>
                          <a:ln>
                            <a:noFill/>
                          </a:ln>
                          <a:extLst>
                            <a:ext uri="{53640926-AAD7-44D8-BBD7-CCE9431645EC}">
                              <a14:shadowObscured xmlns:a14="http://schemas.microsoft.com/office/drawing/2010/main"/>
                            </a:ext>
                          </a:extLst>
                        </pic:spPr>
                      </pic:pic>
                      <wps:wsp>
                        <wps:cNvPr id="650848418" name="Oval 5"/>
                        <wps:cNvSpPr/>
                        <wps:spPr>
                          <a:xfrm>
                            <a:off x="767751" y="1104181"/>
                            <a:ext cx="508959" cy="284672"/>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3686397" name="Oval 5"/>
                        <wps:cNvSpPr/>
                        <wps:spPr>
                          <a:xfrm>
                            <a:off x="2544792" y="1112808"/>
                            <a:ext cx="508959" cy="284672"/>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AFCEBF" id="Group 6" o:spid="_x0000_s1026" style="position:absolute;margin-left:0;margin-top:98.6pt;width:264.9pt;height:151.05pt;z-index:252545024;mso-position-horizontal:center;mso-position-horizontal-relative:margin" coordsize="33642,19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omputer screen shot of a computer screen&#10;&#10;AI-generated content may be incorrect." style="position:absolute;width:33642;height:19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">
                  <v:imagedata r:id="rId34" o:title="A computer screen shot of a computer screen&#10;&#10;AI-generated content may be incorrect" croptop="8769f" cropbottom="6978f" cropleft="6412f" cropright="34564f"/>
                </v:shape>
                <v:oval id="Oval 5" o:spid="_x0000_s1028" style="position:absolute;left:7677;top:11041;width:5090;height:2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" filled="f" strokecolor="red" strokeweight="1.5pt">
                  <v:stroke joinstyle="miter"/>
                </v:oval>
                <v:oval id="Oval 5" o:spid="_x0000_s1029" style="position:absolute;left:25447;top:11128;width:5090;height:28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" filled="f" strokecolor="red" strokeweight="1.5pt">
                  <v:stroke joinstyle="miter"/>
                </v:oval>
                <w10:wrap anchorx="margin"/>
              </v:group>
            </w:pict>
          </mc:Fallback>
        </mc:AlternateContent>
      </w:r>
    </w:p>
    <w:p w14:paraId="1B8DC193" w14:textId="78F005AB" w:rsidR="0047315B" w:rsidRDefault="0047315B" w:rsidP="001D0C77"/>
    <w:p w14:paraId="7ED259AC" w14:textId="77777777" w:rsidR="005B7CAF" w:rsidRDefault="005B7CAF" w:rsidP="001D0C77"/>
    <w:p w14:paraId="00DF90DB" w14:textId="1028DCAF" w:rsidR="005B7CAF" w:rsidRDefault="005B7CAF" w:rsidP="001D0C77"/>
    <w:p w14:paraId="6700C69B" w14:textId="77777777" w:rsidR="0047315B" w:rsidRDefault="0047315B" w:rsidP="001D0C77"/>
    <w:p w14:paraId="13795B37" w14:textId="77777777" w:rsidR="005B7CAF" w:rsidRDefault="005B7CAF" w:rsidP="001D0C77"/>
    <w:p w14:paraId="0D1D71D6" w14:textId="77777777" w:rsidR="005B7CAF" w:rsidRDefault="005B7CAF" w:rsidP="001D0C77"/>
    <w:p w14:paraId="76B444ED" w14:textId="77777777" w:rsidR="005B7CAF" w:rsidRDefault="005B7CAF" w:rsidP="001D0C77"/>
    <w:p w14:paraId="545B4E8B" w14:textId="77777777" w:rsidR="0047315B" w:rsidRDefault="0047315B" w:rsidP="001D0C77"/>
    <w:p w14:paraId="433AC759" w14:textId="645B29D7" w:rsidR="009A0074" w:rsidRPr="009A0074" w:rsidRDefault="009A0074" w:rsidP="001D0C77">
      <w:pPr>
        <w:rPr>
          <w:color w:val="000000" w:themeColor="text1"/>
        </w:rPr>
      </w:pPr>
      <w:r>
        <w:rPr>
          <w:color w:val="000000" w:themeColor="text1"/>
        </w:rPr>
        <w:t>The baseline post processing shows the low pressure of the splitter takes up most of the lower surface of the splitter with higher pressure further rearward of the expansion zone. To attempt to reduce the high pressure the connecting angled areas highlighted in the red circles will be smoothed to ensure smooth transition of flow rearward.</w:t>
      </w:r>
    </w:p>
    <w:p w14:paraId="1D43E7BE" w14:textId="51A46BB8" w:rsidR="001D0C77" w:rsidRPr="001D0C77" w:rsidRDefault="001D0C77" w:rsidP="001D0C77">
      <w:r w:rsidRPr="001D0C77">
        <w:t xml:space="preserve">Unexpectedly the efficiency of the car increased even though the efficiency of the splitter decreased this was due to. However, the initial theory that the induced drag would be close to negligible was correct. </w:t>
      </w:r>
    </w:p>
    <w:p w14:paraId="0EC269C6" w14:textId="2BC55414" w:rsidR="001D0C77" w:rsidRDefault="00CA570B" w:rsidP="001D0C77">
      <w:r>
        <w:rPr>
          <w:noProof/>
          <w:color w:val="000000" w:themeColor="text1"/>
        </w:rPr>
        <mc:AlternateContent>
          <mc:Choice Requires="wpg">
            <w:drawing>
              <wp:anchor distT="0" distB="0" distL="114300" distR="114300" simplePos="0" relativeHeight="252549120" behindDoc="0" locked="0" layoutInCell="1" allowOverlap="1" wp14:anchorId="21BA361D" wp14:editId="50A59B47">
                <wp:simplePos x="0" y="0"/>
                <wp:positionH relativeFrom="margin">
                  <wp:posOffset>1198880</wp:posOffset>
                </wp:positionH>
                <wp:positionV relativeFrom="paragraph">
                  <wp:posOffset>61270</wp:posOffset>
                </wp:positionV>
                <wp:extent cx="3331210" cy="1932305"/>
                <wp:effectExtent l="0" t="0" r="2540" b="0"/>
                <wp:wrapSquare wrapText="bothSides"/>
                <wp:docPr id="380415904" name="Group 9"/>
                <wp:cNvGraphicFramePr/>
                <a:graphic xmlns:a="http://schemas.openxmlformats.org/drawingml/2006/main">
                  <a:graphicData uri="http://schemas.microsoft.com/office/word/2010/wordprocessingGroup">
                    <wpg:wgp>
                      <wpg:cNvGrpSpPr/>
                      <wpg:grpSpPr>
                        <a:xfrm>
                          <a:off x="0" y="0"/>
                          <a:ext cx="3331210" cy="1932305"/>
                          <a:chOff x="0" y="0"/>
                          <a:chExt cx="3331210" cy="1932305"/>
                        </a:xfrm>
                      </wpg:grpSpPr>
                      <pic:pic xmlns:pic="http://schemas.openxmlformats.org/drawingml/2006/picture">
                        <pic:nvPicPr>
                          <pic:cNvPr id="544934120" name="Picture 1" descr="A computer screen shot of a computer screen&#10;&#10;AI-generated content may be incorrect."/>
                          <pic:cNvPicPr>
                            <a:picLocks noChangeAspect="1"/>
                          </pic:cNvPicPr>
                        </pic:nvPicPr>
                        <pic:blipFill rotWithShape="1">
                          <a:blip r:embed="rId35" cstate="print">
                            <a:extLst>
                              <a:ext uri="{28A0092B-C50C-407E-A947-70E740481C1C}">
                                <a14:useLocalDpi xmlns:a14="http://schemas.microsoft.com/office/drawing/2010/main" val="0"/>
                              </a:ext>
                            </a:extLst>
                          </a:blip>
                          <a:srcRect l="10085" t="11778" r="51235" b="8470"/>
                          <a:stretch>
                            <a:fillRect/>
                          </a:stretch>
                        </pic:blipFill>
                        <pic:spPr bwMode="auto">
                          <a:xfrm>
                            <a:off x="0" y="0"/>
                            <a:ext cx="3331210" cy="1932305"/>
                          </a:xfrm>
                          <a:prstGeom prst="rect">
                            <a:avLst/>
                          </a:prstGeom>
                          <a:ln>
                            <a:noFill/>
                          </a:ln>
                          <a:extLst>
                            <a:ext uri="{53640926-AAD7-44D8-BBD7-CCE9431645EC}">
                              <a14:shadowObscured xmlns:a14="http://schemas.microsoft.com/office/drawing/2010/main"/>
                            </a:ext>
                          </a:extLst>
                        </pic:spPr>
                      </pic:pic>
                      <wps:wsp>
                        <wps:cNvPr id="1811785582" name="Oval 7"/>
                        <wps:cNvSpPr/>
                        <wps:spPr>
                          <a:xfrm>
                            <a:off x="667910" y="1200646"/>
                            <a:ext cx="275590" cy="14605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0406033" name="Oval 7"/>
                        <wps:cNvSpPr/>
                        <wps:spPr>
                          <a:xfrm>
                            <a:off x="2767054" y="1184744"/>
                            <a:ext cx="276045" cy="146649"/>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AF34D4" id="Group 9" o:spid="_x0000_s1026" style="position:absolute;margin-left:94.4pt;margin-top:4.8pt;width:262.3pt;height:152.15pt;z-index:252549120;mso-position-horizontal-relative:margin;mso-width-relative:margin;mso-height-relative:margin" coordsize="33312,193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">
                <v:shape id="Picture 1" o:spid="_x0000_s1027" type="#_x0000_t75" alt="A computer screen shot of a computer screen&#10;&#10;AI-generated content may be incorrect." style="position:absolute;width:33312;height:193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">
                  <v:imagedata r:id="rId36" o:title="A computer screen shot of a computer screen&#10;&#10;AI-generated content may be incorrect" croptop="7719f" cropbottom="5551f" cropleft="6609f" cropright="33577f"/>
                </v:shape>
                <v:oval id="Oval 7" o:spid="_x0000_s1028" style="position:absolute;left:6679;top:12006;width:2756;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" filled="f" strokecolor="red" strokeweight="1.5pt">
                  <v:stroke joinstyle="miter"/>
                </v:oval>
                <v:oval id="Oval 7" o:spid="_x0000_s1029" style="position:absolute;left:27670;top:11847;width:2760;height:14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" filled="f" strokecolor="red" strokeweight="1.5pt">
                  <v:stroke joinstyle="miter"/>
                </v:oval>
                <w10:wrap type="square" anchorx="margin"/>
              </v:group>
            </w:pict>
          </mc:Fallback>
        </mc:AlternateContent>
      </w:r>
    </w:p>
    <w:p w14:paraId="39BEA7B8" w14:textId="77777777" w:rsidR="0069317B" w:rsidRDefault="0069317B" w:rsidP="001D0C77"/>
    <w:p w14:paraId="29D1C6A3" w14:textId="77777777" w:rsidR="0069317B" w:rsidRDefault="0069317B" w:rsidP="001D0C77"/>
    <w:p w14:paraId="4623719B" w14:textId="77777777" w:rsidR="00217A01" w:rsidRDefault="00217A01" w:rsidP="001D0C77"/>
    <w:p w14:paraId="5EA5921F" w14:textId="77777777" w:rsidR="00217A01" w:rsidRDefault="00217A01" w:rsidP="001D0C77"/>
    <w:p w14:paraId="046E57DA" w14:textId="77777777" w:rsidR="00217A01" w:rsidRDefault="00217A01" w:rsidP="001D0C77"/>
    <w:p w14:paraId="12FF8FCD" w14:textId="77777777" w:rsidR="00217A01" w:rsidRDefault="00217A01" w:rsidP="001D0C77"/>
    <w:p w14:paraId="378B99FD" w14:textId="354A9CF3" w:rsidR="00217A01" w:rsidRDefault="00CA570B" w:rsidP="001D0C77">
      <w:r>
        <w:rPr>
          <w:noProof/>
        </w:rPr>
        <mc:AlternateContent>
          <mc:Choice Requires="wps">
            <w:drawing>
              <wp:anchor distT="0" distB="0" distL="114300" distR="114300" simplePos="0" relativeHeight="252551168" behindDoc="0" locked="0" layoutInCell="1" allowOverlap="1" wp14:anchorId="73D49612" wp14:editId="547004DE">
                <wp:simplePos x="0" y="0"/>
                <wp:positionH relativeFrom="column">
                  <wp:posOffset>1198880</wp:posOffset>
                </wp:positionH>
                <wp:positionV relativeFrom="paragraph">
                  <wp:posOffset>237165</wp:posOffset>
                </wp:positionV>
                <wp:extent cx="3331210" cy="635"/>
                <wp:effectExtent l="0" t="0" r="2540" b="9525"/>
                <wp:wrapSquare wrapText="bothSides"/>
                <wp:docPr id="869612000" name="Text Box 1"/>
                <wp:cNvGraphicFramePr/>
                <a:graphic xmlns:a="http://schemas.openxmlformats.org/drawingml/2006/main">
                  <a:graphicData uri="http://schemas.microsoft.com/office/word/2010/wordprocessingShape">
                    <wps:wsp>
                      <wps:cNvSpPr txBox="1"/>
                      <wps:spPr>
                        <a:xfrm>
                          <a:off x="0" y="0"/>
                          <a:ext cx="3331210" cy="635"/>
                        </a:xfrm>
                        <a:prstGeom prst="rect">
                          <a:avLst/>
                        </a:prstGeom>
                        <a:solidFill>
                          <a:prstClr val="white"/>
                        </a:solidFill>
                        <a:ln>
                          <a:noFill/>
                        </a:ln>
                      </wps:spPr>
                      <wps:txbx>
                        <w:txbxContent>
                          <w:p w14:paraId="13F9D590" w14:textId="576F1CDA" w:rsidR="00AA5A82" w:rsidRPr="00AA40F1" w:rsidRDefault="00AA5A82" w:rsidP="00AA5A82">
                            <w:pPr>
                              <w:pStyle w:val="Caption"/>
                              <w:rPr>
                                <w:noProof/>
                                <w:color w:val="000000" w:themeColor="text1"/>
                                <w:sz w:val="22"/>
                                <w:szCs w:val="22"/>
                              </w:rPr>
                            </w:pPr>
                            <w:bookmarkStart w:id="76" w:name="_Toc225101401"/>
                            <w:r>
                              <w:t xml:space="preserve">Figure </w:t>
                            </w:r>
                            <w:r>
                              <w:fldChar w:fldCharType="begin"/>
                            </w:r>
                            <w:r>
                              <w:instrText xml:space="preserve"> SEQ Figure \* ARABIC </w:instrText>
                            </w:r>
                            <w:r>
                              <w:fldChar w:fldCharType="separate"/>
                            </w:r>
                            <w:r w:rsidR="00D258B6">
                              <w:rPr>
                                <w:noProof/>
                              </w:rPr>
                              <w:t>19</w:t>
                            </w:r>
                            <w:r>
                              <w:fldChar w:fldCharType="end"/>
                            </w:r>
                            <w:r>
                              <w:t xml:space="preserve"> - </w:t>
                            </w:r>
                            <w:r w:rsidRPr="00324CAD">
                              <w:t xml:space="preserve">4.5 </w:t>
                            </w:r>
                            <w:proofErr w:type="spellStart"/>
                            <w:r w:rsidRPr="00324CAD">
                              <w:t>deg</w:t>
                            </w:r>
                            <w:proofErr w:type="spellEnd"/>
                            <w:r w:rsidRPr="00324CAD">
                              <w:t xml:space="preserve"> Splitter Bottom Surface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49612" id="_x0000_s1046" type="#_x0000_t202" style="position:absolute;margin-left:94.4pt;margin-top:18.65pt;width:262.3pt;height:.05pt;z-index:25255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" stroked="f">
                <v:textbox style="mso-fit-shape-to-text:t" inset="0,0,0,0">
                  <w:txbxContent>
                    <w:p w14:paraId="13F9D590" w14:textId="576F1CDA" w:rsidR="00AA5A82" w:rsidRPr="00AA40F1" w:rsidRDefault="00AA5A82" w:rsidP="00AA5A82">
                      <w:pPr>
                        <w:pStyle w:val="Caption"/>
                        <w:rPr>
                          <w:noProof/>
                          <w:color w:val="000000" w:themeColor="text1"/>
                          <w:sz w:val="22"/>
                          <w:szCs w:val="22"/>
                        </w:rPr>
                      </w:pPr>
                      <w:bookmarkStart w:id="77" w:name="_Toc225101401"/>
                      <w:r>
                        <w:t xml:space="preserve">Figure </w:t>
                      </w:r>
                      <w:r>
                        <w:fldChar w:fldCharType="begin"/>
                      </w:r>
                      <w:r>
                        <w:instrText xml:space="preserve"> SEQ Figure \* ARABIC </w:instrText>
                      </w:r>
                      <w:r>
                        <w:fldChar w:fldCharType="separate"/>
                      </w:r>
                      <w:r w:rsidR="00D258B6">
                        <w:rPr>
                          <w:noProof/>
                        </w:rPr>
                        <w:t>19</w:t>
                      </w:r>
                      <w:r>
                        <w:fldChar w:fldCharType="end"/>
                      </w:r>
                      <w:r>
                        <w:t xml:space="preserve"> - </w:t>
                      </w:r>
                      <w:r w:rsidRPr="00324CAD">
                        <w:t xml:space="preserve">4.5 </w:t>
                      </w:r>
                      <w:proofErr w:type="spellStart"/>
                      <w:r w:rsidRPr="00324CAD">
                        <w:t>deg</w:t>
                      </w:r>
                      <w:proofErr w:type="spellEnd"/>
                      <w:r w:rsidRPr="00324CAD">
                        <w:t xml:space="preserve"> Splitter Bottom Surface</w:t>
                      </w:r>
                      <w:bookmarkEnd w:id="77"/>
                    </w:p>
                  </w:txbxContent>
                </v:textbox>
                <w10:wrap type="square"/>
              </v:shape>
            </w:pict>
          </mc:Fallback>
        </mc:AlternateContent>
      </w:r>
    </w:p>
    <w:p w14:paraId="6B0F7968" w14:textId="77777777" w:rsidR="0069317B" w:rsidRPr="001D0C77" w:rsidRDefault="0069317B" w:rsidP="001D0C77"/>
    <w:p w14:paraId="29131BA3" w14:textId="77777777" w:rsidR="00CA570B" w:rsidRDefault="00CA570B" w:rsidP="001D0C77"/>
    <w:p w14:paraId="3F981906" w14:textId="32386716" w:rsidR="007B45D5" w:rsidRDefault="007B45D5" w:rsidP="007B45D5">
      <w:pPr>
        <w:rPr>
          <w:color w:val="000000" w:themeColor="text1"/>
        </w:rPr>
      </w:pPr>
      <w:r>
        <w:rPr>
          <w:color w:val="000000" w:themeColor="text1"/>
        </w:rPr>
        <w:lastRenderedPageBreak/>
        <w:t>Comparing baseline 5.5</w:t>
      </w:r>
      <w:r>
        <w:rPr>
          <w:rFonts w:ascii="Aptos Narrow" w:hAnsi="Aptos Narrow"/>
          <w:color w:val="000000" w:themeColor="text1"/>
        </w:rPr>
        <w:t>°</w:t>
      </w:r>
      <w:r>
        <w:rPr>
          <w:color w:val="000000" w:themeColor="text1"/>
        </w:rPr>
        <w:t xml:space="preserve"> and the 4.5</w:t>
      </w:r>
      <w:r>
        <w:rPr>
          <w:rFonts w:ascii="Aptos Narrow" w:hAnsi="Aptos Narrow"/>
          <w:color w:val="000000" w:themeColor="text1"/>
        </w:rPr>
        <w:t>°</w:t>
      </w:r>
      <w:r>
        <w:rPr>
          <w:color w:val="000000" w:themeColor="text1"/>
        </w:rPr>
        <w:t xml:space="preserve"> the post processing reveals the </w:t>
      </w:r>
      <w:proofErr w:type="gramStart"/>
      <w:r>
        <w:rPr>
          <w:color w:val="000000" w:themeColor="text1"/>
        </w:rPr>
        <w:t>high pressure</w:t>
      </w:r>
      <w:proofErr w:type="gramEnd"/>
      <w:r>
        <w:rPr>
          <w:color w:val="000000" w:themeColor="text1"/>
        </w:rPr>
        <w:t xml:space="preserve"> hot spots have been reduced with more overall low pressure residing on the bottom surface of the expansion zone. The investigation plan altered to continue to lower the angle of the local diffusor. As seen </w:t>
      </w:r>
      <w:r w:rsidRPr="007B45D5">
        <w:rPr>
          <w:color w:val="000000" w:themeColor="text1"/>
        </w:rPr>
        <w:t xml:space="preserve">in table 6 </w:t>
      </w:r>
      <w:r>
        <w:rPr>
          <w:color w:val="000000" w:themeColor="text1"/>
        </w:rPr>
        <w:t>a 4.5</w:t>
      </w:r>
      <w:r>
        <w:rPr>
          <w:rFonts w:ascii="Aptos Narrow" w:hAnsi="Aptos Narrow"/>
        </w:rPr>
        <w:t>°</w:t>
      </w:r>
      <w:r>
        <w:rPr>
          <w:color w:val="FF0000"/>
        </w:rPr>
        <w:t xml:space="preserve"> </w:t>
      </w:r>
      <w:r>
        <w:rPr>
          <w:color w:val="000000" w:themeColor="text1"/>
        </w:rPr>
        <w:t xml:space="preserve">angle for the bottom expansion zone was the most powerful for the overall package. However, the angle was lowered for further testing and which the total efficiency began to decrease but with the balance also shifting rearward. </w:t>
      </w:r>
    </w:p>
    <w:p w14:paraId="7F7D6F7B" w14:textId="79BCAB7E" w:rsidR="00CA570B" w:rsidRDefault="00AA234B" w:rsidP="001D0C77">
      <w:r>
        <w:rPr>
          <w:noProof/>
        </w:rPr>
        <mc:AlternateContent>
          <mc:Choice Requires="wps">
            <w:drawing>
              <wp:anchor distT="0" distB="0" distL="114300" distR="114300" simplePos="0" relativeHeight="252555264" behindDoc="0" locked="0" layoutInCell="1" allowOverlap="1" wp14:anchorId="560BEC98" wp14:editId="392D2CA3">
                <wp:simplePos x="0" y="0"/>
                <wp:positionH relativeFrom="column">
                  <wp:posOffset>1227455</wp:posOffset>
                </wp:positionH>
                <wp:positionV relativeFrom="paragraph">
                  <wp:posOffset>2183130</wp:posOffset>
                </wp:positionV>
                <wp:extent cx="3275330" cy="635"/>
                <wp:effectExtent l="0" t="0" r="0" b="0"/>
                <wp:wrapSquare wrapText="bothSides"/>
                <wp:docPr id="1071310998" name="Text Box 1"/>
                <wp:cNvGraphicFramePr/>
                <a:graphic xmlns:a="http://schemas.openxmlformats.org/drawingml/2006/main">
                  <a:graphicData uri="http://schemas.microsoft.com/office/word/2010/wordprocessingShape">
                    <wps:wsp>
                      <wps:cNvSpPr txBox="1"/>
                      <wps:spPr>
                        <a:xfrm>
                          <a:off x="0" y="0"/>
                          <a:ext cx="3275330" cy="635"/>
                        </a:xfrm>
                        <a:prstGeom prst="rect">
                          <a:avLst/>
                        </a:prstGeom>
                        <a:solidFill>
                          <a:prstClr val="white"/>
                        </a:solidFill>
                        <a:ln>
                          <a:noFill/>
                        </a:ln>
                      </wps:spPr>
                      <wps:txbx>
                        <w:txbxContent>
                          <w:p w14:paraId="53D04B30" w14:textId="78B5E6F3" w:rsidR="00AA234B" w:rsidRPr="00BB6D31" w:rsidRDefault="00AA234B" w:rsidP="00AA234B">
                            <w:pPr>
                              <w:pStyle w:val="Caption"/>
                              <w:rPr>
                                <w:noProof/>
                                <w:sz w:val="22"/>
                                <w:szCs w:val="22"/>
                              </w:rPr>
                            </w:pPr>
                            <w:bookmarkStart w:id="78" w:name="_Toc225101402"/>
                            <w:r>
                              <w:t xml:space="preserve">Figure </w:t>
                            </w:r>
                            <w:r>
                              <w:fldChar w:fldCharType="begin"/>
                            </w:r>
                            <w:r>
                              <w:instrText xml:space="preserve"> SEQ Figure \* ARABIC </w:instrText>
                            </w:r>
                            <w:r>
                              <w:fldChar w:fldCharType="separate"/>
                            </w:r>
                            <w:r w:rsidR="00D258B6">
                              <w:rPr>
                                <w:noProof/>
                              </w:rPr>
                              <w:t>20</w:t>
                            </w:r>
                            <w:r>
                              <w:fldChar w:fldCharType="end"/>
                            </w:r>
                            <w:r>
                              <w:t xml:space="preserve"> - </w:t>
                            </w:r>
                            <w:r w:rsidRPr="00AA1C7E">
                              <w:t xml:space="preserve">3.0 </w:t>
                            </w:r>
                            <w:proofErr w:type="spellStart"/>
                            <w:r w:rsidRPr="00AA1C7E">
                              <w:t>deg</w:t>
                            </w:r>
                            <w:proofErr w:type="spellEnd"/>
                            <w:r w:rsidRPr="00AA1C7E">
                              <w:t xml:space="preserve"> splitter bottom surface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BEC98" id="_x0000_s1047" type="#_x0000_t202" style="position:absolute;margin-left:96.65pt;margin-top:171.9pt;width:257.9pt;height:.05pt;z-index:25255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c7lGgIAAEAEAAAOAAAAZHJzL2Uyb0RvYy54bWysU01v2zAMvQ/YfxB0X5wPtBu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" stroked="f">
                <v:textbox style="mso-fit-shape-to-text:t" inset="0,0,0,0">
                  <w:txbxContent>
                    <w:p w14:paraId="53D04B30" w14:textId="78B5E6F3" w:rsidR="00AA234B" w:rsidRPr="00BB6D31" w:rsidRDefault="00AA234B" w:rsidP="00AA234B">
                      <w:pPr>
                        <w:pStyle w:val="Caption"/>
                        <w:rPr>
                          <w:noProof/>
                          <w:sz w:val="22"/>
                          <w:szCs w:val="22"/>
                        </w:rPr>
                      </w:pPr>
                      <w:bookmarkStart w:id="79" w:name="_Toc225101402"/>
                      <w:r>
                        <w:t xml:space="preserve">Figure </w:t>
                      </w:r>
                      <w:r>
                        <w:fldChar w:fldCharType="begin"/>
                      </w:r>
                      <w:r>
                        <w:instrText xml:space="preserve"> SEQ Figure \* ARABIC </w:instrText>
                      </w:r>
                      <w:r>
                        <w:fldChar w:fldCharType="separate"/>
                      </w:r>
                      <w:r w:rsidR="00D258B6">
                        <w:rPr>
                          <w:noProof/>
                        </w:rPr>
                        <w:t>20</w:t>
                      </w:r>
                      <w:r>
                        <w:fldChar w:fldCharType="end"/>
                      </w:r>
                      <w:r>
                        <w:t xml:space="preserve"> - </w:t>
                      </w:r>
                      <w:r w:rsidRPr="00AA1C7E">
                        <w:t xml:space="preserve">3.0 </w:t>
                      </w:r>
                      <w:proofErr w:type="spellStart"/>
                      <w:r w:rsidRPr="00AA1C7E">
                        <w:t>deg</w:t>
                      </w:r>
                      <w:proofErr w:type="spellEnd"/>
                      <w:r w:rsidRPr="00AA1C7E">
                        <w:t xml:space="preserve"> splitter bottom surface</w:t>
                      </w:r>
                      <w:bookmarkEnd w:id="79"/>
                    </w:p>
                  </w:txbxContent>
                </v:textbox>
                <w10:wrap type="square"/>
              </v:shape>
            </w:pict>
          </mc:Fallback>
        </mc:AlternateContent>
      </w:r>
      <w:r w:rsidR="008F2535" w:rsidRPr="008A45CB">
        <w:rPr>
          <w:noProof/>
        </w:rPr>
        <w:drawing>
          <wp:anchor distT="0" distB="0" distL="114300" distR="114300" simplePos="0" relativeHeight="252553216" behindDoc="0" locked="0" layoutInCell="1" allowOverlap="1" wp14:anchorId="6D94CDDA" wp14:editId="2B19B0D1">
            <wp:simplePos x="0" y="0"/>
            <wp:positionH relativeFrom="margin">
              <wp:align>center</wp:align>
            </wp:positionH>
            <wp:positionV relativeFrom="paragraph">
              <wp:posOffset>115275</wp:posOffset>
            </wp:positionV>
            <wp:extent cx="3275330" cy="2011045"/>
            <wp:effectExtent l="0" t="0" r="1270" b="8255"/>
            <wp:wrapSquare wrapText="bothSides"/>
            <wp:docPr id="4726831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83138" name="Picture 1" descr="A screenshot of a computer&#10;&#10;AI-generated content may be incorrect."/>
                    <pic:cNvPicPr/>
                  </pic:nvPicPr>
                  <pic:blipFill rotWithShape="1">
                    <a:blip r:embed="rId37" cstate="print">
                      <a:extLst>
                        <a:ext uri="{28A0092B-C50C-407E-A947-70E740481C1C}">
                          <a14:useLocalDpi xmlns:a14="http://schemas.microsoft.com/office/drawing/2010/main" val="0"/>
                        </a:ext>
                      </a:extLst>
                    </a:blip>
                    <a:srcRect l="10270" t="11842" r="53803" b="9733"/>
                    <a:stretch>
                      <a:fillRect/>
                    </a:stretch>
                  </pic:blipFill>
                  <pic:spPr bwMode="auto">
                    <a:xfrm>
                      <a:off x="0" y="0"/>
                      <a:ext cx="3275330" cy="2011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EA4F68" w14:textId="79A6D016" w:rsidR="00CA570B" w:rsidRDefault="00CA570B" w:rsidP="001D0C77"/>
    <w:p w14:paraId="2A4608CE" w14:textId="2DFE4315" w:rsidR="007B45D5" w:rsidRDefault="007B45D5" w:rsidP="001D0C77"/>
    <w:p w14:paraId="5282326F" w14:textId="6A07D486" w:rsidR="007B45D5" w:rsidRDefault="007B45D5" w:rsidP="001D0C77"/>
    <w:p w14:paraId="0D6247C2" w14:textId="77777777" w:rsidR="007B45D5" w:rsidRDefault="007B45D5" w:rsidP="001D0C77"/>
    <w:p w14:paraId="34DD8193" w14:textId="1AF4AF15" w:rsidR="007B45D5" w:rsidRDefault="007B45D5" w:rsidP="001D0C77"/>
    <w:p w14:paraId="257F6DB7" w14:textId="77777777" w:rsidR="008F2535" w:rsidRDefault="008F2535" w:rsidP="001D0C77"/>
    <w:p w14:paraId="139D5DF1" w14:textId="77777777" w:rsidR="008F2535" w:rsidRDefault="008F2535" w:rsidP="001D0C77"/>
    <w:p w14:paraId="343756FF" w14:textId="77777777" w:rsidR="008F2535" w:rsidRDefault="008F2535" w:rsidP="001D0C77"/>
    <w:p w14:paraId="1538CD47" w14:textId="77777777" w:rsidR="008F2535" w:rsidRDefault="008F2535" w:rsidP="001D0C77"/>
    <w:p w14:paraId="01DF7ABA" w14:textId="474E19A8" w:rsidR="00CA570B" w:rsidRDefault="00200AAB" w:rsidP="001D0C77">
      <w:r>
        <w:rPr>
          <w:color w:val="000000" w:themeColor="text1"/>
        </w:rPr>
        <w:t>As a contingency plan to ensure S2-UW will have a forward bias balance of &lt;49% the 3.0</w:t>
      </w:r>
      <w:r>
        <w:rPr>
          <w:rFonts w:ascii="Aptos Narrow" w:hAnsi="Aptos Narrow"/>
          <w:color w:val="000000" w:themeColor="text1"/>
        </w:rPr>
        <w:t>°</w:t>
      </w:r>
      <w:r>
        <w:rPr>
          <w:color w:val="000000" w:themeColor="text1"/>
        </w:rPr>
        <w:t xml:space="preserve"> concept was created. Drag was at its highest and downforce at its lowest, but CoP was at the closest it’s been to the target 49% with just this development alone. This allows for the team to make more use of their aerodynamic devices at the rear to ensure more overall downforce can be produced. Low pressure hotspots on the transition region of the splitter began to appear </w:t>
      </w:r>
      <w:r w:rsidRPr="00200AAB">
        <w:rPr>
          <w:color w:val="000000" w:themeColor="text1"/>
        </w:rPr>
        <w:t xml:space="preserve">on figure 20 </w:t>
      </w:r>
      <w:r>
        <w:t xml:space="preserve">With more time further testing would be required to ensure a smoother transition of flow rearward with similar theory applied from the initial reduction of the </w:t>
      </w:r>
      <w:proofErr w:type="gramStart"/>
      <w:r>
        <w:t>high pressure</w:t>
      </w:r>
      <w:proofErr w:type="gramEnd"/>
      <w:r>
        <w:t xml:space="preserve"> hotspots.</w:t>
      </w:r>
    </w:p>
    <w:p w14:paraId="5360829B" w14:textId="11F512D0" w:rsidR="001D0C77" w:rsidRPr="001D0C77" w:rsidRDefault="001D0C77" w:rsidP="001D0C77">
      <w:r w:rsidRPr="001D0C77">
        <w:t xml:space="preserve">Overall, the </w:t>
      </w:r>
      <w:proofErr w:type="gramStart"/>
      <w:r w:rsidRPr="001D0C77">
        <w:t>4.5 degree</w:t>
      </w:r>
      <w:proofErr w:type="gramEnd"/>
      <w:r w:rsidRPr="001D0C77">
        <w:t xml:space="preserve"> splitter is the desired choice if performance is the most favoured. However, to be able to meet the target of a more rearward balance the options of having the less powerful, but more rearward biased splitters are available for the new S2-UW package.</w:t>
      </w:r>
    </w:p>
    <w:p w14:paraId="14C92FC1" w14:textId="18A3FB92" w:rsidR="00174A83" w:rsidRPr="00174A83" w:rsidRDefault="001D0C77" w:rsidP="00174A83">
      <w:r>
        <w:br w:type="page"/>
      </w:r>
    </w:p>
    <w:p w14:paraId="5DA29F17" w14:textId="7BFE9B10" w:rsidR="001D0C77" w:rsidRDefault="00CC3F93" w:rsidP="001D0C77">
      <w:pPr>
        <w:pStyle w:val="Heading2"/>
      </w:pPr>
      <w:bookmarkStart w:id="80" w:name="_Toc225101801"/>
      <w:r>
        <w:lastRenderedPageBreak/>
        <w:t xml:space="preserve">Front </w:t>
      </w:r>
      <w:r w:rsidRPr="00360B01">
        <w:t>Pontoons</w:t>
      </w:r>
      <w:bookmarkEnd w:id="80"/>
    </w:p>
    <w:p w14:paraId="19A4AF82" w14:textId="545292E8" w:rsidR="0099286B" w:rsidRPr="0099286B" w:rsidRDefault="0099286B" w:rsidP="0099286B">
      <w:pPr>
        <w:ind w:firstLine="360"/>
        <w:rPr>
          <w:i/>
          <w:iCs/>
        </w:rPr>
      </w:pPr>
      <w:r>
        <w:rPr>
          <w:i/>
          <w:iCs/>
        </w:rPr>
        <w:t>Noah Newman</w:t>
      </w:r>
    </w:p>
    <w:p w14:paraId="1B006392" w14:textId="78F8A763" w:rsidR="00FD0A8A" w:rsidRDefault="00FD0A8A" w:rsidP="00FD0A8A">
      <w:pPr>
        <w:spacing w:line="360" w:lineRule="auto"/>
      </w:pPr>
      <w:r>
        <w:t xml:space="preserve"> </w:t>
      </w:r>
      <w:r w:rsidRPr="002F742E">
        <w:t xml:space="preserve">The performance of closed-wheel categories such as sports 2000, are heavily influenced by how airflow reacts at the front of the car, the structure of the front pontoons surrounding the front wheels play a heavy role in managing airflow around the wheel whilst influencing laminar flow to components at rear of the car such as, the rear deck, side-pods and floor. </w:t>
      </w:r>
    </w:p>
    <w:p w14:paraId="369CC43E" w14:textId="50539283" w:rsidR="00FD0A8A" w:rsidRDefault="00024E98" w:rsidP="00FD0A8A">
      <w:pPr>
        <w:spacing w:line="360" w:lineRule="auto"/>
      </w:pPr>
      <w:r>
        <w:rPr>
          <w:noProof/>
        </w:rPr>
        <mc:AlternateContent>
          <mc:Choice Requires="wps">
            <w:drawing>
              <wp:anchor distT="0" distB="0" distL="114300" distR="114300" simplePos="0" relativeHeight="251878400" behindDoc="1" locked="0" layoutInCell="1" allowOverlap="1" wp14:anchorId="31289BAF" wp14:editId="75781BE8">
                <wp:simplePos x="0" y="0"/>
                <wp:positionH relativeFrom="column">
                  <wp:posOffset>3242310</wp:posOffset>
                </wp:positionH>
                <wp:positionV relativeFrom="paragraph">
                  <wp:posOffset>2813050</wp:posOffset>
                </wp:positionV>
                <wp:extent cx="2524125" cy="635"/>
                <wp:effectExtent l="0" t="0" r="0" b="0"/>
                <wp:wrapTight wrapText="bothSides">
                  <wp:wrapPolygon edited="0">
                    <wp:start x="0" y="0"/>
                    <wp:lineTo x="0" y="21600"/>
                    <wp:lineTo x="21600" y="21600"/>
                    <wp:lineTo x="21600" y="0"/>
                  </wp:wrapPolygon>
                </wp:wrapTight>
                <wp:docPr id="1359605741" name="Text Box 1"/>
                <wp:cNvGraphicFramePr/>
                <a:graphic xmlns:a="http://schemas.openxmlformats.org/drawingml/2006/main">
                  <a:graphicData uri="http://schemas.microsoft.com/office/word/2010/wordprocessingShape">
                    <wps:wsp>
                      <wps:cNvSpPr txBox="1"/>
                      <wps:spPr>
                        <a:xfrm>
                          <a:off x="0" y="0"/>
                          <a:ext cx="2524125" cy="635"/>
                        </a:xfrm>
                        <a:prstGeom prst="rect">
                          <a:avLst/>
                        </a:prstGeom>
                        <a:solidFill>
                          <a:prstClr val="white"/>
                        </a:solidFill>
                        <a:ln>
                          <a:noFill/>
                        </a:ln>
                      </wps:spPr>
                      <wps:txbx>
                        <w:txbxContent>
                          <w:p w14:paraId="61CB539D" w14:textId="5CC2FFE0" w:rsidR="00024E98" w:rsidRPr="0052514A" w:rsidRDefault="00024E98" w:rsidP="00024E98">
                            <w:pPr>
                              <w:pStyle w:val="Caption"/>
                              <w:rPr>
                                <w:noProof/>
                                <w:sz w:val="22"/>
                                <w:szCs w:val="22"/>
                              </w:rPr>
                            </w:pPr>
                            <w:bookmarkStart w:id="81" w:name="_Toc225101403"/>
                            <w:r>
                              <w:t xml:space="preserve">Figure </w:t>
                            </w:r>
                            <w:r>
                              <w:fldChar w:fldCharType="begin"/>
                            </w:r>
                            <w:r>
                              <w:instrText xml:space="preserve"> SEQ Figure \* ARABIC </w:instrText>
                            </w:r>
                            <w:r>
                              <w:fldChar w:fldCharType="separate"/>
                            </w:r>
                            <w:r w:rsidR="00D258B6">
                              <w:rPr>
                                <w:noProof/>
                              </w:rPr>
                              <w:t>21</w:t>
                            </w:r>
                            <w:r>
                              <w:fldChar w:fldCharType="end"/>
                            </w:r>
                            <w:r>
                              <w:t xml:space="preserve"> - </w:t>
                            </w:r>
                            <w:r w:rsidRPr="00732A34">
                              <w:t>Pontoon Streamlines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289BAF" id="_x0000_s1048" type="#_x0000_t202" style="position:absolute;margin-left:255.3pt;margin-top:221.5pt;width:198.75pt;height:.05pt;z-index:-251438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" stroked="f">
                <v:textbox style="mso-fit-shape-to-text:t" inset="0,0,0,0">
                  <w:txbxContent>
                    <w:p w14:paraId="61CB539D" w14:textId="5CC2FFE0" w:rsidR="00024E98" w:rsidRPr="0052514A" w:rsidRDefault="00024E98" w:rsidP="00024E98">
                      <w:pPr>
                        <w:pStyle w:val="Caption"/>
                        <w:rPr>
                          <w:noProof/>
                          <w:sz w:val="22"/>
                          <w:szCs w:val="22"/>
                        </w:rPr>
                      </w:pPr>
                      <w:bookmarkStart w:id="82" w:name="_Toc225101403"/>
                      <w:r>
                        <w:t xml:space="preserve">Figure </w:t>
                      </w:r>
                      <w:r>
                        <w:fldChar w:fldCharType="begin"/>
                      </w:r>
                      <w:r>
                        <w:instrText xml:space="preserve"> SEQ Figure \* ARABIC </w:instrText>
                      </w:r>
                      <w:r>
                        <w:fldChar w:fldCharType="separate"/>
                      </w:r>
                      <w:r w:rsidR="00D258B6">
                        <w:rPr>
                          <w:noProof/>
                        </w:rPr>
                        <w:t>21</w:t>
                      </w:r>
                      <w:r>
                        <w:fldChar w:fldCharType="end"/>
                      </w:r>
                      <w:r>
                        <w:t xml:space="preserve"> - </w:t>
                      </w:r>
                      <w:r w:rsidRPr="00732A34">
                        <w:t>Pontoon Streamlines</w:t>
                      </w:r>
                      <w:bookmarkEnd w:id="82"/>
                    </w:p>
                  </w:txbxContent>
                </v:textbox>
                <w10:wrap type="tight"/>
              </v:shape>
            </w:pict>
          </mc:Fallback>
        </mc:AlternateContent>
      </w:r>
      <w:r w:rsidR="00154BB5" w:rsidRPr="002F742E">
        <w:rPr>
          <w:noProof/>
        </w:rPr>
        <w:drawing>
          <wp:anchor distT="0" distB="0" distL="114300" distR="114300" simplePos="0" relativeHeight="251677696" behindDoc="1" locked="0" layoutInCell="1" allowOverlap="1" wp14:anchorId="2F1AAC52" wp14:editId="67E0A59E">
            <wp:simplePos x="0" y="0"/>
            <wp:positionH relativeFrom="margin">
              <wp:posOffset>3242930</wp:posOffset>
            </wp:positionH>
            <wp:positionV relativeFrom="paragraph">
              <wp:posOffset>1088759</wp:posOffset>
            </wp:positionV>
            <wp:extent cx="2524125" cy="1667510"/>
            <wp:effectExtent l="0" t="0" r="9525" b="8890"/>
            <wp:wrapTight wrapText="bothSides">
              <wp:wrapPolygon edited="0">
                <wp:start x="0" y="0"/>
                <wp:lineTo x="0" y="21468"/>
                <wp:lineTo x="21518" y="21468"/>
                <wp:lineTo x="21518" y="0"/>
                <wp:lineTo x="0" y="0"/>
              </wp:wrapPolygon>
            </wp:wrapTight>
            <wp:docPr id="9745142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524125" cy="1667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0A8A">
        <w:t xml:space="preserve"> A</w:t>
      </w:r>
      <w:r w:rsidR="00FD0A8A" w:rsidRPr="002F742E">
        <w:t xml:space="preserve">fter taking on the project of redesigning the front pontoons, evaluation of the baseline MCR geometry files was identified and evaluated areas of high pressure around the leading edge of the front pontoons. These downsides can hugely affect and increase the aerodynamic drag surrounding the vehicle whilst also reducing the efficiency of airflow around the vehicle. </w:t>
      </w:r>
      <w:r w:rsidR="00FD0A8A" w:rsidRPr="002F742E">
        <w:rPr>
          <w:i/>
          <w:iCs/>
        </w:rPr>
        <w:t>(Pakravan, 2025</w:t>
      </w:r>
      <w:r w:rsidR="00FD0A8A">
        <w:rPr>
          <w:i/>
          <w:iCs/>
        </w:rPr>
        <w:t>)</w:t>
      </w:r>
      <w:r w:rsidR="00FD0A8A" w:rsidRPr="00FD0A8A">
        <w:t xml:space="preserve"> </w:t>
      </w:r>
    </w:p>
    <w:p w14:paraId="0E9BF910" w14:textId="59FA86FB" w:rsidR="00AB603A" w:rsidRPr="00604E18" w:rsidRDefault="00024E98" w:rsidP="00FD0A8A">
      <w:pPr>
        <w:spacing w:line="360" w:lineRule="auto"/>
        <w:rPr>
          <w:sz w:val="12"/>
          <w:szCs w:val="12"/>
        </w:rPr>
      </w:pPr>
      <w:r>
        <w:rPr>
          <w:noProof/>
        </w:rPr>
        <mc:AlternateContent>
          <mc:Choice Requires="wps">
            <w:drawing>
              <wp:anchor distT="0" distB="0" distL="114300" distR="114300" simplePos="0" relativeHeight="251876352" behindDoc="1" locked="0" layoutInCell="1" allowOverlap="1" wp14:anchorId="7B1937FA" wp14:editId="6CBC34D7">
                <wp:simplePos x="0" y="0"/>
                <wp:positionH relativeFrom="column">
                  <wp:posOffset>0</wp:posOffset>
                </wp:positionH>
                <wp:positionV relativeFrom="paragraph">
                  <wp:posOffset>1702435</wp:posOffset>
                </wp:positionV>
                <wp:extent cx="2914650" cy="635"/>
                <wp:effectExtent l="0" t="0" r="0" b="0"/>
                <wp:wrapTight wrapText="bothSides">
                  <wp:wrapPolygon edited="0">
                    <wp:start x="0" y="0"/>
                    <wp:lineTo x="0" y="21600"/>
                    <wp:lineTo x="21600" y="21600"/>
                    <wp:lineTo x="21600" y="0"/>
                  </wp:wrapPolygon>
                </wp:wrapTight>
                <wp:docPr id="1551269112"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157C3B45" w14:textId="7D04F025" w:rsidR="00024E98" w:rsidRPr="008B735A" w:rsidRDefault="00024E98" w:rsidP="00024E98">
                            <w:pPr>
                              <w:pStyle w:val="Caption"/>
                              <w:rPr>
                                <w:noProof/>
                                <w:sz w:val="22"/>
                                <w:szCs w:val="22"/>
                              </w:rPr>
                            </w:pPr>
                            <w:bookmarkStart w:id="83" w:name="_Toc225101404"/>
                            <w:r>
                              <w:t xml:space="preserve">Figure </w:t>
                            </w:r>
                            <w:r>
                              <w:fldChar w:fldCharType="begin"/>
                            </w:r>
                            <w:r>
                              <w:instrText xml:space="preserve"> SEQ Figure \* ARABIC </w:instrText>
                            </w:r>
                            <w:r>
                              <w:fldChar w:fldCharType="separate"/>
                            </w:r>
                            <w:r w:rsidR="00D258B6">
                              <w:rPr>
                                <w:noProof/>
                              </w:rPr>
                              <w:t>22</w:t>
                            </w:r>
                            <w:r>
                              <w:fldChar w:fldCharType="end"/>
                            </w:r>
                            <w:r>
                              <w:t xml:space="preserve"> - </w:t>
                            </w:r>
                            <w:r w:rsidRPr="007F759B">
                              <w:t>Front Pontoon Pressure Contours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1937FA" id="_x0000_s1049" type="#_x0000_t202" style="position:absolute;margin-left:0;margin-top:134.05pt;width:229.5pt;height:.05pt;z-index:-25144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sbCGwIAAEAEAAAOAAAAZHJzL2Uyb0RvYy54bWysU02P2jAQvVfqf7B8LwG2i7o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" stroked="f">
                <v:textbox style="mso-fit-shape-to-text:t" inset="0,0,0,0">
                  <w:txbxContent>
                    <w:p w14:paraId="157C3B45" w14:textId="7D04F025" w:rsidR="00024E98" w:rsidRPr="008B735A" w:rsidRDefault="00024E98" w:rsidP="00024E98">
                      <w:pPr>
                        <w:pStyle w:val="Caption"/>
                        <w:rPr>
                          <w:noProof/>
                          <w:sz w:val="22"/>
                          <w:szCs w:val="22"/>
                        </w:rPr>
                      </w:pPr>
                      <w:bookmarkStart w:id="84" w:name="_Toc225101404"/>
                      <w:r>
                        <w:t xml:space="preserve">Figure </w:t>
                      </w:r>
                      <w:r>
                        <w:fldChar w:fldCharType="begin"/>
                      </w:r>
                      <w:r>
                        <w:instrText xml:space="preserve"> SEQ Figure \* ARABIC </w:instrText>
                      </w:r>
                      <w:r>
                        <w:fldChar w:fldCharType="separate"/>
                      </w:r>
                      <w:r w:rsidR="00D258B6">
                        <w:rPr>
                          <w:noProof/>
                        </w:rPr>
                        <w:t>22</w:t>
                      </w:r>
                      <w:r>
                        <w:fldChar w:fldCharType="end"/>
                      </w:r>
                      <w:r>
                        <w:t xml:space="preserve"> - </w:t>
                      </w:r>
                      <w:r w:rsidRPr="007F759B">
                        <w:t>Front Pontoon Pressure Contours</w:t>
                      </w:r>
                      <w:bookmarkEnd w:id="84"/>
                    </w:p>
                  </w:txbxContent>
                </v:textbox>
                <w10:wrap type="tight"/>
              </v:shape>
            </w:pict>
          </mc:Fallback>
        </mc:AlternateContent>
      </w:r>
      <w:r w:rsidR="00AB603A" w:rsidRPr="002F742E">
        <w:rPr>
          <w:noProof/>
        </w:rPr>
        <w:drawing>
          <wp:anchor distT="0" distB="0" distL="114300" distR="114300" simplePos="0" relativeHeight="251673600" behindDoc="1" locked="0" layoutInCell="1" allowOverlap="1" wp14:anchorId="4633E55B" wp14:editId="4764AA13">
            <wp:simplePos x="0" y="0"/>
            <wp:positionH relativeFrom="margin">
              <wp:align>left</wp:align>
            </wp:positionH>
            <wp:positionV relativeFrom="paragraph">
              <wp:posOffset>9628</wp:posOffset>
            </wp:positionV>
            <wp:extent cx="2914650" cy="1635898"/>
            <wp:effectExtent l="0" t="0" r="0" b="2540"/>
            <wp:wrapTight wrapText="bothSides">
              <wp:wrapPolygon edited="0">
                <wp:start x="0" y="0"/>
                <wp:lineTo x="0" y="21382"/>
                <wp:lineTo x="21459" y="21382"/>
                <wp:lineTo x="21459" y="0"/>
                <wp:lineTo x="0" y="0"/>
              </wp:wrapPolygon>
            </wp:wrapTight>
            <wp:docPr id="4177221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914650" cy="1635898"/>
                    </a:xfrm>
                    <a:prstGeom prst="rect">
                      <a:avLst/>
                    </a:prstGeom>
                    <a:noFill/>
                    <a:ln>
                      <a:noFill/>
                    </a:ln>
                  </pic:spPr>
                </pic:pic>
              </a:graphicData>
            </a:graphic>
          </wp:anchor>
        </w:drawing>
      </w:r>
    </w:p>
    <w:p w14:paraId="5F1DDFD2" w14:textId="25CB50AA" w:rsidR="00604E18" w:rsidRPr="002F742E" w:rsidRDefault="00604E18" w:rsidP="00604E18">
      <w:pPr>
        <w:spacing w:line="360" w:lineRule="auto"/>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 xml:space="preserve">The leading edge of the pontoon as shown in figure </w:t>
      </w:r>
      <w:r w:rsidR="009C4BAE">
        <w:rPr>
          <w:rFonts w:eastAsia="Times New Roman" w:cs="Times New Roman"/>
          <w:kern w:val="0"/>
          <w14:ligatures w14:val="none"/>
        </w:rPr>
        <w:t>21</w:t>
      </w:r>
      <w:r w:rsidRPr="002F742E">
        <w:rPr>
          <w:rFonts w:eastAsia="Times New Roman" w:cs="Times New Roman"/>
          <w:kern w:val="0"/>
          <w14:ligatures w14:val="none"/>
        </w:rPr>
        <w:t xml:space="preserve"> shows that the oncoming airflow initially impacts the leading edge of the pontoon, which serves as the cars side bodyworks main upstream surface. Therefore, creating a stagnation point, whereby the local flow velocity reaches zero and the static pressure approaches its highest. The pressure contours of figure </w:t>
      </w:r>
      <w:r w:rsidR="009C4BAE">
        <w:rPr>
          <w:rFonts w:eastAsia="Times New Roman" w:cs="Times New Roman"/>
          <w:kern w:val="0"/>
          <w14:ligatures w14:val="none"/>
        </w:rPr>
        <w:t>21</w:t>
      </w:r>
      <w:r w:rsidRPr="002F742E">
        <w:rPr>
          <w:rFonts w:eastAsia="Times New Roman" w:cs="Times New Roman"/>
          <w:kern w:val="0"/>
          <w14:ligatures w14:val="none"/>
        </w:rPr>
        <w:t xml:space="preserve"> also show that there’s a high amount of pressure at the leading edge of the pontoon. This is caused from the combination of oncoming velocity of the airflow mixed with the shape of the bodywork components such as the splitter and the shape of the pontoons.</w:t>
      </w:r>
    </w:p>
    <w:p w14:paraId="44300917" w14:textId="77777777" w:rsidR="005A32CB" w:rsidRPr="005A32CB" w:rsidRDefault="005A32CB" w:rsidP="005A32CB">
      <w:pPr>
        <w:spacing w:line="360" w:lineRule="auto"/>
        <w:rPr>
          <w:rFonts w:eastAsia="Times New Roman" w:cs="Times New Roman"/>
          <w:kern w:val="0"/>
          <w14:ligatures w14:val="none"/>
        </w:rPr>
      </w:pPr>
      <w:r w:rsidRPr="002F742E">
        <w:rPr>
          <w:rFonts w:eastAsia="Times New Roman" w:cs="Times New Roman"/>
          <w:kern w:val="0"/>
          <w14:ligatures w14:val="none"/>
        </w:rPr>
        <w:t xml:space="preserve">After initial analyses of the pontoons, it is quite clear to see that they produce a lot of drag. To help lower the amount of drag they produce I initially investigated implementing and designing louvres which help with wheel wake evacuation whilst also help reduce drag. </w:t>
      </w:r>
      <w:r w:rsidRPr="002F742E">
        <w:rPr>
          <w:rFonts w:eastAsia="Times New Roman" w:cs="Times New Roman"/>
          <w:i/>
          <w:iCs/>
          <w:kern w:val="0"/>
          <w14:ligatures w14:val="none"/>
        </w:rPr>
        <w:t xml:space="preserve">(Millsaps, </w:t>
      </w:r>
      <w:r w:rsidRPr="005A32CB">
        <w:rPr>
          <w:rFonts w:eastAsia="Times New Roman" w:cs="Times New Roman"/>
          <w:i/>
          <w:iCs/>
          <w:kern w:val="0"/>
          <w14:ligatures w14:val="none"/>
        </w:rPr>
        <w:t>2023)</w:t>
      </w:r>
      <w:r w:rsidRPr="005A32CB">
        <w:rPr>
          <w:rFonts w:eastAsia="Times New Roman" w:cs="Times New Roman"/>
          <w:kern w:val="0"/>
          <w14:ligatures w14:val="none"/>
        </w:rPr>
        <w:t xml:space="preserve"> Whilst also helping the car with generating downforce by reducing the volume of turbulent flow entering the underfloor area following more laminar flow under the floor. </w:t>
      </w:r>
      <w:r w:rsidRPr="005A32CB">
        <w:rPr>
          <w:rFonts w:eastAsia="Times New Roman" w:cs="Times New Roman"/>
          <w:i/>
          <w:iCs/>
          <w:kern w:val="0"/>
          <w14:ligatures w14:val="none"/>
        </w:rPr>
        <w:t>(A. Morgan, 2024)</w:t>
      </w:r>
      <w:r w:rsidRPr="005A32CB">
        <w:rPr>
          <w:rFonts w:eastAsia="Times New Roman" w:cs="Times New Roman"/>
          <w:kern w:val="0"/>
          <w14:ligatures w14:val="none"/>
        </w:rPr>
        <w:t xml:space="preserve"> </w:t>
      </w:r>
    </w:p>
    <w:p w14:paraId="01D98908" w14:textId="77777777" w:rsidR="005A32CB" w:rsidRPr="002F742E" w:rsidRDefault="005A32CB" w:rsidP="005A32CB">
      <w:pPr>
        <w:spacing w:line="360" w:lineRule="auto"/>
        <w:rPr>
          <w:rFonts w:eastAsia="Times New Roman" w:cs="Times New Roman"/>
          <w:kern w:val="0"/>
          <w14:ligatures w14:val="none"/>
        </w:rPr>
      </w:pPr>
      <w:r w:rsidRPr="005A32CB">
        <w:rPr>
          <w:rFonts w:eastAsia="Times New Roman" w:cs="Times New Roman"/>
          <w:kern w:val="0"/>
          <w14:ligatures w14:val="none"/>
        </w:rPr>
        <w:t xml:space="preserve">Another aerodynamic device to prevent wheel wake evacuation is incorporating scallops. Scallops are shallow cut ins that are located just behind the wheel arch. Scallops work by guiding and accelerating the airflow around the side of the body, assisting with turbulent air extraction which forms around the wheel arch region. The change in pressure helps with encouraging that would be trapped inside the wheel arch to move outward of the pontoons and merge with external flow. In principle the scallops operate as passive flow guides, </w:t>
      </w:r>
      <w:r w:rsidRPr="005A32CB">
        <w:rPr>
          <w:rFonts w:eastAsia="Times New Roman" w:cs="Times New Roman"/>
          <w:kern w:val="0"/>
          <w14:ligatures w14:val="none"/>
        </w:rPr>
        <w:lastRenderedPageBreak/>
        <w:t>directing the wheel wake away from the body surface, lowering pressure buildup and enhancing overall airflow quality around the side of the vehicle.</w:t>
      </w:r>
    </w:p>
    <w:p w14:paraId="13957E8F" w14:textId="205140F3" w:rsidR="00AB603A" w:rsidRDefault="00024E98" w:rsidP="00FD0A8A">
      <w:pPr>
        <w:spacing w:line="360" w:lineRule="auto"/>
      </w:pPr>
      <w:r>
        <w:rPr>
          <w:noProof/>
        </w:rPr>
        <mc:AlternateContent>
          <mc:Choice Requires="wps">
            <w:drawing>
              <wp:anchor distT="0" distB="0" distL="114300" distR="114300" simplePos="0" relativeHeight="251880448" behindDoc="1" locked="0" layoutInCell="1" allowOverlap="1" wp14:anchorId="68357B46" wp14:editId="10C9F7CD">
                <wp:simplePos x="0" y="0"/>
                <wp:positionH relativeFrom="column">
                  <wp:posOffset>-293370</wp:posOffset>
                </wp:positionH>
                <wp:positionV relativeFrom="paragraph">
                  <wp:posOffset>2360295</wp:posOffset>
                </wp:positionV>
                <wp:extent cx="3171825" cy="635"/>
                <wp:effectExtent l="0" t="0" r="0" b="0"/>
                <wp:wrapTight wrapText="bothSides">
                  <wp:wrapPolygon edited="0">
                    <wp:start x="0" y="0"/>
                    <wp:lineTo x="0" y="21600"/>
                    <wp:lineTo x="21600" y="21600"/>
                    <wp:lineTo x="21600" y="0"/>
                  </wp:wrapPolygon>
                </wp:wrapTight>
                <wp:docPr id="1464019750" name="Text Box 1"/>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wps:spPr>
                      <wps:txbx>
                        <w:txbxContent>
                          <w:p w14:paraId="0E9C6166" w14:textId="335947F0" w:rsidR="00024E98" w:rsidRPr="006269A6" w:rsidRDefault="00024E98" w:rsidP="00024E98">
                            <w:pPr>
                              <w:pStyle w:val="Caption"/>
                              <w:rPr>
                                <w:noProof/>
                                <w:sz w:val="22"/>
                                <w:szCs w:val="22"/>
                              </w:rPr>
                            </w:pPr>
                            <w:bookmarkStart w:id="85" w:name="_Toc225101405"/>
                            <w:r>
                              <w:t xml:space="preserve">Figure </w:t>
                            </w:r>
                            <w:r>
                              <w:fldChar w:fldCharType="begin"/>
                            </w:r>
                            <w:r>
                              <w:instrText xml:space="preserve"> SEQ Figure \* ARABIC </w:instrText>
                            </w:r>
                            <w:r>
                              <w:fldChar w:fldCharType="separate"/>
                            </w:r>
                            <w:r w:rsidR="00D258B6">
                              <w:rPr>
                                <w:noProof/>
                              </w:rPr>
                              <w:t>23</w:t>
                            </w:r>
                            <w:r>
                              <w:fldChar w:fldCharType="end"/>
                            </w:r>
                            <w:r>
                              <w:t xml:space="preserve"> - </w:t>
                            </w:r>
                            <w:r w:rsidRPr="00350826">
                              <w:t>Audi R18 Scallops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57B46" id="_x0000_s1050" type="#_x0000_t202" style="position:absolute;margin-left:-23.1pt;margin-top:185.85pt;width:249.75pt;height:.05pt;z-index:-25143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KJvHAIAAEA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" stroked="f">
                <v:textbox style="mso-fit-shape-to-text:t" inset="0,0,0,0">
                  <w:txbxContent>
                    <w:p w14:paraId="0E9C6166" w14:textId="335947F0" w:rsidR="00024E98" w:rsidRPr="006269A6" w:rsidRDefault="00024E98" w:rsidP="00024E98">
                      <w:pPr>
                        <w:pStyle w:val="Caption"/>
                        <w:rPr>
                          <w:noProof/>
                          <w:sz w:val="22"/>
                          <w:szCs w:val="22"/>
                        </w:rPr>
                      </w:pPr>
                      <w:bookmarkStart w:id="86" w:name="_Toc225101405"/>
                      <w:r>
                        <w:t xml:space="preserve">Figure </w:t>
                      </w:r>
                      <w:r>
                        <w:fldChar w:fldCharType="begin"/>
                      </w:r>
                      <w:r>
                        <w:instrText xml:space="preserve"> SEQ Figure \* ARABIC </w:instrText>
                      </w:r>
                      <w:r>
                        <w:fldChar w:fldCharType="separate"/>
                      </w:r>
                      <w:r w:rsidR="00D258B6">
                        <w:rPr>
                          <w:noProof/>
                        </w:rPr>
                        <w:t>23</w:t>
                      </w:r>
                      <w:r>
                        <w:fldChar w:fldCharType="end"/>
                      </w:r>
                      <w:r>
                        <w:t xml:space="preserve"> - </w:t>
                      </w:r>
                      <w:r w:rsidRPr="00350826">
                        <w:t>Audi R18 Scallops</w:t>
                      </w:r>
                      <w:bookmarkEnd w:id="86"/>
                    </w:p>
                  </w:txbxContent>
                </v:textbox>
                <w10:wrap type="tight"/>
              </v:shape>
            </w:pict>
          </mc:Fallback>
        </mc:AlternateContent>
      </w:r>
      <w:r w:rsidR="00356A4D" w:rsidRPr="002F742E">
        <w:rPr>
          <w:noProof/>
        </w:rPr>
        <w:drawing>
          <wp:anchor distT="0" distB="0" distL="114300" distR="114300" simplePos="0" relativeHeight="251680768" behindDoc="1" locked="0" layoutInCell="1" allowOverlap="1" wp14:anchorId="62D2FA28" wp14:editId="303E83C7">
            <wp:simplePos x="0" y="0"/>
            <wp:positionH relativeFrom="column">
              <wp:posOffset>-293843</wp:posOffset>
            </wp:positionH>
            <wp:positionV relativeFrom="paragraph">
              <wp:posOffset>0</wp:posOffset>
            </wp:positionV>
            <wp:extent cx="3171825" cy="2303747"/>
            <wp:effectExtent l="0" t="0" r="0" b="1905"/>
            <wp:wrapTight wrapText="bothSides">
              <wp:wrapPolygon edited="0">
                <wp:start x="0" y="0"/>
                <wp:lineTo x="0" y="21439"/>
                <wp:lineTo x="21405" y="21439"/>
                <wp:lineTo x="21405" y="0"/>
                <wp:lineTo x="0" y="0"/>
              </wp:wrapPolygon>
            </wp:wrapTight>
            <wp:docPr id="106320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00924" name=""/>
                    <pic:cNvPicPr/>
                  </pic:nvPicPr>
                  <pic:blipFill>
                    <a:blip r:embed="rId40">
                      <a:extLst>
                        <a:ext uri="{28A0092B-C50C-407E-A947-70E740481C1C}">
                          <a14:useLocalDpi xmlns:a14="http://schemas.microsoft.com/office/drawing/2010/main" val="0"/>
                        </a:ext>
                      </a:extLst>
                    </a:blip>
                    <a:stretch>
                      <a:fillRect/>
                    </a:stretch>
                  </pic:blipFill>
                  <pic:spPr>
                    <a:xfrm>
                      <a:off x="0" y="0"/>
                      <a:ext cx="3171825" cy="2303747"/>
                    </a:xfrm>
                    <a:prstGeom prst="rect">
                      <a:avLst/>
                    </a:prstGeom>
                  </pic:spPr>
                </pic:pic>
              </a:graphicData>
            </a:graphic>
          </wp:anchor>
        </w:drawing>
      </w:r>
    </w:p>
    <w:p w14:paraId="47BDD30C" w14:textId="6BD59921" w:rsidR="00AB603A" w:rsidRDefault="00AB603A" w:rsidP="00FD0A8A">
      <w:pPr>
        <w:spacing w:line="360" w:lineRule="auto"/>
      </w:pPr>
    </w:p>
    <w:p w14:paraId="7FC00782" w14:textId="6CAB3F02" w:rsidR="00AB603A" w:rsidRDefault="00024E98" w:rsidP="00FD0A8A">
      <w:pPr>
        <w:spacing w:line="360" w:lineRule="auto"/>
      </w:pPr>
      <w:r>
        <w:rPr>
          <w:noProof/>
        </w:rPr>
        <mc:AlternateContent>
          <mc:Choice Requires="wps">
            <w:drawing>
              <wp:anchor distT="0" distB="0" distL="114300" distR="114300" simplePos="0" relativeHeight="251882496" behindDoc="0" locked="0" layoutInCell="1" allowOverlap="1" wp14:anchorId="009D1269" wp14:editId="752B46F7">
                <wp:simplePos x="0" y="0"/>
                <wp:positionH relativeFrom="column">
                  <wp:posOffset>3096260</wp:posOffset>
                </wp:positionH>
                <wp:positionV relativeFrom="paragraph">
                  <wp:posOffset>1722755</wp:posOffset>
                </wp:positionV>
                <wp:extent cx="3133725" cy="635"/>
                <wp:effectExtent l="0" t="0" r="0" b="0"/>
                <wp:wrapSquare wrapText="bothSides"/>
                <wp:docPr id="854617316" name="Text Box 1"/>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63E8950F" w14:textId="35A35DF3" w:rsidR="00024E98" w:rsidRPr="005B5C75" w:rsidRDefault="00024E98" w:rsidP="00024E98">
                            <w:pPr>
                              <w:pStyle w:val="Caption"/>
                              <w:rPr>
                                <w:noProof/>
                                <w:sz w:val="22"/>
                                <w:szCs w:val="22"/>
                              </w:rPr>
                            </w:pPr>
                            <w:bookmarkStart w:id="87" w:name="_Toc225101406"/>
                            <w:r>
                              <w:t xml:space="preserve">Figure </w:t>
                            </w:r>
                            <w:r>
                              <w:fldChar w:fldCharType="begin"/>
                            </w:r>
                            <w:r>
                              <w:instrText xml:space="preserve"> SEQ Figure \* ARABIC </w:instrText>
                            </w:r>
                            <w:r>
                              <w:fldChar w:fldCharType="separate"/>
                            </w:r>
                            <w:r w:rsidR="00D258B6">
                              <w:rPr>
                                <w:noProof/>
                              </w:rPr>
                              <w:t>24</w:t>
                            </w:r>
                            <w:r>
                              <w:fldChar w:fldCharType="end"/>
                            </w:r>
                            <w:r>
                              <w:t xml:space="preserve"> - </w:t>
                            </w:r>
                            <w:r w:rsidRPr="00424B17">
                              <w:t>Audi R18</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D1269" id="_x0000_s1051" type="#_x0000_t202" style="position:absolute;margin-left:243.8pt;margin-top:135.65pt;width:246.75pt;height:.05pt;z-index:251882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mJZGwIAAEAEAAAOAAAAZHJzL2Uyb0RvYy54bWysU01v2zAMvQ/YfxB0X5wPtBu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" stroked="f">
                <v:textbox style="mso-fit-shape-to-text:t" inset="0,0,0,0">
                  <w:txbxContent>
                    <w:p w14:paraId="63E8950F" w14:textId="35A35DF3" w:rsidR="00024E98" w:rsidRPr="005B5C75" w:rsidRDefault="00024E98" w:rsidP="00024E98">
                      <w:pPr>
                        <w:pStyle w:val="Caption"/>
                        <w:rPr>
                          <w:noProof/>
                          <w:sz w:val="22"/>
                          <w:szCs w:val="22"/>
                        </w:rPr>
                      </w:pPr>
                      <w:bookmarkStart w:id="88" w:name="_Toc225101406"/>
                      <w:r>
                        <w:t xml:space="preserve">Figure </w:t>
                      </w:r>
                      <w:r>
                        <w:fldChar w:fldCharType="begin"/>
                      </w:r>
                      <w:r>
                        <w:instrText xml:space="preserve"> SEQ Figure \* ARABIC </w:instrText>
                      </w:r>
                      <w:r>
                        <w:fldChar w:fldCharType="separate"/>
                      </w:r>
                      <w:r w:rsidR="00D258B6">
                        <w:rPr>
                          <w:noProof/>
                        </w:rPr>
                        <w:t>24</w:t>
                      </w:r>
                      <w:r>
                        <w:fldChar w:fldCharType="end"/>
                      </w:r>
                      <w:r>
                        <w:t xml:space="preserve"> - </w:t>
                      </w:r>
                      <w:r w:rsidRPr="00424B17">
                        <w:t>Audi R18</w:t>
                      </w:r>
                      <w:bookmarkEnd w:id="88"/>
                    </w:p>
                  </w:txbxContent>
                </v:textbox>
                <w10:wrap type="square"/>
              </v:shape>
            </w:pict>
          </mc:Fallback>
        </mc:AlternateContent>
      </w:r>
      <w:r w:rsidR="008B02F4" w:rsidRPr="002F742E">
        <w:rPr>
          <w:noProof/>
        </w:rPr>
        <w:drawing>
          <wp:anchor distT="0" distB="0" distL="114300" distR="114300" simplePos="0" relativeHeight="251682816" behindDoc="0" locked="0" layoutInCell="1" allowOverlap="1" wp14:anchorId="630FCAD1" wp14:editId="695239EA">
            <wp:simplePos x="0" y="0"/>
            <wp:positionH relativeFrom="column">
              <wp:posOffset>3096422</wp:posOffset>
            </wp:positionH>
            <wp:positionV relativeFrom="paragraph">
              <wp:posOffset>349885</wp:posOffset>
            </wp:positionV>
            <wp:extent cx="3133725" cy="1315720"/>
            <wp:effectExtent l="0" t="0" r="9525" b="0"/>
            <wp:wrapSquare wrapText="bothSides"/>
            <wp:docPr id="928851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851843" name=""/>
                    <pic:cNvPicPr/>
                  </pic:nvPicPr>
                  <pic:blipFill>
                    <a:blip r:embed="rId41">
                      <a:extLst>
                        <a:ext uri="{28A0092B-C50C-407E-A947-70E740481C1C}">
                          <a14:useLocalDpi xmlns:a14="http://schemas.microsoft.com/office/drawing/2010/main" val="0"/>
                        </a:ext>
                      </a:extLst>
                    </a:blip>
                    <a:stretch>
                      <a:fillRect/>
                    </a:stretch>
                  </pic:blipFill>
                  <pic:spPr>
                    <a:xfrm>
                      <a:off x="0" y="0"/>
                      <a:ext cx="3133725" cy="1315720"/>
                    </a:xfrm>
                    <a:prstGeom prst="rect">
                      <a:avLst/>
                    </a:prstGeom>
                  </pic:spPr>
                </pic:pic>
              </a:graphicData>
            </a:graphic>
          </wp:anchor>
        </w:drawing>
      </w:r>
    </w:p>
    <w:p w14:paraId="21D58890" w14:textId="021C267E" w:rsidR="003466B1" w:rsidRPr="00A80301" w:rsidRDefault="00A80301" w:rsidP="00FD0A8A">
      <w:pPr>
        <w:spacing w:line="360" w:lineRule="auto"/>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 xml:space="preserve">After initial designing and testing it is clear to see that introducing them was to help with guiding airflow around the wheel arch and most importantly help with wheel wake evacuation, their effectiveness in reducing drag isn’t always guaranteed. </w:t>
      </w:r>
    </w:p>
    <w:p w14:paraId="48F7471F" w14:textId="77777777" w:rsidR="0099286B" w:rsidRDefault="0099286B" w:rsidP="0099286B">
      <w:pPr>
        <w:pStyle w:val="Heading3"/>
      </w:pPr>
      <w:bookmarkStart w:id="89" w:name="_Toc225101802"/>
      <w:r>
        <w:t>Designing Front Pontoons</w:t>
      </w:r>
      <w:bookmarkEnd w:id="89"/>
    </w:p>
    <w:p w14:paraId="4F985A73" w14:textId="672EA49C" w:rsidR="00FB2771" w:rsidRPr="002F742E" w:rsidRDefault="00FB2771" w:rsidP="00FB2771">
      <w:pPr>
        <w:spacing w:line="360" w:lineRule="auto"/>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 xml:space="preserve">The initial stage of designing process involved was to analyse baseline runs and implement improvements where they could be made. The baseline geometry featured a really blunt and quite rounded pontoon leading edge where the stagnation point is located. This caused a lot of high pressure build up at the leading edge of the pontoon. This issue can lead to airflow to changing direction abruptly around the wheel arch leading to disrupted air heading towards the rear of the car. </w:t>
      </w:r>
    </w:p>
    <w:p w14:paraId="152861A8" w14:textId="77777777" w:rsidR="00FB2771" w:rsidRDefault="00FB2771" w:rsidP="00FB2771">
      <w:pPr>
        <w:pStyle w:val="Heading3"/>
      </w:pPr>
      <w:bookmarkStart w:id="90" w:name="_Toc225101803"/>
      <w:r>
        <w:t>Slimming Leading Edge</w:t>
      </w:r>
      <w:bookmarkEnd w:id="90"/>
    </w:p>
    <w:p w14:paraId="4A916444" w14:textId="6890FD1E" w:rsidR="001D0C77" w:rsidRDefault="00D17EF6" w:rsidP="001D0C77">
      <w:pPr>
        <w:rPr>
          <w:rFonts w:eastAsia="Times New Roman" w:cs="Times New Roman"/>
          <w:kern w:val="0"/>
          <w14:ligatures w14:val="none"/>
        </w:rPr>
      </w:pPr>
      <w:r>
        <w:rPr>
          <w:rFonts w:eastAsia="Times New Roman" w:cs="Times New Roman"/>
          <w:kern w:val="0"/>
          <w14:ligatures w14:val="none"/>
        </w:rPr>
        <w:t xml:space="preserve"> </w:t>
      </w:r>
      <w:r w:rsidR="002B78D6" w:rsidRPr="002F742E">
        <w:rPr>
          <w:rFonts w:eastAsia="Times New Roman" w:cs="Times New Roman"/>
          <w:kern w:val="0"/>
          <w14:ligatures w14:val="none"/>
        </w:rPr>
        <w:t xml:space="preserve">To decrease the amount of stagnation area at the front pontoon to provide a smoother surface for airflow to follow around the bodywork. Reducing the frontal area of the pontoon could result in lower pressure build-up and an improved flow attachment (Katz, 2016; </w:t>
      </w:r>
      <w:proofErr w:type="spellStart"/>
      <w:r w:rsidR="002B78D6" w:rsidRPr="002F742E">
        <w:rPr>
          <w:rFonts w:eastAsia="Times New Roman" w:cs="Times New Roman"/>
          <w:kern w:val="0"/>
          <w14:ligatures w14:val="none"/>
        </w:rPr>
        <w:t>Hucho</w:t>
      </w:r>
      <w:proofErr w:type="spellEnd"/>
      <w:r w:rsidR="002B78D6" w:rsidRPr="002F742E">
        <w:rPr>
          <w:rFonts w:eastAsia="Times New Roman" w:cs="Times New Roman"/>
          <w:kern w:val="0"/>
          <w14:ligatures w14:val="none"/>
        </w:rPr>
        <w:t>, 2013) this design in theory is expected to reduce drag which will improve the efficiency in turn</w:t>
      </w:r>
      <w:r w:rsidR="00024E98">
        <w:rPr>
          <w:noProof/>
        </w:rPr>
        <mc:AlternateContent>
          <mc:Choice Requires="wps">
            <w:drawing>
              <wp:anchor distT="0" distB="0" distL="114300" distR="114300" simplePos="0" relativeHeight="251884544" behindDoc="1" locked="0" layoutInCell="1" allowOverlap="1" wp14:anchorId="1D4B5FF0" wp14:editId="0F8B0EB5">
                <wp:simplePos x="0" y="0"/>
                <wp:positionH relativeFrom="column">
                  <wp:posOffset>3260090</wp:posOffset>
                </wp:positionH>
                <wp:positionV relativeFrom="paragraph">
                  <wp:posOffset>2232025</wp:posOffset>
                </wp:positionV>
                <wp:extent cx="2886075" cy="635"/>
                <wp:effectExtent l="0" t="0" r="0" b="0"/>
                <wp:wrapTight wrapText="bothSides">
                  <wp:wrapPolygon edited="0">
                    <wp:start x="0" y="0"/>
                    <wp:lineTo x="0" y="21600"/>
                    <wp:lineTo x="21600" y="21600"/>
                    <wp:lineTo x="21600" y="0"/>
                  </wp:wrapPolygon>
                </wp:wrapTight>
                <wp:docPr id="1868237998"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1C32EBE9" w14:textId="45E6E9DE" w:rsidR="00024E98" w:rsidRPr="00CE6A30" w:rsidRDefault="00024E98" w:rsidP="00024E98">
                            <w:pPr>
                              <w:pStyle w:val="Caption"/>
                              <w:rPr>
                                <w:rFonts w:eastAsia="Times New Roman" w:cs="Times New Roman"/>
                                <w:kern w:val="0"/>
                                <w:sz w:val="22"/>
                                <w:szCs w:val="22"/>
                                <w14:ligatures w14:val="none"/>
                              </w:rPr>
                            </w:pPr>
                            <w:bookmarkStart w:id="91" w:name="_Toc225101407"/>
                            <w:r>
                              <w:t xml:space="preserve">Figure </w:t>
                            </w:r>
                            <w:r>
                              <w:fldChar w:fldCharType="begin"/>
                            </w:r>
                            <w:r>
                              <w:instrText xml:space="preserve"> SEQ Figure \* ARABIC </w:instrText>
                            </w:r>
                            <w:r>
                              <w:fldChar w:fldCharType="separate"/>
                            </w:r>
                            <w:r w:rsidR="00D258B6">
                              <w:rPr>
                                <w:noProof/>
                              </w:rPr>
                              <w:t>25</w:t>
                            </w:r>
                            <w:r>
                              <w:fldChar w:fldCharType="end"/>
                            </w:r>
                            <w:r>
                              <w:t xml:space="preserve"> - </w:t>
                            </w:r>
                            <w:r w:rsidRPr="00461E15">
                              <w:t>Slim Leading Edge</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B5FF0" id="_x0000_s1052" type="#_x0000_t202" style="position:absolute;margin-left:256.7pt;margin-top:175.75pt;width:227.25pt;height:.05pt;z-index:-251431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eWMGwIAAEAEAAAOAAAAZHJzL2Uyb0RvYy54bWysU02P2jAQvVfqf7B8LwGqp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" stroked="f">
                <v:textbox style="mso-fit-shape-to-text:t" inset="0,0,0,0">
                  <w:txbxContent>
                    <w:p w14:paraId="1C32EBE9" w14:textId="45E6E9DE" w:rsidR="00024E98" w:rsidRPr="00CE6A30" w:rsidRDefault="00024E98" w:rsidP="00024E98">
                      <w:pPr>
                        <w:pStyle w:val="Caption"/>
                        <w:rPr>
                          <w:rFonts w:eastAsia="Times New Roman" w:cs="Times New Roman"/>
                          <w:kern w:val="0"/>
                          <w:sz w:val="22"/>
                          <w:szCs w:val="22"/>
                          <w14:ligatures w14:val="none"/>
                        </w:rPr>
                      </w:pPr>
                      <w:bookmarkStart w:id="92" w:name="_Toc225101407"/>
                      <w:r>
                        <w:t xml:space="preserve">Figure </w:t>
                      </w:r>
                      <w:r>
                        <w:fldChar w:fldCharType="begin"/>
                      </w:r>
                      <w:r>
                        <w:instrText xml:space="preserve"> SEQ Figure \* ARABIC </w:instrText>
                      </w:r>
                      <w:r>
                        <w:fldChar w:fldCharType="separate"/>
                      </w:r>
                      <w:r w:rsidR="00D258B6">
                        <w:rPr>
                          <w:noProof/>
                        </w:rPr>
                        <w:t>25</w:t>
                      </w:r>
                      <w:r>
                        <w:fldChar w:fldCharType="end"/>
                      </w:r>
                      <w:r>
                        <w:t xml:space="preserve"> - </w:t>
                      </w:r>
                      <w:r w:rsidRPr="00461E15">
                        <w:t>Slim Leading Edge</w:t>
                      </w:r>
                      <w:bookmarkEnd w:id="92"/>
                    </w:p>
                  </w:txbxContent>
                </v:textbox>
                <w10:wrap type="tight"/>
              </v:shape>
            </w:pict>
          </mc:Fallback>
        </mc:AlternateContent>
      </w:r>
      <w:r w:rsidR="0067641D" w:rsidRPr="002F742E">
        <w:rPr>
          <w:noProof/>
        </w:rPr>
        <w:drawing>
          <wp:anchor distT="0" distB="0" distL="114300" distR="114300" simplePos="0" relativeHeight="251688960" behindDoc="1" locked="0" layoutInCell="1" allowOverlap="1" wp14:anchorId="30EB0020" wp14:editId="1284B0EF">
            <wp:simplePos x="0" y="0"/>
            <wp:positionH relativeFrom="margin">
              <wp:posOffset>3260105</wp:posOffset>
            </wp:positionH>
            <wp:positionV relativeFrom="paragraph">
              <wp:posOffset>6734</wp:posOffset>
            </wp:positionV>
            <wp:extent cx="2886075" cy="2168525"/>
            <wp:effectExtent l="0" t="0" r="0" b="3175"/>
            <wp:wrapTight wrapText="bothSides">
              <wp:wrapPolygon edited="0">
                <wp:start x="0" y="0"/>
                <wp:lineTo x="0" y="21442"/>
                <wp:lineTo x="21386" y="21442"/>
                <wp:lineTo x="21386" y="0"/>
                <wp:lineTo x="0" y="0"/>
              </wp:wrapPolygon>
            </wp:wrapTight>
            <wp:docPr id="1822195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95450" name=""/>
                    <pic:cNvPicPr/>
                  </pic:nvPicPr>
                  <pic:blipFill rotWithShape="1">
                    <a:blip r:embed="rId42">
                      <a:extLst>
                        <a:ext uri="{28A0092B-C50C-407E-A947-70E740481C1C}">
                          <a14:useLocalDpi xmlns:a14="http://schemas.microsoft.com/office/drawing/2010/main" val="0"/>
                        </a:ext>
                      </a:extLst>
                    </a:blip>
                    <a:srcRect b="10698"/>
                    <a:stretch>
                      <a:fillRect/>
                    </a:stretch>
                  </pic:blipFill>
                  <pic:spPr bwMode="auto">
                    <a:xfrm>
                      <a:off x="0" y="0"/>
                      <a:ext cx="2886075" cy="2168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78D6">
        <w:rPr>
          <w:rFonts w:eastAsia="Times New Roman" w:cs="Times New Roman"/>
          <w:kern w:val="0"/>
          <w14:ligatures w14:val="none"/>
        </w:rPr>
        <w:t>.</w:t>
      </w:r>
    </w:p>
    <w:p w14:paraId="51FD74CF" w14:textId="336F0AB6" w:rsidR="00D17EF6" w:rsidRDefault="00D17EF6" w:rsidP="001D0C77">
      <w:pPr>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The objective for this slimmer edge was to improve the airflow interaction around the front wheel region. Controlling airflow entering the wheel arch is crucial due to the wheels creating a lot of turbulent air when they rotate (</w:t>
      </w:r>
      <w:proofErr w:type="spellStart"/>
      <w:r w:rsidRPr="002F742E">
        <w:rPr>
          <w:rFonts w:eastAsia="Times New Roman" w:cs="Times New Roman"/>
          <w:kern w:val="0"/>
          <w14:ligatures w14:val="none"/>
        </w:rPr>
        <w:t>Fackerell</w:t>
      </w:r>
      <w:proofErr w:type="spellEnd"/>
      <w:r w:rsidRPr="002F742E">
        <w:rPr>
          <w:rFonts w:eastAsia="Times New Roman" w:cs="Times New Roman"/>
          <w:kern w:val="0"/>
          <w14:ligatures w14:val="none"/>
        </w:rPr>
        <w:t>, 1974)</w:t>
      </w:r>
    </w:p>
    <w:p w14:paraId="3397AD21" w14:textId="77777777" w:rsidR="002C39A8" w:rsidRDefault="002C39A8" w:rsidP="001D0C77">
      <w:pPr>
        <w:rPr>
          <w:rFonts w:eastAsia="Times New Roman" w:cs="Times New Roman"/>
          <w:kern w:val="0"/>
          <w14:ligatures w14:val="none"/>
        </w:rPr>
      </w:pPr>
    </w:p>
    <w:p w14:paraId="1A98262E" w14:textId="77777777" w:rsidR="002C39A8" w:rsidRPr="001D0C77" w:rsidRDefault="002C39A8" w:rsidP="001D0C77"/>
    <w:p w14:paraId="7B159658" w14:textId="62CC6110" w:rsidR="00022FD4" w:rsidRDefault="00022FD4" w:rsidP="006F4CF0">
      <w:pPr>
        <w:pStyle w:val="Heading3"/>
      </w:pPr>
      <w:bookmarkStart w:id="93" w:name="_Toc225101804"/>
      <w:r>
        <w:lastRenderedPageBreak/>
        <w:t>Raised Leading Edge</w:t>
      </w:r>
      <w:bookmarkEnd w:id="93"/>
    </w:p>
    <w:p w14:paraId="2B4908F5" w14:textId="23BB719E" w:rsidR="002C39A8" w:rsidRDefault="00024E98" w:rsidP="002C39A8">
      <w:pPr>
        <w:rPr>
          <w:rFonts w:eastAsia="Times New Roman" w:cs="Times New Roman"/>
          <w:kern w:val="0"/>
          <w14:ligatures w14:val="none"/>
        </w:rPr>
      </w:pPr>
      <w:r>
        <w:rPr>
          <w:noProof/>
        </w:rPr>
        <mc:AlternateContent>
          <mc:Choice Requires="wps">
            <w:drawing>
              <wp:anchor distT="0" distB="0" distL="114300" distR="114300" simplePos="0" relativeHeight="251886592" behindDoc="1" locked="0" layoutInCell="1" allowOverlap="1" wp14:anchorId="69029177" wp14:editId="4DF4BED8">
                <wp:simplePos x="0" y="0"/>
                <wp:positionH relativeFrom="column">
                  <wp:posOffset>2684145</wp:posOffset>
                </wp:positionH>
                <wp:positionV relativeFrom="paragraph">
                  <wp:posOffset>1793240</wp:posOffset>
                </wp:positionV>
                <wp:extent cx="3036570" cy="635"/>
                <wp:effectExtent l="0" t="0" r="0" b="0"/>
                <wp:wrapTight wrapText="bothSides">
                  <wp:wrapPolygon edited="0">
                    <wp:start x="0" y="0"/>
                    <wp:lineTo x="0" y="21600"/>
                    <wp:lineTo x="21600" y="21600"/>
                    <wp:lineTo x="21600" y="0"/>
                  </wp:wrapPolygon>
                </wp:wrapTight>
                <wp:docPr id="420657534" name="Text Box 1"/>
                <wp:cNvGraphicFramePr/>
                <a:graphic xmlns:a="http://schemas.openxmlformats.org/drawingml/2006/main">
                  <a:graphicData uri="http://schemas.microsoft.com/office/word/2010/wordprocessingShape">
                    <wps:wsp>
                      <wps:cNvSpPr txBox="1"/>
                      <wps:spPr>
                        <a:xfrm>
                          <a:off x="0" y="0"/>
                          <a:ext cx="3036570" cy="635"/>
                        </a:xfrm>
                        <a:prstGeom prst="rect">
                          <a:avLst/>
                        </a:prstGeom>
                        <a:solidFill>
                          <a:prstClr val="white"/>
                        </a:solidFill>
                        <a:ln>
                          <a:noFill/>
                        </a:ln>
                      </wps:spPr>
                      <wps:txbx>
                        <w:txbxContent>
                          <w:p w14:paraId="56D0CFA9" w14:textId="34E14066" w:rsidR="00024E98" w:rsidRPr="00D874A3" w:rsidRDefault="00024E98" w:rsidP="00024E98">
                            <w:pPr>
                              <w:pStyle w:val="Caption"/>
                              <w:rPr>
                                <w:noProof/>
                                <w:sz w:val="22"/>
                                <w:szCs w:val="22"/>
                              </w:rPr>
                            </w:pPr>
                            <w:bookmarkStart w:id="94" w:name="_Toc225101408"/>
                            <w:r>
                              <w:t xml:space="preserve">Figure </w:t>
                            </w:r>
                            <w:r>
                              <w:fldChar w:fldCharType="begin"/>
                            </w:r>
                            <w:r>
                              <w:instrText xml:space="preserve"> SEQ Figure \* ARABIC </w:instrText>
                            </w:r>
                            <w:r>
                              <w:fldChar w:fldCharType="separate"/>
                            </w:r>
                            <w:r w:rsidR="00D258B6">
                              <w:rPr>
                                <w:noProof/>
                              </w:rPr>
                              <w:t>26</w:t>
                            </w:r>
                            <w:r>
                              <w:fldChar w:fldCharType="end"/>
                            </w:r>
                            <w:r>
                              <w:t xml:space="preserve"> - </w:t>
                            </w:r>
                            <w:r w:rsidRPr="003341E8">
                              <w:t>Side Profile of Raised Leading Edge</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029177" id="_x0000_s1053" type="#_x0000_t202" style="position:absolute;margin-left:211.35pt;margin-top:141.2pt;width:239.1pt;height:.05pt;z-index:-251429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" stroked="f">
                <v:textbox style="mso-fit-shape-to-text:t" inset="0,0,0,0">
                  <w:txbxContent>
                    <w:p w14:paraId="56D0CFA9" w14:textId="34E14066" w:rsidR="00024E98" w:rsidRPr="00D874A3" w:rsidRDefault="00024E98" w:rsidP="00024E98">
                      <w:pPr>
                        <w:pStyle w:val="Caption"/>
                        <w:rPr>
                          <w:noProof/>
                          <w:sz w:val="22"/>
                          <w:szCs w:val="22"/>
                        </w:rPr>
                      </w:pPr>
                      <w:bookmarkStart w:id="95" w:name="_Toc225101408"/>
                      <w:r>
                        <w:t xml:space="preserve">Figure </w:t>
                      </w:r>
                      <w:r>
                        <w:fldChar w:fldCharType="begin"/>
                      </w:r>
                      <w:r>
                        <w:instrText xml:space="preserve"> SEQ Figure \* ARABIC </w:instrText>
                      </w:r>
                      <w:r>
                        <w:fldChar w:fldCharType="separate"/>
                      </w:r>
                      <w:r w:rsidR="00D258B6">
                        <w:rPr>
                          <w:noProof/>
                        </w:rPr>
                        <w:t>26</w:t>
                      </w:r>
                      <w:r>
                        <w:fldChar w:fldCharType="end"/>
                      </w:r>
                      <w:r>
                        <w:t xml:space="preserve"> - </w:t>
                      </w:r>
                      <w:r w:rsidRPr="003341E8">
                        <w:t>Side Profile of Raised Leading Edge</w:t>
                      </w:r>
                      <w:bookmarkEnd w:id="95"/>
                    </w:p>
                  </w:txbxContent>
                </v:textbox>
                <w10:wrap type="tight"/>
              </v:shape>
            </w:pict>
          </mc:Fallback>
        </mc:AlternateContent>
      </w:r>
      <w:r w:rsidR="007E1748" w:rsidRPr="002F742E">
        <w:rPr>
          <w:noProof/>
        </w:rPr>
        <w:drawing>
          <wp:anchor distT="0" distB="0" distL="114300" distR="114300" simplePos="0" relativeHeight="251693056" behindDoc="1" locked="0" layoutInCell="1" allowOverlap="1" wp14:anchorId="0287E6C8" wp14:editId="7279D81C">
            <wp:simplePos x="0" y="0"/>
            <wp:positionH relativeFrom="margin">
              <wp:posOffset>2684145</wp:posOffset>
            </wp:positionH>
            <wp:positionV relativeFrom="paragraph">
              <wp:posOffset>88265</wp:posOffset>
            </wp:positionV>
            <wp:extent cx="3036570" cy="1647825"/>
            <wp:effectExtent l="0" t="0" r="0" b="9525"/>
            <wp:wrapTight wrapText="bothSides">
              <wp:wrapPolygon edited="0">
                <wp:start x="0" y="0"/>
                <wp:lineTo x="0" y="21475"/>
                <wp:lineTo x="21410" y="21475"/>
                <wp:lineTo x="21410" y="0"/>
                <wp:lineTo x="0" y="0"/>
              </wp:wrapPolygon>
            </wp:wrapTight>
            <wp:docPr id="1411925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25763"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036570" cy="1647825"/>
                    </a:xfrm>
                    <a:prstGeom prst="rect">
                      <a:avLst/>
                    </a:prstGeom>
                  </pic:spPr>
                </pic:pic>
              </a:graphicData>
            </a:graphic>
            <wp14:sizeRelH relativeFrom="margin">
              <wp14:pctWidth>0</wp14:pctWidth>
            </wp14:sizeRelH>
            <wp14:sizeRelV relativeFrom="margin">
              <wp14:pctHeight>0</wp14:pctHeight>
            </wp14:sizeRelV>
          </wp:anchor>
        </w:drawing>
      </w:r>
      <w:r w:rsidR="0077134B" w:rsidRPr="002F742E">
        <w:rPr>
          <w:rFonts w:eastAsia="Times New Roman" w:cs="Times New Roman"/>
          <w:kern w:val="0"/>
          <w14:ligatures w14:val="none"/>
        </w:rPr>
        <w:t xml:space="preserve">The philosophy behind the design of the raised leading edge was to change the direction of airflow at the frontend whilst also reducing the amount of airflow is getting into the wheel arch, much like the previous design. The purpose of raising the pontoons leading edge was to deflect much of the oncoming flow downward towards the side and upper region of the pontoon rather than air getting directly into the wheel housing. (Katz, 2016; </w:t>
      </w:r>
      <w:proofErr w:type="spellStart"/>
      <w:r w:rsidR="0077134B" w:rsidRPr="002F742E">
        <w:rPr>
          <w:rFonts w:eastAsia="Times New Roman" w:cs="Times New Roman"/>
          <w:kern w:val="0"/>
          <w14:ligatures w14:val="none"/>
        </w:rPr>
        <w:t>Hucho</w:t>
      </w:r>
      <w:proofErr w:type="spellEnd"/>
      <w:r w:rsidR="0077134B" w:rsidRPr="002F742E">
        <w:rPr>
          <w:rFonts w:eastAsia="Times New Roman" w:cs="Times New Roman"/>
          <w:kern w:val="0"/>
          <w14:ligatures w14:val="none"/>
        </w:rPr>
        <w:t>, 2013</w:t>
      </w:r>
      <w:r w:rsidR="0077134B">
        <w:rPr>
          <w:rFonts w:eastAsia="Times New Roman" w:cs="Times New Roman"/>
          <w:kern w:val="0"/>
          <w14:ligatures w14:val="none"/>
        </w:rPr>
        <w:t>)</w:t>
      </w:r>
    </w:p>
    <w:p w14:paraId="55899ACB" w14:textId="5210CFB6" w:rsidR="007E1748" w:rsidRPr="002F742E" w:rsidRDefault="00024E98" w:rsidP="007E1748">
      <w:pPr>
        <w:spacing w:line="360" w:lineRule="auto"/>
        <w:rPr>
          <w:rFonts w:eastAsia="Times New Roman" w:cs="Times New Roman"/>
          <w:kern w:val="0"/>
          <w14:ligatures w14:val="none"/>
        </w:rPr>
      </w:pPr>
      <w:r>
        <w:rPr>
          <w:noProof/>
        </w:rPr>
        <mc:AlternateContent>
          <mc:Choice Requires="wps">
            <w:drawing>
              <wp:anchor distT="0" distB="0" distL="114300" distR="114300" simplePos="0" relativeHeight="251888640" behindDoc="0" locked="0" layoutInCell="1" allowOverlap="1" wp14:anchorId="69FD6370" wp14:editId="17DEB0E6">
                <wp:simplePos x="0" y="0"/>
                <wp:positionH relativeFrom="column">
                  <wp:posOffset>2816860</wp:posOffset>
                </wp:positionH>
                <wp:positionV relativeFrom="paragraph">
                  <wp:posOffset>1710055</wp:posOffset>
                </wp:positionV>
                <wp:extent cx="2910840" cy="635"/>
                <wp:effectExtent l="0" t="0" r="0" b="0"/>
                <wp:wrapSquare wrapText="bothSides"/>
                <wp:docPr id="1322538122" name="Text Box 1"/>
                <wp:cNvGraphicFramePr/>
                <a:graphic xmlns:a="http://schemas.openxmlformats.org/drawingml/2006/main">
                  <a:graphicData uri="http://schemas.microsoft.com/office/word/2010/wordprocessingShape">
                    <wps:wsp>
                      <wps:cNvSpPr txBox="1"/>
                      <wps:spPr>
                        <a:xfrm>
                          <a:off x="0" y="0"/>
                          <a:ext cx="2910840" cy="635"/>
                        </a:xfrm>
                        <a:prstGeom prst="rect">
                          <a:avLst/>
                        </a:prstGeom>
                        <a:solidFill>
                          <a:prstClr val="white"/>
                        </a:solidFill>
                        <a:ln>
                          <a:noFill/>
                        </a:ln>
                      </wps:spPr>
                      <wps:txbx>
                        <w:txbxContent>
                          <w:p w14:paraId="28F1748B" w14:textId="4ADF9D5A" w:rsidR="00024E98" w:rsidRPr="007E47EA" w:rsidRDefault="00024E98" w:rsidP="00024E98">
                            <w:pPr>
                              <w:pStyle w:val="Caption"/>
                              <w:rPr>
                                <w:noProof/>
                                <w:sz w:val="22"/>
                                <w:szCs w:val="22"/>
                              </w:rPr>
                            </w:pPr>
                            <w:bookmarkStart w:id="96" w:name="_Toc225101409"/>
                            <w:r>
                              <w:t xml:space="preserve">Figure </w:t>
                            </w:r>
                            <w:r>
                              <w:fldChar w:fldCharType="begin"/>
                            </w:r>
                            <w:r>
                              <w:instrText xml:space="preserve"> SEQ Figure \* ARABIC </w:instrText>
                            </w:r>
                            <w:r>
                              <w:fldChar w:fldCharType="separate"/>
                            </w:r>
                            <w:r w:rsidR="00D258B6">
                              <w:rPr>
                                <w:noProof/>
                              </w:rPr>
                              <w:t>27</w:t>
                            </w:r>
                            <w:r>
                              <w:fldChar w:fldCharType="end"/>
                            </w:r>
                            <w:r>
                              <w:t xml:space="preserve"> - </w:t>
                            </w:r>
                            <w:r w:rsidRPr="0073496D">
                              <w:t>Top Profile of Raised Leading Edge</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D6370" id="_x0000_s1054" type="#_x0000_t202" style="position:absolute;margin-left:221.8pt;margin-top:134.65pt;width:229.2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wu3GgIAAEAEAAAOAAAAZHJzL2Uyb0RvYy54bWysU02P0zAQvSPxHyzfadoCqyV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" stroked="f">
                <v:textbox style="mso-fit-shape-to-text:t" inset="0,0,0,0">
                  <w:txbxContent>
                    <w:p w14:paraId="28F1748B" w14:textId="4ADF9D5A" w:rsidR="00024E98" w:rsidRPr="007E47EA" w:rsidRDefault="00024E98" w:rsidP="00024E98">
                      <w:pPr>
                        <w:pStyle w:val="Caption"/>
                        <w:rPr>
                          <w:noProof/>
                          <w:sz w:val="22"/>
                          <w:szCs w:val="22"/>
                        </w:rPr>
                      </w:pPr>
                      <w:bookmarkStart w:id="97" w:name="_Toc225101409"/>
                      <w:r>
                        <w:t xml:space="preserve">Figure </w:t>
                      </w:r>
                      <w:r>
                        <w:fldChar w:fldCharType="begin"/>
                      </w:r>
                      <w:r>
                        <w:instrText xml:space="preserve"> SEQ Figure \* ARABIC </w:instrText>
                      </w:r>
                      <w:r>
                        <w:fldChar w:fldCharType="separate"/>
                      </w:r>
                      <w:r w:rsidR="00D258B6">
                        <w:rPr>
                          <w:noProof/>
                        </w:rPr>
                        <w:t>27</w:t>
                      </w:r>
                      <w:r>
                        <w:fldChar w:fldCharType="end"/>
                      </w:r>
                      <w:r>
                        <w:t xml:space="preserve"> - </w:t>
                      </w:r>
                      <w:r w:rsidRPr="0073496D">
                        <w:t>Top Profile of Raised Leading Edge</w:t>
                      </w:r>
                      <w:bookmarkEnd w:id="97"/>
                    </w:p>
                  </w:txbxContent>
                </v:textbox>
                <w10:wrap type="square"/>
              </v:shape>
            </w:pict>
          </mc:Fallback>
        </mc:AlternateContent>
      </w:r>
      <w:r w:rsidR="007E1748" w:rsidRPr="002F742E">
        <w:rPr>
          <w:noProof/>
        </w:rPr>
        <w:drawing>
          <wp:anchor distT="0" distB="0" distL="114300" distR="114300" simplePos="0" relativeHeight="251695104" behindDoc="0" locked="0" layoutInCell="1" allowOverlap="1" wp14:anchorId="6CEC4C8F" wp14:editId="00969254">
            <wp:simplePos x="0" y="0"/>
            <wp:positionH relativeFrom="margin">
              <wp:posOffset>2816860</wp:posOffset>
            </wp:positionH>
            <wp:positionV relativeFrom="paragraph">
              <wp:posOffset>127162</wp:posOffset>
            </wp:positionV>
            <wp:extent cx="2910840" cy="1525905"/>
            <wp:effectExtent l="0" t="0" r="3810" b="0"/>
            <wp:wrapSquare wrapText="bothSides"/>
            <wp:docPr id="1186188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88414"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910840" cy="1525905"/>
                    </a:xfrm>
                    <a:prstGeom prst="rect">
                      <a:avLst/>
                    </a:prstGeom>
                  </pic:spPr>
                </pic:pic>
              </a:graphicData>
            </a:graphic>
            <wp14:sizeRelH relativeFrom="margin">
              <wp14:pctWidth>0</wp14:pctWidth>
            </wp14:sizeRelH>
            <wp14:sizeRelV relativeFrom="margin">
              <wp14:pctHeight>0</wp14:pctHeight>
            </wp14:sizeRelV>
          </wp:anchor>
        </w:drawing>
      </w:r>
      <w:r w:rsidR="007E1748" w:rsidRPr="002F742E">
        <w:rPr>
          <w:rFonts w:eastAsia="Times New Roman" w:cs="Times New Roman"/>
          <w:kern w:val="0"/>
          <w14:ligatures w14:val="none"/>
        </w:rPr>
        <w:t>The raised leading-edge design can also change where the stagnation region is at the front of the pontoon, suggesting that the airflow can be encouraged to follow a smoother path over the surface of the pontoon. This design aims to reduce the amount of pressure build up around the wheel arch and improvement in airflow across other components of the car. (McBeath, 2017)</w:t>
      </w:r>
    </w:p>
    <w:p w14:paraId="6F9433CA" w14:textId="77777777" w:rsidR="00660DAA" w:rsidRDefault="00660DAA" w:rsidP="00660DAA">
      <w:pPr>
        <w:pStyle w:val="Heading3"/>
      </w:pPr>
      <w:bookmarkStart w:id="98" w:name="_Toc225101805"/>
      <w:r>
        <w:t>Longer Trailing Edge</w:t>
      </w:r>
      <w:bookmarkEnd w:id="98"/>
    </w:p>
    <w:p w14:paraId="774D0425" w14:textId="2B73E078" w:rsidR="007E1748" w:rsidRDefault="005574BA" w:rsidP="002C39A8">
      <w:pPr>
        <w:rPr>
          <w:rFonts w:eastAsia="Times New Roman" w:cs="Times New Roman"/>
          <w:kern w:val="0"/>
          <w14:ligatures w14:val="none"/>
        </w:rPr>
      </w:pPr>
      <w:r>
        <w:rPr>
          <w:rFonts w:eastAsia="Times New Roman" w:cs="Times New Roman"/>
          <w:kern w:val="0"/>
          <w14:ligatures w14:val="none"/>
        </w:rPr>
        <w:t xml:space="preserve"> </w:t>
      </w:r>
      <w:r w:rsidR="00CE1C3B" w:rsidRPr="002F742E">
        <w:rPr>
          <w:rFonts w:eastAsia="Times New Roman" w:cs="Times New Roman"/>
          <w:kern w:val="0"/>
          <w14:ligatures w14:val="none"/>
        </w:rPr>
        <w:t>The longer trailing edge was designed to improve how airflow exits the pontoon downstream to the rear of the car. The baseline geometries trailing edge is a lot shorter which can cause disturbed airflow from the rotating wheel which can increase turbulence and contribute to the development of stronger wheel wake downstream</w:t>
      </w:r>
      <w:r w:rsidR="00024E98">
        <w:rPr>
          <w:noProof/>
        </w:rPr>
        <mc:AlternateContent>
          <mc:Choice Requires="wps">
            <w:drawing>
              <wp:anchor distT="0" distB="0" distL="114300" distR="114300" simplePos="0" relativeHeight="251892736" behindDoc="0" locked="0" layoutInCell="1" allowOverlap="1" wp14:anchorId="177712BE" wp14:editId="0FA1137A">
                <wp:simplePos x="0" y="0"/>
                <wp:positionH relativeFrom="column">
                  <wp:posOffset>2486025</wp:posOffset>
                </wp:positionH>
                <wp:positionV relativeFrom="paragraph">
                  <wp:posOffset>2717165</wp:posOffset>
                </wp:positionV>
                <wp:extent cx="3245485" cy="635"/>
                <wp:effectExtent l="0" t="0" r="0" b="0"/>
                <wp:wrapSquare wrapText="bothSides"/>
                <wp:docPr id="947083393" name="Text Box 1"/>
                <wp:cNvGraphicFramePr/>
                <a:graphic xmlns:a="http://schemas.openxmlformats.org/drawingml/2006/main">
                  <a:graphicData uri="http://schemas.microsoft.com/office/word/2010/wordprocessingShape">
                    <wps:wsp>
                      <wps:cNvSpPr txBox="1"/>
                      <wps:spPr>
                        <a:xfrm>
                          <a:off x="0" y="0"/>
                          <a:ext cx="3245485" cy="635"/>
                        </a:xfrm>
                        <a:prstGeom prst="rect">
                          <a:avLst/>
                        </a:prstGeom>
                        <a:solidFill>
                          <a:prstClr val="white"/>
                        </a:solidFill>
                        <a:ln>
                          <a:noFill/>
                        </a:ln>
                      </wps:spPr>
                      <wps:txbx>
                        <w:txbxContent>
                          <w:p w14:paraId="09D42AA0" w14:textId="354714ED" w:rsidR="00024E98" w:rsidRPr="00DD0A25" w:rsidRDefault="00024E98" w:rsidP="00024E98">
                            <w:pPr>
                              <w:pStyle w:val="Caption"/>
                              <w:rPr>
                                <w:rFonts w:eastAsia="Times New Roman" w:cs="Times New Roman"/>
                                <w:kern w:val="0"/>
                                <w:sz w:val="22"/>
                                <w:szCs w:val="22"/>
                                <w14:ligatures w14:val="none"/>
                              </w:rPr>
                            </w:pPr>
                            <w:bookmarkStart w:id="99" w:name="_Toc225101410"/>
                            <w:r>
                              <w:t xml:space="preserve">Figure </w:t>
                            </w:r>
                            <w:r>
                              <w:fldChar w:fldCharType="begin"/>
                            </w:r>
                            <w:r>
                              <w:instrText xml:space="preserve"> SEQ Figure \* ARABIC </w:instrText>
                            </w:r>
                            <w:r>
                              <w:fldChar w:fldCharType="separate"/>
                            </w:r>
                            <w:r w:rsidR="00D258B6">
                              <w:rPr>
                                <w:noProof/>
                              </w:rPr>
                              <w:t>28</w:t>
                            </w:r>
                            <w:r>
                              <w:fldChar w:fldCharType="end"/>
                            </w:r>
                            <w:r>
                              <w:t xml:space="preserve"> - </w:t>
                            </w:r>
                            <w:r w:rsidRPr="00391751">
                              <w:t>Top View of Trailing Edge</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7712BE" id="_x0000_s1055" type="#_x0000_t202" style="position:absolute;margin-left:195.75pt;margin-top:213.95pt;width:255.55pt;height:.05pt;z-index:25189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" stroked="f">
                <v:textbox style="mso-fit-shape-to-text:t" inset="0,0,0,0">
                  <w:txbxContent>
                    <w:p w14:paraId="09D42AA0" w14:textId="354714ED" w:rsidR="00024E98" w:rsidRPr="00DD0A25" w:rsidRDefault="00024E98" w:rsidP="00024E98">
                      <w:pPr>
                        <w:pStyle w:val="Caption"/>
                        <w:rPr>
                          <w:rFonts w:eastAsia="Times New Roman" w:cs="Times New Roman"/>
                          <w:kern w:val="0"/>
                          <w:sz w:val="22"/>
                          <w:szCs w:val="22"/>
                          <w14:ligatures w14:val="none"/>
                        </w:rPr>
                      </w:pPr>
                      <w:bookmarkStart w:id="100" w:name="_Toc225101410"/>
                      <w:r>
                        <w:t xml:space="preserve">Figure </w:t>
                      </w:r>
                      <w:r>
                        <w:fldChar w:fldCharType="begin"/>
                      </w:r>
                      <w:r>
                        <w:instrText xml:space="preserve"> SEQ Figure \* ARABIC </w:instrText>
                      </w:r>
                      <w:r>
                        <w:fldChar w:fldCharType="separate"/>
                      </w:r>
                      <w:r w:rsidR="00D258B6">
                        <w:rPr>
                          <w:noProof/>
                        </w:rPr>
                        <w:t>28</w:t>
                      </w:r>
                      <w:r>
                        <w:fldChar w:fldCharType="end"/>
                      </w:r>
                      <w:r>
                        <w:t xml:space="preserve"> - </w:t>
                      </w:r>
                      <w:r w:rsidRPr="00391751">
                        <w:t>Top View of Trailing Edge</w:t>
                      </w:r>
                      <w:bookmarkEnd w:id="100"/>
                    </w:p>
                  </w:txbxContent>
                </v:textbox>
                <w10:wrap type="square"/>
              </v:shape>
            </w:pict>
          </mc:Fallback>
        </mc:AlternateContent>
      </w:r>
      <w:r w:rsidR="009011AE" w:rsidRPr="002F742E">
        <w:rPr>
          <w:noProof/>
        </w:rPr>
        <w:drawing>
          <wp:anchor distT="0" distB="0" distL="114300" distR="114300" simplePos="0" relativeHeight="251703296" behindDoc="0" locked="0" layoutInCell="1" allowOverlap="1" wp14:anchorId="42C4D299" wp14:editId="41CAEDFE">
            <wp:simplePos x="0" y="0"/>
            <wp:positionH relativeFrom="margin">
              <wp:align>right</wp:align>
            </wp:positionH>
            <wp:positionV relativeFrom="paragraph">
              <wp:posOffset>1658767</wp:posOffset>
            </wp:positionV>
            <wp:extent cx="3245485" cy="1001395"/>
            <wp:effectExtent l="0" t="0" r="0" b="8255"/>
            <wp:wrapSquare wrapText="bothSides"/>
            <wp:docPr id="24558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87069"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245485" cy="1001395"/>
                    </a:xfrm>
                    <a:prstGeom prst="rect">
                      <a:avLst/>
                    </a:prstGeom>
                  </pic:spPr>
                </pic:pic>
              </a:graphicData>
            </a:graphic>
          </wp:anchor>
        </w:drawing>
      </w:r>
      <w:r w:rsidR="00024E98">
        <w:rPr>
          <w:noProof/>
        </w:rPr>
        <mc:AlternateContent>
          <mc:Choice Requires="wps">
            <w:drawing>
              <wp:anchor distT="0" distB="0" distL="114300" distR="114300" simplePos="0" relativeHeight="251890688" behindDoc="0" locked="0" layoutInCell="1" allowOverlap="1" wp14:anchorId="75FF48E5" wp14:editId="6FA5CF74">
                <wp:simplePos x="0" y="0"/>
                <wp:positionH relativeFrom="column">
                  <wp:posOffset>2512060</wp:posOffset>
                </wp:positionH>
                <wp:positionV relativeFrom="paragraph">
                  <wp:posOffset>1397635</wp:posOffset>
                </wp:positionV>
                <wp:extent cx="3219450" cy="635"/>
                <wp:effectExtent l="0" t="0" r="0" b="0"/>
                <wp:wrapSquare wrapText="bothSides"/>
                <wp:docPr id="1011715436"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17B3258D" w14:textId="61E0D3C6" w:rsidR="00024E98" w:rsidRPr="00B563F0" w:rsidRDefault="00024E98" w:rsidP="00024E98">
                            <w:pPr>
                              <w:pStyle w:val="Caption"/>
                              <w:rPr>
                                <w:rFonts w:eastAsia="Times New Roman" w:cs="Times New Roman"/>
                                <w:kern w:val="0"/>
                                <w:sz w:val="22"/>
                                <w:szCs w:val="22"/>
                                <w14:ligatures w14:val="none"/>
                              </w:rPr>
                            </w:pPr>
                            <w:bookmarkStart w:id="101" w:name="_Toc225101411"/>
                            <w:r>
                              <w:t xml:space="preserve">Figure </w:t>
                            </w:r>
                            <w:r>
                              <w:fldChar w:fldCharType="begin"/>
                            </w:r>
                            <w:r>
                              <w:instrText xml:space="preserve"> SEQ Figure \* ARABIC </w:instrText>
                            </w:r>
                            <w:r>
                              <w:fldChar w:fldCharType="separate"/>
                            </w:r>
                            <w:r w:rsidR="00D258B6">
                              <w:rPr>
                                <w:noProof/>
                              </w:rPr>
                              <w:t>29</w:t>
                            </w:r>
                            <w:r>
                              <w:fldChar w:fldCharType="end"/>
                            </w:r>
                            <w:r>
                              <w:t xml:space="preserve"> - </w:t>
                            </w:r>
                            <w:r w:rsidRPr="00E800B1">
                              <w:t>Side View of Trailing Edge</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F48E5" id="_x0000_s1056" type="#_x0000_t202" style="position:absolute;margin-left:197.8pt;margin-top:110.05pt;width:253.5pt;height:.05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El7GQIAAEAEAAAOAAAAZHJzL2Uyb0RvYy54bWysU8Fu2zAMvQ/YPwi6L07StV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" stroked="f">
                <v:textbox style="mso-fit-shape-to-text:t" inset="0,0,0,0">
                  <w:txbxContent>
                    <w:p w14:paraId="17B3258D" w14:textId="61E0D3C6" w:rsidR="00024E98" w:rsidRPr="00B563F0" w:rsidRDefault="00024E98" w:rsidP="00024E98">
                      <w:pPr>
                        <w:pStyle w:val="Caption"/>
                        <w:rPr>
                          <w:rFonts w:eastAsia="Times New Roman" w:cs="Times New Roman"/>
                          <w:kern w:val="0"/>
                          <w:sz w:val="22"/>
                          <w:szCs w:val="22"/>
                          <w14:ligatures w14:val="none"/>
                        </w:rPr>
                      </w:pPr>
                      <w:bookmarkStart w:id="102" w:name="_Toc225101411"/>
                      <w:r>
                        <w:t xml:space="preserve">Figure </w:t>
                      </w:r>
                      <w:r>
                        <w:fldChar w:fldCharType="begin"/>
                      </w:r>
                      <w:r>
                        <w:instrText xml:space="preserve"> SEQ Figure \* ARABIC </w:instrText>
                      </w:r>
                      <w:r>
                        <w:fldChar w:fldCharType="separate"/>
                      </w:r>
                      <w:r w:rsidR="00D258B6">
                        <w:rPr>
                          <w:noProof/>
                        </w:rPr>
                        <w:t>29</w:t>
                      </w:r>
                      <w:r>
                        <w:fldChar w:fldCharType="end"/>
                      </w:r>
                      <w:r>
                        <w:t xml:space="preserve"> - </w:t>
                      </w:r>
                      <w:r w:rsidRPr="00E800B1">
                        <w:t>Side View of Trailing Edge</w:t>
                      </w:r>
                      <w:bookmarkEnd w:id="102"/>
                    </w:p>
                  </w:txbxContent>
                </v:textbox>
                <w10:wrap type="square"/>
              </v:shape>
            </w:pict>
          </mc:Fallback>
        </mc:AlternateContent>
      </w:r>
      <w:r w:rsidR="00251438" w:rsidRPr="002F742E">
        <w:rPr>
          <w:noProof/>
        </w:rPr>
        <w:drawing>
          <wp:anchor distT="0" distB="0" distL="114300" distR="114300" simplePos="0" relativeHeight="251701248" behindDoc="0" locked="0" layoutInCell="1" allowOverlap="1" wp14:anchorId="5EA3817E" wp14:editId="2B785112">
            <wp:simplePos x="0" y="0"/>
            <wp:positionH relativeFrom="margin">
              <wp:align>right</wp:align>
            </wp:positionH>
            <wp:positionV relativeFrom="paragraph">
              <wp:posOffset>10721</wp:posOffset>
            </wp:positionV>
            <wp:extent cx="3219450" cy="1330325"/>
            <wp:effectExtent l="0" t="0" r="0" b="3175"/>
            <wp:wrapSquare wrapText="bothSides"/>
            <wp:docPr id="92419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94143"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219450" cy="1330325"/>
                    </a:xfrm>
                    <a:prstGeom prst="rect">
                      <a:avLst/>
                    </a:prstGeom>
                  </pic:spPr>
                </pic:pic>
              </a:graphicData>
            </a:graphic>
            <wp14:sizeRelH relativeFrom="margin">
              <wp14:pctWidth>0</wp14:pctWidth>
            </wp14:sizeRelH>
            <wp14:sizeRelV relativeFrom="margin">
              <wp14:pctHeight>0</wp14:pctHeight>
            </wp14:sizeRelV>
          </wp:anchor>
        </w:drawing>
      </w:r>
      <w:r w:rsidR="00CE1C3B">
        <w:rPr>
          <w:rFonts w:eastAsia="Times New Roman" w:cs="Times New Roman"/>
          <w:kern w:val="0"/>
          <w14:ligatures w14:val="none"/>
        </w:rPr>
        <w:t>.</w:t>
      </w:r>
    </w:p>
    <w:p w14:paraId="542A2AEA" w14:textId="30B902E6" w:rsidR="005574BA" w:rsidRPr="002F742E" w:rsidRDefault="005574BA" w:rsidP="005574BA">
      <w:pPr>
        <w:spacing w:line="360" w:lineRule="auto"/>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 xml:space="preserve">This increased surface will allow air to decelerate and align even accurately with the vehicles midriff and sidepods, resulting in the flow having more distance to recover after contact with the turbulent tire region, which can assist with the quality of airflow to the rear of the car. </w:t>
      </w:r>
    </w:p>
    <w:p w14:paraId="08B4F597" w14:textId="5A32B2C5" w:rsidR="00CE1C3B" w:rsidRPr="005574BA" w:rsidRDefault="005574BA" w:rsidP="005574BA">
      <w:pPr>
        <w:spacing w:line="360" w:lineRule="auto"/>
        <w:rPr>
          <w:rFonts w:eastAsia="Times New Roman" w:cs="Times New Roman"/>
          <w:kern w:val="0"/>
          <w14:ligatures w14:val="none"/>
        </w:rPr>
      </w:pPr>
      <w:r>
        <w:rPr>
          <w:rFonts w:eastAsia="Times New Roman" w:cs="Times New Roman"/>
          <w:kern w:val="0"/>
          <w14:ligatures w14:val="none"/>
        </w:rPr>
        <w:t xml:space="preserve"> </w:t>
      </w:r>
      <w:r w:rsidRPr="002F742E">
        <w:rPr>
          <w:rFonts w:eastAsia="Times New Roman" w:cs="Times New Roman"/>
          <w:kern w:val="0"/>
          <w14:ligatures w14:val="none"/>
        </w:rPr>
        <w:t xml:space="preserve">By enabling the airflow to slow down more gradually after passing the wheel arch, increased drag and flow separation can occur from a significant rise in pressure. Extending the trailing edge helps preserve the attachment across the boundary layer by levelling out the pressure gradient, this in turn improves airflow stability across the side of the vehicles body. </w:t>
      </w:r>
    </w:p>
    <w:p w14:paraId="517D81EB" w14:textId="2366D612" w:rsidR="00022FD4" w:rsidRDefault="00022FD4" w:rsidP="006F4CF0">
      <w:pPr>
        <w:pStyle w:val="Heading3"/>
      </w:pPr>
      <w:bookmarkStart w:id="103" w:name="_Toc225101806"/>
      <w:r>
        <w:lastRenderedPageBreak/>
        <w:t>Louvres</w:t>
      </w:r>
      <w:bookmarkEnd w:id="103"/>
    </w:p>
    <w:p w14:paraId="1A999E39" w14:textId="020CDA58" w:rsidR="00022FD4" w:rsidRDefault="00022FD4" w:rsidP="006F4CF0">
      <w:pPr>
        <w:pStyle w:val="Heading4"/>
      </w:pPr>
      <w:r>
        <w:t>Lo</w:t>
      </w:r>
      <w:r w:rsidR="00360782">
        <w:t>uvres Concept 1</w:t>
      </w:r>
    </w:p>
    <w:p w14:paraId="3ABE49FC" w14:textId="77777777" w:rsidR="003C5884" w:rsidRDefault="00DB090E" w:rsidP="003C5884">
      <w:pPr>
        <w:keepNext/>
      </w:pPr>
      <w:r w:rsidRPr="002F742E">
        <w:rPr>
          <w:noProof/>
        </w:rPr>
        <w:drawing>
          <wp:inline distT="0" distB="0" distL="0" distR="0" wp14:anchorId="500896B7" wp14:editId="748ACA89">
            <wp:extent cx="5324475" cy="2166117"/>
            <wp:effectExtent l="0" t="0" r="0" b="5715"/>
            <wp:docPr id="4" name="Picture 3">
              <a:extLst xmlns:a="http://schemas.openxmlformats.org/drawingml/2006/main">
                <a:ext uri="{FF2B5EF4-FFF2-40B4-BE49-F238E27FC236}">
                  <a16:creationId xmlns:a16="http://schemas.microsoft.com/office/drawing/2014/main" id="{206E1673-BCCC-C7F6-C956-AD23735C27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06E1673-BCCC-C7F6-C956-AD23735C27AD}"/>
                        </a:ext>
                      </a:extLst>
                    </pic:cNvPr>
                    <pic:cNvPicPr>
                      <a:picLocks noChangeAspect="1"/>
                    </pic:cNvPicPr>
                  </pic:nvPicPr>
                  <pic:blipFill>
                    <a:blip r:embed="rId47"/>
                    <a:stretch>
                      <a:fillRect/>
                    </a:stretch>
                  </pic:blipFill>
                  <pic:spPr>
                    <a:xfrm>
                      <a:off x="0" y="0"/>
                      <a:ext cx="5355262" cy="2178642"/>
                    </a:xfrm>
                    <a:prstGeom prst="rect">
                      <a:avLst/>
                    </a:prstGeom>
                  </pic:spPr>
                </pic:pic>
              </a:graphicData>
            </a:graphic>
          </wp:inline>
        </w:drawing>
      </w:r>
    </w:p>
    <w:p w14:paraId="4821349D" w14:textId="7AC86D9A" w:rsidR="00DB090E" w:rsidRDefault="003C5884" w:rsidP="003C5884">
      <w:pPr>
        <w:pStyle w:val="Caption"/>
      </w:pPr>
      <w:bookmarkStart w:id="104" w:name="_Toc225101412"/>
      <w:r>
        <w:t xml:space="preserve">Figure </w:t>
      </w:r>
      <w:r>
        <w:fldChar w:fldCharType="begin"/>
      </w:r>
      <w:r>
        <w:instrText xml:space="preserve"> SEQ Figure \* ARABIC </w:instrText>
      </w:r>
      <w:r>
        <w:fldChar w:fldCharType="separate"/>
      </w:r>
      <w:r w:rsidR="00D258B6">
        <w:rPr>
          <w:noProof/>
        </w:rPr>
        <w:t>30</w:t>
      </w:r>
      <w:r>
        <w:fldChar w:fldCharType="end"/>
      </w:r>
      <w:r>
        <w:t xml:space="preserve"> - </w:t>
      </w:r>
      <w:r w:rsidRPr="00D65146">
        <w:t>Louvres Concept 1</w:t>
      </w:r>
      <w:bookmarkEnd w:id="104"/>
    </w:p>
    <w:p w14:paraId="6ADB0D79" w14:textId="77777777" w:rsidR="00844BC4" w:rsidRPr="002F742E" w:rsidRDefault="00844BC4" w:rsidP="00844BC4">
      <w:pPr>
        <w:spacing w:line="360" w:lineRule="auto"/>
        <w:rPr>
          <w:rFonts w:eastAsia="Times New Roman" w:cs="Times New Roman"/>
          <w:kern w:val="0"/>
          <w14:ligatures w14:val="none"/>
        </w:rPr>
      </w:pPr>
      <w:r w:rsidRPr="002F742E">
        <w:rPr>
          <w:rFonts w:eastAsia="Times New Roman" w:cs="Times New Roman"/>
          <w:kern w:val="0"/>
          <w14:ligatures w14:val="none"/>
        </w:rPr>
        <w:t xml:space="preserve">Louvres were implemented onto the upper surface of the pontoon to provide a regulated way to evacuate high-pressured air around the wheel arch. The philosophy behind louvres is that they push the airflow out of the louvres from the rotating wheel. Insufficient control of this can result in a higher amount of drag and an increase in wheel wake, which has a negative impact in downstream flow.  </w:t>
      </w:r>
    </w:p>
    <w:p w14:paraId="70A0DC95" w14:textId="77777777" w:rsidR="00844BC4" w:rsidRPr="002F742E" w:rsidRDefault="00844BC4" w:rsidP="00844BC4">
      <w:pPr>
        <w:spacing w:line="360" w:lineRule="auto"/>
        <w:rPr>
          <w:rFonts w:eastAsia="Times New Roman" w:cs="Times New Roman"/>
          <w:kern w:val="0"/>
          <w14:ligatures w14:val="none"/>
        </w:rPr>
      </w:pPr>
      <w:r w:rsidRPr="002F742E">
        <w:rPr>
          <w:rFonts w:eastAsia="Times New Roman" w:cs="Times New Roman"/>
          <w:kern w:val="0"/>
          <w14:ligatures w14:val="none"/>
        </w:rPr>
        <w:t>The louvres allow the trapped air that is circulating the wheel arch to exit vertically through the top of the pontoons. The design of these louvres is designed to control the exiting flow in a controlled manner. The main goal of louvres is to relieve pressure within and around the wheel arch whilst reducing aerodynamic losses and improving the quality of downstream flow to the rear. (Racecar Engineering, 2018)</w:t>
      </w:r>
    </w:p>
    <w:p w14:paraId="4E88BC8C" w14:textId="77777777" w:rsidR="00844BC4" w:rsidRDefault="00844BC4" w:rsidP="00844BC4">
      <w:pPr>
        <w:pStyle w:val="Heading4"/>
      </w:pPr>
      <w:r>
        <w:t>Louvres Concept 2</w:t>
      </w:r>
    </w:p>
    <w:p w14:paraId="79F933CD" w14:textId="77777777" w:rsidR="003C5884" w:rsidRDefault="00D66CD5" w:rsidP="003C5884">
      <w:pPr>
        <w:keepNext/>
      </w:pPr>
      <w:r w:rsidRPr="002F742E">
        <w:rPr>
          <w:rFonts w:eastAsia="Times New Roman" w:cs="Times New Roman"/>
          <w:b/>
          <w:bCs/>
          <w:noProof/>
          <w:kern w:val="0"/>
          <w14:ligatures w14:val="none"/>
        </w:rPr>
        <w:drawing>
          <wp:inline distT="0" distB="0" distL="0" distR="0" wp14:anchorId="4EA338C8" wp14:editId="37545737">
            <wp:extent cx="5731510" cy="2317295"/>
            <wp:effectExtent l="0" t="0" r="2540" b="6985"/>
            <wp:docPr id="979500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317295"/>
                    </a:xfrm>
                    <a:prstGeom prst="rect">
                      <a:avLst/>
                    </a:prstGeom>
                    <a:noFill/>
                    <a:ln>
                      <a:noFill/>
                    </a:ln>
                  </pic:spPr>
                </pic:pic>
              </a:graphicData>
            </a:graphic>
          </wp:inline>
        </w:drawing>
      </w:r>
    </w:p>
    <w:p w14:paraId="70420CA0" w14:textId="118AA785" w:rsidR="00D66CD5" w:rsidRDefault="003C5884" w:rsidP="003C5884">
      <w:pPr>
        <w:pStyle w:val="Caption"/>
      </w:pPr>
      <w:bookmarkStart w:id="105" w:name="_Toc225101413"/>
      <w:r>
        <w:t xml:space="preserve">Figure </w:t>
      </w:r>
      <w:r>
        <w:fldChar w:fldCharType="begin"/>
      </w:r>
      <w:r>
        <w:instrText xml:space="preserve"> SEQ Figure \* ARABIC </w:instrText>
      </w:r>
      <w:r>
        <w:fldChar w:fldCharType="separate"/>
      </w:r>
      <w:r w:rsidR="00D258B6">
        <w:rPr>
          <w:noProof/>
        </w:rPr>
        <w:t>31</w:t>
      </w:r>
      <w:r>
        <w:fldChar w:fldCharType="end"/>
      </w:r>
      <w:r>
        <w:t xml:space="preserve"> - </w:t>
      </w:r>
      <w:r w:rsidRPr="00EC76AB">
        <w:t xml:space="preserve">Louvres Concept </w:t>
      </w:r>
      <w:r>
        <w:t>2</w:t>
      </w:r>
      <w:bookmarkEnd w:id="105"/>
    </w:p>
    <w:p w14:paraId="52236C97" w14:textId="77EFD953" w:rsidR="00A33735" w:rsidRPr="00A33735" w:rsidRDefault="00A33735" w:rsidP="00A33735">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single conventional louvres were then designed to provide a controlled wheel wake evacuation. By allowing sir to escape into the lower-pressure area on the top surface of the pontoon, this design aims to improve the pressure build up inside the wheel arch </w:t>
      </w:r>
      <w:proofErr w:type="gramStart"/>
      <w:r w:rsidRPr="002F742E">
        <w:rPr>
          <w:rFonts w:eastAsia="Times New Roman" w:cs="Times New Roman"/>
          <w:kern w:val="0"/>
          <w14:ligatures w14:val="none"/>
        </w:rPr>
        <w:t>as a result of</w:t>
      </w:r>
      <w:proofErr w:type="gramEnd"/>
      <w:r w:rsidRPr="002F742E">
        <w:rPr>
          <w:rFonts w:eastAsia="Times New Roman" w:cs="Times New Roman"/>
          <w:kern w:val="0"/>
          <w14:ligatures w14:val="none"/>
        </w:rPr>
        <w:t xml:space="preserve"> the wheel rotating.</w:t>
      </w:r>
    </w:p>
    <w:p w14:paraId="25DC7E2B" w14:textId="1A6E3D9F" w:rsidR="00360782" w:rsidRDefault="00360782" w:rsidP="006F4CF0">
      <w:pPr>
        <w:pStyle w:val="Heading4"/>
      </w:pPr>
      <w:r>
        <w:lastRenderedPageBreak/>
        <w:t>Louvres Concept 3</w:t>
      </w:r>
    </w:p>
    <w:p w14:paraId="5E4B098D" w14:textId="77777777" w:rsidR="00E87F3B" w:rsidRDefault="002F43A6" w:rsidP="00E87F3B">
      <w:pPr>
        <w:keepNext/>
      </w:pPr>
      <w:r w:rsidRPr="002F742E">
        <w:rPr>
          <w:rFonts w:eastAsia="Times New Roman" w:cs="Times New Roman"/>
          <w:noProof/>
          <w:kern w:val="0"/>
          <w14:ligatures w14:val="none"/>
        </w:rPr>
        <w:drawing>
          <wp:inline distT="0" distB="0" distL="0" distR="0" wp14:anchorId="570330FF" wp14:editId="284C64EA">
            <wp:extent cx="5731510" cy="1863090"/>
            <wp:effectExtent l="0" t="0" r="2540" b="3810"/>
            <wp:docPr id="897807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1863090"/>
                    </a:xfrm>
                    <a:prstGeom prst="rect">
                      <a:avLst/>
                    </a:prstGeom>
                    <a:noFill/>
                    <a:ln>
                      <a:noFill/>
                    </a:ln>
                  </pic:spPr>
                </pic:pic>
              </a:graphicData>
            </a:graphic>
          </wp:inline>
        </w:drawing>
      </w:r>
    </w:p>
    <w:p w14:paraId="56C938EF" w14:textId="00FB17A9" w:rsidR="002F43A6" w:rsidRDefault="00E87F3B" w:rsidP="00E87F3B">
      <w:pPr>
        <w:pStyle w:val="Caption"/>
      </w:pPr>
      <w:bookmarkStart w:id="106" w:name="_Toc225101414"/>
      <w:r>
        <w:t xml:space="preserve">Figure </w:t>
      </w:r>
      <w:r>
        <w:fldChar w:fldCharType="begin"/>
      </w:r>
      <w:r>
        <w:instrText xml:space="preserve"> SEQ Figure \* ARABIC </w:instrText>
      </w:r>
      <w:r>
        <w:fldChar w:fldCharType="separate"/>
      </w:r>
      <w:r w:rsidR="00D258B6">
        <w:rPr>
          <w:noProof/>
        </w:rPr>
        <w:t>32</w:t>
      </w:r>
      <w:r>
        <w:fldChar w:fldCharType="end"/>
      </w:r>
      <w:r>
        <w:t xml:space="preserve"> - </w:t>
      </w:r>
      <w:r w:rsidRPr="00675AD9">
        <w:t xml:space="preserve">Louvres Concept </w:t>
      </w:r>
      <w:r>
        <w:t>3</w:t>
      </w:r>
      <w:bookmarkEnd w:id="106"/>
    </w:p>
    <w:p w14:paraId="06525101" w14:textId="0C26E66B" w:rsidR="00685D2E" w:rsidRPr="002F742E" w:rsidRDefault="00685D2E" w:rsidP="00685D2E">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design of the louvres shows a longer, evenly spaced louvres that run across the louvres upper surface so pressure can be uniformly released rather than simultaneously. Like the previous concepts the strength of the wheel wake generated from the tire rotating and the pressure buildup inside the wheel arches decreases due to the dispersed evacuation. </w:t>
      </w:r>
    </w:p>
    <w:p w14:paraId="1EFA3EF9" w14:textId="77777777" w:rsidR="00685D2E" w:rsidRPr="002F742E" w:rsidRDefault="00685D2E" w:rsidP="00685D2E">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primary goal of this iteration lengthened louvre is to direct outgoing flow in the direction of the freestream. This in turn reduces disruption to the boundary layer over the pontoon and decreases the likelihood of flow separation. Theoretically, this design is overall the best out each of the concepts due to it managing wheel wake whilst balancing aerodynamic stability by combining efficient pressure relief with </w:t>
      </w:r>
      <w:r w:rsidRPr="00685D2E">
        <w:rPr>
          <w:rFonts w:eastAsia="Times New Roman" w:cs="Times New Roman"/>
          <w:kern w:val="0"/>
          <w14:ligatures w14:val="none"/>
        </w:rPr>
        <w:t>controlled airflow guiding.</w:t>
      </w:r>
    </w:p>
    <w:p w14:paraId="140C11CC" w14:textId="6C931EAA" w:rsidR="0024747E" w:rsidRDefault="0024747E" w:rsidP="0024747E">
      <w:pPr>
        <w:pStyle w:val="Heading3"/>
      </w:pPr>
      <w:bookmarkStart w:id="107" w:name="_Toc225101807"/>
      <w:r>
        <w:t>Results</w:t>
      </w:r>
      <w:bookmarkEnd w:id="107"/>
    </w:p>
    <w:p w14:paraId="2E1389F7" w14:textId="676873BB" w:rsidR="0024747E" w:rsidRDefault="0024747E" w:rsidP="0024747E">
      <w:pPr>
        <w:pStyle w:val="Heading4"/>
      </w:pPr>
      <w:r>
        <w:t>Leading Edge Study</w:t>
      </w:r>
    </w:p>
    <w:p w14:paraId="30959815" w14:textId="416CD0E7" w:rsidR="00396E59" w:rsidRDefault="00396E59" w:rsidP="00396E59"/>
    <w:p w14:paraId="49EE5C62" w14:textId="633D6E4D" w:rsidR="00396E59" w:rsidRDefault="00E87F3B" w:rsidP="00396E59">
      <w:r>
        <w:rPr>
          <w:noProof/>
        </w:rPr>
        <mc:AlternateContent>
          <mc:Choice Requires="wps">
            <w:drawing>
              <wp:anchor distT="0" distB="0" distL="114300" distR="114300" simplePos="0" relativeHeight="251894784" behindDoc="0" locked="0" layoutInCell="1" allowOverlap="1" wp14:anchorId="46BD625A" wp14:editId="25AD3994">
                <wp:simplePos x="0" y="0"/>
                <wp:positionH relativeFrom="column">
                  <wp:posOffset>1099820</wp:posOffset>
                </wp:positionH>
                <wp:positionV relativeFrom="paragraph">
                  <wp:posOffset>2419350</wp:posOffset>
                </wp:positionV>
                <wp:extent cx="3516630" cy="635"/>
                <wp:effectExtent l="0" t="0" r="0" b="0"/>
                <wp:wrapNone/>
                <wp:docPr id="743300764" name="Text Box 1"/>
                <wp:cNvGraphicFramePr/>
                <a:graphic xmlns:a="http://schemas.openxmlformats.org/drawingml/2006/main">
                  <a:graphicData uri="http://schemas.microsoft.com/office/word/2010/wordprocessingShape">
                    <wps:wsp>
                      <wps:cNvSpPr txBox="1"/>
                      <wps:spPr>
                        <a:xfrm>
                          <a:off x="0" y="0"/>
                          <a:ext cx="3516630" cy="635"/>
                        </a:xfrm>
                        <a:prstGeom prst="rect">
                          <a:avLst/>
                        </a:prstGeom>
                        <a:solidFill>
                          <a:prstClr val="white"/>
                        </a:solidFill>
                        <a:ln>
                          <a:noFill/>
                        </a:ln>
                      </wps:spPr>
                      <wps:txbx>
                        <w:txbxContent>
                          <w:p w14:paraId="65E6D31A" w14:textId="54C42795" w:rsidR="00E87F3B" w:rsidRPr="002C6C10" w:rsidRDefault="00E87F3B" w:rsidP="00E87F3B">
                            <w:pPr>
                              <w:pStyle w:val="Caption"/>
                              <w:rPr>
                                <w:noProof/>
                                <w:sz w:val="22"/>
                                <w:szCs w:val="22"/>
                              </w:rPr>
                            </w:pPr>
                            <w:bookmarkStart w:id="108" w:name="_Toc225101415"/>
                            <w:r>
                              <w:t xml:space="preserve">Figure </w:t>
                            </w:r>
                            <w:r>
                              <w:fldChar w:fldCharType="begin"/>
                            </w:r>
                            <w:r>
                              <w:instrText xml:space="preserve"> SEQ Figure \* ARABIC </w:instrText>
                            </w:r>
                            <w:r>
                              <w:fldChar w:fldCharType="separate"/>
                            </w:r>
                            <w:r w:rsidR="00D258B6">
                              <w:rPr>
                                <w:noProof/>
                              </w:rPr>
                              <w:t>33</w:t>
                            </w:r>
                            <w:r>
                              <w:fldChar w:fldCharType="end"/>
                            </w:r>
                            <w:r>
                              <w:t xml:space="preserve"> - </w:t>
                            </w:r>
                            <w:r w:rsidRPr="00D11EAF">
                              <w:t>Pressure Plot of Slim Leading Edge</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BD625A" id="_x0000_s1057" type="#_x0000_t202" style="position:absolute;margin-left:86.6pt;margin-top:190.5pt;width:276.9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" stroked="f">
                <v:textbox style="mso-fit-shape-to-text:t" inset="0,0,0,0">
                  <w:txbxContent>
                    <w:p w14:paraId="65E6D31A" w14:textId="54C42795" w:rsidR="00E87F3B" w:rsidRPr="002C6C10" w:rsidRDefault="00E87F3B" w:rsidP="00E87F3B">
                      <w:pPr>
                        <w:pStyle w:val="Caption"/>
                        <w:rPr>
                          <w:noProof/>
                          <w:sz w:val="22"/>
                          <w:szCs w:val="22"/>
                        </w:rPr>
                      </w:pPr>
                      <w:bookmarkStart w:id="109" w:name="_Toc225101415"/>
                      <w:r>
                        <w:t xml:space="preserve">Figure </w:t>
                      </w:r>
                      <w:r>
                        <w:fldChar w:fldCharType="begin"/>
                      </w:r>
                      <w:r>
                        <w:instrText xml:space="preserve"> SEQ Figure \* ARABIC </w:instrText>
                      </w:r>
                      <w:r>
                        <w:fldChar w:fldCharType="separate"/>
                      </w:r>
                      <w:r w:rsidR="00D258B6">
                        <w:rPr>
                          <w:noProof/>
                        </w:rPr>
                        <w:t>33</w:t>
                      </w:r>
                      <w:r>
                        <w:fldChar w:fldCharType="end"/>
                      </w:r>
                      <w:r>
                        <w:t xml:space="preserve"> - </w:t>
                      </w:r>
                      <w:r w:rsidRPr="00D11EAF">
                        <w:t>Pressure Plot of Slim Leading Edge</w:t>
                      </w:r>
                      <w:bookmarkEnd w:id="109"/>
                    </w:p>
                  </w:txbxContent>
                </v:textbox>
              </v:shape>
            </w:pict>
          </mc:Fallback>
        </mc:AlternateContent>
      </w:r>
      <w:r w:rsidR="000D7A70">
        <w:rPr>
          <w:noProof/>
        </w:rPr>
        <mc:AlternateContent>
          <mc:Choice Requires="wpg">
            <w:drawing>
              <wp:anchor distT="0" distB="0" distL="114300" distR="114300" simplePos="0" relativeHeight="251711488" behindDoc="0" locked="0" layoutInCell="1" allowOverlap="1" wp14:anchorId="0EC835DE" wp14:editId="2118EF12">
                <wp:simplePos x="0" y="0"/>
                <wp:positionH relativeFrom="margin">
                  <wp:posOffset>1099820</wp:posOffset>
                </wp:positionH>
                <wp:positionV relativeFrom="paragraph">
                  <wp:posOffset>6350</wp:posOffset>
                </wp:positionV>
                <wp:extent cx="3516630" cy="2355850"/>
                <wp:effectExtent l="0" t="0" r="7620" b="6350"/>
                <wp:wrapNone/>
                <wp:docPr id="1351668946" name="Group 17"/>
                <wp:cNvGraphicFramePr/>
                <a:graphic xmlns:a="http://schemas.openxmlformats.org/drawingml/2006/main">
                  <a:graphicData uri="http://schemas.microsoft.com/office/word/2010/wordprocessingGroup">
                    <wpg:wgp>
                      <wpg:cNvGrpSpPr/>
                      <wpg:grpSpPr>
                        <a:xfrm>
                          <a:off x="0" y="0"/>
                          <a:ext cx="3516630" cy="2355850"/>
                          <a:chOff x="0" y="0"/>
                          <a:chExt cx="3517210" cy="2356402"/>
                        </a:xfrm>
                      </wpg:grpSpPr>
                      <pic:pic xmlns:pic="http://schemas.openxmlformats.org/drawingml/2006/picture">
                        <pic:nvPicPr>
                          <pic:cNvPr id="321340915" name="Picture 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13252"/>
                            <a:ext cx="819150" cy="2343150"/>
                          </a:xfrm>
                          <a:prstGeom prst="rect">
                            <a:avLst/>
                          </a:prstGeom>
                        </pic:spPr>
                      </pic:pic>
                      <pic:pic xmlns:pic="http://schemas.openxmlformats.org/drawingml/2006/picture">
                        <pic:nvPicPr>
                          <pic:cNvPr id="361858791" name="Picture 1"/>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821635" y="0"/>
                            <a:ext cx="2695575" cy="2337435"/>
                          </a:xfrm>
                          <a:prstGeom prst="rect">
                            <a:avLst/>
                          </a:prstGeom>
                        </pic:spPr>
                      </pic:pic>
                    </wpg:wgp>
                  </a:graphicData>
                </a:graphic>
              </wp:anchor>
            </w:drawing>
          </mc:Choice>
          <mc:Fallback>
            <w:pict>
              <v:group w14:anchorId="42E0CC5D" id="Group 17" o:spid="_x0000_s1026" style="position:absolute;margin-left:86.6pt;margin-top:.5pt;width:276.9pt;height:185.5pt;z-index:251711488;mso-position-horizontal-relative:margin" coordsize="35172,235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top:132;width:8191;height:2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">
                  <v:imagedata r:id="rId52" o:title=""/>
                </v:shape>
                <v:shape id="Picture 1" o:spid="_x0000_s1028" type="#_x0000_t75" style="position:absolute;left:8216;width:26956;height:23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">
                  <v:imagedata r:id="rId53" o:title=""/>
                </v:shape>
                <w10:wrap anchorx="margin"/>
              </v:group>
            </w:pict>
          </mc:Fallback>
        </mc:AlternateContent>
      </w:r>
    </w:p>
    <w:p w14:paraId="3624AF1A" w14:textId="77777777" w:rsidR="00396E59" w:rsidRDefault="00396E59" w:rsidP="00396E59"/>
    <w:p w14:paraId="12C46C02" w14:textId="38852C0F" w:rsidR="00396E59" w:rsidRDefault="00396E59" w:rsidP="00396E59"/>
    <w:p w14:paraId="3323CD26" w14:textId="77777777" w:rsidR="00396E59" w:rsidRDefault="00396E59" w:rsidP="00396E59"/>
    <w:p w14:paraId="07C09C97" w14:textId="77777777" w:rsidR="004B3CDD" w:rsidRDefault="004B3CDD" w:rsidP="00396E59"/>
    <w:p w14:paraId="61FBB7FD" w14:textId="4A3FA6C0" w:rsidR="004B3CDD" w:rsidRDefault="004B3CDD" w:rsidP="00396E59"/>
    <w:p w14:paraId="580FDD76" w14:textId="77777777" w:rsidR="004B3CDD" w:rsidRDefault="004B3CDD" w:rsidP="00396E59"/>
    <w:p w14:paraId="3B9C97F6" w14:textId="77777777" w:rsidR="004B3CDD" w:rsidRDefault="004B3CDD" w:rsidP="00396E59"/>
    <w:p w14:paraId="6D886645" w14:textId="41E22952" w:rsidR="004B3CDD" w:rsidRDefault="004B3CDD" w:rsidP="00396E59"/>
    <w:p w14:paraId="37212282" w14:textId="319B6138" w:rsidR="004B3CDD" w:rsidRDefault="004B3CDD" w:rsidP="00396E59"/>
    <w:p w14:paraId="5E451F76" w14:textId="7C28D61A" w:rsidR="004B3CDD" w:rsidRDefault="004B3CDD" w:rsidP="00396E59"/>
    <w:p w14:paraId="0BB9126C" w14:textId="77777777" w:rsidR="002B4A97" w:rsidRDefault="002B4A97" w:rsidP="00396E59"/>
    <w:p w14:paraId="048BBF9E" w14:textId="77777777" w:rsidR="002B4A97" w:rsidRDefault="002B4A97" w:rsidP="00396E59"/>
    <w:p w14:paraId="3A43AFE8" w14:textId="77777777" w:rsidR="00661B09" w:rsidRDefault="00661B09" w:rsidP="00396E59"/>
    <w:p w14:paraId="52326613" w14:textId="77777777" w:rsidR="00661B09" w:rsidRDefault="00661B09" w:rsidP="00396E59"/>
    <w:p w14:paraId="42D1C0FF" w14:textId="77777777" w:rsidR="00E87F3B" w:rsidRDefault="00661B09" w:rsidP="00E87F3B">
      <w:pPr>
        <w:keepNext/>
      </w:pPr>
      <w:r w:rsidRPr="002F742E">
        <w:rPr>
          <w:noProof/>
        </w:rPr>
        <w:drawing>
          <wp:inline distT="0" distB="0" distL="0" distR="0" wp14:anchorId="7C3831FD" wp14:editId="34CABF6F">
            <wp:extent cx="5731510" cy="2372287"/>
            <wp:effectExtent l="0" t="0" r="2540" b="9525"/>
            <wp:docPr id="38476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762394" name=""/>
                    <pic:cNvPicPr/>
                  </pic:nvPicPr>
                  <pic:blipFill>
                    <a:blip r:embed="rId54"/>
                    <a:stretch>
                      <a:fillRect/>
                    </a:stretch>
                  </pic:blipFill>
                  <pic:spPr>
                    <a:xfrm>
                      <a:off x="0" y="0"/>
                      <a:ext cx="5731510" cy="2372287"/>
                    </a:xfrm>
                    <a:prstGeom prst="rect">
                      <a:avLst/>
                    </a:prstGeom>
                  </pic:spPr>
                </pic:pic>
              </a:graphicData>
            </a:graphic>
          </wp:inline>
        </w:drawing>
      </w:r>
    </w:p>
    <w:p w14:paraId="4EB03C32" w14:textId="3298A50E" w:rsidR="00661B09" w:rsidRDefault="00E87F3B" w:rsidP="00E87F3B">
      <w:pPr>
        <w:pStyle w:val="Caption"/>
      </w:pPr>
      <w:bookmarkStart w:id="110" w:name="_Toc225101416"/>
      <w:r>
        <w:t xml:space="preserve">Figure </w:t>
      </w:r>
      <w:r>
        <w:fldChar w:fldCharType="begin"/>
      </w:r>
      <w:r>
        <w:instrText xml:space="preserve"> SEQ Figure \* ARABIC </w:instrText>
      </w:r>
      <w:r>
        <w:fldChar w:fldCharType="separate"/>
      </w:r>
      <w:r w:rsidR="00D258B6">
        <w:rPr>
          <w:noProof/>
        </w:rPr>
        <w:t>34</w:t>
      </w:r>
      <w:r>
        <w:fldChar w:fldCharType="end"/>
      </w:r>
      <w:r>
        <w:t xml:space="preserve"> - </w:t>
      </w:r>
      <w:r w:rsidRPr="003F28D7">
        <w:t>Streamlines of Slimmer Leading Edge</w:t>
      </w:r>
      <w:bookmarkEnd w:id="110"/>
    </w:p>
    <w:p w14:paraId="48F93367" w14:textId="77777777" w:rsidR="00661B09" w:rsidRDefault="00661B09" w:rsidP="00396E59"/>
    <w:p w14:paraId="53D22534" w14:textId="2391D15A" w:rsidR="00124ECC" w:rsidRDefault="00124ECC" w:rsidP="00124ECC">
      <w:pPr>
        <w:pStyle w:val="Caption"/>
        <w:keepNext/>
      </w:pPr>
      <w:r>
        <w:t xml:space="preserve">                                            </w:t>
      </w:r>
      <w:bookmarkStart w:id="111" w:name="_Toc225101616"/>
      <w:r>
        <w:t xml:space="preserve">Table </w:t>
      </w:r>
      <w:r w:rsidR="00596CD7">
        <w:fldChar w:fldCharType="begin"/>
      </w:r>
      <w:r w:rsidR="00596CD7">
        <w:instrText xml:space="preserve"> SEQ Table \* ARABIC </w:instrText>
      </w:r>
      <w:r w:rsidR="00596CD7">
        <w:fldChar w:fldCharType="separate"/>
      </w:r>
      <w:r w:rsidR="00240003">
        <w:rPr>
          <w:noProof/>
        </w:rPr>
        <w:t>7</w:t>
      </w:r>
      <w:r w:rsidR="00596CD7">
        <w:rPr>
          <w:noProof/>
        </w:rPr>
        <w:fldChar w:fldCharType="end"/>
      </w:r>
      <w:r>
        <w:t xml:space="preserve"> - Baseline Results</w:t>
      </w:r>
      <w:bookmarkEnd w:id="111"/>
    </w:p>
    <w:p w14:paraId="4F8E9627" w14:textId="3D2D406D" w:rsidR="00124ECC" w:rsidRDefault="00124ECC" w:rsidP="00396E59">
      <w:r w:rsidRPr="002F742E">
        <w:rPr>
          <w:noProof/>
        </w:rPr>
        <w:drawing>
          <wp:inline distT="0" distB="0" distL="0" distR="0" wp14:anchorId="56363392" wp14:editId="78655548">
            <wp:extent cx="3838575" cy="466725"/>
            <wp:effectExtent l="0" t="0" r="9525" b="9525"/>
            <wp:docPr id="160165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54551" name=""/>
                    <pic:cNvPicPr/>
                  </pic:nvPicPr>
                  <pic:blipFill>
                    <a:blip r:embed="rId55"/>
                    <a:stretch>
                      <a:fillRect/>
                    </a:stretch>
                  </pic:blipFill>
                  <pic:spPr>
                    <a:xfrm>
                      <a:off x="0" y="0"/>
                      <a:ext cx="3838575" cy="466725"/>
                    </a:xfrm>
                    <a:prstGeom prst="rect">
                      <a:avLst/>
                    </a:prstGeom>
                  </pic:spPr>
                </pic:pic>
              </a:graphicData>
            </a:graphic>
          </wp:inline>
        </w:drawing>
      </w:r>
    </w:p>
    <w:p w14:paraId="4FB4FC85" w14:textId="6DA32BF2" w:rsidR="006B74ED" w:rsidRDefault="006B74ED" w:rsidP="006B74ED">
      <w:pPr>
        <w:pStyle w:val="Caption"/>
        <w:keepNext/>
      </w:pPr>
      <w:r>
        <w:t xml:space="preserve">                                </w:t>
      </w:r>
      <w:bookmarkStart w:id="112" w:name="_Toc225101617"/>
      <w:r>
        <w:t xml:space="preserve">Table </w:t>
      </w:r>
      <w:r w:rsidR="00596CD7">
        <w:fldChar w:fldCharType="begin"/>
      </w:r>
      <w:r w:rsidR="00596CD7">
        <w:instrText xml:space="preserve"> SEQ Table \* ARABIC </w:instrText>
      </w:r>
      <w:r w:rsidR="00596CD7">
        <w:fldChar w:fldCharType="separate"/>
      </w:r>
      <w:r w:rsidR="00240003">
        <w:rPr>
          <w:noProof/>
        </w:rPr>
        <w:t>8</w:t>
      </w:r>
      <w:r w:rsidR="00596CD7">
        <w:rPr>
          <w:noProof/>
        </w:rPr>
        <w:fldChar w:fldCharType="end"/>
      </w:r>
      <w:r>
        <w:t xml:space="preserve"> - Slimmer </w:t>
      </w:r>
      <w:proofErr w:type="gramStart"/>
      <w:r>
        <w:t>Leading Edge</w:t>
      </w:r>
      <w:proofErr w:type="gramEnd"/>
      <w:r>
        <w:t xml:space="preserve"> Results</w:t>
      </w:r>
      <w:bookmarkEnd w:id="112"/>
    </w:p>
    <w:p w14:paraId="06253E18" w14:textId="44624110" w:rsidR="00124ECC" w:rsidRDefault="006B74ED" w:rsidP="00396E59">
      <w:r w:rsidRPr="002F742E">
        <w:rPr>
          <w:noProof/>
        </w:rPr>
        <w:drawing>
          <wp:inline distT="0" distB="0" distL="0" distR="0" wp14:anchorId="0866D6E3" wp14:editId="6C4E6E4C">
            <wp:extent cx="3834807" cy="478155"/>
            <wp:effectExtent l="0" t="0" r="0" b="0"/>
            <wp:docPr id="168844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45161" name=""/>
                    <pic:cNvPicPr/>
                  </pic:nvPicPr>
                  <pic:blipFill>
                    <a:blip r:embed="rId56"/>
                    <a:stretch>
                      <a:fillRect/>
                    </a:stretch>
                  </pic:blipFill>
                  <pic:spPr>
                    <a:xfrm>
                      <a:off x="0" y="0"/>
                      <a:ext cx="4043611" cy="504190"/>
                    </a:xfrm>
                    <a:prstGeom prst="rect">
                      <a:avLst/>
                    </a:prstGeom>
                  </pic:spPr>
                </pic:pic>
              </a:graphicData>
            </a:graphic>
          </wp:inline>
        </w:drawing>
      </w:r>
    </w:p>
    <w:p w14:paraId="40B82B79" w14:textId="27DE8002" w:rsidR="006B74ED" w:rsidRPr="00396E59" w:rsidRDefault="009D4F46" w:rsidP="009D4F46">
      <w:pPr>
        <w:spacing w:line="360" w:lineRule="auto"/>
      </w:pPr>
      <w:r>
        <w:t>W</w:t>
      </w:r>
      <w:r w:rsidRPr="002F742E">
        <w:t xml:space="preserve">ith a centre of pressure of 56.26% as shown in Table </w:t>
      </w:r>
      <w:r w:rsidR="009C4BAE">
        <w:t>8</w:t>
      </w:r>
      <w:r w:rsidRPr="002F742E">
        <w:t xml:space="preserve">, the thinner leading edge produces a Coefficient of drag (Cd) of 0.537066 and a coefficient of lift (Cl) of -1.95044. Compared to the baseline results shown in table </w:t>
      </w:r>
      <w:r w:rsidR="009C4BAE">
        <w:t>8</w:t>
      </w:r>
      <w:r w:rsidRPr="002F742E">
        <w:t xml:space="preserve">, the Cd reduced to 0.537, however the slimmer edge massively reduced downforce down to -1.95044 which massively reduced the efficiency down to -3.63165. This indicating that while drag was improved slightly, the loss in downforce had a significant impact on how the performance of the car and efficiency of the car.  </w:t>
      </w:r>
    </w:p>
    <w:p w14:paraId="3EA08DD1" w14:textId="69C325C1" w:rsidR="0024747E" w:rsidRDefault="00E87F3B" w:rsidP="0024747E">
      <w:pPr>
        <w:pStyle w:val="Heading4"/>
      </w:pPr>
      <w:r>
        <w:rPr>
          <w:noProof/>
        </w:rPr>
        <mc:AlternateContent>
          <mc:Choice Requires="wps">
            <w:drawing>
              <wp:anchor distT="0" distB="0" distL="114300" distR="114300" simplePos="0" relativeHeight="251896832" behindDoc="1" locked="0" layoutInCell="1" allowOverlap="1" wp14:anchorId="7E8C4735" wp14:editId="20065104">
                <wp:simplePos x="0" y="0"/>
                <wp:positionH relativeFrom="column">
                  <wp:posOffset>0</wp:posOffset>
                </wp:positionH>
                <wp:positionV relativeFrom="paragraph">
                  <wp:posOffset>2363470</wp:posOffset>
                </wp:positionV>
                <wp:extent cx="4507230" cy="635"/>
                <wp:effectExtent l="0" t="0" r="0" b="0"/>
                <wp:wrapTight wrapText="bothSides">
                  <wp:wrapPolygon edited="0">
                    <wp:start x="0" y="0"/>
                    <wp:lineTo x="0" y="21600"/>
                    <wp:lineTo x="21600" y="21600"/>
                    <wp:lineTo x="21600" y="0"/>
                  </wp:wrapPolygon>
                </wp:wrapTight>
                <wp:docPr id="1439198930" name="Text Box 1"/>
                <wp:cNvGraphicFramePr/>
                <a:graphic xmlns:a="http://schemas.openxmlformats.org/drawingml/2006/main">
                  <a:graphicData uri="http://schemas.microsoft.com/office/word/2010/wordprocessingShape">
                    <wps:wsp>
                      <wps:cNvSpPr txBox="1"/>
                      <wps:spPr>
                        <a:xfrm>
                          <a:off x="0" y="0"/>
                          <a:ext cx="4507230" cy="635"/>
                        </a:xfrm>
                        <a:prstGeom prst="rect">
                          <a:avLst/>
                        </a:prstGeom>
                        <a:solidFill>
                          <a:prstClr val="white"/>
                        </a:solidFill>
                        <a:ln>
                          <a:noFill/>
                        </a:ln>
                      </wps:spPr>
                      <wps:txbx>
                        <w:txbxContent>
                          <w:p w14:paraId="12127946" w14:textId="03BF9CD6" w:rsidR="00E87F3B" w:rsidRPr="00F055E4" w:rsidRDefault="00E87F3B" w:rsidP="00E87F3B">
                            <w:pPr>
                              <w:pStyle w:val="Caption"/>
                              <w:rPr>
                                <w:i w:val="0"/>
                                <w:noProof/>
                                <w:color w:val="000000" w:themeColor="text1"/>
                                <w:sz w:val="22"/>
                                <w:szCs w:val="22"/>
                              </w:rPr>
                            </w:pPr>
                            <w:bookmarkStart w:id="113" w:name="_Toc225101417"/>
                            <w:r>
                              <w:t xml:space="preserve">Figure </w:t>
                            </w:r>
                            <w:r>
                              <w:fldChar w:fldCharType="begin"/>
                            </w:r>
                            <w:r>
                              <w:instrText xml:space="preserve"> SEQ Figure \* ARABIC </w:instrText>
                            </w:r>
                            <w:r>
                              <w:fldChar w:fldCharType="separate"/>
                            </w:r>
                            <w:r w:rsidR="00D258B6">
                              <w:rPr>
                                <w:noProof/>
                              </w:rPr>
                              <w:t>35</w:t>
                            </w:r>
                            <w:r>
                              <w:fldChar w:fldCharType="end"/>
                            </w:r>
                            <w:r>
                              <w:t xml:space="preserve"> - </w:t>
                            </w:r>
                            <w:r w:rsidRPr="00043700">
                              <w:t>Pressure Plot of Raised Leading Edge</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C4735" id="_x0000_s1058" type="#_x0000_t202" style="position:absolute;left:0;text-align:left;margin-left:0;margin-top:186.1pt;width:354.9pt;height:.05pt;z-index:-251419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NBl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" stroked="f">
                <v:textbox style="mso-fit-shape-to-text:t" inset="0,0,0,0">
                  <w:txbxContent>
                    <w:p w14:paraId="12127946" w14:textId="03BF9CD6" w:rsidR="00E87F3B" w:rsidRPr="00F055E4" w:rsidRDefault="00E87F3B" w:rsidP="00E87F3B">
                      <w:pPr>
                        <w:pStyle w:val="Caption"/>
                        <w:rPr>
                          <w:i w:val="0"/>
                          <w:noProof/>
                          <w:color w:val="000000" w:themeColor="text1"/>
                          <w:sz w:val="22"/>
                          <w:szCs w:val="22"/>
                        </w:rPr>
                      </w:pPr>
                      <w:bookmarkStart w:id="114" w:name="_Toc225101417"/>
                      <w:r>
                        <w:t xml:space="preserve">Figure </w:t>
                      </w:r>
                      <w:r>
                        <w:fldChar w:fldCharType="begin"/>
                      </w:r>
                      <w:r>
                        <w:instrText xml:space="preserve"> SEQ Figure \* ARABIC </w:instrText>
                      </w:r>
                      <w:r>
                        <w:fldChar w:fldCharType="separate"/>
                      </w:r>
                      <w:r w:rsidR="00D258B6">
                        <w:rPr>
                          <w:noProof/>
                        </w:rPr>
                        <w:t>35</w:t>
                      </w:r>
                      <w:r>
                        <w:fldChar w:fldCharType="end"/>
                      </w:r>
                      <w:r>
                        <w:t xml:space="preserve"> - </w:t>
                      </w:r>
                      <w:r w:rsidRPr="00043700">
                        <w:t>Pressure Plot of Raised Leading Edge</w:t>
                      </w:r>
                      <w:bookmarkEnd w:id="114"/>
                    </w:p>
                  </w:txbxContent>
                </v:textbox>
                <w10:wrap type="tight"/>
              </v:shape>
            </w:pict>
          </mc:Fallback>
        </mc:AlternateContent>
      </w:r>
      <w:r w:rsidR="007A75E1">
        <w:rPr>
          <w:noProof/>
        </w:rPr>
        <mc:AlternateContent>
          <mc:Choice Requires="wpg">
            <w:drawing>
              <wp:anchor distT="0" distB="0" distL="114300" distR="114300" simplePos="0" relativeHeight="251717632" behindDoc="0" locked="0" layoutInCell="1" allowOverlap="1" wp14:anchorId="188A4F47" wp14:editId="549853C3">
                <wp:simplePos x="0" y="0"/>
                <wp:positionH relativeFrom="column">
                  <wp:posOffset>0</wp:posOffset>
                </wp:positionH>
                <wp:positionV relativeFrom="paragraph">
                  <wp:posOffset>164299</wp:posOffset>
                </wp:positionV>
                <wp:extent cx="4507810" cy="2364740"/>
                <wp:effectExtent l="0" t="0" r="7620" b="0"/>
                <wp:wrapTight wrapText="bothSides">
                  <wp:wrapPolygon edited="0">
                    <wp:start x="0" y="0"/>
                    <wp:lineTo x="0" y="21403"/>
                    <wp:lineTo x="3743" y="21403"/>
                    <wp:lineTo x="21545" y="21403"/>
                    <wp:lineTo x="21545" y="0"/>
                    <wp:lineTo x="0" y="0"/>
                  </wp:wrapPolygon>
                </wp:wrapTight>
                <wp:docPr id="694209078" name="Group 18"/>
                <wp:cNvGraphicFramePr/>
                <a:graphic xmlns:a="http://schemas.openxmlformats.org/drawingml/2006/main">
                  <a:graphicData uri="http://schemas.microsoft.com/office/word/2010/wordprocessingGroup">
                    <wpg:wgp>
                      <wpg:cNvGrpSpPr/>
                      <wpg:grpSpPr>
                        <a:xfrm>
                          <a:off x="0" y="0"/>
                          <a:ext cx="4507810" cy="2364740"/>
                          <a:chOff x="0" y="0"/>
                          <a:chExt cx="4507810" cy="2364740"/>
                        </a:xfrm>
                      </wpg:grpSpPr>
                      <pic:pic xmlns:pic="http://schemas.openxmlformats.org/drawingml/2006/picture">
                        <pic:nvPicPr>
                          <pic:cNvPr id="938231757" name="Picture 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819150" cy="2343150"/>
                          </a:xfrm>
                          <a:prstGeom prst="rect">
                            <a:avLst/>
                          </a:prstGeom>
                        </pic:spPr>
                      </pic:pic>
                      <pic:pic xmlns:pic="http://schemas.openxmlformats.org/drawingml/2006/picture">
                        <pic:nvPicPr>
                          <pic:cNvPr id="395161285" name="Picture 1"/>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821635" y="0"/>
                            <a:ext cx="3686175" cy="2364740"/>
                          </a:xfrm>
                          <a:prstGeom prst="rect">
                            <a:avLst/>
                          </a:prstGeom>
                        </pic:spPr>
                      </pic:pic>
                    </wpg:wgp>
                  </a:graphicData>
                </a:graphic>
              </wp:anchor>
            </w:drawing>
          </mc:Choice>
          <mc:Fallback>
            <w:pict>
              <v:group w14:anchorId="350D149B" id="Group 18" o:spid="_x0000_s1026" style="position:absolute;margin-left:0;margin-top:12.95pt;width:354.95pt;height:186.2pt;z-index:251717632" coordsize="45078,236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">
                <v:shape id="Picture 1" o:spid="_x0000_s1027" type="#_x0000_t75" style="position:absolute;width:8191;height:23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">
                  <v:imagedata r:id="rId52" o:title=""/>
                </v:shape>
                <v:shape id="Picture 1" o:spid="_x0000_s1028" type="#_x0000_t75" style="position:absolute;left:8216;width:36862;height:23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">
                  <v:imagedata r:id="rId58" o:title=""/>
                </v:shape>
                <w10:wrap type="tight"/>
              </v:group>
            </w:pict>
          </mc:Fallback>
        </mc:AlternateContent>
      </w:r>
      <w:r w:rsidR="0024747E">
        <w:t>Raised Leading Edge</w:t>
      </w:r>
    </w:p>
    <w:p w14:paraId="41CE68DA" w14:textId="21FF4817" w:rsidR="009D4F46" w:rsidRDefault="009D4F46" w:rsidP="009D4F46"/>
    <w:p w14:paraId="6D55E995" w14:textId="77777777" w:rsidR="0071227C" w:rsidRDefault="0071227C" w:rsidP="009D4F46"/>
    <w:p w14:paraId="4E876A2A" w14:textId="14F27F3E" w:rsidR="0071227C" w:rsidRDefault="0071227C" w:rsidP="009D4F46"/>
    <w:p w14:paraId="01228FBB" w14:textId="77777777" w:rsidR="0071227C" w:rsidRDefault="0071227C" w:rsidP="009D4F46"/>
    <w:p w14:paraId="1D1029F3" w14:textId="200D73B2" w:rsidR="0071227C" w:rsidRDefault="0071227C" w:rsidP="009D4F46"/>
    <w:p w14:paraId="1F8A8D99" w14:textId="7AB59E0E" w:rsidR="0071227C" w:rsidRDefault="0071227C" w:rsidP="009D4F46"/>
    <w:p w14:paraId="63BF91D5" w14:textId="77777777" w:rsidR="009D4F46" w:rsidRDefault="009D4F46" w:rsidP="009D4F46"/>
    <w:p w14:paraId="1381A12B" w14:textId="77777777" w:rsidR="009D4F46" w:rsidRDefault="009D4F46" w:rsidP="009D4F46"/>
    <w:p w14:paraId="4ED6FCE3" w14:textId="044D982C" w:rsidR="006E62A8" w:rsidRDefault="006E62A8" w:rsidP="009D4F46"/>
    <w:p w14:paraId="0C2E3E16" w14:textId="77777777" w:rsidR="00E87F3B" w:rsidRDefault="00322293" w:rsidP="00E87F3B">
      <w:pPr>
        <w:keepNext/>
      </w:pPr>
      <w:r w:rsidRPr="002F742E">
        <w:rPr>
          <w:noProof/>
        </w:rPr>
        <w:lastRenderedPageBreak/>
        <w:drawing>
          <wp:inline distT="0" distB="0" distL="0" distR="0" wp14:anchorId="59313E00" wp14:editId="512459D8">
            <wp:extent cx="4657725" cy="2676670"/>
            <wp:effectExtent l="0" t="0" r="0" b="9525"/>
            <wp:docPr id="206981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10880" name=""/>
                    <pic:cNvPicPr/>
                  </pic:nvPicPr>
                  <pic:blipFill>
                    <a:blip r:embed="rId59"/>
                    <a:stretch>
                      <a:fillRect/>
                    </a:stretch>
                  </pic:blipFill>
                  <pic:spPr>
                    <a:xfrm>
                      <a:off x="0" y="0"/>
                      <a:ext cx="4665361" cy="2681058"/>
                    </a:xfrm>
                    <a:prstGeom prst="rect">
                      <a:avLst/>
                    </a:prstGeom>
                  </pic:spPr>
                </pic:pic>
              </a:graphicData>
            </a:graphic>
          </wp:inline>
        </w:drawing>
      </w:r>
    </w:p>
    <w:p w14:paraId="11416B93" w14:textId="23367912" w:rsidR="00812EE0" w:rsidRDefault="00E87F3B" w:rsidP="00E87F3B">
      <w:pPr>
        <w:pStyle w:val="Caption"/>
      </w:pPr>
      <w:bookmarkStart w:id="115" w:name="_Toc225101418"/>
      <w:r>
        <w:t xml:space="preserve">Figure </w:t>
      </w:r>
      <w:r>
        <w:fldChar w:fldCharType="begin"/>
      </w:r>
      <w:r>
        <w:instrText xml:space="preserve"> SEQ Figure \* ARABIC </w:instrText>
      </w:r>
      <w:r>
        <w:fldChar w:fldCharType="separate"/>
      </w:r>
      <w:r w:rsidR="00D258B6">
        <w:rPr>
          <w:noProof/>
        </w:rPr>
        <w:t>36</w:t>
      </w:r>
      <w:r>
        <w:fldChar w:fldCharType="end"/>
      </w:r>
      <w:r>
        <w:t xml:space="preserve"> - </w:t>
      </w:r>
      <w:r w:rsidRPr="003D1653">
        <w:t>Streamlines Over Raised Leading Edge</w:t>
      </w:r>
      <w:bookmarkEnd w:id="115"/>
    </w:p>
    <w:p w14:paraId="62FF00CD" w14:textId="77777777" w:rsidR="006E62A8" w:rsidRDefault="006E62A8" w:rsidP="009D4F46"/>
    <w:p w14:paraId="531D3F86" w14:textId="77777777" w:rsidR="00E87F3B" w:rsidRDefault="00812EE0" w:rsidP="00E87F3B">
      <w:pPr>
        <w:keepNext/>
      </w:pPr>
      <w:r w:rsidRPr="002F742E">
        <w:rPr>
          <w:noProof/>
        </w:rPr>
        <w:drawing>
          <wp:inline distT="0" distB="0" distL="0" distR="0" wp14:anchorId="339FCD25" wp14:editId="068A97E9">
            <wp:extent cx="4638675" cy="2560368"/>
            <wp:effectExtent l="0" t="0" r="0" b="0"/>
            <wp:docPr id="13621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4890" name=""/>
                    <pic:cNvPicPr/>
                  </pic:nvPicPr>
                  <pic:blipFill>
                    <a:blip r:embed="rId60"/>
                    <a:stretch>
                      <a:fillRect/>
                    </a:stretch>
                  </pic:blipFill>
                  <pic:spPr>
                    <a:xfrm>
                      <a:off x="0" y="0"/>
                      <a:ext cx="4661085" cy="2572737"/>
                    </a:xfrm>
                    <a:prstGeom prst="rect">
                      <a:avLst/>
                    </a:prstGeom>
                  </pic:spPr>
                </pic:pic>
              </a:graphicData>
            </a:graphic>
          </wp:inline>
        </w:drawing>
      </w:r>
    </w:p>
    <w:p w14:paraId="467F7860" w14:textId="5171C778" w:rsidR="00812EE0" w:rsidRDefault="00E87F3B" w:rsidP="00E87F3B">
      <w:pPr>
        <w:pStyle w:val="Caption"/>
      </w:pPr>
      <w:bookmarkStart w:id="116" w:name="_Toc225101419"/>
      <w:r>
        <w:t xml:space="preserve">Figure </w:t>
      </w:r>
      <w:r>
        <w:fldChar w:fldCharType="begin"/>
      </w:r>
      <w:r>
        <w:instrText xml:space="preserve"> SEQ Figure \* ARABIC </w:instrText>
      </w:r>
      <w:r>
        <w:fldChar w:fldCharType="separate"/>
      </w:r>
      <w:r w:rsidR="00D258B6">
        <w:rPr>
          <w:noProof/>
        </w:rPr>
        <w:t>37</w:t>
      </w:r>
      <w:r>
        <w:fldChar w:fldCharType="end"/>
      </w:r>
      <w:r>
        <w:t xml:space="preserve"> - </w:t>
      </w:r>
      <w:r w:rsidRPr="006548CA">
        <w:t>Underfloor Streamlines</w:t>
      </w:r>
      <w:bookmarkEnd w:id="116"/>
    </w:p>
    <w:p w14:paraId="1C3A55EA" w14:textId="2CBBE9BC" w:rsidR="006E62A8" w:rsidRDefault="00BD35B5" w:rsidP="009D4F46">
      <w:r>
        <w:rPr>
          <w:noProof/>
        </w:rPr>
        <mc:AlternateContent>
          <mc:Choice Requires="wps">
            <w:drawing>
              <wp:anchor distT="0" distB="0" distL="114300" distR="114300" simplePos="0" relativeHeight="251722752" behindDoc="1" locked="0" layoutInCell="1" allowOverlap="1" wp14:anchorId="22537825" wp14:editId="099EEFFC">
                <wp:simplePos x="0" y="0"/>
                <wp:positionH relativeFrom="margin">
                  <wp:posOffset>-26035</wp:posOffset>
                </wp:positionH>
                <wp:positionV relativeFrom="paragraph">
                  <wp:posOffset>39453</wp:posOffset>
                </wp:positionV>
                <wp:extent cx="4238625" cy="185420"/>
                <wp:effectExtent l="0" t="0" r="9525" b="5080"/>
                <wp:wrapTight wrapText="bothSides">
                  <wp:wrapPolygon edited="0">
                    <wp:start x="0" y="0"/>
                    <wp:lineTo x="0" y="19973"/>
                    <wp:lineTo x="21551" y="19973"/>
                    <wp:lineTo x="21551" y="0"/>
                    <wp:lineTo x="0" y="0"/>
                  </wp:wrapPolygon>
                </wp:wrapTight>
                <wp:docPr id="21641298" name="Text Box 1"/>
                <wp:cNvGraphicFramePr/>
                <a:graphic xmlns:a="http://schemas.openxmlformats.org/drawingml/2006/main">
                  <a:graphicData uri="http://schemas.microsoft.com/office/word/2010/wordprocessingShape">
                    <wps:wsp>
                      <wps:cNvSpPr txBox="1"/>
                      <wps:spPr>
                        <a:xfrm>
                          <a:off x="0" y="0"/>
                          <a:ext cx="4238625" cy="185420"/>
                        </a:xfrm>
                        <a:prstGeom prst="rect">
                          <a:avLst/>
                        </a:prstGeom>
                        <a:solidFill>
                          <a:prstClr val="white"/>
                        </a:solidFill>
                        <a:ln>
                          <a:noFill/>
                        </a:ln>
                      </wps:spPr>
                      <wps:txbx>
                        <w:txbxContent>
                          <w:p w14:paraId="00E8710F" w14:textId="6ACF5612" w:rsidR="00BD35B5" w:rsidRPr="008E1B4E" w:rsidRDefault="00BD35B5" w:rsidP="00BD35B5">
                            <w:pPr>
                              <w:pStyle w:val="Caption"/>
                              <w:jc w:val="center"/>
                              <w:rPr>
                                <w:noProof/>
                                <w:sz w:val="22"/>
                                <w:szCs w:val="22"/>
                              </w:rPr>
                            </w:pPr>
                            <w:bookmarkStart w:id="117" w:name="_Toc225101618"/>
                            <w:r>
                              <w:t xml:space="preserve">Table </w:t>
                            </w:r>
                            <w:r w:rsidR="00596CD7">
                              <w:fldChar w:fldCharType="begin"/>
                            </w:r>
                            <w:r w:rsidR="00596CD7">
                              <w:instrText xml:space="preserve"> SEQ Table \* ARABIC </w:instrText>
                            </w:r>
                            <w:r w:rsidR="00596CD7">
                              <w:fldChar w:fldCharType="separate"/>
                            </w:r>
                            <w:r w:rsidR="00240003">
                              <w:rPr>
                                <w:noProof/>
                              </w:rPr>
                              <w:t>9</w:t>
                            </w:r>
                            <w:r w:rsidR="00596CD7">
                              <w:rPr>
                                <w:noProof/>
                              </w:rPr>
                              <w:fldChar w:fldCharType="end"/>
                            </w:r>
                            <w:r>
                              <w:t xml:space="preserve"> - Baseline Data</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537825" id="_x0000_s1059" type="#_x0000_t202" style="position:absolute;margin-left:-2.05pt;margin-top:3.1pt;width:333.75pt;height:14.6pt;z-index:-2515937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" stroked="f">
                <v:textbox inset="0,0,0,0">
                  <w:txbxContent>
                    <w:p w14:paraId="00E8710F" w14:textId="6ACF5612" w:rsidR="00BD35B5" w:rsidRPr="008E1B4E" w:rsidRDefault="00BD35B5" w:rsidP="00BD35B5">
                      <w:pPr>
                        <w:pStyle w:val="Caption"/>
                        <w:jc w:val="center"/>
                        <w:rPr>
                          <w:noProof/>
                          <w:sz w:val="22"/>
                          <w:szCs w:val="22"/>
                        </w:rPr>
                      </w:pPr>
                      <w:bookmarkStart w:id="118" w:name="_Toc225101618"/>
                      <w:r>
                        <w:t xml:space="preserve">Table </w:t>
                      </w:r>
                      <w:r w:rsidR="00596CD7">
                        <w:fldChar w:fldCharType="begin"/>
                      </w:r>
                      <w:r w:rsidR="00596CD7">
                        <w:instrText xml:space="preserve"> SEQ Table \* ARABIC </w:instrText>
                      </w:r>
                      <w:r w:rsidR="00596CD7">
                        <w:fldChar w:fldCharType="separate"/>
                      </w:r>
                      <w:r w:rsidR="00240003">
                        <w:rPr>
                          <w:noProof/>
                        </w:rPr>
                        <w:t>9</w:t>
                      </w:r>
                      <w:r w:rsidR="00596CD7">
                        <w:rPr>
                          <w:noProof/>
                        </w:rPr>
                        <w:fldChar w:fldCharType="end"/>
                      </w:r>
                      <w:r>
                        <w:t xml:space="preserve"> - Baseline Data</w:t>
                      </w:r>
                      <w:bookmarkEnd w:id="118"/>
                    </w:p>
                  </w:txbxContent>
                </v:textbox>
                <w10:wrap type="tight" anchorx="margin"/>
              </v:shape>
            </w:pict>
          </mc:Fallback>
        </mc:AlternateContent>
      </w:r>
      <w:r w:rsidRPr="002F742E">
        <w:rPr>
          <w:noProof/>
        </w:rPr>
        <w:drawing>
          <wp:anchor distT="0" distB="0" distL="114300" distR="114300" simplePos="0" relativeHeight="251720704" behindDoc="1" locked="0" layoutInCell="1" allowOverlap="1" wp14:anchorId="73576AEA" wp14:editId="72D251F4">
            <wp:simplePos x="0" y="0"/>
            <wp:positionH relativeFrom="column">
              <wp:posOffset>0</wp:posOffset>
            </wp:positionH>
            <wp:positionV relativeFrom="paragraph">
              <wp:posOffset>225508</wp:posOffset>
            </wp:positionV>
            <wp:extent cx="4238625" cy="514985"/>
            <wp:effectExtent l="0" t="0" r="9525" b="0"/>
            <wp:wrapTight wrapText="bothSides">
              <wp:wrapPolygon edited="0">
                <wp:start x="0" y="0"/>
                <wp:lineTo x="0" y="20774"/>
                <wp:lineTo x="21551" y="20774"/>
                <wp:lineTo x="21551" y="0"/>
                <wp:lineTo x="0" y="0"/>
              </wp:wrapPolygon>
            </wp:wrapTight>
            <wp:docPr id="4935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54551" name=""/>
                    <pic:cNvPicPr/>
                  </pic:nvPicPr>
                  <pic:blipFill>
                    <a:blip r:embed="rId55">
                      <a:extLst>
                        <a:ext uri="{28A0092B-C50C-407E-A947-70E740481C1C}">
                          <a14:useLocalDpi xmlns:a14="http://schemas.microsoft.com/office/drawing/2010/main" val="0"/>
                        </a:ext>
                      </a:extLst>
                    </a:blip>
                    <a:stretch>
                      <a:fillRect/>
                    </a:stretch>
                  </pic:blipFill>
                  <pic:spPr>
                    <a:xfrm>
                      <a:off x="0" y="0"/>
                      <a:ext cx="4238625" cy="514985"/>
                    </a:xfrm>
                    <a:prstGeom prst="rect">
                      <a:avLst/>
                    </a:prstGeom>
                  </pic:spPr>
                </pic:pic>
              </a:graphicData>
            </a:graphic>
          </wp:anchor>
        </w:drawing>
      </w:r>
    </w:p>
    <w:p w14:paraId="3827F755" w14:textId="47165758" w:rsidR="006E62A8" w:rsidRDefault="006E62A8" w:rsidP="009D4F46"/>
    <w:p w14:paraId="2EE6B3AB" w14:textId="40BB1350" w:rsidR="00812EE0" w:rsidRDefault="00812EE0" w:rsidP="009D4F46"/>
    <w:p w14:paraId="5E3D8820" w14:textId="767F7195" w:rsidR="00812EE0" w:rsidRDefault="00812EE0" w:rsidP="009D4F46"/>
    <w:p w14:paraId="77802911" w14:textId="12356AA0" w:rsidR="00812EE0" w:rsidRDefault="00B114A8" w:rsidP="009D4F46">
      <w:r>
        <w:rPr>
          <w:noProof/>
        </w:rPr>
        <mc:AlternateContent>
          <mc:Choice Requires="wps">
            <w:drawing>
              <wp:anchor distT="0" distB="0" distL="114300" distR="114300" simplePos="0" relativeHeight="251725824" behindDoc="1" locked="0" layoutInCell="1" allowOverlap="1" wp14:anchorId="7A2AF21E" wp14:editId="305D8D70">
                <wp:simplePos x="0" y="0"/>
                <wp:positionH relativeFrom="margin">
                  <wp:posOffset>0</wp:posOffset>
                </wp:positionH>
                <wp:positionV relativeFrom="paragraph">
                  <wp:posOffset>58337</wp:posOffset>
                </wp:positionV>
                <wp:extent cx="4219575" cy="145415"/>
                <wp:effectExtent l="0" t="0" r="9525" b="6985"/>
                <wp:wrapTight wrapText="bothSides">
                  <wp:wrapPolygon edited="0">
                    <wp:start x="0" y="0"/>
                    <wp:lineTo x="0" y="19808"/>
                    <wp:lineTo x="21551" y="19808"/>
                    <wp:lineTo x="21551" y="0"/>
                    <wp:lineTo x="0" y="0"/>
                  </wp:wrapPolygon>
                </wp:wrapTight>
                <wp:docPr id="749113402" name="Text Box 1"/>
                <wp:cNvGraphicFramePr/>
                <a:graphic xmlns:a="http://schemas.openxmlformats.org/drawingml/2006/main">
                  <a:graphicData uri="http://schemas.microsoft.com/office/word/2010/wordprocessingShape">
                    <wps:wsp>
                      <wps:cNvSpPr txBox="1"/>
                      <wps:spPr>
                        <a:xfrm>
                          <a:off x="0" y="0"/>
                          <a:ext cx="4219575" cy="145415"/>
                        </a:xfrm>
                        <a:prstGeom prst="rect">
                          <a:avLst/>
                        </a:prstGeom>
                        <a:solidFill>
                          <a:prstClr val="white"/>
                        </a:solidFill>
                        <a:ln>
                          <a:noFill/>
                        </a:ln>
                      </wps:spPr>
                      <wps:txbx>
                        <w:txbxContent>
                          <w:p w14:paraId="289AAF79" w14:textId="5DFFA87E" w:rsidR="00B114A8" w:rsidRPr="001925E0" w:rsidRDefault="00B114A8" w:rsidP="00B114A8">
                            <w:pPr>
                              <w:pStyle w:val="Caption"/>
                              <w:jc w:val="center"/>
                              <w:rPr>
                                <w:noProof/>
                                <w:sz w:val="22"/>
                                <w:szCs w:val="22"/>
                              </w:rPr>
                            </w:pPr>
                            <w:bookmarkStart w:id="119" w:name="_Toc225101619"/>
                            <w:r>
                              <w:t xml:space="preserve">Table </w:t>
                            </w:r>
                            <w:r w:rsidR="00596CD7">
                              <w:fldChar w:fldCharType="begin"/>
                            </w:r>
                            <w:r w:rsidR="00596CD7">
                              <w:instrText xml:space="preserve"> SEQ Table \* ARABIC </w:instrText>
                            </w:r>
                            <w:r w:rsidR="00596CD7">
                              <w:fldChar w:fldCharType="separate"/>
                            </w:r>
                            <w:r w:rsidR="00240003">
                              <w:rPr>
                                <w:noProof/>
                              </w:rPr>
                              <w:t>10</w:t>
                            </w:r>
                            <w:r w:rsidR="00596CD7">
                              <w:rPr>
                                <w:noProof/>
                              </w:rPr>
                              <w:fldChar w:fldCharType="end"/>
                            </w:r>
                            <w:r>
                              <w:t xml:space="preserve"> - Leading Edge Data</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2AF21E" id="_x0000_s1060" type="#_x0000_t202" style="position:absolute;margin-left:0;margin-top:4.6pt;width:332.25pt;height:11.45pt;z-index:-251590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" stroked="f">
                <v:textbox inset="0,0,0,0">
                  <w:txbxContent>
                    <w:p w14:paraId="289AAF79" w14:textId="5DFFA87E" w:rsidR="00B114A8" w:rsidRPr="001925E0" w:rsidRDefault="00B114A8" w:rsidP="00B114A8">
                      <w:pPr>
                        <w:pStyle w:val="Caption"/>
                        <w:jc w:val="center"/>
                        <w:rPr>
                          <w:noProof/>
                          <w:sz w:val="22"/>
                          <w:szCs w:val="22"/>
                        </w:rPr>
                      </w:pPr>
                      <w:bookmarkStart w:id="120" w:name="_Toc225101619"/>
                      <w:r>
                        <w:t xml:space="preserve">Table </w:t>
                      </w:r>
                      <w:r w:rsidR="00596CD7">
                        <w:fldChar w:fldCharType="begin"/>
                      </w:r>
                      <w:r w:rsidR="00596CD7">
                        <w:instrText xml:space="preserve"> SEQ Table \* ARABIC </w:instrText>
                      </w:r>
                      <w:r w:rsidR="00596CD7">
                        <w:fldChar w:fldCharType="separate"/>
                      </w:r>
                      <w:r w:rsidR="00240003">
                        <w:rPr>
                          <w:noProof/>
                        </w:rPr>
                        <w:t>10</w:t>
                      </w:r>
                      <w:r w:rsidR="00596CD7">
                        <w:rPr>
                          <w:noProof/>
                        </w:rPr>
                        <w:fldChar w:fldCharType="end"/>
                      </w:r>
                      <w:r>
                        <w:t xml:space="preserve"> - Leading Edge Data</w:t>
                      </w:r>
                      <w:bookmarkEnd w:id="120"/>
                    </w:p>
                  </w:txbxContent>
                </v:textbox>
                <w10:wrap type="tight" anchorx="margin"/>
              </v:shape>
            </w:pict>
          </mc:Fallback>
        </mc:AlternateContent>
      </w:r>
    </w:p>
    <w:p w14:paraId="443E0CB7" w14:textId="78CB0AFC" w:rsidR="00812EE0" w:rsidRDefault="00B114A8" w:rsidP="009D4F46">
      <w:r w:rsidRPr="002F742E">
        <w:rPr>
          <w:noProof/>
        </w:rPr>
        <w:drawing>
          <wp:anchor distT="0" distB="0" distL="114300" distR="114300" simplePos="0" relativeHeight="251723776" behindDoc="1" locked="0" layoutInCell="1" allowOverlap="1" wp14:anchorId="4B0E6D55" wp14:editId="31695138">
            <wp:simplePos x="0" y="0"/>
            <wp:positionH relativeFrom="margin">
              <wp:posOffset>0</wp:posOffset>
            </wp:positionH>
            <wp:positionV relativeFrom="paragraph">
              <wp:posOffset>127304</wp:posOffset>
            </wp:positionV>
            <wp:extent cx="4219575" cy="424815"/>
            <wp:effectExtent l="0" t="0" r="9525" b="0"/>
            <wp:wrapTight wrapText="bothSides">
              <wp:wrapPolygon edited="0">
                <wp:start x="0" y="0"/>
                <wp:lineTo x="0" y="20341"/>
                <wp:lineTo x="21551" y="20341"/>
                <wp:lineTo x="21551" y="0"/>
                <wp:lineTo x="0" y="0"/>
              </wp:wrapPolygon>
            </wp:wrapTight>
            <wp:docPr id="981337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337345" name=""/>
                    <pic:cNvPicPr/>
                  </pic:nvPicPr>
                  <pic:blipFill rotWithShape="1">
                    <a:blip r:embed="rId61">
                      <a:extLst>
                        <a:ext uri="{28A0092B-C50C-407E-A947-70E740481C1C}">
                          <a14:useLocalDpi xmlns:a14="http://schemas.microsoft.com/office/drawing/2010/main" val="0"/>
                        </a:ext>
                      </a:extLst>
                    </a:blip>
                    <a:srcRect b="21965"/>
                    <a:stretch>
                      <a:fillRect/>
                    </a:stretch>
                  </pic:blipFill>
                  <pic:spPr bwMode="auto">
                    <a:xfrm>
                      <a:off x="0" y="0"/>
                      <a:ext cx="4219575" cy="424815"/>
                    </a:xfrm>
                    <a:prstGeom prst="rect">
                      <a:avLst/>
                    </a:prstGeom>
                    <a:ln>
                      <a:noFill/>
                    </a:ln>
                    <a:extLst>
                      <a:ext uri="{53640926-AAD7-44D8-BBD7-CCE9431645EC}">
                        <a14:shadowObscured xmlns:a14="http://schemas.microsoft.com/office/drawing/2010/main"/>
                      </a:ext>
                    </a:extLst>
                  </pic:spPr>
                </pic:pic>
              </a:graphicData>
            </a:graphic>
          </wp:anchor>
        </w:drawing>
      </w:r>
    </w:p>
    <w:p w14:paraId="48D7AACD" w14:textId="274A98E4" w:rsidR="00812EE0" w:rsidRDefault="00812EE0" w:rsidP="009D4F46"/>
    <w:p w14:paraId="10FB821B" w14:textId="77777777" w:rsidR="00013CB2" w:rsidRDefault="00013CB2" w:rsidP="009D4F46"/>
    <w:p w14:paraId="72C2EB9B" w14:textId="77777777" w:rsidR="00013CB2" w:rsidRDefault="00013CB2" w:rsidP="009D4F46"/>
    <w:p w14:paraId="2E35B682" w14:textId="77777777" w:rsidR="00013CB2" w:rsidRDefault="00013CB2" w:rsidP="009D4F46"/>
    <w:p w14:paraId="077744D6" w14:textId="7FAD55F2" w:rsidR="00013CB2" w:rsidRPr="002F742E" w:rsidRDefault="00013CB2" w:rsidP="00013CB2">
      <w:pPr>
        <w:spacing w:line="360" w:lineRule="auto"/>
        <w:rPr>
          <w:rFonts w:eastAsia="Times New Roman" w:cs="Times New Roman"/>
          <w:kern w:val="0"/>
          <w14:ligatures w14:val="none"/>
        </w:rPr>
      </w:pPr>
      <w:r>
        <w:rPr>
          <w:rFonts w:eastAsia="Times New Roman" w:cs="Times New Roman"/>
          <w:kern w:val="0"/>
          <w14:ligatures w14:val="none"/>
        </w:rPr>
        <w:lastRenderedPageBreak/>
        <w:t xml:space="preserve">  </w:t>
      </w:r>
      <w:r w:rsidRPr="002F742E">
        <w:rPr>
          <w:rFonts w:eastAsia="Times New Roman" w:cs="Times New Roman"/>
          <w:kern w:val="0"/>
          <w14:ligatures w14:val="none"/>
        </w:rPr>
        <w:t xml:space="preserve">The raised leading edge produced a Cd of 0.567, a Cl of -2.778, and an efficiency of -4.901, with a centre of pressure at 44.52%. whilst this design has the highest amount of downforce it generates the highest amount of drag, resulting in similar efficiency to the baseline. </w:t>
      </w:r>
    </w:p>
    <w:p w14:paraId="6AE5793C" w14:textId="68C3B314" w:rsidR="009D4F46" w:rsidRPr="009D4F46" w:rsidRDefault="00013CB2" w:rsidP="009D4F46">
      <w:r w:rsidRPr="002F742E">
        <w:rPr>
          <w:rFonts w:eastAsia="Times New Roman" w:cs="Times New Roman"/>
          <w:kern w:val="0"/>
          <w14:ligatures w14:val="none"/>
        </w:rPr>
        <w:t>As figure</w:t>
      </w:r>
      <w:r>
        <w:rPr>
          <w:rFonts w:eastAsia="Times New Roman" w:cs="Times New Roman"/>
          <w:kern w:val="0"/>
          <w14:ligatures w14:val="none"/>
        </w:rPr>
        <w:t xml:space="preserve"> </w:t>
      </w:r>
      <w:r w:rsidR="009C4BAE">
        <w:rPr>
          <w:rFonts w:eastAsia="Times New Roman" w:cs="Times New Roman"/>
          <w:kern w:val="0"/>
          <w14:ligatures w14:val="none"/>
        </w:rPr>
        <w:t>36</w:t>
      </w:r>
      <w:r w:rsidRPr="002F742E">
        <w:rPr>
          <w:rFonts w:eastAsia="Times New Roman" w:cs="Times New Roman"/>
          <w:kern w:val="0"/>
          <w14:ligatures w14:val="none"/>
        </w:rPr>
        <w:t xml:space="preserve"> shows the pressure contours show a high amount of high pressure right at the leading edge of the pontoon. However, the streamlines do show cleaner and attached air flowing around the wheel arch and down to the rear of the pontoon compared to the slimmer design.</w:t>
      </w:r>
    </w:p>
    <w:p w14:paraId="306D5089" w14:textId="77777777" w:rsidR="0024747E" w:rsidRPr="00BB192B" w:rsidRDefault="0024747E" w:rsidP="0024747E">
      <w:pPr>
        <w:pStyle w:val="Heading4"/>
      </w:pPr>
      <w:r>
        <w:t>Trailing Edge</w:t>
      </w:r>
    </w:p>
    <w:p w14:paraId="2296E703" w14:textId="77777777" w:rsidR="00E87F3B" w:rsidRDefault="00C72130" w:rsidP="00E87F3B">
      <w:pPr>
        <w:keepNext/>
      </w:pPr>
      <w:r w:rsidRPr="002F742E">
        <w:rPr>
          <w:noProof/>
        </w:rPr>
        <w:drawing>
          <wp:inline distT="0" distB="0" distL="0" distR="0" wp14:anchorId="3537DAD4" wp14:editId="3AD2CE9C">
            <wp:extent cx="4953000" cy="2922083"/>
            <wp:effectExtent l="0" t="0" r="0" b="0"/>
            <wp:docPr id="210429297" name="Picture 3">
              <a:extLst xmlns:a="http://schemas.openxmlformats.org/drawingml/2006/main">
                <a:ext uri="{FF2B5EF4-FFF2-40B4-BE49-F238E27FC236}">
                  <a16:creationId xmlns:a16="http://schemas.microsoft.com/office/drawing/2014/main" id="{0B1D493A-6C36-BBFA-18C8-1BB0272304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B1D493A-6C36-BBFA-18C8-1BB027230407}"/>
                        </a:ext>
                      </a:extLst>
                    </pic:cNvPr>
                    <pic:cNvPicPr>
                      <a:picLocks noChangeAspect="1"/>
                    </pic:cNvPicPr>
                  </pic:nvPicPr>
                  <pic:blipFill>
                    <a:blip r:embed="rId62"/>
                    <a:stretch>
                      <a:fillRect/>
                    </a:stretch>
                  </pic:blipFill>
                  <pic:spPr>
                    <a:xfrm>
                      <a:off x="0" y="0"/>
                      <a:ext cx="4974906" cy="2935007"/>
                    </a:xfrm>
                    <a:prstGeom prst="rect">
                      <a:avLst/>
                    </a:prstGeom>
                  </pic:spPr>
                </pic:pic>
              </a:graphicData>
            </a:graphic>
          </wp:inline>
        </w:drawing>
      </w:r>
    </w:p>
    <w:p w14:paraId="7C74FEE1" w14:textId="746A70A4" w:rsidR="00C72130" w:rsidRDefault="00E87F3B" w:rsidP="00E87F3B">
      <w:pPr>
        <w:pStyle w:val="Caption"/>
      </w:pPr>
      <w:bookmarkStart w:id="121" w:name="_Toc225101420"/>
      <w:r>
        <w:t xml:space="preserve">Figure </w:t>
      </w:r>
      <w:r>
        <w:fldChar w:fldCharType="begin"/>
      </w:r>
      <w:r>
        <w:instrText xml:space="preserve"> SEQ Figure \* ARABIC </w:instrText>
      </w:r>
      <w:r>
        <w:fldChar w:fldCharType="separate"/>
      </w:r>
      <w:r w:rsidR="00D258B6">
        <w:rPr>
          <w:noProof/>
        </w:rPr>
        <w:t>38</w:t>
      </w:r>
      <w:bookmarkEnd w:id="121"/>
      <w:r>
        <w:fldChar w:fldCharType="end"/>
      </w:r>
    </w:p>
    <w:p w14:paraId="47B3225C" w14:textId="77777777" w:rsidR="00E87F3B" w:rsidRDefault="00EB5052" w:rsidP="00E87F3B">
      <w:pPr>
        <w:keepNext/>
      </w:pPr>
      <w:r w:rsidRPr="002F742E">
        <w:rPr>
          <w:noProof/>
        </w:rPr>
        <w:drawing>
          <wp:inline distT="0" distB="0" distL="0" distR="0" wp14:anchorId="7D430C29" wp14:editId="1209D35C">
            <wp:extent cx="4551640" cy="3168901"/>
            <wp:effectExtent l="0" t="0" r="1905" b="0"/>
            <wp:docPr id="511118005" name="Picture 4">
              <a:extLst xmlns:a="http://schemas.openxmlformats.org/drawingml/2006/main">
                <a:ext uri="{FF2B5EF4-FFF2-40B4-BE49-F238E27FC236}">
                  <a16:creationId xmlns:a16="http://schemas.microsoft.com/office/drawing/2014/main" id="{A8A30EC0-C36F-B605-D7D4-13FB7FD452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8A30EC0-C36F-B605-D7D4-13FB7FD452DB}"/>
                        </a:ext>
                      </a:extLst>
                    </pic:cNvPr>
                    <pic:cNvPicPr>
                      <a:picLocks noChangeAspect="1"/>
                    </pic:cNvPicPr>
                  </pic:nvPicPr>
                  <pic:blipFill>
                    <a:blip r:embed="rId63"/>
                    <a:stretch>
                      <a:fillRect/>
                    </a:stretch>
                  </pic:blipFill>
                  <pic:spPr>
                    <a:xfrm>
                      <a:off x="0" y="0"/>
                      <a:ext cx="4577689" cy="3187037"/>
                    </a:xfrm>
                    <a:prstGeom prst="rect">
                      <a:avLst/>
                    </a:prstGeom>
                  </pic:spPr>
                </pic:pic>
              </a:graphicData>
            </a:graphic>
          </wp:inline>
        </w:drawing>
      </w:r>
    </w:p>
    <w:p w14:paraId="360892C7" w14:textId="683AA65C" w:rsidR="00EB5052" w:rsidRDefault="00E87F3B" w:rsidP="00E87F3B">
      <w:pPr>
        <w:pStyle w:val="Caption"/>
      </w:pPr>
      <w:bookmarkStart w:id="122" w:name="_Toc225101421"/>
      <w:r>
        <w:t xml:space="preserve">Figure </w:t>
      </w:r>
      <w:r>
        <w:fldChar w:fldCharType="begin"/>
      </w:r>
      <w:r>
        <w:instrText xml:space="preserve"> SEQ Figure \* ARABIC </w:instrText>
      </w:r>
      <w:r>
        <w:fldChar w:fldCharType="separate"/>
      </w:r>
      <w:r w:rsidR="00D258B6">
        <w:rPr>
          <w:noProof/>
        </w:rPr>
        <w:t>39</w:t>
      </w:r>
      <w:r>
        <w:fldChar w:fldCharType="end"/>
      </w:r>
      <w:r>
        <w:t xml:space="preserve"> - </w:t>
      </w:r>
      <w:r w:rsidRPr="0060507E">
        <w:t>Trailing Edge Streamlines</w:t>
      </w:r>
      <w:bookmarkEnd w:id="122"/>
    </w:p>
    <w:p w14:paraId="76D66E3C" w14:textId="77777777" w:rsidR="005E4EC6" w:rsidRDefault="005E4EC6" w:rsidP="005E4EC6"/>
    <w:p w14:paraId="61C41E9D" w14:textId="77777777" w:rsidR="005E4EC6" w:rsidRDefault="005E4EC6" w:rsidP="005E4EC6"/>
    <w:p w14:paraId="7C5F8A2A" w14:textId="73CED885" w:rsidR="00F665F9" w:rsidRDefault="00F665F9" w:rsidP="00F665F9">
      <w:pPr>
        <w:pStyle w:val="Caption"/>
        <w:keepNext/>
      </w:pPr>
      <w:r>
        <w:lastRenderedPageBreak/>
        <w:t xml:space="preserve">                                                            </w:t>
      </w:r>
      <w:bookmarkStart w:id="123" w:name="_Toc225101620"/>
      <w:r>
        <w:t xml:space="preserve">Table </w:t>
      </w:r>
      <w:r w:rsidR="00596CD7">
        <w:fldChar w:fldCharType="begin"/>
      </w:r>
      <w:r w:rsidR="00596CD7">
        <w:instrText xml:space="preserve"> SEQ Table \* ARABIC </w:instrText>
      </w:r>
      <w:r w:rsidR="00596CD7">
        <w:fldChar w:fldCharType="separate"/>
      </w:r>
      <w:r w:rsidR="00240003">
        <w:rPr>
          <w:noProof/>
        </w:rPr>
        <w:t>11</w:t>
      </w:r>
      <w:r w:rsidR="00596CD7">
        <w:rPr>
          <w:noProof/>
        </w:rPr>
        <w:fldChar w:fldCharType="end"/>
      </w:r>
      <w:r>
        <w:t xml:space="preserve"> - Baseline Results</w:t>
      </w:r>
      <w:bookmarkEnd w:id="123"/>
    </w:p>
    <w:p w14:paraId="2E62CB39" w14:textId="1F1B134A" w:rsidR="00DA7578" w:rsidRDefault="00DA7578" w:rsidP="005E4EC6">
      <w:r w:rsidRPr="002F742E">
        <w:rPr>
          <w:noProof/>
        </w:rPr>
        <w:drawing>
          <wp:inline distT="0" distB="0" distL="0" distR="0" wp14:anchorId="6CBFBF98" wp14:editId="13260F86">
            <wp:extent cx="4791075" cy="582537"/>
            <wp:effectExtent l="0" t="0" r="0" b="8255"/>
            <wp:docPr id="99046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54551" name=""/>
                    <pic:cNvPicPr/>
                  </pic:nvPicPr>
                  <pic:blipFill>
                    <a:blip r:embed="rId55"/>
                    <a:stretch>
                      <a:fillRect/>
                    </a:stretch>
                  </pic:blipFill>
                  <pic:spPr>
                    <a:xfrm>
                      <a:off x="0" y="0"/>
                      <a:ext cx="4860296" cy="590953"/>
                    </a:xfrm>
                    <a:prstGeom prst="rect">
                      <a:avLst/>
                    </a:prstGeom>
                  </pic:spPr>
                </pic:pic>
              </a:graphicData>
            </a:graphic>
          </wp:inline>
        </w:drawing>
      </w:r>
    </w:p>
    <w:p w14:paraId="11DFCB52" w14:textId="77777777" w:rsidR="00F665F9" w:rsidRDefault="00F665F9" w:rsidP="005E4EC6"/>
    <w:p w14:paraId="37159D73" w14:textId="522A7E22" w:rsidR="00F665F9" w:rsidRDefault="00F665F9" w:rsidP="00F665F9">
      <w:pPr>
        <w:pStyle w:val="Caption"/>
        <w:keepNext/>
      </w:pPr>
      <w:r>
        <w:t xml:space="preserve">                                                         </w:t>
      </w:r>
      <w:bookmarkStart w:id="124" w:name="_Toc225101621"/>
      <w:r>
        <w:t xml:space="preserve">Table </w:t>
      </w:r>
      <w:r w:rsidR="00596CD7">
        <w:fldChar w:fldCharType="begin"/>
      </w:r>
      <w:r w:rsidR="00596CD7">
        <w:instrText xml:space="preserve"> SEQ Table \* ARABIC </w:instrText>
      </w:r>
      <w:r w:rsidR="00596CD7">
        <w:fldChar w:fldCharType="separate"/>
      </w:r>
      <w:r w:rsidR="00240003">
        <w:rPr>
          <w:noProof/>
        </w:rPr>
        <w:t>12</w:t>
      </w:r>
      <w:r w:rsidR="00596CD7">
        <w:rPr>
          <w:noProof/>
        </w:rPr>
        <w:fldChar w:fldCharType="end"/>
      </w:r>
      <w:r>
        <w:t xml:space="preserve"> - Trailing Edge Data</w:t>
      </w:r>
      <w:bookmarkEnd w:id="124"/>
    </w:p>
    <w:p w14:paraId="60F7BB3C" w14:textId="331383A3" w:rsidR="00F665F9" w:rsidRDefault="00F665F9" w:rsidP="005E4EC6">
      <w:r w:rsidRPr="002F742E">
        <w:rPr>
          <w:noProof/>
        </w:rPr>
        <w:drawing>
          <wp:inline distT="0" distB="0" distL="0" distR="0" wp14:anchorId="0EADE39A" wp14:editId="40014730">
            <wp:extent cx="4752975" cy="595475"/>
            <wp:effectExtent l="0" t="0" r="0" b="0"/>
            <wp:docPr id="37200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07483" name=""/>
                    <pic:cNvPicPr/>
                  </pic:nvPicPr>
                  <pic:blipFill>
                    <a:blip r:embed="rId64"/>
                    <a:stretch>
                      <a:fillRect/>
                    </a:stretch>
                  </pic:blipFill>
                  <pic:spPr>
                    <a:xfrm>
                      <a:off x="0" y="0"/>
                      <a:ext cx="4783522" cy="599302"/>
                    </a:xfrm>
                    <a:prstGeom prst="rect">
                      <a:avLst/>
                    </a:prstGeom>
                  </pic:spPr>
                </pic:pic>
              </a:graphicData>
            </a:graphic>
          </wp:inline>
        </w:drawing>
      </w:r>
    </w:p>
    <w:p w14:paraId="145A848C" w14:textId="7E1A2BED" w:rsidR="00603782" w:rsidRPr="002F742E" w:rsidRDefault="00603782" w:rsidP="00603782">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extended trailing edge design produced the </w:t>
      </w:r>
      <w:proofErr w:type="spellStart"/>
      <w:r w:rsidRPr="002F742E">
        <w:rPr>
          <w:rFonts w:eastAsia="Times New Roman" w:cs="Times New Roman"/>
          <w:kern w:val="0"/>
          <w14:ligatures w14:val="none"/>
        </w:rPr>
        <w:t>shown</w:t>
      </w:r>
      <w:proofErr w:type="spellEnd"/>
      <w:r w:rsidRPr="002F742E">
        <w:rPr>
          <w:rFonts w:eastAsia="Times New Roman" w:cs="Times New Roman"/>
          <w:kern w:val="0"/>
          <w14:ligatures w14:val="none"/>
        </w:rPr>
        <w:t xml:space="preserve"> results in figure</w:t>
      </w:r>
      <w:r>
        <w:rPr>
          <w:rFonts w:eastAsia="Times New Roman" w:cs="Times New Roman"/>
          <w:kern w:val="0"/>
          <w14:ligatures w14:val="none"/>
        </w:rPr>
        <w:t xml:space="preserve"> </w:t>
      </w:r>
      <w:r w:rsidR="00F34B0B">
        <w:rPr>
          <w:rFonts w:eastAsia="Times New Roman" w:cs="Times New Roman"/>
          <w:kern w:val="0"/>
          <w14:ligatures w14:val="none"/>
        </w:rPr>
        <w:t>39</w:t>
      </w:r>
      <w:r w:rsidRPr="002F742E">
        <w:rPr>
          <w:rFonts w:eastAsia="Times New Roman" w:cs="Times New Roman"/>
          <w:kern w:val="0"/>
          <w14:ligatures w14:val="none"/>
        </w:rPr>
        <w:t xml:space="preserve">. This design of the trailing edge shows a similar downforce to the baseline with a slight increase in drag, which has caused the reduction in efficiency. </w:t>
      </w:r>
    </w:p>
    <w:p w14:paraId="6F9BA4F4" w14:textId="2B5FF852" w:rsidR="00603782" w:rsidRPr="002F742E" w:rsidRDefault="00603782" w:rsidP="00603782">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streamlines in figure_ show a smooth downstream flow down the outside of the pontoons down towards the rear of the car. This extended trailing edge for more gradual pressure recovery, </w:t>
      </w:r>
      <w:r w:rsidRPr="00861E54">
        <w:rPr>
          <w:rFonts w:eastAsia="Times New Roman" w:cs="Times New Roman"/>
          <w:kern w:val="0"/>
          <w14:ligatures w14:val="none"/>
        </w:rPr>
        <w:t>helping to maintain boundary layer attachment.</w:t>
      </w:r>
    </w:p>
    <w:p w14:paraId="41142A63" w14:textId="41591A96" w:rsidR="00603782" w:rsidRPr="002F742E" w:rsidRDefault="00603782" w:rsidP="00603782">
      <w:pPr>
        <w:spacing w:line="360" w:lineRule="auto"/>
        <w:rPr>
          <w:rFonts w:eastAsia="Times New Roman" w:cs="Times New Roman"/>
          <w:kern w:val="0"/>
          <w14:ligatures w14:val="none"/>
        </w:rPr>
      </w:pPr>
      <w:r w:rsidRPr="002F742E">
        <w:rPr>
          <w:rFonts w:eastAsia="Times New Roman" w:cs="Times New Roman"/>
          <w:kern w:val="0"/>
          <w14:ligatures w14:val="none"/>
        </w:rPr>
        <w:t xml:space="preserve">Although there is a small increase in drag, the smoother downstream flow indicates improved control of wheel wake, and the CoP location suggests improved front-end contribution. </w:t>
      </w:r>
    </w:p>
    <w:p w14:paraId="6184F17E" w14:textId="4AB3A60C" w:rsidR="00603782" w:rsidRDefault="00603782" w:rsidP="00603782">
      <w:pPr>
        <w:pStyle w:val="Heading4"/>
      </w:pPr>
      <w:r>
        <w:t>Louvres – Comparing Concepts 1, 2 &amp; 3</w:t>
      </w:r>
    </w:p>
    <w:p w14:paraId="0AFB1797" w14:textId="687B6AB2" w:rsidR="00521C11" w:rsidRDefault="00E87F3B" w:rsidP="00521C11">
      <w:pPr>
        <w:pStyle w:val="Heading5"/>
      </w:pPr>
      <w:r>
        <w:rPr>
          <w:noProof/>
        </w:rPr>
        <mc:AlternateContent>
          <mc:Choice Requires="wps">
            <w:drawing>
              <wp:anchor distT="0" distB="0" distL="114300" distR="114300" simplePos="0" relativeHeight="251898880" behindDoc="1" locked="0" layoutInCell="1" allowOverlap="1" wp14:anchorId="61B92C78" wp14:editId="3103F822">
                <wp:simplePos x="0" y="0"/>
                <wp:positionH relativeFrom="column">
                  <wp:posOffset>-64135</wp:posOffset>
                </wp:positionH>
                <wp:positionV relativeFrom="paragraph">
                  <wp:posOffset>1556385</wp:posOffset>
                </wp:positionV>
                <wp:extent cx="3230880" cy="635"/>
                <wp:effectExtent l="0" t="0" r="0" b="0"/>
                <wp:wrapTight wrapText="bothSides">
                  <wp:wrapPolygon edited="0">
                    <wp:start x="0" y="0"/>
                    <wp:lineTo x="0" y="21600"/>
                    <wp:lineTo x="21600" y="21600"/>
                    <wp:lineTo x="21600" y="0"/>
                  </wp:wrapPolygon>
                </wp:wrapTight>
                <wp:docPr id="1141445350" name="Text Box 1"/>
                <wp:cNvGraphicFramePr/>
                <a:graphic xmlns:a="http://schemas.openxmlformats.org/drawingml/2006/main">
                  <a:graphicData uri="http://schemas.microsoft.com/office/word/2010/wordprocessingShape">
                    <wps:wsp>
                      <wps:cNvSpPr txBox="1"/>
                      <wps:spPr>
                        <a:xfrm>
                          <a:off x="0" y="0"/>
                          <a:ext cx="3230880" cy="635"/>
                        </a:xfrm>
                        <a:prstGeom prst="rect">
                          <a:avLst/>
                        </a:prstGeom>
                        <a:solidFill>
                          <a:prstClr val="white"/>
                        </a:solidFill>
                        <a:ln>
                          <a:noFill/>
                        </a:ln>
                      </wps:spPr>
                      <wps:txbx>
                        <w:txbxContent>
                          <w:p w14:paraId="46D8066D" w14:textId="0E9624B7" w:rsidR="00E87F3B" w:rsidRPr="0017290E" w:rsidRDefault="00E87F3B" w:rsidP="00E87F3B">
                            <w:pPr>
                              <w:pStyle w:val="Caption"/>
                              <w:rPr>
                                <w:noProof/>
                                <w:color w:val="000000" w:themeColor="text1"/>
                                <w:sz w:val="32"/>
                                <w:szCs w:val="32"/>
                              </w:rPr>
                            </w:pPr>
                            <w:bookmarkStart w:id="125" w:name="_Toc225101422"/>
                            <w:r>
                              <w:t xml:space="preserve">Figure </w:t>
                            </w:r>
                            <w:r>
                              <w:fldChar w:fldCharType="begin"/>
                            </w:r>
                            <w:r>
                              <w:instrText xml:space="preserve"> SEQ Figure \* ARABIC </w:instrText>
                            </w:r>
                            <w:r>
                              <w:fldChar w:fldCharType="separate"/>
                            </w:r>
                            <w:r w:rsidR="00D258B6">
                              <w:rPr>
                                <w:noProof/>
                              </w:rPr>
                              <w:t>40</w:t>
                            </w:r>
                            <w:bookmarkEnd w:id="12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92C78" id="_x0000_s1061" type="#_x0000_t202" style="position:absolute;left:0;text-align:left;margin-left:-5.05pt;margin-top:122.55pt;width:254.4pt;height:.05pt;z-index:-25141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" stroked="f">
                <v:textbox style="mso-fit-shape-to-text:t" inset="0,0,0,0">
                  <w:txbxContent>
                    <w:p w14:paraId="46D8066D" w14:textId="0E9624B7" w:rsidR="00E87F3B" w:rsidRPr="0017290E" w:rsidRDefault="00E87F3B" w:rsidP="00E87F3B">
                      <w:pPr>
                        <w:pStyle w:val="Caption"/>
                        <w:rPr>
                          <w:noProof/>
                          <w:color w:val="000000" w:themeColor="text1"/>
                          <w:sz w:val="32"/>
                          <w:szCs w:val="32"/>
                        </w:rPr>
                      </w:pPr>
                      <w:bookmarkStart w:id="126" w:name="_Toc225101422"/>
                      <w:r>
                        <w:t xml:space="preserve">Figure </w:t>
                      </w:r>
                      <w:r>
                        <w:fldChar w:fldCharType="begin"/>
                      </w:r>
                      <w:r>
                        <w:instrText xml:space="preserve"> SEQ Figure \* ARABIC </w:instrText>
                      </w:r>
                      <w:r>
                        <w:fldChar w:fldCharType="separate"/>
                      </w:r>
                      <w:r w:rsidR="00D258B6">
                        <w:rPr>
                          <w:noProof/>
                        </w:rPr>
                        <w:t>40</w:t>
                      </w:r>
                      <w:bookmarkEnd w:id="126"/>
                      <w:r>
                        <w:fldChar w:fldCharType="end"/>
                      </w:r>
                    </w:p>
                  </w:txbxContent>
                </v:textbox>
                <w10:wrap type="tight"/>
              </v:shape>
            </w:pict>
          </mc:Fallback>
        </mc:AlternateContent>
      </w:r>
      <w:r w:rsidR="00521C11" w:rsidRPr="002F742E">
        <w:rPr>
          <w:rStyle w:val="Heading2Char"/>
          <w:noProof/>
        </w:rPr>
        <w:drawing>
          <wp:anchor distT="0" distB="0" distL="114300" distR="114300" simplePos="0" relativeHeight="251727872" behindDoc="1" locked="0" layoutInCell="1" allowOverlap="1" wp14:anchorId="7118498B" wp14:editId="1007CF17">
            <wp:simplePos x="0" y="0"/>
            <wp:positionH relativeFrom="margin">
              <wp:posOffset>-64135</wp:posOffset>
            </wp:positionH>
            <wp:positionV relativeFrom="paragraph">
              <wp:posOffset>185337</wp:posOffset>
            </wp:positionV>
            <wp:extent cx="3230880" cy="1314450"/>
            <wp:effectExtent l="0" t="0" r="7620" b="0"/>
            <wp:wrapTight wrapText="bothSides">
              <wp:wrapPolygon edited="0">
                <wp:start x="0" y="0"/>
                <wp:lineTo x="0" y="21287"/>
                <wp:lineTo x="21524" y="21287"/>
                <wp:lineTo x="21524" y="0"/>
                <wp:lineTo x="0" y="0"/>
              </wp:wrapPolygon>
            </wp:wrapTight>
            <wp:docPr id="981699386" name="Picture 3">
              <a:extLst xmlns:a="http://schemas.openxmlformats.org/drawingml/2006/main">
                <a:ext uri="{FF2B5EF4-FFF2-40B4-BE49-F238E27FC236}">
                  <a16:creationId xmlns:a16="http://schemas.microsoft.com/office/drawing/2014/main" id="{206E1673-BCCC-C7F6-C956-AD23735C27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06E1673-BCCC-C7F6-C956-AD23735C27AD}"/>
                        </a:ext>
                      </a:extLst>
                    </pic:cNvPr>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230880" cy="1314450"/>
                    </a:xfrm>
                    <a:prstGeom prst="rect">
                      <a:avLst/>
                    </a:prstGeom>
                  </pic:spPr>
                </pic:pic>
              </a:graphicData>
            </a:graphic>
          </wp:anchor>
        </w:drawing>
      </w:r>
      <w:r w:rsidR="00521C11">
        <w:t>Concept 1</w:t>
      </w:r>
    </w:p>
    <w:p w14:paraId="3D1366F0" w14:textId="20D88C1A" w:rsidR="00F665F9" w:rsidRDefault="00F665F9" w:rsidP="005E4EC6"/>
    <w:p w14:paraId="1B9DDE1D" w14:textId="5A79F8A3" w:rsidR="00F665F9" w:rsidRDefault="00F665F9" w:rsidP="005E4EC6"/>
    <w:p w14:paraId="583B939A" w14:textId="2F6C9524" w:rsidR="00F665F9" w:rsidRDefault="00E87F3B" w:rsidP="005E4EC6">
      <w:r w:rsidRPr="002F742E">
        <w:rPr>
          <w:noProof/>
        </w:rPr>
        <w:drawing>
          <wp:anchor distT="0" distB="0" distL="114300" distR="114300" simplePos="0" relativeHeight="251728896" behindDoc="1" locked="0" layoutInCell="1" allowOverlap="1" wp14:anchorId="0292F4EF" wp14:editId="16A07130">
            <wp:simplePos x="0" y="0"/>
            <wp:positionH relativeFrom="margin">
              <wp:posOffset>-91440</wp:posOffset>
            </wp:positionH>
            <wp:positionV relativeFrom="paragraph">
              <wp:posOffset>1003138</wp:posOffset>
            </wp:positionV>
            <wp:extent cx="3219450" cy="2224405"/>
            <wp:effectExtent l="0" t="0" r="0" b="4445"/>
            <wp:wrapTight wrapText="bothSides">
              <wp:wrapPolygon edited="0">
                <wp:start x="0" y="0"/>
                <wp:lineTo x="0" y="21458"/>
                <wp:lineTo x="21472" y="21458"/>
                <wp:lineTo x="21472" y="0"/>
                <wp:lineTo x="0" y="0"/>
              </wp:wrapPolygon>
            </wp:wrapTight>
            <wp:docPr id="1564654677" name="Picture 2">
              <a:extLst xmlns:a="http://schemas.openxmlformats.org/drawingml/2006/main">
                <a:ext uri="{FF2B5EF4-FFF2-40B4-BE49-F238E27FC236}">
                  <a16:creationId xmlns:a16="http://schemas.microsoft.com/office/drawing/2014/main" id="{EC313A04-E3C4-1ED6-1159-AAB1FC8D26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C313A04-E3C4-1ED6-1159-AAB1FC8D2623}"/>
                        </a:ext>
                      </a:extLst>
                    </pic:cNvPr>
                    <pic:cNvPicPr>
                      <a:picLocks noChangeAspect="1"/>
                    </pic:cNvPicPr>
                  </pic:nvPicPr>
                  <pic:blipFill rotWithShape="1">
                    <a:blip r:embed="rId66" cstate="print">
                      <a:extLst>
                        <a:ext uri="{28A0092B-C50C-407E-A947-70E740481C1C}">
                          <a14:useLocalDpi xmlns:a14="http://schemas.microsoft.com/office/drawing/2010/main" val="0"/>
                        </a:ext>
                      </a:extLst>
                    </a:blip>
                    <a:srcRect l="13298" t="6909" r="7768"/>
                    <a:stretch>
                      <a:fillRect/>
                    </a:stretch>
                  </pic:blipFill>
                  <pic:spPr bwMode="auto">
                    <a:xfrm>
                      <a:off x="0" y="0"/>
                      <a:ext cx="3219450" cy="222440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900928" behindDoc="1" locked="0" layoutInCell="1" allowOverlap="1" wp14:anchorId="7B021908" wp14:editId="10A66B61">
                <wp:simplePos x="0" y="0"/>
                <wp:positionH relativeFrom="column">
                  <wp:posOffset>-92075</wp:posOffset>
                </wp:positionH>
                <wp:positionV relativeFrom="paragraph">
                  <wp:posOffset>3243580</wp:posOffset>
                </wp:positionV>
                <wp:extent cx="3219450" cy="635"/>
                <wp:effectExtent l="0" t="0" r="0" b="0"/>
                <wp:wrapTight wrapText="bothSides">
                  <wp:wrapPolygon edited="0">
                    <wp:start x="0" y="0"/>
                    <wp:lineTo x="0" y="21600"/>
                    <wp:lineTo x="21600" y="21600"/>
                    <wp:lineTo x="21600" y="0"/>
                  </wp:wrapPolygon>
                </wp:wrapTight>
                <wp:docPr id="1253548011"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0C9FDBEE" w14:textId="754E2901" w:rsidR="00E87F3B" w:rsidRPr="00733D4D" w:rsidRDefault="00E87F3B" w:rsidP="00E87F3B">
                            <w:pPr>
                              <w:pStyle w:val="Caption"/>
                              <w:rPr>
                                <w:noProof/>
                                <w:sz w:val="22"/>
                                <w:szCs w:val="22"/>
                              </w:rPr>
                            </w:pPr>
                            <w:bookmarkStart w:id="127" w:name="_Toc225101423"/>
                            <w:r>
                              <w:t xml:space="preserve">Figure </w:t>
                            </w:r>
                            <w:r>
                              <w:fldChar w:fldCharType="begin"/>
                            </w:r>
                            <w:r>
                              <w:instrText xml:space="preserve"> SEQ Figure \* ARABIC </w:instrText>
                            </w:r>
                            <w:r>
                              <w:fldChar w:fldCharType="separate"/>
                            </w:r>
                            <w:r w:rsidR="00D258B6">
                              <w:rPr>
                                <w:noProof/>
                              </w:rPr>
                              <w:t>41</w:t>
                            </w:r>
                            <w:bookmarkEnd w:id="12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21908" id="_x0000_s1062" type="#_x0000_t202" style="position:absolute;margin-left:-7.25pt;margin-top:255.4pt;width:253.5pt;height:.05pt;z-index:-251415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ZKlGwIAAEAEAAAOAAAAZHJzL2Uyb0RvYy54bWysU02P2jAQvVfqf7B8LwG2i7o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" stroked="f">
                <v:textbox style="mso-fit-shape-to-text:t" inset="0,0,0,0">
                  <w:txbxContent>
                    <w:p w14:paraId="0C9FDBEE" w14:textId="754E2901" w:rsidR="00E87F3B" w:rsidRPr="00733D4D" w:rsidRDefault="00E87F3B" w:rsidP="00E87F3B">
                      <w:pPr>
                        <w:pStyle w:val="Caption"/>
                        <w:rPr>
                          <w:noProof/>
                          <w:sz w:val="22"/>
                          <w:szCs w:val="22"/>
                        </w:rPr>
                      </w:pPr>
                      <w:bookmarkStart w:id="128" w:name="_Toc225101423"/>
                      <w:r>
                        <w:t xml:space="preserve">Figure </w:t>
                      </w:r>
                      <w:r>
                        <w:fldChar w:fldCharType="begin"/>
                      </w:r>
                      <w:r>
                        <w:instrText xml:space="preserve"> SEQ Figure \* ARABIC </w:instrText>
                      </w:r>
                      <w:r>
                        <w:fldChar w:fldCharType="separate"/>
                      </w:r>
                      <w:r w:rsidR="00D258B6">
                        <w:rPr>
                          <w:noProof/>
                        </w:rPr>
                        <w:t>41</w:t>
                      </w:r>
                      <w:bookmarkEnd w:id="128"/>
                      <w:r>
                        <w:fldChar w:fldCharType="end"/>
                      </w:r>
                    </w:p>
                  </w:txbxContent>
                </v:textbox>
                <w10:wrap type="tight"/>
              </v:shape>
            </w:pict>
          </mc:Fallback>
        </mc:AlternateContent>
      </w:r>
      <w:r>
        <w:rPr>
          <w:noProof/>
        </w:rPr>
        <mc:AlternateContent>
          <mc:Choice Requires="wps">
            <w:drawing>
              <wp:anchor distT="0" distB="0" distL="114300" distR="114300" simplePos="0" relativeHeight="251902976" behindDoc="1" locked="0" layoutInCell="1" allowOverlap="1" wp14:anchorId="73A247A3" wp14:editId="50586AC8">
                <wp:simplePos x="0" y="0"/>
                <wp:positionH relativeFrom="column">
                  <wp:posOffset>3259455</wp:posOffset>
                </wp:positionH>
                <wp:positionV relativeFrom="paragraph">
                  <wp:posOffset>2858770</wp:posOffset>
                </wp:positionV>
                <wp:extent cx="3230880" cy="635"/>
                <wp:effectExtent l="0" t="0" r="0" b="0"/>
                <wp:wrapTight wrapText="bothSides">
                  <wp:wrapPolygon edited="0">
                    <wp:start x="0" y="0"/>
                    <wp:lineTo x="0" y="21600"/>
                    <wp:lineTo x="21600" y="21600"/>
                    <wp:lineTo x="21600" y="0"/>
                  </wp:wrapPolygon>
                </wp:wrapTight>
                <wp:docPr id="487348010" name="Text Box 1"/>
                <wp:cNvGraphicFramePr/>
                <a:graphic xmlns:a="http://schemas.openxmlformats.org/drawingml/2006/main">
                  <a:graphicData uri="http://schemas.microsoft.com/office/word/2010/wordprocessingShape">
                    <wps:wsp>
                      <wps:cNvSpPr txBox="1"/>
                      <wps:spPr>
                        <a:xfrm>
                          <a:off x="0" y="0"/>
                          <a:ext cx="3230880" cy="635"/>
                        </a:xfrm>
                        <a:prstGeom prst="rect">
                          <a:avLst/>
                        </a:prstGeom>
                        <a:solidFill>
                          <a:prstClr val="white"/>
                        </a:solidFill>
                        <a:ln>
                          <a:noFill/>
                        </a:ln>
                      </wps:spPr>
                      <wps:txbx>
                        <w:txbxContent>
                          <w:p w14:paraId="6B6F7F1E" w14:textId="5327DCC7" w:rsidR="00E87F3B" w:rsidRPr="00D348FB" w:rsidRDefault="00E87F3B" w:rsidP="00E87F3B">
                            <w:pPr>
                              <w:pStyle w:val="Caption"/>
                              <w:rPr>
                                <w:noProof/>
                                <w:sz w:val="22"/>
                                <w:szCs w:val="22"/>
                              </w:rPr>
                            </w:pPr>
                            <w:bookmarkStart w:id="129" w:name="_Toc225101424"/>
                            <w:r>
                              <w:t xml:space="preserve">Figure </w:t>
                            </w:r>
                            <w:r>
                              <w:fldChar w:fldCharType="begin"/>
                            </w:r>
                            <w:r>
                              <w:instrText xml:space="preserve"> SEQ Figure \* ARABIC </w:instrText>
                            </w:r>
                            <w:r>
                              <w:fldChar w:fldCharType="separate"/>
                            </w:r>
                            <w:r w:rsidR="00D258B6">
                              <w:rPr>
                                <w:noProof/>
                              </w:rPr>
                              <w:t>42</w:t>
                            </w:r>
                            <w:bookmarkEnd w:id="12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A247A3" id="_x0000_s1063" type="#_x0000_t202" style="position:absolute;margin-left:256.65pt;margin-top:225.1pt;width:254.4pt;height:.05pt;z-index:-25141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" stroked="f">
                <v:textbox style="mso-fit-shape-to-text:t" inset="0,0,0,0">
                  <w:txbxContent>
                    <w:p w14:paraId="6B6F7F1E" w14:textId="5327DCC7" w:rsidR="00E87F3B" w:rsidRPr="00D348FB" w:rsidRDefault="00E87F3B" w:rsidP="00E87F3B">
                      <w:pPr>
                        <w:pStyle w:val="Caption"/>
                        <w:rPr>
                          <w:noProof/>
                          <w:sz w:val="22"/>
                          <w:szCs w:val="22"/>
                        </w:rPr>
                      </w:pPr>
                      <w:bookmarkStart w:id="130" w:name="_Toc225101424"/>
                      <w:r>
                        <w:t xml:space="preserve">Figure </w:t>
                      </w:r>
                      <w:r>
                        <w:fldChar w:fldCharType="begin"/>
                      </w:r>
                      <w:r>
                        <w:instrText xml:space="preserve"> SEQ Figure \* ARABIC </w:instrText>
                      </w:r>
                      <w:r>
                        <w:fldChar w:fldCharType="separate"/>
                      </w:r>
                      <w:r w:rsidR="00D258B6">
                        <w:rPr>
                          <w:noProof/>
                        </w:rPr>
                        <w:t>42</w:t>
                      </w:r>
                      <w:bookmarkEnd w:id="130"/>
                      <w:r>
                        <w:fldChar w:fldCharType="end"/>
                      </w:r>
                    </w:p>
                  </w:txbxContent>
                </v:textbox>
                <w10:wrap type="tight"/>
              </v:shape>
            </w:pict>
          </mc:Fallback>
        </mc:AlternateContent>
      </w:r>
      <w:r w:rsidR="00495E1B" w:rsidRPr="002F742E">
        <w:rPr>
          <w:rStyle w:val="Heading2Char"/>
          <w:noProof/>
        </w:rPr>
        <w:drawing>
          <wp:anchor distT="0" distB="0" distL="114300" distR="114300" simplePos="0" relativeHeight="251730944" behindDoc="1" locked="0" layoutInCell="1" allowOverlap="1" wp14:anchorId="327D65C8" wp14:editId="5C8B9902">
            <wp:simplePos x="0" y="0"/>
            <wp:positionH relativeFrom="margin">
              <wp:posOffset>3259455</wp:posOffset>
            </wp:positionH>
            <wp:positionV relativeFrom="paragraph">
              <wp:posOffset>137878</wp:posOffset>
            </wp:positionV>
            <wp:extent cx="3230880" cy="2663825"/>
            <wp:effectExtent l="0" t="0" r="7620" b="3175"/>
            <wp:wrapTight wrapText="bothSides">
              <wp:wrapPolygon edited="0">
                <wp:start x="0" y="0"/>
                <wp:lineTo x="0" y="21471"/>
                <wp:lineTo x="21524" y="21471"/>
                <wp:lineTo x="21524" y="0"/>
                <wp:lineTo x="0" y="0"/>
              </wp:wrapPolygon>
            </wp:wrapTight>
            <wp:docPr id="589022856" name="Picture 1">
              <a:extLst xmlns:a="http://schemas.openxmlformats.org/drawingml/2006/main">
                <a:ext uri="{FF2B5EF4-FFF2-40B4-BE49-F238E27FC236}">
                  <a16:creationId xmlns:a16="http://schemas.microsoft.com/office/drawing/2014/main" id="{F134EF5B-71CB-1261-DE64-CE636EADB2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134EF5B-71CB-1261-DE64-CE636EADB217}"/>
                        </a:ext>
                      </a:extLst>
                    </pic:cNvPr>
                    <pic:cNvPicPr>
                      <a:picLocks noChangeAspect="1"/>
                    </pic:cNvPicPr>
                  </pic:nvPicPr>
                  <pic:blipFill rotWithShape="1">
                    <a:blip r:embed="rId67" cstate="print">
                      <a:extLst>
                        <a:ext uri="{28A0092B-C50C-407E-A947-70E740481C1C}">
                          <a14:useLocalDpi xmlns:a14="http://schemas.microsoft.com/office/drawing/2010/main" val="0"/>
                        </a:ext>
                      </a:extLst>
                    </a:blip>
                    <a:srcRect l="16423"/>
                    <a:stretch>
                      <a:fillRect/>
                    </a:stretch>
                  </pic:blipFill>
                  <pic:spPr bwMode="auto">
                    <a:xfrm>
                      <a:off x="0" y="0"/>
                      <a:ext cx="3230880" cy="2663825"/>
                    </a:xfrm>
                    <a:prstGeom prst="rect">
                      <a:avLst/>
                    </a:prstGeom>
                    <a:ln>
                      <a:noFill/>
                    </a:ln>
                    <a:extLst>
                      <a:ext uri="{53640926-AAD7-44D8-BBD7-CCE9431645EC}">
                        <a14:shadowObscured xmlns:a14="http://schemas.microsoft.com/office/drawing/2010/main"/>
                      </a:ext>
                    </a:extLst>
                  </pic:spPr>
                </pic:pic>
              </a:graphicData>
            </a:graphic>
          </wp:anchor>
        </w:drawing>
      </w:r>
    </w:p>
    <w:p w14:paraId="13EA1565" w14:textId="014D8460" w:rsidR="00247D77" w:rsidRDefault="00247D77" w:rsidP="005E4EC6"/>
    <w:p w14:paraId="408EA1C3" w14:textId="2C184980" w:rsidR="00521C11" w:rsidRDefault="00E87F3B" w:rsidP="00521C11">
      <w:pPr>
        <w:pStyle w:val="Heading5"/>
      </w:pPr>
      <w:r>
        <w:rPr>
          <w:noProof/>
        </w:rPr>
        <w:lastRenderedPageBreak/>
        <mc:AlternateContent>
          <mc:Choice Requires="wps">
            <w:drawing>
              <wp:anchor distT="0" distB="0" distL="114300" distR="114300" simplePos="0" relativeHeight="251905024" behindDoc="1" locked="0" layoutInCell="1" allowOverlap="1" wp14:anchorId="3AC87211" wp14:editId="609B7969">
                <wp:simplePos x="0" y="0"/>
                <wp:positionH relativeFrom="column">
                  <wp:posOffset>-662305</wp:posOffset>
                </wp:positionH>
                <wp:positionV relativeFrom="paragraph">
                  <wp:posOffset>1830705</wp:posOffset>
                </wp:positionV>
                <wp:extent cx="3629025" cy="635"/>
                <wp:effectExtent l="0" t="0" r="0" b="0"/>
                <wp:wrapTight wrapText="bothSides">
                  <wp:wrapPolygon edited="0">
                    <wp:start x="0" y="0"/>
                    <wp:lineTo x="0" y="21600"/>
                    <wp:lineTo x="21600" y="21600"/>
                    <wp:lineTo x="21600" y="0"/>
                  </wp:wrapPolygon>
                </wp:wrapTight>
                <wp:docPr id="981627820"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73EED2C2" w14:textId="58107F74" w:rsidR="00E87F3B" w:rsidRPr="005A7EA4" w:rsidRDefault="00E87F3B" w:rsidP="00E87F3B">
                            <w:pPr>
                              <w:pStyle w:val="Caption"/>
                              <w:rPr>
                                <w:rFonts w:eastAsia="Times New Roman" w:cs="Times New Roman"/>
                                <w:noProof/>
                                <w:color w:val="000000" w:themeColor="text1"/>
                                <w:kern w:val="0"/>
                                <w:sz w:val="22"/>
                                <w:szCs w:val="22"/>
                                <w14:ligatures w14:val="none"/>
                              </w:rPr>
                            </w:pPr>
                            <w:bookmarkStart w:id="131" w:name="_Toc225101425"/>
                            <w:r>
                              <w:t xml:space="preserve">Figure </w:t>
                            </w:r>
                            <w:r>
                              <w:fldChar w:fldCharType="begin"/>
                            </w:r>
                            <w:r>
                              <w:instrText xml:space="preserve"> SEQ Figure \* ARABIC </w:instrText>
                            </w:r>
                            <w:r>
                              <w:fldChar w:fldCharType="separate"/>
                            </w:r>
                            <w:r w:rsidR="00D258B6">
                              <w:rPr>
                                <w:noProof/>
                              </w:rPr>
                              <w:t>43</w:t>
                            </w:r>
                            <w:bookmarkEnd w:id="1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C87211" id="_x0000_s1064" type="#_x0000_t202" style="position:absolute;left:0;text-align:left;margin-left:-52.15pt;margin-top:144.15pt;width:285.75pt;height:.05pt;z-index:-251411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" stroked="f">
                <v:textbox style="mso-fit-shape-to-text:t" inset="0,0,0,0">
                  <w:txbxContent>
                    <w:p w14:paraId="73EED2C2" w14:textId="58107F74" w:rsidR="00E87F3B" w:rsidRPr="005A7EA4" w:rsidRDefault="00E87F3B" w:rsidP="00E87F3B">
                      <w:pPr>
                        <w:pStyle w:val="Caption"/>
                        <w:rPr>
                          <w:rFonts w:eastAsia="Times New Roman" w:cs="Times New Roman"/>
                          <w:noProof/>
                          <w:color w:val="000000" w:themeColor="text1"/>
                          <w:kern w:val="0"/>
                          <w:sz w:val="22"/>
                          <w:szCs w:val="22"/>
                          <w14:ligatures w14:val="none"/>
                        </w:rPr>
                      </w:pPr>
                      <w:bookmarkStart w:id="132" w:name="_Toc225101425"/>
                      <w:r>
                        <w:t xml:space="preserve">Figure </w:t>
                      </w:r>
                      <w:r>
                        <w:fldChar w:fldCharType="begin"/>
                      </w:r>
                      <w:r>
                        <w:instrText xml:space="preserve"> SEQ Figure \* ARABIC </w:instrText>
                      </w:r>
                      <w:r>
                        <w:fldChar w:fldCharType="separate"/>
                      </w:r>
                      <w:r w:rsidR="00D258B6">
                        <w:rPr>
                          <w:noProof/>
                        </w:rPr>
                        <w:t>43</w:t>
                      </w:r>
                      <w:bookmarkEnd w:id="132"/>
                      <w:r>
                        <w:fldChar w:fldCharType="end"/>
                      </w:r>
                    </w:p>
                  </w:txbxContent>
                </v:textbox>
                <w10:wrap type="tight"/>
              </v:shape>
            </w:pict>
          </mc:Fallback>
        </mc:AlternateContent>
      </w:r>
      <w:r w:rsidR="0007170F" w:rsidRPr="002F742E">
        <w:rPr>
          <w:rFonts w:eastAsia="Times New Roman" w:cs="Times New Roman"/>
          <w:noProof/>
          <w:kern w:val="0"/>
          <w14:ligatures w14:val="none"/>
        </w:rPr>
        <w:drawing>
          <wp:anchor distT="0" distB="0" distL="114300" distR="114300" simplePos="0" relativeHeight="251739136" behindDoc="1" locked="0" layoutInCell="1" allowOverlap="1" wp14:anchorId="5BBA092D" wp14:editId="6A9EFB93">
            <wp:simplePos x="0" y="0"/>
            <wp:positionH relativeFrom="margin">
              <wp:posOffset>-662609</wp:posOffset>
            </wp:positionH>
            <wp:positionV relativeFrom="paragraph">
              <wp:posOffset>306705</wp:posOffset>
            </wp:positionV>
            <wp:extent cx="3629025" cy="1466850"/>
            <wp:effectExtent l="0" t="0" r="9525" b="0"/>
            <wp:wrapTight wrapText="bothSides">
              <wp:wrapPolygon edited="0">
                <wp:start x="0" y="0"/>
                <wp:lineTo x="0" y="21319"/>
                <wp:lineTo x="21543" y="21319"/>
                <wp:lineTo x="21543" y="0"/>
                <wp:lineTo x="0" y="0"/>
              </wp:wrapPolygon>
            </wp:wrapTight>
            <wp:docPr id="1495810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629025"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1C11">
        <w:t>Concept 2</w:t>
      </w:r>
    </w:p>
    <w:p w14:paraId="7F67EA86" w14:textId="5AE17DBC" w:rsidR="0007170F" w:rsidRDefault="00E87F3B" w:rsidP="005E4EC6">
      <w:r>
        <w:rPr>
          <w:noProof/>
        </w:rPr>
        <mc:AlternateContent>
          <mc:Choice Requires="wps">
            <w:drawing>
              <wp:anchor distT="0" distB="0" distL="114300" distR="114300" simplePos="0" relativeHeight="251909120" behindDoc="1" locked="0" layoutInCell="1" allowOverlap="1" wp14:anchorId="17A18CCF" wp14:editId="5D844565">
                <wp:simplePos x="0" y="0"/>
                <wp:positionH relativeFrom="column">
                  <wp:posOffset>3060700</wp:posOffset>
                </wp:positionH>
                <wp:positionV relativeFrom="paragraph">
                  <wp:posOffset>1651000</wp:posOffset>
                </wp:positionV>
                <wp:extent cx="3448050" cy="635"/>
                <wp:effectExtent l="0" t="0" r="0" b="0"/>
                <wp:wrapTight wrapText="bothSides">
                  <wp:wrapPolygon edited="0">
                    <wp:start x="0" y="0"/>
                    <wp:lineTo x="0" y="21600"/>
                    <wp:lineTo x="21600" y="21600"/>
                    <wp:lineTo x="21600" y="0"/>
                  </wp:wrapPolygon>
                </wp:wrapTight>
                <wp:docPr id="1524237207" name="Text Box 1"/>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14:paraId="50FED295" w14:textId="204B06D1" w:rsidR="00E87F3B" w:rsidRPr="00E92B6E" w:rsidRDefault="00E87F3B" w:rsidP="00E87F3B">
                            <w:pPr>
                              <w:pStyle w:val="Caption"/>
                              <w:rPr>
                                <w:noProof/>
                                <w:sz w:val="22"/>
                                <w:szCs w:val="22"/>
                              </w:rPr>
                            </w:pPr>
                            <w:bookmarkStart w:id="133" w:name="_Toc225101426"/>
                            <w:r>
                              <w:t xml:space="preserve">Figure </w:t>
                            </w:r>
                            <w:r>
                              <w:fldChar w:fldCharType="begin"/>
                            </w:r>
                            <w:r>
                              <w:instrText xml:space="preserve"> SEQ Figure \* ARABIC </w:instrText>
                            </w:r>
                            <w:r>
                              <w:fldChar w:fldCharType="separate"/>
                            </w:r>
                            <w:r w:rsidR="00D258B6">
                              <w:rPr>
                                <w:noProof/>
                              </w:rPr>
                              <w:t>44</w:t>
                            </w:r>
                            <w:bookmarkEnd w:id="13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18CCF" id="_x0000_s1065" type="#_x0000_t202" style="position:absolute;margin-left:241pt;margin-top:130pt;width:271.5pt;height:.05pt;z-index:-251407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" stroked="f">
                <v:textbox style="mso-fit-shape-to-text:t" inset="0,0,0,0">
                  <w:txbxContent>
                    <w:p w14:paraId="50FED295" w14:textId="204B06D1" w:rsidR="00E87F3B" w:rsidRPr="00E92B6E" w:rsidRDefault="00E87F3B" w:rsidP="00E87F3B">
                      <w:pPr>
                        <w:pStyle w:val="Caption"/>
                        <w:rPr>
                          <w:noProof/>
                          <w:sz w:val="22"/>
                          <w:szCs w:val="22"/>
                        </w:rPr>
                      </w:pPr>
                      <w:bookmarkStart w:id="134" w:name="_Toc225101426"/>
                      <w:r>
                        <w:t xml:space="preserve">Figure </w:t>
                      </w:r>
                      <w:r>
                        <w:fldChar w:fldCharType="begin"/>
                      </w:r>
                      <w:r>
                        <w:instrText xml:space="preserve"> SEQ Figure \* ARABIC </w:instrText>
                      </w:r>
                      <w:r>
                        <w:fldChar w:fldCharType="separate"/>
                      </w:r>
                      <w:r w:rsidR="00D258B6">
                        <w:rPr>
                          <w:noProof/>
                        </w:rPr>
                        <w:t>44</w:t>
                      </w:r>
                      <w:bookmarkEnd w:id="134"/>
                      <w:r>
                        <w:fldChar w:fldCharType="end"/>
                      </w:r>
                    </w:p>
                  </w:txbxContent>
                </v:textbox>
                <w10:wrap type="tight"/>
              </v:shape>
            </w:pict>
          </mc:Fallback>
        </mc:AlternateContent>
      </w:r>
      <w:r w:rsidR="004153EB" w:rsidRPr="002F742E">
        <w:rPr>
          <w:noProof/>
        </w:rPr>
        <w:drawing>
          <wp:anchor distT="0" distB="0" distL="114300" distR="114300" simplePos="0" relativeHeight="251743232" behindDoc="1" locked="0" layoutInCell="1" allowOverlap="1" wp14:anchorId="5AF17685" wp14:editId="044BF285">
            <wp:simplePos x="0" y="0"/>
            <wp:positionH relativeFrom="column">
              <wp:posOffset>3060700</wp:posOffset>
            </wp:positionH>
            <wp:positionV relativeFrom="paragraph">
              <wp:posOffset>147403</wp:posOffset>
            </wp:positionV>
            <wp:extent cx="3448050" cy="1446530"/>
            <wp:effectExtent l="0" t="0" r="0" b="1270"/>
            <wp:wrapTight wrapText="bothSides">
              <wp:wrapPolygon edited="0">
                <wp:start x="0" y="0"/>
                <wp:lineTo x="0" y="21335"/>
                <wp:lineTo x="21481" y="21335"/>
                <wp:lineTo x="21481" y="0"/>
                <wp:lineTo x="0" y="0"/>
              </wp:wrapPolygon>
            </wp:wrapTight>
            <wp:docPr id="146949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94172"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448050" cy="1446530"/>
                    </a:xfrm>
                    <a:prstGeom prst="rect">
                      <a:avLst/>
                    </a:prstGeom>
                  </pic:spPr>
                </pic:pic>
              </a:graphicData>
            </a:graphic>
            <wp14:sizeRelH relativeFrom="margin">
              <wp14:pctWidth>0</wp14:pctWidth>
            </wp14:sizeRelH>
            <wp14:sizeRelV relativeFrom="margin">
              <wp14:pctHeight>0</wp14:pctHeight>
            </wp14:sizeRelV>
          </wp:anchor>
        </w:drawing>
      </w:r>
    </w:p>
    <w:p w14:paraId="3272F13B" w14:textId="57C768F7" w:rsidR="0007170F" w:rsidRDefault="00E87F3B" w:rsidP="005E4EC6">
      <w:r>
        <w:rPr>
          <w:noProof/>
        </w:rPr>
        <mc:AlternateContent>
          <mc:Choice Requires="wps">
            <w:drawing>
              <wp:anchor distT="0" distB="0" distL="114300" distR="114300" simplePos="0" relativeHeight="251907072" behindDoc="1" locked="0" layoutInCell="1" allowOverlap="1" wp14:anchorId="1812C352" wp14:editId="3AD93663">
                <wp:simplePos x="0" y="0"/>
                <wp:positionH relativeFrom="column">
                  <wp:posOffset>-702310</wp:posOffset>
                </wp:positionH>
                <wp:positionV relativeFrom="paragraph">
                  <wp:posOffset>3133725</wp:posOffset>
                </wp:positionV>
                <wp:extent cx="3686175" cy="635"/>
                <wp:effectExtent l="0" t="0" r="0" b="0"/>
                <wp:wrapTight wrapText="bothSides">
                  <wp:wrapPolygon edited="0">
                    <wp:start x="0" y="0"/>
                    <wp:lineTo x="0" y="21600"/>
                    <wp:lineTo x="21600" y="21600"/>
                    <wp:lineTo x="21600" y="0"/>
                  </wp:wrapPolygon>
                </wp:wrapTight>
                <wp:docPr id="108804672" name="Text Box 1"/>
                <wp:cNvGraphicFramePr/>
                <a:graphic xmlns:a="http://schemas.openxmlformats.org/drawingml/2006/main">
                  <a:graphicData uri="http://schemas.microsoft.com/office/word/2010/wordprocessingShape">
                    <wps:wsp>
                      <wps:cNvSpPr txBox="1"/>
                      <wps:spPr>
                        <a:xfrm>
                          <a:off x="0" y="0"/>
                          <a:ext cx="3686175" cy="635"/>
                        </a:xfrm>
                        <a:prstGeom prst="rect">
                          <a:avLst/>
                        </a:prstGeom>
                        <a:solidFill>
                          <a:prstClr val="white"/>
                        </a:solidFill>
                        <a:ln>
                          <a:noFill/>
                        </a:ln>
                      </wps:spPr>
                      <wps:txbx>
                        <w:txbxContent>
                          <w:p w14:paraId="581FD1FB" w14:textId="127AFEB7" w:rsidR="00E87F3B" w:rsidRPr="005B7AB4" w:rsidRDefault="00E87F3B" w:rsidP="00E87F3B">
                            <w:pPr>
                              <w:pStyle w:val="Caption"/>
                              <w:rPr>
                                <w:noProof/>
                                <w:sz w:val="22"/>
                                <w:szCs w:val="22"/>
                              </w:rPr>
                            </w:pPr>
                            <w:bookmarkStart w:id="135" w:name="_Toc225101427"/>
                            <w:r>
                              <w:t xml:space="preserve">Figure </w:t>
                            </w:r>
                            <w:r>
                              <w:fldChar w:fldCharType="begin"/>
                            </w:r>
                            <w:r>
                              <w:instrText xml:space="preserve"> SEQ Figure \* ARABIC </w:instrText>
                            </w:r>
                            <w:r>
                              <w:fldChar w:fldCharType="separate"/>
                            </w:r>
                            <w:r w:rsidR="00D258B6">
                              <w:rPr>
                                <w:noProof/>
                              </w:rPr>
                              <w:t>45</w:t>
                            </w:r>
                            <w:bookmarkEnd w:id="13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12C352" id="_x0000_s1066" type="#_x0000_t202" style="position:absolute;margin-left:-55.3pt;margin-top:246.75pt;width:290.25pt;height:.05pt;z-index:-251409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COsGgIAAEAEAAAOAAAAZHJzL2Uyb0RvYy54bWysU8Fu2zAMvQ/YPwi6L07aNSu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" stroked="f">
                <v:textbox style="mso-fit-shape-to-text:t" inset="0,0,0,0">
                  <w:txbxContent>
                    <w:p w14:paraId="581FD1FB" w14:textId="127AFEB7" w:rsidR="00E87F3B" w:rsidRPr="005B7AB4" w:rsidRDefault="00E87F3B" w:rsidP="00E87F3B">
                      <w:pPr>
                        <w:pStyle w:val="Caption"/>
                        <w:rPr>
                          <w:noProof/>
                          <w:sz w:val="22"/>
                          <w:szCs w:val="22"/>
                        </w:rPr>
                      </w:pPr>
                      <w:bookmarkStart w:id="136" w:name="_Toc225101427"/>
                      <w:r>
                        <w:t xml:space="preserve">Figure </w:t>
                      </w:r>
                      <w:r>
                        <w:fldChar w:fldCharType="begin"/>
                      </w:r>
                      <w:r>
                        <w:instrText xml:space="preserve"> SEQ Figure \* ARABIC </w:instrText>
                      </w:r>
                      <w:r>
                        <w:fldChar w:fldCharType="separate"/>
                      </w:r>
                      <w:r w:rsidR="00D258B6">
                        <w:rPr>
                          <w:noProof/>
                        </w:rPr>
                        <w:t>45</w:t>
                      </w:r>
                      <w:bookmarkEnd w:id="136"/>
                      <w:r>
                        <w:fldChar w:fldCharType="end"/>
                      </w:r>
                    </w:p>
                  </w:txbxContent>
                </v:textbox>
                <w10:wrap type="tight"/>
              </v:shape>
            </w:pict>
          </mc:Fallback>
        </mc:AlternateContent>
      </w:r>
      <w:r w:rsidR="004153EB" w:rsidRPr="002F742E">
        <w:rPr>
          <w:noProof/>
        </w:rPr>
        <w:drawing>
          <wp:anchor distT="0" distB="0" distL="114300" distR="114300" simplePos="0" relativeHeight="251741184" behindDoc="1" locked="0" layoutInCell="1" allowOverlap="1" wp14:anchorId="7483F537" wp14:editId="702631A8">
            <wp:simplePos x="0" y="0"/>
            <wp:positionH relativeFrom="column">
              <wp:posOffset>-702310</wp:posOffset>
            </wp:positionH>
            <wp:positionV relativeFrom="paragraph">
              <wp:posOffset>1705555</wp:posOffset>
            </wp:positionV>
            <wp:extent cx="3686175" cy="1371600"/>
            <wp:effectExtent l="0" t="0" r="9525" b="0"/>
            <wp:wrapTight wrapText="bothSides">
              <wp:wrapPolygon edited="0">
                <wp:start x="0" y="0"/>
                <wp:lineTo x="0" y="21300"/>
                <wp:lineTo x="21544" y="21300"/>
                <wp:lineTo x="21544" y="0"/>
                <wp:lineTo x="0" y="0"/>
              </wp:wrapPolygon>
            </wp:wrapTight>
            <wp:docPr id="1610393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93357" name=""/>
                    <pic:cNvPicPr/>
                  </pic:nvPicPr>
                  <pic:blipFill>
                    <a:blip r:embed="rId69">
                      <a:extLst>
                        <a:ext uri="{28A0092B-C50C-407E-A947-70E740481C1C}">
                          <a14:useLocalDpi xmlns:a14="http://schemas.microsoft.com/office/drawing/2010/main" val="0"/>
                        </a:ext>
                      </a:extLst>
                    </a:blip>
                    <a:stretch>
                      <a:fillRect/>
                    </a:stretch>
                  </pic:blipFill>
                  <pic:spPr>
                    <a:xfrm>
                      <a:off x="0" y="0"/>
                      <a:ext cx="3686175" cy="1371600"/>
                    </a:xfrm>
                    <a:prstGeom prst="rect">
                      <a:avLst/>
                    </a:prstGeom>
                  </pic:spPr>
                </pic:pic>
              </a:graphicData>
            </a:graphic>
            <wp14:sizeRelH relativeFrom="margin">
              <wp14:pctWidth>0</wp14:pctWidth>
            </wp14:sizeRelH>
            <wp14:sizeRelV relativeFrom="margin">
              <wp14:pctHeight>0</wp14:pctHeight>
            </wp14:sizeRelV>
          </wp:anchor>
        </w:drawing>
      </w:r>
    </w:p>
    <w:p w14:paraId="6F908A70" w14:textId="04722A15" w:rsidR="0007170F" w:rsidRDefault="0007170F" w:rsidP="005E4EC6"/>
    <w:p w14:paraId="236B5175" w14:textId="241D0F2A" w:rsidR="0007170F" w:rsidRDefault="0007170F" w:rsidP="005E4EC6"/>
    <w:p w14:paraId="6FE79E56" w14:textId="4A911728" w:rsidR="0007170F" w:rsidRDefault="0007170F" w:rsidP="005E4EC6"/>
    <w:p w14:paraId="09FA8944" w14:textId="23598781" w:rsidR="0007170F" w:rsidRDefault="0007170F" w:rsidP="005E4EC6"/>
    <w:p w14:paraId="5B67C345" w14:textId="4202AC68" w:rsidR="0007170F" w:rsidRDefault="0007170F" w:rsidP="005E4EC6"/>
    <w:p w14:paraId="434A3D00" w14:textId="7F32CB85" w:rsidR="0007170F" w:rsidRDefault="0007170F" w:rsidP="005E4EC6"/>
    <w:p w14:paraId="3084EBC9" w14:textId="0535CAAD" w:rsidR="005B06CE" w:rsidRPr="00CD0BBA" w:rsidRDefault="00E87F3B" w:rsidP="005B06CE">
      <w:pPr>
        <w:pStyle w:val="Heading5"/>
      </w:pPr>
      <w:r>
        <w:rPr>
          <w:noProof/>
        </w:rPr>
        <mc:AlternateContent>
          <mc:Choice Requires="wps">
            <w:drawing>
              <wp:anchor distT="0" distB="0" distL="114300" distR="114300" simplePos="0" relativeHeight="251913216" behindDoc="0" locked="0" layoutInCell="1" allowOverlap="1" wp14:anchorId="7BAD06F7" wp14:editId="0B56C257">
                <wp:simplePos x="0" y="0"/>
                <wp:positionH relativeFrom="column">
                  <wp:posOffset>2962910</wp:posOffset>
                </wp:positionH>
                <wp:positionV relativeFrom="paragraph">
                  <wp:posOffset>2557145</wp:posOffset>
                </wp:positionV>
                <wp:extent cx="3533775" cy="635"/>
                <wp:effectExtent l="0" t="0" r="0" b="0"/>
                <wp:wrapSquare wrapText="bothSides"/>
                <wp:docPr id="46655645" name="Text Box 1"/>
                <wp:cNvGraphicFramePr/>
                <a:graphic xmlns:a="http://schemas.openxmlformats.org/drawingml/2006/main">
                  <a:graphicData uri="http://schemas.microsoft.com/office/word/2010/wordprocessingShape">
                    <wps:wsp>
                      <wps:cNvSpPr txBox="1"/>
                      <wps:spPr>
                        <a:xfrm>
                          <a:off x="0" y="0"/>
                          <a:ext cx="3533775" cy="635"/>
                        </a:xfrm>
                        <a:prstGeom prst="rect">
                          <a:avLst/>
                        </a:prstGeom>
                        <a:solidFill>
                          <a:prstClr val="white"/>
                        </a:solidFill>
                        <a:ln>
                          <a:noFill/>
                        </a:ln>
                      </wps:spPr>
                      <wps:txbx>
                        <w:txbxContent>
                          <w:p w14:paraId="284F4C7B" w14:textId="519C078B" w:rsidR="00E87F3B" w:rsidRPr="00FD7E2B" w:rsidRDefault="00E87F3B" w:rsidP="00E87F3B">
                            <w:pPr>
                              <w:pStyle w:val="Caption"/>
                              <w:rPr>
                                <w:noProof/>
                                <w:color w:val="000000" w:themeColor="text1"/>
                                <w:sz w:val="22"/>
                                <w:szCs w:val="22"/>
                              </w:rPr>
                            </w:pPr>
                            <w:bookmarkStart w:id="137" w:name="_Toc225101428"/>
                            <w:r>
                              <w:t xml:space="preserve">Figure </w:t>
                            </w:r>
                            <w:r>
                              <w:fldChar w:fldCharType="begin"/>
                            </w:r>
                            <w:r>
                              <w:instrText xml:space="preserve"> SEQ Figure \* ARABIC </w:instrText>
                            </w:r>
                            <w:r>
                              <w:fldChar w:fldCharType="separate"/>
                            </w:r>
                            <w:r w:rsidR="00D258B6">
                              <w:rPr>
                                <w:noProof/>
                              </w:rPr>
                              <w:t>46</w:t>
                            </w:r>
                            <w:bookmarkEnd w:id="13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D06F7" id="_x0000_s1067" type="#_x0000_t202" style="position:absolute;left:0;text-align:left;margin-left:233.3pt;margin-top:201.35pt;width:278.25pt;height:.05pt;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" stroked="f">
                <v:textbox style="mso-fit-shape-to-text:t" inset="0,0,0,0">
                  <w:txbxContent>
                    <w:p w14:paraId="284F4C7B" w14:textId="519C078B" w:rsidR="00E87F3B" w:rsidRPr="00FD7E2B" w:rsidRDefault="00E87F3B" w:rsidP="00E87F3B">
                      <w:pPr>
                        <w:pStyle w:val="Caption"/>
                        <w:rPr>
                          <w:noProof/>
                          <w:color w:val="000000" w:themeColor="text1"/>
                          <w:sz w:val="22"/>
                          <w:szCs w:val="22"/>
                        </w:rPr>
                      </w:pPr>
                      <w:bookmarkStart w:id="138" w:name="_Toc225101428"/>
                      <w:r>
                        <w:t xml:space="preserve">Figure </w:t>
                      </w:r>
                      <w:r>
                        <w:fldChar w:fldCharType="begin"/>
                      </w:r>
                      <w:r>
                        <w:instrText xml:space="preserve"> SEQ Figure \* ARABIC </w:instrText>
                      </w:r>
                      <w:r>
                        <w:fldChar w:fldCharType="separate"/>
                      </w:r>
                      <w:r w:rsidR="00D258B6">
                        <w:rPr>
                          <w:noProof/>
                        </w:rPr>
                        <w:t>46</w:t>
                      </w:r>
                      <w:bookmarkEnd w:id="138"/>
                      <w:r>
                        <w:fldChar w:fldCharType="end"/>
                      </w:r>
                    </w:p>
                  </w:txbxContent>
                </v:textbox>
                <w10:wrap type="square"/>
              </v:shape>
            </w:pict>
          </mc:Fallback>
        </mc:AlternateContent>
      </w:r>
      <w:r w:rsidR="00F864A1" w:rsidRPr="002F742E">
        <w:rPr>
          <w:noProof/>
        </w:rPr>
        <w:drawing>
          <wp:anchor distT="0" distB="0" distL="114300" distR="114300" simplePos="0" relativeHeight="251753472" behindDoc="0" locked="0" layoutInCell="1" allowOverlap="1" wp14:anchorId="368258FF" wp14:editId="5D673C92">
            <wp:simplePos x="0" y="0"/>
            <wp:positionH relativeFrom="column">
              <wp:posOffset>2962910</wp:posOffset>
            </wp:positionH>
            <wp:positionV relativeFrom="paragraph">
              <wp:posOffset>30480</wp:posOffset>
            </wp:positionV>
            <wp:extent cx="3533775" cy="2469515"/>
            <wp:effectExtent l="0" t="0" r="0" b="6985"/>
            <wp:wrapSquare wrapText="bothSides"/>
            <wp:docPr id="1130391393" name="Picture 1">
              <a:extLst xmlns:a="http://schemas.openxmlformats.org/drawingml/2006/main">
                <a:ext uri="{FF2B5EF4-FFF2-40B4-BE49-F238E27FC236}">
                  <a16:creationId xmlns:a16="http://schemas.microsoft.com/office/drawing/2014/main" id="{16D5B938-62E5-AB8C-1D53-BAC0F60B80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6D5B938-62E5-AB8C-1D53-BAC0F60B804C}"/>
                        </a:ext>
                      </a:extLst>
                    </pic:cNvPr>
                    <pic:cNvPicPr>
                      <a:picLocks noChangeAspect="1"/>
                    </pic:cNvPicPr>
                  </pic:nvPicPr>
                  <pic:blipFill rotWithShape="1">
                    <a:blip r:embed="rId70" cstate="print">
                      <a:extLst>
                        <a:ext uri="{28A0092B-C50C-407E-A947-70E740481C1C}">
                          <a14:useLocalDpi xmlns:a14="http://schemas.microsoft.com/office/drawing/2010/main" val="0"/>
                        </a:ext>
                      </a:extLst>
                    </a:blip>
                    <a:srcRect l="11752" t="9861" r="6491"/>
                    <a:stretch>
                      <a:fillRect/>
                    </a:stretch>
                  </pic:blipFill>
                  <pic:spPr bwMode="auto">
                    <a:xfrm>
                      <a:off x="0" y="0"/>
                      <a:ext cx="3533775" cy="246951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911168" behindDoc="1" locked="0" layoutInCell="1" allowOverlap="1" wp14:anchorId="124D5431" wp14:editId="50B6E13D">
                <wp:simplePos x="0" y="0"/>
                <wp:positionH relativeFrom="column">
                  <wp:posOffset>-768350</wp:posOffset>
                </wp:positionH>
                <wp:positionV relativeFrom="paragraph">
                  <wp:posOffset>2214245</wp:posOffset>
                </wp:positionV>
                <wp:extent cx="3638550" cy="635"/>
                <wp:effectExtent l="0" t="0" r="0" b="0"/>
                <wp:wrapTight wrapText="bothSides">
                  <wp:wrapPolygon edited="0">
                    <wp:start x="0" y="0"/>
                    <wp:lineTo x="0" y="21600"/>
                    <wp:lineTo x="21600" y="21600"/>
                    <wp:lineTo x="21600" y="0"/>
                  </wp:wrapPolygon>
                </wp:wrapTight>
                <wp:docPr id="513428369" name="Text Box 1"/>
                <wp:cNvGraphicFramePr/>
                <a:graphic xmlns:a="http://schemas.openxmlformats.org/drawingml/2006/main">
                  <a:graphicData uri="http://schemas.microsoft.com/office/word/2010/wordprocessingShape">
                    <wps:wsp>
                      <wps:cNvSpPr txBox="1"/>
                      <wps:spPr>
                        <a:xfrm>
                          <a:off x="0" y="0"/>
                          <a:ext cx="3638550" cy="635"/>
                        </a:xfrm>
                        <a:prstGeom prst="rect">
                          <a:avLst/>
                        </a:prstGeom>
                        <a:solidFill>
                          <a:prstClr val="white"/>
                        </a:solidFill>
                        <a:ln>
                          <a:noFill/>
                        </a:ln>
                      </wps:spPr>
                      <wps:txbx>
                        <w:txbxContent>
                          <w:p w14:paraId="3F013B25" w14:textId="5470DCF9" w:rsidR="00E87F3B" w:rsidRPr="009707A5" w:rsidRDefault="00E87F3B" w:rsidP="00E87F3B">
                            <w:pPr>
                              <w:pStyle w:val="Caption"/>
                              <w:rPr>
                                <w:noProof/>
                                <w:color w:val="000000" w:themeColor="text1"/>
                                <w:sz w:val="22"/>
                                <w:szCs w:val="22"/>
                              </w:rPr>
                            </w:pPr>
                            <w:bookmarkStart w:id="139" w:name="_Toc225101429"/>
                            <w:r>
                              <w:t xml:space="preserve">Figure </w:t>
                            </w:r>
                            <w:r>
                              <w:fldChar w:fldCharType="begin"/>
                            </w:r>
                            <w:r>
                              <w:instrText xml:space="preserve"> SEQ Figure \* ARABIC </w:instrText>
                            </w:r>
                            <w:r>
                              <w:fldChar w:fldCharType="separate"/>
                            </w:r>
                            <w:r w:rsidR="00D258B6">
                              <w:rPr>
                                <w:noProof/>
                              </w:rPr>
                              <w:t>47</w:t>
                            </w:r>
                            <w:bookmarkEnd w:id="13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D5431" id="_x0000_s1068" type="#_x0000_t202" style="position:absolute;left:0;text-align:left;margin-left:-60.5pt;margin-top:174.35pt;width:286.5pt;height:.05pt;z-index:-251405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" stroked="f">
                <v:textbox style="mso-fit-shape-to-text:t" inset="0,0,0,0">
                  <w:txbxContent>
                    <w:p w14:paraId="3F013B25" w14:textId="5470DCF9" w:rsidR="00E87F3B" w:rsidRPr="009707A5" w:rsidRDefault="00E87F3B" w:rsidP="00E87F3B">
                      <w:pPr>
                        <w:pStyle w:val="Caption"/>
                        <w:rPr>
                          <w:noProof/>
                          <w:color w:val="000000" w:themeColor="text1"/>
                          <w:sz w:val="22"/>
                          <w:szCs w:val="22"/>
                        </w:rPr>
                      </w:pPr>
                      <w:bookmarkStart w:id="140" w:name="_Toc225101429"/>
                      <w:r>
                        <w:t xml:space="preserve">Figure </w:t>
                      </w:r>
                      <w:r>
                        <w:fldChar w:fldCharType="begin"/>
                      </w:r>
                      <w:r>
                        <w:instrText xml:space="preserve"> SEQ Figure \* ARABIC </w:instrText>
                      </w:r>
                      <w:r>
                        <w:fldChar w:fldCharType="separate"/>
                      </w:r>
                      <w:r w:rsidR="00D258B6">
                        <w:rPr>
                          <w:noProof/>
                        </w:rPr>
                        <w:t>47</w:t>
                      </w:r>
                      <w:bookmarkEnd w:id="140"/>
                      <w:r>
                        <w:fldChar w:fldCharType="end"/>
                      </w:r>
                    </w:p>
                  </w:txbxContent>
                </v:textbox>
                <w10:wrap type="tight"/>
              </v:shape>
            </w:pict>
          </mc:Fallback>
        </mc:AlternateContent>
      </w:r>
      <w:r w:rsidR="00E40EEF" w:rsidRPr="002F742E">
        <w:rPr>
          <w:rFonts w:eastAsia="Times New Roman" w:cs="Times New Roman"/>
          <w:noProof/>
          <w:kern w:val="0"/>
          <w14:ligatures w14:val="none"/>
        </w:rPr>
        <w:drawing>
          <wp:anchor distT="0" distB="0" distL="114300" distR="114300" simplePos="0" relativeHeight="251751424" behindDoc="1" locked="0" layoutInCell="1" allowOverlap="1" wp14:anchorId="7A2CECCC" wp14:editId="70A38EC9">
            <wp:simplePos x="0" y="0"/>
            <wp:positionH relativeFrom="column">
              <wp:posOffset>-768626</wp:posOffset>
            </wp:positionH>
            <wp:positionV relativeFrom="paragraph">
              <wp:posOffset>260543</wp:posOffset>
            </wp:positionV>
            <wp:extent cx="3638550" cy="1896745"/>
            <wp:effectExtent l="0" t="0" r="0" b="8255"/>
            <wp:wrapTight wrapText="bothSides">
              <wp:wrapPolygon edited="0">
                <wp:start x="0" y="0"/>
                <wp:lineTo x="0" y="21477"/>
                <wp:lineTo x="21487" y="21477"/>
                <wp:lineTo x="21487" y="0"/>
                <wp:lineTo x="0" y="0"/>
              </wp:wrapPolygon>
            </wp:wrapTight>
            <wp:docPr id="20704832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638550" cy="1896745"/>
                    </a:xfrm>
                    <a:prstGeom prst="rect">
                      <a:avLst/>
                    </a:prstGeom>
                    <a:noFill/>
                    <a:ln>
                      <a:noFill/>
                    </a:ln>
                  </pic:spPr>
                </pic:pic>
              </a:graphicData>
            </a:graphic>
          </wp:anchor>
        </w:drawing>
      </w:r>
      <w:r w:rsidR="005B06CE">
        <w:t>Concept 3</w:t>
      </w:r>
    </w:p>
    <w:p w14:paraId="7F18BB7F" w14:textId="3F38B17E" w:rsidR="0007170F" w:rsidRDefault="007B2717" w:rsidP="005E4EC6">
      <w:r>
        <w:rPr>
          <w:noProof/>
        </w:rPr>
        <mc:AlternateContent>
          <mc:Choice Requires="wps">
            <w:drawing>
              <wp:anchor distT="0" distB="0" distL="114300" distR="114300" simplePos="0" relativeHeight="251760640" behindDoc="1" locked="0" layoutInCell="1" allowOverlap="1" wp14:anchorId="48820391" wp14:editId="0ED8D66C">
                <wp:simplePos x="0" y="0"/>
                <wp:positionH relativeFrom="margin">
                  <wp:posOffset>-384313</wp:posOffset>
                </wp:positionH>
                <wp:positionV relativeFrom="paragraph">
                  <wp:posOffset>2488730</wp:posOffset>
                </wp:positionV>
                <wp:extent cx="3810635" cy="144780"/>
                <wp:effectExtent l="0" t="0" r="0" b="7620"/>
                <wp:wrapTight wrapText="bothSides">
                  <wp:wrapPolygon edited="0">
                    <wp:start x="0" y="0"/>
                    <wp:lineTo x="0" y="19895"/>
                    <wp:lineTo x="21488" y="19895"/>
                    <wp:lineTo x="21488" y="0"/>
                    <wp:lineTo x="0" y="0"/>
                  </wp:wrapPolygon>
                </wp:wrapTight>
                <wp:docPr id="1322935007" name="Text Box 1"/>
                <wp:cNvGraphicFramePr/>
                <a:graphic xmlns:a="http://schemas.openxmlformats.org/drawingml/2006/main">
                  <a:graphicData uri="http://schemas.microsoft.com/office/word/2010/wordprocessingShape">
                    <wps:wsp>
                      <wps:cNvSpPr txBox="1"/>
                      <wps:spPr>
                        <a:xfrm>
                          <a:off x="0" y="0"/>
                          <a:ext cx="3810635" cy="144780"/>
                        </a:xfrm>
                        <a:prstGeom prst="rect">
                          <a:avLst/>
                        </a:prstGeom>
                        <a:solidFill>
                          <a:prstClr val="white"/>
                        </a:solidFill>
                        <a:ln>
                          <a:noFill/>
                        </a:ln>
                      </wps:spPr>
                      <wps:txbx>
                        <w:txbxContent>
                          <w:p w14:paraId="60AC0E8D" w14:textId="52E425B4" w:rsidR="007B2717" w:rsidRPr="00DA1BCD" w:rsidRDefault="007B2717" w:rsidP="007B2717">
                            <w:pPr>
                              <w:pStyle w:val="Caption"/>
                              <w:jc w:val="center"/>
                              <w:rPr>
                                <w:noProof/>
                                <w:sz w:val="22"/>
                                <w:szCs w:val="22"/>
                              </w:rPr>
                            </w:pPr>
                            <w:bookmarkStart w:id="141" w:name="_Toc225101622"/>
                            <w:r>
                              <w:t xml:space="preserve">Table </w:t>
                            </w:r>
                            <w:r w:rsidR="00596CD7">
                              <w:fldChar w:fldCharType="begin"/>
                            </w:r>
                            <w:r w:rsidR="00596CD7">
                              <w:instrText xml:space="preserve"> SEQ Table \* ARABIC </w:instrText>
                            </w:r>
                            <w:r w:rsidR="00596CD7">
                              <w:fldChar w:fldCharType="separate"/>
                            </w:r>
                            <w:r w:rsidR="00240003">
                              <w:rPr>
                                <w:noProof/>
                              </w:rPr>
                              <w:t>13</w:t>
                            </w:r>
                            <w:r w:rsidR="00596CD7">
                              <w:rPr>
                                <w:noProof/>
                              </w:rPr>
                              <w:fldChar w:fldCharType="end"/>
                            </w:r>
                            <w:r>
                              <w:t xml:space="preserve"> - Louvre Results</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820391" id="_x0000_s1069" type="#_x0000_t202" style="position:absolute;margin-left:-30.25pt;margin-top:195.95pt;width:300.05pt;height:11.4pt;z-index:-2515558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" stroked="f">
                <v:textbox inset="0,0,0,0">
                  <w:txbxContent>
                    <w:p w14:paraId="60AC0E8D" w14:textId="52E425B4" w:rsidR="007B2717" w:rsidRPr="00DA1BCD" w:rsidRDefault="007B2717" w:rsidP="007B2717">
                      <w:pPr>
                        <w:pStyle w:val="Caption"/>
                        <w:jc w:val="center"/>
                        <w:rPr>
                          <w:noProof/>
                          <w:sz w:val="22"/>
                          <w:szCs w:val="22"/>
                        </w:rPr>
                      </w:pPr>
                      <w:bookmarkStart w:id="142" w:name="_Toc225101622"/>
                      <w:r>
                        <w:t xml:space="preserve">Table </w:t>
                      </w:r>
                      <w:r w:rsidR="00596CD7">
                        <w:fldChar w:fldCharType="begin"/>
                      </w:r>
                      <w:r w:rsidR="00596CD7">
                        <w:instrText xml:space="preserve"> SEQ Table \* ARABIC </w:instrText>
                      </w:r>
                      <w:r w:rsidR="00596CD7">
                        <w:fldChar w:fldCharType="separate"/>
                      </w:r>
                      <w:r w:rsidR="00240003">
                        <w:rPr>
                          <w:noProof/>
                        </w:rPr>
                        <w:t>13</w:t>
                      </w:r>
                      <w:r w:rsidR="00596CD7">
                        <w:rPr>
                          <w:noProof/>
                        </w:rPr>
                        <w:fldChar w:fldCharType="end"/>
                      </w:r>
                      <w:r>
                        <w:t xml:space="preserve"> - Louvre Results</w:t>
                      </w:r>
                      <w:bookmarkEnd w:id="142"/>
                    </w:p>
                  </w:txbxContent>
                </v:textbox>
                <w10:wrap type="tight" anchorx="margin"/>
              </v:shape>
            </w:pict>
          </mc:Fallback>
        </mc:AlternateContent>
      </w:r>
    </w:p>
    <w:p w14:paraId="490D4EDA" w14:textId="4F575357" w:rsidR="0007170F" w:rsidRDefault="0007170F" w:rsidP="005E4EC6"/>
    <w:p w14:paraId="1C077DD3" w14:textId="5FC3E311" w:rsidR="0007170F" w:rsidRDefault="007B2717" w:rsidP="005E4EC6">
      <w:r w:rsidRPr="002F742E">
        <w:rPr>
          <w:noProof/>
        </w:rPr>
        <w:drawing>
          <wp:anchor distT="0" distB="0" distL="114300" distR="114300" simplePos="0" relativeHeight="251758592" behindDoc="1" locked="0" layoutInCell="1" allowOverlap="1" wp14:anchorId="6ADA1643" wp14:editId="02E7BA0A">
            <wp:simplePos x="0" y="0"/>
            <wp:positionH relativeFrom="margin">
              <wp:posOffset>-424070</wp:posOffset>
            </wp:positionH>
            <wp:positionV relativeFrom="paragraph">
              <wp:posOffset>-230644</wp:posOffset>
            </wp:positionV>
            <wp:extent cx="3810635" cy="1797050"/>
            <wp:effectExtent l="0" t="0" r="0" b="0"/>
            <wp:wrapTight wrapText="bothSides">
              <wp:wrapPolygon edited="0">
                <wp:start x="0" y="0"/>
                <wp:lineTo x="0" y="21295"/>
                <wp:lineTo x="21488" y="21295"/>
                <wp:lineTo x="21488" y="0"/>
                <wp:lineTo x="0" y="0"/>
              </wp:wrapPolygon>
            </wp:wrapTight>
            <wp:docPr id="181943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3263" name=""/>
                    <pic:cNvPicPr/>
                  </pic:nvPicPr>
                  <pic:blipFill>
                    <a:blip r:embed="rId72">
                      <a:extLst>
                        <a:ext uri="{28A0092B-C50C-407E-A947-70E740481C1C}">
                          <a14:useLocalDpi xmlns:a14="http://schemas.microsoft.com/office/drawing/2010/main" val="0"/>
                        </a:ext>
                      </a:extLst>
                    </a:blip>
                    <a:stretch>
                      <a:fillRect/>
                    </a:stretch>
                  </pic:blipFill>
                  <pic:spPr>
                    <a:xfrm>
                      <a:off x="0" y="0"/>
                      <a:ext cx="3810635" cy="1797050"/>
                    </a:xfrm>
                    <a:prstGeom prst="rect">
                      <a:avLst/>
                    </a:prstGeom>
                  </pic:spPr>
                </pic:pic>
              </a:graphicData>
            </a:graphic>
          </wp:anchor>
        </w:drawing>
      </w:r>
    </w:p>
    <w:p w14:paraId="5BB824B1" w14:textId="76469672" w:rsidR="0007170F" w:rsidRDefault="0007170F" w:rsidP="005E4EC6"/>
    <w:p w14:paraId="25018125" w14:textId="6BE1863B" w:rsidR="0007170F" w:rsidRDefault="0007170F" w:rsidP="005E4EC6"/>
    <w:p w14:paraId="1391A874" w14:textId="2061B75B" w:rsidR="0007170F" w:rsidRDefault="0007170F" w:rsidP="005E4EC6"/>
    <w:p w14:paraId="2D35A9CF" w14:textId="77777777" w:rsidR="0007170F" w:rsidRDefault="0007170F" w:rsidP="005E4EC6"/>
    <w:p w14:paraId="38BD7613" w14:textId="4259D01A" w:rsidR="00247D77" w:rsidRDefault="00247D77" w:rsidP="005E4EC6"/>
    <w:p w14:paraId="62CA3B1F" w14:textId="77777777" w:rsidR="00687426" w:rsidRDefault="00687426" w:rsidP="005E4EC6"/>
    <w:p w14:paraId="6A4E021D" w14:textId="77777777" w:rsidR="00D857C8" w:rsidRPr="002F742E" w:rsidRDefault="00D857C8" w:rsidP="00D857C8">
      <w:pPr>
        <w:spacing w:line="360" w:lineRule="auto"/>
      </w:pPr>
      <w:r w:rsidRPr="002F742E">
        <w:lastRenderedPageBreak/>
        <w:t>Table two shows that concept one improves Cl with a minimal drag increase resulting in them being very efficient. Concept two shows a decrease in drag compared to the first concept, and a reduce in downforce (Cl) proving that concept two is worse in terms of wheel wake control. Whilst concept three has the best downforce it has the highest drag value out of the three designs.</w:t>
      </w:r>
    </w:p>
    <w:p w14:paraId="716895E4" w14:textId="77777777" w:rsidR="00687426" w:rsidRDefault="00D857C8" w:rsidP="00D857C8">
      <w:pPr>
        <w:spacing w:line="360" w:lineRule="auto"/>
      </w:pPr>
      <w:r w:rsidRPr="002F742E">
        <w:t xml:space="preserve">In summary louvre concept two will be the louvres I will be putting forward to the final design due to them producing the least amount of drag, despite producing the least amount of downforce. </w:t>
      </w:r>
    </w:p>
    <w:p w14:paraId="433AB916" w14:textId="3E7D2982" w:rsidR="00D857C8" w:rsidRDefault="00E87F3B" w:rsidP="00D857C8">
      <w:pPr>
        <w:pStyle w:val="Heading3"/>
      </w:pPr>
      <w:bookmarkStart w:id="143" w:name="_Toc225101808"/>
      <w:r>
        <w:rPr>
          <w:noProof/>
        </w:rPr>
        <mc:AlternateContent>
          <mc:Choice Requires="wps">
            <w:drawing>
              <wp:anchor distT="0" distB="0" distL="114300" distR="114300" simplePos="0" relativeHeight="251915264" behindDoc="1" locked="0" layoutInCell="1" allowOverlap="1" wp14:anchorId="62AE271B" wp14:editId="1F99B539">
                <wp:simplePos x="0" y="0"/>
                <wp:positionH relativeFrom="column">
                  <wp:posOffset>3136265</wp:posOffset>
                </wp:positionH>
                <wp:positionV relativeFrom="paragraph">
                  <wp:posOffset>1725295</wp:posOffset>
                </wp:positionV>
                <wp:extent cx="2933700" cy="635"/>
                <wp:effectExtent l="0" t="0" r="0" b="0"/>
                <wp:wrapTight wrapText="bothSides">
                  <wp:wrapPolygon edited="0">
                    <wp:start x="0" y="0"/>
                    <wp:lineTo x="0" y="21600"/>
                    <wp:lineTo x="21600" y="21600"/>
                    <wp:lineTo x="21600" y="0"/>
                  </wp:wrapPolygon>
                </wp:wrapTight>
                <wp:docPr id="2074762774" name="Text Box 1"/>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0DF6573B" w14:textId="7E1EADE7" w:rsidR="00E87F3B" w:rsidRPr="006E6E8A" w:rsidRDefault="00E87F3B" w:rsidP="00E87F3B">
                            <w:pPr>
                              <w:pStyle w:val="Caption"/>
                              <w:rPr>
                                <w:noProof/>
                                <w:color w:val="000000" w:themeColor="text1"/>
                              </w:rPr>
                            </w:pPr>
                            <w:bookmarkStart w:id="144" w:name="_Toc225101430"/>
                            <w:r>
                              <w:t xml:space="preserve">Figure </w:t>
                            </w:r>
                            <w:r>
                              <w:fldChar w:fldCharType="begin"/>
                            </w:r>
                            <w:r>
                              <w:instrText xml:space="preserve"> SEQ Figure \* ARABIC </w:instrText>
                            </w:r>
                            <w:r>
                              <w:fldChar w:fldCharType="separate"/>
                            </w:r>
                            <w:r w:rsidR="00D258B6">
                              <w:rPr>
                                <w:noProof/>
                              </w:rPr>
                              <w:t>48</w:t>
                            </w:r>
                            <w:r>
                              <w:fldChar w:fldCharType="end"/>
                            </w:r>
                            <w:r>
                              <w:t xml:space="preserve"> - </w:t>
                            </w:r>
                            <w:r w:rsidRPr="00E776EA">
                              <w:t>View of Wheel Wake Cut Out</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E271B" id="_x0000_s1070" type="#_x0000_t202" style="position:absolute;left:0;text-align:left;margin-left:246.95pt;margin-top:135.85pt;width:231pt;height:.05pt;z-index:-251401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yJEGwIAAEAEAAAOAAAAZHJzL2Uyb0RvYy54bWysU01v2zAMvQ/YfxB0X5yPrt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" stroked="f">
                <v:textbox style="mso-fit-shape-to-text:t" inset="0,0,0,0">
                  <w:txbxContent>
                    <w:p w14:paraId="0DF6573B" w14:textId="7E1EADE7" w:rsidR="00E87F3B" w:rsidRPr="006E6E8A" w:rsidRDefault="00E87F3B" w:rsidP="00E87F3B">
                      <w:pPr>
                        <w:pStyle w:val="Caption"/>
                        <w:rPr>
                          <w:noProof/>
                          <w:color w:val="000000" w:themeColor="text1"/>
                        </w:rPr>
                      </w:pPr>
                      <w:bookmarkStart w:id="145" w:name="_Toc225101430"/>
                      <w:r>
                        <w:t xml:space="preserve">Figure </w:t>
                      </w:r>
                      <w:r>
                        <w:fldChar w:fldCharType="begin"/>
                      </w:r>
                      <w:r>
                        <w:instrText xml:space="preserve"> SEQ Figure \* ARABIC </w:instrText>
                      </w:r>
                      <w:r>
                        <w:fldChar w:fldCharType="separate"/>
                      </w:r>
                      <w:r w:rsidR="00D258B6">
                        <w:rPr>
                          <w:noProof/>
                        </w:rPr>
                        <w:t>48</w:t>
                      </w:r>
                      <w:r>
                        <w:fldChar w:fldCharType="end"/>
                      </w:r>
                      <w:r>
                        <w:t xml:space="preserve"> - </w:t>
                      </w:r>
                      <w:r w:rsidRPr="00E776EA">
                        <w:t>View of Wheel Wake Cut Out</w:t>
                      </w:r>
                      <w:bookmarkEnd w:id="145"/>
                    </w:p>
                  </w:txbxContent>
                </v:textbox>
                <w10:wrap type="tight"/>
              </v:shape>
            </w:pict>
          </mc:Fallback>
        </mc:AlternateContent>
      </w:r>
      <w:r w:rsidR="00D9378B" w:rsidRPr="002F742E">
        <w:rPr>
          <w:noProof/>
        </w:rPr>
        <w:drawing>
          <wp:anchor distT="0" distB="0" distL="114300" distR="114300" simplePos="0" relativeHeight="251761664" behindDoc="1" locked="0" layoutInCell="1" allowOverlap="1" wp14:anchorId="29D3AD7C" wp14:editId="2FA696F9">
            <wp:simplePos x="0" y="0"/>
            <wp:positionH relativeFrom="column">
              <wp:posOffset>3136669</wp:posOffset>
            </wp:positionH>
            <wp:positionV relativeFrom="paragraph">
              <wp:posOffset>15875</wp:posOffset>
            </wp:positionV>
            <wp:extent cx="2933700" cy="1652270"/>
            <wp:effectExtent l="0" t="0" r="0" b="5080"/>
            <wp:wrapTight wrapText="bothSides">
              <wp:wrapPolygon edited="0">
                <wp:start x="0" y="0"/>
                <wp:lineTo x="0" y="21417"/>
                <wp:lineTo x="21460" y="21417"/>
                <wp:lineTo x="21460" y="0"/>
                <wp:lineTo x="0" y="0"/>
              </wp:wrapPolygon>
            </wp:wrapTight>
            <wp:docPr id="2" name="Picture 1">
              <a:extLst xmlns:a="http://schemas.openxmlformats.org/drawingml/2006/main">
                <a:ext uri="{FF2B5EF4-FFF2-40B4-BE49-F238E27FC236}">
                  <a16:creationId xmlns:a16="http://schemas.microsoft.com/office/drawing/2014/main" id="{A5897F39-D0C0-46CE-B2FC-00CCAA90E8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5897F39-D0C0-46CE-B2FC-00CCAA90E8BB}"/>
                        </a:ext>
                      </a:extLst>
                    </pic:cNvPr>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933700" cy="1652270"/>
                    </a:xfrm>
                    <a:prstGeom prst="rect">
                      <a:avLst/>
                    </a:prstGeom>
                  </pic:spPr>
                </pic:pic>
              </a:graphicData>
            </a:graphic>
          </wp:anchor>
        </w:drawing>
      </w:r>
      <w:r w:rsidR="00D857C8">
        <w:t>Scallops</w:t>
      </w:r>
      <w:bookmarkEnd w:id="143"/>
    </w:p>
    <w:p w14:paraId="2E6AA64C" w14:textId="77777777" w:rsidR="00E87F3B" w:rsidRDefault="009C3289" w:rsidP="00E87F3B">
      <w:pPr>
        <w:keepNext/>
      </w:pPr>
      <w:r w:rsidRPr="002F742E">
        <w:rPr>
          <w:noProof/>
        </w:rPr>
        <w:drawing>
          <wp:inline distT="0" distB="0" distL="0" distR="0" wp14:anchorId="37F7ED57" wp14:editId="72911291">
            <wp:extent cx="2943225" cy="1418371"/>
            <wp:effectExtent l="0" t="0" r="0" b="0"/>
            <wp:docPr id="3" name="Picture 2">
              <a:extLst xmlns:a="http://schemas.openxmlformats.org/drawingml/2006/main">
                <a:ext uri="{FF2B5EF4-FFF2-40B4-BE49-F238E27FC236}">
                  <a16:creationId xmlns:a16="http://schemas.microsoft.com/office/drawing/2014/main" id="{45CCA91D-7E50-484E-8A54-99695430CC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5CCA91D-7E50-484E-8A54-99695430CC69}"/>
                        </a:ext>
                      </a:extLst>
                    </pic:cNvPr>
                    <pic:cNvPicPr>
                      <a:picLocks noChangeAspect="1"/>
                    </pic:cNvPicPr>
                  </pic:nvPicPr>
                  <pic:blipFill>
                    <a:blip r:embed="rId74"/>
                    <a:stretch>
                      <a:fillRect/>
                    </a:stretch>
                  </pic:blipFill>
                  <pic:spPr>
                    <a:xfrm>
                      <a:off x="0" y="0"/>
                      <a:ext cx="2958938" cy="1425943"/>
                    </a:xfrm>
                    <a:prstGeom prst="rect">
                      <a:avLst/>
                    </a:prstGeom>
                  </pic:spPr>
                </pic:pic>
              </a:graphicData>
            </a:graphic>
          </wp:inline>
        </w:drawing>
      </w:r>
    </w:p>
    <w:p w14:paraId="5850D9C9" w14:textId="004A414B" w:rsidR="009C3289" w:rsidRDefault="00E87F3B" w:rsidP="00E87F3B">
      <w:pPr>
        <w:pStyle w:val="Caption"/>
      </w:pPr>
      <w:bookmarkStart w:id="146" w:name="_Toc225101431"/>
      <w:r>
        <w:t xml:space="preserve">Figure </w:t>
      </w:r>
      <w:r>
        <w:fldChar w:fldCharType="begin"/>
      </w:r>
      <w:r>
        <w:instrText xml:space="preserve"> SEQ Figure \* ARABIC </w:instrText>
      </w:r>
      <w:r>
        <w:fldChar w:fldCharType="separate"/>
      </w:r>
      <w:r w:rsidR="00D258B6">
        <w:rPr>
          <w:noProof/>
        </w:rPr>
        <w:t>49</w:t>
      </w:r>
      <w:r>
        <w:fldChar w:fldCharType="end"/>
      </w:r>
      <w:r>
        <w:t xml:space="preserve"> - </w:t>
      </w:r>
      <w:r w:rsidRPr="00403E8C">
        <w:t>Side View of Scallops</w:t>
      </w:r>
      <w:bookmarkEnd w:id="146"/>
    </w:p>
    <w:p w14:paraId="4AA6424F" w14:textId="77777777" w:rsidR="009B0431" w:rsidRPr="002F742E" w:rsidRDefault="009B0431" w:rsidP="009B0431">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first iteration of the scallop was introduced to understand how a hollowed surface affects downstream flow leaving the front wheel arch and moving rearward along the pontoon. Despite there being limited amount of information, the basic concept of a scallop is that it produces a region of pressure the bodies area by accelerating the external airflow. This difference in pressure is then used to reduce pressure and increase wheel wake evacuation. With there being limited online and physical resources, supervisor Tim Tudor gave assistance with the idea and former student Alfie Morgan was used as reference with his previous designs. </w:t>
      </w:r>
    </w:p>
    <w:p w14:paraId="674AB40D" w14:textId="45E9C4CC" w:rsidR="009B0431" w:rsidRPr="002F742E" w:rsidRDefault="009B0431" w:rsidP="009B0431">
      <w:pPr>
        <w:spacing w:line="360" w:lineRule="auto"/>
        <w:rPr>
          <w:rFonts w:eastAsia="Times New Roman" w:cs="Times New Roman"/>
          <w:kern w:val="0"/>
          <w14:ligatures w14:val="none"/>
        </w:rPr>
      </w:pPr>
      <w:r w:rsidRPr="002F742E">
        <w:rPr>
          <w:rFonts w:eastAsia="Times New Roman" w:cs="Times New Roman"/>
          <w:kern w:val="0"/>
          <w14:ligatures w14:val="none"/>
        </w:rPr>
        <w:t>The redesign of the pontoons attempts to direct outgoing airflow along the side of the car in a more controlled fashion. This can help with keeping the flow attached downstream and improving the quality of the airflow down to the rear of the car.</w:t>
      </w:r>
    </w:p>
    <w:p w14:paraId="2969DC2E" w14:textId="1C8FEF71" w:rsidR="00C416B2" w:rsidRDefault="00E87F3B" w:rsidP="00C416B2">
      <w:r>
        <w:rPr>
          <w:noProof/>
        </w:rPr>
        <mc:AlternateContent>
          <mc:Choice Requires="wps">
            <w:drawing>
              <wp:anchor distT="0" distB="0" distL="114300" distR="114300" simplePos="0" relativeHeight="251917312" behindDoc="1" locked="0" layoutInCell="1" allowOverlap="1" wp14:anchorId="58E18E2D" wp14:editId="07C35B51">
                <wp:simplePos x="0" y="0"/>
                <wp:positionH relativeFrom="column">
                  <wp:posOffset>0</wp:posOffset>
                </wp:positionH>
                <wp:positionV relativeFrom="paragraph">
                  <wp:posOffset>1812290</wp:posOffset>
                </wp:positionV>
                <wp:extent cx="1695450" cy="635"/>
                <wp:effectExtent l="0" t="0" r="0" b="0"/>
                <wp:wrapTight wrapText="bothSides">
                  <wp:wrapPolygon edited="0">
                    <wp:start x="0" y="0"/>
                    <wp:lineTo x="0" y="21600"/>
                    <wp:lineTo x="21600" y="21600"/>
                    <wp:lineTo x="21600" y="0"/>
                  </wp:wrapPolygon>
                </wp:wrapTight>
                <wp:docPr id="969864554" name="Text Box 1"/>
                <wp:cNvGraphicFramePr/>
                <a:graphic xmlns:a="http://schemas.openxmlformats.org/drawingml/2006/main">
                  <a:graphicData uri="http://schemas.microsoft.com/office/word/2010/wordprocessingShape">
                    <wps:wsp>
                      <wps:cNvSpPr txBox="1"/>
                      <wps:spPr>
                        <a:xfrm>
                          <a:off x="0" y="0"/>
                          <a:ext cx="1695450" cy="635"/>
                        </a:xfrm>
                        <a:prstGeom prst="rect">
                          <a:avLst/>
                        </a:prstGeom>
                        <a:solidFill>
                          <a:prstClr val="white"/>
                        </a:solidFill>
                        <a:ln>
                          <a:noFill/>
                        </a:ln>
                      </wps:spPr>
                      <wps:txbx>
                        <w:txbxContent>
                          <w:p w14:paraId="5C53F94D" w14:textId="4A90B519" w:rsidR="00E87F3B" w:rsidRPr="006F2DC4" w:rsidRDefault="00E87F3B" w:rsidP="00E87F3B">
                            <w:pPr>
                              <w:pStyle w:val="Caption"/>
                              <w:rPr>
                                <w:noProof/>
                                <w:sz w:val="22"/>
                                <w:szCs w:val="22"/>
                              </w:rPr>
                            </w:pPr>
                            <w:bookmarkStart w:id="147" w:name="_Toc225101432"/>
                            <w:r>
                              <w:t xml:space="preserve">Figure </w:t>
                            </w:r>
                            <w:r>
                              <w:fldChar w:fldCharType="begin"/>
                            </w:r>
                            <w:r>
                              <w:instrText xml:space="preserve"> SEQ Figure \* ARABIC </w:instrText>
                            </w:r>
                            <w:r>
                              <w:fldChar w:fldCharType="separate"/>
                            </w:r>
                            <w:r w:rsidR="00D258B6">
                              <w:rPr>
                                <w:noProof/>
                              </w:rPr>
                              <w:t>50</w:t>
                            </w:r>
                            <w:r>
                              <w:fldChar w:fldCharType="end"/>
                            </w:r>
                            <w:r>
                              <w:t xml:space="preserve"> - </w:t>
                            </w:r>
                            <w:r w:rsidRPr="00A519F4">
                              <w:t>Concept 2 of Wheel Cut Out</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18E2D" id="_x0000_s1071" type="#_x0000_t202" style="position:absolute;margin-left:0;margin-top:142.7pt;width:133.5pt;height:.05pt;z-index:-25139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" stroked="f">
                <v:textbox style="mso-fit-shape-to-text:t" inset="0,0,0,0">
                  <w:txbxContent>
                    <w:p w14:paraId="5C53F94D" w14:textId="4A90B519" w:rsidR="00E87F3B" w:rsidRPr="006F2DC4" w:rsidRDefault="00E87F3B" w:rsidP="00E87F3B">
                      <w:pPr>
                        <w:pStyle w:val="Caption"/>
                        <w:rPr>
                          <w:noProof/>
                          <w:sz w:val="22"/>
                          <w:szCs w:val="22"/>
                        </w:rPr>
                      </w:pPr>
                      <w:bookmarkStart w:id="148" w:name="_Toc225101432"/>
                      <w:r>
                        <w:t xml:space="preserve">Figure </w:t>
                      </w:r>
                      <w:r>
                        <w:fldChar w:fldCharType="begin"/>
                      </w:r>
                      <w:r>
                        <w:instrText xml:space="preserve"> SEQ Figure \* ARABIC </w:instrText>
                      </w:r>
                      <w:r>
                        <w:fldChar w:fldCharType="separate"/>
                      </w:r>
                      <w:r w:rsidR="00D258B6">
                        <w:rPr>
                          <w:noProof/>
                        </w:rPr>
                        <w:t>50</w:t>
                      </w:r>
                      <w:r>
                        <w:fldChar w:fldCharType="end"/>
                      </w:r>
                      <w:r>
                        <w:t xml:space="preserve"> - </w:t>
                      </w:r>
                      <w:r w:rsidRPr="00A519F4">
                        <w:t>Concept 2 of Wheel Cut Out</w:t>
                      </w:r>
                      <w:bookmarkEnd w:id="148"/>
                    </w:p>
                  </w:txbxContent>
                </v:textbox>
                <w10:wrap type="tight"/>
              </v:shape>
            </w:pict>
          </mc:Fallback>
        </mc:AlternateContent>
      </w:r>
      <w:r w:rsidR="00BF1AB2" w:rsidRPr="002F742E">
        <w:rPr>
          <w:noProof/>
        </w:rPr>
        <w:drawing>
          <wp:anchor distT="0" distB="0" distL="114300" distR="114300" simplePos="0" relativeHeight="251765760" behindDoc="1" locked="0" layoutInCell="1" allowOverlap="1" wp14:anchorId="508478D2" wp14:editId="24FA9F9B">
            <wp:simplePos x="0" y="0"/>
            <wp:positionH relativeFrom="margin">
              <wp:posOffset>0</wp:posOffset>
            </wp:positionH>
            <wp:positionV relativeFrom="paragraph">
              <wp:posOffset>12296</wp:posOffset>
            </wp:positionV>
            <wp:extent cx="1695450" cy="1743075"/>
            <wp:effectExtent l="0" t="0" r="0" b="9525"/>
            <wp:wrapTight wrapText="bothSides">
              <wp:wrapPolygon edited="0">
                <wp:start x="0" y="0"/>
                <wp:lineTo x="0" y="21482"/>
                <wp:lineTo x="21357" y="21482"/>
                <wp:lineTo x="21357" y="0"/>
                <wp:lineTo x="0" y="0"/>
              </wp:wrapPolygon>
            </wp:wrapTight>
            <wp:docPr id="1274292299" name="Picture 2">
              <a:extLst xmlns:a="http://schemas.openxmlformats.org/drawingml/2006/main">
                <a:ext uri="{FF2B5EF4-FFF2-40B4-BE49-F238E27FC236}">
                  <a16:creationId xmlns:a16="http://schemas.microsoft.com/office/drawing/2014/main" id="{3135E04E-8F07-1143-284B-B1601F4FA6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135E04E-8F07-1143-284B-B1601F4FA694}"/>
                        </a:ext>
                      </a:extLst>
                    </pic:cNvPr>
                    <pic:cNvPicPr>
                      <a:picLocks noChangeAspect="1"/>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695450" cy="1743075"/>
                    </a:xfrm>
                    <a:prstGeom prst="rect">
                      <a:avLst/>
                    </a:prstGeom>
                  </pic:spPr>
                </pic:pic>
              </a:graphicData>
            </a:graphic>
            <wp14:sizeRelH relativeFrom="margin">
              <wp14:pctWidth>0</wp14:pctWidth>
            </wp14:sizeRelH>
            <wp14:sizeRelV relativeFrom="margin">
              <wp14:pctHeight>0</wp14:pctHeight>
            </wp14:sizeRelV>
          </wp:anchor>
        </w:drawing>
      </w:r>
    </w:p>
    <w:p w14:paraId="55C41C0F" w14:textId="748FC15F" w:rsidR="009B0431" w:rsidRDefault="00E87F3B" w:rsidP="00C416B2">
      <w:r>
        <w:rPr>
          <w:noProof/>
        </w:rPr>
        <mc:AlternateContent>
          <mc:Choice Requires="wps">
            <w:drawing>
              <wp:anchor distT="0" distB="0" distL="114300" distR="114300" simplePos="0" relativeHeight="251919360" behindDoc="0" locked="0" layoutInCell="1" allowOverlap="1" wp14:anchorId="49FA4735" wp14:editId="150061F6">
                <wp:simplePos x="0" y="0"/>
                <wp:positionH relativeFrom="column">
                  <wp:posOffset>1935480</wp:posOffset>
                </wp:positionH>
                <wp:positionV relativeFrom="paragraph">
                  <wp:posOffset>1360805</wp:posOffset>
                </wp:positionV>
                <wp:extent cx="3053715" cy="635"/>
                <wp:effectExtent l="0" t="0" r="0" b="0"/>
                <wp:wrapSquare wrapText="bothSides"/>
                <wp:docPr id="1395996478" name="Text Box 1"/>
                <wp:cNvGraphicFramePr/>
                <a:graphic xmlns:a="http://schemas.openxmlformats.org/drawingml/2006/main">
                  <a:graphicData uri="http://schemas.microsoft.com/office/word/2010/wordprocessingShape">
                    <wps:wsp>
                      <wps:cNvSpPr txBox="1"/>
                      <wps:spPr>
                        <a:xfrm>
                          <a:off x="0" y="0"/>
                          <a:ext cx="3053715" cy="635"/>
                        </a:xfrm>
                        <a:prstGeom prst="rect">
                          <a:avLst/>
                        </a:prstGeom>
                        <a:solidFill>
                          <a:prstClr val="white"/>
                        </a:solidFill>
                        <a:ln>
                          <a:noFill/>
                        </a:ln>
                      </wps:spPr>
                      <wps:txbx>
                        <w:txbxContent>
                          <w:p w14:paraId="21F5FA4B" w14:textId="3850B651" w:rsidR="00E87F3B" w:rsidRPr="00260311" w:rsidRDefault="00E87F3B" w:rsidP="00E87F3B">
                            <w:pPr>
                              <w:pStyle w:val="Caption"/>
                              <w:rPr>
                                <w:noProof/>
                                <w:sz w:val="22"/>
                                <w:szCs w:val="22"/>
                              </w:rPr>
                            </w:pPr>
                            <w:bookmarkStart w:id="149" w:name="_Toc225101433"/>
                            <w:r>
                              <w:t xml:space="preserve">Figure </w:t>
                            </w:r>
                            <w:r>
                              <w:fldChar w:fldCharType="begin"/>
                            </w:r>
                            <w:r>
                              <w:instrText xml:space="preserve"> SEQ Figure \* ARABIC </w:instrText>
                            </w:r>
                            <w:r>
                              <w:fldChar w:fldCharType="separate"/>
                            </w:r>
                            <w:r w:rsidR="00D258B6">
                              <w:rPr>
                                <w:noProof/>
                              </w:rPr>
                              <w:t>51</w:t>
                            </w:r>
                            <w:r>
                              <w:fldChar w:fldCharType="end"/>
                            </w:r>
                            <w:r>
                              <w:t xml:space="preserve"> - </w:t>
                            </w:r>
                            <w:r w:rsidRPr="00915F20">
                              <w:t>Side View of Scallop Concept 2</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A4735" id="_x0000_s1072" type="#_x0000_t202" style="position:absolute;margin-left:152.4pt;margin-top:107.15pt;width:240.45pt;height:.05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" stroked="f">
                <v:textbox style="mso-fit-shape-to-text:t" inset="0,0,0,0">
                  <w:txbxContent>
                    <w:p w14:paraId="21F5FA4B" w14:textId="3850B651" w:rsidR="00E87F3B" w:rsidRPr="00260311" w:rsidRDefault="00E87F3B" w:rsidP="00E87F3B">
                      <w:pPr>
                        <w:pStyle w:val="Caption"/>
                        <w:rPr>
                          <w:noProof/>
                          <w:sz w:val="22"/>
                          <w:szCs w:val="22"/>
                        </w:rPr>
                      </w:pPr>
                      <w:bookmarkStart w:id="150" w:name="_Toc225101433"/>
                      <w:r>
                        <w:t xml:space="preserve">Figure </w:t>
                      </w:r>
                      <w:r>
                        <w:fldChar w:fldCharType="begin"/>
                      </w:r>
                      <w:r>
                        <w:instrText xml:space="preserve"> SEQ Figure \* ARABIC </w:instrText>
                      </w:r>
                      <w:r>
                        <w:fldChar w:fldCharType="separate"/>
                      </w:r>
                      <w:r w:rsidR="00D258B6">
                        <w:rPr>
                          <w:noProof/>
                        </w:rPr>
                        <w:t>51</w:t>
                      </w:r>
                      <w:r>
                        <w:fldChar w:fldCharType="end"/>
                      </w:r>
                      <w:r>
                        <w:t xml:space="preserve"> - </w:t>
                      </w:r>
                      <w:r w:rsidRPr="00915F20">
                        <w:t>Side View of Scallop Concept 2</w:t>
                      </w:r>
                      <w:bookmarkEnd w:id="150"/>
                    </w:p>
                  </w:txbxContent>
                </v:textbox>
                <w10:wrap type="square"/>
              </v:shape>
            </w:pict>
          </mc:Fallback>
        </mc:AlternateContent>
      </w:r>
      <w:r w:rsidR="00BF1AB2" w:rsidRPr="002F742E">
        <w:rPr>
          <w:noProof/>
        </w:rPr>
        <w:drawing>
          <wp:anchor distT="0" distB="0" distL="114300" distR="114300" simplePos="0" relativeHeight="251767808" behindDoc="0" locked="0" layoutInCell="1" allowOverlap="1" wp14:anchorId="61B54307" wp14:editId="3DC9CC49">
            <wp:simplePos x="0" y="0"/>
            <wp:positionH relativeFrom="margin">
              <wp:posOffset>1935537</wp:posOffset>
            </wp:positionH>
            <wp:positionV relativeFrom="paragraph">
              <wp:posOffset>103851</wp:posOffset>
            </wp:positionV>
            <wp:extent cx="3053715" cy="1200150"/>
            <wp:effectExtent l="0" t="0" r="0" b="0"/>
            <wp:wrapSquare wrapText="bothSides"/>
            <wp:docPr id="241914701" name="Picture 1">
              <a:extLst xmlns:a="http://schemas.openxmlformats.org/drawingml/2006/main">
                <a:ext uri="{FF2B5EF4-FFF2-40B4-BE49-F238E27FC236}">
                  <a16:creationId xmlns:a16="http://schemas.microsoft.com/office/drawing/2014/main" id="{2AFB60E0-A40A-9BCA-00E7-487CCB10BA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AFB60E0-A40A-9BCA-00E7-487CCB10BAE3}"/>
                        </a:ext>
                      </a:extLst>
                    </pic:cNvPr>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3053715" cy="1200150"/>
                    </a:xfrm>
                    <a:prstGeom prst="rect">
                      <a:avLst/>
                    </a:prstGeom>
                  </pic:spPr>
                </pic:pic>
              </a:graphicData>
            </a:graphic>
            <wp14:sizeRelH relativeFrom="margin">
              <wp14:pctWidth>0</wp14:pctWidth>
            </wp14:sizeRelH>
            <wp14:sizeRelV relativeFrom="margin">
              <wp14:pctHeight>0</wp14:pctHeight>
            </wp14:sizeRelV>
          </wp:anchor>
        </w:drawing>
      </w:r>
    </w:p>
    <w:p w14:paraId="30DEBA55" w14:textId="77777777" w:rsidR="009B0431" w:rsidRDefault="009B0431" w:rsidP="00C416B2"/>
    <w:p w14:paraId="51CD84D4" w14:textId="77777777" w:rsidR="009B0431" w:rsidRDefault="009B0431" w:rsidP="00C416B2"/>
    <w:p w14:paraId="0BBBA0D2" w14:textId="77777777" w:rsidR="009B0431" w:rsidRDefault="009B0431" w:rsidP="00C416B2"/>
    <w:p w14:paraId="222B4558" w14:textId="77777777" w:rsidR="009B0431" w:rsidRDefault="009B0431" w:rsidP="00C416B2"/>
    <w:p w14:paraId="2B73DE48" w14:textId="77777777" w:rsidR="00C416B2" w:rsidRDefault="00C416B2" w:rsidP="00C416B2"/>
    <w:p w14:paraId="3C317778" w14:textId="77777777" w:rsidR="00C416B2" w:rsidRDefault="00C416B2" w:rsidP="00C416B2"/>
    <w:p w14:paraId="6A8CE9EE" w14:textId="77777777" w:rsidR="00CD39AF" w:rsidRDefault="00CD39AF" w:rsidP="00C416B2"/>
    <w:p w14:paraId="3984C34A" w14:textId="77777777" w:rsidR="00CD39AF" w:rsidRDefault="00CD39AF" w:rsidP="00C416B2"/>
    <w:p w14:paraId="28675022" w14:textId="4782BAD0" w:rsidR="00CD39AF" w:rsidRPr="00FC4FCC" w:rsidRDefault="00CD39AF" w:rsidP="00FC4FCC">
      <w:pPr>
        <w:spacing w:line="360" w:lineRule="auto"/>
        <w:rPr>
          <w:rFonts w:eastAsia="Times New Roman" w:cs="Times New Roman"/>
          <w:kern w:val="0"/>
          <w14:ligatures w14:val="none"/>
        </w:rPr>
      </w:pPr>
      <w:r w:rsidRPr="002F742E">
        <w:rPr>
          <w:rFonts w:eastAsia="Times New Roman" w:cs="Times New Roman"/>
          <w:kern w:val="0"/>
          <w14:ligatures w14:val="none"/>
        </w:rPr>
        <w:lastRenderedPageBreak/>
        <w:t xml:space="preserve">The second concept includes a more aggressive shape into the pontoon. By guiding airflow down a specific pathway as opposed to allowing it to disperse unpredictably, this design is aimed to control the airflow leaving the wheel arch. This is to reduce the amount of turbulent flow leaving laterally, the wider upper feature covers the wheel entrance and directs outside airflow over the pontoon. This concept is geared towards reducing flow separation, increasing wheel wake management, and improving the quality of airflow reaching the rear of the car.  </w:t>
      </w:r>
    </w:p>
    <w:p w14:paraId="3EDB53C0" w14:textId="77777777" w:rsidR="00D857C8" w:rsidRDefault="00D857C8" w:rsidP="00FC4FCC">
      <w:pPr>
        <w:pStyle w:val="Heading4"/>
      </w:pPr>
      <w:r>
        <w:t>Scallops Concept 1</w:t>
      </w:r>
    </w:p>
    <w:p w14:paraId="22156E72" w14:textId="77777777" w:rsidR="00E87F3B" w:rsidRDefault="00416696" w:rsidP="00E87F3B">
      <w:pPr>
        <w:keepNext/>
      </w:pPr>
      <w:r w:rsidRPr="002F742E">
        <w:rPr>
          <w:noProof/>
        </w:rPr>
        <w:drawing>
          <wp:inline distT="0" distB="0" distL="0" distR="0" wp14:anchorId="7CA669C4" wp14:editId="17346EAE">
            <wp:extent cx="3629025" cy="1748865"/>
            <wp:effectExtent l="0" t="0" r="0" b="3810"/>
            <wp:docPr id="1963990376" name="Picture 2">
              <a:extLst xmlns:a="http://schemas.openxmlformats.org/drawingml/2006/main">
                <a:ext uri="{FF2B5EF4-FFF2-40B4-BE49-F238E27FC236}">
                  <a16:creationId xmlns:a16="http://schemas.microsoft.com/office/drawing/2014/main" id="{45CCA91D-7E50-484E-8A54-99695430CC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5CCA91D-7E50-484E-8A54-99695430CC69}"/>
                        </a:ext>
                      </a:extLst>
                    </pic:cNvPr>
                    <pic:cNvPicPr>
                      <a:picLocks noChangeAspect="1"/>
                    </pic:cNvPicPr>
                  </pic:nvPicPr>
                  <pic:blipFill>
                    <a:blip r:embed="rId74"/>
                    <a:stretch>
                      <a:fillRect/>
                    </a:stretch>
                  </pic:blipFill>
                  <pic:spPr>
                    <a:xfrm>
                      <a:off x="0" y="0"/>
                      <a:ext cx="3634711" cy="1751605"/>
                    </a:xfrm>
                    <a:prstGeom prst="rect">
                      <a:avLst/>
                    </a:prstGeom>
                  </pic:spPr>
                </pic:pic>
              </a:graphicData>
            </a:graphic>
          </wp:inline>
        </w:drawing>
      </w:r>
    </w:p>
    <w:p w14:paraId="7A2F9031" w14:textId="66226A61" w:rsidR="00FC4FCC" w:rsidRDefault="00E87F3B" w:rsidP="00E87F3B">
      <w:pPr>
        <w:pStyle w:val="Caption"/>
      </w:pPr>
      <w:bookmarkStart w:id="151" w:name="_Toc225101434"/>
      <w:r>
        <w:t xml:space="preserve">Figure </w:t>
      </w:r>
      <w:r>
        <w:fldChar w:fldCharType="begin"/>
      </w:r>
      <w:r>
        <w:instrText xml:space="preserve"> SEQ Figure \* ARABIC </w:instrText>
      </w:r>
      <w:r>
        <w:fldChar w:fldCharType="separate"/>
      </w:r>
      <w:r w:rsidR="00D258B6">
        <w:rPr>
          <w:noProof/>
        </w:rPr>
        <w:t>52</w:t>
      </w:r>
      <w:r>
        <w:fldChar w:fldCharType="end"/>
      </w:r>
      <w:r>
        <w:t xml:space="preserve"> - </w:t>
      </w:r>
      <w:r w:rsidRPr="00AF5FBF">
        <w:t>Side View of Scallop</w:t>
      </w:r>
      <w:bookmarkEnd w:id="151"/>
    </w:p>
    <w:p w14:paraId="6F82C265" w14:textId="66C9DEBA" w:rsidR="00FC4FCC" w:rsidRDefault="00E87F3B" w:rsidP="00FC4FCC">
      <w:r>
        <w:rPr>
          <w:noProof/>
        </w:rPr>
        <mc:AlternateContent>
          <mc:Choice Requires="wps">
            <w:drawing>
              <wp:anchor distT="0" distB="0" distL="114300" distR="114300" simplePos="0" relativeHeight="251921408" behindDoc="0" locked="0" layoutInCell="1" allowOverlap="1" wp14:anchorId="69726FE4" wp14:editId="66F08799">
                <wp:simplePos x="0" y="0"/>
                <wp:positionH relativeFrom="column">
                  <wp:posOffset>0</wp:posOffset>
                </wp:positionH>
                <wp:positionV relativeFrom="paragraph">
                  <wp:posOffset>2632075</wp:posOffset>
                </wp:positionV>
                <wp:extent cx="3667125" cy="635"/>
                <wp:effectExtent l="0" t="0" r="0" b="0"/>
                <wp:wrapSquare wrapText="bothSides"/>
                <wp:docPr id="220692262" name="Text Box 1"/>
                <wp:cNvGraphicFramePr/>
                <a:graphic xmlns:a="http://schemas.openxmlformats.org/drawingml/2006/main">
                  <a:graphicData uri="http://schemas.microsoft.com/office/word/2010/wordprocessingShape">
                    <wps:wsp>
                      <wps:cNvSpPr txBox="1"/>
                      <wps:spPr>
                        <a:xfrm>
                          <a:off x="0" y="0"/>
                          <a:ext cx="3667125" cy="635"/>
                        </a:xfrm>
                        <a:prstGeom prst="rect">
                          <a:avLst/>
                        </a:prstGeom>
                        <a:solidFill>
                          <a:prstClr val="white"/>
                        </a:solidFill>
                        <a:ln>
                          <a:noFill/>
                        </a:ln>
                      </wps:spPr>
                      <wps:txbx>
                        <w:txbxContent>
                          <w:p w14:paraId="3E87475F" w14:textId="27C049AD" w:rsidR="00E87F3B" w:rsidRPr="00A142E7" w:rsidRDefault="00E87F3B" w:rsidP="00E87F3B">
                            <w:pPr>
                              <w:pStyle w:val="Caption"/>
                              <w:rPr>
                                <w:rFonts w:eastAsia="Times New Roman" w:cs="Times New Roman"/>
                                <w:noProof/>
                                <w:kern w:val="0"/>
                                <w:sz w:val="22"/>
                                <w:szCs w:val="22"/>
                                <w14:ligatures w14:val="none"/>
                              </w:rPr>
                            </w:pPr>
                            <w:bookmarkStart w:id="152" w:name="_Toc225101435"/>
                            <w:r>
                              <w:t xml:space="preserve">Figure </w:t>
                            </w:r>
                            <w:r>
                              <w:fldChar w:fldCharType="begin"/>
                            </w:r>
                            <w:r>
                              <w:instrText xml:space="preserve"> SEQ Figure \* ARABIC </w:instrText>
                            </w:r>
                            <w:r>
                              <w:fldChar w:fldCharType="separate"/>
                            </w:r>
                            <w:r w:rsidR="00D258B6">
                              <w:rPr>
                                <w:noProof/>
                              </w:rPr>
                              <w:t>53</w:t>
                            </w:r>
                            <w:r>
                              <w:fldChar w:fldCharType="end"/>
                            </w:r>
                            <w:r>
                              <w:t xml:space="preserve"> - </w:t>
                            </w:r>
                            <w:r w:rsidRPr="001C1AB7">
                              <w:t>Scallop Pressure</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726FE4" id="_x0000_s1073" type="#_x0000_t202" style="position:absolute;margin-left:0;margin-top:207.25pt;width:288.75pt;height:.05pt;z-index:251921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N/BHAIAAEA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" stroked="f">
                <v:textbox style="mso-fit-shape-to-text:t" inset="0,0,0,0">
                  <w:txbxContent>
                    <w:p w14:paraId="3E87475F" w14:textId="27C049AD" w:rsidR="00E87F3B" w:rsidRPr="00A142E7" w:rsidRDefault="00E87F3B" w:rsidP="00E87F3B">
                      <w:pPr>
                        <w:pStyle w:val="Caption"/>
                        <w:rPr>
                          <w:rFonts w:eastAsia="Times New Roman" w:cs="Times New Roman"/>
                          <w:noProof/>
                          <w:kern w:val="0"/>
                          <w:sz w:val="22"/>
                          <w:szCs w:val="22"/>
                          <w14:ligatures w14:val="none"/>
                        </w:rPr>
                      </w:pPr>
                      <w:bookmarkStart w:id="153" w:name="_Toc225101435"/>
                      <w:r>
                        <w:t xml:space="preserve">Figure </w:t>
                      </w:r>
                      <w:r>
                        <w:fldChar w:fldCharType="begin"/>
                      </w:r>
                      <w:r>
                        <w:instrText xml:space="preserve"> SEQ Figure \* ARABIC </w:instrText>
                      </w:r>
                      <w:r>
                        <w:fldChar w:fldCharType="separate"/>
                      </w:r>
                      <w:r w:rsidR="00D258B6">
                        <w:rPr>
                          <w:noProof/>
                        </w:rPr>
                        <w:t>53</w:t>
                      </w:r>
                      <w:r>
                        <w:fldChar w:fldCharType="end"/>
                      </w:r>
                      <w:r>
                        <w:t xml:space="preserve"> - </w:t>
                      </w:r>
                      <w:r w:rsidRPr="001C1AB7">
                        <w:t>Scallop Pressure</w:t>
                      </w:r>
                      <w:bookmarkEnd w:id="153"/>
                    </w:p>
                  </w:txbxContent>
                </v:textbox>
                <w10:wrap type="square"/>
              </v:shape>
            </w:pict>
          </mc:Fallback>
        </mc:AlternateContent>
      </w:r>
      <w:r w:rsidR="004557D4" w:rsidRPr="002F742E">
        <w:rPr>
          <w:rFonts w:eastAsia="Times New Roman" w:cs="Times New Roman"/>
          <w:noProof/>
          <w:kern w:val="0"/>
          <w14:ligatures w14:val="none"/>
        </w:rPr>
        <w:drawing>
          <wp:anchor distT="0" distB="0" distL="114300" distR="114300" simplePos="0" relativeHeight="251773952" behindDoc="0" locked="0" layoutInCell="1" allowOverlap="1" wp14:anchorId="4499DE3B" wp14:editId="01AED13C">
            <wp:simplePos x="0" y="0"/>
            <wp:positionH relativeFrom="margin">
              <wp:posOffset>0</wp:posOffset>
            </wp:positionH>
            <wp:positionV relativeFrom="paragraph">
              <wp:posOffset>44219</wp:posOffset>
            </wp:positionV>
            <wp:extent cx="3667125" cy="2531110"/>
            <wp:effectExtent l="0" t="0" r="9525" b="2540"/>
            <wp:wrapSquare wrapText="bothSides"/>
            <wp:docPr id="7" name="Picture 6">
              <a:extLst xmlns:a="http://schemas.openxmlformats.org/drawingml/2006/main">
                <a:ext uri="{FF2B5EF4-FFF2-40B4-BE49-F238E27FC236}">
                  <a16:creationId xmlns:a16="http://schemas.microsoft.com/office/drawing/2014/main" id="{038F8CB7-39C7-BA2D-C524-CA208568A2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38F8CB7-39C7-BA2D-C524-CA208568A2CC}"/>
                        </a:ext>
                      </a:extLst>
                    </pic:cNvPr>
                    <pic:cNvPicPr>
                      <a:picLocks noChangeAspect="1"/>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667125" cy="2531110"/>
                    </a:xfrm>
                    <a:prstGeom prst="rect">
                      <a:avLst/>
                    </a:prstGeom>
                  </pic:spPr>
                </pic:pic>
              </a:graphicData>
            </a:graphic>
            <wp14:sizeRelH relativeFrom="margin">
              <wp14:pctWidth>0</wp14:pctWidth>
            </wp14:sizeRelH>
            <wp14:sizeRelV relativeFrom="margin">
              <wp14:pctHeight>0</wp14:pctHeight>
            </wp14:sizeRelV>
          </wp:anchor>
        </w:drawing>
      </w:r>
    </w:p>
    <w:p w14:paraId="72559D2E" w14:textId="77777777" w:rsidR="00FC4FCC" w:rsidRDefault="00FC4FCC" w:rsidP="00FC4FCC"/>
    <w:p w14:paraId="00AB2F9F" w14:textId="77777777" w:rsidR="00FC4FCC" w:rsidRDefault="00FC4FCC" w:rsidP="00FC4FCC"/>
    <w:p w14:paraId="5B4695EE" w14:textId="77777777" w:rsidR="00FC4FCC" w:rsidRDefault="00FC4FCC" w:rsidP="00FC4FCC"/>
    <w:p w14:paraId="20B68CE8" w14:textId="77777777" w:rsidR="00FC4FCC" w:rsidRDefault="00FC4FCC" w:rsidP="00FC4FCC"/>
    <w:p w14:paraId="70ECFDB2" w14:textId="77777777" w:rsidR="00FC4FCC" w:rsidRDefault="00FC4FCC" w:rsidP="00FC4FCC"/>
    <w:p w14:paraId="3EED038D" w14:textId="77777777" w:rsidR="00FC4FCC" w:rsidRDefault="00FC4FCC" w:rsidP="00FC4FCC"/>
    <w:p w14:paraId="23818FC5" w14:textId="77777777" w:rsidR="00FC4FCC" w:rsidRDefault="00FC4FCC" w:rsidP="00FC4FCC"/>
    <w:p w14:paraId="13473DB8" w14:textId="77777777" w:rsidR="004557D4" w:rsidRDefault="004557D4" w:rsidP="00FC4FCC"/>
    <w:p w14:paraId="330A97F6" w14:textId="77777777" w:rsidR="004557D4" w:rsidRDefault="004557D4" w:rsidP="00FC4FCC"/>
    <w:p w14:paraId="670EFB7B" w14:textId="77777777" w:rsidR="004557D4" w:rsidRDefault="004557D4" w:rsidP="00FC4FCC"/>
    <w:p w14:paraId="5D0BB5A3" w14:textId="77777777" w:rsidR="004557D4" w:rsidRPr="00E53CF7" w:rsidRDefault="004557D4" w:rsidP="00FC4FCC">
      <w:pPr>
        <w:rPr>
          <w:sz w:val="10"/>
          <w:szCs w:val="10"/>
        </w:rPr>
      </w:pPr>
    </w:p>
    <w:p w14:paraId="05B8B2D3" w14:textId="7ABAD083" w:rsidR="00E53CF7" w:rsidRDefault="00E53CF7" w:rsidP="00E53CF7">
      <w:pPr>
        <w:pStyle w:val="Caption"/>
        <w:keepNext/>
      </w:pPr>
      <w:r>
        <w:t xml:space="preserve">                                                           </w:t>
      </w:r>
      <w:bookmarkStart w:id="154" w:name="_Toc225101623"/>
      <w:r>
        <w:t xml:space="preserve">Table </w:t>
      </w:r>
      <w:r w:rsidR="00596CD7">
        <w:fldChar w:fldCharType="begin"/>
      </w:r>
      <w:r w:rsidR="00596CD7">
        <w:instrText xml:space="preserve"> SEQ Table \* ARABIC </w:instrText>
      </w:r>
      <w:r w:rsidR="00596CD7">
        <w:fldChar w:fldCharType="separate"/>
      </w:r>
      <w:r w:rsidR="00240003">
        <w:rPr>
          <w:noProof/>
        </w:rPr>
        <w:t>14</w:t>
      </w:r>
      <w:bookmarkEnd w:id="154"/>
      <w:r w:rsidR="00596CD7">
        <w:rPr>
          <w:noProof/>
        </w:rPr>
        <w:fldChar w:fldCharType="end"/>
      </w:r>
    </w:p>
    <w:p w14:paraId="41DE25C1" w14:textId="127D623A" w:rsidR="004557D4" w:rsidRDefault="00E53CF7" w:rsidP="00FC4FCC">
      <w:r w:rsidRPr="002F742E">
        <w:rPr>
          <w:noProof/>
        </w:rPr>
        <w:drawing>
          <wp:inline distT="0" distB="0" distL="0" distR="0" wp14:anchorId="6F2DFD0C" wp14:editId="5251951E">
            <wp:extent cx="3895725" cy="476250"/>
            <wp:effectExtent l="0" t="0" r="9525" b="0"/>
            <wp:docPr id="727905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05726" name=""/>
                    <pic:cNvPicPr/>
                  </pic:nvPicPr>
                  <pic:blipFill>
                    <a:blip r:embed="rId78"/>
                    <a:stretch>
                      <a:fillRect/>
                    </a:stretch>
                  </pic:blipFill>
                  <pic:spPr>
                    <a:xfrm>
                      <a:off x="0" y="0"/>
                      <a:ext cx="3895725" cy="476250"/>
                    </a:xfrm>
                    <a:prstGeom prst="rect">
                      <a:avLst/>
                    </a:prstGeom>
                  </pic:spPr>
                </pic:pic>
              </a:graphicData>
            </a:graphic>
          </wp:inline>
        </w:drawing>
      </w:r>
    </w:p>
    <w:p w14:paraId="7E135A6F" w14:textId="77777777" w:rsidR="004557D4" w:rsidRDefault="004557D4" w:rsidP="00FC4FCC"/>
    <w:p w14:paraId="58D8D246" w14:textId="6AFD70C0" w:rsidR="00F93024" w:rsidRDefault="00F93024" w:rsidP="00F93024">
      <w:pPr>
        <w:pStyle w:val="Caption"/>
        <w:keepNext/>
      </w:pPr>
      <w:r>
        <w:t xml:space="preserve">                                                           </w:t>
      </w:r>
      <w:bookmarkStart w:id="155" w:name="_Toc225101624"/>
      <w:r>
        <w:t xml:space="preserve">Table </w:t>
      </w:r>
      <w:r w:rsidR="00596CD7">
        <w:fldChar w:fldCharType="begin"/>
      </w:r>
      <w:r w:rsidR="00596CD7">
        <w:instrText xml:space="preserve"> SEQ Table \* ARABIC </w:instrText>
      </w:r>
      <w:r w:rsidR="00596CD7">
        <w:fldChar w:fldCharType="separate"/>
      </w:r>
      <w:r w:rsidR="00240003">
        <w:rPr>
          <w:noProof/>
        </w:rPr>
        <w:t>15</w:t>
      </w:r>
      <w:bookmarkEnd w:id="155"/>
      <w:r w:rsidR="00596CD7">
        <w:rPr>
          <w:noProof/>
        </w:rPr>
        <w:fldChar w:fldCharType="end"/>
      </w:r>
    </w:p>
    <w:p w14:paraId="277191E8" w14:textId="165922CA" w:rsidR="004557D4" w:rsidRDefault="00F93024" w:rsidP="00FC4FCC">
      <w:r w:rsidRPr="002F742E">
        <w:rPr>
          <w:noProof/>
        </w:rPr>
        <w:drawing>
          <wp:inline distT="0" distB="0" distL="0" distR="0" wp14:anchorId="74985C26" wp14:editId="1414038F">
            <wp:extent cx="3905250" cy="509799"/>
            <wp:effectExtent l="0" t="0" r="0" b="5080"/>
            <wp:docPr id="1042667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667234" name=""/>
                    <pic:cNvPicPr/>
                  </pic:nvPicPr>
                  <pic:blipFill>
                    <a:blip r:embed="rId79"/>
                    <a:stretch>
                      <a:fillRect/>
                    </a:stretch>
                  </pic:blipFill>
                  <pic:spPr>
                    <a:xfrm>
                      <a:off x="0" y="0"/>
                      <a:ext cx="3933999" cy="513552"/>
                    </a:xfrm>
                    <a:prstGeom prst="rect">
                      <a:avLst/>
                    </a:prstGeom>
                  </pic:spPr>
                </pic:pic>
              </a:graphicData>
            </a:graphic>
          </wp:inline>
        </w:drawing>
      </w:r>
    </w:p>
    <w:p w14:paraId="14BB7B5F" w14:textId="19478AF6" w:rsidR="00CD5434" w:rsidRDefault="00CD5434" w:rsidP="00CD5434">
      <w:pPr>
        <w:spacing w:line="360" w:lineRule="auto"/>
        <w:rPr>
          <w:rFonts w:eastAsia="Times New Roman" w:cs="Times New Roman"/>
          <w:kern w:val="0"/>
          <w14:ligatures w14:val="none"/>
        </w:rPr>
      </w:pPr>
      <w:r w:rsidRPr="002F742E">
        <w:rPr>
          <w:rFonts w:eastAsia="Times New Roman" w:cs="Times New Roman"/>
          <w:kern w:val="0"/>
          <w14:ligatures w14:val="none"/>
        </w:rPr>
        <w:lastRenderedPageBreak/>
        <w:t>As you can see from table 1</w:t>
      </w:r>
      <w:r w:rsidR="00F34B0B">
        <w:rPr>
          <w:rFonts w:eastAsia="Times New Roman" w:cs="Times New Roman"/>
          <w:kern w:val="0"/>
          <w14:ligatures w14:val="none"/>
        </w:rPr>
        <w:t>4</w:t>
      </w:r>
      <w:r w:rsidRPr="002F742E">
        <w:rPr>
          <w:rFonts w:eastAsia="Times New Roman" w:cs="Times New Roman"/>
          <w:kern w:val="0"/>
          <w14:ligatures w14:val="none"/>
        </w:rPr>
        <w:t xml:space="preserve">, drag has slightly reduced compared to baseline which is expected due to there being a cut out behind the wheel to help with the efficiency of wheel wake evacuation. However, there is a significant loss in downforce, which results in a much lower efficiency compared to our baseline findings. </w:t>
      </w:r>
    </w:p>
    <w:p w14:paraId="4691C788" w14:textId="35CDA8C9" w:rsidR="004557D4" w:rsidRPr="00336115" w:rsidRDefault="00336115" w:rsidP="00336115">
      <w:pPr>
        <w:spacing w:line="360" w:lineRule="auto"/>
        <w:rPr>
          <w:rFonts w:eastAsia="Times New Roman" w:cs="Times New Roman"/>
          <w:kern w:val="0"/>
          <w14:ligatures w14:val="none"/>
        </w:rPr>
      </w:pPr>
      <w:r w:rsidRPr="002F742E">
        <w:rPr>
          <w:rFonts w:eastAsia="Times New Roman" w:cs="Times New Roman"/>
          <w:kern w:val="0"/>
          <w14:ligatures w14:val="none"/>
        </w:rPr>
        <w:t>The pressure plots show that there is a reduced pressure build-up around, which suggests that this variation of scallop is removing flow around the wheel arch. Overall, the scallop sees an improvement in flow evacuation but significantly decreases aerodynamic efficiency</w:t>
      </w:r>
    </w:p>
    <w:p w14:paraId="7F28CB4E" w14:textId="77777777" w:rsidR="00D857C8" w:rsidRDefault="00D857C8" w:rsidP="00D857C8">
      <w:pPr>
        <w:pStyle w:val="Heading4"/>
      </w:pPr>
      <w:r>
        <w:t>Scallops Concept 2</w:t>
      </w:r>
    </w:p>
    <w:p w14:paraId="271733BB" w14:textId="77777777" w:rsidR="00E87F3B" w:rsidRDefault="00711186" w:rsidP="00E87F3B">
      <w:pPr>
        <w:keepNext/>
        <w:spacing w:line="360" w:lineRule="auto"/>
      </w:pPr>
      <w:r w:rsidRPr="002F742E">
        <w:rPr>
          <w:noProof/>
        </w:rPr>
        <w:drawing>
          <wp:inline distT="0" distB="0" distL="0" distR="0" wp14:anchorId="0C02F1FE" wp14:editId="6A87F7C1">
            <wp:extent cx="3179618" cy="1249137"/>
            <wp:effectExtent l="0" t="0" r="1905" b="8255"/>
            <wp:docPr id="1273187149" name="Picture 1">
              <a:extLst xmlns:a="http://schemas.openxmlformats.org/drawingml/2006/main">
                <a:ext uri="{FF2B5EF4-FFF2-40B4-BE49-F238E27FC236}">
                  <a16:creationId xmlns:a16="http://schemas.microsoft.com/office/drawing/2014/main" id="{2AFB60E0-A40A-9BCA-00E7-487CCB10BA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AFB60E0-A40A-9BCA-00E7-487CCB10BAE3}"/>
                        </a:ext>
                      </a:extLst>
                    </pic:cNvPr>
                    <pic:cNvPicPr>
                      <a:picLocks noChangeAspect="1"/>
                    </pic:cNvPicPr>
                  </pic:nvPicPr>
                  <pic:blipFill>
                    <a:blip r:embed="rId76"/>
                    <a:stretch>
                      <a:fillRect/>
                    </a:stretch>
                  </pic:blipFill>
                  <pic:spPr>
                    <a:xfrm>
                      <a:off x="0" y="0"/>
                      <a:ext cx="3240309" cy="1272980"/>
                    </a:xfrm>
                    <a:prstGeom prst="rect">
                      <a:avLst/>
                    </a:prstGeom>
                  </pic:spPr>
                </pic:pic>
              </a:graphicData>
            </a:graphic>
          </wp:inline>
        </w:drawing>
      </w:r>
    </w:p>
    <w:p w14:paraId="6EB292AA" w14:textId="4C160A34" w:rsidR="00711186" w:rsidRDefault="00E87F3B" w:rsidP="00E87F3B">
      <w:pPr>
        <w:pStyle w:val="Caption"/>
      </w:pPr>
      <w:bookmarkStart w:id="156" w:name="_Toc225101436"/>
      <w:r>
        <w:t xml:space="preserve">Figure </w:t>
      </w:r>
      <w:r>
        <w:fldChar w:fldCharType="begin"/>
      </w:r>
      <w:r>
        <w:instrText xml:space="preserve"> SEQ Figure \* ARABIC </w:instrText>
      </w:r>
      <w:r>
        <w:fldChar w:fldCharType="separate"/>
      </w:r>
      <w:r w:rsidR="00D258B6">
        <w:rPr>
          <w:noProof/>
        </w:rPr>
        <w:t>54</w:t>
      </w:r>
      <w:r>
        <w:fldChar w:fldCharType="end"/>
      </w:r>
      <w:r>
        <w:t xml:space="preserve"> - </w:t>
      </w:r>
      <w:r w:rsidRPr="00EB6E01">
        <w:t>Side View of Scallop</w:t>
      </w:r>
      <w:bookmarkEnd w:id="156"/>
    </w:p>
    <w:p w14:paraId="78CD425B" w14:textId="79FF17E4" w:rsidR="00E87F3B" w:rsidRDefault="00A6346B" w:rsidP="00E87F3B">
      <w:pPr>
        <w:keepNext/>
      </w:pPr>
      <w:r w:rsidRPr="002F742E">
        <w:rPr>
          <w:noProof/>
        </w:rPr>
        <w:drawing>
          <wp:inline distT="0" distB="0" distL="0" distR="0" wp14:anchorId="19435CD3" wp14:editId="484CD1AF">
            <wp:extent cx="5219700" cy="1638891"/>
            <wp:effectExtent l="0" t="0" r="0" b="0"/>
            <wp:docPr id="88984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48070" name=""/>
                    <pic:cNvPicPr/>
                  </pic:nvPicPr>
                  <pic:blipFill>
                    <a:blip r:embed="rId80"/>
                    <a:stretch>
                      <a:fillRect/>
                    </a:stretch>
                  </pic:blipFill>
                  <pic:spPr>
                    <a:xfrm>
                      <a:off x="0" y="0"/>
                      <a:ext cx="5238772" cy="1644879"/>
                    </a:xfrm>
                    <a:prstGeom prst="rect">
                      <a:avLst/>
                    </a:prstGeom>
                  </pic:spPr>
                </pic:pic>
              </a:graphicData>
            </a:graphic>
          </wp:inline>
        </w:drawing>
      </w:r>
    </w:p>
    <w:p w14:paraId="56955D4A" w14:textId="090E11AE" w:rsidR="00A6346B" w:rsidRDefault="00E87F3B" w:rsidP="00E87F3B">
      <w:pPr>
        <w:pStyle w:val="Caption"/>
      </w:pPr>
      <w:bookmarkStart w:id="157" w:name="_Toc225101437"/>
      <w:r>
        <w:t xml:space="preserve">Figure </w:t>
      </w:r>
      <w:r>
        <w:fldChar w:fldCharType="begin"/>
      </w:r>
      <w:r>
        <w:instrText xml:space="preserve"> SEQ Figure \* ARABIC </w:instrText>
      </w:r>
      <w:r>
        <w:fldChar w:fldCharType="separate"/>
      </w:r>
      <w:r w:rsidR="00D258B6">
        <w:rPr>
          <w:noProof/>
        </w:rPr>
        <w:t>55</w:t>
      </w:r>
      <w:r>
        <w:fldChar w:fldCharType="end"/>
      </w:r>
      <w:r>
        <w:t xml:space="preserve"> - </w:t>
      </w:r>
      <w:r w:rsidRPr="00B4185E">
        <w:t>Baseline Floor, streamlines</w:t>
      </w:r>
      <w:bookmarkEnd w:id="157"/>
    </w:p>
    <w:p w14:paraId="66DDAFB7" w14:textId="1FB0DA3A" w:rsidR="00E87F3B" w:rsidRDefault="005E502D" w:rsidP="00E87F3B">
      <w:pPr>
        <w:keepNext/>
      </w:pPr>
      <w:r w:rsidRPr="002F742E">
        <w:rPr>
          <w:rFonts w:eastAsia="Times New Roman" w:cs="Times New Roman"/>
          <w:noProof/>
          <w:kern w:val="0"/>
          <w14:ligatures w14:val="none"/>
        </w:rPr>
        <w:drawing>
          <wp:inline distT="0" distB="0" distL="0" distR="0" wp14:anchorId="5BF79C45" wp14:editId="3AE7C3DD">
            <wp:extent cx="5229225" cy="1374801"/>
            <wp:effectExtent l="0" t="0" r="0" b="0"/>
            <wp:docPr id="18822395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308448" cy="1395629"/>
                    </a:xfrm>
                    <a:prstGeom prst="rect">
                      <a:avLst/>
                    </a:prstGeom>
                    <a:noFill/>
                    <a:ln>
                      <a:noFill/>
                    </a:ln>
                  </pic:spPr>
                </pic:pic>
              </a:graphicData>
            </a:graphic>
          </wp:inline>
        </w:drawing>
      </w:r>
    </w:p>
    <w:p w14:paraId="61AAE42F" w14:textId="56F17835" w:rsidR="00E87F3B" w:rsidRDefault="00E87F3B" w:rsidP="00E87F3B">
      <w:pPr>
        <w:pStyle w:val="Caption"/>
      </w:pPr>
      <w:bookmarkStart w:id="158" w:name="_Toc225101438"/>
      <w:r>
        <w:rPr>
          <w:noProof/>
        </w:rPr>
        <mc:AlternateContent>
          <mc:Choice Requires="wps">
            <w:drawing>
              <wp:anchor distT="0" distB="0" distL="114300" distR="114300" simplePos="0" relativeHeight="251923456" behindDoc="0" locked="0" layoutInCell="1" allowOverlap="1" wp14:anchorId="45EA604E" wp14:editId="1E444110">
                <wp:simplePos x="0" y="0"/>
                <wp:positionH relativeFrom="column">
                  <wp:posOffset>63500</wp:posOffset>
                </wp:positionH>
                <wp:positionV relativeFrom="paragraph">
                  <wp:posOffset>1330325</wp:posOffset>
                </wp:positionV>
                <wp:extent cx="1594485" cy="635"/>
                <wp:effectExtent l="0" t="0" r="0" b="0"/>
                <wp:wrapSquare wrapText="bothSides"/>
                <wp:docPr id="1804018807" name="Text Box 1"/>
                <wp:cNvGraphicFramePr/>
                <a:graphic xmlns:a="http://schemas.openxmlformats.org/drawingml/2006/main">
                  <a:graphicData uri="http://schemas.microsoft.com/office/word/2010/wordprocessingShape">
                    <wps:wsp>
                      <wps:cNvSpPr txBox="1"/>
                      <wps:spPr>
                        <a:xfrm>
                          <a:off x="0" y="0"/>
                          <a:ext cx="1594485" cy="635"/>
                        </a:xfrm>
                        <a:prstGeom prst="rect">
                          <a:avLst/>
                        </a:prstGeom>
                        <a:solidFill>
                          <a:prstClr val="white"/>
                        </a:solidFill>
                        <a:ln>
                          <a:noFill/>
                        </a:ln>
                      </wps:spPr>
                      <wps:txbx>
                        <w:txbxContent>
                          <w:p w14:paraId="5A570892" w14:textId="6DCD3E5E" w:rsidR="00E87F3B" w:rsidRPr="009A7048" w:rsidRDefault="00E87F3B" w:rsidP="00E87F3B">
                            <w:pPr>
                              <w:pStyle w:val="Caption"/>
                              <w:rPr>
                                <w:rFonts w:eastAsia="Times New Roman" w:cs="Times New Roman"/>
                                <w:noProof/>
                                <w:kern w:val="0"/>
                                <w14:ligatures w14:val="none"/>
                              </w:rPr>
                            </w:pPr>
                            <w:bookmarkStart w:id="159" w:name="_Toc225101439"/>
                            <w:r>
                              <w:t xml:space="preserve">Figure </w:t>
                            </w:r>
                            <w:r>
                              <w:fldChar w:fldCharType="begin"/>
                            </w:r>
                            <w:r>
                              <w:instrText xml:space="preserve"> SEQ Figure \* ARABIC </w:instrText>
                            </w:r>
                            <w:r>
                              <w:fldChar w:fldCharType="separate"/>
                            </w:r>
                            <w:r w:rsidR="00D258B6">
                              <w:rPr>
                                <w:noProof/>
                              </w:rPr>
                              <w:t>56</w:t>
                            </w:r>
                            <w:r>
                              <w:fldChar w:fldCharType="end"/>
                            </w:r>
                            <w:r>
                              <w:t xml:space="preserve"> - </w:t>
                            </w:r>
                            <w:r w:rsidRPr="00B301FC">
                              <w:t>Streamlines of Scallops</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A604E" id="_x0000_s1074" type="#_x0000_t202" style="position:absolute;margin-left:5pt;margin-top:104.75pt;width:125.55pt;height:.05pt;z-index:25192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" stroked="f">
                <v:textbox style="mso-fit-shape-to-text:t" inset="0,0,0,0">
                  <w:txbxContent>
                    <w:p w14:paraId="5A570892" w14:textId="6DCD3E5E" w:rsidR="00E87F3B" w:rsidRPr="009A7048" w:rsidRDefault="00E87F3B" w:rsidP="00E87F3B">
                      <w:pPr>
                        <w:pStyle w:val="Caption"/>
                        <w:rPr>
                          <w:rFonts w:eastAsia="Times New Roman" w:cs="Times New Roman"/>
                          <w:noProof/>
                          <w:kern w:val="0"/>
                          <w14:ligatures w14:val="none"/>
                        </w:rPr>
                      </w:pPr>
                      <w:bookmarkStart w:id="160" w:name="_Toc225101439"/>
                      <w:r>
                        <w:t xml:space="preserve">Figure </w:t>
                      </w:r>
                      <w:r>
                        <w:fldChar w:fldCharType="begin"/>
                      </w:r>
                      <w:r>
                        <w:instrText xml:space="preserve"> SEQ Figure \* ARABIC </w:instrText>
                      </w:r>
                      <w:r>
                        <w:fldChar w:fldCharType="separate"/>
                      </w:r>
                      <w:r w:rsidR="00D258B6">
                        <w:rPr>
                          <w:noProof/>
                        </w:rPr>
                        <w:t>56</w:t>
                      </w:r>
                      <w:r>
                        <w:fldChar w:fldCharType="end"/>
                      </w:r>
                      <w:r>
                        <w:t xml:space="preserve"> - </w:t>
                      </w:r>
                      <w:r w:rsidRPr="00B301FC">
                        <w:t>Streamlines of Scallops</w:t>
                      </w:r>
                      <w:bookmarkEnd w:id="160"/>
                    </w:p>
                  </w:txbxContent>
                </v:textbox>
                <w10:wrap type="square"/>
              </v:shape>
            </w:pict>
          </mc:Fallback>
        </mc:AlternateContent>
      </w:r>
      <w:r w:rsidRPr="002F742E">
        <w:rPr>
          <w:rFonts w:eastAsia="Times New Roman" w:cs="Times New Roman"/>
          <w:noProof/>
          <w:kern w:val="0"/>
          <w14:ligatures w14:val="none"/>
        </w:rPr>
        <w:drawing>
          <wp:anchor distT="0" distB="0" distL="114300" distR="114300" simplePos="0" relativeHeight="251778048" behindDoc="0" locked="0" layoutInCell="1" allowOverlap="1" wp14:anchorId="30989D64" wp14:editId="0977755B">
            <wp:simplePos x="0" y="0"/>
            <wp:positionH relativeFrom="margin">
              <wp:posOffset>63500</wp:posOffset>
            </wp:positionH>
            <wp:positionV relativeFrom="paragraph">
              <wp:posOffset>188757</wp:posOffset>
            </wp:positionV>
            <wp:extent cx="1594485" cy="1084580"/>
            <wp:effectExtent l="0" t="0" r="5715" b="1270"/>
            <wp:wrapSquare wrapText="bothSides"/>
            <wp:docPr id="2577140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1594485" cy="108458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r>
        <w:fldChar w:fldCharType="begin"/>
      </w:r>
      <w:r>
        <w:instrText xml:space="preserve"> SEQ Figure \* ARABIC </w:instrText>
      </w:r>
      <w:r>
        <w:fldChar w:fldCharType="separate"/>
      </w:r>
      <w:r w:rsidR="00D258B6">
        <w:rPr>
          <w:noProof/>
        </w:rPr>
        <w:t>57</w:t>
      </w:r>
      <w:r>
        <w:fldChar w:fldCharType="end"/>
      </w:r>
      <w:r>
        <w:t xml:space="preserve"> - </w:t>
      </w:r>
      <w:r w:rsidRPr="00D65530">
        <w:t>Floor Streamlines, Scallops</w:t>
      </w:r>
      <w:bookmarkEnd w:id="158"/>
    </w:p>
    <w:p w14:paraId="23E2A5F6" w14:textId="57C2A466" w:rsidR="00A6346B" w:rsidRDefault="00A6346B" w:rsidP="00E87F3B">
      <w:pPr>
        <w:keepNext/>
      </w:pPr>
    </w:p>
    <w:p w14:paraId="7389AAAE" w14:textId="1D55A8B5" w:rsidR="00A6346B" w:rsidRDefault="00A6346B" w:rsidP="00A6346B"/>
    <w:p w14:paraId="746B78AB" w14:textId="7A90D1ED" w:rsidR="00A6346B" w:rsidRDefault="00A6346B" w:rsidP="00A6346B"/>
    <w:p w14:paraId="7B36C158" w14:textId="31589E43" w:rsidR="00A6346B" w:rsidRDefault="00A6346B" w:rsidP="00A6346B"/>
    <w:p w14:paraId="7D2C2597" w14:textId="77777777" w:rsidR="00A6346B" w:rsidRDefault="00A6346B" w:rsidP="00A6346B"/>
    <w:p w14:paraId="3C508AA5" w14:textId="77777777" w:rsidR="00A6346B" w:rsidRDefault="00A6346B" w:rsidP="00A6346B"/>
    <w:p w14:paraId="4F6BD1BD" w14:textId="1ABF3075" w:rsidR="00A6346B" w:rsidRDefault="00A6346B" w:rsidP="00A6346B"/>
    <w:p w14:paraId="656E16FD" w14:textId="13B3A83C" w:rsidR="00CA606D" w:rsidRDefault="00CA606D" w:rsidP="00CA606D">
      <w:pPr>
        <w:pStyle w:val="Caption"/>
        <w:keepNext/>
      </w:pPr>
      <w:r>
        <w:t xml:space="preserve">                                            </w:t>
      </w:r>
      <w:bookmarkStart w:id="161" w:name="_Toc225101625"/>
      <w:r>
        <w:t xml:space="preserve">Table </w:t>
      </w:r>
      <w:r w:rsidR="00596CD7">
        <w:fldChar w:fldCharType="begin"/>
      </w:r>
      <w:r w:rsidR="00596CD7">
        <w:instrText xml:space="preserve"> SEQ Table \* ARABIC </w:instrText>
      </w:r>
      <w:r w:rsidR="00596CD7">
        <w:fldChar w:fldCharType="separate"/>
      </w:r>
      <w:r w:rsidR="00240003">
        <w:rPr>
          <w:noProof/>
        </w:rPr>
        <w:t>16</w:t>
      </w:r>
      <w:r w:rsidR="00596CD7">
        <w:rPr>
          <w:noProof/>
        </w:rPr>
        <w:fldChar w:fldCharType="end"/>
      </w:r>
      <w:r>
        <w:t xml:space="preserve"> - Baseline Data</w:t>
      </w:r>
      <w:bookmarkEnd w:id="161"/>
    </w:p>
    <w:p w14:paraId="78F5DC27" w14:textId="609E67AC" w:rsidR="00A6346B" w:rsidRDefault="00CA606D" w:rsidP="00A6346B">
      <w:r w:rsidRPr="002F742E">
        <w:rPr>
          <w:noProof/>
        </w:rPr>
        <w:drawing>
          <wp:inline distT="0" distB="0" distL="0" distR="0" wp14:anchorId="6589871E" wp14:editId="68118022">
            <wp:extent cx="3905250" cy="485775"/>
            <wp:effectExtent l="0" t="0" r="0" b="9525"/>
            <wp:docPr id="66863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3518" name=""/>
                    <pic:cNvPicPr/>
                  </pic:nvPicPr>
                  <pic:blipFill>
                    <a:blip r:embed="rId83"/>
                    <a:stretch>
                      <a:fillRect/>
                    </a:stretch>
                  </pic:blipFill>
                  <pic:spPr>
                    <a:xfrm>
                      <a:off x="0" y="0"/>
                      <a:ext cx="3905250" cy="485775"/>
                    </a:xfrm>
                    <a:prstGeom prst="rect">
                      <a:avLst/>
                    </a:prstGeom>
                  </pic:spPr>
                </pic:pic>
              </a:graphicData>
            </a:graphic>
          </wp:inline>
        </w:drawing>
      </w:r>
    </w:p>
    <w:p w14:paraId="3C3639E8" w14:textId="181608F9" w:rsidR="00596CD7" w:rsidRDefault="00596CD7" w:rsidP="00596CD7">
      <w:pPr>
        <w:pStyle w:val="Caption"/>
        <w:keepNext/>
      </w:pPr>
      <w:r>
        <w:t xml:space="preserve">                                         </w:t>
      </w:r>
      <w:bookmarkStart w:id="162" w:name="_Toc225101626"/>
      <w:r>
        <w:t xml:space="preserve">Table </w:t>
      </w:r>
      <w:r>
        <w:fldChar w:fldCharType="begin"/>
      </w:r>
      <w:r>
        <w:instrText xml:space="preserve"> SEQ Table \* ARABIC </w:instrText>
      </w:r>
      <w:r>
        <w:fldChar w:fldCharType="separate"/>
      </w:r>
      <w:r w:rsidR="00240003">
        <w:rPr>
          <w:noProof/>
        </w:rPr>
        <w:t>17</w:t>
      </w:r>
      <w:r>
        <w:rPr>
          <w:noProof/>
        </w:rPr>
        <w:fldChar w:fldCharType="end"/>
      </w:r>
      <w:r>
        <w:t xml:space="preserve"> - Concept 2 Data</w:t>
      </w:r>
      <w:bookmarkEnd w:id="162"/>
    </w:p>
    <w:p w14:paraId="12057ACB" w14:textId="3F7219DE" w:rsidR="00CA606D" w:rsidRDefault="00596CD7" w:rsidP="00A6346B">
      <w:r>
        <w:rPr>
          <w:noProof/>
        </w:rPr>
        <w:drawing>
          <wp:inline distT="0" distB="0" distL="0" distR="0" wp14:anchorId="17572F4B" wp14:editId="06BE1B54">
            <wp:extent cx="3895725" cy="485775"/>
            <wp:effectExtent l="0" t="0" r="9525" b="9525"/>
            <wp:docPr id="123470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07966" name=""/>
                    <pic:cNvPicPr/>
                  </pic:nvPicPr>
                  <pic:blipFill>
                    <a:blip r:embed="rId84"/>
                    <a:stretch>
                      <a:fillRect/>
                    </a:stretch>
                  </pic:blipFill>
                  <pic:spPr>
                    <a:xfrm>
                      <a:off x="0" y="0"/>
                      <a:ext cx="3895725" cy="485775"/>
                    </a:xfrm>
                    <a:prstGeom prst="rect">
                      <a:avLst/>
                    </a:prstGeom>
                  </pic:spPr>
                </pic:pic>
              </a:graphicData>
            </a:graphic>
          </wp:inline>
        </w:drawing>
      </w:r>
    </w:p>
    <w:p w14:paraId="7B339824" w14:textId="6FD8F4D8" w:rsidR="007A5EE5" w:rsidRPr="002F742E" w:rsidRDefault="007A5EE5" w:rsidP="007A5EE5">
      <w:pPr>
        <w:spacing w:line="360" w:lineRule="auto"/>
        <w:rPr>
          <w:rFonts w:eastAsia="Times New Roman" w:cs="Times New Roman"/>
          <w:kern w:val="0"/>
          <w14:ligatures w14:val="none"/>
        </w:rPr>
      </w:pPr>
      <w:r w:rsidRPr="002F742E">
        <w:rPr>
          <w:rFonts w:eastAsia="Times New Roman" w:cs="Times New Roman"/>
          <w:kern w:val="0"/>
          <w14:ligatures w14:val="none"/>
        </w:rPr>
        <w:t xml:space="preserve">As table </w:t>
      </w:r>
      <w:r>
        <w:rPr>
          <w:rFonts w:eastAsia="Times New Roman" w:cs="Times New Roman"/>
          <w:kern w:val="0"/>
          <w14:ligatures w14:val="none"/>
        </w:rPr>
        <w:t>1</w:t>
      </w:r>
      <w:r w:rsidR="003D7B8F">
        <w:rPr>
          <w:rFonts w:eastAsia="Times New Roman" w:cs="Times New Roman"/>
          <w:kern w:val="0"/>
          <w14:ligatures w14:val="none"/>
        </w:rPr>
        <w:t>7</w:t>
      </w:r>
      <w:r w:rsidRPr="002F742E">
        <w:rPr>
          <w:rFonts w:eastAsia="Times New Roman" w:cs="Times New Roman"/>
          <w:kern w:val="0"/>
          <w14:ligatures w14:val="none"/>
        </w:rPr>
        <w:t xml:space="preserve"> shows that this design of scallop generates a significant amount of downforce, but a big increase in drag, which results in a lower efficiency compared to baseline. </w:t>
      </w:r>
    </w:p>
    <w:p w14:paraId="05609125" w14:textId="77777777" w:rsidR="007A5EE5" w:rsidRPr="002F742E" w:rsidRDefault="007A5EE5" w:rsidP="007A5EE5">
      <w:pPr>
        <w:spacing w:line="360" w:lineRule="auto"/>
        <w:rPr>
          <w:rFonts w:eastAsia="Times New Roman" w:cs="Times New Roman"/>
          <w:kern w:val="0"/>
          <w14:ligatures w14:val="none"/>
        </w:rPr>
      </w:pPr>
      <w:r w:rsidRPr="002F742E">
        <w:rPr>
          <w:rFonts w:eastAsia="Times New Roman" w:cs="Times New Roman"/>
          <w:kern w:val="0"/>
          <w14:ligatures w14:val="none"/>
        </w:rPr>
        <w:t xml:space="preserve">The streamlines beneath the floor in the baseline configuration are smooth and well attached, which suggests the airflow is steady and effective. Compared to the airflow with the scallops cause greater curvature and contact forming from the wheel arch, which has a negative impact on the underfloor streamlines. </w:t>
      </w:r>
    </w:p>
    <w:p w14:paraId="3C3C952C" w14:textId="55ECEAF7" w:rsidR="007A5EE5" w:rsidRPr="00223687" w:rsidRDefault="007A5EE5" w:rsidP="00223687">
      <w:pPr>
        <w:spacing w:line="360" w:lineRule="auto"/>
        <w:rPr>
          <w:rFonts w:eastAsia="Times New Roman" w:cs="Times New Roman"/>
          <w:kern w:val="0"/>
          <w14:ligatures w14:val="none"/>
        </w:rPr>
      </w:pPr>
      <w:r w:rsidRPr="002F742E">
        <w:rPr>
          <w:rFonts w:eastAsia="Times New Roman" w:cs="Times New Roman"/>
          <w:kern w:val="0"/>
          <w14:ligatures w14:val="none"/>
        </w:rPr>
        <w:t xml:space="preserve">In summary both scallops do have a positive impact on wheel wake evacuation, but it has an adverse effect on the stability of the airflow on the underfloor. </w:t>
      </w:r>
    </w:p>
    <w:p w14:paraId="457509C8" w14:textId="28AF5408" w:rsidR="00E87F3B" w:rsidRDefault="00E87F3B" w:rsidP="00E87F3B">
      <w:pPr>
        <w:keepNext/>
      </w:pPr>
    </w:p>
    <w:p w14:paraId="396C60E5" w14:textId="1A64F38A" w:rsidR="00E87F3B" w:rsidRDefault="00E87F3B" w:rsidP="00E87F3B">
      <w:pPr>
        <w:keepNext/>
      </w:pPr>
    </w:p>
    <w:p w14:paraId="4E85226D" w14:textId="77777777" w:rsidR="00A6346B" w:rsidRDefault="00A6346B" w:rsidP="00A6346B"/>
    <w:p w14:paraId="1BACA441" w14:textId="77777777" w:rsidR="00453C42" w:rsidRDefault="00453C42" w:rsidP="00A6346B"/>
    <w:p w14:paraId="564D019C" w14:textId="77777777" w:rsidR="00453C42" w:rsidRDefault="00453C42" w:rsidP="00A6346B"/>
    <w:p w14:paraId="36120BFE" w14:textId="77777777" w:rsidR="00453C42" w:rsidRDefault="00453C42" w:rsidP="00A6346B"/>
    <w:p w14:paraId="03D58EE5" w14:textId="77777777" w:rsidR="00453C42" w:rsidRDefault="00453C42" w:rsidP="00A6346B"/>
    <w:p w14:paraId="1A7866A9" w14:textId="77777777" w:rsidR="00A6346B" w:rsidRDefault="00A6346B" w:rsidP="00A6346B"/>
    <w:p w14:paraId="67A1B373" w14:textId="77777777" w:rsidR="00C00831" w:rsidRDefault="00C00831" w:rsidP="00D857C8">
      <w:pPr>
        <w:spacing w:line="360" w:lineRule="auto"/>
      </w:pPr>
    </w:p>
    <w:p w14:paraId="718F77E9" w14:textId="77777777" w:rsidR="00C00831" w:rsidRDefault="00C00831" w:rsidP="00D857C8">
      <w:pPr>
        <w:spacing w:line="360" w:lineRule="auto"/>
      </w:pPr>
    </w:p>
    <w:p w14:paraId="7C144F25" w14:textId="77777777" w:rsidR="000358A1" w:rsidRDefault="000358A1" w:rsidP="00D857C8">
      <w:pPr>
        <w:spacing w:line="360" w:lineRule="auto"/>
      </w:pPr>
    </w:p>
    <w:p w14:paraId="13FDCFCB" w14:textId="77777777" w:rsidR="000358A1" w:rsidRDefault="000358A1" w:rsidP="00D857C8">
      <w:pPr>
        <w:spacing w:line="360" w:lineRule="auto"/>
      </w:pPr>
    </w:p>
    <w:p w14:paraId="792CB277" w14:textId="77777777" w:rsidR="000358A1" w:rsidRDefault="000358A1" w:rsidP="00D857C8">
      <w:pPr>
        <w:spacing w:line="360" w:lineRule="auto"/>
      </w:pPr>
    </w:p>
    <w:p w14:paraId="7F869E29" w14:textId="77777777" w:rsidR="000358A1" w:rsidRDefault="000358A1" w:rsidP="00D857C8">
      <w:pPr>
        <w:spacing w:line="360" w:lineRule="auto"/>
      </w:pPr>
    </w:p>
    <w:p w14:paraId="0BB8F639" w14:textId="77777777" w:rsidR="000358A1" w:rsidRDefault="000358A1" w:rsidP="00D857C8">
      <w:pPr>
        <w:spacing w:line="360" w:lineRule="auto"/>
      </w:pPr>
    </w:p>
    <w:p w14:paraId="311290CD" w14:textId="77777777" w:rsidR="000358A1" w:rsidRDefault="000358A1" w:rsidP="00D857C8">
      <w:pPr>
        <w:spacing w:line="360" w:lineRule="auto"/>
      </w:pPr>
    </w:p>
    <w:p w14:paraId="6263041D" w14:textId="77777777" w:rsidR="000358A1" w:rsidRDefault="000358A1" w:rsidP="00D857C8">
      <w:pPr>
        <w:spacing w:line="360" w:lineRule="auto"/>
      </w:pPr>
    </w:p>
    <w:p w14:paraId="31B3E2CF" w14:textId="234BC8DE" w:rsidR="0023229B" w:rsidRDefault="0023229B" w:rsidP="006F4CF0">
      <w:pPr>
        <w:pStyle w:val="Heading2"/>
      </w:pPr>
      <w:bookmarkStart w:id="163" w:name="_Toc225101809"/>
      <w:r>
        <w:lastRenderedPageBreak/>
        <w:t>Midriff</w:t>
      </w:r>
      <w:bookmarkEnd w:id="163"/>
    </w:p>
    <w:p w14:paraId="146A0726" w14:textId="77777777" w:rsidR="00992D7F" w:rsidRDefault="00992D7F" w:rsidP="00992D7F">
      <w:pPr>
        <w:rPr>
          <w:i/>
          <w:iCs/>
        </w:rPr>
      </w:pPr>
      <w:r w:rsidRPr="007A0C09">
        <w:rPr>
          <w:i/>
          <w:iCs/>
        </w:rPr>
        <w:t>Cara Williams</w:t>
      </w:r>
    </w:p>
    <w:p w14:paraId="0DE76D68" w14:textId="77777777" w:rsidR="0057648B" w:rsidRPr="00A364EA" w:rsidRDefault="0057648B" w:rsidP="0057648B">
      <w:r>
        <w:t xml:space="preserve">Moving rearwards from the front aerodynamic devices, the midriff serves as the aerodynamic transition zone on the vehicle. This region is responsible for managing airflow downstream and in this project designed to optimally energise the rear aerodynamic devices, manipulating the aerodynamic balance towards 46-49% range. </w:t>
      </w:r>
      <w:proofErr w:type="gramStart"/>
      <w:r>
        <w:t>In order to</w:t>
      </w:r>
      <w:proofErr w:type="gramEnd"/>
      <w:r>
        <w:t xml:space="preserve"> manage this region effectively, it has been divided into three divisions detailed below. </w:t>
      </w:r>
    </w:p>
    <w:p w14:paraId="6618C063" w14:textId="77777777" w:rsidR="00E87F3B" w:rsidRDefault="00480AD5" w:rsidP="00E87F3B">
      <w:pPr>
        <w:keepNext/>
      </w:pPr>
      <w:r>
        <w:rPr>
          <w:noProof/>
        </w:rPr>
        <w:drawing>
          <wp:inline distT="0" distB="0" distL="0" distR="0" wp14:anchorId="3BF207F1" wp14:editId="397DEDE8">
            <wp:extent cx="5731510" cy="1774825"/>
            <wp:effectExtent l="0" t="0" r="2540" b="0"/>
            <wp:docPr id="51798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82706" name=""/>
                    <pic:cNvPicPr/>
                  </pic:nvPicPr>
                  <pic:blipFill>
                    <a:blip r:embed="rId85"/>
                    <a:stretch>
                      <a:fillRect/>
                    </a:stretch>
                  </pic:blipFill>
                  <pic:spPr>
                    <a:xfrm>
                      <a:off x="0" y="0"/>
                      <a:ext cx="5731510" cy="1774825"/>
                    </a:xfrm>
                    <a:prstGeom prst="rect">
                      <a:avLst/>
                    </a:prstGeom>
                  </pic:spPr>
                </pic:pic>
              </a:graphicData>
            </a:graphic>
          </wp:inline>
        </w:drawing>
      </w:r>
    </w:p>
    <w:p w14:paraId="2C48CE56" w14:textId="411BA0CE" w:rsidR="00480AD5" w:rsidRDefault="00E87F3B" w:rsidP="00E87F3B">
      <w:pPr>
        <w:pStyle w:val="Caption"/>
      </w:pPr>
      <w:bookmarkStart w:id="164" w:name="_Toc225101440"/>
      <w:r>
        <w:t xml:space="preserve">Figure </w:t>
      </w:r>
      <w:r>
        <w:fldChar w:fldCharType="begin"/>
      </w:r>
      <w:r>
        <w:instrText xml:space="preserve"> SEQ Figure \* ARABIC </w:instrText>
      </w:r>
      <w:r>
        <w:fldChar w:fldCharType="separate"/>
      </w:r>
      <w:r w:rsidR="00D258B6">
        <w:rPr>
          <w:noProof/>
        </w:rPr>
        <w:t>58</w:t>
      </w:r>
      <w:bookmarkEnd w:id="164"/>
      <w:r>
        <w:fldChar w:fldCharType="end"/>
      </w:r>
      <w:r w:rsidR="003D7B8F">
        <w:t xml:space="preserve"> </w:t>
      </w:r>
      <w:r w:rsidR="00A91B0F">
        <w:t>–</w:t>
      </w:r>
      <w:r w:rsidR="003D7B8F">
        <w:t xml:space="preserve"> </w:t>
      </w:r>
      <w:r w:rsidR="00A91B0F">
        <w:t>Midriff Sections</w:t>
      </w:r>
    </w:p>
    <w:p w14:paraId="12AEB1DE" w14:textId="77777777" w:rsidR="00480AD5" w:rsidRDefault="00480AD5" w:rsidP="00480AD5">
      <w:pPr>
        <w:pStyle w:val="Heading3"/>
      </w:pPr>
      <w:bookmarkStart w:id="165" w:name="_Toc225101810"/>
      <w:r>
        <w:t>Foredeck</w:t>
      </w:r>
      <w:bookmarkEnd w:id="165"/>
    </w:p>
    <w:p w14:paraId="64FD97C4" w14:textId="77874D24" w:rsidR="007F1754" w:rsidRPr="00930826" w:rsidRDefault="007F1754" w:rsidP="007F1754">
      <w:r>
        <w:rPr>
          <w:noProof/>
        </w:rPr>
        <w:drawing>
          <wp:anchor distT="0" distB="0" distL="114300" distR="114300" simplePos="0" relativeHeight="251789312" behindDoc="0" locked="0" layoutInCell="1" allowOverlap="1" wp14:anchorId="591010D1" wp14:editId="0CCE3A0D">
            <wp:simplePos x="0" y="0"/>
            <wp:positionH relativeFrom="column">
              <wp:posOffset>3087370</wp:posOffset>
            </wp:positionH>
            <wp:positionV relativeFrom="paragraph">
              <wp:posOffset>636270</wp:posOffset>
            </wp:positionV>
            <wp:extent cx="723265" cy="2232660"/>
            <wp:effectExtent l="0" t="0" r="635" b="0"/>
            <wp:wrapTight wrapText="bothSides">
              <wp:wrapPolygon edited="0">
                <wp:start x="0" y="0"/>
                <wp:lineTo x="0" y="21379"/>
                <wp:lineTo x="21050" y="21379"/>
                <wp:lineTo x="21050" y="0"/>
                <wp:lineTo x="0" y="0"/>
              </wp:wrapPolygon>
            </wp:wrapTight>
            <wp:docPr id="83281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19989" name="Picture 1"/>
                    <pic:cNvPicPr>
                      <a:picLocks noChangeAspect="1"/>
                    </pic:cNvPicPr>
                  </pic:nvPicPr>
                  <pic:blipFill rotWithShape="1">
                    <a:blip r:embed="rId86">
                      <a:extLst>
                        <a:ext uri="{28A0092B-C50C-407E-A947-70E740481C1C}">
                          <a14:useLocalDpi xmlns:a14="http://schemas.microsoft.com/office/drawing/2010/main" val="0"/>
                        </a:ext>
                      </a:extLst>
                    </a:blip>
                    <a:srcRect t="1208" r="85295" b="20573"/>
                    <a:stretch>
                      <a:fillRect/>
                    </a:stretch>
                  </pic:blipFill>
                  <pic:spPr bwMode="auto">
                    <a:xfrm>
                      <a:off x="0" y="0"/>
                      <a:ext cx="723265" cy="223266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88288" behindDoc="0" locked="0" layoutInCell="1" allowOverlap="1" wp14:anchorId="1B71718D" wp14:editId="33061E89">
            <wp:simplePos x="0" y="0"/>
            <wp:positionH relativeFrom="column">
              <wp:posOffset>0</wp:posOffset>
            </wp:positionH>
            <wp:positionV relativeFrom="paragraph">
              <wp:posOffset>636270</wp:posOffset>
            </wp:positionV>
            <wp:extent cx="3076575" cy="2249805"/>
            <wp:effectExtent l="0" t="0" r="9525" b="0"/>
            <wp:wrapTight wrapText="bothSides">
              <wp:wrapPolygon edited="0">
                <wp:start x="0" y="0"/>
                <wp:lineTo x="0" y="21399"/>
                <wp:lineTo x="21533" y="21399"/>
                <wp:lineTo x="21533" y="0"/>
                <wp:lineTo x="0" y="0"/>
              </wp:wrapPolygon>
            </wp:wrapTight>
            <wp:docPr id="780762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62692" name="Picture 1"/>
                    <pic:cNvPicPr>
                      <a:picLocks noChangeAspect="1"/>
                    </pic:cNvPicPr>
                  </pic:nvPicPr>
                  <pic:blipFill rotWithShape="1">
                    <a:blip r:embed="rId86">
                      <a:extLst>
                        <a:ext uri="{28A0092B-C50C-407E-A947-70E740481C1C}">
                          <a14:useLocalDpi xmlns:a14="http://schemas.microsoft.com/office/drawing/2010/main" val="0"/>
                        </a:ext>
                      </a:extLst>
                    </a:blip>
                    <a:srcRect l="35516" t="27666" r="10782" b="4832"/>
                    <a:stretch>
                      <a:fillRect/>
                    </a:stretch>
                  </pic:blipFill>
                  <pic:spPr bwMode="auto">
                    <a:xfrm>
                      <a:off x="0" y="0"/>
                      <a:ext cx="3076575" cy="2249805"/>
                    </a:xfrm>
                    <a:prstGeom prst="rect">
                      <a:avLst/>
                    </a:prstGeom>
                    <a:ln>
                      <a:noFill/>
                    </a:ln>
                    <a:extLst>
                      <a:ext uri="{53640926-AAD7-44D8-BBD7-CCE9431645EC}">
                        <a14:shadowObscured xmlns:a14="http://schemas.microsoft.com/office/drawing/2010/main"/>
                      </a:ext>
                    </a:extLst>
                  </pic:spPr>
                </pic:pic>
              </a:graphicData>
            </a:graphic>
          </wp:anchor>
        </w:drawing>
      </w:r>
      <w:r w:rsidRPr="00930826">
        <w:t xml:space="preserve">The foredeck is the sloped surface of the car that spans between the top edge of the clam and the front of the cockpit opening, as detailed in the pink region of </w:t>
      </w:r>
      <w:r w:rsidRPr="007F1754">
        <w:t>Figure</w:t>
      </w:r>
      <w:r>
        <w:t xml:space="preserve"> 58</w:t>
      </w:r>
      <w:r w:rsidRPr="00930826">
        <w:t xml:space="preserve">. To evaluate this region, a baseline run on S2n (b) was conducted. The post-processing images can be seen in </w:t>
      </w:r>
      <w:r w:rsidRPr="007F1754">
        <w:t>Figure 59</w:t>
      </w:r>
      <w:r>
        <w:t xml:space="preserve"> </w:t>
      </w:r>
      <w:r w:rsidRPr="007F1754">
        <w:t>below</w:t>
      </w:r>
      <w:r w:rsidRPr="00930826">
        <w:t>.</w:t>
      </w:r>
    </w:p>
    <w:p w14:paraId="60B6EF0C" w14:textId="396BD177" w:rsidR="007F1754" w:rsidRPr="007F1754" w:rsidRDefault="007F1754" w:rsidP="007F1754"/>
    <w:p w14:paraId="1F6AA71F" w14:textId="70BF163D" w:rsidR="00BF331E" w:rsidRDefault="00BF331E" w:rsidP="00480AD5"/>
    <w:p w14:paraId="077F5974" w14:textId="11315263" w:rsidR="00BF331E" w:rsidRDefault="00BF331E" w:rsidP="00480AD5"/>
    <w:p w14:paraId="39FC0B6B" w14:textId="3EBCCB61" w:rsidR="00BF331E" w:rsidRDefault="00BF331E" w:rsidP="00480AD5"/>
    <w:p w14:paraId="0BCEB078" w14:textId="73FF36BE" w:rsidR="00BF331E" w:rsidRDefault="00BF331E" w:rsidP="00480AD5"/>
    <w:p w14:paraId="3044C8C4" w14:textId="4B938409" w:rsidR="00BF331E" w:rsidRDefault="00BF331E" w:rsidP="00480AD5"/>
    <w:p w14:paraId="1F5CA485" w14:textId="77777777" w:rsidR="00BF331E" w:rsidRDefault="00BF331E" w:rsidP="00480AD5"/>
    <w:p w14:paraId="32F54DCB" w14:textId="77777777" w:rsidR="00BF331E" w:rsidRDefault="00BF331E" w:rsidP="00480AD5"/>
    <w:p w14:paraId="18F74428" w14:textId="1CA767E0" w:rsidR="00BF331E" w:rsidRDefault="007F1754" w:rsidP="00480AD5">
      <w:r>
        <w:rPr>
          <w:noProof/>
        </w:rPr>
        <mc:AlternateContent>
          <mc:Choice Requires="wps">
            <w:drawing>
              <wp:anchor distT="0" distB="0" distL="114300" distR="114300" simplePos="0" relativeHeight="251925504" behindDoc="1" locked="0" layoutInCell="1" allowOverlap="1" wp14:anchorId="61D414BC" wp14:editId="44C68FD9">
                <wp:simplePos x="0" y="0"/>
                <wp:positionH relativeFrom="column">
                  <wp:posOffset>0</wp:posOffset>
                </wp:positionH>
                <wp:positionV relativeFrom="paragraph">
                  <wp:posOffset>78930</wp:posOffset>
                </wp:positionV>
                <wp:extent cx="3076575" cy="635"/>
                <wp:effectExtent l="0" t="0" r="9525" b="9525"/>
                <wp:wrapTight wrapText="bothSides">
                  <wp:wrapPolygon edited="0">
                    <wp:start x="0" y="0"/>
                    <wp:lineTo x="0" y="20736"/>
                    <wp:lineTo x="21533" y="20736"/>
                    <wp:lineTo x="21533" y="0"/>
                    <wp:lineTo x="0" y="0"/>
                  </wp:wrapPolygon>
                </wp:wrapTight>
                <wp:docPr id="135274266" name="Text Box 1"/>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6A32D5BB" w14:textId="0F8D0229" w:rsidR="00E87F3B" w:rsidRPr="00195D81" w:rsidRDefault="00E87F3B" w:rsidP="00E87F3B">
                            <w:pPr>
                              <w:pStyle w:val="Caption"/>
                              <w:rPr>
                                <w:noProof/>
                                <w:sz w:val="22"/>
                                <w:szCs w:val="22"/>
                              </w:rPr>
                            </w:pPr>
                            <w:bookmarkStart w:id="166" w:name="_Toc225101441"/>
                            <w:r>
                              <w:t xml:space="preserve">Figure </w:t>
                            </w:r>
                            <w:r>
                              <w:fldChar w:fldCharType="begin"/>
                            </w:r>
                            <w:r>
                              <w:instrText xml:space="preserve"> SEQ Figure \* ARABIC </w:instrText>
                            </w:r>
                            <w:r>
                              <w:fldChar w:fldCharType="separate"/>
                            </w:r>
                            <w:r w:rsidR="00D258B6">
                              <w:rPr>
                                <w:noProof/>
                              </w:rPr>
                              <w:t>59</w:t>
                            </w:r>
                            <w:bookmarkEnd w:id="16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414BC" id="_x0000_s1075" type="#_x0000_t202" style="position:absolute;margin-left:0;margin-top:6.2pt;width:242.25pt;height:.05pt;z-index:-251390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" stroked="f">
                <v:textbox style="mso-fit-shape-to-text:t" inset="0,0,0,0">
                  <w:txbxContent>
                    <w:p w14:paraId="6A32D5BB" w14:textId="0F8D0229" w:rsidR="00E87F3B" w:rsidRPr="00195D81" w:rsidRDefault="00E87F3B" w:rsidP="00E87F3B">
                      <w:pPr>
                        <w:pStyle w:val="Caption"/>
                        <w:rPr>
                          <w:noProof/>
                          <w:sz w:val="22"/>
                          <w:szCs w:val="22"/>
                        </w:rPr>
                      </w:pPr>
                      <w:bookmarkStart w:id="167" w:name="_Toc225101441"/>
                      <w:r>
                        <w:t xml:space="preserve">Figure </w:t>
                      </w:r>
                      <w:r>
                        <w:fldChar w:fldCharType="begin"/>
                      </w:r>
                      <w:r>
                        <w:instrText xml:space="preserve"> SEQ Figure \* ARABIC </w:instrText>
                      </w:r>
                      <w:r>
                        <w:fldChar w:fldCharType="separate"/>
                      </w:r>
                      <w:r w:rsidR="00D258B6">
                        <w:rPr>
                          <w:noProof/>
                        </w:rPr>
                        <w:t>59</w:t>
                      </w:r>
                      <w:bookmarkEnd w:id="167"/>
                      <w:r>
                        <w:fldChar w:fldCharType="end"/>
                      </w:r>
                    </w:p>
                  </w:txbxContent>
                </v:textbox>
                <w10:wrap type="tight"/>
              </v:shape>
            </w:pict>
          </mc:Fallback>
        </mc:AlternateContent>
      </w:r>
    </w:p>
    <w:p w14:paraId="37B2176D" w14:textId="77777777" w:rsidR="007F1754" w:rsidRPr="007F1754" w:rsidRDefault="007F1754" w:rsidP="00480AD5">
      <w:pPr>
        <w:rPr>
          <w:sz w:val="8"/>
          <w:szCs w:val="8"/>
        </w:rPr>
      </w:pPr>
    </w:p>
    <w:p w14:paraId="1C203AF1" w14:textId="463988F0" w:rsidR="00BF331E" w:rsidRDefault="007F1754" w:rsidP="00480AD5">
      <w:r>
        <w:t xml:space="preserve"> </w:t>
      </w:r>
      <w:r w:rsidR="00BF331E" w:rsidRPr="004578CD">
        <w:t xml:space="preserve">As </w:t>
      </w:r>
      <w:r w:rsidR="00BF331E" w:rsidRPr="00BF331E">
        <w:t xml:space="preserve">shown in Figure </w:t>
      </w:r>
      <w:r>
        <w:t>59</w:t>
      </w:r>
      <w:r w:rsidR="00BF331E" w:rsidRPr="00BF331E">
        <w:t>, reg</w:t>
      </w:r>
      <w:r w:rsidR="00BF331E" w:rsidRPr="004578CD">
        <w:t>ions of stagnation pressure are present at the nosecone and on the driver’s forehead. The nosecone region is investigated by Noah Newman, while the pressure on the driver</w:t>
      </w:r>
      <w:r w:rsidR="00BF331E">
        <w:t>’</w:t>
      </w:r>
      <w:r w:rsidR="00BF331E" w:rsidRPr="004578CD">
        <w:t>s region falls within th</w:t>
      </w:r>
      <w:r w:rsidR="00BF331E">
        <w:t xml:space="preserve">e scope of this </w:t>
      </w:r>
      <w:r w:rsidR="00BF331E" w:rsidRPr="004578CD">
        <w:t>study. The presence of these high-pressure zones indicates potential for a device to reduce stagnation and improve</w:t>
      </w:r>
      <w:r w:rsidR="00BF331E">
        <w:t xml:space="preserve"> driver feeling</w:t>
      </w:r>
      <w:r w:rsidR="00BF331E" w:rsidRPr="004578CD">
        <w:t>, which was explored through further research. Coordination with Noah Newman ensured cross-collaboration between adjoining regions and consistency in the overall design approach.</w:t>
      </w:r>
    </w:p>
    <w:p w14:paraId="001A5922" w14:textId="77777777" w:rsidR="007F1754" w:rsidRDefault="007F1754" w:rsidP="00480AD5"/>
    <w:p w14:paraId="042756D2" w14:textId="77777777" w:rsidR="007F1754" w:rsidRDefault="007F1754" w:rsidP="00480AD5"/>
    <w:p w14:paraId="49FF79E2" w14:textId="77777777" w:rsidR="007937CC" w:rsidRDefault="007937CC" w:rsidP="007937CC">
      <w:pPr>
        <w:pStyle w:val="Heading4"/>
      </w:pPr>
      <w:r>
        <w:lastRenderedPageBreak/>
        <w:t>Foredeck Concepts &amp; Research</w:t>
      </w:r>
    </w:p>
    <w:p w14:paraId="3640EFD5" w14:textId="4E6550B2" w:rsidR="00B60190" w:rsidRDefault="00F068FD" w:rsidP="00B60190">
      <w:r>
        <w:rPr>
          <w:noProof/>
        </w:rPr>
        <mc:AlternateContent>
          <mc:Choice Requires="wps">
            <w:drawing>
              <wp:anchor distT="0" distB="0" distL="114300" distR="114300" simplePos="0" relativeHeight="252592128" behindDoc="0" locked="0" layoutInCell="1" allowOverlap="1" wp14:anchorId="199E8454" wp14:editId="6CA5842D">
                <wp:simplePos x="0" y="0"/>
                <wp:positionH relativeFrom="column">
                  <wp:posOffset>2950210</wp:posOffset>
                </wp:positionH>
                <wp:positionV relativeFrom="paragraph">
                  <wp:posOffset>3129915</wp:posOffset>
                </wp:positionV>
                <wp:extent cx="2774950" cy="635"/>
                <wp:effectExtent l="0" t="0" r="0" b="0"/>
                <wp:wrapSquare wrapText="bothSides"/>
                <wp:docPr id="2084597729" name="Text Box 1"/>
                <wp:cNvGraphicFramePr/>
                <a:graphic xmlns:a="http://schemas.openxmlformats.org/drawingml/2006/main">
                  <a:graphicData uri="http://schemas.microsoft.com/office/word/2010/wordprocessingShape">
                    <wps:wsp>
                      <wps:cNvSpPr txBox="1"/>
                      <wps:spPr>
                        <a:xfrm>
                          <a:off x="0" y="0"/>
                          <a:ext cx="2774950" cy="635"/>
                        </a:xfrm>
                        <a:prstGeom prst="rect">
                          <a:avLst/>
                        </a:prstGeom>
                        <a:solidFill>
                          <a:prstClr val="white"/>
                        </a:solidFill>
                        <a:ln>
                          <a:noFill/>
                        </a:ln>
                      </wps:spPr>
                      <wps:txbx>
                        <w:txbxContent>
                          <w:p w14:paraId="686BAB62" w14:textId="05FF9601" w:rsidR="00F068FD" w:rsidRPr="00E613D3" w:rsidRDefault="00F068FD" w:rsidP="00F068FD">
                            <w:pPr>
                              <w:pStyle w:val="Caption"/>
                              <w:rPr>
                                <w:noProof/>
                                <w:sz w:val="22"/>
                                <w:szCs w:val="22"/>
                              </w:rPr>
                            </w:pPr>
                            <w:bookmarkStart w:id="168" w:name="_Toc225101442"/>
                            <w:r>
                              <w:t xml:space="preserve">Figure </w:t>
                            </w:r>
                            <w:r>
                              <w:fldChar w:fldCharType="begin"/>
                            </w:r>
                            <w:r>
                              <w:instrText xml:space="preserve"> SEQ Figure \* ARABIC </w:instrText>
                            </w:r>
                            <w:r>
                              <w:fldChar w:fldCharType="separate"/>
                            </w:r>
                            <w:r w:rsidR="00D258B6">
                              <w:rPr>
                                <w:noProof/>
                              </w:rPr>
                              <w:t>60</w:t>
                            </w:r>
                            <w:bookmarkEnd w:id="16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9E8454" id="_x0000_s1076" type="#_x0000_t202" style="position:absolute;margin-left:232.3pt;margin-top:246.45pt;width:218.5pt;height:.05pt;z-index:25259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" stroked="f">
                <v:textbox style="mso-fit-shape-to-text:t" inset="0,0,0,0">
                  <w:txbxContent>
                    <w:p w14:paraId="686BAB62" w14:textId="05FF9601" w:rsidR="00F068FD" w:rsidRPr="00E613D3" w:rsidRDefault="00F068FD" w:rsidP="00F068FD">
                      <w:pPr>
                        <w:pStyle w:val="Caption"/>
                        <w:rPr>
                          <w:noProof/>
                          <w:sz w:val="22"/>
                          <w:szCs w:val="22"/>
                        </w:rPr>
                      </w:pPr>
                      <w:bookmarkStart w:id="169" w:name="_Toc225101442"/>
                      <w:r>
                        <w:t xml:space="preserve">Figure </w:t>
                      </w:r>
                      <w:r>
                        <w:fldChar w:fldCharType="begin"/>
                      </w:r>
                      <w:r>
                        <w:instrText xml:space="preserve"> SEQ Figure \* ARABIC </w:instrText>
                      </w:r>
                      <w:r>
                        <w:fldChar w:fldCharType="separate"/>
                      </w:r>
                      <w:r w:rsidR="00D258B6">
                        <w:rPr>
                          <w:noProof/>
                        </w:rPr>
                        <w:t>60</w:t>
                      </w:r>
                      <w:bookmarkEnd w:id="169"/>
                      <w:r>
                        <w:fldChar w:fldCharType="end"/>
                      </w:r>
                    </w:p>
                  </w:txbxContent>
                </v:textbox>
                <w10:wrap type="square"/>
              </v:shape>
            </w:pict>
          </mc:Fallback>
        </mc:AlternateContent>
      </w:r>
      <w:r w:rsidRPr="00211754">
        <w:rPr>
          <w:noProof/>
        </w:rPr>
        <w:drawing>
          <wp:anchor distT="0" distB="0" distL="114300" distR="114300" simplePos="0" relativeHeight="252590080" behindDoc="1" locked="0" layoutInCell="1" allowOverlap="1" wp14:anchorId="3243B135" wp14:editId="6927C3AA">
            <wp:simplePos x="0" y="0"/>
            <wp:positionH relativeFrom="margin">
              <wp:posOffset>2950210</wp:posOffset>
            </wp:positionH>
            <wp:positionV relativeFrom="paragraph">
              <wp:posOffset>352235</wp:posOffset>
            </wp:positionV>
            <wp:extent cx="2774950" cy="2720975"/>
            <wp:effectExtent l="0" t="0" r="6350" b="3175"/>
            <wp:wrapSquare wrapText="bothSides"/>
            <wp:docPr id="1077867983" name="Picture 4" descr="A table with text and images&#10;&#10;AI-generated content may be incorrect.">
              <a:extLst xmlns:a="http://schemas.openxmlformats.org/drawingml/2006/main">
                <a:ext uri="{FF2B5EF4-FFF2-40B4-BE49-F238E27FC236}">
                  <a16:creationId xmlns:a16="http://schemas.microsoft.com/office/drawing/2014/main" id="{DC963E69-CEEC-F4AD-B30F-B4488859EF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table with text and images&#10;&#10;AI-generated content may be incorrect.">
                      <a:extLst>
                        <a:ext uri="{FF2B5EF4-FFF2-40B4-BE49-F238E27FC236}">
                          <a16:creationId xmlns:a16="http://schemas.microsoft.com/office/drawing/2014/main" id="{DC963E69-CEEC-F4AD-B30F-B4488859EF34}"/>
                        </a:ext>
                      </a:extLst>
                    </pic:cNvPr>
                    <pic:cNvPicPr>
                      <a:picLocks noChangeAspect="1"/>
                    </pic:cNvPicPr>
                  </pic:nvPicPr>
                  <pic:blipFill>
                    <a:blip r:embed="rId87">
                      <a:extLst>
                        <a:ext uri="{28A0092B-C50C-407E-A947-70E740481C1C}">
                          <a14:useLocalDpi xmlns:a14="http://schemas.microsoft.com/office/drawing/2010/main" val="0"/>
                        </a:ext>
                      </a:extLst>
                    </a:blip>
                    <a:srcRect l="1654" t="1932" r="1084"/>
                    <a:stretch>
                      <a:fillRect/>
                    </a:stretch>
                  </pic:blipFill>
                  <pic:spPr>
                    <a:xfrm>
                      <a:off x="0" y="0"/>
                      <a:ext cx="2774950" cy="2720975"/>
                    </a:xfrm>
                    <a:prstGeom prst="rect">
                      <a:avLst/>
                    </a:prstGeom>
                  </pic:spPr>
                </pic:pic>
              </a:graphicData>
            </a:graphic>
            <wp14:sizeRelV relativeFrom="margin">
              <wp14:pctHeight>0</wp14:pctHeight>
            </wp14:sizeRelV>
          </wp:anchor>
        </w:drawing>
      </w:r>
      <w:r w:rsidR="00B60190" w:rsidRPr="00930826">
        <w:t>Following post-processing, the S2n development report was reviewed, where a windshield feature was identified on the original S2n prototype (</w:t>
      </w:r>
      <w:r w:rsidR="00B60190" w:rsidRPr="00B60190">
        <w:t>Figure 6</w:t>
      </w:r>
      <w:r>
        <w:t>2</w:t>
      </w:r>
      <w:r w:rsidR="00B60190" w:rsidRPr="00B60190">
        <w:t>).</w:t>
      </w:r>
      <w:r w:rsidR="00B60190" w:rsidRPr="00930826">
        <w:t xml:space="preserve"> </w:t>
      </w:r>
    </w:p>
    <w:p w14:paraId="740BD8B5" w14:textId="727D29D3" w:rsidR="007F1754" w:rsidRDefault="00EA6007" w:rsidP="00480AD5">
      <w:r w:rsidRPr="00714791">
        <w:t>Prior to the development of any concepts, the applicable regulations were reviewed to ensure compliance</w:t>
      </w:r>
      <w:r>
        <w:t>.</w:t>
      </w:r>
      <w:r w:rsidR="0040223E" w:rsidRPr="0040223E">
        <w:t xml:space="preserve"> </w:t>
      </w:r>
      <w:r w:rsidR="0040223E">
        <w:t>The regulations state that “</w:t>
      </w:r>
      <w:r w:rsidR="0040223E" w:rsidRPr="00F83947">
        <w:t>The bodywork forward of the main rollbar must be symmetrical about the car's longitudinal centreline. An exception is allowed whereby a cockpit air deflector/windscreen is permitted</w:t>
      </w:r>
      <w:r w:rsidR="0040223E">
        <w:t xml:space="preserve">.” This regulation allows both symmetric bubbles that span across the body and a windshield design </w:t>
      </w:r>
      <w:proofErr w:type="gramStart"/>
      <w:r w:rsidR="0040223E">
        <w:t>similar to</w:t>
      </w:r>
      <w:proofErr w:type="gramEnd"/>
      <w:r w:rsidR="0040223E">
        <w:t xml:space="preserve"> that on the Gunn’s shown in </w:t>
      </w:r>
      <w:r w:rsidR="0040223E" w:rsidRPr="00336649">
        <w:t>figures</w:t>
      </w:r>
      <w:r w:rsidR="00336649" w:rsidRPr="00336649">
        <w:t xml:space="preserve"> 64 &amp; 65</w:t>
      </w:r>
      <w:r w:rsidR="0040223E" w:rsidRPr="00336649">
        <w:t>.</w:t>
      </w:r>
      <w:r w:rsidR="0040223E">
        <w:br/>
      </w:r>
      <w:r w:rsidR="00336649" w:rsidRPr="00930826">
        <w:t>Th</w:t>
      </w:r>
      <w:r w:rsidR="00336649">
        <w:t>e</w:t>
      </w:r>
      <w:r w:rsidR="00336649" w:rsidRPr="00930826">
        <w:t xml:space="preserve"> ‘</w:t>
      </w:r>
      <w:r w:rsidR="00336649" w:rsidRPr="00336649">
        <w:t>bubble’ in figure</w:t>
      </w:r>
      <w:r w:rsidR="00336649">
        <w:t xml:space="preserve"> 62 </w:t>
      </w:r>
      <w:r w:rsidR="00336649" w:rsidRPr="00930826">
        <w:t>was removed during the manufacturing process, as the design was too complex to integrate into the bodywork, which is produced by hand from composite moulds. The reintegration of this feature was therefore investigated.</w:t>
      </w:r>
    </w:p>
    <w:p w14:paraId="11F9E5F4" w14:textId="0B4F0D84" w:rsidR="00FE33C0" w:rsidRDefault="00E12677" w:rsidP="00480AD5">
      <w:r>
        <w:t xml:space="preserve">After the post processing was completed, an investigation into the S2n development report was conducted; a windshield was discovered on the </w:t>
      </w:r>
      <w:r w:rsidRPr="00E12677">
        <w:t xml:space="preserve">prototype (figure </w:t>
      </w:r>
      <w:r w:rsidR="00A91B0F">
        <w:t>62</w:t>
      </w:r>
      <w:r w:rsidRPr="00E12677">
        <w:t>).</w:t>
      </w:r>
      <w:r>
        <w:t xml:space="preserve"> </w:t>
      </w:r>
      <w:r w:rsidR="002438EA" w:rsidRPr="00930826">
        <w:t>Th</w:t>
      </w:r>
      <w:r w:rsidR="002438EA">
        <w:t>e</w:t>
      </w:r>
      <w:r w:rsidR="002438EA" w:rsidRPr="00930826">
        <w:t xml:space="preserve"> ‘</w:t>
      </w:r>
      <w:r w:rsidR="002438EA" w:rsidRPr="00467179">
        <w:t>bubble’ in figure</w:t>
      </w:r>
      <w:r w:rsidR="00467179">
        <w:t xml:space="preserve"> 62 </w:t>
      </w:r>
      <w:r w:rsidR="002438EA" w:rsidRPr="00930826">
        <w:t>was removed during the manufacturing process, as the design was too complex to integrate into the bodywork, which is produced by hand from composite moulds. The reintegration of this feature was therefore investigated</w:t>
      </w:r>
      <w:r>
        <w:t>.</w:t>
      </w:r>
      <w:r w:rsidR="003861E1">
        <w:br/>
      </w:r>
      <w:r w:rsidR="003861E1" w:rsidRPr="00467179">
        <w:t>Figures</w:t>
      </w:r>
      <w:r w:rsidR="002438EA">
        <w:t xml:space="preserve"> 61</w:t>
      </w:r>
      <w:r w:rsidR="00467179">
        <w:t xml:space="preserve"> &amp; 63</w:t>
      </w:r>
      <w:r w:rsidR="003861E1" w:rsidRPr="00930826">
        <w:t xml:space="preserve"> depict the current S2n (b) bodywork as a comparison to the original prototype for reference</w:t>
      </w:r>
    </w:p>
    <w:p w14:paraId="7BC0FD85" w14:textId="22C279D3" w:rsidR="00346E55" w:rsidRDefault="00336649" w:rsidP="00480AD5">
      <w:r>
        <w:rPr>
          <w:noProof/>
        </w:rPr>
        <w:drawing>
          <wp:anchor distT="0" distB="0" distL="114300" distR="114300" simplePos="0" relativeHeight="251798528" behindDoc="1" locked="0" layoutInCell="1" allowOverlap="1" wp14:anchorId="678452E1" wp14:editId="7F444B19">
            <wp:simplePos x="0" y="0"/>
            <wp:positionH relativeFrom="column">
              <wp:posOffset>3075346</wp:posOffset>
            </wp:positionH>
            <wp:positionV relativeFrom="paragraph">
              <wp:posOffset>2660625</wp:posOffset>
            </wp:positionV>
            <wp:extent cx="2098040" cy="1398905"/>
            <wp:effectExtent l="0" t="0" r="0" b="0"/>
            <wp:wrapTight wrapText="bothSides">
              <wp:wrapPolygon edited="0">
                <wp:start x="0" y="0"/>
                <wp:lineTo x="0" y="21178"/>
                <wp:lineTo x="21378" y="21178"/>
                <wp:lineTo x="21378" y="0"/>
                <wp:lineTo x="0" y="0"/>
              </wp:wrapPolygon>
            </wp:wrapTight>
            <wp:docPr id="7578434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2098040" cy="1398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F3B">
        <w:rPr>
          <w:noProof/>
        </w:rPr>
        <mc:AlternateContent>
          <mc:Choice Requires="wps">
            <w:drawing>
              <wp:anchor distT="0" distB="0" distL="114300" distR="114300" simplePos="0" relativeHeight="251929600" behindDoc="1" locked="0" layoutInCell="1" allowOverlap="1" wp14:anchorId="7EBC5EA6" wp14:editId="72984727">
                <wp:simplePos x="0" y="0"/>
                <wp:positionH relativeFrom="column">
                  <wp:posOffset>2835910</wp:posOffset>
                </wp:positionH>
                <wp:positionV relativeFrom="paragraph">
                  <wp:posOffset>2534285</wp:posOffset>
                </wp:positionV>
                <wp:extent cx="3418840" cy="635"/>
                <wp:effectExtent l="0" t="0" r="0" b="0"/>
                <wp:wrapTight wrapText="bothSides">
                  <wp:wrapPolygon edited="0">
                    <wp:start x="0" y="0"/>
                    <wp:lineTo x="0" y="21600"/>
                    <wp:lineTo x="21600" y="21600"/>
                    <wp:lineTo x="21600" y="0"/>
                  </wp:wrapPolygon>
                </wp:wrapTight>
                <wp:docPr id="986429850" name="Text Box 1"/>
                <wp:cNvGraphicFramePr/>
                <a:graphic xmlns:a="http://schemas.openxmlformats.org/drawingml/2006/main">
                  <a:graphicData uri="http://schemas.microsoft.com/office/word/2010/wordprocessingShape">
                    <wps:wsp>
                      <wps:cNvSpPr txBox="1"/>
                      <wps:spPr>
                        <a:xfrm>
                          <a:off x="0" y="0"/>
                          <a:ext cx="3418840" cy="635"/>
                        </a:xfrm>
                        <a:prstGeom prst="rect">
                          <a:avLst/>
                        </a:prstGeom>
                        <a:solidFill>
                          <a:prstClr val="white"/>
                        </a:solidFill>
                        <a:ln>
                          <a:noFill/>
                        </a:ln>
                      </wps:spPr>
                      <wps:txbx>
                        <w:txbxContent>
                          <w:p w14:paraId="0B00A08F" w14:textId="1C983484" w:rsidR="00E87F3B" w:rsidRPr="007C10EC" w:rsidRDefault="00E87F3B" w:rsidP="00E87F3B">
                            <w:pPr>
                              <w:pStyle w:val="Caption"/>
                              <w:rPr>
                                <w:noProof/>
                                <w:sz w:val="22"/>
                                <w:szCs w:val="22"/>
                              </w:rPr>
                            </w:pPr>
                            <w:bookmarkStart w:id="170" w:name="_Toc225101443"/>
                            <w:r>
                              <w:t xml:space="preserve">Figure </w:t>
                            </w:r>
                            <w:r>
                              <w:fldChar w:fldCharType="begin"/>
                            </w:r>
                            <w:r>
                              <w:instrText xml:space="preserve"> SEQ Figure \* ARABIC </w:instrText>
                            </w:r>
                            <w:r>
                              <w:fldChar w:fldCharType="separate"/>
                            </w:r>
                            <w:r w:rsidR="00D258B6">
                              <w:rPr>
                                <w:noProof/>
                              </w:rPr>
                              <w:t>61</w:t>
                            </w:r>
                            <w:bookmarkEnd w:id="17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C5EA6" id="_x0000_s1077" type="#_x0000_t202" style="position:absolute;margin-left:223.3pt;margin-top:199.55pt;width:269.2pt;height:.05pt;z-index:-251386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" stroked="f">
                <v:textbox style="mso-fit-shape-to-text:t" inset="0,0,0,0">
                  <w:txbxContent>
                    <w:p w14:paraId="0B00A08F" w14:textId="1C983484" w:rsidR="00E87F3B" w:rsidRPr="007C10EC" w:rsidRDefault="00E87F3B" w:rsidP="00E87F3B">
                      <w:pPr>
                        <w:pStyle w:val="Caption"/>
                        <w:rPr>
                          <w:noProof/>
                          <w:sz w:val="22"/>
                          <w:szCs w:val="22"/>
                        </w:rPr>
                      </w:pPr>
                      <w:bookmarkStart w:id="171" w:name="_Toc225101443"/>
                      <w:r>
                        <w:t xml:space="preserve">Figure </w:t>
                      </w:r>
                      <w:r>
                        <w:fldChar w:fldCharType="begin"/>
                      </w:r>
                      <w:r>
                        <w:instrText xml:space="preserve"> SEQ Figure \* ARABIC </w:instrText>
                      </w:r>
                      <w:r>
                        <w:fldChar w:fldCharType="separate"/>
                      </w:r>
                      <w:r w:rsidR="00D258B6">
                        <w:rPr>
                          <w:noProof/>
                        </w:rPr>
                        <w:t>61</w:t>
                      </w:r>
                      <w:bookmarkEnd w:id="171"/>
                      <w:r>
                        <w:fldChar w:fldCharType="end"/>
                      </w:r>
                    </w:p>
                  </w:txbxContent>
                </v:textbox>
                <w10:wrap type="tight"/>
              </v:shape>
            </w:pict>
          </mc:Fallback>
        </mc:AlternateContent>
      </w:r>
      <w:r w:rsidR="00346E55">
        <w:rPr>
          <w:noProof/>
        </w:rPr>
        <w:drawing>
          <wp:anchor distT="0" distB="0" distL="114300" distR="114300" simplePos="0" relativeHeight="251795456" behindDoc="1" locked="0" layoutInCell="1" allowOverlap="1" wp14:anchorId="2C62C3CC" wp14:editId="017D4A5B">
            <wp:simplePos x="0" y="0"/>
            <wp:positionH relativeFrom="margin">
              <wp:posOffset>2835966</wp:posOffset>
            </wp:positionH>
            <wp:positionV relativeFrom="paragraph">
              <wp:posOffset>198230</wp:posOffset>
            </wp:positionV>
            <wp:extent cx="3418840" cy="2279015"/>
            <wp:effectExtent l="0" t="0" r="0" b="6985"/>
            <wp:wrapTight wrapText="bothSides">
              <wp:wrapPolygon edited="0">
                <wp:start x="0" y="0"/>
                <wp:lineTo x="0" y="21486"/>
                <wp:lineTo x="21423" y="21486"/>
                <wp:lineTo x="21423" y="0"/>
                <wp:lineTo x="0" y="0"/>
              </wp:wrapPolygon>
            </wp:wrapTight>
            <wp:docPr id="9822025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3418840" cy="2279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F3B">
        <w:rPr>
          <w:noProof/>
        </w:rPr>
        <mc:AlternateContent>
          <mc:Choice Requires="wps">
            <w:drawing>
              <wp:anchor distT="0" distB="0" distL="114300" distR="114300" simplePos="0" relativeHeight="251927552" behindDoc="1" locked="0" layoutInCell="1" allowOverlap="1" wp14:anchorId="148F894B" wp14:editId="3E9A3DA1">
                <wp:simplePos x="0" y="0"/>
                <wp:positionH relativeFrom="column">
                  <wp:posOffset>-291465</wp:posOffset>
                </wp:positionH>
                <wp:positionV relativeFrom="paragraph">
                  <wp:posOffset>2787650</wp:posOffset>
                </wp:positionV>
                <wp:extent cx="2867660" cy="635"/>
                <wp:effectExtent l="0" t="0" r="0" b="0"/>
                <wp:wrapTight wrapText="bothSides">
                  <wp:wrapPolygon edited="0">
                    <wp:start x="0" y="0"/>
                    <wp:lineTo x="0" y="21600"/>
                    <wp:lineTo x="21600" y="21600"/>
                    <wp:lineTo x="21600" y="0"/>
                  </wp:wrapPolygon>
                </wp:wrapTight>
                <wp:docPr id="1142245093" name="Text Box 1"/>
                <wp:cNvGraphicFramePr/>
                <a:graphic xmlns:a="http://schemas.openxmlformats.org/drawingml/2006/main">
                  <a:graphicData uri="http://schemas.microsoft.com/office/word/2010/wordprocessingShape">
                    <wps:wsp>
                      <wps:cNvSpPr txBox="1"/>
                      <wps:spPr>
                        <a:xfrm>
                          <a:off x="0" y="0"/>
                          <a:ext cx="2867660" cy="635"/>
                        </a:xfrm>
                        <a:prstGeom prst="rect">
                          <a:avLst/>
                        </a:prstGeom>
                        <a:solidFill>
                          <a:prstClr val="white"/>
                        </a:solidFill>
                        <a:ln>
                          <a:noFill/>
                        </a:ln>
                      </wps:spPr>
                      <wps:txbx>
                        <w:txbxContent>
                          <w:p w14:paraId="0DF1E4E4" w14:textId="5F1ECA6D" w:rsidR="00E87F3B" w:rsidRPr="007D56DC" w:rsidRDefault="00E87F3B" w:rsidP="00E87F3B">
                            <w:pPr>
                              <w:pStyle w:val="Caption"/>
                              <w:rPr>
                                <w:noProof/>
                                <w:sz w:val="22"/>
                                <w:szCs w:val="22"/>
                              </w:rPr>
                            </w:pPr>
                            <w:bookmarkStart w:id="172" w:name="_Toc225101444"/>
                            <w:r>
                              <w:t xml:space="preserve">Figure </w:t>
                            </w:r>
                            <w:r>
                              <w:fldChar w:fldCharType="begin"/>
                            </w:r>
                            <w:r>
                              <w:instrText xml:space="preserve"> SEQ Figure \* ARABIC </w:instrText>
                            </w:r>
                            <w:r>
                              <w:fldChar w:fldCharType="separate"/>
                            </w:r>
                            <w:r w:rsidR="00D258B6">
                              <w:rPr>
                                <w:noProof/>
                              </w:rPr>
                              <w:t>62</w:t>
                            </w:r>
                            <w:bookmarkEnd w:id="17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8F894B" id="_x0000_s1078" type="#_x0000_t202" style="position:absolute;margin-left:-22.95pt;margin-top:219.5pt;width:225.8pt;height:.05pt;z-index:-25138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xzGgIAAEAEAAAOAAAAZHJzL2Uyb0RvYy54bWysU8Fu2zAMvQ/YPwi6L04yNCu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" stroked="f">
                <v:textbox style="mso-fit-shape-to-text:t" inset="0,0,0,0">
                  <w:txbxContent>
                    <w:p w14:paraId="0DF1E4E4" w14:textId="5F1ECA6D" w:rsidR="00E87F3B" w:rsidRPr="007D56DC" w:rsidRDefault="00E87F3B" w:rsidP="00E87F3B">
                      <w:pPr>
                        <w:pStyle w:val="Caption"/>
                        <w:rPr>
                          <w:noProof/>
                          <w:sz w:val="22"/>
                          <w:szCs w:val="22"/>
                        </w:rPr>
                      </w:pPr>
                      <w:bookmarkStart w:id="173" w:name="_Toc225101444"/>
                      <w:r>
                        <w:t xml:space="preserve">Figure </w:t>
                      </w:r>
                      <w:r>
                        <w:fldChar w:fldCharType="begin"/>
                      </w:r>
                      <w:r>
                        <w:instrText xml:space="preserve"> SEQ Figure \* ARABIC </w:instrText>
                      </w:r>
                      <w:r>
                        <w:fldChar w:fldCharType="separate"/>
                      </w:r>
                      <w:r w:rsidR="00D258B6">
                        <w:rPr>
                          <w:noProof/>
                        </w:rPr>
                        <w:t>62</w:t>
                      </w:r>
                      <w:bookmarkEnd w:id="173"/>
                      <w:r>
                        <w:fldChar w:fldCharType="end"/>
                      </w:r>
                    </w:p>
                  </w:txbxContent>
                </v:textbox>
                <w10:wrap type="tight"/>
              </v:shape>
            </w:pict>
          </mc:Fallback>
        </mc:AlternateContent>
      </w:r>
      <w:r w:rsidR="00346E55" w:rsidRPr="00962AF6">
        <w:rPr>
          <w:noProof/>
        </w:rPr>
        <w:drawing>
          <wp:anchor distT="0" distB="0" distL="114300" distR="114300" simplePos="0" relativeHeight="251792384" behindDoc="1" locked="0" layoutInCell="1" allowOverlap="1" wp14:anchorId="5F4BA6E3" wp14:editId="3E3B28A6">
            <wp:simplePos x="0" y="0"/>
            <wp:positionH relativeFrom="margin">
              <wp:posOffset>-291548</wp:posOffset>
            </wp:positionH>
            <wp:positionV relativeFrom="paragraph">
              <wp:posOffset>-221</wp:posOffset>
            </wp:positionV>
            <wp:extent cx="2867660" cy="2730500"/>
            <wp:effectExtent l="0" t="0" r="8890" b="0"/>
            <wp:wrapTight wrapText="bothSides">
              <wp:wrapPolygon edited="0">
                <wp:start x="0" y="0"/>
                <wp:lineTo x="0" y="21399"/>
                <wp:lineTo x="21523" y="21399"/>
                <wp:lineTo x="21523" y="0"/>
                <wp:lineTo x="0" y="0"/>
              </wp:wrapPolygon>
            </wp:wrapTight>
            <wp:docPr id="1902510613" name="Picture 17" descr="A white race car in a trailer&#10;&#10;AI-generated content may be incorrect.">
              <a:extLst xmlns:a="http://schemas.openxmlformats.org/drawingml/2006/main">
                <a:ext uri="{FF2B5EF4-FFF2-40B4-BE49-F238E27FC236}">
                  <a16:creationId xmlns:a16="http://schemas.microsoft.com/office/drawing/2014/main" id="{767596AD-5C3B-333E-98A9-CA3A38547B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white race car in a trailer&#10;&#10;AI-generated content may be incorrect.">
                      <a:extLst>
                        <a:ext uri="{FF2B5EF4-FFF2-40B4-BE49-F238E27FC236}">
                          <a16:creationId xmlns:a16="http://schemas.microsoft.com/office/drawing/2014/main" id="{767596AD-5C3B-333E-98A9-CA3A38547B06}"/>
                        </a:ext>
                      </a:extLst>
                    </pic:cNvPr>
                    <pic:cNvPicPr>
                      <a:picLocks noChangeAspect="1"/>
                    </pic:cNvPicPr>
                  </pic:nvPicPr>
                  <pic:blipFill>
                    <a:blip r:embed="rId90"/>
                    <a:stretch>
                      <a:fillRect/>
                    </a:stretch>
                  </pic:blipFill>
                  <pic:spPr>
                    <a:xfrm>
                      <a:off x="0" y="0"/>
                      <a:ext cx="2867660" cy="2730500"/>
                    </a:xfrm>
                    <a:prstGeom prst="rect">
                      <a:avLst/>
                    </a:prstGeom>
                  </pic:spPr>
                </pic:pic>
              </a:graphicData>
            </a:graphic>
            <wp14:sizeRelH relativeFrom="margin">
              <wp14:pctWidth>0</wp14:pctWidth>
            </wp14:sizeRelH>
            <wp14:sizeRelV relativeFrom="margin">
              <wp14:pctHeight>0</wp14:pctHeight>
            </wp14:sizeRelV>
          </wp:anchor>
        </w:drawing>
      </w:r>
    </w:p>
    <w:p w14:paraId="7476E90F" w14:textId="07A01140" w:rsidR="00E87F3B" w:rsidRDefault="00E87F3B" w:rsidP="00336649"/>
    <w:p w14:paraId="5AFAB271" w14:textId="6F3A2473" w:rsidR="00632A64" w:rsidRPr="00632A64" w:rsidRDefault="00632A64" w:rsidP="00F028C9">
      <w:pPr>
        <w:keepNext/>
        <w:rPr>
          <w:sz w:val="12"/>
          <w:szCs w:val="12"/>
        </w:rPr>
      </w:pPr>
    </w:p>
    <w:p w14:paraId="6F72E25F" w14:textId="77777777" w:rsidR="00336649" w:rsidRDefault="00336649" w:rsidP="00632A64"/>
    <w:p w14:paraId="6A2E73D6" w14:textId="77777777" w:rsidR="00336649" w:rsidRDefault="00336649" w:rsidP="00632A64"/>
    <w:p w14:paraId="1DC997E1" w14:textId="1891EFB9" w:rsidR="00336649" w:rsidRDefault="00336649" w:rsidP="00632A64"/>
    <w:p w14:paraId="40401606" w14:textId="31A63F16" w:rsidR="00336649" w:rsidRDefault="00336649" w:rsidP="00632A64">
      <w:r>
        <w:rPr>
          <w:noProof/>
        </w:rPr>
        <w:lastRenderedPageBreak/>
        <mc:AlternateContent>
          <mc:Choice Requires="wps">
            <w:drawing>
              <wp:anchor distT="0" distB="0" distL="114300" distR="114300" simplePos="0" relativeHeight="251931648" behindDoc="1" locked="0" layoutInCell="1" allowOverlap="1" wp14:anchorId="725DC3ED" wp14:editId="51CEEF48">
                <wp:simplePos x="0" y="0"/>
                <wp:positionH relativeFrom="margin">
                  <wp:align>right</wp:align>
                </wp:positionH>
                <wp:positionV relativeFrom="paragraph">
                  <wp:posOffset>18934</wp:posOffset>
                </wp:positionV>
                <wp:extent cx="2644775" cy="635"/>
                <wp:effectExtent l="0" t="0" r="3175" b="9525"/>
                <wp:wrapTight wrapText="bothSides">
                  <wp:wrapPolygon edited="0">
                    <wp:start x="0" y="0"/>
                    <wp:lineTo x="0" y="20736"/>
                    <wp:lineTo x="21470" y="20736"/>
                    <wp:lineTo x="21470" y="0"/>
                    <wp:lineTo x="0" y="0"/>
                  </wp:wrapPolygon>
                </wp:wrapTight>
                <wp:docPr id="1726056588" name="Text Box 1"/>
                <wp:cNvGraphicFramePr/>
                <a:graphic xmlns:a="http://schemas.openxmlformats.org/drawingml/2006/main">
                  <a:graphicData uri="http://schemas.microsoft.com/office/word/2010/wordprocessingShape">
                    <wps:wsp>
                      <wps:cNvSpPr txBox="1"/>
                      <wps:spPr>
                        <a:xfrm>
                          <a:off x="0" y="0"/>
                          <a:ext cx="2644775" cy="635"/>
                        </a:xfrm>
                        <a:prstGeom prst="rect">
                          <a:avLst/>
                        </a:prstGeom>
                        <a:solidFill>
                          <a:prstClr val="white"/>
                        </a:solidFill>
                        <a:ln>
                          <a:noFill/>
                        </a:ln>
                      </wps:spPr>
                      <wps:txbx>
                        <w:txbxContent>
                          <w:p w14:paraId="48136D83" w14:textId="404A71BD" w:rsidR="00E87F3B" w:rsidRPr="00FA5797" w:rsidRDefault="00E87F3B" w:rsidP="00E87F3B">
                            <w:pPr>
                              <w:pStyle w:val="Caption"/>
                              <w:rPr>
                                <w:noProof/>
                                <w:sz w:val="22"/>
                                <w:szCs w:val="22"/>
                              </w:rPr>
                            </w:pPr>
                            <w:bookmarkStart w:id="174" w:name="_Toc225101445"/>
                            <w:r>
                              <w:t xml:space="preserve">Figure </w:t>
                            </w:r>
                            <w:r>
                              <w:fldChar w:fldCharType="begin"/>
                            </w:r>
                            <w:r>
                              <w:instrText xml:space="preserve"> SEQ Figure \* ARABIC </w:instrText>
                            </w:r>
                            <w:r>
                              <w:fldChar w:fldCharType="separate"/>
                            </w:r>
                            <w:r w:rsidR="00D258B6">
                              <w:rPr>
                                <w:noProof/>
                              </w:rPr>
                              <w:t>63</w:t>
                            </w:r>
                            <w:bookmarkEnd w:id="17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5DC3ED" id="_x0000_s1079" type="#_x0000_t202" style="position:absolute;margin-left:157.05pt;margin-top:1.5pt;width:208.25pt;height:.05pt;z-index:-2513848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" stroked="f">
                <v:textbox style="mso-fit-shape-to-text:t" inset="0,0,0,0">
                  <w:txbxContent>
                    <w:p w14:paraId="48136D83" w14:textId="404A71BD" w:rsidR="00E87F3B" w:rsidRPr="00FA5797" w:rsidRDefault="00E87F3B" w:rsidP="00E87F3B">
                      <w:pPr>
                        <w:pStyle w:val="Caption"/>
                        <w:rPr>
                          <w:noProof/>
                          <w:sz w:val="22"/>
                          <w:szCs w:val="22"/>
                        </w:rPr>
                      </w:pPr>
                      <w:bookmarkStart w:id="175" w:name="_Toc225101445"/>
                      <w:r>
                        <w:t xml:space="preserve">Figure </w:t>
                      </w:r>
                      <w:r>
                        <w:fldChar w:fldCharType="begin"/>
                      </w:r>
                      <w:r>
                        <w:instrText xml:space="preserve"> SEQ Figure \* ARABIC </w:instrText>
                      </w:r>
                      <w:r>
                        <w:fldChar w:fldCharType="separate"/>
                      </w:r>
                      <w:r w:rsidR="00D258B6">
                        <w:rPr>
                          <w:noProof/>
                        </w:rPr>
                        <w:t>63</w:t>
                      </w:r>
                      <w:bookmarkEnd w:id="175"/>
                      <w:r>
                        <w:fldChar w:fldCharType="end"/>
                      </w:r>
                    </w:p>
                  </w:txbxContent>
                </v:textbox>
                <w10:wrap type="tight" anchorx="margin"/>
              </v:shape>
            </w:pict>
          </mc:Fallback>
        </mc:AlternateContent>
      </w:r>
    </w:p>
    <w:p w14:paraId="49267F79" w14:textId="6287EB71" w:rsidR="00C40B32" w:rsidRPr="00930826" w:rsidRDefault="00C40B32" w:rsidP="00C40B32">
      <w:r w:rsidRPr="00930826">
        <w:t>Within the Sports 2000 Championship, several competitors have implemented similar windshield designs, including Tom Stoten</w:t>
      </w:r>
      <w:r>
        <w:t xml:space="preserve"> (#26)</w:t>
      </w:r>
      <w:r w:rsidRPr="00930826">
        <w:t xml:space="preserve"> and Paul Trayhurn</w:t>
      </w:r>
      <w:r>
        <w:t xml:space="preserve"> (#71)</w:t>
      </w:r>
      <w:r w:rsidRPr="00930826">
        <w:t xml:space="preserve">, who compete in ‘Gunn’s’ in the </w:t>
      </w:r>
      <w:proofErr w:type="spellStart"/>
      <w:r w:rsidRPr="00930826">
        <w:t>Duratec</w:t>
      </w:r>
      <w:proofErr w:type="spellEnd"/>
      <w:r w:rsidRPr="00930826">
        <w:t xml:space="preserve"> Derek Bell and </w:t>
      </w:r>
      <w:proofErr w:type="spellStart"/>
      <w:r w:rsidRPr="00930826">
        <w:t>Duratec</w:t>
      </w:r>
      <w:proofErr w:type="spellEnd"/>
      <w:r w:rsidRPr="00930826">
        <w:t xml:space="preserve"> A classes respectively.</w:t>
      </w:r>
      <w:r>
        <w:t xml:space="preserve"> Their cars can be seen below in </w:t>
      </w:r>
      <w:r w:rsidRPr="00C40B32">
        <w:t>figures 64 through 66.</w:t>
      </w:r>
      <w:r>
        <w:t xml:space="preserve"> </w:t>
      </w:r>
    </w:p>
    <w:p w14:paraId="7C1014B4" w14:textId="06740C39" w:rsidR="00F028C9" w:rsidRPr="00F028C9" w:rsidRDefault="00E87F3B" w:rsidP="00795AF6">
      <w:pPr>
        <w:tabs>
          <w:tab w:val="center" w:pos="2653"/>
        </w:tabs>
      </w:pPr>
      <w:r>
        <w:rPr>
          <w:noProof/>
        </w:rPr>
        <mc:AlternateContent>
          <mc:Choice Requires="wps">
            <w:drawing>
              <wp:anchor distT="0" distB="0" distL="114300" distR="114300" simplePos="0" relativeHeight="251935744" behindDoc="1" locked="0" layoutInCell="1" allowOverlap="1" wp14:anchorId="2D059637" wp14:editId="745DE6FE">
                <wp:simplePos x="0" y="0"/>
                <wp:positionH relativeFrom="column">
                  <wp:posOffset>2026920</wp:posOffset>
                </wp:positionH>
                <wp:positionV relativeFrom="paragraph">
                  <wp:posOffset>1586230</wp:posOffset>
                </wp:positionV>
                <wp:extent cx="1854835" cy="635"/>
                <wp:effectExtent l="0" t="0" r="0" b="0"/>
                <wp:wrapTight wrapText="bothSides">
                  <wp:wrapPolygon edited="0">
                    <wp:start x="0" y="0"/>
                    <wp:lineTo x="0" y="21600"/>
                    <wp:lineTo x="21600" y="21600"/>
                    <wp:lineTo x="21600" y="0"/>
                  </wp:wrapPolygon>
                </wp:wrapTight>
                <wp:docPr id="2033601806" name="Text Box 1"/>
                <wp:cNvGraphicFramePr/>
                <a:graphic xmlns:a="http://schemas.openxmlformats.org/drawingml/2006/main">
                  <a:graphicData uri="http://schemas.microsoft.com/office/word/2010/wordprocessingShape">
                    <wps:wsp>
                      <wps:cNvSpPr txBox="1"/>
                      <wps:spPr>
                        <a:xfrm>
                          <a:off x="0" y="0"/>
                          <a:ext cx="1854835" cy="635"/>
                        </a:xfrm>
                        <a:prstGeom prst="rect">
                          <a:avLst/>
                        </a:prstGeom>
                        <a:solidFill>
                          <a:prstClr val="white"/>
                        </a:solidFill>
                        <a:ln>
                          <a:noFill/>
                        </a:ln>
                      </wps:spPr>
                      <wps:txbx>
                        <w:txbxContent>
                          <w:p w14:paraId="4BAEA81C" w14:textId="387FC0B9" w:rsidR="00E87F3B" w:rsidRPr="004F25D2" w:rsidRDefault="00E87F3B" w:rsidP="00E87F3B">
                            <w:pPr>
                              <w:pStyle w:val="Caption"/>
                              <w:rPr>
                                <w:noProof/>
                                <w:sz w:val="22"/>
                                <w:szCs w:val="22"/>
                              </w:rPr>
                            </w:pPr>
                            <w:bookmarkStart w:id="176" w:name="_Toc225101446"/>
                            <w:r>
                              <w:t xml:space="preserve">Figure </w:t>
                            </w:r>
                            <w:r>
                              <w:fldChar w:fldCharType="begin"/>
                            </w:r>
                            <w:r>
                              <w:instrText xml:space="preserve"> SEQ Figure \* ARABIC </w:instrText>
                            </w:r>
                            <w:r>
                              <w:fldChar w:fldCharType="separate"/>
                            </w:r>
                            <w:r w:rsidR="00D258B6">
                              <w:rPr>
                                <w:noProof/>
                              </w:rPr>
                              <w:t>64</w:t>
                            </w:r>
                            <w:bookmarkEnd w:id="17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59637" id="_x0000_s1080" type="#_x0000_t202" style="position:absolute;margin-left:159.6pt;margin-top:124.9pt;width:146.05pt;height:.05pt;z-index:-25138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" stroked="f">
                <v:textbox style="mso-fit-shape-to-text:t" inset="0,0,0,0">
                  <w:txbxContent>
                    <w:p w14:paraId="4BAEA81C" w14:textId="387FC0B9" w:rsidR="00E87F3B" w:rsidRPr="004F25D2" w:rsidRDefault="00E87F3B" w:rsidP="00E87F3B">
                      <w:pPr>
                        <w:pStyle w:val="Caption"/>
                        <w:rPr>
                          <w:noProof/>
                          <w:sz w:val="22"/>
                          <w:szCs w:val="22"/>
                        </w:rPr>
                      </w:pPr>
                      <w:bookmarkStart w:id="177" w:name="_Toc225101446"/>
                      <w:r>
                        <w:t xml:space="preserve">Figure </w:t>
                      </w:r>
                      <w:r>
                        <w:fldChar w:fldCharType="begin"/>
                      </w:r>
                      <w:r>
                        <w:instrText xml:space="preserve"> SEQ Figure \* ARABIC </w:instrText>
                      </w:r>
                      <w:r>
                        <w:fldChar w:fldCharType="separate"/>
                      </w:r>
                      <w:r w:rsidR="00D258B6">
                        <w:rPr>
                          <w:noProof/>
                        </w:rPr>
                        <w:t>64</w:t>
                      </w:r>
                      <w:bookmarkEnd w:id="177"/>
                      <w:r>
                        <w:fldChar w:fldCharType="end"/>
                      </w:r>
                    </w:p>
                  </w:txbxContent>
                </v:textbox>
                <w10:wrap type="tight"/>
              </v:shape>
            </w:pict>
          </mc:Fallback>
        </mc:AlternateContent>
      </w:r>
      <w:r w:rsidR="005D0FE0">
        <w:rPr>
          <w:noProof/>
        </w:rPr>
        <w:drawing>
          <wp:anchor distT="0" distB="0" distL="114300" distR="114300" simplePos="0" relativeHeight="251801600" behindDoc="1" locked="0" layoutInCell="1" allowOverlap="1" wp14:anchorId="6A8496F1" wp14:editId="5173A658">
            <wp:simplePos x="0" y="0"/>
            <wp:positionH relativeFrom="column">
              <wp:posOffset>2027362</wp:posOffset>
            </wp:positionH>
            <wp:positionV relativeFrom="paragraph">
              <wp:posOffset>13970</wp:posOffset>
            </wp:positionV>
            <wp:extent cx="1854835" cy="1515110"/>
            <wp:effectExtent l="0" t="0" r="0" b="8890"/>
            <wp:wrapTight wrapText="bothSides">
              <wp:wrapPolygon edited="0">
                <wp:start x="0" y="0"/>
                <wp:lineTo x="0" y="21455"/>
                <wp:lineTo x="21297" y="21455"/>
                <wp:lineTo x="21297" y="0"/>
                <wp:lineTo x="0" y="0"/>
              </wp:wrapPolygon>
            </wp:wrapTight>
            <wp:docPr id="196838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89656" name=""/>
                    <pic:cNvPicPr/>
                  </pic:nvPicPr>
                  <pic:blipFill rotWithShape="1">
                    <a:blip r:embed="rId91" cstate="print">
                      <a:extLst>
                        <a:ext uri="{28A0092B-C50C-407E-A947-70E740481C1C}">
                          <a14:useLocalDpi xmlns:a14="http://schemas.microsoft.com/office/drawing/2010/main" val="0"/>
                        </a:ext>
                      </a:extLst>
                    </a:blip>
                    <a:srcRect t="23397"/>
                    <a:stretch>
                      <a:fillRect/>
                    </a:stretch>
                  </pic:blipFill>
                  <pic:spPr bwMode="auto">
                    <a:xfrm>
                      <a:off x="0" y="0"/>
                      <a:ext cx="1854835" cy="151511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933696" behindDoc="1" locked="0" layoutInCell="1" allowOverlap="1" wp14:anchorId="299AEC2C" wp14:editId="5CC15269">
                <wp:simplePos x="0" y="0"/>
                <wp:positionH relativeFrom="column">
                  <wp:posOffset>-542925</wp:posOffset>
                </wp:positionH>
                <wp:positionV relativeFrom="paragraph">
                  <wp:posOffset>3082290</wp:posOffset>
                </wp:positionV>
                <wp:extent cx="2275205" cy="635"/>
                <wp:effectExtent l="0" t="0" r="0" b="0"/>
                <wp:wrapTight wrapText="bothSides">
                  <wp:wrapPolygon edited="0">
                    <wp:start x="0" y="0"/>
                    <wp:lineTo x="0" y="21600"/>
                    <wp:lineTo x="21600" y="21600"/>
                    <wp:lineTo x="21600" y="0"/>
                  </wp:wrapPolygon>
                </wp:wrapTight>
                <wp:docPr id="1991395894" name="Text Box 1"/>
                <wp:cNvGraphicFramePr/>
                <a:graphic xmlns:a="http://schemas.openxmlformats.org/drawingml/2006/main">
                  <a:graphicData uri="http://schemas.microsoft.com/office/word/2010/wordprocessingShape">
                    <wps:wsp>
                      <wps:cNvSpPr txBox="1"/>
                      <wps:spPr>
                        <a:xfrm>
                          <a:off x="0" y="0"/>
                          <a:ext cx="2275205" cy="635"/>
                        </a:xfrm>
                        <a:prstGeom prst="rect">
                          <a:avLst/>
                        </a:prstGeom>
                        <a:solidFill>
                          <a:prstClr val="white"/>
                        </a:solidFill>
                        <a:ln>
                          <a:noFill/>
                        </a:ln>
                      </wps:spPr>
                      <wps:txbx>
                        <w:txbxContent>
                          <w:p w14:paraId="2C396127" w14:textId="4956AA93" w:rsidR="00E87F3B" w:rsidRPr="00C75393" w:rsidRDefault="00E87F3B" w:rsidP="00E87F3B">
                            <w:pPr>
                              <w:pStyle w:val="Caption"/>
                              <w:rPr>
                                <w:noProof/>
                                <w:sz w:val="22"/>
                                <w:szCs w:val="22"/>
                              </w:rPr>
                            </w:pPr>
                            <w:bookmarkStart w:id="178" w:name="_Toc225101447"/>
                            <w:r>
                              <w:t xml:space="preserve">Figure </w:t>
                            </w:r>
                            <w:r>
                              <w:fldChar w:fldCharType="begin"/>
                            </w:r>
                            <w:r>
                              <w:instrText xml:space="preserve"> SEQ Figure \* ARABIC </w:instrText>
                            </w:r>
                            <w:r>
                              <w:fldChar w:fldCharType="separate"/>
                            </w:r>
                            <w:r w:rsidR="00D258B6">
                              <w:rPr>
                                <w:noProof/>
                              </w:rPr>
                              <w:t>65</w:t>
                            </w:r>
                            <w:bookmarkEnd w:id="17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9AEC2C" id="_x0000_s1081" type="#_x0000_t202" style="position:absolute;margin-left:-42.75pt;margin-top:242.7pt;width:179.15pt;height:.05pt;z-index:-251382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zeGgIAAEAEAAAOAAAAZHJzL2Uyb0RvYy54bWysU8Fu2zAMvQ/YPwi6L04ypBu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" stroked="f">
                <v:textbox style="mso-fit-shape-to-text:t" inset="0,0,0,0">
                  <w:txbxContent>
                    <w:p w14:paraId="2C396127" w14:textId="4956AA93" w:rsidR="00E87F3B" w:rsidRPr="00C75393" w:rsidRDefault="00E87F3B" w:rsidP="00E87F3B">
                      <w:pPr>
                        <w:pStyle w:val="Caption"/>
                        <w:rPr>
                          <w:noProof/>
                          <w:sz w:val="22"/>
                          <w:szCs w:val="22"/>
                        </w:rPr>
                      </w:pPr>
                      <w:bookmarkStart w:id="179" w:name="_Toc225101447"/>
                      <w:r>
                        <w:t xml:space="preserve">Figure </w:t>
                      </w:r>
                      <w:r>
                        <w:fldChar w:fldCharType="begin"/>
                      </w:r>
                      <w:r>
                        <w:instrText xml:space="preserve"> SEQ Figure \* ARABIC </w:instrText>
                      </w:r>
                      <w:r>
                        <w:fldChar w:fldCharType="separate"/>
                      </w:r>
                      <w:r w:rsidR="00D258B6">
                        <w:rPr>
                          <w:noProof/>
                        </w:rPr>
                        <w:t>65</w:t>
                      </w:r>
                      <w:bookmarkEnd w:id="179"/>
                      <w:r>
                        <w:fldChar w:fldCharType="end"/>
                      </w:r>
                    </w:p>
                  </w:txbxContent>
                </v:textbox>
                <w10:wrap type="tight"/>
              </v:shape>
            </w:pict>
          </mc:Fallback>
        </mc:AlternateContent>
      </w:r>
      <w:r w:rsidR="005D0FE0">
        <w:rPr>
          <w:noProof/>
        </w:rPr>
        <w:drawing>
          <wp:anchor distT="0" distB="0" distL="114300" distR="114300" simplePos="0" relativeHeight="251800576" behindDoc="1" locked="0" layoutInCell="1" allowOverlap="1" wp14:anchorId="3B35D44E" wp14:editId="7F837B2E">
            <wp:simplePos x="0" y="0"/>
            <wp:positionH relativeFrom="margin">
              <wp:posOffset>-543340</wp:posOffset>
            </wp:positionH>
            <wp:positionV relativeFrom="paragraph">
              <wp:posOffset>14605</wp:posOffset>
            </wp:positionV>
            <wp:extent cx="2275205" cy="3023870"/>
            <wp:effectExtent l="0" t="0" r="0" b="5080"/>
            <wp:wrapTight wrapText="bothSides">
              <wp:wrapPolygon edited="0">
                <wp:start x="0" y="0"/>
                <wp:lineTo x="0" y="21500"/>
                <wp:lineTo x="21341" y="21500"/>
                <wp:lineTo x="21341" y="0"/>
                <wp:lineTo x="0" y="0"/>
              </wp:wrapPolygon>
            </wp:wrapTight>
            <wp:docPr id="188394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42315"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275205" cy="3023870"/>
                    </a:xfrm>
                    <a:prstGeom prst="rect">
                      <a:avLst/>
                    </a:prstGeom>
                  </pic:spPr>
                </pic:pic>
              </a:graphicData>
            </a:graphic>
          </wp:anchor>
        </w:drawing>
      </w:r>
      <w:r w:rsidR="00795AF6">
        <w:tab/>
      </w:r>
    </w:p>
    <w:p w14:paraId="4C813ECB" w14:textId="699B7B0C" w:rsidR="00346E55" w:rsidRDefault="00346E55" w:rsidP="00480AD5"/>
    <w:p w14:paraId="25F138CD" w14:textId="49CAB76C" w:rsidR="00346E55" w:rsidRDefault="00346E55" w:rsidP="00480AD5"/>
    <w:p w14:paraId="18CEE253" w14:textId="7B74AB98" w:rsidR="00346E55" w:rsidRDefault="00346E55" w:rsidP="00480AD5"/>
    <w:p w14:paraId="0731B397" w14:textId="061B4822" w:rsidR="00346E55" w:rsidRDefault="00346E55" w:rsidP="00480AD5"/>
    <w:p w14:paraId="1A4015CB" w14:textId="71CD06DE" w:rsidR="00346E55" w:rsidRDefault="00346E55" w:rsidP="00480AD5"/>
    <w:p w14:paraId="3673146B" w14:textId="66B1D07C" w:rsidR="00346E55" w:rsidRDefault="00E87F3B" w:rsidP="00480AD5">
      <w:r>
        <w:rPr>
          <w:noProof/>
        </w:rPr>
        <mc:AlternateContent>
          <mc:Choice Requires="wps">
            <w:drawing>
              <wp:anchor distT="0" distB="0" distL="114300" distR="114300" simplePos="0" relativeHeight="251937792" behindDoc="1" locked="0" layoutInCell="1" allowOverlap="1" wp14:anchorId="5A5AE492" wp14:editId="72198945">
                <wp:simplePos x="0" y="0"/>
                <wp:positionH relativeFrom="column">
                  <wp:posOffset>4102100</wp:posOffset>
                </wp:positionH>
                <wp:positionV relativeFrom="paragraph">
                  <wp:posOffset>1527810</wp:posOffset>
                </wp:positionV>
                <wp:extent cx="2021840" cy="635"/>
                <wp:effectExtent l="0" t="0" r="0" b="0"/>
                <wp:wrapTight wrapText="bothSides">
                  <wp:wrapPolygon edited="0">
                    <wp:start x="0" y="0"/>
                    <wp:lineTo x="0" y="21600"/>
                    <wp:lineTo x="21600" y="21600"/>
                    <wp:lineTo x="21600" y="0"/>
                  </wp:wrapPolygon>
                </wp:wrapTight>
                <wp:docPr id="823389890" name="Text Box 1"/>
                <wp:cNvGraphicFramePr/>
                <a:graphic xmlns:a="http://schemas.openxmlformats.org/drawingml/2006/main">
                  <a:graphicData uri="http://schemas.microsoft.com/office/word/2010/wordprocessingShape">
                    <wps:wsp>
                      <wps:cNvSpPr txBox="1"/>
                      <wps:spPr>
                        <a:xfrm>
                          <a:off x="0" y="0"/>
                          <a:ext cx="2021840" cy="635"/>
                        </a:xfrm>
                        <a:prstGeom prst="rect">
                          <a:avLst/>
                        </a:prstGeom>
                        <a:solidFill>
                          <a:prstClr val="white"/>
                        </a:solidFill>
                        <a:ln>
                          <a:noFill/>
                        </a:ln>
                      </wps:spPr>
                      <wps:txbx>
                        <w:txbxContent>
                          <w:p w14:paraId="5BCEB8C9" w14:textId="5569EDB1" w:rsidR="00E87F3B" w:rsidRPr="00DA7CFC" w:rsidRDefault="00E87F3B" w:rsidP="00E87F3B">
                            <w:pPr>
                              <w:pStyle w:val="Caption"/>
                              <w:rPr>
                                <w:noProof/>
                                <w:sz w:val="22"/>
                                <w:szCs w:val="22"/>
                              </w:rPr>
                            </w:pPr>
                            <w:bookmarkStart w:id="180" w:name="_Toc225101448"/>
                            <w:r>
                              <w:t xml:space="preserve">Figure </w:t>
                            </w:r>
                            <w:r>
                              <w:fldChar w:fldCharType="begin"/>
                            </w:r>
                            <w:r>
                              <w:instrText xml:space="preserve"> SEQ Figure \* ARABIC </w:instrText>
                            </w:r>
                            <w:r>
                              <w:fldChar w:fldCharType="separate"/>
                            </w:r>
                            <w:r w:rsidR="00D258B6">
                              <w:rPr>
                                <w:noProof/>
                              </w:rPr>
                              <w:t>66</w:t>
                            </w:r>
                            <w:bookmarkEnd w:id="18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AE492" id="_x0000_s1082" type="#_x0000_t202" style="position:absolute;margin-left:323pt;margin-top:120.3pt;width:159.2pt;height:.05pt;z-index:-25137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Z7GGgIAAEA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" stroked="f">
                <v:textbox style="mso-fit-shape-to-text:t" inset="0,0,0,0">
                  <w:txbxContent>
                    <w:p w14:paraId="5BCEB8C9" w14:textId="5569EDB1" w:rsidR="00E87F3B" w:rsidRPr="00DA7CFC" w:rsidRDefault="00E87F3B" w:rsidP="00E87F3B">
                      <w:pPr>
                        <w:pStyle w:val="Caption"/>
                        <w:rPr>
                          <w:noProof/>
                          <w:sz w:val="22"/>
                          <w:szCs w:val="22"/>
                        </w:rPr>
                      </w:pPr>
                      <w:bookmarkStart w:id="181" w:name="_Toc225101448"/>
                      <w:r>
                        <w:t xml:space="preserve">Figure </w:t>
                      </w:r>
                      <w:r>
                        <w:fldChar w:fldCharType="begin"/>
                      </w:r>
                      <w:r>
                        <w:instrText xml:space="preserve"> SEQ Figure \* ARABIC </w:instrText>
                      </w:r>
                      <w:r>
                        <w:fldChar w:fldCharType="separate"/>
                      </w:r>
                      <w:r w:rsidR="00D258B6">
                        <w:rPr>
                          <w:noProof/>
                        </w:rPr>
                        <w:t>66</w:t>
                      </w:r>
                      <w:bookmarkEnd w:id="181"/>
                      <w:r>
                        <w:fldChar w:fldCharType="end"/>
                      </w:r>
                    </w:p>
                  </w:txbxContent>
                </v:textbox>
                <w10:wrap type="tight"/>
              </v:shape>
            </w:pict>
          </mc:Fallback>
        </mc:AlternateContent>
      </w:r>
      <w:r w:rsidR="005D0FE0">
        <w:rPr>
          <w:noProof/>
        </w:rPr>
        <w:drawing>
          <wp:anchor distT="0" distB="0" distL="114300" distR="114300" simplePos="0" relativeHeight="251802624" behindDoc="1" locked="0" layoutInCell="1" allowOverlap="1" wp14:anchorId="4D588F3B" wp14:editId="58B41C1E">
            <wp:simplePos x="0" y="0"/>
            <wp:positionH relativeFrom="column">
              <wp:posOffset>4102514</wp:posOffset>
            </wp:positionH>
            <wp:positionV relativeFrom="paragraph">
              <wp:posOffset>8255</wp:posOffset>
            </wp:positionV>
            <wp:extent cx="2021840" cy="1475740"/>
            <wp:effectExtent l="0" t="0" r="0" b="0"/>
            <wp:wrapTight wrapText="bothSides">
              <wp:wrapPolygon edited="0">
                <wp:start x="0" y="0"/>
                <wp:lineTo x="0" y="21191"/>
                <wp:lineTo x="21369" y="21191"/>
                <wp:lineTo x="21369" y="0"/>
                <wp:lineTo x="0" y="0"/>
              </wp:wrapPolygon>
            </wp:wrapTight>
            <wp:docPr id="14986729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021840" cy="1475740"/>
                    </a:xfrm>
                    <a:prstGeom prst="rect">
                      <a:avLst/>
                    </a:prstGeom>
                    <a:noFill/>
                  </pic:spPr>
                </pic:pic>
              </a:graphicData>
            </a:graphic>
            <wp14:sizeRelH relativeFrom="margin">
              <wp14:pctWidth>0</wp14:pctWidth>
            </wp14:sizeRelH>
            <wp14:sizeRelV relativeFrom="margin">
              <wp14:pctHeight>0</wp14:pctHeight>
            </wp14:sizeRelV>
          </wp:anchor>
        </w:drawing>
      </w:r>
    </w:p>
    <w:p w14:paraId="604851A4" w14:textId="184F72AB" w:rsidR="00346E55" w:rsidRDefault="00346E55" w:rsidP="00480AD5"/>
    <w:p w14:paraId="720D85D1" w14:textId="55343369" w:rsidR="00346E55" w:rsidRDefault="00346E55" w:rsidP="00480AD5"/>
    <w:p w14:paraId="4DB6624F" w14:textId="118E52BC" w:rsidR="00346E55" w:rsidRDefault="00346E55" w:rsidP="00480AD5"/>
    <w:p w14:paraId="6602BF16" w14:textId="656CB8A5" w:rsidR="00346E55" w:rsidRDefault="00346E55" w:rsidP="00480AD5"/>
    <w:p w14:paraId="49F24452" w14:textId="36A1B0DD" w:rsidR="00803885" w:rsidRDefault="00803885" w:rsidP="00480AD5"/>
    <w:p w14:paraId="4680BC24" w14:textId="4ECE7F06" w:rsidR="00B57D5E" w:rsidRPr="00930826" w:rsidRDefault="00B57D5E" w:rsidP="00B57D5E">
      <w:r w:rsidRPr="00930826">
        <w:t xml:space="preserve">As </w:t>
      </w:r>
      <w:r w:rsidRPr="00554454">
        <w:t>shown in Figures</w:t>
      </w:r>
      <w:r w:rsidR="00554454" w:rsidRPr="00554454">
        <w:t xml:space="preserve"> 64, 65, 66</w:t>
      </w:r>
      <w:r w:rsidRPr="00554454">
        <w:t>, the ‘Gunn’s’ foredeck geometry is significantly more complex. This</w:t>
      </w:r>
      <w:r w:rsidRPr="00930826">
        <w:t xml:space="preserve"> level of integration would be difficult to achieve on the S2n (b) bodywork, as these ‘bubbles’ are integrated into the midriff and require mould-level design changes. Following consultation with a local composites manufacturer, CLA Composites, it was determined that this would not be feasible without a </w:t>
      </w:r>
      <w:r w:rsidR="00DB5CEE" w:rsidRPr="00DB5CEE">
        <w:t>complete front midriff and nose redesign</w:t>
      </w:r>
      <w:r w:rsidRPr="00DB5CEE">
        <w:t>.</w:t>
      </w:r>
    </w:p>
    <w:p w14:paraId="77B5CBC8" w14:textId="77777777" w:rsidR="007213BB" w:rsidRPr="00930826" w:rsidRDefault="00B57D5E" w:rsidP="007213BB">
      <w:r w:rsidRPr="00930826">
        <w:t>As a result, a CFD investigation was not conducted for this concept, and development in this area was discontinued, as the expected performance gains did not justify the required</w:t>
      </w:r>
      <w:r w:rsidR="007213BB">
        <w:t xml:space="preserve"> </w:t>
      </w:r>
      <w:r w:rsidR="007213BB" w:rsidRPr="00930826">
        <w:t>redesign effort and manufacturing complexity. Additionally, the region was not identified as a major contributor to downstream aerodynamic inefficiencies.</w:t>
      </w:r>
    </w:p>
    <w:p w14:paraId="1457AC2C" w14:textId="3773FC66" w:rsidR="007213BB" w:rsidRDefault="007213BB" w:rsidP="007213BB">
      <w:r w:rsidRPr="00930826">
        <w:t>However, driver feedback indicated that a minor aerodynamic modification was still required, specifically a wind deflector to reduce airflow impact on the driver’s head and improve noise. Due to the simplicity of implementation, a small plate (100 mm × 20 mm × 2 mm) was mounted within the inner cockpit to disrupt incoming flow. Several design variations were tested, including flat rectangular geometries and serrated ‘tooth-like’ profiles intended to generate smaller, more uniform vortices, thereby reducing the intensity of larger turbulent structures acting on the driver. The concept was validated through on-track testing, where driver feedback indicated a noticeable improvement in both airflow disturbance and perceived noise levels. As a result, the serrated ‘tooth-like’ configuration was selected for continued use.</w:t>
      </w:r>
    </w:p>
    <w:p w14:paraId="5C74D237" w14:textId="77777777" w:rsidR="00554454" w:rsidRDefault="00554454" w:rsidP="00554454">
      <w:pPr>
        <w:pStyle w:val="Heading4"/>
      </w:pPr>
      <w:r>
        <w:t>Midriff Conclusions</w:t>
      </w:r>
    </w:p>
    <w:p w14:paraId="6E015624" w14:textId="77777777" w:rsidR="00F0115E" w:rsidRDefault="00F0115E" w:rsidP="00F0115E">
      <w:r w:rsidRPr="00F06F4D">
        <w:t>To conclude this study into the foredeck, the bubble concept will not be implemented. Instead, a small wind deflector plate will be incorporated into the final CAD model, based on empirical testing and on-track validation, and will be implemented on the S2n (b) car for the 2026 season.</w:t>
      </w:r>
    </w:p>
    <w:p w14:paraId="238147C8" w14:textId="0274D8D9" w:rsidR="00336649" w:rsidRDefault="00336649" w:rsidP="00B57D5E"/>
    <w:p w14:paraId="3AAAE721" w14:textId="77777777" w:rsidR="002F5F86" w:rsidRDefault="002F5F86" w:rsidP="00480AD5"/>
    <w:p w14:paraId="4CF04FCD" w14:textId="342A9CEA" w:rsidR="003026A6" w:rsidRDefault="00E87F3B" w:rsidP="003026A6">
      <w:pPr>
        <w:pStyle w:val="Heading2"/>
        <w:rPr>
          <w:rStyle w:val="Heading2Char"/>
        </w:rPr>
      </w:pPr>
      <w:bookmarkStart w:id="182" w:name="_Toc225101811"/>
      <w:r>
        <w:rPr>
          <w:noProof/>
        </w:rPr>
        <mc:AlternateContent>
          <mc:Choice Requires="wps">
            <w:drawing>
              <wp:anchor distT="0" distB="0" distL="114300" distR="114300" simplePos="0" relativeHeight="251941888" behindDoc="1" locked="0" layoutInCell="1" allowOverlap="1" wp14:anchorId="2167DDE0" wp14:editId="4A2346EF">
                <wp:simplePos x="0" y="0"/>
                <wp:positionH relativeFrom="column">
                  <wp:posOffset>-317500</wp:posOffset>
                </wp:positionH>
                <wp:positionV relativeFrom="paragraph">
                  <wp:posOffset>2352675</wp:posOffset>
                </wp:positionV>
                <wp:extent cx="2822575" cy="635"/>
                <wp:effectExtent l="0" t="0" r="0" b="0"/>
                <wp:wrapTight wrapText="bothSides">
                  <wp:wrapPolygon edited="0">
                    <wp:start x="0" y="0"/>
                    <wp:lineTo x="0" y="21600"/>
                    <wp:lineTo x="21600" y="21600"/>
                    <wp:lineTo x="21600" y="0"/>
                  </wp:wrapPolygon>
                </wp:wrapTight>
                <wp:docPr id="1460937026" name="Text Box 1"/>
                <wp:cNvGraphicFramePr/>
                <a:graphic xmlns:a="http://schemas.openxmlformats.org/drawingml/2006/main">
                  <a:graphicData uri="http://schemas.microsoft.com/office/word/2010/wordprocessingShape">
                    <wps:wsp>
                      <wps:cNvSpPr txBox="1"/>
                      <wps:spPr>
                        <a:xfrm>
                          <a:off x="0" y="0"/>
                          <a:ext cx="2822575" cy="635"/>
                        </a:xfrm>
                        <a:prstGeom prst="rect">
                          <a:avLst/>
                        </a:prstGeom>
                        <a:solidFill>
                          <a:prstClr val="white"/>
                        </a:solidFill>
                        <a:ln>
                          <a:noFill/>
                        </a:ln>
                      </wps:spPr>
                      <wps:txbx>
                        <w:txbxContent>
                          <w:p w14:paraId="71EB098A" w14:textId="5E4FDE93" w:rsidR="00E87F3B" w:rsidRPr="00032F02" w:rsidRDefault="00E87F3B" w:rsidP="00E87F3B">
                            <w:pPr>
                              <w:pStyle w:val="Caption"/>
                              <w:rPr>
                                <w:noProof/>
                                <w:color w:val="000000" w:themeColor="text1"/>
                              </w:rPr>
                            </w:pPr>
                            <w:bookmarkStart w:id="183" w:name="_Toc225101449"/>
                            <w:r>
                              <w:t xml:space="preserve">Figure </w:t>
                            </w:r>
                            <w:r>
                              <w:fldChar w:fldCharType="begin"/>
                            </w:r>
                            <w:r>
                              <w:instrText xml:space="preserve"> SEQ Figure \* ARABIC </w:instrText>
                            </w:r>
                            <w:r>
                              <w:fldChar w:fldCharType="separate"/>
                            </w:r>
                            <w:r w:rsidR="00D258B6">
                              <w:rPr>
                                <w:noProof/>
                              </w:rPr>
                              <w:t>67</w:t>
                            </w:r>
                            <w:bookmarkEnd w:id="18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67DDE0" id="_x0000_s1083" type="#_x0000_t202" style="position:absolute;left:0;text-align:left;margin-left:-25pt;margin-top:185.25pt;width:222.25pt;height:.05pt;z-index:-25137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" stroked="f">
                <v:textbox style="mso-fit-shape-to-text:t" inset="0,0,0,0">
                  <w:txbxContent>
                    <w:p w14:paraId="71EB098A" w14:textId="5E4FDE93" w:rsidR="00E87F3B" w:rsidRPr="00032F02" w:rsidRDefault="00E87F3B" w:rsidP="00E87F3B">
                      <w:pPr>
                        <w:pStyle w:val="Caption"/>
                        <w:rPr>
                          <w:noProof/>
                          <w:color w:val="000000" w:themeColor="text1"/>
                        </w:rPr>
                      </w:pPr>
                      <w:bookmarkStart w:id="184" w:name="_Toc225101449"/>
                      <w:r>
                        <w:t xml:space="preserve">Figure </w:t>
                      </w:r>
                      <w:r>
                        <w:fldChar w:fldCharType="begin"/>
                      </w:r>
                      <w:r>
                        <w:instrText xml:space="preserve"> SEQ Figure \* ARABIC </w:instrText>
                      </w:r>
                      <w:r>
                        <w:fldChar w:fldCharType="separate"/>
                      </w:r>
                      <w:r w:rsidR="00D258B6">
                        <w:rPr>
                          <w:noProof/>
                        </w:rPr>
                        <w:t>67</w:t>
                      </w:r>
                      <w:bookmarkEnd w:id="184"/>
                      <w:r>
                        <w:fldChar w:fldCharType="end"/>
                      </w:r>
                    </w:p>
                  </w:txbxContent>
                </v:textbox>
                <w10:wrap type="tight"/>
              </v:shape>
            </w:pict>
          </mc:Fallback>
        </mc:AlternateContent>
      </w:r>
      <w:r w:rsidR="009F3747" w:rsidRPr="00512C01">
        <w:rPr>
          <w:noProof/>
        </w:rPr>
        <w:drawing>
          <wp:anchor distT="0" distB="0" distL="114300" distR="114300" simplePos="0" relativeHeight="251813888" behindDoc="1" locked="0" layoutInCell="1" allowOverlap="1" wp14:anchorId="454D9731" wp14:editId="60690F9C">
            <wp:simplePos x="0" y="0"/>
            <wp:positionH relativeFrom="margin">
              <wp:posOffset>-318052</wp:posOffset>
            </wp:positionH>
            <wp:positionV relativeFrom="paragraph">
              <wp:posOffset>414324</wp:posOffset>
            </wp:positionV>
            <wp:extent cx="2822575" cy="1881505"/>
            <wp:effectExtent l="0" t="0" r="0" b="4445"/>
            <wp:wrapTight wrapText="bothSides">
              <wp:wrapPolygon edited="0">
                <wp:start x="0" y="0"/>
                <wp:lineTo x="0" y="21432"/>
                <wp:lineTo x="21430" y="21432"/>
                <wp:lineTo x="21430" y="0"/>
                <wp:lineTo x="0" y="0"/>
              </wp:wrapPolygon>
            </wp:wrapTight>
            <wp:docPr id="2889436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2822575" cy="1881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26A6">
        <w:t>C</w:t>
      </w:r>
      <w:r w:rsidR="003026A6" w:rsidRPr="00CE4B1F">
        <w:rPr>
          <w:rStyle w:val="Heading2Char"/>
        </w:rPr>
        <w:t>ockpit</w:t>
      </w:r>
      <w:bookmarkEnd w:id="182"/>
    </w:p>
    <w:p w14:paraId="0F2BA259" w14:textId="77777777" w:rsidR="003026A6" w:rsidRDefault="003026A6" w:rsidP="003026A6"/>
    <w:p w14:paraId="02276B1D" w14:textId="7A6C6BF2" w:rsidR="00946D89" w:rsidRDefault="00946D89" w:rsidP="00946D89">
      <w:r>
        <w:t xml:space="preserve">The cockpit region is the green region depicted in </w:t>
      </w:r>
      <w:r w:rsidRPr="00946D89">
        <w:t>figure</w:t>
      </w:r>
      <w:r>
        <w:t xml:space="preserve"> 68 is the safety hub and control centre for the car. In this region the regulations are incredibly strict, primarily due to the risks involving driver safety. Due to this constraint the </w:t>
      </w:r>
      <w:proofErr w:type="gramStart"/>
      <w:r>
        <w:t>main focus</w:t>
      </w:r>
      <w:proofErr w:type="gramEnd"/>
      <w:r>
        <w:t xml:space="preserve"> was on making the CAD model more accurate. As seen in </w:t>
      </w:r>
      <w:r w:rsidRPr="00946D89">
        <w:t>figure 6</w:t>
      </w:r>
      <w:r>
        <w:t xml:space="preserve">8 a headrest is fitted in the cabin; the CAD model does not include this feature. </w:t>
      </w:r>
    </w:p>
    <w:p w14:paraId="36208498" w14:textId="77777777" w:rsidR="00F0115E" w:rsidRDefault="00F0115E" w:rsidP="003026A6"/>
    <w:p w14:paraId="0A8D1AAF" w14:textId="77777777" w:rsidR="00F0115E" w:rsidRPr="00946D89" w:rsidRDefault="00F0115E" w:rsidP="003026A6">
      <w:pPr>
        <w:rPr>
          <w:sz w:val="2"/>
          <w:szCs w:val="2"/>
        </w:rPr>
      </w:pPr>
    </w:p>
    <w:p w14:paraId="100D1708" w14:textId="77777777" w:rsidR="00F0115E" w:rsidRPr="00946D89" w:rsidRDefault="00F0115E" w:rsidP="003026A6">
      <w:pPr>
        <w:rPr>
          <w:sz w:val="16"/>
          <w:szCs w:val="16"/>
        </w:rPr>
      </w:pPr>
    </w:p>
    <w:p w14:paraId="3A32508D" w14:textId="237D0C93" w:rsidR="003026A6" w:rsidRDefault="00946D89" w:rsidP="003026A6">
      <w:pPr>
        <w:pStyle w:val="Heading4"/>
      </w:pPr>
      <w:r>
        <w:t>Headrest Integration on CAD</w:t>
      </w:r>
    </w:p>
    <w:p w14:paraId="0BE04170" w14:textId="03425FD4" w:rsidR="00946D89" w:rsidRDefault="00C97CBD" w:rsidP="00946D89">
      <w:r>
        <w:rPr>
          <w:noProof/>
        </w:rPr>
        <mc:AlternateContent>
          <mc:Choice Requires="wps">
            <w:drawing>
              <wp:anchor distT="0" distB="0" distL="114300" distR="114300" simplePos="0" relativeHeight="252595200" behindDoc="1" locked="0" layoutInCell="1" allowOverlap="1" wp14:anchorId="425B4033" wp14:editId="56C27FA7">
                <wp:simplePos x="0" y="0"/>
                <wp:positionH relativeFrom="margin">
                  <wp:posOffset>1294130</wp:posOffset>
                </wp:positionH>
                <wp:positionV relativeFrom="paragraph">
                  <wp:posOffset>715901</wp:posOffset>
                </wp:positionV>
                <wp:extent cx="3143250" cy="142240"/>
                <wp:effectExtent l="0" t="0" r="0" b="0"/>
                <wp:wrapTight wrapText="bothSides">
                  <wp:wrapPolygon edited="0">
                    <wp:start x="0" y="0"/>
                    <wp:lineTo x="0" y="17357"/>
                    <wp:lineTo x="21469" y="17357"/>
                    <wp:lineTo x="21469" y="0"/>
                    <wp:lineTo x="0" y="0"/>
                  </wp:wrapPolygon>
                </wp:wrapTight>
                <wp:docPr id="1267331620" name="Text Box 1"/>
                <wp:cNvGraphicFramePr/>
                <a:graphic xmlns:a="http://schemas.openxmlformats.org/drawingml/2006/main">
                  <a:graphicData uri="http://schemas.microsoft.com/office/word/2010/wordprocessingShape">
                    <wps:wsp>
                      <wps:cNvSpPr txBox="1"/>
                      <wps:spPr>
                        <a:xfrm>
                          <a:off x="0" y="0"/>
                          <a:ext cx="3143250" cy="142240"/>
                        </a:xfrm>
                        <a:prstGeom prst="rect">
                          <a:avLst/>
                        </a:prstGeom>
                        <a:solidFill>
                          <a:prstClr val="white"/>
                        </a:solidFill>
                        <a:ln>
                          <a:noFill/>
                        </a:ln>
                      </wps:spPr>
                      <wps:txbx>
                        <w:txbxContent>
                          <w:p w14:paraId="5A68BD5D" w14:textId="0B103FF9" w:rsidR="00C97CBD" w:rsidRPr="00B2641B" w:rsidRDefault="00C97CBD" w:rsidP="00C97CBD">
                            <w:pPr>
                              <w:pStyle w:val="Caption"/>
                              <w:jc w:val="center"/>
                              <w:rPr>
                                <w:noProof/>
                                <w:sz w:val="22"/>
                                <w:szCs w:val="22"/>
                              </w:rPr>
                            </w:pPr>
                            <w:bookmarkStart w:id="185" w:name="_Toc225101627"/>
                            <w:r>
                              <w:t xml:space="preserve">Table </w:t>
                            </w:r>
                            <w:r>
                              <w:fldChar w:fldCharType="begin"/>
                            </w:r>
                            <w:r>
                              <w:instrText xml:space="preserve"> SEQ Table \* ARABIC </w:instrText>
                            </w:r>
                            <w:r>
                              <w:fldChar w:fldCharType="separate"/>
                            </w:r>
                            <w:r w:rsidR="00240003">
                              <w:rPr>
                                <w:noProof/>
                              </w:rPr>
                              <w:t>18</w:t>
                            </w:r>
                            <w:bookmarkEnd w:id="18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5B4033" id="_x0000_s1084" type="#_x0000_t202" style="position:absolute;margin-left:101.9pt;margin-top:56.35pt;width:247.5pt;height:11.2pt;z-index:-2507212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" stroked="f">
                <v:textbox inset="0,0,0,0">
                  <w:txbxContent>
                    <w:p w14:paraId="5A68BD5D" w14:textId="0B103FF9" w:rsidR="00C97CBD" w:rsidRPr="00B2641B" w:rsidRDefault="00C97CBD" w:rsidP="00C97CBD">
                      <w:pPr>
                        <w:pStyle w:val="Caption"/>
                        <w:jc w:val="center"/>
                        <w:rPr>
                          <w:noProof/>
                          <w:sz w:val="22"/>
                          <w:szCs w:val="22"/>
                        </w:rPr>
                      </w:pPr>
                      <w:bookmarkStart w:id="186" w:name="_Toc225101627"/>
                      <w:r>
                        <w:t xml:space="preserve">Table </w:t>
                      </w:r>
                      <w:r>
                        <w:fldChar w:fldCharType="begin"/>
                      </w:r>
                      <w:r>
                        <w:instrText xml:space="preserve"> SEQ Table \* ARABIC </w:instrText>
                      </w:r>
                      <w:r>
                        <w:fldChar w:fldCharType="separate"/>
                      </w:r>
                      <w:r w:rsidR="00240003">
                        <w:rPr>
                          <w:noProof/>
                        </w:rPr>
                        <w:t>18</w:t>
                      </w:r>
                      <w:bookmarkEnd w:id="186"/>
                      <w:r>
                        <w:fldChar w:fldCharType="end"/>
                      </w:r>
                    </w:p>
                  </w:txbxContent>
                </v:textbox>
                <w10:wrap type="tight" anchorx="margin"/>
              </v:shape>
            </w:pict>
          </mc:Fallback>
        </mc:AlternateContent>
      </w:r>
      <w:r w:rsidR="00413732" w:rsidRPr="009C11E8">
        <w:t xml:space="preserve">This process involved measuring the physical headrest on the car and creating an accurate representation within the CAD </w:t>
      </w:r>
      <w:r w:rsidR="00413732" w:rsidRPr="00C0346A">
        <w:t xml:space="preserve">environment (Figure </w:t>
      </w:r>
      <w:r w:rsidR="00C0346A" w:rsidRPr="00C0346A">
        <w:t>68</w:t>
      </w:r>
      <w:r w:rsidR="00413732" w:rsidRPr="00C0346A">
        <w:t xml:space="preserve">). The model was then integrated into the baseline vehicle geometry (Figure </w:t>
      </w:r>
      <w:r w:rsidR="00C0346A" w:rsidRPr="00C0346A">
        <w:t>68</w:t>
      </w:r>
      <w:r w:rsidR="00413732" w:rsidRPr="00C0346A">
        <w:t>), an</w:t>
      </w:r>
      <w:r w:rsidR="00413732" w:rsidRPr="009C11E8">
        <w:t xml:space="preserve">d a CFD simulation was conducted. The resulting aerodynamic data are presented in </w:t>
      </w:r>
      <w:r w:rsidR="00413732" w:rsidRPr="00C0346A">
        <w:t xml:space="preserve">Table </w:t>
      </w:r>
      <w:r w:rsidR="00C0346A" w:rsidRPr="00C0346A">
        <w:t>18</w:t>
      </w:r>
    </w:p>
    <w:p w14:paraId="384F65C6" w14:textId="128919B2" w:rsidR="00946D89" w:rsidRDefault="00C97CBD" w:rsidP="00946D89">
      <w:r>
        <w:rPr>
          <w:noProof/>
        </w:rPr>
        <w:drawing>
          <wp:anchor distT="0" distB="0" distL="114300" distR="114300" simplePos="0" relativeHeight="252593152" behindDoc="1" locked="0" layoutInCell="1" allowOverlap="1" wp14:anchorId="117CDF7A" wp14:editId="1275578B">
            <wp:simplePos x="0" y="0"/>
            <wp:positionH relativeFrom="margin">
              <wp:posOffset>1294130</wp:posOffset>
            </wp:positionH>
            <wp:positionV relativeFrom="paragraph">
              <wp:posOffset>138686</wp:posOffset>
            </wp:positionV>
            <wp:extent cx="3143250" cy="647700"/>
            <wp:effectExtent l="0" t="0" r="0" b="0"/>
            <wp:wrapTight wrapText="bothSides">
              <wp:wrapPolygon edited="0">
                <wp:start x="0" y="0"/>
                <wp:lineTo x="0" y="20965"/>
                <wp:lineTo x="21469" y="20965"/>
                <wp:lineTo x="21469" y="0"/>
                <wp:lineTo x="0" y="0"/>
              </wp:wrapPolygon>
            </wp:wrapTight>
            <wp:docPr id="1368475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75143" name=""/>
                    <pic:cNvPicPr/>
                  </pic:nvPicPr>
                  <pic:blipFill>
                    <a:blip r:embed="rId95">
                      <a:extLst>
                        <a:ext uri="{28A0092B-C50C-407E-A947-70E740481C1C}">
                          <a14:useLocalDpi xmlns:a14="http://schemas.microsoft.com/office/drawing/2010/main" val="0"/>
                        </a:ext>
                      </a:extLst>
                    </a:blip>
                    <a:stretch>
                      <a:fillRect/>
                    </a:stretch>
                  </pic:blipFill>
                  <pic:spPr>
                    <a:xfrm>
                      <a:off x="0" y="0"/>
                      <a:ext cx="3143250" cy="647700"/>
                    </a:xfrm>
                    <a:prstGeom prst="rect">
                      <a:avLst/>
                    </a:prstGeom>
                  </pic:spPr>
                </pic:pic>
              </a:graphicData>
            </a:graphic>
          </wp:anchor>
        </w:drawing>
      </w:r>
    </w:p>
    <w:p w14:paraId="77A0FC7A" w14:textId="77777777" w:rsidR="00946D89" w:rsidRDefault="00946D89" w:rsidP="00946D89"/>
    <w:p w14:paraId="65A5AA2A" w14:textId="77777777" w:rsidR="00946D89" w:rsidRDefault="00946D89" w:rsidP="00946D89"/>
    <w:p w14:paraId="4197FC62" w14:textId="77777777" w:rsidR="00946D89" w:rsidRDefault="00946D89" w:rsidP="00946D89"/>
    <w:p w14:paraId="3AC9293E" w14:textId="77777777" w:rsidR="00C0346A" w:rsidRDefault="00C0346A" w:rsidP="00C0346A">
      <w:pPr>
        <w:keepNext/>
      </w:pPr>
      <w:r>
        <w:rPr>
          <w:noProof/>
        </w:rPr>
        <w:drawing>
          <wp:inline distT="0" distB="0" distL="0" distR="0" wp14:anchorId="433FDB1B" wp14:editId="73CE4E23">
            <wp:extent cx="5731510" cy="3215640"/>
            <wp:effectExtent l="0" t="0" r="2540" b="3810"/>
            <wp:docPr id="289355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55145" name=""/>
                    <pic:cNvPicPr/>
                  </pic:nvPicPr>
                  <pic:blipFill>
                    <a:blip r:embed="rId96"/>
                    <a:stretch>
                      <a:fillRect/>
                    </a:stretch>
                  </pic:blipFill>
                  <pic:spPr>
                    <a:xfrm>
                      <a:off x="0" y="0"/>
                      <a:ext cx="5731510" cy="3215640"/>
                    </a:xfrm>
                    <a:prstGeom prst="rect">
                      <a:avLst/>
                    </a:prstGeom>
                  </pic:spPr>
                </pic:pic>
              </a:graphicData>
            </a:graphic>
          </wp:inline>
        </w:drawing>
      </w:r>
    </w:p>
    <w:p w14:paraId="45DACA72" w14:textId="2D03C95C" w:rsidR="00946D89" w:rsidRDefault="00C0346A" w:rsidP="00C0346A">
      <w:pPr>
        <w:pStyle w:val="Caption"/>
      </w:pPr>
      <w:bookmarkStart w:id="187" w:name="_Toc225101450"/>
      <w:r>
        <w:t xml:space="preserve">Figure </w:t>
      </w:r>
      <w:r>
        <w:fldChar w:fldCharType="begin"/>
      </w:r>
      <w:r>
        <w:instrText xml:space="preserve"> SEQ Figure \* ARABIC </w:instrText>
      </w:r>
      <w:r>
        <w:fldChar w:fldCharType="separate"/>
      </w:r>
      <w:r w:rsidR="00D258B6">
        <w:rPr>
          <w:noProof/>
        </w:rPr>
        <w:t>68</w:t>
      </w:r>
      <w:bookmarkEnd w:id="187"/>
      <w:r>
        <w:fldChar w:fldCharType="end"/>
      </w:r>
    </w:p>
    <w:p w14:paraId="7A61130B" w14:textId="77777777" w:rsidR="00946D89" w:rsidRDefault="00946D89" w:rsidP="00946D89"/>
    <w:p w14:paraId="09B43601" w14:textId="77777777" w:rsidR="00946D89" w:rsidRDefault="00946D89" w:rsidP="00946D89"/>
    <w:p w14:paraId="5F037024" w14:textId="77777777" w:rsidR="00C0346A" w:rsidRDefault="00C0346A" w:rsidP="00946D89"/>
    <w:p w14:paraId="5E8C117F" w14:textId="78392093" w:rsidR="001D222D" w:rsidRPr="00147BD0" w:rsidRDefault="001D222D" w:rsidP="001D222D">
      <w:r w:rsidRPr="00787027">
        <w:t xml:space="preserve">From the velocity vector </w:t>
      </w:r>
      <w:r w:rsidRPr="001D222D">
        <w:t xml:space="preserve">plots (Figure 68), it can be observed that the headrest produces a </w:t>
      </w:r>
      <w:r w:rsidRPr="001D222D">
        <w:rPr>
          <w:i/>
          <w:iCs/>
        </w:rPr>
        <w:t>bargeboard-like</w:t>
      </w:r>
      <w:r w:rsidRPr="001D222D">
        <w:t xml:space="preserve"> effect, disrupting and slowing the airflow downstream of the driver’s head. However, as shown in Table 18, the</w:t>
      </w:r>
      <w:r w:rsidRPr="00787027">
        <w:t xml:space="preserve"> changes in drag coefficient (Cd) and lift coefficient (Cl) are negligible, with only a 1.4% shift in </w:t>
      </w:r>
      <w:proofErr w:type="spellStart"/>
      <w:r w:rsidRPr="00787027">
        <w:t>CoP</w:t>
      </w:r>
      <w:r>
        <w:t>.</w:t>
      </w:r>
      <w:proofErr w:type="spellEnd"/>
      <w:r>
        <w:t xml:space="preserve"> </w:t>
      </w:r>
    </w:p>
    <w:p w14:paraId="4C6FF929" w14:textId="508A28BA" w:rsidR="00946D89" w:rsidRPr="000947A4" w:rsidRDefault="00291F3A" w:rsidP="00946D89">
      <w:pPr>
        <w:pStyle w:val="Heading4"/>
      </w:pPr>
      <w:r>
        <w:t xml:space="preserve">Headrest </w:t>
      </w:r>
      <w:r w:rsidR="00946D89">
        <w:t>Conclusions &amp; Final Proposal</w:t>
      </w:r>
    </w:p>
    <w:p w14:paraId="676DB124" w14:textId="77777777" w:rsidR="00E21269" w:rsidRPr="00191522" w:rsidRDefault="00E21269" w:rsidP="00E21269">
      <w:r w:rsidRPr="00570201">
        <w:t>Based on the results, the aerodynamic impact of the headrest is minimal, with negligible changes in Cd</w:t>
      </w:r>
      <w:r w:rsidRPr="00191522">
        <w:t xml:space="preserve">, Cl, and </w:t>
      </w:r>
      <w:proofErr w:type="spellStart"/>
      <w:r w:rsidRPr="00191522">
        <w:t>CoP.</w:t>
      </w:r>
      <w:proofErr w:type="spellEnd"/>
      <w:r w:rsidRPr="00191522">
        <w:t xml:space="preserve"> Consequently, its inclusion in the final CAD model is not justified.</w:t>
      </w:r>
    </w:p>
    <w:p w14:paraId="763194C1" w14:textId="77777777" w:rsidR="00E21269" w:rsidRPr="00191522" w:rsidRDefault="00E21269" w:rsidP="00E21269">
      <w:r w:rsidRPr="00191522">
        <w:t>Although the headrest is currently integrated into the S2n(b) bodywork, several practical challenges arise when incorporating it into the final design. The proposed modular split of the vehicle geometry would place the headrest across a component boundary, complicating assembly and mating within CAD. Additionally, the increased geometric complexity would introduce further meshing difficulties and computational cost during CFD analysis.</w:t>
      </w:r>
    </w:p>
    <w:p w14:paraId="3F91C1FD" w14:textId="7E7F25AF" w:rsidR="00507BAB" w:rsidRDefault="00E21269" w:rsidP="00480AD5">
      <w:r w:rsidRPr="00191522">
        <w:t>Furthermore, the inclusion of the headrest would add unnecessary complexity to an already intricate model. Previous integration work (V1) required approximately 15 hours, and incorporating the headrest would result in additional, unwarranted development time and computational expense.</w:t>
      </w:r>
    </w:p>
    <w:p w14:paraId="694EDA69" w14:textId="6ED187B3" w:rsidR="00E21269" w:rsidRDefault="00E21269" w:rsidP="00E21269">
      <w:pPr>
        <w:pStyle w:val="Heading4"/>
      </w:pPr>
      <w:r>
        <w:t>Central Fin Concepts &amp; Research</w:t>
      </w:r>
    </w:p>
    <w:p w14:paraId="18B9F0C6" w14:textId="0AFF36D1" w:rsidR="00B77844" w:rsidRDefault="00B77844" w:rsidP="00B77844">
      <w:r w:rsidRPr="00477F3A">
        <w:t>Developed in parallel with the headrest implementation, the central fin concept was introduced as a potential aerodynamic enhancement</w:t>
      </w:r>
      <w:r>
        <w:t xml:space="preserve"> intended to reduce flow separation behind the driver’s headrest, allowing cleaner airflow to pass towards the rear wing. The proposed concepts can be seen in </w:t>
      </w:r>
      <w:r w:rsidRPr="00E264EE">
        <w:t xml:space="preserve">Figures </w:t>
      </w:r>
      <w:r w:rsidR="00E264EE" w:rsidRPr="00E264EE">
        <w:t>7</w:t>
      </w:r>
      <w:r w:rsidR="00E264EE">
        <w:t>0</w:t>
      </w:r>
      <w:r w:rsidR="00CB2DA3">
        <w:t>,</w:t>
      </w:r>
      <w:r w:rsidR="00E264EE" w:rsidRPr="00E264EE">
        <w:t xml:space="preserve"> </w:t>
      </w:r>
      <w:r w:rsidR="00E264EE">
        <w:t>69</w:t>
      </w:r>
      <w:r w:rsidR="00CB2DA3">
        <w:t>, 72, 74</w:t>
      </w:r>
      <w:r w:rsidRPr="00E264EE">
        <w:t>.</w:t>
      </w:r>
    </w:p>
    <w:p w14:paraId="6C3F57EF" w14:textId="5778E755" w:rsidR="00440CC7" w:rsidRDefault="00440CC7" w:rsidP="00440CC7">
      <w:r w:rsidRPr="00D60149">
        <w:t xml:space="preserve">The inspiration for this design was drawn from the Gunn TS12 developed by Tom Stoten, as </w:t>
      </w:r>
      <w:r w:rsidRPr="00CB2DA3">
        <w:t xml:space="preserve">shown in Figure </w:t>
      </w:r>
      <w:r w:rsidR="00CB2DA3" w:rsidRPr="00CB2DA3">
        <w:t>71</w:t>
      </w:r>
      <w:r w:rsidRPr="00D60149">
        <w:t>.</w:t>
      </w:r>
      <w:r>
        <w:t xml:space="preserve"> Research was also conducted into structures </w:t>
      </w:r>
      <w:proofErr w:type="gramStart"/>
      <w:r>
        <w:t>similar to</w:t>
      </w:r>
      <w:proofErr w:type="gramEnd"/>
      <w:r>
        <w:t xml:space="preserve"> the central fin </w:t>
      </w:r>
      <w:r w:rsidRPr="008F51A2">
        <w:t>used in other applications, particularly in cycling. For example, velodrome helmets are specifically shaped to streamline airflow behind the cyclist’s head, thereby reducing drag.</w:t>
      </w:r>
    </w:p>
    <w:p w14:paraId="551D607D" w14:textId="4A740F56" w:rsidR="00440CC7" w:rsidRDefault="00F621C4" w:rsidP="00440CC7">
      <w:r>
        <w:rPr>
          <w:noProof/>
        </w:rPr>
        <mc:AlternateContent>
          <mc:Choice Requires="wps">
            <w:drawing>
              <wp:anchor distT="0" distB="0" distL="114300" distR="114300" simplePos="0" relativeHeight="252603392" behindDoc="0" locked="0" layoutInCell="1" allowOverlap="1" wp14:anchorId="3E1A837C" wp14:editId="4F81A279">
                <wp:simplePos x="0" y="0"/>
                <wp:positionH relativeFrom="column">
                  <wp:posOffset>2169160</wp:posOffset>
                </wp:positionH>
                <wp:positionV relativeFrom="paragraph">
                  <wp:posOffset>2561590</wp:posOffset>
                </wp:positionV>
                <wp:extent cx="3559175" cy="635"/>
                <wp:effectExtent l="0" t="0" r="0" b="0"/>
                <wp:wrapNone/>
                <wp:docPr id="829683518" name="Text Box 1"/>
                <wp:cNvGraphicFramePr/>
                <a:graphic xmlns:a="http://schemas.openxmlformats.org/drawingml/2006/main">
                  <a:graphicData uri="http://schemas.microsoft.com/office/word/2010/wordprocessingShape">
                    <wps:wsp>
                      <wps:cNvSpPr txBox="1"/>
                      <wps:spPr>
                        <a:xfrm>
                          <a:off x="0" y="0"/>
                          <a:ext cx="3559175" cy="635"/>
                        </a:xfrm>
                        <a:prstGeom prst="rect">
                          <a:avLst/>
                        </a:prstGeom>
                        <a:solidFill>
                          <a:prstClr val="white"/>
                        </a:solidFill>
                        <a:ln>
                          <a:noFill/>
                        </a:ln>
                      </wps:spPr>
                      <wps:txbx>
                        <w:txbxContent>
                          <w:p w14:paraId="0DF98C0C" w14:textId="379083CE" w:rsidR="00F621C4" w:rsidRPr="00FB5C02" w:rsidRDefault="00F621C4" w:rsidP="00F621C4">
                            <w:pPr>
                              <w:pStyle w:val="Caption"/>
                              <w:rPr>
                                <w:noProof/>
                                <w:sz w:val="22"/>
                                <w:szCs w:val="22"/>
                              </w:rPr>
                            </w:pPr>
                            <w:bookmarkStart w:id="188" w:name="_Toc225101451"/>
                            <w:r>
                              <w:t xml:space="preserve">Figure </w:t>
                            </w:r>
                            <w:r>
                              <w:fldChar w:fldCharType="begin"/>
                            </w:r>
                            <w:r>
                              <w:instrText xml:space="preserve"> SEQ Figure \* ARABIC </w:instrText>
                            </w:r>
                            <w:r>
                              <w:fldChar w:fldCharType="separate"/>
                            </w:r>
                            <w:r w:rsidR="00D258B6">
                              <w:rPr>
                                <w:noProof/>
                              </w:rPr>
                              <w:t>69</w:t>
                            </w:r>
                            <w:bookmarkEnd w:id="18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1A837C" id="_x0000_s1085" type="#_x0000_t202" style="position:absolute;margin-left:170.8pt;margin-top:201.7pt;width:280.25pt;height:.05pt;z-index:25260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bNpHAIAAEA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" stroked="f">
                <v:textbox style="mso-fit-shape-to-text:t" inset="0,0,0,0">
                  <w:txbxContent>
                    <w:p w14:paraId="0DF98C0C" w14:textId="379083CE" w:rsidR="00F621C4" w:rsidRPr="00FB5C02" w:rsidRDefault="00F621C4" w:rsidP="00F621C4">
                      <w:pPr>
                        <w:pStyle w:val="Caption"/>
                        <w:rPr>
                          <w:noProof/>
                          <w:sz w:val="22"/>
                          <w:szCs w:val="22"/>
                        </w:rPr>
                      </w:pPr>
                      <w:bookmarkStart w:id="189" w:name="_Toc225101451"/>
                      <w:r>
                        <w:t xml:space="preserve">Figure </w:t>
                      </w:r>
                      <w:r>
                        <w:fldChar w:fldCharType="begin"/>
                      </w:r>
                      <w:r>
                        <w:instrText xml:space="preserve"> SEQ Figure \* ARABIC </w:instrText>
                      </w:r>
                      <w:r>
                        <w:fldChar w:fldCharType="separate"/>
                      </w:r>
                      <w:r w:rsidR="00D258B6">
                        <w:rPr>
                          <w:noProof/>
                        </w:rPr>
                        <w:t>69</w:t>
                      </w:r>
                      <w:bookmarkEnd w:id="189"/>
                      <w:r>
                        <w:fldChar w:fldCharType="end"/>
                      </w:r>
                    </w:p>
                  </w:txbxContent>
                </v:textbox>
              </v:shape>
            </w:pict>
          </mc:Fallback>
        </mc:AlternateContent>
      </w:r>
      <w:r w:rsidRPr="00EE0569">
        <w:rPr>
          <w:noProof/>
        </w:rPr>
        <w:drawing>
          <wp:anchor distT="0" distB="0" distL="114300" distR="114300" simplePos="0" relativeHeight="252601344" behindDoc="0" locked="0" layoutInCell="1" allowOverlap="1" wp14:anchorId="0DE1E062" wp14:editId="7037349D">
            <wp:simplePos x="0" y="0"/>
            <wp:positionH relativeFrom="margin">
              <wp:posOffset>2169160</wp:posOffset>
            </wp:positionH>
            <wp:positionV relativeFrom="paragraph">
              <wp:posOffset>565785</wp:posOffset>
            </wp:positionV>
            <wp:extent cx="3559175" cy="1938655"/>
            <wp:effectExtent l="0" t="0" r="3175" b="4445"/>
            <wp:wrapNone/>
            <wp:docPr id="1887396802" name="Picture 6">
              <a:extLst xmlns:a="http://schemas.openxmlformats.org/drawingml/2006/main">
                <a:ext uri="{FF2B5EF4-FFF2-40B4-BE49-F238E27FC236}">
                  <a16:creationId xmlns:a16="http://schemas.microsoft.com/office/drawing/2014/main" id="{ECC88D26-EEE2-8E02-7A6E-66A50195AE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CC88D26-EEE2-8E02-7A6E-66A50195AE04}"/>
                        </a:ext>
                      </a:extLst>
                    </pic:cNvPr>
                    <pic:cNvPicPr>
                      <a:picLocks noChangeAspect="1"/>
                    </pic:cNvPicPr>
                  </pic:nvPicPr>
                  <pic:blipFill>
                    <a:blip r:embed="rId97"/>
                    <a:srcRect l="20053" t="6978" r="24081" b="30970"/>
                    <a:stretch>
                      <a:fillRect/>
                    </a:stretch>
                  </pic:blipFill>
                  <pic:spPr>
                    <a:xfrm>
                      <a:off x="0" y="0"/>
                      <a:ext cx="3559175" cy="1938655"/>
                    </a:xfrm>
                    <a:prstGeom prst="rect">
                      <a:avLst/>
                    </a:prstGeom>
                  </pic:spPr>
                </pic:pic>
              </a:graphicData>
            </a:graphic>
          </wp:anchor>
        </w:drawing>
      </w:r>
      <w:r w:rsidR="00440CC7" w:rsidRPr="0040138E">
        <w:t xml:space="preserve">A visual comparison between the velodrome helmet geometry and the central fin concept derived from the Gunn TS12 is </w:t>
      </w:r>
      <w:r w:rsidR="00440CC7" w:rsidRPr="00E264EE">
        <w:t xml:space="preserve">presented in Figure </w:t>
      </w:r>
      <w:r w:rsidR="00E264EE" w:rsidRPr="00E264EE">
        <w:t>71</w:t>
      </w:r>
      <w:r w:rsidR="00440CC7" w:rsidRPr="00E264EE">
        <w:t>, highlighting the similarity in their approach to managing wake structures and minimising</w:t>
      </w:r>
      <w:r w:rsidR="00440CC7" w:rsidRPr="0040138E">
        <w:t xml:space="preserve"> aerodynamic losses.</w:t>
      </w:r>
    </w:p>
    <w:p w14:paraId="16EB5BB2" w14:textId="745E3B27" w:rsidR="00E21269" w:rsidRDefault="002E4263" w:rsidP="00E21269">
      <w:r>
        <w:rPr>
          <w:noProof/>
        </w:rPr>
        <mc:AlternateContent>
          <mc:Choice Requires="wps">
            <w:drawing>
              <wp:anchor distT="0" distB="0" distL="114300" distR="114300" simplePos="0" relativeHeight="252599296" behindDoc="0" locked="0" layoutInCell="1" allowOverlap="1" wp14:anchorId="2B963DA2" wp14:editId="00E497B6">
                <wp:simplePos x="0" y="0"/>
                <wp:positionH relativeFrom="column">
                  <wp:posOffset>0</wp:posOffset>
                </wp:positionH>
                <wp:positionV relativeFrom="paragraph">
                  <wp:posOffset>1576705</wp:posOffset>
                </wp:positionV>
                <wp:extent cx="1913255" cy="635"/>
                <wp:effectExtent l="0" t="0" r="0" b="0"/>
                <wp:wrapNone/>
                <wp:docPr id="1647911148" name="Text Box 1"/>
                <wp:cNvGraphicFramePr/>
                <a:graphic xmlns:a="http://schemas.openxmlformats.org/drawingml/2006/main">
                  <a:graphicData uri="http://schemas.microsoft.com/office/word/2010/wordprocessingShape">
                    <wps:wsp>
                      <wps:cNvSpPr txBox="1"/>
                      <wps:spPr>
                        <a:xfrm>
                          <a:off x="0" y="0"/>
                          <a:ext cx="1913255" cy="635"/>
                        </a:xfrm>
                        <a:prstGeom prst="rect">
                          <a:avLst/>
                        </a:prstGeom>
                        <a:solidFill>
                          <a:prstClr val="white"/>
                        </a:solidFill>
                        <a:ln>
                          <a:noFill/>
                        </a:ln>
                      </wps:spPr>
                      <wps:txbx>
                        <w:txbxContent>
                          <w:p w14:paraId="5479FC98" w14:textId="7CCFDBCD" w:rsidR="002E4263" w:rsidRPr="00A9243E" w:rsidRDefault="002E4263" w:rsidP="002E4263">
                            <w:pPr>
                              <w:pStyle w:val="Caption"/>
                              <w:rPr>
                                <w:noProof/>
                                <w:sz w:val="22"/>
                                <w:szCs w:val="22"/>
                              </w:rPr>
                            </w:pPr>
                            <w:bookmarkStart w:id="190" w:name="_Toc225101452"/>
                            <w:r>
                              <w:t xml:space="preserve">Figure </w:t>
                            </w:r>
                            <w:r>
                              <w:fldChar w:fldCharType="begin"/>
                            </w:r>
                            <w:r>
                              <w:instrText xml:space="preserve"> SEQ Figure \* ARABIC </w:instrText>
                            </w:r>
                            <w:r>
                              <w:fldChar w:fldCharType="separate"/>
                            </w:r>
                            <w:r w:rsidR="00D258B6">
                              <w:rPr>
                                <w:noProof/>
                              </w:rPr>
                              <w:t>70</w:t>
                            </w:r>
                            <w:bookmarkEnd w:id="19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963DA2" id="_x0000_s1086" type="#_x0000_t202" style="position:absolute;margin-left:0;margin-top:124.15pt;width:150.65pt;height:.05pt;z-index:25259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" stroked="f">
                <v:textbox style="mso-fit-shape-to-text:t" inset="0,0,0,0">
                  <w:txbxContent>
                    <w:p w14:paraId="5479FC98" w14:textId="7CCFDBCD" w:rsidR="002E4263" w:rsidRPr="00A9243E" w:rsidRDefault="002E4263" w:rsidP="002E4263">
                      <w:pPr>
                        <w:pStyle w:val="Caption"/>
                        <w:rPr>
                          <w:noProof/>
                          <w:sz w:val="22"/>
                          <w:szCs w:val="22"/>
                        </w:rPr>
                      </w:pPr>
                      <w:bookmarkStart w:id="191" w:name="_Toc225101452"/>
                      <w:r>
                        <w:t xml:space="preserve">Figure </w:t>
                      </w:r>
                      <w:r>
                        <w:fldChar w:fldCharType="begin"/>
                      </w:r>
                      <w:r>
                        <w:instrText xml:space="preserve"> SEQ Figure \* ARABIC </w:instrText>
                      </w:r>
                      <w:r>
                        <w:fldChar w:fldCharType="separate"/>
                      </w:r>
                      <w:r w:rsidR="00D258B6">
                        <w:rPr>
                          <w:noProof/>
                        </w:rPr>
                        <w:t>70</w:t>
                      </w:r>
                      <w:bookmarkEnd w:id="191"/>
                      <w:r>
                        <w:fldChar w:fldCharType="end"/>
                      </w:r>
                    </w:p>
                  </w:txbxContent>
                </v:textbox>
              </v:shape>
            </w:pict>
          </mc:Fallback>
        </mc:AlternateContent>
      </w:r>
      <w:r w:rsidRPr="00EE0569">
        <w:rPr>
          <w:noProof/>
        </w:rPr>
        <w:drawing>
          <wp:anchor distT="0" distB="0" distL="114300" distR="114300" simplePos="0" relativeHeight="252597248" behindDoc="0" locked="0" layoutInCell="1" allowOverlap="1" wp14:anchorId="5CE78838" wp14:editId="3961AC41">
            <wp:simplePos x="0" y="0"/>
            <wp:positionH relativeFrom="column">
              <wp:posOffset>0</wp:posOffset>
            </wp:positionH>
            <wp:positionV relativeFrom="paragraph">
              <wp:posOffset>-635</wp:posOffset>
            </wp:positionV>
            <wp:extent cx="1913454" cy="1520577"/>
            <wp:effectExtent l="0" t="0" r="0" b="3810"/>
            <wp:wrapNone/>
            <wp:docPr id="9" name="Picture 8">
              <a:extLst xmlns:a="http://schemas.openxmlformats.org/drawingml/2006/main">
                <a:ext uri="{FF2B5EF4-FFF2-40B4-BE49-F238E27FC236}">
                  <a16:creationId xmlns:a16="http://schemas.microsoft.com/office/drawing/2014/main" id="{A37AFC00-5C98-51E3-BE54-C30F5EF35F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37AFC00-5C98-51E3-BE54-C30F5EF35FC6}"/>
                        </a:ext>
                      </a:extLst>
                    </pic:cNvPr>
                    <pic:cNvPicPr>
                      <a:picLocks noChangeAspect="1"/>
                    </pic:cNvPicPr>
                  </pic:nvPicPr>
                  <pic:blipFill>
                    <a:blip r:embed="rId98"/>
                    <a:srcRect l="51907" t="18891" r="1181" b="22627"/>
                    <a:stretch>
                      <a:fillRect/>
                    </a:stretch>
                  </pic:blipFill>
                  <pic:spPr>
                    <a:xfrm>
                      <a:off x="0" y="0"/>
                      <a:ext cx="1913454" cy="1520577"/>
                    </a:xfrm>
                    <a:prstGeom prst="rect">
                      <a:avLst/>
                    </a:prstGeom>
                  </pic:spPr>
                </pic:pic>
              </a:graphicData>
            </a:graphic>
          </wp:anchor>
        </w:drawing>
      </w:r>
    </w:p>
    <w:p w14:paraId="79EC6377" w14:textId="22AD78F4" w:rsidR="00E21269" w:rsidRDefault="00E21269" w:rsidP="00E21269"/>
    <w:p w14:paraId="26B94366" w14:textId="77777777" w:rsidR="00E21269" w:rsidRDefault="00E21269" w:rsidP="00E21269"/>
    <w:p w14:paraId="4A54EF66" w14:textId="0D5AFC07" w:rsidR="00E21269" w:rsidRDefault="00E21269" w:rsidP="00E21269"/>
    <w:p w14:paraId="06AF802C" w14:textId="540E8B97" w:rsidR="00E21269" w:rsidRPr="00E21269" w:rsidRDefault="00E21269" w:rsidP="00E21269"/>
    <w:p w14:paraId="07662F5A" w14:textId="3DCA0D9D" w:rsidR="00507BAB" w:rsidRDefault="00507BAB" w:rsidP="00480AD5"/>
    <w:p w14:paraId="26D8A9D7" w14:textId="37722848" w:rsidR="00507BAB" w:rsidRDefault="00507BAB" w:rsidP="00480AD5"/>
    <w:p w14:paraId="34C48CEF" w14:textId="4BFA2FAF" w:rsidR="00507BAB" w:rsidRDefault="00507BAB" w:rsidP="00480AD5"/>
    <w:p w14:paraId="32FD3696" w14:textId="5EAAA905" w:rsidR="00507BAB" w:rsidRDefault="00507BAB" w:rsidP="00480AD5"/>
    <w:p w14:paraId="76EC9161" w14:textId="77777777" w:rsidR="00507BAB" w:rsidRDefault="00507BAB" w:rsidP="00480AD5"/>
    <w:p w14:paraId="3E063868" w14:textId="3CA26F3A" w:rsidR="00507BAB" w:rsidRDefault="00507BAB" w:rsidP="00480AD5"/>
    <w:p w14:paraId="3BF6D56C" w14:textId="77777777" w:rsidR="00507BAB" w:rsidRDefault="00507BAB" w:rsidP="00480AD5"/>
    <w:p w14:paraId="7D56BFB6" w14:textId="7A4E679F" w:rsidR="00507BAB" w:rsidRDefault="00507BAB" w:rsidP="00480AD5"/>
    <w:p w14:paraId="6796C809" w14:textId="0F507950" w:rsidR="00507BAB" w:rsidRDefault="00507BAB" w:rsidP="00480AD5"/>
    <w:p w14:paraId="6C23D854" w14:textId="79181100" w:rsidR="00507BAB" w:rsidRDefault="004D7B38" w:rsidP="00480AD5">
      <w:r>
        <w:rPr>
          <w:noProof/>
        </w:rPr>
        <mc:AlternateContent>
          <mc:Choice Requires="wps">
            <w:drawing>
              <wp:anchor distT="0" distB="0" distL="114300" distR="114300" simplePos="0" relativeHeight="252615680" behindDoc="0" locked="0" layoutInCell="1" allowOverlap="1" wp14:anchorId="2B513260" wp14:editId="10A42E9D">
                <wp:simplePos x="0" y="0"/>
                <wp:positionH relativeFrom="column">
                  <wp:posOffset>3335020</wp:posOffset>
                </wp:positionH>
                <wp:positionV relativeFrom="paragraph">
                  <wp:posOffset>1062355</wp:posOffset>
                </wp:positionV>
                <wp:extent cx="2885440" cy="635"/>
                <wp:effectExtent l="0" t="0" r="0" b="0"/>
                <wp:wrapNone/>
                <wp:docPr id="599265526" name="Text Box 1"/>
                <wp:cNvGraphicFramePr/>
                <a:graphic xmlns:a="http://schemas.openxmlformats.org/drawingml/2006/main">
                  <a:graphicData uri="http://schemas.microsoft.com/office/word/2010/wordprocessingShape">
                    <wps:wsp>
                      <wps:cNvSpPr txBox="1"/>
                      <wps:spPr>
                        <a:xfrm>
                          <a:off x="0" y="0"/>
                          <a:ext cx="2885440" cy="635"/>
                        </a:xfrm>
                        <a:prstGeom prst="rect">
                          <a:avLst/>
                        </a:prstGeom>
                        <a:solidFill>
                          <a:prstClr val="white"/>
                        </a:solidFill>
                        <a:ln>
                          <a:noFill/>
                        </a:ln>
                      </wps:spPr>
                      <wps:txbx>
                        <w:txbxContent>
                          <w:p w14:paraId="3C6E935C" w14:textId="5861DC8A" w:rsidR="004D7B38" w:rsidRPr="00EB40AD" w:rsidRDefault="004D7B38" w:rsidP="004D7B38">
                            <w:pPr>
                              <w:pStyle w:val="Caption"/>
                              <w:rPr>
                                <w:noProof/>
                                <w:sz w:val="22"/>
                                <w:szCs w:val="22"/>
                              </w:rPr>
                            </w:pPr>
                            <w:bookmarkStart w:id="192" w:name="_Toc225101453"/>
                            <w:r>
                              <w:t xml:space="preserve">Figure </w:t>
                            </w:r>
                            <w:r>
                              <w:fldChar w:fldCharType="begin"/>
                            </w:r>
                            <w:r>
                              <w:instrText xml:space="preserve"> SEQ Figure \* ARABIC </w:instrText>
                            </w:r>
                            <w:r>
                              <w:fldChar w:fldCharType="separate"/>
                            </w:r>
                            <w:r w:rsidR="00D258B6">
                              <w:rPr>
                                <w:noProof/>
                              </w:rPr>
                              <w:t>71</w:t>
                            </w:r>
                            <w:bookmarkEnd w:id="19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13260" id="_x0000_s1087" type="#_x0000_t202" style="position:absolute;margin-left:262.6pt;margin-top:83.65pt;width:227.2pt;height:.05pt;z-index:25261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" stroked="f">
                <v:textbox style="mso-fit-shape-to-text:t" inset="0,0,0,0">
                  <w:txbxContent>
                    <w:p w14:paraId="3C6E935C" w14:textId="5861DC8A" w:rsidR="004D7B38" w:rsidRPr="00EB40AD" w:rsidRDefault="004D7B38" w:rsidP="004D7B38">
                      <w:pPr>
                        <w:pStyle w:val="Caption"/>
                        <w:rPr>
                          <w:noProof/>
                          <w:sz w:val="22"/>
                          <w:szCs w:val="22"/>
                        </w:rPr>
                      </w:pPr>
                      <w:bookmarkStart w:id="193" w:name="_Toc225101453"/>
                      <w:r>
                        <w:t xml:space="preserve">Figure </w:t>
                      </w:r>
                      <w:r>
                        <w:fldChar w:fldCharType="begin"/>
                      </w:r>
                      <w:r>
                        <w:instrText xml:space="preserve"> SEQ Figure \* ARABIC </w:instrText>
                      </w:r>
                      <w:r>
                        <w:fldChar w:fldCharType="separate"/>
                      </w:r>
                      <w:r w:rsidR="00D258B6">
                        <w:rPr>
                          <w:noProof/>
                        </w:rPr>
                        <w:t>71</w:t>
                      </w:r>
                      <w:bookmarkEnd w:id="193"/>
                      <w:r>
                        <w:fldChar w:fldCharType="end"/>
                      </w:r>
                    </w:p>
                  </w:txbxContent>
                </v:textbox>
              </v:shape>
            </w:pict>
          </mc:Fallback>
        </mc:AlternateContent>
      </w:r>
      <w:r>
        <w:rPr>
          <w:noProof/>
        </w:rPr>
        <mc:AlternateContent>
          <mc:Choice Requires="wpg">
            <w:drawing>
              <wp:anchor distT="0" distB="0" distL="114300" distR="114300" simplePos="0" relativeHeight="252613632" behindDoc="0" locked="0" layoutInCell="1" allowOverlap="1" wp14:anchorId="05E0DE39" wp14:editId="78A86E5B">
                <wp:simplePos x="0" y="0"/>
                <wp:positionH relativeFrom="margin">
                  <wp:posOffset>3335210</wp:posOffset>
                </wp:positionH>
                <wp:positionV relativeFrom="paragraph">
                  <wp:posOffset>11430</wp:posOffset>
                </wp:positionV>
                <wp:extent cx="2885440" cy="993775"/>
                <wp:effectExtent l="0" t="0" r="0" b="0"/>
                <wp:wrapNone/>
                <wp:docPr id="1574861768" name="Group 14">
                  <a:extLst xmlns:a="http://schemas.openxmlformats.org/drawingml/2006/main">
                    <a:ext uri="{FF2B5EF4-FFF2-40B4-BE49-F238E27FC236}">
                      <a16:creationId xmlns:a16="http://schemas.microsoft.com/office/drawing/2014/main" id="{A3EA0ACF-BEE3-CCC7-97E7-6E433E90790E}"/>
                    </a:ext>
                  </a:extLst>
                </wp:docPr>
                <wp:cNvGraphicFramePr/>
                <a:graphic xmlns:a="http://schemas.openxmlformats.org/drawingml/2006/main">
                  <a:graphicData uri="http://schemas.microsoft.com/office/word/2010/wordprocessingGroup">
                    <wpg:wgp>
                      <wpg:cNvGrpSpPr/>
                      <wpg:grpSpPr>
                        <a:xfrm>
                          <a:off x="0" y="0"/>
                          <a:ext cx="2885440" cy="993775"/>
                          <a:chOff x="5089692" y="0"/>
                          <a:chExt cx="4054830" cy="1496697"/>
                        </a:xfrm>
                      </wpg:grpSpPr>
                      <pic:pic xmlns:pic="http://schemas.openxmlformats.org/drawingml/2006/picture">
                        <pic:nvPicPr>
                          <pic:cNvPr id="825847952" name="Picture 825847952" descr="Sports Performance Bulletin - Training - Cycling aerodynamics: use your  head!">
                            <a:extLst>
                              <a:ext uri="{FF2B5EF4-FFF2-40B4-BE49-F238E27FC236}">
                                <a16:creationId xmlns:a16="http://schemas.microsoft.com/office/drawing/2014/main" id="{834FAF53-2D52-16B3-C9C3-BF9A3F0BD504}"/>
                              </a:ext>
                            </a:extLst>
                          </pic:cNvPr>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6975396" y="0"/>
                            <a:ext cx="2169126" cy="149669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71867951" name="Picture 971867951">
                            <a:extLst>
                              <a:ext uri="{FF2B5EF4-FFF2-40B4-BE49-F238E27FC236}">
                                <a16:creationId xmlns:a16="http://schemas.microsoft.com/office/drawing/2014/main" id="{907CCC57-15FF-C3E2-8AE5-5D905986C7A2}"/>
                              </a:ext>
                            </a:extLst>
                          </pic:cNvPr>
                          <pic:cNvPicPr>
                            <a:picLocks noChangeAspect="1"/>
                          </pic:cNvPicPr>
                        </pic:nvPicPr>
                        <pic:blipFill>
                          <a:blip r:embed="rId100"/>
                          <a:srcRect l="20021" r="20451"/>
                          <a:stretch>
                            <a:fillRect/>
                          </a:stretch>
                        </pic:blipFill>
                        <pic:spPr>
                          <a:xfrm rot="5400000">
                            <a:off x="5284196" y="-194503"/>
                            <a:ext cx="1496696" cy="188570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5A17A65" id="Group 14" o:spid="_x0000_s1026" style="position:absolute;margin-left:262.6pt;margin-top:.9pt;width:227.2pt;height:78.25pt;z-index:252613632;mso-position-horizontal-relative:margin;mso-width-relative:margin;mso-height-relative:margin" coordorigin="50896" coordsize="40548,149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">
                <v:shape id="Picture 825847952" o:spid="_x0000_s1027" type="#_x0000_t75" alt="Sports Performance Bulletin - Training - Cycling aerodynamics: use your  head!" style="position:absolute;left:69753;width:21692;height:1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">
                  <v:imagedata r:id="rId101" o:title=" use your  head!"/>
                </v:shape>
                <v:shape id="Picture 971867951" o:spid="_x0000_s1028" type="#_x0000_t75" style="position:absolute;left:52842;top:-1946;width:14966;height:1885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">
                  <v:imagedata r:id="rId102" o:title="" cropleft="13121f" cropright="13403f"/>
                </v:shape>
                <w10:wrap anchorx="margin"/>
              </v:group>
            </w:pict>
          </mc:Fallback>
        </mc:AlternateContent>
      </w:r>
      <w:r w:rsidRPr="00EE0569">
        <w:rPr>
          <w:noProof/>
        </w:rPr>
        <w:drawing>
          <wp:anchor distT="0" distB="0" distL="114300" distR="114300" simplePos="0" relativeHeight="252605440" behindDoc="0" locked="0" layoutInCell="1" allowOverlap="1" wp14:anchorId="77EC51FA" wp14:editId="259843A1">
            <wp:simplePos x="0" y="0"/>
            <wp:positionH relativeFrom="column">
              <wp:posOffset>-268415</wp:posOffset>
            </wp:positionH>
            <wp:positionV relativeFrom="paragraph">
              <wp:posOffset>0</wp:posOffset>
            </wp:positionV>
            <wp:extent cx="3331845" cy="1520190"/>
            <wp:effectExtent l="0" t="0" r="1905" b="3810"/>
            <wp:wrapNone/>
            <wp:docPr id="256701348" name="Picture 14">
              <a:extLst xmlns:a="http://schemas.openxmlformats.org/drawingml/2006/main">
                <a:ext uri="{FF2B5EF4-FFF2-40B4-BE49-F238E27FC236}">
                  <a16:creationId xmlns:a16="http://schemas.microsoft.com/office/drawing/2014/main" id="{7BE10163-9540-C223-FBD1-FDA66428CC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7BE10163-9540-C223-FBD1-FDA66428CCC0}"/>
                        </a:ext>
                      </a:extLst>
                    </pic:cNvPr>
                    <pic:cNvPicPr>
                      <a:picLocks noChangeAspect="1"/>
                    </pic:cNvPicPr>
                  </pic:nvPicPr>
                  <pic:blipFill>
                    <a:blip r:embed="rId103" cstate="print">
                      <a:extLst>
                        <a:ext uri="{BEBA8EAE-BF5A-486C-A8C5-ECC9F3942E4B}">
                          <a14:imgProps xmlns:a14="http://schemas.microsoft.com/office/drawing/2010/main">
                            <a14:imgLayer r:embed="rId104">
                              <a14:imgEffect>
                                <a14:brightnessContrast bright="16000"/>
                              </a14:imgEffect>
                            </a14:imgLayer>
                          </a14:imgProps>
                        </a:ext>
                        <a:ext uri="{28A0092B-C50C-407E-A947-70E740481C1C}">
                          <a14:useLocalDpi xmlns:a14="http://schemas.microsoft.com/office/drawing/2010/main" val="0"/>
                        </a:ext>
                      </a:extLst>
                    </a:blip>
                    <a:srcRect l="38852" t="41454" r="27228" b="37914"/>
                    <a:stretch>
                      <a:fillRect/>
                    </a:stretch>
                  </pic:blipFill>
                  <pic:spPr>
                    <a:xfrm>
                      <a:off x="0" y="0"/>
                      <a:ext cx="3331845" cy="1520190"/>
                    </a:xfrm>
                    <a:prstGeom prst="rect">
                      <a:avLst/>
                    </a:prstGeom>
                  </pic:spPr>
                </pic:pic>
              </a:graphicData>
            </a:graphic>
          </wp:anchor>
        </w:drawing>
      </w:r>
    </w:p>
    <w:p w14:paraId="46239CDD" w14:textId="592133C5" w:rsidR="00507BAB" w:rsidRDefault="00507BAB" w:rsidP="00480AD5"/>
    <w:p w14:paraId="0EBBC588" w14:textId="4DBFB139" w:rsidR="00507BAB" w:rsidRDefault="00507BAB" w:rsidP="00480AD5"/>
    <w:p w14:paraId="0D42F2AE" w14:textId="2299AD80" w:rsidR="00507BAB" w:rsidRDefault="00507BAB" w:rsidP="00480AD5"/>
    <w:p w14:paraId="1F762F1E" w14:textId="3042C89D" w:rsidR="00507BAB" w:rsidRDefault="00507BAB" w:rsidP="00480AD5"/>
    <w:p w14:paraId="0E37ACEA" w14:textId="7EFA452A" w:rsidR="00F0115E" w:rsidRDefault="004D7B38" w:rsidP="00480AD5">
      <w:r>
        <w:rPr>
          <w:noProof/>
        </w:rPr>
        <mc:AlternateContent>
          <mc:Choice Requires="wps">
            <w:drawing>
              <wp:anchor distT="0" distB="0" distL="114300" distR="114300" simplePos="0" relativeHeight="252607488" behindDoc="0" locked="0" layoutInCell="1" allowOverlap="1" wp14:anchorId="7E58F7AB" wp14:editId="7F856777">
                <wp:simplePos x="0" y="0"/>
                <wp:positionH relativeFrom="column">
                  <wp:posOffset>-269050</wp:posOffset>
                </wp:positionH>
                <wp:positionV relativeFrom="paragraph">
                  <wp:posOffset>281940</wp:posOffset>
                </wp:positionV>
                <wp:extent cx="3331845" cy="635"/>
                <wp:effectExtent l="0" t="0" r="1905" b="9525"/>
                <wp:wrapNone/>
                <wp:docPr id="1538389135" name="Text Box 1"/>
                <wp:cNvGraphicFramePr/>
                <a:graphic xmlns:a="http://schemas.openxmlformats.org/drawingml/2006/main">
                  <a:graphicData uri="http://schemas.microsoft.com/office/word/2010/wordprocessingShape">
                    <wps:wsp>
                      <wps:cNvSpPr txBox="1"/>
                      <wps:spPr>
                        <a:xfrm>
                          <a:off x="0" y="0"/>
                          <a:ext cx="3331845" cy="635"/>
                        </a:xfrm>
                        <a:prstGeom prst="rect">
                          <a:avLst/>
                        </a:prstGeom>
                        <a:solidFill>
                          <a:prstClr val="white"/>
                        </a:solidFill>
                        <a:ln>
                          <a:noFill/>
                        </a:ln>
                      </wps:spPr>
                      <wps:txbx>
                        <w:txbxContent>
                          <w:p w14:paraId="39974B7C" w14:textId="4C431619" w:rsidR="00201B59" w:rsidRPr="005421AF" w:rsidRDefault="00201B59" w:rsidP="00201B59">
                            <w:pPr>
                              <w:pStyle w:val="Caption"/>
                              <w:rPr>
                                <w:noProof/>
                                <w:sz w:val="22"/>
                                <w:szCs w:val="22"/>
                              </w:rPr>
                            </w:pPr>
                            <w:bookmarkStart w:id="194" w:name="_Toc225101454"/>
                            <w:r>
                              <w:t xml:space="preserve">Figure </w:t>
                            </w:r>
                            <w:r>
                              <w:fldChar w:fldCharType="begin"/>
                            </w:r>
                            <w:r>
                              <w:instrText xml:space="preserve"> SEQ Figure \* ARABIC </w:instrText>
                            </w:r>
                            <w:r>
                              <w:fldChar w:fldCharType="separate"/>
                            </w:r>
                            <w:r w:rsidR="00D258B6">
                              <w:rPr>
                                <w:noProof/>
                              </w:rPr>
                              <w:t>72</w:t>
                            </w:r>
                            <w:bookmarkEnd w:id="19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58F7AB" id="_x0000_s1088" type="#_x0000_t202" style="position:absolute;margin-left:-21.2pt;margin-top:22.2pt;width:262.35pt;height:.05pt;z-index:25260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GwIAAEAEAAAOAAAAZHJzL2Uyb0RvYy54bWysU01v2zAMvQ/YfxB0X5yPtS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" stroked="f">
                <v:textbox style="mso-fit-shape-to-text:t" inset="0,0,0,0">
                  <w:txbxContent>
                    <w:p w14:paraId="39974B7C" w14:textId="4C431619" w:rsidR="00201B59" w:rsidRPr="005421AF" w:rsidRDefault="00201B59" w:rsidP="00201B59">
                      <w:pPr>
                        <w:pStyle w:val="Caption"/>
                        <w:rPr>
                          <w:noProof/>
                          <w:sz w:val="22"/>
                          <w:szCs w:val="22"/>
                        </w:rPr>
                      </w:pPr>
                      <w:bookmarkStart w:id="195" w:name="_Toc225101454"/>
                      <w:r>
                        <w:t xml:space="preserve">Figure </w:t>
                      </w:r>
                      <w:r>
                        <w:fldChar w:fldCharType="begin"/>
                      </w:r>
                      <w:r>
                        <w:instrText xml:space="preserve"> SEQ Figure \* ARABIC </w:instrText>
                      </w:r>
                      <w:r>
                        <w:fldChar w:fldCharType="separate"/>
                      </w:r>
                      <w:r w:rsidR="00D258B6">
                        <w:rPr>
                          <w:noProof/>
                        </w:rPr>
                        <w:t>72</w:t>
                      </w:r>
                      <w:bookmarkEnd w:id="195"/>
                      <w:r>
                        <w:fldChar w:fldCharType="end"/>
                      </w:r>
                    </w:p>
                  </w:txbxContent>
                </v:textbox>
              </v:shape>
            </w:pict>
          </mc:Fallback>
        </mc:AlternateContent>
      </w:r>
    </w:p>
    <w:p w14:paraId="6D7773D3" w14:textId="2C026D9B" w:rsidR="00F0115E" w:rsidRDefault="00E264EE" w:rsidP="00480AD5">
      <w:r>
        <w:rPr>
          <w:noProof/>
        </w:rPr>
        <mc:AlternateContent>
          <mc:Choice Requires="wps">
            <w:drawing>
              <wp:anchor distT="0" distB="0" distL="114300" distR="114300" simplePos="0" relativeHeight="252619776" behindDoc="0" locked="0" layoutInCell="1" allowOverlap="1" wp14:anchorId="74339E16" wp14:editId="4AEF2550">
                <wp:simplePos x="0" y="0"/>
                <wp:positionH relativeFrom="column">
                  <wp:posOffset>3331210</wp:posOffset>
                </wp:positionH>
                <wp:positionV relativeFrom="paragraph">
                  <wp:posOffset>1668145</wp:posOffset>
                </wp:positionV>
                <wp:extent cx="2395220" cy="635"/>
                <wp:effectExtent l="0" t="0" r="0" b="0"/>
                <wp:wrapThrough wrapText="bothSides">
                  <wp:wrapPolygon edited="0">
                    <wp:start x="0" y="0"/>
                    <wp:lineTo x="0" y="21600"/>
                    <wp:lineTo x="21600" y="21600"/>
                    <wp:lineTo x="21600" y="0"/>
                  </wp:wrapPolygon>
                </wp:wrapThrough>
                <wp:docPr id="224668578" name="Text Box 1"/>
                <wp:cNvGraphicFramePr/>
                <a:graphic xmlns:a="http://schemas.openxmlformats.org/drawingml/2006/main">
                  <a:graphicData uri="http://schemas.microsoft.com/office/word/2010/wordprocessingShape">
                    <wps:wsp>
                      <wps:cNvSpPr txBox="1"/>
                      <wps:spPr>
                        <a:xfrm>
                          <a:off x="0" y="0"/>
                          <a:ext cx="2395220" cy="635"/>
                        </a:xfrm>
                        <a:prstGeom prst="rect">
                          <a:avLst/>
                        </a:prstGeom>
                        <a:solidFill>
                          <a:prstClr val="white"/>
                        </a:solidFill>
                        <a:ln>
                          <a:noFill/>
                        </a:ln>
                      </wps:spPr>
                      <wps:txbx>
                        <w:txbxContent>
                          <w:p w14:paraId="03C808B3" w14:textId="5D66E425" w:rsidR="00E264EE" w:rsidRPr="00BE5808" w:rsidRDefault="00E264EE" w:rsidP="00E264EE">
                            <w:pPr>
                              <w:pStyle w:val="Caption"/>
                              <w:rPr>
                                <w:noProof/>
                                <w:sz w:val="22"/>
                                <w:szCs w:val="22"/>
                              </w:rPr>
                            </w:pPr>
                            <w:bookmarkStart w:id="196" w:name="_Toc225101455"/>
                            <w:r>
                              <w:t xml:space="preserve">Figure </w:t>
                            </w:r>
                            <w:r>
                              <w:fldChar w:fldCharType="begin"/>
                            </w:r>
                            <w:r>
                              <w:instrText xml:space="preserve"> SEQ Figure \* ARABIC </w:instrText>
                            </w:r>
                            <w:r>
                              <w:fldChar w:fldCharType="separate"/>
                            </w:r>
                            <w:r w:rsidR="00D258B6">
                              <w:rPr>
                                <w:noProof/>
                              </w:rPr>
                              <w:t>73</w:t>
                            </w:r>
                            <w:bookmarkEnd w:id="19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39E16" id="_x0000_s1089" type="#_x0000_t202" style="position:absolute;margin-left:262.3pt;margin-top:131.35pt;width:188.6pt;height:.05pt;z-index:25261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" stroked="f">
                <v:textbox style="mso-fit-shape-to-text:t" inset="0,0,0,0">
                  <w:txbxContent>
                    <w:p w14:paraId="03C808B3" w14:textId="5D66E425" w:rsidR="00E264EE" w:rsidRPr="00BE5808" w:rsidRDefault="00E264EE" w:rsidP="00E264EE">
                      <w:pPr>
                        <w:pStyle w:val="Caption"/>
                        <w:rPr>
                          <w:noProof/>
                          <w:sz w:val="22"/>
                          <w:szCs w:val="22"/>
                        </w:rPr>
                      </w:pPr>
                      <w:bookmarkStart w:id="197" w:name="_Toc225101455"/>
                      <w:r>
                        <w:t xml:space="preserve">Figure </w:t>
                      </w:r>
                      <w:r>
                        <w:fldChar w:fldCharType="begin"/>
                      </w:r>
                      <w:r>
                        <w:instrText xml:space="preserve"> SEQ Figure \* ARABIC </w:instrText>
                      </w:r>
                      <w:r>
                        <w:fldChar w:fldCharType="separate"/>
                      </w:r>
                      <w:r w:rsidR="00D258B6">
                        <w:rPr>
                          <w:noProof/>
                        </w:rPr>
                        <w:t>73</w:t>
                      </w:r>
                      <w:bookmarkEnd w:id="197"/>
                      <w:r>
                        <w:fldChar w:fldCharType="end"/>
                      </w:r>
                    </w:p>
                  </w:txbxContent>
                </v:textbox>
                <w10:wrap type="through"/>
              </v:shape>
            </w:pict>
          </mc:Fallback>
        </mc:AlternateContent>
      </w:r>
      <w:r>
        <w:rPr>
          <w:noProof/>
        </w:rPr>
        <w:drawing>
          <wp:anchor distT="0" distB="0" distL="114300" distR="114300" simplePos="0" relativeHeight="252617728" behindDoc="0" locked="0" layoutInCell="1" allowOverlap="1" wp14:anchorId="2CFD3AD3" wp14:editId="00A9194F">
            <wp:simplePos x="0" y="0"/>
            <wp:positionH relativeFrom="margin">
              <wp:align>right</wp:align>
            </wp:positionH>
            <wp:positionV relativeFrom="paragraph">
              <wp:posOffset>14135</wp:posOffset>
            </wp:positionV>
            <wp:extent cx="2395220" cy="1597025"/>
            <wp:effectExtent l="0" t="0" r="5080" b="3175"/>
            <wp:wrapThrough wrapText="bothSides">
              <wp:wrapPolygon edited="0">
                <wp:start x="0" y="0"/>
                <wp:lineTo x="0" y="21385"/>
                <wp:lineTo x="21474" y="21385"/>
                <wp:lineTo x="21474" y="0"/>
                <wp:lineTo x="0" y="0"/>
              </wp:wrapPolygon>
            </wp:wrapThrough>
            <wp:docPr id="15999578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2395220" cy="1597025"/>
                    </a:xfrm>
                    <a:prstGeom prst="rect">
                      <a:avLst/>
                    </a:prstGeom>
                    <a:noFill/>
                    <a:ln>
                      <a:noFill/>
                    </a:ln>
                  </pic:spPr>
                </pic:pic>
              </a:graphicData>
            </a:graphic>
          </wp:anchor>
        </w:drawing>
      </w:r>
      <w:r w:rsidR="004D7B38" w:rsidRPr="00EE0569">
        <w:rPr>
          <w:noProof/>
        </w:rPr>
        <w:drawing>
          <wp:anchor distT="0" distB="0" distL="114300" distR="114300" simplePos="0" relativeHeight="252609536" behindDoc="0" locked="0" layoutInCell="1" allowOverlap="1" wp14:anchorId="6C09CC9E" wp14:editId="56C3837D">
            <wp:simplePos x="0" y="0"/>
            <wp:positionH relativeFrom="column">
              <wp:posOffset>-222695</wp:posOffset>
            </wp:positionH>
            <wp:positionV relativeFrom="paragraph">
              <wp:posOffset>288290</wp:posOffset>
            </wp:positionV>
            <wp:extent cx="3331845" cy="1515110"/>
            <wp:effectExtent l="0" t="0" r="1905" b="8890"/>
            <wp:wrapNone/>
            <wp:docPr id="1490721986" name="Picture 11">
              <a:extLst xmlns:a="http://schemas.openxmlformats.org/drawingml/2006/main">
                <a:ext uri="{FF2B5EF4-FFF2-40B4-BE49-F238E27FC236}">
                  <a16:creationId xmlns:a16="http://schemas.microsoft.com/office/drawing/2014/main" id="{1B0672B8-2772-1736-ACD6-295BEE0F7F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1B0672B8-2772-1736-ACD6-295BEE0F7FF4}"/>
                        </a:ext>
                      </a:extLst>
                    </pic:cNvPr>
                    <pic:cNvPicPr>
                      <a:picLocks noChangeAspect="1"/>
                    </pic:cNvPicPr>
                  </pic:nvPicPr>
                  <pic:blipFill>
                    <a:blip r:embed="rId106" cstate="print">
                      <a:extLst>
                        <a:ext uri="{BEBA8EAE-BF5A-486C-A8C5-ECC9F3942E4B}">
                          <a14:imgProps xmlns:a14="http://schemas.microsoft.com/office/drawing/2010/main">
                            <a14:imgLayer r:embed="rId107">
                              <a14:imgEffect>
                                <a14:brightnessContrast bright="37000"/>
                              </a14:imgEffect>
                            </a14:imgLayer>
                          </a14:imgProps>
                        </a:ext>
                        <a:ext uri="{28A0092B-C50C-407E-A947-70E740481C1C}">
                          <a14:useLocalDpi xmlns:a14="http://schemas.microsoft.com/office/drawing/2010/main" val="0"/>
                        </a:ext>
                      </a:extLst>
                    </a:blip>
                    <a:srcRect l="26125" t="36678" r="41050" b="43423"/>
                    <a:stretch>
                      <a:fillRect/>
                    </a:stretch>
                  </pic:blipFill>
                  <pic:spPr>
                    <a:xfrm>
                      <a:off x="0" y="0"/>
                      <a:ext cx="3331845" cy="1515110"/>
                    </a:xfrm>
                    <a:prstGeom prst="rect">
                      <a:avLst/>
                    </a:prstGeom>
                    <a:effectLst/>
                  </pic:spPr>
                </pic:pic>
              </a:graphicData>
            </a:graphic>
          </wp:anchor>
        </w:drawing>
      </w:r>
    </w:p>
    <w:p w14:paraId="0654193E" w14:textId="22A73237" w:rsidR="00F0115E" w:rsidRDefault="00F0115E" w:rsidP="00480AD5"/>
    <w:p w14:paraId="6B09DADE" w14:textId="4F9ACE4E" w:rsidR="00F0115E" w:rsidRDefault="00F0115E" w:rsidP="00480AD5"/>
    <w:p w14:paraId="4EB14727" w14:textId="27103316" w:rsidR="00F0115E" w:rsidRDefault="00F0115E" w:rsidP="00480AD5"/>
    <w:p w14:paraId="624D487B" w14:textId="0513D4AD" w:rsidR="00440CC7" w:rsidRDefault="00440CC7" w:rsidP="00480AD5"/>
    <w:p w14:paraId="11EEF4BB" w14:textId="0B9AD299" w:rsidR="00440CC7" w:rsidRDefault="00440CC7" w:rsidP="00480AD5"/>
    <w:p w14:paraId="0F7592F1" w14:textId="48B1FE5D" w:rsidR="00440CC7" w:rsidRDefault="004D7B38" w:rsidP="00480AD5">
      <w:r>
        <w:rPr>
          <w:noProof/>
        </w:rPr>
        <mc:AlternateContent>
          <mc:Choice Requires="wps">
            <w:drawing>
              <wp:anchor distT="0" distB="0" distL="114300" distR="114300" simplePos="0" relativeHeight="252611584" behindDoc="0" locked="0" layoutInCell="1" allowOverlap="1" wp14:anchorId="6E45D597" wp14:editId="494884B3">
                <wp:simplePos x="0" y="0"/>
                <wp:positionH relativeFrom="column">
                  <wp:posOffset>-223965</wp:posOffset>
                </wp:positionH>
                <wp:positionV relativeFrom="paragraph">
                  <wp:posOffset>306070</wp:posOffset>
                </wp:positionV>
                <wp:extent cx="3331845" cy="635"/>
                <wp:effectExtent l="0" t="0" r="1905" b="9525"/>
                <wp:wrapNone/>
                <wp:docPr id="375641590" name="Text Box 1"/>
                <wp:cNvGraphicFramePr/>
                <a:graphic xmlns:a="http://schemas.openxmlformats.org/drawingml/2006/main">
                  <a:graphicData uri="http://schemas.microsoft.com/office/word/2010/wordprocessingShape">
                    <wps:wsp>
                      <wps:cNvSpPr txBox="1"/>
                      <wps:spPr>
                        <a:xfrm>
                          <a:off x="0" y="0"/>
                          <a:ext cx="3331845" cy="635"/>
                        </a:xfrm>
                        <a:prstGeom prst="rect">
                          <a:avLst/>
                        </a:prstGeom>
                        <a:solidFill>
                          <a:prstClr val="white"/>
                        </a:solidFill>
                        <a:ln>
                          <a:noFill/>
                        </a:ln>
                      </wps:spPr>
                      <wps:txbx>
                        <w:txbxContent>
                          <w:p w14:paraId="4F36A6E7" w14:textId="28881050" w:rsidR="00D92D54" w:rsidRPr="00904E75" w:rsidRDefault="00D92D54" w:rsidP="00D92D54">
                            <w:pPr>
                              <w:pStyle w:val="Caption"/>
                              <w:rPr>
                                <w:noProof/>
                                <w:sz w:val="22"/>
                                <w:szCs w:val="22"/>
                              </w:rPr>
                            </w:pPr>
                            <w:bookmarkStart w:id="198" w:name="_Toc225101456"/>
                            <w:r>
                              <w:t xml:space="preserve">Figure </w:t>
                            </w:r>
                            <w:r>
                              <w:fldChar w:fldCharType="begin"/>
                            </w:r>
                            <w:r>
                              <w:instrText xml:space="preserve"> SEQ Figure \* ARABIC </w:instrText>
                            </w:r>
                            <w:r>
                              <w:fldChar w:fldCharType="separate"/>
                            </w:r>
                            <w:r w:rsidR="00D258B6">
                              <w:rPr>
                                <w:noProof/>
                              </w:rPr>
                              <w:t>74</w:t>
                            </w:r>
                            <w:bookmarkEnd w:id="19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45D597" id="_x0000_s1090" type="#_x0000_t202" style="position:absolute;margin-left:-17.65pt;margin-top:24.1pt;width:262.35pt;height:.05pt;z-index:25261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" stroked="f">
                <v:textbox style="mso-fit-shape-to-text:t" inset="0,0,0,0">
                  <w:txbxContent>
                    <w:p w14:paraId="4F36A6E7" w14:textId="28881050" w:rsidR="00D92D54" w:rsidRPr="00904E75" w:rsidRDefault="00D92D54" w:rsidP="00D92D54">
                      <w:pPr>
                        <w:pStyle w:val="Caption"/>
                        <w:rPr>
                          <w:noProof/>
                          <w:sz w:val="22"/>
                          <w:szCs w:val="22"/>
                        </w:rPr>
                      </w:pPr>
                      <w:bookmarkStart w:id="199" w:name="_Toc225101456"/>
                      <w:r>
                        <w:t xml:space="preserve">Figure </w:t>
                      </w:r>
                      <w:r>
                        <w:fldChar w:fldCharType="begin"/>
                      </w:r>
                      <w:r>
                        <w:instrText xml:space="preserve"> SEQ Figure \* ARABIC </w:instrText>
                      </w:r>
                      <w:r>
                        <w:fldChar w:fldCharType="separate"/>
                      </w:r>
                      <w:r w:rsidR="00D258B6">
                        <w:rPr>
                          <w:noProof/>
                        </w:rPr>
                        <w:t>74</w:t>
                      </w:r>
                      <w:bookmarkEnd w:id="199"/>
                      <w:r>
                        <w:fldChar w:fldCharType="end"/>
                      </w:r>
                    </w:p>
                  </w:txbxContent>
                </v:textbox>
              </v:shape>
            </w:pict>
          </mc:Fallback>
        </mc:AlternateContent>
      </w:r>
    </w:p>
    <w:p w14:paraId="17907CBD" w14:textId="568F0B51" w:rsidR="00440CC7" w:rsidRDefault="00440CC7" w:rsidP="00480AD5"/>
    <w:p w14:paraId="73FF4A24" w14:textId="77777777" w:rsidR="00440CC7" w:rsidRPr="004D7B38" w:rsidRDefault="00440CC7" w:rsidP="00480AD5">
      <w:pPr>
        <w:rPr>
          <w:b/>
          <w:bCs/>
        </w:rPr>
      </w:pPr>
    </w:p>
    <w:p w14:paraId="12E66CB9" w14:textId="77777777" w:rsidR="00440CC7" w:rsidRPr="000947A4" w:rsidRDefault="00440CC7" w:rsidP="00440CC7">
      <w:pPr>
        <w:pStyle w:val="Heading4"/>
      </w:pPr>
      <w:r>
        <w:t>Central Fin Conclusions &amp; Final Proposal</w:t>
      </w:r>
    </w:p>
    <w:p w14:paraId="3C003B69" w14:textId="77777777" w:rsidR="0083412A" w:rsidRDefault="0083412A" w:rsidP="0083412A">
      <w:r>
        <w:t xml:space="preserve">Before any CFD of the central fin was conducted the decision to not run the headrest was made. For this reason, there is no need to go through the design, build, manufacture, test structure and therefore any designs created will not be added to the final proposal. </w:t>
      </w:r>
    </w:p>
    <w:p w14:paraId="6FF3F7A5" w14:textId="77777777" w:rsidR="0083412A" w:rsidRPr="00D746A0" w:rsidRDefault="0083412A" w:rsidP="0083412A">
      <w:r>
        <w:t>However, for further work it would be beneficial to do a full investigation into this as there is literature to back up the claim, that this will reduce the drag and improve airflow to the wing such as a paper produced by NASA discussing the ‘E</w:t>
      </w:r>
      <w:r w:rsidRPr="00040182">
        <w:t>ffect of wing fins on lift-generated wakes</w:t>
      </w:r>
      <w:r>
        <w:t>’ (</w:t>
      </w:r>
      <w:r w:rsidRPr="001A13AA">
        <w:t>Rossow, 1977</w:t>
      </w:r>
      <w:r>
        <w:t xml:space="preserve">). </w:t>
      </w:r>
    </w:p>
    <w:p w14:paraId="6E4D6D1C" w14:textId="77777777" w:rsidR="00440CC7" w:rsidRDefault="00440CC7" w:rsidP="00480AD5"/>
    <w:p w14:paraId="112A4051" w14:textId="77777777" w:rsidR="00440CC7" w:rsidRDefault="00440CC7" w:rsidP="00480AD5"/>
    <w:p w14:paraId="10C3F24E" w14:textId="77777777" w:rsidR="00440CC7" w:rsidRDefault="00440CC7" w:rsidP="00480AD5"/>
    <w:p w14:paraId="751740E5" w14:textId="77777777" w:rsidR="00440CC7" w:rsidRDefault="00440CC7" w:rsidP="00480AD5"/>
    <w:p w14:paraId="5697F245" w14:textId="77777777" w:rsidR="00440CC7" w:rsidRDefault="00440CC7" w:rsidP="00480AD5"/>
    <w:p w14:paraId="35979504" w14:textId="77777777" w:rsidR="00E264EE" w:rsidRDefault="00E264EE" w:rsidP="00480AD5"/>
    <w:p w14:paraId="13A7CEBA" w14:textId="77777777" w:rsidR="00E264EE" w:rsidRDefault="00E264EE" w:rsidP="00480AD5"/>
    <w:p w14:paraId="02F05D79" w14:textId="77777777" w:rsidR="00E264EE" w:rsidRDefault="00E264EE" w:rsidP="00480AD5"/>
    <w:p w14:paraId="3170218F" w14:textId="77777777" w:rsidR="00E264EE" w:rsidRDefault="00E264EE" w:rsidP="00480AD5"/>
    <w:p w14:paraId="4173BA63" w14:textId="77777777" w:rsidR="00E264EE" w:rsidRDefault="00E264EE" w:rsidP="00480AD5"/>
    <w:p w14:paraId="7A0B6425" w14:textId="77777777" w:rsidR="00440CC7" w:rsidRDefault="00440CC7" w:rsidP="00480AD5"/>
    <w:p w14:paraId="07F93DE6" w14:textId="77777777" w:rsidR="00440CC7" w:rsidRDefault="00440CC7" w:rsidP="00480AD5"/>
    <w:p w14:paraId="14EEAC11" w14:textId="2397BD93" w:rsidR="002F5F86" w:rsidRPr="00480AD5" w:rsidRDefault="002F5F86" w:rsidP="00480AD5"/>
    <w:p w14:paraId="4E82BD39" w14:textId="4B14F926" w:rsidR="00581DD9" w:rsidRDefault="000947A4" w:rsidP="00663089">
      <w:pPr>
        <w:pStyle w:val="Heading2"/>
      </w:pPr>
      <w:bookmarkStart w:id="200" w:name="_Toc225101812"/>
      <w:r>
        <w:t>Sidep</w:t>
      </w:r>
      <w:r w:rsidR="00017209">
        <w:t>ods</w:t>
      </w:r>
      <w:bookmarkEnd w:id="200"/>
    </w:p>
    <w:p w14:paraId="64347481" w14:textId="28DADC74" w:rsidR="007C0148" w:rsidRDefault="007C0148" w:rsidP="007C0148">
      <w:r>
        <w:t xml:space="preserve">The sidepods cover the orange region shown </w:t>
      </w:r>
      <w:r w:rsidRPr="00CB2DA3">
        <w:t>in figure</w:t>
      </w:r>
      <w:r w:rsidR="00CB2DA3" w:rsidRPr="00CB2DA3">
        <w:t xml:space="preserve"> 58</w:t>
      </w:r>
      <w:r w:rsidR="00CB2DA3">
        <w:t>.</w:t>
      </w:r>
      <w:r w:rsidRPr="00CB2DA3">
        <w:t xml:space="preserve"> The sidepod region is defined as the region extending from the front pontoons to the rear bodywork</w:t>
      </w:r>
      <w:r>
        <w:t>, where airflow evolves along the vehicle length and is conditioned prior to interaction with the rear pontoons and wake structures. This aspect of the sidepod development was highly collaborative, with ongoing coordination with Evan to ensure consistency between rear aerodynamic analysis and geometric development. It was also the most developed area of the sidepod study, with ducting concepts progressing to the empirical testing stages.</w:t>
      </w:r>
    </w:p>
    <w:p w14:paraId="4B665D7E" w14:textId="77777777" w:rsidR="007C0148" w:rsidRDefault="007C0148" w:rsidP="007C0148"/>
    <w:p w14:paraId="311D8DE8" w14:textId="036F59E2" w:rsidR="007C0148" w:rsidRDefault="007C0148" w:rsidP="007C0148">
      <w:r>
        <w:t>Before proceeding with any geometric changes, a feasibility study was conducted to determine if baseline aerodynamic losses justified a redesign of this area. During the post-processing of this baseline run, an oil flow plot was created (</w:t>
      </w:r>
      <w:r w:rsidRPr="00850B93">
        <w:t>figur</w:t>
      </w:r>
      <w:r w:rsidR="00850B93" w:rsidRPr="00850B93">
        <w:t>e 75,77</w:t>
      </w:r>
      <w:r w:rsidRPr="00850B93">
        <w:t>),</w:t>
      </w:r>
      <w:r>
        <w:t xml:space="preserve"> which shows high-velocity flow entering the ducts and low-velocity flow on the outside of the sidepod edge, creating separation seen in </w:t>
      </w:r>
      <w:r w:rsidR="00850B93">
        <w:t>figure 78</w:t>
      </w:r>
      <w:r>
        <w:t>. A velocity contour was also plotted to observe the flow (</w:t>
      </w:r>
      <w:r w:rsidRPr="00014B23">
        <w:t>figure</w:t>
      </w:r>
      <w:r w:rsidR="00935495" w:rsidRPr="00014B23">
        <w:t xml:space="preserve"> </w:t>
      </w:r>
      <w:r w:rsidR="00014B23" w:rsidRPr="00014B23">
        <w:t>7</w:t>
      </w:r>
      <w:r w:rsidR="00014B23">
        <w:t>8</w:t>
      </w:r>
      <w:r w:rsidRPr="00014B23">
        <w:t>);</w:t>
      </w:r>
      <w:r>
        <w:t xml:space="preserve"> it shows the same high and low-velocity trends as the oil flow plot. </w:t>
      </w:r>
      <w:r w:rsidRPr="00014B23">
        <w:t>Figure</w:t>
      </w:r>
      <w:r w:rsidR="00014B23">
        <w:t xml:space="preserve"> 76</w:t>
      </w:r>
      <w:r>
        <w:t xml:space="preserve"> is a flow visualisation test conducted by </w:t>
      </w:r>
      <w:r w:rsidRPr="00B523BD">
        <w:rPr>
          <w:highlight w:val="green"/>
        </w:rPr>
        <w:t>Harvey Levell</w:t>
      </w:r>
      <w:r>
        <w:t xml:space="preserve"> in November 2025 at Pembrey Circuit. This empirical data correlates closely with the CFD simulation oil flow plot and velocity contours on the group’s baseline run.</w:t>
      </w:r>
    </w:p>
    <w:p w14:paraId="240CBBB9" w14:textId="4AB7DFAF" w:rsidR="00581DD9" w:rsidRDefault="005C6FA4" w:rsidP="00663089">
      <w:r w:rsidRPr="00962AF6">
        <w:rPr>
          <w:noProof/>
        </w:rPr>
        <w:drawing>
          <wp:anchor distT="0" distB="0" distL="114300" distR="114300" simplePos="0" relativeHeight="252684288" behindDoc="0" locked="0" layoutInCell="1" allowOverlap="1" wp14:anchorId="344214B2" wp14:editId="02666CBC">
            <wp:simplePos x="0" y="0"/>
            <wp:positionH relativeFrom="margin">
              <wp:posOffset>4794250</wp:posOffset>
            </wp:positionH>
            <wp:positionV relativeFrom="paragraph">
              <wp:posOffset>30318</wp:posOffset>
            </wp:positionV>
            <wp:extent cx="702945" cy="1945640"/>
            <wp:effectExtent l="0" t="0" r="1905" b="0"/>
            <wp:wrapNone/>
            <wp:docPr id="699948222" name="Picture 23" descr="A blue and orange background&#10;&#10;AI-generated content may be incorrect.">
              <a:extLst xmlns:a="http://schemas.openxmlformats.org/drawingml/2006/main">
                <a:ext uri="{FF2B5EF4-FFF2-40B4-BE49-F238E27FC236}">
                  <a16:creationId xmlns:a16="http://schemas.microsoft.com/office/drawing/2014/main" id="{F5D73518-E6F8-72CF-86E7-41876E7B26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A blue and orange background&#10;&#10;AI-generated content may be incorrect.">
                      <a:extLst>
                        <a:ext uri="{FF2B5EF4-FFF2-40B4-BE49-F238E27FC236}">
                          <a16:creationId xmlns:a16="http://schemas.microsoft.com/office/drawing/2014/main" id="{F5D73518-E6F8-72CF-86E7-41876E7B26F8}"/>
                        </a:ext>
                      </a:extLst>
                    </pic:cNvPr>
                    <pic:cNvPicPr>
                      <a:picLocks noChangeAspect="1"/>
                    </pic:cNvPicPr>
                  </pic:nvPicPr>
                  <pic:blipFill rotWithShape="1">
                    <a:blip r:embed="rId108"/>
                    <a:srcRect l="201" t="27819" r="90420" b="7821"/>
                    <a:stretch>
                      <a:fillRect/>
                    </a:stretch>
                  </pic:blipFill>
                  <pic:spPr bwMode="auto">
                    <a:xfrm>
                      <a:off x="0" y="0"/>
                      <a:ext cx="702945" cy="1945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62AF6">
        <w:rPr>
          <w:noProof/>
        </w:rPr>
        <w:drawing>
          <wp:anchor distT="0" distB="0" distL="114300" distR="114300" simplePos="0" relativeHeight="252676096" behindDoc="0" locked="0" layoutInCell="1" allowOverlap="1" wp14:anchorId="5A14CD9A" wp14:editId="283468A1">
            <wp:simplePos x="0" y="0"/>
            <wp:positionH relativeFrom="margin">
              <wp:posOffset>1740062</wp:posOffset>
            </wp:positionH>
            <wp:positionV relativeFrom="paragraph">
              <wp:posOffset>8890</wp:posOffset>
            </wp:positionV>
            <wp:extent cx="2906395" cy="1257935"/>
            <wp:effectExtent l="0" t="0" r="8255" b="0"/>
            <wp:wrapNone/>
            <wp:docPr id="24" name="Picture 23" descr="A blue and orange background&#10;&#10;AI-generated content may be incorrect.">
              <a:extLst xmlns:a="http://schemas.openxmlformats.org/drawingml/2006/main">
                <a:ext uri="{FF2B5EF4-FFF2-40B4-BE49-F238E27FC236}">
                  <a16:creationId xmlns:a16="http://schemas.microsoft.com/office/drawing/2014/main" id="{F5D73518-E6F8-72CF-86E7-41876E7B26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A blue and orange background&#10;&#10;AI-generated content may be incorrect.">
                      <a:extLst>
                        <a:ext uri="{FF2B5EF4-FFF2-40B4-BE49-F238E27FC236}">
                          <a16:creationId xmlns:a16="http://schemas.microsoft.com/office/drawing/2014/main" id="{F5D73518-E6F8-72CF-86E7-41876E7B26F8}"/>
                        </a:ext>
                      </a:extLst>
                    </pic:cNvPr>
                    <pic:cNvPicPr>
                      <a:picLocks noChangeAspect="1"/>
                    </pic:cNvPicPr>
                  </pic:nvPicPr>
                  <pic:blipFill rotWithShape="1">
                    <a:blip r:embed="rId108"/>
                    <a:srcRect l="6818"/>
                    <a:stretch>
                      <a:fillRect/>
                    </a:stretch>
                  </pic:blipFill>
                  <pic:spPr bwMode="auto">
                    <a:xfrm>
                      <a:off x="0" y="0"/>
                      <a:ext cx="2906395" cy="1257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5542">
        <w:rPr>
          <w:noProof/>
        </w:rPr>
        <mc:AlternateContent>
          <mc:Choice Requires="wps">
            <w:drawing>
              <wp:anchor distT="0" distB="0" distL="114300" distR="114300" simplePos="0" relativeHeight="252678144" behindDoc="0" locked="0" layoutInCell="1" allowOverlap="1" wp14:anchorId="3227A092" wp14:editId="7D9EC15A">
                <wp:simplePos x="0" y="0"/>
                <wp:positionH relativeFrom="column">
                  <wp:posOffset>1743710</wp:posOffset>
                </wp:positionH>
                <wp:positionV relativeFrom="paragraph">
                  <wp:posOffset>1319530</wp:posOffset>
                </wp:positionV>
                <wp:extent cx="3119755" cy="635"/>
                <wp:effectExtent l="0" t="0" r="0" b="0"/>
                <wp:wrapNone/>
                <wp:docPr id="832727214" name="Text Box 1"/>
                <wp:cNvGraphicFramePr/>
                <a:graphic xmlns:a="http://schemas.openxmlformats.org/drawingml/2006/main">
                  <a:graphicData uri="http://schemas.microsoft.com/office/word/2010/wordprocessingShape">
                    <wps:wsp>
                      <wps:cNvSpPr txBox="1"/>
                      <wps:spPr>
                        <a:xfrm>
                          <a:off x="0" y="0"/>
                          <a:ext cx="3119755" cy="635"/>
                        </a:xfrm>
                        <a:prstGeom prst="rect">
                          <a:avLst/>
                        </a:prstGeom>
                        <a:solidFill>
                          <a:prstClr val="white"/>
                        </a:solidFill>
                        <a:ln>
                          <a:noFill/>
                        </a:ln>
                      </wps:spPr>
                      <wps:txbx>
                        <w:txbxContent>
                          <w:p w14:paraId="1DB93E86" w14:textId="7E8565DA" w:rsidR="00775542" w:rsidRPr="00697633" w:rsidRDefault="00775542" w:rsidP="00775542">
                            <w:pPr>
                              <w:pStyle w:val="Caption"/>
                              <w:rPr>
                                <w:noProof/>
                                <w:sz w:val="22"/>
                                <w:szCs w:val="22"/>
                              </w:rPr>
                            </w:pPr>
                            <w:bookmarkStart w:id="201" w:name="_Toc225101457"/>
                            <w:r>
                              <w:t xml:space="preserve">Figure </w:t>
                            </w:r>
                            <w:r>
                              <w:fldChar w:fldCharType="begin"/>
                            </w:r>
                            <w:r>
                              <w:instrText xml:space="preserve"> SEQ Figure \* ARABIC </w:instrText>
                            </w:r>
                            <w:r>
                              <w:fldChar w:fldCharType="separate"/>
                            </w:r>
                            <w:r w:rsidR="00D258B6">
                              <w:rPr>
                                <w:noProof/>
                              </w:rPr>
                              <w:t>75</w:t>
                            </w:r>
                            <w:bookmarkEnd w:id="20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27A092" id="_x0000_s1091" type="#_x0000_t202" style="position:absolute;margin-left:137.3pt;margin-top:103.9pt;width:245.65pt;height:.05pt;z-index:25267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" stroked="f">
                <v:textbox style="mso-fit-shape-to-text:t" inset="0,0,0,0">
                  <w:txbxContent>
                    <w:p w14:paraId="1DB93E86" w14:textId="7E8565DA" w:rsidR="00775542" w:rsidRPr="00697633" w:rsidRDefault="00775542" w:rsidP="00775542">
                      <w:pPr>
                        <w:pStyle w:val="Caption"/>
                        <w:rPr>
                          <w:noProof/>
                          <w:sz w:val="22"/>
                          <w:szCs w:val="22"/>
                        </w:rPr>
                      </w:pPr>
                      <w:bookmarkStart w:id="202" w:name="_Toc225101457"/>
                      <w:r>
                        <w:t xml:space="preserve">Figure </w:t>
                      </w:r>
                      <w:r>
                        <w:fldChar w:fldCharType="begin"/>
                      </w:r>
                      <w:r>
                        <w:instrText xml:space="preserve"> SEQ Figure \* ARABIC </w:instrText>
                      </w:r>
                      <w:r>
                        <w:fldChar w:fldCharType="separate"/>
                      </w:r>
                      <w:r w:rsidR="00D258B6">
                        <w:rPr>
                          <w:noProof/>
                        </w:rPr>
                        <w:t>75</w:t>
                      </w:r>
                      <w:bookmarkEnd w:id="202"/>
                      <w:r>
                        <w:fldChar w:fldCharType="end"/>
                      </w:r>
                    </w:p>
                  </w:txbxContent>
                </v:textbox>
              </v:shape>
            </w:pict>
          </mc:Fallback>
        </mc:AlternateContent>
      </w:r>
      <w:r w:rsidR="00BB529D">
        <w:rPr>
          <w:noProof/>
        </w:rPr>
        <mc:AlternateContent>
          <mc:Choice Requires="wps">
            <w:drawing>
              <wp:anchor distT="0" distB="0" distL="114300" distR="114300" simplePos="0" relativeHeight="252674048" behindDoc="0" locked="0" layoutInCell="1" allowOverlap="1" wp14:anchorId="17AD9CA7" wp14:editId="4E6C83DE">
                <wp:simplePos x="0" y="0"/>
                <wp:positionH relativeFrom="column">
                  <wp:posOffset>24765</wp:posOffset>
                </wp:positionH>
                <wp:positionV relativeFrom="paragraph">
                  <wp:posOffset>1638300</wp:posOffset>
                </wp:positionV>
                <wp:extent cx="1556385" cy="635"/>
                <wp:effectExtent l="0" t="0" r="0" b="0"/>
                <wp:wrapNone/>
                <wp:docPr id="1718710162" name="Text Box 1"/>
                <wp:cNvGraphicFramePr/>
                <a:graphic xmlns:a="http://schemas.openxmlformats.org/drawingml/2006/main">
                  <a:graphicData uri="http://schemas.microsoft.com/office/word/2010/wordprocessingShape">
                    <wps:wsp>
                      <wps:cNvSpPr txBox="1"/>
                      <wps:spPr>
                        <a:xfrm>
                          <a:off x="0" y="0"/>
                          <a:ext cx="1556385" cy="635"/>
                        </a:xfrm>
                        <a:prstGeom prst="rect">
                          <a:avLst/>
                        </a:prstGeom>
                        <a:solidFill>
                          <a:prstClr val="white"/>
                        </a:solidFill>
                        <a:ln>
                          <a:noFill/>
                        </a:ln>
                      </wps:spPr>
                      <wps:txbx>
                        <w:txbxContent>
                          <w:p w14:paraId="015B6849" w14:textId="3090CD8C" w:rsidR="00BB529D" w:rsidRPr="00FD3149" w:rsidRDefault="00BB529D" w:rsidP="00BB529D">
                            <w:pPr>
                              <w:pStyle w:val="Caption"/>
                              <w:rPr>
                                <w:noProof/>
                                <w:sz w:val="22"/>
                                <w:szCs w:val="22"/>
                              </w:rPr>
                            </w:pPr>
                            <w:bookmarkStart w:id="203" w:name="_Toc225101458"/>
                            <w:r>
                              <w:t xml:space="preserve">Figure </w:t>
                            </w:r>
                            <w:r>
                              <w:fldChar w:fldCharType="begin"/>
                            </w:r>
                            <w:r>
                              <w:instrText xml:space="preserve"> SEQ Figure \* ARABIC </w:instrText>
                            </w:r>
                            <w:r>
                              <w:fldChar w:fldCharType="separate"/>
                            </w:r>
                            <w:r w:rsidR="00D258B6">
                              <w:rPr>
                                <w:noProof/>
                              </w:rPr>
                              <w:t>76</w:t>
                            </w:r>
                            <w:bookmarkEnd w:id="20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D9CA7" id="_x0000_s1092" type="#_x0000_t202" style="position:absolute;margin-left:1.95pt;margin-top:129pt;width:122.55pt;height:.05pt;z-index:252674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" stroked="f">
                <v:textbox style="mso-fit-shape-to-text:t" inset="0,0,0,0">
                  <w:txbxContent>
                    <w:p w14:paraId="015B6849" w14:textId="3090CD8C" w:rsidR="00BB529D" w:rsidRPr="00FD3149" w:rsidRDefault="00BB529D" w:rsidP="00BB529D">
                      <w:pPr>
                        <w:pStyle w:val="Caption"/>
                        <w:rPr>
                          <w:noProof/>
                          <w:sz w:val="22"/>
                          <w:szCs w:val="22"/>
                        </w:rPr>
                      </w:pPr>
                      <w:bookmarkStart w:id="204" w:name="_Toc225101458"/>
                      <w:r>
                        <w:t xml:space="preserve">Figure </w:t>
                      </w:r>
                      <w:r>
                        <w:fldChar w:fldCharType="begin"/>
                      </w:r>
                      <w:r>
                        <w:instrText xml:space="preserve"> SEQ Figure \* ARABIC </w:instrText>
                      </w:r>
                      <w:r>
                        <w:fldChar w:fldCharType="separate"/>
                      </w:r>
                      <w:r w:rsidR="00D258B6">
                        <w:rPr>
                          <w:noProof/>
                        </w:rPr>
                        <w:t>76</w:t>
                      </w:r>
                      <w:bookmarkEnd w:id="204"/>
                      <w:r>
                        <w:fldChar w:fldCharType="end"/>
                      </w:r>
                    </w:p>
                  </w:txbxContent>
                </v:textbox>
              </v:shape>
            </w:pict>
          </mc:Fallback>
        </mc:AlternateContent>
      </w:r>
      <w:r w:rsidR="00BB529D">
        <w:rPr>
          <w:noProof/>
        </w:rPr>
        <w:drawing>
          <wp:anchor distT="0" distB="0" distL="114300" distR="114300" simplePos="0" relativeHeight="252672000" behindDoc="0" locked="0" layoutInCell="1" allowOverlap="1" wp14:anchorId="63B93A34" wp14:editId="340BC453">
            <wp:simplePos x="0" y="0"/>
            <wp:positionH relativeFrom="column">
              <wp:posOffset>0</wp:posOffset>
            </wp:positionH>
            <wp:positionV relativeFrom="paragraph">
              <wp:posOffset>-635</wp:posOffset>
            </wp:positionV>
            <wp:extent cx="1606550" cy="1556385"/>
            <wp:effectExtent l="0" t="0" r="0" b="0"/>
            <wp:wrapNone/>
            <wp:docPr id="1350786291" name="Picture 1">
              <a:extLst xmlns:a="http://schemas.openxmlformats.org/drawingml/2006/main">
                <a:ext uri="{FF2B5EF4-FFF2-40B4-BE49-F238E27FC236}">
                  <a16:creationId xmlns:a16="http://schemas.microsoft.com/office/drawing/2014/main" id="{CC89011F-31F4-3134-778E-0D0D14408B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786291" name="Picture 1350786291">
                      <a:extLst>
                        <a:ext uri="{FF2B5EF4-FFF2-40B4-BE49-F238E27FC236}">
                          <a16:creationId xmlns:a16="http://schemas.microsoft.com/office/drawing/2014/main" id="{CC89011F-31F4-3134-778E-0D0D14408B6E}"/>
                        </a:ext>
                      </a:extLst>
                    </pic:cNvPr>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rot="5400000">
                      <a:off x="0" y="0"/>
                      <a:ext cx="1606550" cy="1556385"/>
                    </a:xfrm>
                    <a:prstGeom prst="rect">
                      <a:avLst/>
                    </a:prstGeom>
                  </pic:spPr>
                </pic:pic>
              </a:graphicData>
            </a:graphic>
          </wp:anchor>
        </w:drawing>
      </w:r>
    </w:p>
    <w:p w14:paraId="4606B384" w14:textId="5622B579" w:rsidR="009D7D8A" w:rsidRDefault="009D7D8A" w:rsidP="00663089"/>
    <w:p w14:paraId="45E5817B" w14:textId="5F0B08B9" w:rsidR="009D7D8A" w:rsidRDefault="009D7D8A" w:rsidP="00663089"/>
    <w:p w14:paraId="2C552391" w14:textId="1AE09B30" w:rsidR="009D7D8A" w:rsidRDefault="009D7D8A" w:rsidP="00663089"/>
    <w:p w14:paraId="0DE9AB3B" w14:textId="4EC436CA" w:rsidR="00D65B35" w:rsidRDefault="00D65B35" w:rsidP="00663089"/>
    <w:p w14:paraId="289148B1" w14:textId="5EB68B20" w:rsidR="00D65B35" w:rsidRDefault="00D65B35" w:rsidP="00663089"/>
    <w:p w14:paraId="5CC5963D" w14:textId="05B2F6D8" w:rsidR="009D7D8A" w:rsidRDefault="009D7D8A" w:rsidP="00663089"/>
    <w:p w14:paraId="5A0016BE" w14:textId="3DB46DD9" w:rsidR="009D7D8A" w:rsidRDefault="005C6FA4" w:rsidP="009D1B7F">
      <w:pPr>
        <w:tabs>
          <w:tab w:val="left" w:pos="1708"/>
        </w:tabs>
      </w:pPr>
      <w:r>
        <w:rPr>
          <w:noProof/>
        </w:rPr>
        <mc:AlternateContent>
          <mc:Choice Requires="wps">
            <w:drawing>
              <wp:anchor distT="0" distB="0" distL="114300" distR="114300" simplePos="0" relativeHeight="252686336" behindDoc="0" locked="0" layoutInCell="1" allowOverlap="1" wp14:anchorId="75F2A4D5" wp14:editId="3C8E4505">
                <wp:simplePos x="0" y="0"/>
                <wp:positionH relativeFrom="column">
                  <wp:posOffset>4794250</wp:posOffset>
                </wp:positionH>
                <wp:positionV relativeFrom="paragraph">
                  <wp:posOffset>220183</wp:posOffset>
                </wp:positionV>
                <wp:extent cx="914400" cy="635"/>
                <wp:effectExtent l="0" t="0" r="0" b="9525"/>
                <wp:wrapNone/>
                <wp:docPr id="574790003"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481ABA48" w14:textId="6E7B4E61" w:rsidR="005C6FA4" w:rsidRPr="003D345A" w:rsidRDefault="005C6FA4" w:rsidP="005C6FA4">
                            <w:pPr>
                              <w:pStyle w:val="Caption"/>
                              <w:rPr>
                                <w:noProof/>
                                <w:sz w:val="22"/>
                                <w:szCs w:val="22"/>
                              </w:rPr>
                            </w:pPr>
                            <w:bookmarkStart w:id="205" w:name="_Toc225101459"/>
                            <w:r>
                              <w:t xml:space="preserve">Figure </w:t>
                            </w:r>
                            <w:r>
                              <w:fldChar w:fldCharType="begin"/>
                            </w:r>
                            <w:r>
                              <w:instrText xml:space="preserve"> SEQ Figure \* ARABIC </w:instrText>
                            </w:r>
                            <w:r>
                              <w:fldChar w:fldCharType="separate"/>
                            </w:r>
                            <w:r w:rsidR="00D258B6">
                              <w:rPr>
                                <w:noProof/>
                              </w:rPr>
                              <w:t>77</w:t>
                            </w:r>
                            <w:bookmarkEnd w:id="20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2A4D5" id="_x0000_s1093" type="#_x0000_t202" style="position:absolute;margin-left:377.5pt;margin-top:17.35pt;width:1in;height:.05pt;z-index:252686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" stroked="f">
                <v:textbox style="mso-fit-shape-to-text:t" inset="0,0,0,0">
                  <w:txbxContent>
                    <w:p w14:paraId="481ABA48" w14:textId="6E7B4E61" w:rsidR="005C6FA4" w:rsidRPr="003D345A" w:rsidRDefault="005C6FA4" w:rsidP="005C6FA4">
                      <w:pPr>
                        <w:pStyle w:val="Caption"/>
                        <w:rPr>
                          <w:noProof/>
                          <w:sz w:val="22"/>
                          <w:szCs w:val="22"/>
                        </w:rPr>
                      </w:pPr>
                      <w:bookmarkStart w:id="206" w:name="_Toc225101459"/>
                      <w:r>
                        <w:t xml:space="preserve">Figure </w:t>
                      </w:r>
                      <w:r>
                        <w:fldChar w:fldCharType="begin"/>
                      </w:r>
                      <w:r>
                        <w:instrText xml:space="preserve"> SEQ Figure \* ARABIC </w:instrText>
                      </w:r>
                      <w:r>
                        <w:fldChar w:fldCharType="separate"/>
                      </w:r>
                      <w:r w:rsidR="00D258B6">
                        <w:rPr>
                          <w:noProof/>
                        </w:rPr>
                        <w:t>77</w:t>
                      </w:r>
                      <w:bookmarkEnd w:id="206"/>
                      <w:r>
                        <w:fldChar w:fldCharType="end"/>
                      </w:r>
                    </w:p>
                  </w:txbxContent>
                </v:textbox>
              </v:shape>
            </w:pict>
          </mc:Fallback>
        </mc:AlternateContent>
      </w:r>
      <w:r w:rsidR="009D1B7F">
        <w:rPr>
          <w:noProof/>
        </w:rPr>
        <mc:AlternateContent>
          <mc:Choice Requires="wps">
            <w:drawing>
              <wp:anchor distT="0" distB="0" distL="114300" distR="114300" simplePos="0" relativeHeight="252682240" behindDoc="0" locked="0" layoutInCell="1" allowOverlap="1" wp14:anchorId="3B69DAE4" wp14:editId="7BBC3B5E">
                <wp:simplePos x="0" y="0"/>
                <wp:positionH relativeFrom="column">
                  <wp:posOffset>0</wp:posOffset>
                </wp:positionH>
                <wp:positionV relativeFrom="paragraph">
                  <wp:posOffset>1589405</wp:posOffset>
                </wp:positionV>
                <wp:extent cx="2432050" cy="635"/>
                <wp:effectExtent l="0" t="0" r="0" b="0"/>
                <wp:wrapNone/>
                <wp:docPr id="1901816710" name="Text Box 1"/>
                <wp:cNvGraphicFramePr/>
                <a:graphic xmlns:a="http://schemas.openxmlformats.org/drawingml/2006/main">
                  <a:graphicData uri="http://schemas.microsoft.com/office/word/2010/wordprocessingShape">
                    <wps:wsp>
                      <wps:cNvSpPr txBox="1"/>
                      <wps:spPr>
                        <a:xfrm>
                          <a:off x="0" y="0"/>
                          <a:ext cx="2432050" cy="635"/>
                        </a:xfrm>
                        <a:prstGeom prst="rect">
                          <a:avLst/>
                        </a:prstGeom>
                        <a:solidFill>
                          <a:prstClr val="white"/>
                        </a:solidFill>
                        <a:ln>
                          <a:noFill/>
                        </a:ln>
                      </wps:spPr>
                      <wps:txbx>
                        <w:txbxContent>
                          <w:p w14:paraId="6864F27E" w14:textId="79558E7C" w:rsidR="009D1B7F" w:rsidRPr="007E0313" w:rsidRDefault="009D1B7F" w:rsidP="009D1B7F">
                            <w:pPr>
                              <w:pStyle w:val="Caption"/>
                              <w:rPr>
                                <w:noProof/>
                                <w:sz w:val="22"/>
                                <w:szCs w:val="22"/>
                              </w:rPr>
                            </w:pPr>
                            <w:bookmarkStart w:id="207" w:name="_Toc225101460"/>
                            <w:r>
                              <w:t xml:space="preserve">Figure </w:t>
                            </w:r>
                            <w:r>
                              <w:fldChar w:fldCharType="begin"/>
                            </w:r>
                            <w:r>
                              <w:instrText xml:space="preserve"> SEQ Figure \* ARABIC </w:instrText>
                            </w:r>
                            <w:r>
                              <w:fldChar w:fldCharType="separate"/>
                            </w:r>
                            <w:r w:rsidR="00D258B6">
                              <w:rPr>
                                <w:noProof/>
                              </w:rPr>
                              <w:t>78</w:t>
                            </w:r>
                            <w:bookmarkEnd w:id="20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9DAE4" id="_x0000_s1094" type="#_x0000_t202" style="position:absolute;margin-left:0;margin-top:125.15pt;width:191.5pt;height:.05pt;z-index:252682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NpGwIAAEA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" stroked="f">
                <v:textbox style="mso-fit-shape-to-text:t" inset="0,0,0,0">
                  <w:txbxContent>
                    <w:p w14:paraId="6864F27E" w14:textId="79558E7C" w:rsidR="009D1B7F" w:rsidRPr="007E0313" w:rsidRDefault="009D1B7F" w:rsidP="009D1B7F">
                      <w:pPr>
                        <w:pStyle w:val="Caption"/>
                        <w:rPr>
                          <w:noProof/>
                          <w:sz w:val="22"/>
                          <w:szCs w:val="22"/>
                        </w:rPr>
                      </w:pPr>
                      <w:bookmarkStart w:id="208" w:name="_Toc225101460"/>
                      <w:r>
                        <w:t xml:space="preserve">Figure </w:t>
                      </w:r>
                      <w:r>
                        <w:fldChar w:fldCharType="begin"/>
                      </w:r>
                      <w:r>
                        <w:instrText xml:space="preserve"> SEQ Figure \* ARABIC </w:instrText>
                      </w:r>
                      <w:r>
                        <w:fldChar w:fldCharType="separate"/>
                      </w:r>
                      <w:r w:rsidR="00D258B6">
                        <w:rPr>
                          <w:noProof/>
                        </w:rPr>
                        <w:t>78</w:t>
                      </w:r>
                      <w:bookmarkEnd w:id="208"/>
                      <w:r>
                        <w:fldChar w:fldCharType="end"/>
                      </w:r>
                    </w:p>
                  </w:txbxContent>
                </v:textbox>
              </v:shape>
            </w:pict>
          </mc:Fallback>
        </mc:AlternateContent>
      </w:r>
      <w:r w:rsidR="009D1B7F" w:rsidRPr="00962AF6">
        <w:rPr>
          <w:noProof/>
        </w:rPr>
        <mc:AlternateContent>
          <mc:Choice Requires="wpg">
            <w:drawing>
              <wp:anchor distT="0" distB="0" distL="114300" distR="114300" simplePos="0" relativeHeight="252680192" behindDoc="0" locked="0" layoutInCell="1" allowOverlap="1" wp14:anchorId="529D94B5" wp14:editId="7F3E7730">
                <wp:simplePos x="0" y="0"/>
                <wp:positionH relativeFrom="column">
                  <wp:posOffset>0</wp:posOffset>
                </wp:positionH>
                <wp:positionV relativeFrom="paragraph">
                  <wp:posOffset>0</wp:posOffset>
                </wp:positionV>
                <wp:extent cx="2432050" cy="1532255"/>
                <wp:effectExtent l="0" t="0" r="6350" b="0"/>
                <wp:wrapNone/>
                <wp:docPr id="360469425" name="Group 11"/>
                <wp:cNvGraphicFramePr/>
                <a:graphic xmlns:a="http://schemas.openxmlformats.org/drawingml/2006/main">
                  <a:graphicData uri="http://schemas.microsoft.com/office/word/2010/wordprocessingGroup">
                    <wpg:wgp>
                      <wpg:cNvGrpSpPr/>
                      <wpg:grpSpPr>
                        <a:xfrm>
                          <a:off x="0" y="0"/>
                          <a:ext cx="2432050" cy="1532255"/>
                          <a:chOff x="4707486" y="4093220"/>
                          <a:chExt cx="3219450" cy="1984370"/>
                        </a:xfrm>
                      </wpg:grpSpPr>
                      <pic:pic xmlns:pic="http://schemas.openxmlformats.org/drawingml/2006/picture">
                        <pic:nvPicPr>
                          <pic:cNvPr id="1989091945" name="Picture 1989091945" descr="A blue object with a green background&#10;&#10;AI-generated content may be incorrect."/>
                          <pic:cNvPicPr>
                            <a:picLocks noChangeAspect="1" noChangeArrowheads="1"/>
                          </pic:cNvPicPr>
                        </pic:nvPicPr>
                        <pic:blipFill rotWithShape="1">
                          <a:blip r:embed="rId110">
                            <a:extLst>
                              <a:ext uri="{28A0092B-C50C-407E-A947-70E740481C1C}">
                                <a14:useLocalDpi xmlns:a14="http://schemas.microsoft.com/office/drawing/2010/main" val="0"/>
                              </a:ext>
                            </a:extLst>
                          </a:blip>
                          <a:srcRect l="1459" t="2466" r="1369" b="2754"/>
                          <a:stretch>
                            <a:fillRect/>
                          </a:stretch>
                        </pic:blipFill>
                        <pic:spPr bwMode="auto">
                          <a:xfrm>
                            <a:off x="4707486" y="4093220"/>
                            <a:ext cx="3219450" cy="1984370"/>
                          </a:xfrm>
                          <a:prstGeom prst="rect">
                            <a:avLst/>
                          </a:prstGeom>
                          <a:noFill/>
                          <a:ln>
                            <a:noFill/>
                          </a:ln>
                          <a:effectLst/>
                          <a:extLst>
                            <a:ext uri="{909E8E84-426E-40DD-AFC4-6F175D3DCCD1}">
                              <a14:hiddenFill xmlns:a14="http://schemas.microsoft.com/office/drawing/2010/main">
                                <a:solidFill>
                                  <a:srgbClr val="FFFFFF"/>
                                </a:solidFill>
                              </a14:hiddenFill>
                            </a:ext>
                          </a:extLst>
                        </pic:spPr>
                      </pic:pic>
                      <wps:wsp>
                        <wps:cNvPr id="1942848336" name="Arrow: Right 1942848336"/>
                        <wps:cNvSpPr/>
                        <wps:spPr>
                          <a:xfrm rot="6120000">
                            <a:off x="5869184" y="4370620"/>
                            <a:ext cx="667600" cy="596564"/>
                          </a:xfrm>
                          <a:prstGeom prst="rightArrow">
                            <a:avLst/>
                          </a:prstGeom>
                          <a:solidFill>
                            <a:srgbClr val="ED7D3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569CA2AC" id="Group 11" o:spid="_x0000_s1026" style="position:absolute;margin-left:0;margin-top:0;width:191.5pt;height:120.65pt;z-index:252680192;mso-width-relative:margin;mso-height-relative:margin" coordorigin="47074,40932" coordsize="32194,198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89091945" o:spid="_x0000_s1027" type="#_x0000_t75" alt="A blue object with a green background&#10;&#10;AI-generated content may be incorrect." style="position:absolute;left:47074;top:40932;width:32195;height:19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">
                  <v:imagedata r:id="rId111" o:title="A blue object with a green background&#10;&#10;AI-generated content may be incorrect" croptop="1616f" cropbottom="1805f" cropleft="956f" cropright="897f"/>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42848336" o:spid="_x0000_s1028" type="#_x0000_t13" style="position:absolute;left:58692;top:43706;width:6676;height:5965;rotation:1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" adj="11949" fillcolor="#ed7d31" stroked="f" strokeweight="1.5pt"/>
              </v:group>
            </w:pict>
          </mc:Fallback>
        </mc:AlternateContent>
      </w:r>
      <w:r w:rsidR="009D1B7F">
        <w:tab/>
      </w:r>
    </w:p>
    <w:p w14:paraId="50A98C7D" w14:textId="522C3339" w:rsidR="009D1B7F" w:rsidRDefault="009D1B7F" w:rsidP="009D1B7F">
      <w:pPr>
        <w:tabs>
          <w:tab w:val="left" w:pos="1708"/>
        </w:tabs>
      </w:pPr>
    </w:p>
    <w:p w14:paraId="1C33C9E6" w14:textId="26243186" w:rsidR="009D1B7F" w:rsidRDefault="009D1B7F" w:rsidP="009D1B7F">
      <w:pPr>
        <w:tabs>
          <w:tab w:val="left" w:pos="1708"/>
        </w:tabs>
      </w:pPr>
    </w:p>
    <w:p w14:paraId="60952AA2" w14:textId="4413A818" w:rsidR="009D1B7F" w:rsidRDefault="009D1B7F" w:rsidP="009D1B7F">
      <w:pPr>
        <w:tabs>
          <w:tab w:val="left" w:pos="1708"/>
        </w:tabs>
      </w:pPr>
    </w:p>
    <w:p w14:paraId="4A7D58AE" w14:textId="77777777" w:rsidR="009D1B7F" w:rsidRDefault="009D1B7F" w:rsidP="009D1B7F">
      <w:pPr>
        <w:tabs>
          <w:tab w:val="left" w:pos="1708"/>
        </w:tabs>
      </w:pPr>
    </w:p>
    <w:p w14:paraId="70103AE1" w14:textId="77777777" w:rsidR="009D1B7F" w:rsidRDefault="009D1B7F" w:rsidP="009D1B7F">
      <w:pPr>
        <w:tabs>
          <w:tab w:val="left" w:pos="1708"/>
        </w:tabs>
      </w:pPr>
    </w:p>
    <w:p w14:paraId="27B21693" w14:textId="77777777" w:rsidR="009D1B7F" w:rsidRDefault="009D1B7F" w:rsidP="009D1B7F">
      <w:pPr>
        <w:tabs>
          <w:tab w:val="left" w:pos="1708"/>
        </w:tabs>
      </w:pPr>
    </w:p>
    <w:p w14:paraId="2E7EF5A5" w14:textId="77777777" w:rsidR="009D1B7F" w:rsidRDefault="009D1B7F" w:rsidP="009D1B7F">
      <w:pPr>
        <w:tabs>
          <w:tab w:val="left" w:pos="1708"/>
        </w:tabs>
      </w:pPr>
    </w:p>
    <w:p w14:paraId="56281A81" w14:textId="77777777" w:rsidR="00291BA0" w:rsidRDefault="00291BA0" w:rsidP="009D1B7F">
      <w:pPr>
        <w:tabs>
          <w:tab w:val="left" w:pos="1708"/>
        </w:tabs>
      </w:pPr>
    </w:p>
    <w:p w14:paraId="65719302" w14:textId="77777777" w:rsidR="00291BA0" w:rsidRDefault="00291BA0" w:rsidP="009D1B7F">
      <w:pPr>
        <w:tabs>
          <w:tab w:val="left" w:pos="1708"/>
        </w:tabs>
      </w:pPr>
    </w:p>
    <w:p w14:paraId="5DDBD56E" w14:textId="77777777" w:rsidR="00291BA0" w:rsidRDefault="00291BA0" w:rsidP="009D1B7F">
      <w:pPr>
        <w:tabs>
          <w:tab w:val="left" w:pos="1708"/>
        </w:tabs>
      </w:pPr>
    </w:p>
    <w:p w14:paraId="0F4C44D5" w14:textId="77777777" w:rsidR="00291BA0" w:rsidRDefault="00291BA0" w:rsidP="009D1B7F">
      <w:pPr>
        <w:tabs>
          <w:tab w:val="left" w:pos="1708"/>
        </w:tabs>
      </w:pPr>
    </w:p>
    <w:p w14:paraId="2A22883F" w14:textId="77777777" w:rsidR="00291BA0" w:rsidRPr="00663089" w:rsidRDefault="00291BA0" w:rsidP="009D1B7F">
      <w:pPr>
        <w:tabs>
          <w:tab w:val="left" w:pos="1708"/>
        </w:tabs>
      </w:pPr>
    </w:p>
    <w:p w14:paraId="250A0899" w14:textId="3BB2C9DA" w:rsidR="00017209" w:rsidRDefault="00017209" w:rsidP="006F4CF0">
      <w:pPr>
        <w:pStyle w:val="Heading4"/>
      </w:pPr>
      <w:r>
        <w:lastRenderedPageBreak/>
        <w:t>Sidepods Concepts &amp; Research</w:t>
      </w:r>
    </w:p>
    <w:p w14:paraId="69F56F92" w14:textId="4018F314" w:rsidR="00191027" w:rsidRDefault="00191027" w:rsidP="00191027">
      <w:r>
        <w:t xml:space="preserve">After analysing the baseline runs and a discussion </w:t>
      </w:r>
      <w:r w:rsidRPr="00265298">
        <w:t>with Ewan Evans a master student at</w:t>
      </w:r>
      <w:r>
        <w:t xml:space="preserve"> the university who did an investigation into radiator integration into the CAD model and into radiator position. He had tested a ‘dual ducting’ concept that suggests that rerouting the radiators would allow clean air to flow on the underside of the rear deck and have separate ducting for the radiators that sit on the outside of the floor. The current ducts can be seen in </w:t>
      </w:r>
      <w:r w:rsidRPr="008557AF">
        <w:t>fig</w:t>
      </w:r>
      <w:r w:rsidR="008557AF" w:rsidRPr="008557AF">
        <w:t>ure</w:t>
      </w:r>
      <w:proofErr w:type="gramStart"/>
      <w:r w:rsidR="008557AF" w:rsidRPr="008557AF">
        <w:t>79</w:t>
      </w:r>
      <w:r w:rsidRPr="008557AF">
        <w:t>..</w:t>
      </w:r>
      <w:proofErr w:type="gramEnd"/>
      <w:r w:rsidRPr="008557AF">
        <w:t xml:space="preserve"> and the</w:t>
      </w:r>
      <w:r>
        <w:t xml:space="preserve"> dual ducting concept created by Ewan Evans, 2025 in </w:t>
      </w:r>
      <w:r w:rsidRPr="008557AF">
        <w:t>fig</w:t>
      </w:r>
      <w:r w:rsidR="008557AF" w:rsidRPr="008557AF">
        <w:t>ure 80.</w:t>
      </w:r>
    </w:p>
    <w:p w14:paraId="4FFC0F20" w14:textId="28444FE0" w:rsidR="00581DD9" w:rsidRDefault="008829FF" w:rsidP="00581DD9">
      <w:r>
        <w:rPr>
          <w:noProof/>
        </w:rPr>
        <mc:AlternateContent>
          <mc:Choice Requires="wps">
            <w:drawing>
              <wp:anchor distT="0" distB="0" distL="114300" distR="114300" simplePos="0" relativeHeight="252694528" behindDoc="0" locked="0" layoutInCell="1" allowOverlap="1" wp14:anchorId="2404CD66" wp14:editId="75E83BF7">
                <wp:simplePos x="0" y="0"/>
                <wp:positionH relativeFrom="column">
                  <wp:posOffset>1242060</wp:posOffset>
                </wp:positionH>
                <wp:positionV relativeFrom="paragraph">
                  <wp:posOffset>1764665</wp:posOffset>
                </wp:positionV>
                <wp:extent cx="1333500" cy="635"/>
                <wp:effectExtent l="0" t="0" r="0" b="0"/>
                <wp:wrapNone/>
                <wp:docPr id="2102427577" name="Text Box 1"/>
                <wp:cNvGraphicFramePr/>
                <a:graphic xmlns:a="http://schemas.openxmlformats.org/drawingml/2006/main">
                  <a:graphicData uri="http://schemas.microsoft.com/office/word/2010/wordprocessingShape">
                    <wps:wsp>
                      <wps:cNvSpPr txBox="1"/>
                      <wps:spPr>
                        <a:xfrm>
                          <a:off x="0" y="0"/>
                          <a:ext cx="1333500" cy="635"/>
                        </a:xfrm>
                        <a:prstGeom prst="rect">
                          <a:avLst/>
                        </a:prstGeom>
                        <a:solidFill>
                          <a:prstClr val="white"/>
                        </a:solidFill>
                        <a:ln>
                          <a:noFill/>
                        </a:ln>
                      </wps:spPr>
                      <wps:txbx>
                        <w:txbxContent>
                          <w:p w14:paraId="593BC153" w14:textId="70FBE6C5" w:rsidR="008829FF" w:rsidRPr="008464DC" w:rsidRDefault="008829FF" w:rsidP="008829FF">
                            <w:pPr>
                              <w:pStyle w:val="Caption"/>
                              <w:rPr>
                                <w:noProof/>
                                <w:sz w:val="22"/>
                                <w:szCs w:val="22"/>
                              </w:rPr>
                            </w:pPr>
                            <w:bookmarkStart w:id="209" w:name="_Toc225101461"/>
                            <w:r>
                              <w:t xml:space="preserve">Figure </w:t>
                            </w:r>
                            <w:r>
                              <w:fldChar w:fldCharType="begin"/>
                            </w:r>
                            <w:r>
                              <w:instrText xml:space="preserve"> SEQ Figure \* ARABIC </w:instrText>
                            </w:r>
                            <w:r>
                              <w:fldChar w:fldCharType="separate"/>
                            </w:r>
                            <w:r w:rsidR="00D258B6">
                              <w:rPr>
                                <w:noProof/>
                              </w:rPr>
                              <w:t>79</w:t>
                            </w:r>
                            <w:bookmarkEnd w:id="20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4CD66" id="_x0000_s1095" type="#_x0000_t202" style="position:absolute;margin-left:97.8pt;margin-top:138.95pt;width:105pt;height:.05pt;z-index:252694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" stroked="f">
                <v:textbox style="mso-fit-shape-to-text:t" inset="0,0,0,0">
                  <w:txbxContent>
                    <w:p w14:paraId="593BC153" w14:textId="70FBE6C5" w:rsidR="008829FF" w:rsidRPr="008464DC" w:rsidRDefault="008829FF" w:rsidP="008829FF">
                      <w:pPr>
                        <w:pStyle w:val="Caption"/>
                        <w:rPr>
                          <w:noProof/>
                          <w:sz w:val="22"/>
                          <w:szCs w:val="22"/>
                        </w:rPr>
                      </w:pPr>
                      <w:bookmarkStart w:id="210" w:name="_Toc225101461"/>
                      <w:r>
                        <w:t xml:space="preserve">Figure </w:t>
                      </w:r>
                      <w:r>
                        <w:fldChar w:fldCharType="begin"/>
                      </w:r>
                      <w:r>
                        <w:instrText xml:space="preserve"> SEQ Figure \* ARABIC </w:instrText>
                      </w:r>
                      <w:r>
                        <w:fldChar w:fldCharType="separate"/>
                      </w:r>
                      <w:r w:rsidR="00D258B6">
                        <w:rPr>
                          <w:noProof/>
                        </w:rPr>
                        <w:t>79</w:t>
                      </w:r>
                      <w:bookmarkEnd w:id="210"/>
                      <w:r>
                        <w:fldChar w:fldCharType="end"/>
                      </w:r>
                    </w:p>
                  </w:txbxContent>
                </v:textbox>
              </v:shape>
            </w:pict>
          </mc:Fallback>
        </mc:AlternateContent>
      </w:r>
      <w:r>
        <w:rPr>
          <w:noProof/>
        </w:rPr>
        <w:drawing>
          <wp:anchor distT="0" distB="0" distL="114300" distR="114300" simplePos="0" relativeHeight="252690432" behindDoc="0" locked="0" layoutInCell="1" allowOverlap="1" wp14:anchorId="7B14A40D" wp14:editId="695178A0">
            <wp:simplePos x="0" y="0"/>
            <wp:positionH relativeFrom="column">
              <wp:posOffset>1087120</wp:posOffset>
            </wp:positionH>
            <wp:positionV relativeFrom="paragraph">
              <wp:posOffset>219104</wp:posOffset>
            </wp:positionV>
            <wp:extent cx="1643380" cy="1333500"/>
            <wp:effectExtent l="0" t="0" r="0" b="0"/>
            <wp:wrapNone/>
            <wp:docPr id="2009956557" name="Picture 1" descr="A blueprint of a model of a jet&#10;&#10;AI-generated content may be incorrect.">
              <a:extLst xmlns:a="http://schemas.openxmlformats.org/drawingml/2006/main">
                <a:ext uri="{FF2B5EF4-FFF2-40B4-BE49-F238E27FC236}">
                  <a16:creationId xmlns:a16="http://schemas.microsoft.com/office/drawing/2014/main" id="{D4187618-B4A3-E35B-9130-FE92715D0C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956557" name="Picture 2009956557" descr="A blueprint of a model of a jet&#10;&#10;AI-generated content may be incorrect.">
                      <a:extLst>
                        <a:ext uri="{FF2B5EF4-FFF2-40B4-BE49-F238E27FC236}">
                          <a16:creationId xmlns:a16="http://schemas.microsoft.com/office/drawing/2014/main" id="{D4187618-B4A3-E35B-9130-FE92715D0CDD}"/>
                        </a:ext>
                      </a:extLst>
                    </pic:cNvPr>
                    <pic:cNvPicPr>
                      <a:picLocks noChangeAspect="1"/>
                    </pic:cNvPicPr>
                  </pic:nvPicPr>
                  <pic:blipFill>
                    <a:blip r:embed="rId112"/>
                    <a:srcRect l="16815"/>
                    <a:stretch>
                      <a:fillRect/>
                    </a:stretch>
                  </pic:blipFill>
                  <pic:spPr>
                    <a:xfrm rot="16200000">
                      <a:off x="0" y="0"/>
                      <a:ext cx="1643380" cy="1333500"/>
                    </a:xfrm>
                    <a:prstGeom prst="rect">
                      <a:avLst/>
                    </a:prstGeom>
                  </pic:spPr>
                </pic:pic>
              </a:graphicData>
            </a:graphic>
          </wp:anchor>
        </w:drawing>
      </w:r>
      <w:r>
        <w:rPr>
          <w:noProof/>
        </w:rPr>
        <mc:AlternateContent>
          <mc:Choice Requires="wps">
            <w:drawing>
              <wp:anchor distT="0" distB="0" distL="114300" distR="114300" simplePos="0" relativeHeight="252692480" behindDoc="0" locked="0" layoutInCell="1" allowOverlap="1" wp14:anchorId="6C6ED43E" wp14:editId="758D82BD">
                <wp:simplePos x="0" y="0"/>
                <wp:positionH relativeFrom="column">
                  <wp:posOffset>0</wp:posOffset>
                </wp:positionH>
                <wp:positionV relativeFrom="paragraph">
                  <wp:posOffset>1920240</wp:posOffset>
                </wp:positionV>
                <wp:extent cx="1242060" cy="635"/>
                <wp:effectExtent l="0" t="0" r="0" b="0"/>
                <wp:wrapNone/>
                <wp:docPr id="2145057720" name="Text Box 1"/>
                <wp:cNvGraphicFramePr/>
                <a:graphic xmlns:a="http://schemas.openxmlformats.org/drawingml/2006/main">
                  <a:graphicData uri="http://schemas.microsoft.com/office/word/2010/wordprocessingShape">
                    <wps:wsp>
                      <wps:cNvSpPr txBox="1"/>
                      <wps:spPr>
                        <a:xfrm>
                          <a:off x="0" y="0"/>
                          <a:ext cx="1242060" cy="635"/>
                        </a:xfrm>
                        <a:prstGeom prst="rect">
                          <a:avLst/>
                        </a:prstGeom>
                        <a:solidFill>
                          <a:prstClr val="white"/>
                        </a:solidFill>
                        <a:ln>
                          <a:noFill/>
                        </a:ln>
                      </wps:spPr>
                      <wps:txbx>
                        <w:txbxContent>
                          <w:p w14:paraId="2D3B8CD8" w14:textId="56D4A5FC" w:rsidR="008829FF" w:rsidRPr="00997F87" w:rsidRDefault="008829FF" w:rsidP="008829FF">
                            <w:pPr>
                              <w:pStyle w:val="Caption"/>
                              <w:rPr>
                                <w:noProof/>
                                <w:sz w:val="22"/>
                                <w:szCs w:val="22"/>
                              </w:rPr>
                            </w:pPr>
                            <w:bookmarkStart w:id="211" w:name="_Toc225101462"/>
                            <w:r>
                              <w:t xml:space="preserve">Figure </w:t>
                            </w:r>
                            <w:r>
                              <w:fldChar w:fldCharType="begin"/>
                            </w:r>
                            <w:r>
                              <w:instrText xml:space="preserve"> SEQ Figure \* ARABIC </w:instrText>
                            </w:r>
                            <w:r>
                              <w:fldChar w:fldCharType="separate"/>
                            </w:r>
                            <w:r w:rsidR="00D258B6">
                              <w:rPr>
                                <w:noProof/>
                              </w:rPr>
                              <w:t>80</w:t>
                            </w:r>
                            <w:bookmarkEnd w:id="21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6ED43E" id="_x0000_s1096" type="#_x0000_t202" style="position:absolute;margin-left:0;margin-top:151.2pt;width:97.8pt;height:.05pt;z-index:252692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" stroked="f">
                <v:textbox style="mso-fit-shape-to-text:t" inset="0,0,0,0">
                  <w:txbxContent>
                    <w:p w14:paraId="2D3B8CD8" w14:textId="56D4A5FC" w:rsidR="008829FF" w:rsidRPr="00997F87" w:rsidRDefault="008829FF" w:rsidP="008829FF">
                      <w:pPr>
                        <w:pStyle w:val="Caption"/>
                        <w:rPr>
                          <w:noProof/>
                          <w:sz w:val="22"/>
                          <w:szCs w:val="22"/>
                        </w:rPr>
                      </w:pPr>
                      <w:bookmarkStart w:id="212" w:name="_Toc225101462"/>
                      <w:r>
                        <w:t xml:space="preserve">Figure </w:t>
                      </w:r>
                      <w:r>
                        <w:fldChar w:fldCharType="begin"/>
                      </w:r>
                      <w:r>
                        <w:instrText xml:space="preserve"> SEQ Figure \* ARABIC </w:instrText>
                      </w:r>
                      <w:r>
                        <w:fldChar w:fldCharType="separate"/>
                      </w:r>
                      <w:r w:rsidR="00D258B6">
                        <w:rPr>
                          <w:noProof/>
                        </w:rPr>
                        <w:t>80</w:t>
                      </w:r>
                      <w:bookmarkEnd w:id="212"/>
                      <w:r>
                        <w:fldChar w:fldCharType="end"/>
                      </w:r>
                    </w:p>
                  </w:txbxContent>
                </v:textbox>
              </v:shape>
            </w:pict>
          </mc:Fallback>
        </mc:AlternateContent>
      </w:r>
      <w:r w:rsidR="003179D4" w:rsidRPr="003966CE">
        <w:rPr>
          <w:noProof/>
        </w:rPr>
        <mc:AlternateContent>
          <mc:Choice Requires="wpg">
            <w:drawing>
              <wp:anchor distT="0" distB="0" distL="114300" distR="114300" simplePos="0" relativeHeight="252688384" behindDoc="0" locked="0" layoutInCell="1" allowOverlap="1" wp14:anchorId="03D50582" wp14:editId="50DD8D16">
                <wp:simplePos x="0" y="0"/>
                <wp:positionH relativeFrom="margin">
                  <wp:posOffset>0</wp:posOffset>
                </wp:positionH>
                <wp:positionV relativeFrom="paragraph">
                  <wp:posOffset>-635</wp:posOffset>
                </wp:positionV>
                <wp:extent cx="1242060" cy="1863725"/>
                <wp:effectExtent l="0" t="0" r="0" b="3175"/>
                <wp:wrapNone/>
                <wp:docPr id="1720664143" name="Group 2"/>
                <wp:cNvGraphicFramePr xmlns:a="http://schemas.openxmlformats.org/drawingml/2006/main"/>
                <a:graphic xmlns:a="http://schemas.openxmlformats.org/drawingml/2006/main">
                  <a:graphicData uri="http://schemas.microsoft.com/office/word/2010/wordprocessingGroup">
                    <wpg:wgp>
                      <wpg:cNvGrpSpPr/>
                      <wpg:grpSpPr>
                        <a:xfrm>
                          <a:off x="0" y="0"/>
                          <a:ext cx="1242060" cy="1863725"/>
                          <a:chOff x="0" y="0"/>
                          <a:chExt cx="2868166" cy="5839854"/>
                        </a:xfrm>
                      </wpg:grpSpPr>
                      <pic:pic xmlns:pic="http://schemas.openxmlformats.org/drawingml/2006/picture">
                        <pic:nvPicPr>
                          <pic:cNvPr id="140115127" name="Picture 140115127" descr="A grey object with a black stripe&#10;&#10;AI-generated content may be incorrect."/>
                          <pic:cNvPicPr>
                            <a:picLocks noChangeAspect="1"/>
                          </pic:cNvPicPr>
                        </pic:nvPicPr>
                        <pic:blipFill>
                          <a:blip r:embed="rId113"/>
                          <a:stretch>
                            <a:fillRect/>
                          </a:stretch>
                        </pic:blipFill>
                        <pic:spPr>
                          <a:xfrm rot="16200000">
                            <a:off x="-1485844" y="1485844"/>
                            <a:ext cx="5839854" cy="2868166"/>
                          </a:xfrm>
                          <a:prstGeom prst="rect">
                            <a:avLst/>
                          </a:prstGeom>
                        </pic:spPr>
                      </pic:pic>
                      <wps:wsp>
                        <wps:cNvPr id="162289884" name="Straight Arrow Connector 162289884"/>
                        <wps:cNvCnPr>
                          <a:cxnSpLocks/>
                        </wps:cNvCnPr>
                        <wps:spPr>
                          <a:xfrm flipH="1" flipV="1">
                            <a:off x="709786" y="2200956"/>
                            <a:ext cx="144379" cy="139476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89379150" name="Straight Arrow Connector 889379150"/>
                        <wps:cNvCnPr>
                          <a:cxnSpLocks/>
                        </wps:cNvCnPr>
                        <wps:spPr>
                          <a:xfrm flipH="1" flipV="1">
                            <a:off x="579037" y="2549800"/>
                            <a:ext cx="130749" cy="104592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8099760" name="Straight Arrow Connector 158099760"/>
                        <wps:cNvCnPr>
                          <a:cxnSpLocks/>
                        </wps:cNvCnPr>
                        <wps:spPr>
                          <a:xfrm flipV="1">
                            <a:off x="2020881" y="2375102"/>
                            <a:ext cx="79858" cy="12206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61444199" name="Straight Arrow Connector 1361444199"/>
                        <wps:cNvCnPr>
                          <a:cxnSpLocks/>
                        </wps:cNvCnPr>
                        <wps:spPr>
                          <a:xfrm flipV="1">
                            <a:off x="2135281" y="2601967"/>
                            <a:ext cx="132706" cy="101970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3524F54" id="Group 2" o:spid="_x0000_s1026" style="position:absolute;margin-left:0;margin-top:-.05pt;width:97.8pt;height:146.75pt;z-index:252688384;mso-position-horizontal-relative:margin;mso-width-relative:margin;mso-height-relative:margin" coordsize="28681,583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">
                <v:shape id="Picture 140115127" o:spid="_x0000_s1027" type="#_x0000_t75" alt="A grey object with a black stripe&#10;&#10;AI-generated content may be incorrect." style="position:absolute;left:-14858;top:14858;width:58398;height:2868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">
                  <v:imagedata r:id="rId114" o:title="A grey object with a black stripe&#10;&#10;AI-generated content may be incorrect"/>
                </v:shape>
                <v:shapetype id="_x0000_t32" coordsize="21600,21600" o:spt="32" o:oned="t" path="m,l21600,21600e" filled="f">
                  <v:path arrowok="t" fillok="f" o:connecttype="none"/>
                  <o:lock v:ext="edit" shapetype="t"/>
                </v:shapetype>
                <v:shape id="Straight Arrow Connector 162289884" o:spid="_x0000_s1028" type="#_x0000_t32" style="position:absolute;left:7097;top:22009;width:1444;height:1394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" strokecolor="black [3213]" strokeweight="1pt">
                  <v:stroke endarrow="block" joinstyle="miter"/>
                  <o:lock v:ext="edit" shapetype="f"/>
                </v:shape>
                <v:shape id="Straight Arrow Connector 889379150" o:spid="_x0000_s1029" type="#_x0000_t32" style="position:absolute;left:5790;top:25498;width:1307;height:1045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" strokecolor="black [3213]" strokeweight="1pt">
                  <v:stroke endarrow="block" joinstyle="miter"/>
                  <o:lock v:ext="edit" shapetype="f"/>
                </v:shape>
                <v:shape id="Straight Arrow Connector 158099760" o:spid="_x0000_s1030" type="#_x0000_t32" style="position:absolute;left:20208;top:23751;width:799;height:122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" strokecolor="black [3213]" strokeweight="1pt">
                  <v:stroke endarrow="block" joinstyle="miter"/>
                  <o:lock v:ext="edit" shapetype="f"/>
                </v:shape>
                <v:shape id="Straight Arrow Connector 1361444199" o:spid="_x0000_s1031" type="#_x0000_t32" style="position:absolute;left:21352;top:26019;width:1327;height:1019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" strokecolor="black [3213]" strokeweight="1pt">
                  <v:stroke endarrow="block" joinstyle="miter"/>
                  <o:lock v:ext="edit" shapetype="f"/>
                </v:shape>
                <w10:wrap anchorx="margin"/>
              </v:group>
            </w:pict>
          </mc:Fallback>
        </mc:AlternateContent>
      </w:r>
    </w:p>
    <w:p w14:paraId="06B767D7" w14:textId="0A34AEDF" w:rsidR="00CB2165" w:rsidRDefault="00CB2165" w:rsidP="00581DD9"/>
    <w:p w14:paraId="615EAA4D" w14:textId="3C3B1D66" w:rsidR="00E962DC" w:rsidRDefault="00E962DC" w:rsidP="00581DD9"/>
    <w:p w14:paraId="3F7563E3" w14:textId="3EAB60AE" w:rsidR="00E962DC" w:rsidRDefault="008557AF" w:rsidP="00581DD9">
      <w:r>
        <w:rPr>
          <w:noProof/>
        </w:rPr>
        <mc:AlternateContent>
          <mc:Choice Requires="wps">
            <w:drawing>
              <wp:anchor distT="0" distB="0" distL="114300" distR="114300" simplePos="0" relativeHeight="252735488" behindDoc="0" locked="0" layoutInCell="1" allowOverlap="1" wp14:anchorId="1A9D0409" wp14:editId="15FDC080">
                <wp:simplePos x="0" y="0"/>
                <wp:positionH relativeFrom="column">
                  <wp:posOffset>1573530</wp:posOffset>
                </wp:positionH>
                <wp:positionV relativeFrom="paragraph">
                  <wp:posOffset>132080</wp:posOffset>
                </wp:positionV>
                <wp:extent cx="44450" cy="465455"/>
                <wp:effectExtent l="38100" t="38100" r="50800" b="10795"/>
                <wp:wrapNone/>
                <wp:docPr id="229465479" name="Straight Arrow Connector 2">
                  <a:extLst xmlns:a="http://schemas.openxmlformats.org/drawingml/2006/main">
                    <a:ext uri="{FF2B5EF4-FFF2-40B4-BE49-F238E27FC236}">
                      <a16:creationId xmlns:a16="http://schemas.microsoft.com/office/drawing/2014/main" id="{8260D7F5-4D3A-92CD-2909-73396BD0107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4450" cy="4654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36023E" id="Straight Arrow Connector 2" o:spid="_x0000_s1026" type="#_x0000_t32" style="position:absolute;margin-left:123.9pt;margin-top:10.4pt;width:3.5pt;height:36.65pt;flip:x y;z-index:252735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" strokecolor="black [3200]" strokeweight="1pt">
                <v:stroke endarrow="block" joinstyle="miter"/>
                <o:lock v:ext="edit" shapetype="f"/>
              </v:shape>
            </w:pict>
          </mc:Fallback>
        </mc:AlternateContent>
      </w:r>
      <w:r>
        <w:rPr>
          <w:noProof/>
        </w:rPr>
        <mc:AlternateContent>
          <mc:Choice Requires="wps">
            <w:drawing>
              <wp:anchor distT="0" distB="0" distL="114300" distR="114300" simplePos="0" relativeHeight="252734464" behindDoc="0" locked="0" layoutInCell="1" allowOverlap="1" wp14:anchorId="670BADA3" wp14:editId="4D5FAC2E">
                <wp:simplePos x="0" y="0"/>
                <wp:positionH relativeFrom="column">
                  <wp:posOffset>2159089</wp:posOffset>
                </wp:positionH>
                <wp:positionV relativeFrom="paragraph">
                  <wp:posOffset>132627</wp:posOffset>
                </wp:positionV>
                <wp:extent cx="41715" cy="465794"/>
                <wp:effectExtent l="38100" t="38100" r="53975" b="10795"/>
                <wp:wrapNone/>
                <wp:docPr id="1834134322" name="Straight Arrow Connector 1">
                  <a:extLst xmlns:a="http://schemas.openxmlformats.org/drawingml/2006/main">
                    <a:ext uri="{FF2B5EF4-FFF2-40B4-BE49-F238E27FC236}">
                      <a16:creationId xmlns:a16="http://schemas.microsoft.com/office/drawing/2014/main" id="{8AE8F89F-09B4-5119-E832-F0196326B06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1715" cy="46579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51467DA" id="Straight Arrow Connector 1" o:spid="_x0000_s1026" type="#_x0000_t32" style="position:absolute;margin-left:170pt;margin-top:10.45pt;width:3.3pt;height:36.7pt;flip:y;z-index:252734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" strokecolor="black [3200]" strokeweight="1pt">
                <v:stroke endarrow="block" joinstyle="miter"/>
                <o:lock v:ext="edit" shapetype="f"/>
              </v:shape>
            </w:pict>
          </mc:Fallback>
        </mc:AlternateContent>
      </w:r>
    </w:p>
    <w:p w14:paraId="4C9988E2" w14:textId="57F63804" w:rsidR="00E962DC" w:rsidRDefault="00E962DC" w:rsidP="00581DD9"/>
    <w:p w14:paraId="7E2685EF" w14:textId="77777777" w:rsidR="006610C3" w:rsidRDefault="006610C3" w:rsidP="00581DD9"/>
    <w:p w14:paraId="2919DE0E" w14:textId="3AEABBC4" w:rsidR="00CB2165" w:rsidRDefault="00CB2165" w:rsidP="00581DD9"/>
    <w:p w14:paraId="7EF6F143" w14:textId="77777777" w:rsidR="003179D4" w:rsidRDefault="003179D4" w:rsidP="00581DD9"/>
    <w:p w14:paraId="2CCC813F" w14:textId="77777777" w:rsidR="003179D4" w:rsidRDefault="003179D4" w:rsidP="00581DD9"/>
    <w:p w14:paraId="23463335" w14:textId="52E0E4FD" w:rsidR="003179D4" w:rsidRDefault="000D5B84" w:rsidP="00581DD9">
      <w:r w:rsidRPr="00740341">
        <w:t xml:space="preserve">This concept, however, is difficult to implement and manufacture. In further correspondence with Ewan, </w:t>
      </w:r>
      <w:r w:rsidRPr="008557AF">
        <w:t xml:space="preserve">a new idea was developed: ducting flaps. These would sit between the white dotted lines in </w:t>
      </w:r>
      <w:r w:rsidR="008557AF" w:rsidRPr="008557AF">
        <w:t>figure 81</w:t>
      </w:r>
      <w:r w:rsidRPr="008557AF">
        <w:t>,</w:t>
      </w:r>
      <w:r w:rsidRPr="00740341">
        <w:t xml:space="preserve"> highlighted in the yellow circle.</w:t>
      </w:r>
    </w:p>
    <w:p w14:paraId="1BC0115A" w14:textId="77777777" w:rsidR="00F10AA9" w:rsidRDefault="00F10AA9" w:rsidP="00F10AA9">
      <w:pPr>
        <w:keepNext/>
      </w:pPr>
      <w:r>
        <w:rPr>
          <w:noProof/>
        </w:rPr>
        <mc:AlternateContent>
          <mc:Choice Requires="wps">
            <w:drawing>
              <wp:anchor distT="0" distB="0" distL="114300" distR="114300" simplePos="0" relativeHeight="252696576" behindDoc="0" locked="0" layoutInCell="1" allowOverlap="1" wp14:anchorId="5F0FAE85" wp14:editId="4E89B8AB">
                <wp:simplePos x="0" y="0"/>
                <wp:positionH relativeFrom="column">
                  <wp:posOffset>971388</wp:posOffset>
                </wp:positionH>
                <wp:positionV relativeFrom="paragraph">
                  <wp:posOffset>591820</wp:posOffset>
                </wp:positionV>
                <wp:extent cx="565150" cy="819150"/>
                <wp:effectExtent l="0" t="0" r="25400" b="19050"/>
                <wp:wrapNone/>
                <wp:docPr id="226033303" name="Oval 1"/>
                <wp:cNvGraphicFramePr/>
                <a:graphic xmlns:a="http://schemas.openxmlformats.org/drawingml/2006/main">
                  <a:graphicData uri="http://schemas.microsoft.com/office/word/2010/wordprocessingShape">
                    <wps:wsp>
                      <wps:cNvSpPr/>
                      <wps:spPr>
                        <a:xfrm>
                          <a:off x="0" y="0"/>
                          <a:ext cx="565150" cy="819150"/>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C99EBA" id="Oval 1" o:spid="_x0000_s1026" style="position:absolute;margin-left:76.5pt;margin-top:46.6pt;width:44.5pt;height:64.5pt;z-index:252696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" filled="f" strokecolor="yellow" strokeweight="1.5pt">
                <v:stroke joinstyle="miter"/>
              </v:oval>
            </w:pict>
          </mc:Fallback>
        </mc:AlternateContent>
      </w:r>
      <w:r w:rsidR="00F6294F">
        <w:rPr>
          <w:noProof/>
        </w:rPr>
        <w:drawing>
          <wp:inline distT="0" distB="0" distL="0" distR="0" wp14:anchorId="6CC3EC38" wp14:editId="62BE0354">
            <wp:extent cx="2533650" cy="1689287"/>
            <wp:effectExtent l="0" t="0" r="0" b="6350"/>
            <wp:docPr id="5040198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533650" cy="1689287"/>
                    </a:xfrm>
                    <a:prstGeom prst="rect">
                      <a:avLst/>
                    </a:prstGeom>
                    <a:noFill/>
                    <a:ln>
                      <a:noFill/>
                    </a:ln>
                  </pic:spPr>
                </pic:pic>
              </a:graphicData>
            </a:graphic>
          </wp:inline>
        </w:drawing>
      </w:r>
    </w:p>
    <w:p w14:paraId="18772C0F" w14:textId="1E0E26F2" w:rsidR="003179D4" w:rsidRDefault="00F10AA9" w:rsidP="00F10AA9">
      <w:pPr>
        <w:pStyle w:val="Caption"/>
      </w:pPr>
      <w:bookmarkStart w:id="213" w:name="_Toc225101463"/>
      <w:r>
        <w:t xml:space="preserve">Figure </w:t>
      </w:r>
      <w:r>
        <w:fldChar w:fldCharType="begin"/>
      </w:r>
      <w:r>
        <w:instrText xml:space="preserve"> SEQ Figure \* ARABIC </w:instrText>
      </w:r>
      <w:r>
        <w:fldChar w:fldCharType="separate"/>
      </w:r>
      <w:r w:rsidR="00D258B6">
        <w:rPr>
          <w:noProof/>
        </w:rPr>
        <w:t>81</w:t>
      </w:r>
      <w:bookmarkEnd w:id="213"/>
      <w:r>
        <w:fldChar w:fldCharType="end"/>
      </w:r>
    </w:p>
    <w:p w14:paraId="1615E955" w14:textId="6BBFB5EC" w:rsidR="000D5B84" w:rsidRDefault="00984720" w:rsidP="00581DD9">
      <w:r>
        <w:t>This concept had less manufacturing challenges and so it was decided to go ahead with investigations into this new flap design as they could be tested on the scheduled track day March 20</w:t>
      </w:r>
      <w:r w:rsidRPr="00CF09AA">
        <w:rPr>
          <w:vertAlign w:val="superscript"/>
        </w:rPr>
        <w:t>th</w:t>
      </w:r>
      <w:r>
        <w:t>, 2025.</w:t>
      </w:r>
    </w:p>
    <w:p w14:paraId="15C0CF44" w14:textId="77777777" w:rsidR="000D5B84" w:rsidRDefault="000D5B84" w:rsidP="00581DD9"/>
    <w:p w14:paraId="39FE6884" w14:textId="77777777" w:rsidR="000D5B84" w:rsidRDefault="000D5B84" w:rsidP="00581DD9"/>
    <w:p w14:paraId="41B29F93" w14:textId="77777777" w:rsidR="000D5B84" w:rsidRDefault="000D5B84" w:rsidP="00581DD9"/>
    <w:p w14:paraId="37A1C907" w14:textId="77777777" w:rsidR="000D5B84" w:rsidRDefault="000D5B84" w:rsidP="00581DD9"/>
    <w:p w14:paraId="34006159" w14:textId="77777777" w:rsidR="00984720" w:rsidRDefault="00984720" w:rsidP="00581DD9"/>
    <w:p w14:paraId="4F611C85" w14:textId="77777777" w:rsidR="00984720" w:rsidRDefault="00984720" w:rsidP="00581DD9"/>
    <w:p w14:paraId="138479A0" w14:textId="77777777" w:rsidR="000D5B84" w:rsidRPr="00581DD9" w:rsidRDefault="000D5B84" w:rsidP="00581DD9"/>
    <w:p w14:paraId="5C8FBD60" w14:textId="5A940531" w:rsidR="00671A32" w:rsidRDefault="00671A32" w:rsidP="006F4CF0">
      <w:pPr>
        <w:pStyle w:val="Heading5"/>
      </w:pPr>
      <w:r>
        <w:lastRenderedPageBreak/>
        <w:t>Duct Flap</w:t>
      </w:r>
    </w:p>
    <w:p w14:paraId="76B23541" w14:textId="4FB16CE7" w:rsidR="00984720" w:rsidRDefault="00203BA8" w:rsidP="00984720">
      <w:r>
        <w:rPr>
          <w:noProof/>
        </w:rPr>
        <mc:AlternateContent>
          <mc:Choice Requires="wps">
            <w:drawing>
              <wp:anchor distT="0" distB="0" distL="114300" distR="114300" simplePos="0" relativeHeight="252704768" behindDoc="0" locked="0" layoutInCell="1" allowOverlap="1" wp14:anchorId="4E466090" wp14:editId="6973F7E4">
                <wp:simplePos x="0" y="0"/>
                <wp:positionH relativeFrom="column">
                  <wp:posOffset>2650490</wp:posOffset>
                </wp:positionH>
                <wp:positionV relativeFrom="paragraph">
                  <wp:posOffset>2611755</wp:posOffset>
                </wp:positionV>
                <wp:extent cx="2654935" cy="635"/>
                <wp:effectExtent l="0" t="0" r="0" b="0"/>
                <wp:wrapThrough wrapText="bothSides">
                  <wp:wrapPolygon edited="0">
                    <wp:start x="0" y="0"/>
                    <wp:lineTo x="0" y="21600"/>
                    <wp:lineTo x="21600" y="21600"/>
                    <wp:lineTo x="21600" y="0"/>
                  </wp:wrapPolygon>
                </wp:wrapThrough>
                <wp:docPr id="930508865" name="Text Box 1"/>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6E794FF9" w14:textId="1059A334" w:rsidR="00203BA8" w:rsidRPr="0096463B" w:rsidRDefault="00203BA8" w:rsidP="00203BA8">
                            <w:pPr>
                              <w:pStyle w:val="Caption"/>
                              <w:rPr>
                                <w:noProof/>
                                <w:sz w:val="22"/>
                                <w:szCs w:val="22"/>
                              </w:rPr>
                            </w:pPr>
                            <w:bookmarkStart w:id="214" w:name="_Toc225101464"/>
                            <w:r>
                              <w:t xml:space="preserve">Figure </w:t>
                            </w:r>
                            <w:r>
                              <w:fldChar w:fldCharType="begin"/>
                            </w:r>
                            <w:r>
                              <w:instrText xml:space="preserve"> SEQ Figure \* ARABIC </w:instrText>
                            </w:r>
                            <w:r>
                              <w:fldChar w:fldCharType="separate"/>
                            </w:r>
                            <w:r w:rsidR="00D258B6">
                              <w:rPr>
                                <w:noProof/>
                              </w:rPr>
                              <w:t>82</w:t>
                            </w:r>
                            <w:bookmarkEnd w:id="21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66090" id="_x0000_s1097" type="#_x0000_t202" style="position:absolute;margin-left:208.7pt;margin-top:205.65pt;width:209.05pt;height:.05pt;z-index:252704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" stroked="f">
                <v:textbox style="mso-fit-shape-to-text:t" inset="0,0,0,0">
                  <w:txbxContent>
                    <w:p w14:paraId="6E794FF9" w14:textId="1059A334" w:rsidR="00203BA8" w:rsidRPr="0096463B" w:rsidRDefault="00203BA8" w:rsidP="00203BA8">
                      <w:pPr>
                        <w:pStyle w:val="Caption"/>
                        <w:rPr>
                          <w:noProof/>
                          <w:sz w:val="22"/>
                          <w:szCs w:val="22"/>
                        </w:rPr>
                      </w:pPr>
                      <w:bookmarkStart w:id="215" w:name="_Toc225101464"/>
                      <w:r>
                        <w:t xml:space="preserve">Figure </w:t>
                      </w:r>
                      <w:r>
                        <w:fldChar w:fldCharType="begin"/>
                      </w:r>
                      <w:r>
                        <w:instrText xml:space="preserve"> SEQ Figure \* ARABIC </w:instrText>
                      </w:r>
                      <w:r>
                        <w:fldChar w:fldCharType="separate"/>
                      </w:r>
                      <w:r w:rsidR="00D258B6">
                        <w:rPr>
                          <w:noProof/>
                        </w:rPr>
                        <w:t>82</w:t>
                      </w:r>
                      <w:bookmarkEnd w:id="215"/>
                      <w:r>
                        <w:fldChar w:fldCharType="end"/>
                      </w:r>
                    </w:p>
                  </w:txbxContent>
                </v:textbox>
                <w10:wrap type="through"/>
              </v:shape>
            </w:pict>
          </mc:Fallback>
        </mc:AlternateContent>
      </w:r>
      <w:r>
        <w:rPr>
          <w:noProof/>
        </w:rPr>
        <w:drawing>
          <wp:anchor distT="0" distB="0" distL="114300" distR="114300" simplePos="0" relativeHeight="252702720" behindDoc="0" locked="0" layoutInCell="1" allowOverlap="1" wp14:anchorId="3DEFBAD3" wp14:editId="1325D0AC">
            <wp:simplePos x="0" y="0"/>
            <wp:positionH relativeFrom="column">
              <wp:posOffset>2651081</wp:posOffset>
            </wp:positionH>
            <wp:positionV relativeFrom="paragraph">
              <wp:posOffset>732185</wp:posOffset>
            </wp:positionV>
            <wp:extent cx="2654935" cy="1822450"/>
            <wp:effectExtent l="0" t="0" r="0" b="6350"/>
            <wp:wrapThrough wrapText="bothSides">
              <wp:wrapPolygon edited="0">
                <wp:start x="0" y="0"/>
                <wp:lineTo x="0" y="21449"/>
                <wp:lineTo x="21388" y="21449"/>
                <wp:lineTo x="21388" y="0"/>
                <wp:lineTo x="0" y="0"/>
              </wp:wrapPolygon>
            </wp:wrapThrough>
            <wp:docPr id="1583592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92862"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654935" cy="1822450"/>
                    </a:xfrm>
                    <a:prstGeom prst="rect">
                      <a:avLst/>
                    </a:prstGeom>
                  </pic:spPr>
                </pic:pic>
              </a:graphicData>
            </a:graphic>
            <wp14:sizeRelH relativeFrom="margin">
              <wp14:pctWidth>0</wp14:pctWidth>
            </wp14:sizeRelH>
            <wp14:sizeRelV relativeFrom="margin">
              <wp14:pctHeight>0</wp14:pctHeight>
            </wp14:sizeRelV>
          </wp:anchor>
        </w:drawing>
      </w:r>
      <w:r w:rsidR="00C70F0E">
        <w:rPr>
          <w:noProof/>
        </w:rPr>
        <mc:AlternateContent>
          <mc:Choice Requires="wps">
            <w:drawing>
              <wp:anchor distT="0" distB="0" distL="114300" distR="114300" simplePos="0" relativeHeight="252700672" behindDoc="0" locked="0" layoutInCell="1" allowOverlap="1" wp14:anchorId="3D5D2A46" wp14:editId="713B982D">
                <wp:simplePos x="0" y="0"/>
                <wp:positionH relativeFrom="column">
                  <wp:posOffset>0</wp:posOffset>
                </wp:positionH>
                <wp:positionV relativeFrom="paragraph">
                  <wp:posOffset>2649855</wp:posOffset>
                </wp:positionV>
                <wp:extent cx="2409190" cy="635"/>
                <wp:effectExtent l="0" t="0" r="0" b="0"/>
                <wp:wrapSquare wrapText="bothSides"/>
                <wp:docPr id="2088803549" name="Text Box 1"/>
                <wp:cNvGraphicFramePr/>
                <a:graphic xmlns:a="http://schemas.openxmlformats.org/drawingml/2006/main">
                  <a:graphicData uri="http://schemas.microsoft.com/office/word/2010/wordprocessingShape">
                    <wps:wsp>
                      <wps:cNvSpPr txBox="1"/>
                      <wps:spPr>
                        <a:xfrm>
                          <a:off x="0" y="0"/>
                          <a:ext cx="2409190" cy="635"/>
                        </a:xfrm>
                        <a:prstGeom prst="rect">
                          <a:avLst/>
                        </a:prstGeom>
                        <a:solidFill>
                          <a:prstClr val="white"/>
                        </a:solidFill>
                        <a:ln>
                          <a:noFill/>
                        </a:ln>
                      </wps:spPr>
                      <wps:txbx>
                        <w:txbxContent>
                          <w:p w14:paraId="630B7FD0" w14:textId="49678F8B" w:rsidR="00C70F0E" w:rsidRPr="001E72ED" w:rsidRDefault="00C70F0E" w:rsidP="00C70F0E">
                            <w:pPr>
                              <w:pStyle w:val="Caption"/>
                              <w:rPr>
                                <w:noProof/>
                                <w:sz w:val="22"/>
                                <w:szCs w:val="22"/>
                              </w:rPr>
                            </w:pPr>
                            <w:bookmarkStart w:id="216" w:name="_Toc225101465"/>
                            <w:r>
                              <w:t xml:space="preserve">Figure </w:t>
                            </w:r>
                            <w:r>
                              <w:fldChar w:fldCharType="begin"/>
                            </w:r>
                            <w:r>
                              <w:instrText xml:space="preserve"> SEQ Figure \* ARABIC </w:instrText>
                            </w:r>
                            <w:r>
                              <w:fldChar w:fldCharType="separate"/>
                            </w:r>
                            <w:r w:rsidR="00D258B6">
                              <w:rPr>
                                <w:noProof/>
                              </w:rPr>
                              <w:t>83</w:t>
                            </w:r>
                            <w:bookmarkEnd w:id="21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5D2A46" id="_x0000_s1098" type="#_x0000_t202" style="position:absolute;margin-left:0;margin-top:208.65pt;width:189.7pt;height:.05pt;z-index:252700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" stroked="f">
                <v:textbox style="mso-fit-shape-to-text:t" inset="0,0,0,0">
                  <w:txbxContent>
                    <w:p w14:paraId="630B7FD0" w14:textId="49678F8B" w:rsidR="00C70F0E" w:rsidRPr="001E72ED" w:rsidRDefault="00C70F0E" w:rsidP="00C70F0E">
                      <w:pPr>
                        <w:pStyle w:val="Caption"/>
                        <w:rPr>
                          <w:noProof/>
                          <w:sz w:val="22"/>
                          <w:szCs w:val="22"/>
                        </w:rPr>
                      </w:pPr>
                      <w:bookmarkStart w:id="217" w:name="_Toc225101465"/>
                      <w:r>
                        <w:t xml:space="preserve">Figure </w:t>
                      </w:r>
                      <w:r>
                        <w:fldChar w:fldCharType="begin"/>
                      </w:r>
                      <w:r>
                        <w:instrText xml:space="preserve"> SEQ Figure \* ARABIC </w:instrText>
                      </w:r>
                      <w:r>
                        <w:fldChar w:fldCharType="separate"/>
                      </w:r>
                      <w:r w:rsidR="00D258B6">
                        <w:rPr>
                          <w:noProof/>
                        </w:rPr>
                        <w:t>83</w:t>
                      </w:r>
                      <w:bookmarkEnd w:id="217"/>
                      <w:r>
                        <w:fldChar w:fldCharType="end"/>
                      </w:r>
                    </w:p>
                  </w:txbxContent>
                </v:textbox>
                <w10:wrap type="square"/>
              </v:shape>
            </w:pict>
          </mc:Fallback>
        </mc:AlternateContent>
      </w:r>
      <w:r w:rsidR="00C70F0E">
        <w:rPr>
          <w:noProof/>
        </w:rPr>
        <w:drawing>
          <wp:anchor distT="0" distB="0" distL="114300" distR="114300" simplePos="0" relativeHeight="252698624" behindDoc="0" locked="0" layoutInCell="1" allowOverlap="1" wp14:anchorId="3423E9BE" wp14:editId="38AFB23F">
            <wp:simplePos x="0" y="0"/>
            <wp:positionH relativeFrom="margin">
              <wp:posOffset>0</wp:posOffset>
            </wp:positionH>
            <wp:positionV relativeFrom="paragraph">
              <wp:posOffset>713578</wp:posOffset>
            </wp:positionV>
            <wp:extent cx="2409190" cy="1879600"/>
            <wp:effectExtent l="0" t="0" r="0" b="6350"/>
            <wp:wrapSquare wrapText="bothSides"/>
            <wp:docPr id="733595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95864" name=""/>
                    <pic:cNvPicPr/>
                  </pic:nvPicPr>
                  <pic:blipFill rotWithShape="1">
                    <a:blip r:embed="rId117" cstate="print">
                      <a:extLst>
                        <a:ext uri="{28A0092B-C50C-407E-A947-70E740481C1C}">
                          <a14:useLocalDpi xmlns:a14="http://schemas.microsoft.com/office/drawing/2010/main" val="0"/>
                        </a:ext>
                      </a:extLst>
                    </a:blip>
                    <a:srcRect r="27464"/>
                    <a:stretch>
                      <a:fillRect/>
                    </a:stretch>
                  </pic:blipFill>
                  <pic:spPr bwMode="auto">
                    <a:xfrm>
                      <a:off x="0" y="0"/>
                      <a:ext cx="2409190" cy="187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1F09" w:rsidRPr="00343F9A">
        <w:t xml:space="preserve">To begin the investigation into flap location, a review of recent literature was conducted. Little was found, as the duct location is </w:t>
      </w:r>
      <w:r w:rsidR="00571F09" w:rsidRPr="008557AF">
        <w:t>very car specific. Based on the rough locations of the Mazda 787B car (2025), two versions</w:t>
      </w:r>
      <w:r w:rsidR="00571F09" w:rsidRPr="00343F9A">
        <w:t xml:space="preserve"> were created: one with no overlapping flap and one with a 20</w:t>
      </w:r>
      <w:r w:rsidR="00571F09" w:rsidRPr="00343F9A">
        <w:rPr>
          <w:rFonts w:ascii="Times New Roman" w:hAnsi="Times New Roman" w:cs="Times New Roman"/>
        </w:rPr>
        <w:t> </w:t>
      </w:r>
      <w:r w:rsidR="00571F09" w:rsidRPr="00343F9A">
        <w:t>mm overlap (</w:t>
      </w:r>
      <w:r w:rsidR="00571F09" w:rsidRPr="008557AF">
        <w:t>fig</w:t>
      </w:r>
      <w:r w:rsidR="008557AF" w:rsidRPr="008557AF">
        <w:rPr>
          <w:rFonts w:cs="Georgia Pro"/>
        </w:rPr>
        <w:t>ure 83</w:t>
      </w:r>
      <w:r w:rsidR="00571F09" w:rsidRPr="008557AF">
        <w:t xml:space="preserve"> and fig</w:t>
      </w:r>
      <w:r w:rsidR="008557AF" w:rsidRPr="008557AF">
        <w:rPr>
          <w:rFonts w:cs="Georgia Pro"/>
        </w:rPr>
        <w:t>ure 82</w:t>
      </w:r>
      <w:r w:rsidR="00571F09" w:rsidRPr="008557AF">
        <w:t xml:space="preserve"> respectively)</w:t>
      </w:r>
      <w:r w:rsidR="00571F09" w:rsidRPr="008557AF">
        <w:t>.</w:t>
      </w:r>
    </w:p>
    <w:p w14:paraId="1FDCF16F" w14:textId="112F3D17" w:rsidR="00984720" w:rsidRDefault="00984720" w:rsidP="00984720"/>
    <w:p w14:paraId="3F4E14E8" w14:textId="49FA3A2F" w:rsidR="00984720" w:rsidRDefault="00984720" w:rsidP="00984720"/>
    <w:p w14:paraId="51D81173" w14:textId="77777777" w:rsidR="00984720" w:rsidRDefault="00984720" w:rsidP="00984720"/>
    <w:p w14:paraId="64C99D65" w14:textId="77777777" w:rsidR="00984720" w:rsidRDefault="00984720" w:rsidP="00984720"/>
    <w:p w14:paraId="5A5E44BE" w14:textId="77777777" w:rsidR="00C70F0E" w:rsidRDefault="00C70F0E" w:rsidP="00984720"/>
    <w:p w14:paraId="62972956" w14:textId="77777777" w:rsidR="00C70F0E" w:rsidRDefault="00C70F0E" w:rsidP="00984720"/>
    <w:p w14:paraId="60FB33D0" w14:textId="77777777" w:rsidR="00C70F0E" w:rsidRDefault="00C70F0E" w:rsidP="00984720"/>
    <w:p w14:paraId="2C943C3E" w14:textId="77777777" w:rsidR="00C70F0E" w:rsidRDefault="00C70F0E" w:rsidP="00984720"/>
    <w:p w14:paraId="6E78051D" w14:textId="77777777" w:rsidR="00C70F0E" w:rsidRDefault="00C70F0E" w:rsidP="00984720"/>
    <w:p w14:paraId="1284F6AD" w14:textId="0FDFC3AC" w:rsidR="00C70F0E" w:rsidRDefault="00090917" w:rsidP="00984720">
      <w:r w:rsidRPr="00343F9A">
        <w:t xml:space="preserve">The results from these runs were removed due to an issue arising from the CAD model not accurately representing the actual car, which caused the ducts to create a small lip, meaning the results would have been skewed. This can be seen </w:t>
      </w:r>
      <w:r w:rsidRPr="008557AF">
        <w:t>in figure</w:t>
      </w:r>
      <w:r w:rsidR="008557AF">
        <w:t xml:space="preserve"> 84 </w:t>
      </w:r>
      <w:r w:rsidRPr="00343F9A">
        <w:t>below.</w:t>
      </w:r>
    </w:p>
    <w:p w14:paraId="4D95F65C" w14:textId="77777777" w:rsidR="0042130C" w:rsidRDefault="0042130C" w:rsidP="0042130C">
      <w:pPr>
        <w:keepNext/>
      </w:pPr>
      <w:r>
        <w:rPr>
          <w:noProof/>
        </w:rPr>
        <w:drawing>
          <wp:inline distT="0" distB="0" distL="0" distR="0" wp14:anchorId="4EBB867F" wp14:editId="4691068F">
            <wp:extent cx="4603354" cy="1907949"/>
            <wp:effectExtent l="0" t="0" r="6985" b="0"/>
            <wp:docPr id="1961199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99046" name="Picture 1961199046"/>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4608465" cy="1910067"/>
                    </a:xfrm>
                    <a:prstGeom prst="rect">
                      <a:avLst/>
                    </a:prstGeom>
                  </pic:spPr>
                </pic:pic>
              </a:graphicData>
            </a:graphic>
          </wp:inline>
        </w:drawing>
      </w:r>
    </w:p>
    <w:p w14:paraId="708E7736" w14:textId="3F7018BB" w:rsidR="00C70F0E" w:rsidRDefault="0042130C" w:rsidP="0042130C">
      <w:pPr>
        <w:pStyle w:val="Caption"/>
      </w:pPr>
      <w:bookmarkStart w:id="218" w:name="_Toc225101466"/>
      <w:r>
        <w:t xml:space="preserve">Figure </w:t>
      </w:r>
      <w:r>
        <w:fldChar w:fldCharType="begin"/>
      </w:r>
      <w:r>
        <w:instrText xml:space="preserve"> SEQ Figure \* ARABIC </w:instrText>
      </w:r>
      <w:r>
        <w:fldChar w:fldCharType="separate"/>
      </w:r>
      <w:r w:rsidR="00D258B6">
        <w:rPr>
          <w:noProof/>
        </w:rPr>
        <w:t>84</w:t>
      </w:r>
      <w:bookmarkEnd w:id="218"/>
      <w:r>
        <w:fldChar w:fldCharType="end"/>
      </w:r>
    </w:p>
    <w:p w14:paraId="4A120712" w14:textId="2962A9C2" w:rsidR="00E31BA9" w:rsidRDefault="00517967" w:rsidP="00E31BA9">
      <w:pPr>
        <w:tabs>
          <w:tab w:val="left" w:pos="1560"/>
        </w:tabs>
      </w:pPr>
      <w:r>
        <w:rPr>
          <w:noProof/>
        </w:rPr>
        <mc:AlternateContent>
          <mc:Choice Requires="wps">
            <w:drawing>
              <wp:anchor distT="0" distB="0" distL="114300" distR="114300" simplePos="0" relativeHeight="252708864" behindDoc="0" locked="0" layoutInCell="1" allowOverlap="1" wp14:anchorId="245618D9" wp14:editId="575B3906">
                <wp:simplePos x="0" y="0"/>
                <wp:positionH relativeFrom="column">
                  <wp:posOffset>0</wp:posOffset>
                </wp:positionH>
                <wp:positionV relativeFrom="paragraph">
                  <wp:posOffset>2483485</wp:posOffset>
                </wp:positionV>
                <wp:extent cx="2805430" cy="635"/>
                <wp:effectExtent l="0" t="0" r="0" b="0"/>
                <wp:wrapThrough wrapText="bothSides">
                  <wp:wrapPolygon edited="0">
                    <wp:start x="0" y="0"/>
                    <wp:lineTo x="0" y="21600"/>
                    <wp:lineTo x="21600" y="21600"/>
                    <wp:lineTo x="21600" y="0"/>
                  </wp:wrapPolygon>
                </wp:wrapThrough>
                <wp:docPr id="83840858" name="Text Box 1"/>
                <wp:cNvGraphicFramePr/>
                <a:graphic xmlns:a="http://schemas.openxmlformats.org/drawingml/2006/main">
                  <a:graphicData uri="http://schemas.microsoft.com/office/word/2010/wordprocessingShape">
                    <wps:wsp>
                      <wps:cNvSpPr txBox="1"/>
                      <wps:spPr>
                        <a:xfrm>
                          <a:off x="0" y="0"/>
                          <a:ext cx="2805430" cy="635"/>
                        </a:xfrm>
                        <a:prstGeom prst="rect">
                          <a:avLst/>
                        </a:prstGeom>
                        <a:solidFill>
                          <a:prstClr val="white"/>
                        </a:solidFill>
                        <a:ln>
                          <a:noFill/>
                        </a:ln>
                      </wps:spPr>
                      <wps:txbx>
                        <w:txbxContent>
                          <w:p w14:paraId="64331F00" w14:textId="3991D726" w:rsidR="00517967" w:rsidRPr="00993F9D" w:rsidRDefault="00517967" w:rsidP="00517967">
                            <w:pPr>
                              <w:pStyle w:val="Caption"/>
                              <w:rPr>
                                <w:noProof/>
                                <w:sz w:val="22"/>
                                <w:szCs w:val="22"/>
                              </w:rPr>
                            </w:pPr>
                            <w:bookmarkStart w:id="219" w:name="_Toc225101467"/>
                            <w:r>
                              <w:t xml:space="preserve">Figure </w:t>
                            </w:r>
                            <w:r>
                              <w:fldChar w:fldCharType="begin"/>
                            </w:r>
                            <w:r>
                              <w:instrText xml:space="preserve"> SEQ Figure \* ARABIC </w:instrText>
                            </w:r>
                            <w:r>
                              <w:fldChar w:fldCharType="separate"/>
                            </w:r>
                            <w:r w:rsidR="00D258B6">
                              <w:rPr>
                                <w:noProof/>
                              </w:rPr>
                              <w:t>85</w:t>
                            </w:r>
                            <w:bookmarkEnd w:id="21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618D9" id="_x0000_s1099" type="#_x0000_t202" style="position:absolute;margin-left:0;margin-top:195.55pt;width:220.9pt;height:.05pt;z-index:25270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gF6GwIAAEEEAAAOAAAAZHJzL2Uyb0RvYy54bWysU99v2jAQfp+0/8Hy+wjQFV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" stroked="f">
                <v:textbox style="mso-fit-shape-to-text:t" inset="0,0,0,0">
                  <w:txbxContent>
                    <w:p w14:paraId="64331F00" w14:textId="3991D726" w:rsidR="00517967" w:rsidRPr="00993F9D" w:rsidRDefault="00517967" w:rsidP="00517967">
                      <w:pPr>
                        <w:pStyle w:val="Caption"/>
                        <w:rPr>
                          <w:noProof/>
                          <w:sz w:val="22"/>
                          <w:szCs w:val="22"/>
                        </w:rPr>
                      </w:pPr>
                      <w:bookmarkStart w:id="220" w:name="_Toc225101467"/>
                      <w:r>
                        <w:t xml:space="preserve">Figure </w:t>
                      </w:r>
                      <w:r>
                        <w:fldChar w:fldCharType="begin"/>
                      </w:r>
                      <w:r>
                        <w:instrText xml:space="preserve"> SEQ Figure \* ARABIC </w:instrText>
                      </w:r>
                      <w:r>
                        <w:fldChar w:fldCharType="separate"/>
                      </w:r>
                      <w:r w:rsidR="00D258B6">
                        <w:rPr>
                          <w:noProof/>
                        </w:rPr>
                        <w:t>85</w:t>
                      </w:r>
                      <w:bookmarkEnd w:id="220"/>
                      <w:r>
                        <w:fldChar w:fldCharType="end"/>
                      </w:r>
                    </w:p>
                  </w:txbxContent>
                </v:textbox>
                <w10:wrap type="through"/>
              </v:shape>
            </w:pict>
          </mc:Fallback>
        </mc:AlternateContent>
      </w:r>
      <w:r>
        <w:rPr>
          <w:noProof/>
        </w:rPr>
        <w:drawing>
          <wp:anchor distT="0" distB="0" distL="114300" distR="114300" simplePos="0" relativeHeight="252706816" behindDoc="0" locked="0" layoutInCell="1" allowOverlap="1" wp14:anchorId="5E8A0613" wp14:editId="4D8A547F">
            <wp:simplePos x="0" y="0"/>
            <wp:positionH relativeFrom="margin">
              <wp:posOffset>0</wp:posOffset>
            </wp:positionH>
            <wp:positionV relativeFrom="paragraph">
              <wp:posOffset>620557</wp:posOffset>
            </wp:positionV>
            <wp:extent cx="2805430" cy="2050415"/>
            <wp:effectExtent l="0" t="0" r="0" b="6985"/>
            <wp:wrapThrough wrapText="bothSides">
              <wp:wrapPolygon edited="0">
                <wp:start x="0" y="0"/>
                <wp:lineTo x="0" y="21473"/>
                <wp:lineTo x="21414" y="21473"/>
                <wp:lineTo x="21414" y="0"/>
                <wp:lineTo x="0" y="0"/>
              </wp:wrapPolygon>
            </wp:wrapThrough>
            <wp:docPr id="850732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32056" name=""/>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2805430" cy="2050415"/>
                    </a:xfrm>
                    <a:prstGeom prst="rect">
                      <a:avLst/>
                    </a:prstGeom>
                  </pic:spPr>
                </pic:pic>
              </a:graphicData>
            </a:graphic>
            <wp14:sizeRelH relativeFrom="margin">
              <wp14:pctWidth>0</wp14:pctWidth>
            </wp14:sizeRelH>
            <wp14:sizeRelV relativeFrom="margin">
              <wp14:pctHeight>0</wp14:pctHeight>
            </wp14:sizeRelV>
          </wp:anchor>
        </w:drawing>
      </w:r>
      <w:r w:rsidR="00E31BA9">
        <w:t xml:space="preserve">At </w:t>
      </w:r>
      <w:r w:rsidR="00E31BA9" w:rsidRPr="00A55FAF">
        <w:t>this point, Ewan developed a duct that included the use of radiators (</w:t>
      </w:r>
      <w:r w:rsidR="00E31BA9" w:rsidRPr="008557AF">
        <w:t>fig</w:t>
      </w:r>
      <w:r w:rsidR="008557AF" w:rsidRPr="008557AF">
        <w:t>ure 85</w:t>
      </w:r>
      <w:r w:rsidR="00E31BA9" w:rsidRPr="008557AF">
        <w:t>). To</w:t>
      </w:r>
      <w:r w:rsidR="00E31BA9" w:rsidRPr="00A55FAF">
        <w:t xml:space="preserve"> validate his coefficient values, a run was conducted using our methodology. The results provided a deviation of less than 0.1, as seen below. Based on these results, it can be accurately stated that the runs carried out by Ewan and Cara are valid.</w:t>
      </w:r>
    </w:p>
    <w:p w14:paraId="44611B68" w14:textId="19DF247F" w:rsidR="00984720" w:rsidRDefault="00BF0BBE" w:rsidP="00984720">
      <w:r>
        <w:rPr>
          <w:noProof/>
        </w:rPr>
        <mc:AlternateContent>
          <mc:Choice Requires="wps">
            <w:drawing>
              <wp:anchor distT="0" distB="0" distL="114300" distR="114300" simplePos="0" relativeHeight="252712960" behindDoc="0" locked="0" layoutInCell="1" allowOverlap="1" wp14:anchorId="22194114" wp14:editId="03600533">
                <wp:simplePos x="0" y="0"/>
                <wp:positionH relativeFrom="column">
                  <wp:posOffset>2891790</wp:posOffset>
                </wp:positionH>
                <wp:positionV relativeFrom="paragraph">
                  <wp:posOffset>232011</wp:posOffset>
                </wp:positionV>
                <wp:extent cx="3295650" cy="159385"/>
                <wp:effectExtent l="0" t="0" r="0" b="0"/>
                <wp:wrapThrough wrapText="bothSides">
                  <wp:wrapPolygon edited="0">
                    <wp:start x="0" y="0"/>
                    <wp:lineTo x="0" y="18072"/>
                    <wp:lineTo x="21475" y="18072"/>
                    <wp:lineTo x="21475" y="0"/>
                    <wp:lineTo x="0" y="0"/>
                  </wp:wrapPolygon>
                </wp:wrapThrough>
                <wp:docPr id="313759428" name="Text Box 1"/>
                <wp:cNvGraphicFramePr/>
                <a:graphic xmlns:a="http://schemas.openxmlformats.org/drawingml/2006/main">
                  <a:graphicData uri="http://schemas.microsoft.com/office/word/2010/wordprocessingShape">
                    <wps:wsp>
                      <wps:cNvSpPr txBox="1"/>
                      <wps:spPr>
                        <a:xfrm>
                          <a:off x="0" y="0"/>
                          <a:ext cx="3295650" cy="159385"/>
                        </a:xfrm>
                        <a:prstGeom prst="rect">
                          <a:avLst/>
                        </a:prstGeom>
                        <a:solidFill>
                          <a:prstClr val="white"/>
                        </a:solidFill>
                        <a:ln>
                          <a:noFill/>
                        </a:ln>
                      </wps:spPr>
                      <wps:txbx>
                        <w:txbxContent>
                          <w:p w14:paraId="12ACB448" w14:textId="0053C0D1" w:rsidR="00BF0BBE" w:rsidRPr="00EE41F5" w:rsidRDefault="00BF0BBE" w:rsidP="00BF0BBE">
                            <w:pPr>
                              <w:pStyle w:val="Caption"/>
                              <w:jc w:val="center"/>
                              <w:rPr>
                                <w:noProof/>
                                <w:sz w:val="22"/>
                                <w:szCs w:val="22"/>
                              </w:rPr>
                            </w:pPr>
                            <w:bookmarkStart w:id="221" w:name="_Toc225101628"/>
                            <w:r>
                              <w:t xml:space="preserve">Table </w:t>
                            </w:r>
                            <w:r>
                              <w:fldChar w:fldCharType="begin"/>
                            </w:r>
                            <w:r>
                              <w:instrText xml:space="preserve"> SEQ Table \* ARABIC </w:instrText>
                            </w:r>
                            <w:r>
                              <w:fldChar w:fldCharType="separate"/>
                            </w:r>
                            <w:r w:rsidR="00240003">
                              <w:rPr>
                                <w:noProof/>
                              </w:rPr>
                              <w:t>19</w:t>
                            </w:r>
                            <w:bookmarkEnd w:id="22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194114" id="_x0000_s1100" type="#_x0000_t202" style="position:absolute;margin-left:227.7pt;margin-top:18.25pt;width:259.5pt;height:12.55pt;z-index:252712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" stroked="f">
                <v:textbox inset="0,0,0,0">
                  <w:txbxContent>
                    <w:p w14:paraId="12ACB448" w14:textId="0053C0D1" w:rsidR="00BF0BBE" w:rsidRPr="00EE41F5" w:rsidRDefault="00BF0BBE" w:rsidP="00BF0BBE">
                      <w:pPr>
                        <w:pStyle w:val="Caption"/>
                        <w:jc w:val="center"/>
                        <w:rPr>
                          <w:noProof/>
                          <w:sz w:val="22"/>
                          <w:szCs w:val="22"/>
                        </w:rPr>
                      </w:pPr>
                      <w:bookmarkStart w:id="222" w:name="_Toc225101628"/>
                      <w:r>
                        <w:t xml:space="preserve">Table </w:t>
                      </w:r>
                      <w:r>
                        <w:fldChar w:fldCharType="begin"/>
                      </w:r>
                      <w:r>
                        <w:instrText xml:space="preserve"> SEQ Table \* ARABIC </w:instrText>
                      </w:r>
                      <w:r>
                        <w:fldChar w:fldCharType="separate"/>
                      </w:r>
                      <w:r w:rsidR="00240003">
                        <w:rPr>
                          <w:noProof/>
                        </w:rPr>
                        <w:t>19</w:t>
                      </w:r>
                      <w:bookmarkEnd w:id="222"/>
                      <w:r>
                        <w:fldChar w:fldCharType="end"/>
                      </w:r>
                    </w:p>
                  </w:txbxContent>
                </v:textbox>
                <w10:wrap type="through"/>
              </v:shape>
            </w:pict>
          </mc:Fallback>
        </mc:AlternateContent>
      </w:r>
      <w:r>
        <w:rPr>
          <w:noProof/>
        </w:rPr>
        <w:drawing>
          <wp:anchor distT="0" distB="0" distL="114300" distR="114300" simplePos="0" relativeHeight="252710912" behindDoc="0" locked="0" layoutInCell="1" allowOverlap="1" wp14:anchorId="48E3DDE9" wp14:editId="55BEEDA0">
            <wp:simplePos x="0" y="0"/>
            <wp:positionH relativeFrom="margin">
              <wp:posOffset>2894965</wp:posOffset>
            </wp:positionH>
            <wp:positionV relativeFrom="paragraph">
              <wp:posOffset>430692</wp:posOffset>
            </wp:positionV>
            <wp:extent cx="3295650" cy="990600"/>
            <wp:effectExtent l="0" t="0" r="0" b="0"/>
            <wp:wrapThrough wrapText="bothSides">
              <wp:wrapPolygon edited="0">
                <wp:start x="0" y="0"/>
                <wp:lineTo x="0" y="21185"/>
                <wp:lineTo x="21475" y="21185"/>
                <wp:lineTo x="21475" y="0"/>
                <wp:lineTo x="0" y="0"/>
              </wp:wrapPolygon>
            </wp:wrapThrough>
            <wp:docPr id="964298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98530" name=""/>
                    <pic:cNvPicPr/>
                  </pic:nvPicPr>
                  <pic:blipFill>
                    <a:blip r:embed="rId120">
                      <a:extLst>
                        <a:ext uri="{28A0092B-C50C-407E-A947-70E740481C1C}">
                          <a14:useLocalDpi xmlns:a14="http://schemas.microsoft.com/office/drawing/2010/main" val="0"/>
                        </a:ext>
                      </a:extLst>
                    </a:blip>
                    <a:stretch>
                      <a:fillRect/>
                    </a:stretch>
                  </pic:blipFill>
                  <pic:spPr>
                    <a:xfrm>
                      <a:off x="0" y="0"/>
                      <a:ext cx="3295650" cy="990600"/>
                    </a:xfrm>
                    <a:prstGeom prst="rect">
                      <a:avLst/>
                    </a:prstGeom>
                  </pic:spPr>
                </pic:pic>
              </a:graphicData>
            </a:graphic>
          </wp:anchor>
        </w:drawing>
      </w:r>
    </w:p>
    <w:p w14:paraId="5854E28F" w14:textId="209724F7" w:rsidR="0042130C" w:rsidRDefault="0042130C" w:rsidP="00984720"/>
    <w:p w14:paraId="31912995" w14:textId="4CEACDBE" w:rsidR="0042130C" w:rsidRDefault="0042130C" w:rsidP="00984720"/>
    <w:p w14:paraId="53514E3E" w14:textId="419D83BC" w:rsidR="0042130C" w:rsidRPr="00984720" w:rsidRDefault="006F00F4" w:rsidP="006F00F4">
      <w:pPr>
        <w:tabs>
          <w:tab w:val="left" w:pos="1560"/>
        </w:tabs>
      </w:pPr>
      <w:r>
        <w:lastRenderedPageBreak/>
        <w:t>Based on these results it can be accurately stated that the runs carried out by Ewan and Cara are valid.</w:t>
      </w:r>
    </w:p>
    <w:p w14:paraId="5A4FA9CC" w14:textId="3C705512" w:rsidR="00671A32" w:rsidRDefault="00671A32" w:rsidP="006F4CF0">
      <w:pPr>
        <w:pStyle w:val="Heading5"/>
      </w:pPr>
      <w:r>
        <w:t>Inserts for Ducts</w:t>
      </w:r>
    </w:p>
    <w:p w14:paraId="5B028A6B" w14:textId="14910028" w:rsidR="00DE4FBB" w:rsidRDefault="00DE4FBB" w:rsidP="00DE4FBB">
      <w:r w:rsidRPr="008652E3">
        <w:t>Moving forward with the ducting flap, holders were required to ensure that the flap would remain in the open position throughout the lap. Over 12 iterations of designs were created, with fine-tuning in the last seven iterations. These were 3D printed for testing</w:t>
      </w:r>
      <w:r w:rsidRPr="008557AF">
        <w:t>. Figure</w:t>
      </w:r>
      <w:r w:rsidR="008557AF" w:rsidRPr="008557AF">
        <w:t xml:space="preserve"> 86</w:t>
      </w:r>
      <w:r w:rsidRPr="008557AF">
        <w:t xml:space="preserve"> shows</w:t>
      </w:r>
      <w:r w:rsidRPr="008652E3">
        <w:t xml:space="preserve"> three versions of the 12 created; the final design is on the left (Version 12), top right is version 5, and bottom right is version 1, the original concept.</w:t>
      </w:r>
    </w:p>
    <w:p w14:paraId="17EB1033" w14:textId="60806041" w:rsidR="006F00F4" w:rsidRDefault="004213F7" w:rsidP="006F00F4">
      <w:r>
        <w:rPr>
          <w:noProof/>
        </w:rPr>
        <mc:AlternateContent>
          <mc:Choice Requires="wps">
            <w:drawing>
              <wp:anchor distT="0" distB="0" distL="114300" distR="114300" simplePos="0" relativeHeight="252717056" behindDoc="0" locked="0" layoutInCell="1" allowOverlap="1" wp14:anchorId="31CEC3D8" wp14:editId="7D1FB87E">
                <wp:simplePos x="0" y="0"/>
                <wp:positionH relativeFrom="column">
                  <wp:posOffset>0</wp:posOffset>
                </wp:positionH>
                <wp:positionV relativeFrom="paragraph">
                  <wp:posOffset>2085975</wp:posOffset>
                </wp:positionV>
                <wp:extent cx="3558540" cy="635"/>
                <wp:effectExtent l="0" t="0" r="0" b="0"/>
                <wp:wrapThrough wrapText="bothSides">
                  <wp:wrapPolygon edited="0">
                    <wp:start x="0" y="0"/>
                    <wp:lineTo x="0" y="21600"/>
                    <wp:lineTo x="21600" y="21600"/>
                    <wp:lineTo x="21600" y="0"/>
                  </wp:wrapPolygon>
                </wp:wrapThrough>
                <wp:docPr id="344295998" name="Text Box 1"/>
                <wp:cNvGraphicFramePr/>
                <a:graphic xmlns:a="http://schemas.openxmlformats.org/drawingml/2006/main">
                  <a:graphicData uri="http://schemas.microsoft.com/office/word/2010/wordprocessingShape">
                    <wps:wsp>
                      <wps:cNvSpPr txBox="1"/>
                      <wps:spPr>
                        <a:xfrm>
                          <a:off x="0" y="0"/>
                          <a:ext cx="3558540" cy="635"/>
                        </a:xfrm>
                        <a:prstGeom prst="rect">
                          <a:avLst/>
                        </a:prstGeom>
                        <a:solidFill>
                          <a:prstClr val="white"/>
                        </a:solidFill>
                        <a:ln>
                          <a:noFill/>
                        </a:ln>
                      </wps:spPr>
                      <wps:txbx>
                        <w:txbxContent>
                          <w:p w14:paraId="4611AC9A" w14:textId="0456A0E2" w:rsidR="004213F7" w:rsidRPr="006D3735" w:rsidRDefault="004213F7" w:rsidP="004213F7">
                            <w:pPr>
                              <w:pStyle w:val="Caption"/>
                              <w:rPr>
                                <w:noProof/>
                                <w:sz w:val="22"/>
                                <w:szCs w:val="22"/>
                              </w:rPr>
                            </w:pPr>
                            <w:bookmarkStart w:id="223" w:name="_Toc225101468"/>
                            <w:r>
                              <w:t xml:space="preserve">Figure </w:t>
                            </w:r>
                            <w:r>
                              <w:fldChar w:fldCharType="begin"/>
                            </w:r>
                            <w:r>
                              <w:instrText xml:space="preserve"> SEQ Figure \* ARABIC </w:instrText>
                            </w:r>
                            <w:r>
                              <w:fldChar w:fldCharType="separate"/>
                            </w:r>
                            <w:r w:rsidR="00D258B6">
                              <w:rPr>
                                <w:noProof/>
                              </w:rPr>
                              <w:t>86</w:t>
                            </w:r>
                            <w:bookmarkEnd w:id="22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EC3D8" id="_x0000_s1101" type="#_x0000_t202" style="position:absolute;margin-left:0;margin-top:164.25pt;width:280.2pt;height:.05pt;z-index:25271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riCHAIAAEEEAAAOAAAAZHJzL2Uyb0RvYy54bWysU8Fu2zAMvQ/YPwi6L07SpS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" stroked="f">
                <v:textbox style="mso-fit-shape-to-text:t" inset="0,0,0,0">
                  <w:txbxContent>
                    <w:p w14:paraId="4611AC9A" w14:textId="0456A0E2" w:rsidR="004213F7" w:rsidRPr="006D3735" w:rsidRDefault="004213F7" w:rsidP="004213F7">
                      <w:pPr>
                        <w:pStyle w:val="Caption"/>
                        <w:rPr>
                          <w:noProof/>
                          <w:sz w:val="22"/>
                          <w:szCs w:val="22"/>
                        </w:rPr>
                      </w:pPr>
                      <w:bookmarkStart w:id="224" w:name="_Toc225101468"/>
                      <w:r>
                        <w:t xml:space="preserve">Figure </w:t>
                      </w:r>
                      <w:r>
                        <w:fldChar w:fldCharType="begin"/>
                      </w:r>
                      <w:r>
                        <w:instrText xml:space="preserve"> SEQ Figure \* ARABIC </w:instrText>
                      </w:r>
                      <w:r>
                        <w:fldChar w:fldCharType="separate"/>
                      </w:r>
                      <w:r w:rsidR="00D258B6">
                        <w:rPr>
                          <w:noProof/>
                        </w:rPr>
                        <w:t>86</w:t>
                      </w:r>
                      <w:bookmarkEnd w:id="224"/>
                      <w:r>
                        <w:fldChar w:fldCharType="end"/>
                      </w:r>
                    </w:p>
                  </w:txbxContent>
                </v:textbox>
                <w10:wrap type="through"/>
              </v:shape>
            </w:pict>
          </mc:Fallback>
        </mc:AlternateContent>
      </w:r>
      <w:r>
        <w:rPr>
          <w:noProof/>
        </w:rPr>
        <w:drawing>
          <wp:anchor distT="0" distB="0" distL="114300" distR="114300" simplePos="0" relativeHeight="252715008" behindDoc="0" locked="0" layoutInCell="1" allowOverlap="1" wp14:anchorId="21B6BE48" wp14:editId="09DEFB16">
            <wp:simplePos x="0" y="0"/>
            <wp:positionH relativeFrom="margin">
              <wp:align>left</wp:align>
            </wp:positionH>
            <wp:positionV relativeFrom="paragraph">
              <wp:posOffset>10086</wp:posOffset>
            </wp:positionV>
            <wp:extent cx="3559110" cy="2019300"/>
            <wp:effectExtent l="0" t="0" r="3810" b="0"/>
            <wp:wrapThrough wrapText="bothSides">
              <wp:wrapPolygon edited="0">
                <wp:start x="0" y="0"/>
                <wp:lineTo x="0" y="21396"/>
                <wp:lineTo x="21507" y="21396"/>
                <wp:lineTo x="21507" y="0"/>
                <wp:lineTo x="0" y="0"/>
              </wp:wrapPolygon>
            </wp:wrapThrough>
            <wp:docPr id="1465114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114917" nam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559110" cy="2019300"/>
                    </a:xfrm>
                    <a:prstGeom prst="rect">
                      <a:avLst/>
                    </a:prstGeom>
                  </pic:spPr>
                </pic:pic>
              </a:graphicData>
            </a:graphic>
          </wp:anchor>
        </w:drawing>
      </w:r>
    </w:p>
    <w:p w14:paraId="39E8F423" w14:textId="240ACC48" w:rsidR="006F00F4" w:rsidRDefault="006F00F4" w:rsidP="006F00F4"/>
    <w:p w14:paraId="20EB9E47" w14:textId="77777777" w:rsidR="006F00F4" w:rsidRDefault="006F00F4" w:rsidP="006F00F4"/>
    <w:p w14:paraId="767D887E" w14:textId="77777777" w:rsidR="004213F7" w:rsidRDefault="004213F7" w:rsidP="006F00F4"/>
    <w:p w14:paraId="5DB7BDEA" w14:textId="77777777" w:rsidR="004213F7" w:rsidRDefault="004213F7" w:rsidP="006F00F4"/>
    <w:p w14:paraId="5ABE33BB" w14:textId="44D983A6" w:rsidR="004213F7" w:rsidRDefault="004213F7" w:rsidP="006F00F4"/>
    <w:p w14:paraId="43C9B834" w14:textId="7E4D0434" w:rsidR="004213F7" w:rsidRDefault="004213F7" w:rsidP="006F00F4"/>
    <w:p w14:paraId="6F81EBE1" w14:textId="77777777" w:rsidR="004213F7" w:rsidRDefault="004213F7" w:rsidP="006F00F4"/>
    <w:p w14:paraId="360AB65A" w14:textId="5F9B01CA" w:rsidR="004213F7" w:rsidRDefault="004213F7" w:rsidP="006F00F4"/>
    <w:p w14:paraId="5D37D4E0" w14:textId="0758C2AD" w:rsidR="004C4E8E" w:rsidRPr="00C05F47" w:rsidRDefault="00AF20A0" w:rsidP="004C4E8E">
      <w:r>
        <w:rPr>
          <w:noProof/>
        </w:rPr>
        <mc:AlternateContent>
          <mc:Choice Requires="wps">
            <w:drawing>
              <wp:anchor distT="0" distB="0" distL="114300" distR="114300" simplePos="0" relativeHeight="252723200" behindDoc="1" locked="0" layoutInCell="1" allowOverlap="1" wp14:anchorId="10FE9E16" wp14:editId="38A33FE7">
                <wp:simplePos x="0" y="0"/>
                <wp:positionH relativeFrom="column">
                  <wp:posOffset>2721610</wp:posOffset>
                </wp:positionH>
                <wp:positionV relativeFrom="paragraph">
                  <wp:posOffset>3083560</wp:posOffset>
                </wp:positionV>
                <wp:extent cx="2917825" cy="635"/>
                <wp:effectExtent l="0" t="0" r="0" b="0"/>
                <wp:wrapTight wrapText="bothSides">
                  <wp:wrapPolygon edited="0">
                    <wp:start x="0" y="0"/>
                    <wp:lineTo x="0" y="21600"/>
                    <wp:lineTo x="21600" y="21600"/>
                    <wp:lineTo x="21600" y="0"/>
                  </wp:wrapPolygon>
                </wp:wrapTight>
                <wp:docPr id="1355761020" name="Text Box 1"/>
                <wp:cNvGraphicFramePr/>
                <a:graphic xmlns:a="http://schemas.openxmlformats.org/drawingml/2006/main">
                  <a:graphicData uri="http://schemas.microsoft.com/office/word/2010/wordprocessingShape">
                    <wps:wsp>
                      <wps:cNvSpPr txBox="1"/>
                      <wps:spPr>
                        <a:xfrm>
                          <a:off x="0" y="0"/>
                          <a:ext cx="2917825" cy="635"/>
                        </a:xfrm>
                        <a:prstGeom prst="rect">
                          <a:avLst/>
                        </a:prstGeom>
                        <a:solidFill>
                          <a:prstClr val="white"/>
                        </a:solidFill>
                        <a:ln>
                          <a:noFill/>
                        </a:ln>
                      </wps:spPr>
                      <wps:txbx>
                        <w:txbxContent>
                          <w:p w14:paraId="77132166" w14:textId="613465FF" w:rsidR="00AF20A0" w:rsidRPr="00D03E3C" w:rsidRDefault="00AF20A0" w:rsidP="00AF20A0">
                            <w:pPr>
                              <w:pStyle w:val="Caption"/>
                              <w:rPr>
                                <w:noProof/>
                                <w:sz w:val="22"/>
                                <w:szCs w:val="22"/>
                              </w:rPr>
                            </w:pPr>
                            <w:bookmarkStart w:id="225" w:name="_Toc225101469"/>
                            <w:r>
                              <w:t xml:space="preserve">Figure </w:t>
                            </w:r>
                            <w:r>
                              <w:fldChar w:fldCharType="begin"/>
                            </w:r>
                            <w:r>
                              <w:instrText xml:space="preserve"> SEQ Figure \* ARABIC </w:instrText>
                            </w:r>
                            <w:r>
                              <w:fldChar w:fldCharType="separate"/>
                            </w:r>
                            <w:r w:rsidR="00D258B6">
                              <w:rPr>
                                <w:noProof/>
                              </w:rPr>
                              <w:t>87</w:t>
                            </w:r>
                            <w:bookmarkEnd w:id="225"/>
                            <w:r>
                              <w:fldChar w:fldCharType="end"/>
                            </w:r>
                            <w:r w:rsidR="008557AF">
                              <w:t xml:space="preserve"> - Open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FE9E16" id="_x0000_s1102" type="#_x0000_t202" style="position:absolute;margin-left:214.3pt;margin-top:242.8pt;width:229.75pt;height:.05pt;z-index:-250593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" stroked="f">
                <v:textbox style="mso-fit-shape-to-text:t" inset="0,0,0,0">
                  <w:txbxContent>
                    <w:p w14:paraId="77132166" w14:textId="613465FF" w:rsidR="00AF20A0" w:rsidRPr="00D03E3C" w:rsidRDefault="00AF20A0" w:rsidP="00AF20A0">
                      <w:pPr>
                        <w:pStyle w:val="Caption"/>
                        <w:rPr>
                          <w:noProof/>
                          <w:sz w:val="22"/>
                          <w:szCs w:val="22"/>
                        </w:rPr>
                      </w:pPr>
                      <w:bookmarkStart w:id="226" w:name="_Toc225101469"/>
                      <w:r>
                        <w:t xml:space="preserve">Figure </w:t>
                      </w:r>
                      <w:r>
                        <w:fldChar w:fldCharType="begin"/>
                      </w:r>
                      <w:r>
                        <w:instrText xml:space="preserve"> SEQ Figure \* ARABIC </w:instrText>
                      </w:r>
                      <w:r>
                        <w:fldChar w:fldCharType="separate"/>
                      </w:r>
                      <w:r w:rsidR="00D258B6">
                        <w:rPr>
                          <w:noProof/>
                        </w:rPr>
                        <w:t>87</w:t>
                      </w:r>
                      <w:bookmarkEnd w:id="226"/>
                      <w:r>
                        <w:fldChar w:fldCharType="end"/>
                      </w:r>
                      <w:r w:rsidR="008557AF">
                        <w:t xml:space="preserve"> - Open</w:t>
                      </w:r>
                    </w:p>
                  </w:txbxContent>
                </v:textbox>
                <w10:wrap type="tight"/>
              </v:shape>
            </w:pict>
          </mc:Fallback>
        </mc:AlternateContent>
      </w:r>
      <w:r>
        <w:rPr>
          <w:noProof/>
        </w:rPr>
        <w:drawing>
          <wp:anchor distT="0" distB="0" distL="114300" distR="114300" simplePos="0" relativeHeight="252721152" behindDoc="1" locked="0" layoutInCell="1" allowOverlap="1" wp14:anchorId="272397AE" wp14:editId="6EF1E860">
            <wp:simplePos x="0" y="0"/>
            <wp:positionH relativeFrom="margin">
              <wp:posOffset>2721610</wp:posOffset>
            </wp:positionH>
            <wp:positionV relativeFrom="paragraph">
              <wp:posOffset>1080770</wp:posOffset>
            </wp:positionV>
            <wp:extent cx="2917825" cy="1945640"/>
            <wp:effectExtent l="0" t="0" r="0" b="0"/>
            <wp:wrapTight wrapText="bothSides">
              <wp:wrapPolygon edited="0">
                <wp:start x="0" y="0"/>
                <wp:lineTo x="0" y="21360"/>
                <wp:lineTo x="21435" y="21360"/>
                <wp:lineTo x="21435" y="0"/>
                <wp:lineTo x="0" y="0"/>
              </wp:wrapPolygon>
            </wp:wrapTight>
            <wp:docPr id="20817392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2917825" cy="194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4E8E" w:rsidRPr="00031015">
        <w:t xml:space="preserve">Once the final model had been 3D printed, the old deck was cut into. It was then discovered that fillets on the inner edge of the panel being cut left large gaps in the bodywork. It was decided that the flap would not be reversible and would instead be a cut-out piece with two interchangeable inserts: one allowing it to remain open and one allowing it to be closed. To execute this within the time frame, a 3D scan was conducted to ensure a first-time fit, which proved successful. The implemented flaps </w:t>
      </w:r>
      <w:r w:rsidR="004C4E8E" w:rsidRPr="008557AF">
        <w:t>can be seen in fig</w:t>
      </w:r>
      <w:r w:rsidR="008557AF" w:rsidRPr="008557AF">
        <w:t>ure</w:t>
      </w:r>
      <w:r w:rsidR="004C4E8E" w:rsidRPr="008557AF">
        <w:t>s</w:t>
      </w:r>
      <w:r w:rsidR="008557AF" w:rsidRPr="008557AF">
        <w:t xml:space="preserve"> 87</w:t>
      </w:r>
      <w:r w:rsidR="004C4E8E" w:rsidRPr="008557AF">
        <w:t xml:space="preserve"> and </w:t>
      </w:r>
      <w:r w:rsidR="008557AF" w:rsidRPr="008557AF">
        <w:t>88</w:t>
      </w:r>
      <w:r w:rsidR="004C4E8E" w:rsidRPr="008557AF">
        <w:t>.</w:t>
      </w:r>
    </w:p>
    <w:p w14:paraId="1934C553" w14:textId="22E7C7B3" w:rsidR="006F00F4" w:rsidRDefault="006F00F4" w:rsidP="006F00F4"/>
    <w:p w14:paraId="151C1394" w14:textId="531FEF82" w:rsidR="004213F7" w:rsidRDefault="001706BE" w:rsidP="006F00F4">
      <w:r>
        <w:rPr>
          <w:noProof/>
        </w:rPr>
        <mc:AlternateContent>
          <mc:Choice Requires="wps">
            <w:drawing>
              <wp:anchor distT="0" distB="0" distL="114300" distR="114300" simplePos="0" relativeHeight="252720128" behindDoc="1" locked="0" layoutInCell="1" allowOverlap="1" wp14:anchorId="5E8497F1" wp14:editId="4554C219">
                <wp:simplePos x="0" y="0"/>
                <wp:positionH relativeFrom="column">
                  <wp:posOffset>4445</wp:posOffset>
                </wp:positionH>
                <wp:positionV relativeFrom="paragraph">
                  <wp:posOffset>3465830</wp:posOffset>
                </wp:positionV>
                <wp:extent cx="2456180" cy="635"/>
                <wp:effectExtent l="0" t="0" r="0" b="0"/>
                <wp:wrapTight wrapText="bothSides">
                  <wp:wrapPolygon edited="0">
                    <wp:start x="0" y="0"/>
                    <wp:lineTo x="0" y="21600"/>
                    <wp:lineTo x="21600" y="21600"/>
                    <wp:lineTo x="21600" y="0"/>
                  </wp:wrapPolygon>
                </wp:wrapTight>
                <wp:docPr id="1892100923" name="Text Box 1"/>
                <wp:cNvGraphicFramePr/>
                <a:graphic xmlns:a="http://schemas.openxmlformats.org/drawingml/2006/main">
                  <a:graphicData uri="http://schemas.microsoft.com/office/word/2010/wordprocessingShape">
                    <wps:wsp>
                      <wps:cNvSpPr txBox="1"/>
                      <wps:spPr>
                        <a:xfrm>
                          <a:off x="0" y="0"/>
                          <a:ext cx="2456180" cy="635"/>
                        </a:xfrm>
                        <a:prstGeom prst="rect">
                          <a:avLst/>
                        </a:prstGeom>
                        <a:solidFill>
                          <a:prstClr val="white"/>
                        </a:solidFill>
                        <a:ln>
                          <a:noFill/>
                        </a:ln>
                      </wps:spPr>
                      <wps:txbx>
                        <w:txbxContent>
                          <w:p w14:paraId="580F4108" w14:textId="070D1C40" w:rsidR="001706BE" w:rsidRPr="003561A9" w:rsidRDefault="001706BE" w:rsidP="001706BE">
                            <w:pPr>
                              <w:pStyle w:val="Caption"/>
                              <w:rPr>
                                <w:noProof/>
                                <w:sz w:val="22"/>
                                <w:szCs w:val="22"/>
                              </w:rPr>
                            </w:pPr>
                            <w:bookmarkStart w:id="227" w:name="_Toc225101470"/>
                            <w:r>
                              <w:t xml:space="preserve">Figure </w:t>
                            </w:r>
                            <w:r>
                              <w:fldChar w:fldCharType="begin"/>
                            </w:r>
                            <w:r>
                              <w:instrText xml:space="preserve"> SEQ Figure \* ARABIC </w:instrText>
                            </w:r>
                            <w:r>
                              <w:fldChar w:fldCharType="separate"/>
                            </w:r>
                            <w:r w:rsidR="00D258B6">
                              <w:rPr>
                                <w:noProof/>
                              </w:rPr>
                              <w:t>88</w:t>
                            </w:r>
                            <w:bookmarkEnd w:id="227"/>
                            <w:r>
                              <w:fldChar w:fldCharType="end"/>
                            </w:r>
                            <w:r w:rsidR="008557AF">
                              <w:t xml:space="preserve"> - Closed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8497F1" id="_x0000_s1103" type="#_x0000_t202" style="position:absolute;margin-left:.35pt;margin-top:272.9pt;width:193.4pt;height:.05pt;z-index:-25059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2rfGwIAAEEEAAAOAAAAZHJzL2Uyb0RvYy54bWysU02P2jAQvVfqf7B8LwHaR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" stroked="f">
                <v:textbox style="mso-fit-shape-to-text:t" inset="0,0,0,0">
                  <w:txbxContent>
                    <w:p w14:paraId="580F4108" w14:textId="070D1C40" w:rsidR="001706BE" w:rsidRPr="003561A9" w:rsidRDefault="001706BE" w:rsidP="001706BE">
                      <w:pPr>
                        <w:pStyle w:val="Caption"/>
                        <w:rPr>
                          <w:noProof/>
                          <w:sz w:val="22"/>
                          <w:szCs w:val="22"/>
                        </w:rPr>
                      </w:pPr>
                      <w:bookmarkStart w:id="228" w:name="_Toc225101470"/>
                      <w:r>
                        <w:t xml:space="preserve">Figure </w:t>
                      </w:r>
                      <w:r>
                        <w:fldChar w:fldCharType="begin"/>
                      </w:r>
                      <w:r>
                        <w:instrText xml:space="preserve"> SEQ Figure \* ARABIC </w:instrText>
                      </w:r>
                      <w:r>
                        <w:fldChar w:fldCharType="separate"/>
                      </w:r>
                      <w:r w:rsidR="00D258B6">
                        <w:rPr>
                          <w:noProof/>
                        </w:rPr>
                        <w:t>88</w:t>
                      </w:r>
                      <w:bookmarkEnd w:id="228"/>
                      <w:r>
                        <w:fldChar w:fldCharType="end"/>
                      </w:r>
                      <w:r w:rsidR="008557AF">
                        <w:t xml:space="preserve"> - Closed</w:t>
                      </w:r>
                    </w:p>
                  </w:txbxContent>
                </v:textbox>
                <w10:wrap type="tight"/>
              </v:shape>
            </w:pict>
          </mc:Fallback>
        </mc:AlternateContent>
      </w:r>
      <w:r>
        <w:rPr>
          <w:noProof/>
        </w:rPr>
        <w:drawing>
          <wp:anchor distT="0" distB="0" distL="114300" distR="114300" simplePos="0" relativeHeight="252718080" behindDoc="1" locked="0" layoutInCell="1" allowOverlap="1" wp14:anchorId="29E17A30" wp14:editId="1848BD6B">
            <wp:simplePos x="0" y="0"/>
            <wp:positionH relativeFrom="margin">
              <wp:align>left</wp:align>
            </wp:positionH>
            <wp:positionV relativeFrom="paragraph">
              <wp:posOffset>337820</wp:posOffset>
            </wp:positionV>
            <wp:extent cx="3684905" cy="2456180"/>
            <wp:effectExtent l="4763" t="0" r="0" b="0"/>
            <wp:wrapTight wrapText="bothSides">
              <wp:wrapPolygon edited="0">
                <wp:start x="21572" y="-42"/>
                <wp:lineTo x="132" y="-42"/>
                <wp:lineTo x="132" y="21402"/>
                <wp:lineTo x="21572" y="21402"/>
                <wp:lineTo x="21572" y="-42"/>
              </wp:wrapPolygon>
            </wp:wrapTight>
            <wp:docPr id="278114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rot="16200000">
                      <a:off x="0" y="0"/>
                      <a:ext cx="3684905" cy="2456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5ECB7F" w14:textId="2E29007A" w:rsidR="004213F7" w:rsidRDefault="004213F7" w:rsidP="006F00F4"/>
    <w:p w14:paraId="09714B6A" w14:textId="10185537" w:rsidR="004213F7" w:rsidRDefault="004213F7" w:rsidP="006F00F4"/>
    <w:p w14:paraId="471E5817" w14:textId="77777777" w:rsidR="001706BE" w:rsidRDefault="001706BE" w:rsidP="006F00F4"/>
    <w:p w14:paraId="386C2D61" w14:textId="77777777" w:rsidR="001706BE" w:rsidRDefault="001706BE" w:rsidP="006F00F4"/>
    <w:p w14:paraId="35FA19BD" w14:textId="4D06C8EB" w:rsidR="004213F7" w:rsidRPr="006F00F4" w:rsidRDefault="008D7387" w:rsidP="008D7387">
      <w:pPr>
        <w:pStyle w:val="Heading5"/>
        <w:numPr>
          <w:ilvl w:val="0"/>
          <w:numId w:val="0"/>
        </w:numPr>
      </w:pPr>
      <w:r w:rsidRPr="004F0BE8">
        <w:rPr>
          <w:rFonts w:eastAsiaTheme="minorEastAsia" w:cstheme="minorBidi"/>
        </w:rPr>
        <w:lastRenderedPageBreak/>
        <w:t xml:space="preserve">When these flaps were run, driver feedback indicated poor performance; there was no rear stability at mid or high speeds, and the high-speed balance made the car undrivable. This can be explained by the fact that the rear deck was from the original S2n, which had not been run with the upgraded S2n (b) splitter. </w:t>
      </w:r>
      <w:r>
        <w:rPr>
          <w:rFonts w:eastAsiaTheme="minorEastAsia" w:cstheme="minorBidi"/>
        </w:rPr>
        <w:t xml:space="preserve">The driver </w:t>
      </w:r>
      <w:r w:rsidRPr="004F0BE8">
        <w:rPr>
          <w:rFonts w:eastAsiaTheme="minorEastAsia" w:cstheme="minorBidi"/>
        </w:rPr>
        <w:t>reported that while the car felt unstable with the flaps open, it felt even worse with them closed. For further testing, it is recommended that the old bodywork package be used instead of the combined S2n (b) and original S2n combination.</w:t>
      </w:r>
    </w:p>
    <w:p w14:paraId="0E1AE14A" w14:textId="2C748938" w:rsidR="00671A32" w:rsidRDefault="008D7387" w:rsidP="006F4CF0">
      <w:pPr>
        <w:pStyle w:val="Heading5"/>
      </w:pPr>
      <w:r>
        <w:t>Louvers</w:t>
      </w:r>
    </w:p>
    <w:p w14:paraId="55835BF3" w14:textId="3EE1B9E2" w:rsidR="00630BD6" w:rsidRPr="00630BD6" w:rsidRDefault="00630BD6" w:rsidP="00630BD6">
      <w:pPr>
        <w:tabs>
          <w:tab w:val="left" w:pos="1199"/>
        </w:tabs>
      </w:pPr>
      <w:r>
        <w:t xml:space="preserve">The final part of this study was evaluating the implementation of louvers on the rear pontoons. After a discussion with Evan Arthur, it was decided that the study would be done on the s2n(b) pontoons. </w:t>
      </w:r>
    </w:p>
    <w:p w14:paraId="3F2884D1" w14:textId="128EB098" w:rsidR="008D7387" w:rsidRPr="008D7387" w:rsidRDefault="008D7387" w:rsidP="008D7387">
      <w:pPr>
        <w:pStyle w:val="Heading5"/>
      </w:pPr>
      <w:r>
        <w:t>Con</w:t>
      </w:r>
      <w:r w:rsidR="00BA6822">
        <w:t>cepts &amp; Research</w:t>
      </w:r>
    </w:p>
    <w:p w14:paraId="2FF4052A" w14:textId="566BF8DA" w:rsidR="00FE7E46" w:rsidRDefault="00663D72" w:rsidP="00FE7E46">
      <w:pPr>
        <w:tabs>
          <w:tab w:val="left" w:pos="1199"/>
        </w:tabs>
      </w:pPr>
      <w:r w:rsidRPr="005F4E8E">
        <w:t>Rear wheel louvers are commonly used in closed-wheel race cars to reduce the build-up of high-pressure air within the wheel arch and manage the resulting wake.</w:t>
      </w:r>
      <w:r>
        <w:t xml:space="preserve"> </w:t>
      </w:r>
      <w:r w:rsidRPr="005F4E8E">
        <w:t xml:space="preserve">As the tyre rotates, it generates a turbulent, high-energy flow that increases pressure within the wheel well, contributing to lift and aerodynamic losses. The effectiveness of louvers is governed by key geometric parameters, including chord length, pitch, and blade angle, which define the solidity of the array. Lower solidity designs favour pressure relief and high mass flow evacuation, whereas higher solidity increases flow turning </w:t>
      </w:r>
      <w:r>
        <w:t xml:space="preserve">(turning vane) </w:t>
      </w:r>
      <w:r w:rsidRPr="005F4E8E">
        <w:t>and directional control but can restrict discharge</w:t>
      </w:r>
      <w:r>
        <w:t xml:space="preserve"> (</w:t>
      </w:r>
      <w:r w:rsidRPr="008557AF">
        <w:t>table</w:t>
      </w:r>
      <w:r w:rsidR="008557AF" w:rsidRPr="008557AF">
        <w:t xml:space="preserve"> 20</w:t>
      </w:r>
      <w:r w:rsidRPr="008557AF">
        <w:t>).</w:t>
      </w:r>
      <w:r w:rsidRPr="005F4E8E">
        <w:t xml:space="preserve"> Based on this, the louver design in this study prioritises</w:t>
      </w:r>
      <w:r>
        <w:t xml:space="preserve"> pressure release and flow redirection</w:t>
      </w:r>
      <w:r w:rsidRPr="005F4E8E">
        <w:t>.</w:t>
      </w:r>
      <w:r>
        <w:t xml:space="preserve"> </w:t>
      </w:r>
    </w:p>
    <w:p w14:paraId="7B30E3FE" w14:textId="1577E72F" w:rsidR="00FE7E46" w:rsidRDefault="00FE7E46" w:rsidP="00FE7E46">
      <w:pPr>
        <w:pStyle w:val="Caption"/>
        <w:keepNext/>
        <w:jc w:val="center"/>
      </w:pPr>
      <w:bookmarkStart w:id="229" w:name="_Toc225101629"/>
      <w:r>
        <w:t xml:space="preserve">Table </w:t>
      </w:r>
      <w:r>
        <w:fldChar w:fldCharType="begin"/>
      </w:r>
      <w:r>
        <w:instrText xml:space="preserve"> SEQ Table \* ARABIC </w:instrText>
      </w:r>
      <w:r>
        <w:fldChar w:fldCharType="separate"/>
      </w:r>
      <w:r w:rsidR="00240003">
        <w:rPr>
          <w:noProof/>
        </w:rPr>
        <w:t>20</w:t>
      </w:r>
      <w:bookmarkEnd w:id="229"/>
      <w:r>
        <w:fldChar w:fldCharType="end"/>
      </w:r>
    </w:p>
    <w:tbl>
      <w:tblPr>
        <w:tblStyle w:val="TableGrid"/>
        <w:tblW w:w="0" w:type="auto"/>
        <w:tblLook w:val="04A0" w:firstRow="1" w:lastRow="0" w:firstColumn="1" w:lastColumn="0" w:noHBand="0" w:noVBand="1"/>
      </w:tblPr>
      <w:tblGrid>
        <w:gridCol w:w="1621"/>
        <w:gridCol w:w="2255"/>
        <w:gridCol w:w="2422"/>
        <w:gridCol w:w="2718"/>
      </w:tblGrid>
      <w:tr w:rsidR="00FE7E46" w:rsidRPr="00514CB3" w14:paraId="3E329116" w14:textId="77777777" w:rsidTr="008E156E">
        <w:tc>
          <w:tcPr>
            <w:tcW w:w="0" w:type="auto"/>
            <w:hideMark/>
          </w:tcPr>
          <w:p w14:paraId="15CB748C" w14:textId="77777777" w:rsidR="00FE7E46" w:rsidRPr="00514CB3" w:rsidRDefault="00FE7E46" w:rsidP="008E156E">
            <w:pPr>
              <w:jc w:val="center"/>
              <w:rPr>
                <w:rFonts w:eastAsia="Times New Roman" w:cs="Times New Roman"/>
              </w:rPr>
            </w:pPr>
            <w:r w:rsidRPr="00514CB3">
              <w:rPr>
                <w:rFonts w:eastAsia="Times New Roman" w:cs="Times New Roman"/>
              </w:rPr>
              <w:t>Parameter</w:t>
            </w:r>
          </w:p>
        </w:tc>
        <w:tc>
          <w:tcPr>
            <w:tcW w:w="0" w:type="auto"/>
            <w:hideMark/>
          </w:tcPr>
          <w:p w14:paraId="3942ED9C" w14:textId="77777777" w:rsidR="00FE7E46" w:rsidRPr="00514CB3" w:rsidRDefault="00FE7E46" w:rsidP="008E156E">
            <w:pPr>
              <w:jc w:val="center"/>
              <w:rPr>
                <w:rFonts w:eastAsia="Times New Roman" w:cs="Times New Roman"/>
              </w:rPr>
            </w:pPr>
            <w:r w:rsidRPr="00514CB3">
              <w:rPr>
                <w:rFonts w:eastAsia="Times New Roman" w:cs="Times New Roman"/>
              </w:rPr>
              <w:t>Defines</w:t>
            </w:r>
          </w:p>
        </w:tc>
        <w:tc>
          <w:tcPr>
            <w:tcW w:w="0" w:type="auto"/>
            <w:hideMark/>
          </w:tcPr>
          <w:p w14:paraId="57A24FD7" w14:textId="77777777" w:rsidR="00FE7E46" w:rsidRPr="00514CB3" w:rsidRDefault="00FE7E46" w:rsidP="008E156E">
            <w:pPr>
              <w:jc w:val="center"/>
              <w:rPr>
                <w:rFonts w:eastAsia="Times New Roman" w:cs="Times New Roman"/>
              </w:rPr>
            </w:pPr>
            <w:r w:rsidRPr="00514CB3">
              <w:rPr>
                <w:rFonts w:eastAsia="Times New Roman" w:cs="Times New Roman"/>
              </w:rPr>
              <w:t>Low Value Effect</w:t>
            </w:r>
          </w:p>
        </w:tc>
        <w:tc>
          <w:tcPr>
            <w:tcW w:w="0" w:type="auto"/>
            <w:hideMark/>
          </w:tcPr>
          <w:p w14:paraId="08DDC09A" w14:textId="77777777" w:rsidR="00FE7E46" w:rsidRPr="00514CB3" w:rsidRDefault="00FE7E46" w:rsidP="008E156E">
            <w:pPr>
              <w:jc w:val="center"/>
              <w:rPr>
                <w:rFonts w:eastAsia="Times New Roman" w:cs="Times New Roman"/>
              </w:rPr>
            </w:pPr>
            <w:r w:rsidRPr="00514CB3">
              <w:rPr>
                <w:rFonts w:eastAsia="Times New Roman" w:cs="Times New Roman"/>
              </w:rPr>
              <w:t>High Value Effect</w:t>
            </w:r>
          </w:p>
        </w:tc>
      </w:tr>
      <w:tr w:rsidR="00FE7E46" w:rsidRPr="00514CB3" w14:paraId="00865AED" w14:textId="77777777" w:rsidTr="008E156E">
        <w:tc>
          <w:tcPr>
            <w:tcW w:w="0" w:type="auto"/>
            <w:hideMark/>
          </w:tcPr>
          <w:p w14:paraId="34F4DB39" w14:textId="77777777" w:rsidR="00FE7E46" w:rsidRPr="00514CB3" w:rsidRDefault="00FE7E46" w:rsidP="00FE7E46">
            <w:pPr>
              <w:jc w:val="center"/>
              <w:rPr>
                <w:rFonts w:eastAsia="Times New Roman" w:cs="Times New Roman"/>
              </w:rPr>
            </w:pPr>
            <w:r w:rsidRPr="00514CB3">
              <w:rPr>
                <w:rFonts w:eastAsia="Times New Roman" w:cs="Times New Roman"/>
              </w:rPr>
              <w:t>Chord (c)</w:t>
            </w:r>
          </w:p>
        </w:tc>
        <w:tc>
          <w:tcPr>
            <w:tcW w:w="0" w:type="auto"/>
            <w:hideMark/>
          </w:tcPr>
          <w:p w14:paraId="308AF891" w14:textId="77777777" w:rsidR="00FE7E46" w:rsidRPr="00514CB3" w:rsidRDefault="00FE7E46" w:rsidP="00FE7E46">
            <w:pPr>
              <w:jc w:val="center"/>
              <w:rPr>
                <w:rFonts w:eastAsia="Times New Roman" w:cs="Times New Roman"/>
              </w:rPr>
            </w:pPr>
            <w:r w:rsidRPr="00514CB3">
              <w:rPr>
                <w:rFonts w:eastAsia="Times New Roman" w:cs="Times New Roman"/>
              </w:rPr>
              <w:t>Blade length</w:t>
            </w:r>
          </w:p>
        </w:tc>
        <w:tc>
          <w:tcPr>
            <w:tcW w:w="0" w:type="auto"/>
            <w:hideMark/>
          </w:tcPr>
          <w:p w14:paraId="5E6EAADD" w14:textId="77777777" w:rsidR="00FE7E46" w:rsidRPr="00514CB3" w:rsidRDefault="00FE7E46" w:rsidP="00FE7E46">
            <w:pPr>
              <w:jc w:val="center"/>
              <w:rPr>
                <w:rFonts w:eastAsia="Times New Roman" w:cs="Times New Roman"/>
              </w:rPr>
            </w:pPr>
            <w:r w:rsidRPr="00514CB3">
              <w:rPr>
                <w:rFonts w:eastAsia="Times New Roman" w:cs="Times New Roman"/>
              </w:rPr>
              <w:t>Lower flow interaction</w:t>
            </w:r>
          </w:p>
        </w:tc>
        <w:tc>
          <w:tcPr>
            <w:tcW w:w="0" w:type="auto"/>
            <w:hideMark/>
          </w:tcPr>
          <w:p w14:paraId="569DD878" w14:textId="77777777" w:rsidR="00FE7E46" w:rsidRPr="00514CB3" w:rsidRDefault="00FE7E46" w:rsidP="00FE7E46">
            <w:pPr>
              <w:jc w:val="center"/>
              <w:rPr>
                <w:rFonts w:eastAsia="Times New Roman" w:cs="Times New Roman"/>
              </w:rPr>
            </w:pPr>
            <w:r w:rsidRPr="00514CB3">
              <w:rPr>
                <w:rFonts w:eastAsia="Times New Roman" w:cs="Times New Roman"/>
              </w:rPr>
              <w:t>Increased flow turning</w:t>
            </w:r>
          </w:p>
        </w:tc>
      </w:tr>
      <w:tr w:rsidR="00FE7E46" w:rsidRPr="00514CB3" w14:paraId="1AFD7D33" w14:textId="77777777" w:rsidTr="008E156E">
        <w:tc>
          <w:tcPr>
            <w:tcW w:w="0" w:type="auto"/>
            <w:hideMark/>
          </w:tcPr>
          <w:p w14:paraId="3D5AD5B8" w14:textId="77777777" w:rsidR="00FE7E46" w:rsidRPr="00514CB3" w:rsidRDefault="00FE7E46" w:rsidP="00FE7E46">
            <w:pPr>
              <w:jc w:val="center"/>
              <w:rPr>
                <w:rFonts w:eastAsia="Times New Roman" w:cs="Times New Roman"/>
              </w:rPr>
            </w:pPr>
            <w:r w:rsidRPr="00514CB3">
              <w:rPr>
                <w:rFonts w:eastAsia="Times New Roman" w:cs="Times New Roman"/>
              </w:rPr>
              <w:t>Pitch (p)</w:t>
            </w:r>
          </w:p>
        </w:tc>
        <w:tc>
          <w:tcPr>
            <w:tcW w:w="0" w:type="auto"/>
            <w:hideMark/>
          </w:tcPr>
          <w:p w14:paraId="60C5C058" w14:textId="77777777" w:rsidR="00FE7E46" w:rsidRPr="00514CB3" w:rsidRDefault="00FE7E46" w:rsidP="00FE7E46">
            <w:pPr>
              <w:jc w:val="center"/>
              <w:rPr>
                <w:rFonts w:eastAsia="Times New Roman" w:cs="Times New Roman"/>
              </w:rPr>
            </w:pPr>
            <w:r w:rsidRPr="00514CB3">
              <w:rPr>
                <w:rFonts w:eastAsia="Times New Roman" w:cs="Times New Roman"/>
              </w:rPr>
              <w:t>Blade spacing</w:t>
            </w:r>
          </w:p>
        </w:tc>
        <w:tc>
          <w:tcPr>
            <w:tcW w:w="0" w:type="auto"/>
            <w:hideMark/>
          </w:tcPr>
          <w:p w14:paraId="1D70E6BC" w14:textId="77777777" w:rsidR="00FE7E46" w:rsidRPr="00514CB3" w:rsidRDefault="00FE7E46" w:rsidP="00FE7E46">
            <w:pPr>
              <w:jc w:val="center"/>
              <w:rPr>
                <w:rFonts w:eastAsia="Times New Roman" w:cs="Times New Roman"/>
              </w:rPr>
            </w:pPr>
            <w:r w:rsidRPr="00514CB3">
              <w:rPr>
                <w:rFonts w:eastAsia="Times New Roman" w:cs="Times New Roman"/>
              </w:rPr>
              <w:t>Restricts flow (higher solidity)</w:t>
            </w:r>
          </w:p>
        </w:tc>
        <w:tc>
          <w:tcPr>
            <w:tcW w:w="0" w:type="auto"/>
            <w:hideMark/>
          </w:tcPr>
          <w:p w14:paraId="0F5069F4" w14:textId="77777777" w:rsidR="00FE7E46" w:rsidRPr="00514CB3" w:rsidRDefault="00FE7E46" w:rsidP="00FE7E46">
            <w:pPr>
              <w:jc w:val="center"/>
              <w:rPr>
                <w:rFonts w:eastAsia="Times New Roman" w:cs="Times New Roman"/>
              </w:rPr>
            </w:pPr>
            <w:r w:rsidRPr="00514CB3">
              <w:rPr>
                <w:rFonts w:eastAsia="Times New Roman" w:cs="Times New Roman"/>
              </w:rPr>
              <w:t>Increases mass flow (lower solidity)</w:t>
            </w:r>
          </w:p>
        </w:tc>
      </w:tr>
      <w:tr w:rsidR="00FE7E46" w:rsidRPr="00514CB3" w14:paraId="4E9A58B4" w14:textId="77777777" w:rsidTr="008E156E">
        <w:tc>
          <w:tcPr>
            <w:tcW w:w="0" w:type="auto"/>
            <w:hideMark/>
          </w:tcPr>
          <w:p w14:paraId="09B8D2EA" w14:textId="77777777" w:rsidR="00FE7E46" w:rsidRPr="00514CB3" w:rsidRDefault="00FE7E46" w:rsidP="00FE7E46">
            <w:pPr>
              <w:jc w:val="center"/>
              <w:rPr>
                <w:rFonts w:eastAsia="Times New Roman" w:cs="Times New Roman"/>
              </w:rPr>
            </w:pPr>
            <w:r w:rsidRPr="00514CB3">
              <w:rPr>
                <w:rFonts w:eastAsia="Times New Roman" w:cs="Times New Roman"/>
              </w:rPr>
              <w:t>Blade Angle (θ)</w:t>
            </w:r>
          </w:p>
        </w:tc>
        <w:tc>
          <w:tcPr>
            <w:tcW w:w="0" w:type="auto"/>
            <w:hideMark/>
          </w:tcPr>
          <w:p w14:paraId="12801621" w14:textId="77777777" w:rsidR="00FE7E46" w:rsidRPr="00514CB3" w:rsidRDefault="00FE7E46" w:rsidP="00FE7E46">
            <w:pPr>
              <w:jc w:val="center"/>
              <w:rPr>
                <w:rFonts w:eastAsia="Times New Roman" w:cs="Times New Roman"/>
              </w:rPr>
            </w:pPr>
            <w:r w:rsidRPr="00514CB3">
              <w:rPr>
                <w:rFonts w:eastAsia="Times New Roman" w:cs="Times New Roman"/>
              </w:rPr>
              <w:t>Flow exit direction</w:t>
            </w:r>
          </w:p>
        </w:tc>
        <w:tc>
          <w:tcPr>
            <w:tcW w:w="0" w:type="auto"/>
            <w:hideMark/>
          </w:tcPr>
          <w:p w14:paraId="56DDAF87" w14:textId="77777777" w:rsidR="00FE7E46" w:rsidRPr="00514CB3" w:rsidRDefault="00FE7E46" w:rsidP="00FE7E46">
            <w:pPr>
              <w:jc w:val="center"/>
              <w:rPr>
                <w:rFonts w:eastAsia="Times New Roman" w:cs="Times New Roman"/>
              </w:rPr>
            </w:pPr>
            <w:r w:rsidRPr="00514CB3">
              <w:rPr>
                <w:rFonts w:eastAsia="Times New Roman" w:cs="Times New Roman"/>
              </w:rPr>
              <w:t>Weak flow redirection</w:t>
            </w:r>
          </w:p>
        </w:tc>
        <w:tc>
          <w:tcPr>
            <w:tcW w:w="0" w:type="auto"/>
            <w:hideMark/>
          </w:tcPr>
          <w:p w14:paraId="11A3A916" w14:textId="77777777" w:rsidR="00FE7E46" w:rsidRPr="00514CB3" w:rsidRDefault="00FE7E46" w:rsidP="00FE7E46">
            <w:pPr>
              <w:jc w:val="center"/>
              <w:rPr>
                <w:rFonts w:eastAsia="Times New Roman" w:cs="Times New Roman"/>
              </w:rPr>
            </w:pPr>
            <w:r w:rsidRPr="00514CB3">
              <w:rPr>
                <w:rFonts w:eastAsia="Times New Roman" w:cs="Times New Roman"/>
              </w:rPr>
              <w:t>Strong upward flow redirection</w:t>
            </w:r>
          </w:p>
        </w:tc>
      </w:tr>
      <w:tr w:rsidR="00FE7E46" w:rsidRPr="00514CB3" w14:paraId="5EEC0FC9" w14:textId="77777777" w:rsidTr="008E156E">
        <w:tc>
          <w:tcPr>
            <w:tcW w:w="0" w:type="auto"/>
            <w:hideMark/>
          </w:tcPr>
          <w:p w14:paraId="1249D593" w14:textId="77777777" w:rsidR="00FE7E46" w:rsidRPr="00514CB3" w:rsidRDefault="00FE7E46" w:rsidP="00FE7E46">
            <w:pPr>
              <w:jc w:val="center"/>
              <w:rPr>
                <w:rFonts w:eastAsia="Times New Roman" w:cs="Times New Roman"/>
              </w:rPr>
            </w:pPr>
            <w:r w:rsidRPr="00514CB3">
              <w:rPr>
                <w:rFonts w:eastAsia="Times New Roman" w:cs="Times New Roman"/>
              </w:rPr>
              <w:t>Solidity (σ = c/p)</w:t>
            </w:r>
          </w:p>
        </w:tc>
        <w:tc>
          <w:tcPr>
            <w:tcW w:w="0" w:type="auto"/>
            <w:hideMark/>
          </w:tcPr>
          <w:p w14:paraId="35931642" w14:textId="77777777" w:rsidR="00FE7E46" w:rsidRPr="00514CB3" w:rsidRDefault="00FE7E46" w:rsidP="00FE7E46">
            <w:pPr>
              <w:jc w:val="center"/>
              <w:rPr>
                <w:rFonts w:eastAsia="Times New Roman" w:cs="Times New Roman"/>
              </w:rPr>
            </w:pPr>
            <w:r w:rsidRPr="00514CB3">
              <w:rPr>
                <w:rFonts w:eastAsia="Times New Roman" w:cs="Times New Roman"/>
              </w:rPr>
              <w:t>Blockage / openness of array</w:t>
            </w:r>
          </w:p>
        </w:tc>
        <w:tc>
          <w:tcPr>
            <w:tcW w:w="0" w:type="auto"/>
            <w:hideMark/>
          </w:tcPr>
          <w:p w14:paraId="66C9C21C" w14:textId="77777777" w:rsidR="00FE7E46" w:rsidRPr="00514CB3" w:rsidRDefault="00FE7E46" w:rsidP="00FE7E46">
            <w:pPr>
              <w:jc w:val="center"/>
              <w:rPr>
                <w:rFonts w:eastAsia="Times New Roman" w:cs="Times New Roman"/>
              </w:rPr>
            </w:pPr>
            <w:r w:rsidRPr="00514CB3">
              <w:rPr>
                <w:rFonts w:eastAsia="Times New Roman" w:cs="Times New Roman"/>
              </w:rPr>
              <w:t>High evacuation, low control</w:t>
            </w:r>
          </w:p>
        </w:tc>
        <w:tc>
          <w:tcPr>
            <w:tcW w:w="0" w:type="auto"/>
            <w:hideMark/>
          </w:tcPr>
          <w:p w14:paraId="652887BB" w14:textId="77777777" w:rsidR="00FE7E46" w:rsidRPr="00514CB3" w:rsidRDefault="00FE7E46" w:rsidP="00FE7E46">
            <w:pPr>
              <w:jc w:val="center"/>
              <w:rPr>
                <w:rFonts w:eastAsia="Times New Roman" w:cs="Times New Roman"/>
              </w:rPr>
            </w:pPr>
            <w:r w:rsidRPr="00514CB3">
              <w:rPr>
                <w:rFonts w:eastAsia="Times New Roman" w:cs="Times New Roman"/>
              </w:rPr>
              <w:t>Strong control, restricted discharge</w:t>
            </w:r>
          </w:p>
        </w:tc>
      </w:tr>
    </w:tbl>
    <w:p w14:paraId="24BB7A87" w14:textId="3281A891" w:rsidR="007879BD" w:rsidRDefault="007879BD" w:rsidP="007879BD">
      <w:pPr>
        <w:tabs>
          <w:tab w:val="left" w:pos="1199"/>
        </w:tabs>
      </w:pPr>
      <w:r w:rsidRPr="008557AF">
        <w:t>Table</w:t>
      </w:r>
      <w:r w:rsidR="008557AF" w:rsidRPr="008557AF">
        <w:t xml:space="preserve"> 21 </w:t>
      </w:r>
      <w:r w:rsidRPr="008557AF">
        <w:t>shows the equations used to calculate each parameter along with the calculated value.</w:t>
      </w:r>
    </w:p>
    <w:p w14:paraId="1C744DD7" w14:textId="2BACB36E" w:rsidR="006E265D" w:rsidRDefault="00360671" w:rsidP="006E265D">
      <w:pPr>
        <w:pStyle w:val="Caption"/>
        <w:keepNext/>
      </w:pPr>
      <w:r>
        <w:t xml:space="preserve">                                                 </w:t>
      </w:r>
      <w:bookmarkStart w:id="230" w:name="_Toc225101630"/>
      <w:r w:rsidR="006E265D">
        <w:t xml:space="preserve">Table </w:t>
      </w:r>
      <w:r w:rsidR="006E265D">
        <w:fldChar w:fldCharType="begin"/>
      </w:r>
      <w:r w:rsidR="006E265D">
        <w:instrText xml:space="preserve"> SEQ Table \* ARABIC </w:instrText>
      </w:r>
      <w:r w:rsidR="006E265D">
        <w:fldChar w:fldCharType="separate"/>
      </w:r>
      <w:r w:rsidR="00240003">
        <w:rPr>
          <w:noProof/>
        </w:rPr>
        <w:t>21</w:t>
      </w:r>
      <w:bookmarkEnd w:id="230"/>
      <w:r w:rsidR="006E265D">
        <w:fldChar w:fldCharType="end"/>
      </w:r>
    </w:p>
    <w:tbl>
      <w:tblPr>
        <w:tblStyle w:val="TableGrid"/>
        <w:tblW w:w="0" w:type="auto"/>
        <w:tblLook w:val="04A0" w:firstRow="1" w:lastRow="0" w:firstColumn="1" w:lastColumn="0" w:noHBand="0" w:noVBand="1"/>
      </w:tblPr>
      <w:tblGrid>
        <w:gridCol w:w="1486"/>
        <w:gridCol w:w="1819"/>
        <w:gridCol w:w="761"/>
        <w:gridCol w:w="959"/>
      </w:tblGrid>
      <w:tr w:rsidR="006E265D" w:rsidRPr="00C631F9" w14:paraId="7B9BF3E1" w14:textId="77777777" w:rsidTr="008E156E">
        <w:tc>
          <w:tcPr>
            <w:tcW w:w="0" w:type="auto"/>
            <w:hideMark/>
          </w:tcPr>
          <w:p w14:paraId="6C72D1B8" w14:textId="77777777" w:rsidR="006E265D" w:rsidRPr="00C631F9" w:rsidRDefault="006E265D" w:rsidP="008E156E">
            <w:pPr>
              <w:jc w:val="center"/>
              <w:rPr>
                <w:rFonts w:eastAsia="Times New Roman" w:cs="Times New Roman"/>
              </w:rPr>
            </w:pPr>
            <w:r w:rsidRPr="00C631F9">
              <w:rPr>
                <w:rFonts w:eastAsia="Times New Roman" w:cs="Times New Roman"/>
              </w:rPr>
              <w:t>Term</w:t>
            </w:r>
          </w:p>
        </w:tc>
        <w:tc>
          <w:tcPr>
            <w:tcW w:w="0" w:type="auto"/>
            <w:hideMark/>
          </w:tcPr>
          <w:p w14:paraId="0BE47975" w14:textId="77777777" w:rsidR="006E265D" w:rsidRPr="00C631F9" w:rsidRDefault="006E265D" w:rsidP="008E156E">
            <w:pPr>
              <w:jc w:val="center"/>
              <w:rPr>
                <w:rFonts w:eastAsia="Times New Roman" w:cs="Times New Roman"/>
              </w:rPr>
            </w:pPr>
            <w:r w:rsidRPr="00C631F9">
              <w:rPr>
                <w:rFonts w:eastAsia="Times New Roman" w:cs="Times New Roman"/>
              </w:rPr>
              <w:t>Equation</w:t>
            </w:r>
          </w:p>
        </w:tc>
        <w:tc>
          <w:tcPr>
            <w:tcW w:w="0" w:type="auto"/>
            <w:hideMark/>
          </w:tcPr>
          <w:p w14:paraId="5714297C" w14:textId="77777777" w:rsidR="006E265D" w:rsidRPr="00C631F9" w:rsidRDefault="006E265D" w:rsidP="008E156E">
            <w:pPr>
              <w:jc w:val="center"/>
              <w:rPr>
                <w:rFonts w:eastAsia="Times New Roman" w:cs="Times New Roman"/>
              </w:rPr>
            </w:pPr>
            <w:r w:rsidRPr="00C631F9">
              <w:rPr>
                <w:rFonts w:eastAsia="Times New Roman" w:cs="Times New Roman"/>
              </w:rPr>
              <w:t>Value</w:t>
            </w:r>
          </w:p>
        </w:tc>
        <w:tc>
          <w:tcPr>
            <w:tcW w:w="0" w:type="auto"/>
            <w:hideMark/>
          </w:tcPr>
          <w:p w14:paraId="3B886BCA" w14:textId="77777777" w:rsidR="006E265D" w:rsidRPr="00C631F9" w:rsidRDefault="006E265D" w:rsidP="008E156E">
            <w:pPr>
              <w:jc w:val="center"/>
              <w:rPr>
                <w:rFonts w:eastAsia="Times New Roman" w:cs="Times New Roman"/>
              </w:rPr>
            </w:pPr>
            <w:r w:rsidRPr="00C631F9">
              <w:rPr>
                <w:rFonts w:eastAsia="Times New Roman" w:cs="Times New Roman"/>
              </w:rPr>
              <w:t>Units</w:t>
            </w:r>
          </w:p>
        </w:tc>
      </w:tr>
      <w:tr w:rsidR="006E265D" w:rsidRPr="00C631F9" w14:paraId="18161AB0" w14:textId="77777777" w:rsidTr="008E156E">
        <w:tc>
          <w:tcPr>
            <w:tcW w:w="0" w:type="auto"/>
            <w:hideMark/>
          </w:tcPr>
          <w:p w14:paraId="28E7F43A" w14:textId="77777777" w:rsidR="006E265D" w:rsidRPr="00C631F9" w:rsidRDefault="006E265D" w:rsidP="008E156E">
            <w:pPr>
              <w:jc w:val="center"/>
              <w:rPr>
                <w:rFonts w:eastAsia="Times New Roman" w:cs="Times New Roman"/>
              </w:rPr>
            </w:pPr>
            <w:r w:rsidRPr="00C631F9">
              <w:rPr>
                <w:rFonts w:eastAsia="Times New Roman" w:cs="Times New Roman"/>
              </w:rPr>
              <w:t>Chord</w:t>
            </w:r>
          </w:p>
        </w:tc>
        <w:tc>
          <w:tcPr>
            <w:tcW w:w="0" w:type="auto"/>
          </w:tcPr>
          <w:p w14:paraId="659127B7" w14:textId="77777777" w:rsidR="006E265D" w:rsidRPr="00C631F9" w:rsidRDefault="006E265D" w:rsidP="008E156E">
            <w:pPr>
              <w:jc w:val="center"/>
              <w:rPr>
                <w:rFonts w:eastAsia="Times New Roman" w:cs="Times New Roman"/>
              </w:rPr>
            </w:pPr>
            <w:r w:rsidRPr="00452F7F">
              <w:rPr>
                <w:rFonts w:eastAsia="Times New Roman" w:cs="Times New Roman"/>
              </w:rPr>
              <w:t>c</w:t>
            </w:r>
          </w:p>
        </w:tc>
        <w:tc>
          <w:tcPr>
            <w:tcW w:w="0" w:type="auto"/>
            <w:hideMark/>
          </w:tcPr>
          <w:p w14:paraId="0CAD7EBC" w14:textId="77777777" w:rsidR="006E265D" w:rsidRPr="00C631F9" w:rsidRDefault="006E265D" w:rsidP="008E156E">
            <w:pPr>
              <w:jc w:val="center"/>
              <w:rPr>
                <w:rFonts w:eastAsia="Times New Roman" w:cs="Times New Roman"/>
              </w:rPr>
            </w:pPr>
            <w:r w:rsidRPr="00C631F9">
              <w:rPr>
                <w:rFonts w:eastAsia="Times New Roman" w:cs="Times New Roman"/>
              </w:rPr>
              <w:t>39</w:t>
            </w:r>
          </w:p>
        </w:tc>
        <w:tc>
          <w:tcPr>
            <w:tcW w:w="0" w:type="auto"/>
            <w:hideMark/>
          </w:tcPr>
          <w:p w14:paraId="76E3B14F" w14:textId="77777777" w:rsidR="006E265D" w:rsidRPr="00C631F9" w:rsidRDefault="006E265D" w:rsidP="008E156E">
            <w:pPr>
              <w:jc w:val="center"/>
              <w:rPr>
                <w:rFonts w:eastAsia="Times New Roman" w:cs="Times New Roman"/>
              </w:rPr>
            </w:pPr>
            <w:r w:rsidRPr="00C631F9">
              <w:rPr>
                <w:rFonts w:eastAsia="Times New Roman" w:cs="Times New Roman"/>
              </w:rPr>
              <w:t>mm</w:t>
            </w:r>
          </w:p>
        </w:tc>
      </w:tr>
      <w:tr w:rsidR="006E265D" w:rsidRPr="00C631F9" w14:paraId="3118B05E" w14:textId="77777777" w:rsidTr="008E156E">
        <w:tc>
          <w:tcPr>
            <w:tcW w:w="0" w:type="auto"/>
            <w:hideMark/>
          </w:tcPr>
          <w:p w14:paraId="230A9680" w14:textId="77777777" w:rsidR="006E265D" w:rsidRPr="00C631F9" w:rsidRDefault="006E265D" w:rsidP="008E156E">
            <w:pPr>
              <w:jc w:val="center"/>
              <w:rPr>
                <w:rFonts w:eastAsia="Times New Roman" w:cs="Times New Roman"/>
              </w:rPr>
            </w:pPr>
            <w:r w:rsidRPr="00C631F9">
              <w:rPr>
                <w:rFonts w:eastAsia="Times New Roman" w:cs="Times New Roman"/>
              </w:rPr>
              <w:t>Pitch</w:t>
            </w:r>
          </w:p>
        </w:tc>
        <w:tc>
          <w:tcPr>
            <w:tcW w:w="0" w:type="auto"/>
          </w:tcPr>
          <w:p w14:paraId="683C67B1" w14:textId="77777777" w:rsidR="006E265D" w:rsidRPr="00C631F9" w:rsidRDefault="006E265D" w:rsidP="008E156E">
            <w:pPr>
              <w:jc w:val="center"/>
              <w:rPr>
                <w:rFonts w:eastAsia="Times New Roman" w:cs="Times New Roman"/>
              </w:rPr>
            </w:pPr>
            <w:r w:rsidRPr="00452F7F">
              <w:rPr>
                <w:rFonts w:eastAsia="Times New Roman" w:cs="Times New Roman"/>
              </w:rPr>
              <w:t>p</w:t>
            </w:r>
          </w:p>
        </w:tc>
        <w:tc>
          <w:tcPr>
            <w:tcW w:w="0" w:type="auto"/>
            <w:hideMark/>
          </w:tcPr>
          <w:p w14:paraId="7062DE2B" w14:textId="77777777" w:rsidR="006E265D" w:rsidRPr="00C631F9" w:rsidRDefault="006E265D" w:rsidP="008E156E">
            <w:pPr>
              <w:jc w:val="center"/>
              <w:rPr>
                <w:rFonts w:eastAsia="Times New Roman" w:cs="Times New Roman"/>
              </w:rPr>
            </w:pPr>
            <w:r w:rsidRPr="00C631F9">
              <w:rPr>
                <w:rFonts w:eastAsia="Times New Roman" w:cs="Times New Roman"/>
              </w:rPr>
              <w:t>214</w:t>
            </w:r>
          </w:p>
        </w:tc>
        <w:tc>
          <w:tcPr>
            <w:tcW w:w="0" w:type="auto"/>
            <w:hideMark/>
          </w:tcPr>
          <w:p w14:paraId="1BF214E7" w14:textId="77777777" w:rsidR="006E265D" w:rsidRPr="00C631F9" w:rsidRDefault="006E265D" w:rsidP="008E156E">
            <w:pPr>
              <w:jc w:val="center"/>
              <w:rPr>
                <w:rFonts w:eastAsia="Times New Roman" w:cs="Times New Roman"/>
              </w:rPr>
            </w:pPr>
            <w:r w:rsidRPr="00C631F9">
              <w:rPr>
                <w:rFonts w:eastAsia="Times New Roman" w:cs="Times New Roman"/>
              </w:rPr>
              <w:t>mm</w:t>
            </w:r>
          </w:p>
        </w:tc>
      </w:tr>
      <w:tr w:rsidR="006E265D" w:rsidRPr="00C631F9" w14:paraId="5E4885D4" w14:textId="77777777" w:rsidTr="008E156E">
        <w:tc>
          <w:tcPr>
            <w:tcW w:w="0" w:type="auto"/>
            <w:hideMark/>
          </w:tcPr>
          <w:p w14:paraId="1B32E6CF" w14:textId="77777777" w:rsidR="006E265D" w:rsidRPr="00C631F9" w:rsidRDefault="006E265D" w:rsidP="008E156E">
            <w:pPr>
              <w:jc w:val="center"/>
              <w:rPr>
                <w:rFonts w:eastAsia="Times New Roman" w:cs="Times New Roman"/>
              </w:rPr>
            </w:pPr>
            <w:r w:rsidRPr="00C631F9">
              <w:rPr>
                <w:rFonts w:eastAsia="Times New Roman" w:cs="Times New Roman"/>
              </w:rPr>
              <w:t>Blade Height</w:t>
            </w:r>
          </w:p>
        </w:tc>
        <w:tc>
          <w:tcPr>
            <w:tcW w:w="0" w:type="auto"/>
          </w:tcPr>
          <w:p w14:paraId="0ACD52D1" w14:textId="77777777" w:rsidR="006E265D" w:rsidRPr="00C631F9" w:rsidRDefault="006E265D" w:rsidP="008E156E">
            <w:pPr>
              <w:jc w:val="center"/>
              <w:rPr>
                <w:rFonts w:eastAsia="Times New Roman" w:cs="Times New Roman"/>
              </w:rPr>
            </w:pPr>
            <w:r w:rsidRPr="00452F7F">
              <w:rPr>
                <w:rFonts w:eastAsia="Times New Roman" w:cs="Times New Roman"/>
              </w:rPr>
              <w:t>h</w:t>
            </w:r>
          </w:p>
        </w:tc>
        <w:tc>
          <w:tcPr>
            <w:tcW w:w="0" w:type="auto"/>
            <w:hideMark/>
          </w:tcPr>
          <w:p w14:paraId="01EED793" w14:textId="77777777" w:rsidR="006E265D" w:rsidRPr="00C631F9" w:rsidRDefault="006E265D" w:rsidP="008E156E">
            <w:pPr>
              <w:jc w:val="center"/>
              <w:rPr>
                <w:rFonts w:eastAsia="Times New Roman" w:cs="Times New Roman"/>
              </w:rPr>
            </w:pPr>
            <w:r w:rsidRPr="00C631F9">
              <w:rPr>
                <w:rFonts w:eastAsia="Times New Roman" w:cs="Times New Roman"/>
              </w:rPr>
              <w:t>16</w:t>
            </w:r>
          </w:p>
        </w:tc>
        <w:tc>
          <w:tcPr>
            <w:tcW w:w="0" w:type="auto"/>
            <w:hideMark/>
          </w:tcPr>
          <w:p w14:paraId="42D0C5FE" w14:textId="77777777" w:rsidR="006E265D" w:rsidRPr="00C631F9" w:rsidRDefault="006E265D" w:rsidP="008E156E">
            <w:pPr>
              <w:jc w:val="center"/>
              <w:rPr>
                <w:rFonts w:eastAsia="Times New Roman" w:cs="Times New Roman"/>
              </w:rPr>
            </w:pPr>
            <w:r w:rsidRPr="00C631F9">
              <w:rPr>
                <w:rFonts w:eastAsia="Times New Roman" w:cs="Times New Roman"/>
              </w:rPr>
              <w:t>mm</w:t>
            </w:r>
          </w:p>
        </w:tc>
      </w:tr>
      <w:tr w:rsidR="006E265D" w:rsidRPr="00C631F9" w14:paraId="0FB73E90" w14:textId="77777777" w:rsidTr="008E156E">
        <w:tc>
          <w:tcPr>
            <w:tcW w:w="0" w:type="auto"/>
            <w:hideMark/>
          </w:tcPr>
          <w:p w14:paraId="1F42FDB8" w14:textId="77777777" w:rsidR="006E265D" w:rsidRPr="00C631F9" w:rsidRDefault="006E265D" w:rsidP="008E156E">
            <w:pPr>
              <w:jc w:val="center"/>
              <w:rPr>
                <w:rFonts w:eastAsia="Times New Roman" w:cs="Times New Roman"/>
              </w:rPr>
            </w:pPr>
            <w:r w:rsidRPr="00C631F9">
              <w:rPr>
                <w:rFonts w:eastAsia="Times New Roman" w:cs="Times New Roman"/>
              </w:rPr>
              <w:t>Blade Angle</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E265D" w:rsidRPr="0095439B" w14:paraId="38BF1499" w14:textId="77777777" w:rsidTr="008E156E">
              <w:trPr>
                <w:tblCellSpacing w:w="15" w:type="dxa"/>
              </w:trPr>
              <w:tc>
                <w:tcPr>
                  <w:tcW w:w="0" w:type="auto"/>
                  <w:vAlign w:val="center"/>
                  <w:hideMark/>
                </w:tcPr>
                <w:p w14:paraId="680C3E4E" w14:textId="77777777" w:rsidR="006E265D" w:rsidRPr="0095439B" w:rsidRDefault="006E265D" w:rsidP="008E156E">
                  <w:pPr>
                    <w:spacing w:after="0" w:line="240" w:lineRule="auto"/>
                    <w:jc w:val="center"/>
                    <w:rPr>
                      <w:rFonts w:eastAsia="Times New Roman" w:cs="Times New Roman"/>
                    </w:rPr>
                  </w:pPr>
                </w:p>
              </w:tc>
            </w:tr>
          </w:tbl>
          <w:p w14:paraId="1585F864" w14:textId="77777777" w:rsidR="006E265D" w:rsidRPr="0095439B" w:rsidRDefault="006E265D" w:rsidP="008E156E">
            <w:pPr>
              <w:jc w:val="center"/>
              <w:rPr>
                <w:rFonts w:eastAsia="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3"/>
            </w:tblGrid>
            <w:tr w:rsidR="006E265D" w:rsidRPr="0095439B" w14:paraId="6A393071" w14:textId="77777777" w:rsidTr="008E156E">
              <w:trPr>
                <w:tblCellSpacing w:w="15" w:type="dxa"/>
              </w:trPr>
              <w:tc>
                <w:tcPr>
                  <w:tcW w:w="0" w:type="auto"/>
                  <w:vAlign w:val="center"/>
                  <w:hideMark/>
                </w:tcPr>
                <w:p w14:paraId="4F96E0C1" w14:textId="77777777" w:rsidR="006E265D" w:rsidRPr="0095439B" w:rsidRDefault="006E265D" w:rsidP="008E156E">
                  <w:pPr>
                    <w:spacing w:after="0" w:line="240" w:lineRule="auto"/>
                    <w:jc w:val="center"/>
                    <w:rPr>
                      <w:rFonts w:eastAsia="Times New Roman" w:cs="Times New Roman"/>
                    </w:rPr>
                  </w:pPr>
                  <m:oMathPara>
                    <m:oMath>
                      <m:r>
                        <w:rPr>
                          <w:rFonts w:ascii="Cambria Math" w:eastAsia="Times New Roman" w:hAnsi="Cambria Math" w:cs="Times New Roman"/>
                        </w:rPr>
                        <m:t>θ=</m:t>
                      </m:r>
                      <m:sSup>
                        <m:sSupPr>
                          <m:ctrlPr>
                            <w:rPr>
                              <w:rFonts w:ascii="Cambria Math" w:eastAsia="Times New Roman" w:hAnsi="Cambria Math" w:cs="Times New Roman"/>
                            </w:rPr>
                          </m:ctrlPr>
                        </m:sSupPr>
                        <m:e>
                          <m:r>
                            <m:rPr>
                              <m:sty m:val="p"/>
                            </m:rPr>
                            <w:rPr>
                              <w:rFonts w:ascii="Cambria Math" w:eastAsia="Times New Roman" w:hAnsi="Cambria Math" w:cs="Times New Roman"/>
                            </w:rPr>
                            <m:t>tan</m:t>
                          </m:r>
                          <m:r>
                            <w:rPr>
                              <w:rFonts w:ascii="Cambria Math" w:eastAsia="Times New Roman" w:hAnsi="Cambria Math" w:cs="Times New Roman"/>
                            </w:rPr>
                            <m:t>⁡</m:t>
                          </m:r>
                        </m:e>
                        <m:sup>
                          <m:r>
                            <w:rPr>
                              <w:rFonts w:ascii="Cambria Math" w:eastAsia="Times New Roman" w:hAnsi="Cambria Math" w:cs="Times New Roman"/>
                            </w:rPr>
                            <m:t>-1</m:t>
                          </m:r>
                        </m:sup>
                      </m:sSup>
                      <m:r>
                        <w:rPr>
                          <w:rFonts w:ascii="Cambria Math" w:eastAsia="Times New Roman" w:hAnsi="Cambria Math" w:cs="Times New Roman"/>
                        </w:rPr>
                        <m:t>(h</m:t>
                      </m:r>
                      <m:r>
                        <m:rPr>
                          <m:sty m:val="p"/>
                        </m:rPr>
                        <w:rPr>
                          <w:rFonts w:ascii="Cambria Math" w:eastAsia="Times New Roman" w:hAnsi="Cambria Math" w:cs="Times New Roman"/>
                        </w:rPr>
                        <m:t>/</m:t>
                      </m:r>
                      <m:r>
                        <w:rPr>
                          <w:rFonts w:ascii="Cambria Math" w:eastAsia="Times New Roman" w:hAnsi="Cambria Math" w:cs="Times New Roman"/>
                        </w:rPr>
                        <m:t>c)</m:t>
                      </m:r>
                    </m:oMath>
                  </m:oMathPara>
                </w:p>
              </w:tc>
            </w:tr>
          </w:tbl>
          <w:p w14:paraId="2F044135" w14:textId="77777777" w:rsidR="006E265D" w:rsidRPr="00C631F9" w:rsidRDefault="006E265D" w:rsidP="008E156E">
            <w:pPr>
              <w:jc w:val="center"/>
              <w:rPr>
                <w:rFonts w:eastAsia="Times New Roman" w:cs="Times New Roman"/>
              </w:rPr>
            </w:pPr>
          </w:p>
        </w:tc>
        <w:tc>
          <w:tcPr>
            <w:tcW w:w="0" w:type="auto"/>
            <w:hideMark/>
          </w:tcPr>
          <w:p w14:paraId="51466625" w14:textId="77777777" w:rsidR="006E265D" w:rsidRPr="00C631F9" w:rsidRDefault="006E265D" w:rsidP="008E156E">
            <w:pPr>
              <w:jc w:val="center"/>
              <w:rPr>
                <w:rFonts w:eastAsia="Times New Roman" w:cs="Times New Roman"/>
              </w:rPr>
            </w:pPr>
            <w:r w:rsidRPr="00C631F9">
              <w:rPr>
                <w:rFonts w:eastAsia="Times New Roman" w:cs="Times New Roman"/>
              </w:rPr>
              <w:t>22</w:t>
            </w:r>
          </w:p>
        </w:tc>
        <w:tc>
          <w:tcPr>
            <w:tcW w:w="0" w:type="auto"/>
            <w:hideMark/>
          </w:tcPr>
          <w:p w14:paraId="14C975C2" w14:textId="77777777" w:rsidR="006E265D" w:rsidRPr="00C631F9" w:rsidRDefault="006E265D" w:rsidP="008E156E">
            <w:pPr>
              <w:jc w:val="center"/>
              <w:rPr>
                <w:rFonts w:eastAsia="Times New Roman" w:cs="Times New Roman"/>
              </w:rPr>
            </w:pPr>
            <w:r w:rsidRPr="00452F7F">
              <w:rPr>
                <w:rFonts w:eastAsia="Times New Roman" w:cs="Times New Roman"/>
              </w:rPr>
              <w:t>degrees</w:t>
            </w:r>
          </w:p>
        </w:tc>
      </w:tr>
      <w:tr w:rsidR="006E265D" w:rsidRPr="00C631F9" w14:paraId="033E8F61" w14:textId="77777777" w:rsidTr="008E156E">
        <w:tc>
          <w:tcPr>
            <w:tcW w:w="0" w:type="auto"/>
            <w:hideMark/>
          </w:tcPr>
          <w:p w14:paraId="03E7DECD" w14:textId="77777777" w:rsidR="006E265D" w:rsidRPr="00C631F9" w:rsidRDefault="006E265D" w:rsidP="008E156E">
            <w:pPr>
              <w:jc w:val="center"/>
              <w:rPr>
                <w:rFonts w:eastAsia="Times New Roman" w:cs="Times New Roman"/>
              </w:rPr>
            </w:pPr>
            <w:r w:rsidRPr="00C631F9">
              <w:rPr>
                <w:rFonts w:eastAsia="Times New Roman" w:cs="Times New Roman"/>
              </w:rPr>
              <w:t>Solidity</w:t>
            </w:r>
          </w:p>
        </w:tc>
        <w:tc>
          <w:tcPr>
            <w:tcW w:w="0" w:type="auto"/>
          </w:tcPr>
          <w:p w14:paraId="715B12B2" w14:textId="77777777" w:rsidR="006E265D" w:rsidRPr="00C631F9" w:rsidRDefault="006E265D" w:rsidP="008E156E">
            <w:pPr>
              <w:jc w:val="center"/>
              <w:rPr>
                <w:rFonts w:eastAsia="Times New Roman" w:cs="Times New Roman"/>
              </w:rPr>
            </w:pPr>
            <w:r w:rsidRPr="00452F7F">
              <w:rPr>
                <w:rFonts w:eastAsia="Times New Roman" w:cs="Times New Roman"/>
              </w:rPr>
              <w:t>σ=p</w:t>
            </w:r>
            <w:r>
              <w:rPr>
                <w:rFonts w:eastAsia="Times New Roman" w:cs="Times New Roman"/>
              </w:rPr>
              <w:t>/</w:t>
            </w:r>
            <w:r w:rsidRPr="00452F7F">
              <w:rPr>
                <w:rFonts w:eastAsia="Times New Roman" w:cs="Times New Roman"/>
              </w:rPr>
              <w:t>c</w:t>
            </w:r>
            <w:r w:rsidRPr="00452F7F">
              <w:rPr>
                <w:rFonts w:ascii="Times New Roman" w:eastAsia="Times New Roman" w:hAnsi="Times New Roman" w:cs="Times New Roman"/>
              </w:rPr>
              <w:t>​</w:t>
            </w:r>
          </w:p>
        </w:tc>
        <w:tc>
          <w:tcPr>
            <w:tcW w:w="0" w:type="auto"/>
            <w:hideMark/>
          </w:tcPr>
          <w:p w14:paraId="4DE927A8" w14:textId="77777777" w:rsidR="006E265D" w:rsidRPr="00C631F9" w:rsidRDefault="006E265D" w:rsidP="008E156E">
            <w:pPr>
              <w:jc w:val="center"/>
              <w:rPr>
                <w:rFonts w:eastAsia="Times New Roman" w:cs="Times New Roman"/>
              </w:rPr>
            </w:pPr>
            <w:r w:rsidRPr="00C631F9">
              <w:rPr>
                <w:rFonts w:eastAsia="Times New Roman" w:cs="Times New Roman"/>
              </w:rPr>
              <w:t>0.18</w:t>
            </w:r>
          </w:p>
        </w:tc>
        <w:tc>
          <w:tcPr>
            <w:tcW w:w="0" w:type="auto"/>
            <w:hideMark/>
          </w:tcPr>
          <w:p w14:paraId="04A32E94" w14:textId="77777777" w:rsidR="006E265D" w:rsidRPr="00C631F9" w:rsidRDefault="006E265D" w:rsidP="008E156E">
            <w:pPr>
              <w:jc w:val="center"/>
              <w:rPr>
                <w:rFonts w:eastAsia="Times New Roman" w:cs="Times New Roman"/>
              </w:rPr>
            </w:pPr>
            <w:r w:rsidRPr="00452F7F">
              <w:rPr>
                <w:rFonts w:eastAsia="Times New Roman" w:cs="Times New Roman"/>
              </w:rPr>
              <w:t>N/A</w:t>
            </w:r>
          </w:p>
        </w:tc>
      </w:tr>
    </w:tbl>
    <w:p w14:paraId="50A99BD1" w14:textId="77777777" w:rsidR="00FE7E46" w:rsidRDefault="00FE7E46" w:rsidP="0041682E"/>
    <w:p w14:paraId="736BD6EC" w14:textId="77777777" w:rsidR="000E03E0" w:rsidRDefault="000E03E0" w:rsidP="000E03E0">
      <w:pPr>
        <w:tabs>
          <w:tab w:val="left" w:pos="1199"/>
        </w:tabs>
      </w:pPr>
      <w:r w:rsidRPr="00CD5FB2">
        <w:t>The calculated solidity of 0.18 indicates a low-solidity configuration, favouring pressure evacuation over flow turning, which aligns with the objective of reducing wheelhouse pressure and rear wheel wake intensity.</w:t>
      </w:r>
    </w:p>
    <w:p w14:paraId="0B210589" w14:textId="41B424AE" w:rsidR="000E03E0" w:rsidRPr="000E1AFD" w:rsidRDefault="000E03E0" w:rsidP="000E03E0">
      <w:r>
        <w:t>Before this research was completed two runs were done based on the louvers added to the front pontoons; one with just the louver holes (</w:t>
      </w:r>
      <w:r w:rsidRPr="00A32218">
        <w:t>fig</w:t>
      </w:r>
      <w:r w:rsidR="008557AF">
        <w:t>ure 91</w:t>
      </w:r>
      <w:r>
        <w:t xml:space="preserve">) and the other with caps which act as the turning vanes. After post processing this design it became evident that the pontoons would need to be shelled for accuracy and that the blade angle and height were too small, as the air flows over the caps with no issues. Therefore, the difference between the baseline and this run was </w:t>
      </w:r>
      <w:r w:rsidRPr="00EF2955">
        <w:t>negligible seen in table</w:t>
      </w:r>
      <w:r w:rsidR="008557AF">
        <w:t xml:space="preserve"> 22. </w:t>
      </w:r>
    </w:p>
    <w:p w14:paraId="1812298D" w14:textId="77777777" w:rsidR="000E03E0" w:rsidRDefault="000E03E0" w:rsidP="0041682E"/>
    <w:p w14:paraId="64595834" w14:textId="27250F0C" w:rsidR="000E03E0" w:rsidRDefault="000E03E0" w:rsidP="0041682E"/>
    <w:p w14:paraId="41EA7372" w14:textId="6D6FE99F" w:rsidR="00240003" w:rsidRDefault="00240003" w:rsidP="00240003">
      <w:pPr>
        <w:pStyle w:val="Caption"/>
        <w:keepNext/>
      </w:pPr>
      <w:r>
        <w:t xml:space="preserve">                                       </w:t>
      </w:r>
      <w:bookmarkStart w:id="231" w:name="_Toc225101631"/>
      <w:r>
        <w:t xml:space="preserve">Table </w:t>
      </w:r>
      <w:r>
        <w:fldChar w:fldCharType="begin"/>
      </w:r>
      <w:r>
        <w:instrText xml:space="preserve"> SEQ Table \* ARABIC </w:instrText>
      </w:r>
      <w:r>
        <w:fldChar w:fldCharType="separate"/>
      </w:r>
      <w:r>
        <w:rPr>
          <w:noProof/>
        </w:rPr>
        <w:t>22</w:t>
      </w:r>
      <w:bookmarkEnd w:id="231"/>
      <w:r>
        <w:fldChar w:fldCharType="end"/>
      </w:r>
    </w:p>
    <w:tbl>
      <w:tblPr>
        <w:tblW w:w="4100" w:type="dxa"/>
        <w:tblLook w:val="04A0" w:firstRow="1" w:lastRow="0" w:firstColumn="1" w:lastColumn="0" w:noHBand="0" w:noVBand="1"/>
      </w:tblPr>
      <w:tblGrid>
        <w:gridCol w:w="1378"/>
        <w:gridCol w:w="705"/>
        <w:gridCol w:w="771"/>
        <w:gridCol w:w="1249"/>
      </w:tblGrid>
      <w:tr w:rsidR="00240003" w:rsidRPr="00BE1A68" w14:paraId="779216BC" w14:textId="77777777" w:rsidTr="008E156E">
        <w:trPr>
          <w:trHeight w:val="300"/>
        </w:trPr>
        <w:tc>
          <w:tcPr>
            <w:tcW w:w="4100" w:type="dxa"/>
            <w:gridSpan w:val="4"/>
            <w:tcBorders>
              <w:top w:val="single" w:sz="4" w:space="0" w:color="auto"/>
              <w:left w:val="single" w:sz="4" w:space="0" w:color="auto"/>
              <w:bottom w:val="single" w:sz="4" w:space="0" w:color="auto"/>
              <w:right w:val="single" w:sz="4" w:space="0" w:color="auto"/>
            </w:tcBorders>
            <w:noWrap/>
            <w:vAlign w:val="bottom"/>
            <w:hideMark/>
          </w:tcPr>
          <w:p w14:paraId="1414A888" w14:textId="77777777" w:rsidR="00240003" w:rsidRPr="00BE1A68" w:rsidRDefault="00240003" w:rsidP="008E156E">
            <w:pPr>
              <w:spacing w:after="0" w:line="240" w:lineRule="auto"/>
              <w:jc w:val="center"/>
              <w:rPr>
                <w:rFonts w:eastAsia="Times New Roman" w:cs="Times New Roman"/>
                <w:color w:val="000000"/>
              </w:rPr>
            </w:pPr>
            <w:r w:rsidRPr="00BE1A68">
              <w:rPr>
                <w:rFonts w:eastAsia="Times New Roman" w:cs="Times New Roman"/>
                <w:color w:val="000000"/>
              </w:rPr>
              <w:t>LOUVERS</w:t>
            </w:r>
          </w:p>
        </w:tc>
      </w:tr>
      <w:tr w:rsidR="00240003" w:rsidRPr="00BE1A68" w14:paraId="3B8EEBCA" w14:textId="77777777" w:rsidTr="008E156E">
        <w:trPr>
          <w:trHeight w:val="300"/>
        </w:trPr>
        <w:tc>
          <w:tcPr>
            <w:tcW w:w="1378" w:type="dxa"/>
            <w:tcBorders>
              <w:top w:val="nil"/>
              <w:left w:val="single" w:sz="4" w:space="0" w:color="auto"/>
              <w:bottom w:val="single" w:sz="4" w:space="0" w:color="auto"/>
              <w:right w:val="single" w:sz="4" w:space="0" w:color="auto"/>
            </w:tcBorders>
            <w:noWrap/>
            <w:vAlign w:val="bottom"/>
            <w:hideMark/>
          </w:tcPr>
          <w:p w14:paraId="3A7F3434"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RUN</w:t>
            </w:r>
          </w:p>
        </w:tc>
        <w:tc>
          <w:tcPr>
            <w:tcW w:w="705" w:type="dxa"/>
            <w:tcBorders>
              <w:top w:val="nil"/>
              <w:left w:val="nil"/>
              <w:bottom w:val="single" w:sz="4" w:space="0" w:color="auto"/>
              <w:right w:val="single" w:sz="4" w:space="0" w:color="auto"/>
            </w:tcBorders>
            <w:noWrap/>
            <w:vAlign w:val="bottom"/>
            <w:hideMark/>
          </w:tcPr>
          <w:p w14:paraId="3D028189"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Cl</w:t>
            </w:r>
          </w:p>
        </w:tc>
        <w:tc>
          <w:tcPr>
            <w:tcW w:w="768" w:type="dxa"/>
            <w:tcBorders>
              <w:top w:val="nil"/>
              <w:left w:val="nil"/>
              <w:bottom w:val="single" w:sz="4" w:space="0" w:color="auto"/>
              <w:right w:val="single" w:sz="4" w:space="0" w:color="auto"/>
            </w:tcBorders>
            <w:noWrap/>
            <w:vAlign w:val="bottom"/>
            <w:hideMark/>
          </w:tcPr>
          <w:p w14:paraId="24304C06"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Cd</w:t>
            </w:r>
          </w:p>
        </w:tc>
        <w:tc>
          <w:tcPr>
            <w:tcW w:w="1249" w:type="dxa"/>
            <w:tcBorders>
              <w:top w:val="nil"/>
              <w:left w:val="nil"/>
              <w:bottom w:val="single" w:sz="4" w:space="0" w:color="auto"/>
              <w:right w:val="single" w:sz="4" w:space="0" w:color="auto"/>
            </w:tcBorders>
            <w:noWrap/>
            <w:vAlign w:val="bottom"/>
            <w:hideMark/>
          </w:tcPr>
          <w:p w14:paraId="6BE14131"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CoP</w:t>
            </w:r>
          </w:p>
        </w:tc>
      </w:tr>
      <w:tr w:rsidR="00240003" w:rsidRPr="00BE1A68" w14:paraId="57BD1117" w14:textId="77777777" w:rsidTr="008E156E">
        <w:trPr>
          <w:trHeight w:val="300"/>
        </w:trPr>
        <w:tc>
          <w:tcPr>
            <w:tcW w:w="1378" w:type="dxa"/>
            <w:tcBorders>
              <w:top w:val="nil"/>
              <w:left w:val="single" w:sz="4" w:space="0" w:color="auto"/>
              <w:bottom w:val="single" w:sz="4" w:space="0" w:color="auto"/>
              <w:right w:val="single" w:sz="4" w:space="0" w:color="auto"/>
            </w:tcBorders>
            <w:noWrap/>
            <w:vAlign w:val="bottom"/>
            <w:hideMark/>
          </w:tcPr>
          <w:p w14:paraId="74F868F0"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Baseline</w:t>
            </w:r>
          </w:p>
        </w:tc>
        <w:tc>
          <w:tcPr>
            <w:tcW w:w="705" w:type="dxa"/>
            <w:tcBorders>
              <w:top w:val="nil"/>
              <w:left w:val="nil"/>
              <w:bottom w:val="single" w:sz="4" w:space="0" w:color="auto"/>
              <w:right w:val="single" w:sz="4" w:space="0" w:color="auto"/>
            </w:tcBorders>
            <w:noWrap/>
            <w:vAlign w:val="bottom"/>
            <w:hideMark/>
          </w:tcPr>
          <w:p w14:paraId="78DEC71B"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-2.60</w:t>
            </w:r>
          </w:p>
        </w:tc>
        <w:tc>
          <w:tcPr>
            <w:tcW w:w="768" w:type="dxa"/>
            <w:tcBorders>
              <w:top w:val="nil"/>
              <w:left w:val="nil"/>
              <w:bottom w:val="single" w:sz="4" w:space="0" w:color="auto"/>
              <w:right w:val="single" w:sz="4" w:space="0" w:color="auto"/>
            </w:tcBorders>
            <w:noWrap/>
            <w:vAlign w:val="bottom"/>
            <w:hideMark/>
          </w:tcPr>
          <w:p w14:paraId="158943D5"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0.547</w:t>
            </w:r>
          </w:p>
        </w:tc>
        <w:tc>
          <w:tcPr>
            <w:tcW w:w="1249" w:type="dxa"/>
            <w:tcBorders>
              <w:top w:val="nil"/>
              <w:left w:val="nil"/>
              <w:bottom w:val="single" w:sz="4" w:space="0" w:color="auto"/>
              <w:right w:val="single" w:sz="4" w:space="0" w:color="auto"/>
            </w:tcBorders>
            <w:noWrap/>
            <w:vAlign w:val="bottom"/>
            <w:hideMark/>
          </w:tcPr>
          <w:p w14:paraId="4DFC00F2"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53.34991</w:t>
            </w:r>
          </w:p>
        </w:tc>
      </w:tr>
      <w:tr w:rsidR="00240003" w:rsidRPr="00BE1A68" w14:paraId="67F6117D" w14:textId="77777777" w:rsidTr="008E156E">
        <w:trPr>
          <w:trHeight w:val="300"/>
        </w:trPr>
        <w:tc>
          <w:tcPr>
            <w:tcW w:w="1378" w:type="dxa"/>
            <w:tcBorders>
              <w:top w:val="nil"/>
              <w:left w:val="single" w:sz="4" w:space="0" w:color="auto"/>
              <w:bottom w:val="single" w:sz="4" w:space="0" w:color="auto"/>
              <w:right w:val="single" w:sz="4" w:space="0" w:color="auto"/>
            </w:tcBorders>
            <w:noWrap/>
            <w:vAlign w:val="bottom"/>
            <w:hideMark/>
          </w:tcPr>
          <w:p w14:paraId="0B457CA5"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covered</w:t>
            </w:r>
          </w:p>
        </w:tc>
        <w:tc>
          <w:tcPr>
            <w:tcW w:w="705" w:type="dxa"/>
            <w:tcBorders>
              <w:top w:val="nil"/>
              <w:left w:val="nil"/>
              <w:bottom w:val="single" w:sz="4" w:space="0" w:color="auto"/>
              <w:right w:val="single" w:sz="4" w:space="0" w:color="auto"/>
            </w:tcBorders>
            <w:noWrap/>
            <w:vAlign w:val="bottom"/>
            <w:hideMark/>
          </w:tcPr>
          <w:p w14:paraId="03CB7EE4"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-2.68</w:t>
            </w:r>
          </w:p>
        </w:tc>
        <w:tc>
          <w:tcPr>
            <w:tcW w:w="768" w:type="dxa"/>
            <w:tcBorders>
              <w:top w:val="nil"/>
              <w:left w:val="nil"/>
              <w:bottom w:val="single" w:sz="4" w:space="0" w:color="auto"/>
              <w:right w:val="single" w:sz="4" w:space="0" w:color="auto"/>
            </w:tcBorders>
            <w:noWrap/>
            <w:vAlign w:val="bottom"/>
            <w:hideMark/>
          </w:tcPr>
          <w:p w14:paraId="30CFA61A"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0.555</w:t>
            </w:r>
          </w:p>
        </w:tc>
        <w:tc>
          <w:tcPr>
            <w:tcW w:w="1249" w:type="dxa"/>
            <w:tcBorders>
              <w:top w:val="nil"/>
              <w:left w:val="nil"/>
              <w:bottom w:val="single" w:sz="4" w:space="0" w:color="auto"/>
              <w:right w:val="single" w:sz="4" w:space="0" w:color="auto"/>
            </w:tcBorders>
            <w:noWrap/>
            <w:vAlign w:val="bottom"/>
            <w:hideMark/>
          </w:tcPr>
          <w:p w14:paraId="292412E8"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53.36%</w:t>
            </w:r>
          </w:p>
        </w:tc>
      </w:tr>
      <w:tr w:rsidR="00240003" w:rsidRPr="00BE1A68" w14:paraId="1D24EFF6" w14:textId="77777777" w:rsidTr="008E156E">
        <w:trPr>
          <w:trHeight w:val="300"/>
        </w:trPr>
        <w:tc>
          <w:tcPr>
            <w:tcW w:w="1378" w:type="dxa"/>
            <w:tcBorders>
              <w:top w:val="nil"/>
              <w:left w:val="single" w:sz="4" w:space="0" w:color="auto"/>
              <w:bottom w:val="single" w:sz="4" w:space="0" w:color="auto"/>
              <w:right w:val="single" w:sz="4" w:space="0" w:color="auto"/>
            </w:tcBorders>
            <w:noWrap/>
            <w:vAlign w:val="bottom"/>
            <w:hideMark/>
          </w:tcPr>
          <w:p w14:paraId="6609E5FD" w14:textId="77777777" w:rsidR="00240003" w:rsidRPr="00BE1A68" w:rsidRDefault="00240003" w:rsidP="008E156E">
            <w:pPr>
              <w:spacing w:after="0" w:line="240" w:lineRule="auto"/>
              <w:rPr>
                <w:rFonts w:eastAsia="Times New Roman" w:cs="Times New Roman"/>
                <w:color w:val="000000"/>
              </w:rPr>
            </w:pPr>
            <w:r w:rsidRPr="00BE1A68">
              <w:rPr>
                <w:rFonts w:eastAsia="Times New Roman" w:cs="Times New Roman"/>
                <w:color w:val="000000"/>
              </w:rPr>
              <w:t>uncovered</w:t>
            </w:r>
          </w:p>
        </w:tc>
        <w:tc>
          <w:tcPr>
            <w:tcW w:w="705" w:type="dxa"/>
            <w:tcBorders>
              <w:top w:val="nil"/>
              <w:left w:val="nil"/>
              <w:bottom w:val="single" w:sz="4" w:space="0" w:color="auto"/>
              <w:right w:val="single" w:sz="4" w:space="0" w:color="auto"/>
            </w:tcBorders>
            <w:noWrap/>
            <w:vAlign w:val="bottom"/>
            <w:hideMark/>
          </w:tcPr>
          <w:p w14:paraId="24C9053C"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-2.45</w:t>
            </w:r>
          </w:p>
        </w:tc>
        <w:tc>
          <w:tcPr>
            <w:tcW w:w="768" w:type="dxa"/>
            <w:tcBorders>
              <w:top w:val="nil"/>
              <w:left w:val="nil"/>
              <w:bottom w:val="single" w:sz="4" w:space="0" w:color="auto"/>
              <w:right w:val="single" w:sz="4" w:space="0" w:color="auto"/>
            </w:tcBorders>
            <w:noWrap/>
            <w:vAlign w:val="bottom"/>
            <w:hideMark/>
          </w:tcPr>
          <w:p w14:paraId="4EDA9EF8"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0.553</w:t>
            </w:r>
          </w:p>
        </w:tc>
        <w:tc>
          <w:tcPr>
            <w:tcW w:w="1249" w:type="dxa"/>
            <w:tcBorders>
              <w:top w:val="nil"/>
              <w:left w:val="nil"/>
              <w:bottom w:val="single" w:sz="4" w:space="0" w:color="auto"/>
              <w:right w:val="single" w:sz="4" w:space="0" w:color="auto"/>
            </w:tcBorders>
            <w:noWrap/>
            <w:vAlign w:val="bottom"/>
            <w:hideMark/>
          </w:tcPr>
          <w:p w14:paraId="34117792" w14:textId="77777777" w:rsidR="00240003" w:rsidRPr="00BE1A68" w:rsidRDefault="00240003" w:rsidP="008E156E">
            <w:pPr>
              <w:spacing w:after="0" w:line="240" w:lineRule="auto"/>
              <w:jc w:val="right"/>
              <w:rPr>
                <w:rFonts w:eastAsia="Times New Roman" w:cs="Times New Roman"/>
                <w:color w:val="000000"/>
              </w:rPr>
            </w:pPr>
            <w:r w:rsidRPr="00BE1A68">
              <w:rPr>
                <w:rFonts w:eastAsia="Times New Roman" w:cs="Times New Roman"/>
                <w:color w:val="000000"/>
              </w:rPr>
              <w:t>53.00%</w:t>
            </w:r>
          </w:p>
        </w:tc>
      </w:tr>
    </w:tbl>
    <w:p w14:paraId="522EE8D2" w14:textId="77777777" w:rsidR="00240003" w:rsidRDefault="00240003" w:rsidP="0041682E"/>
    <w:p w14:paraId="20B96229" w14:textId="5D599502" w:rsidR="00F656A4" w:rsidRDefault="00C541D3" w:rsidP="00F656A4">
      <w:pPr>
        <w:keepNext/>
      </w:pPr>
      <w:r>
        <w:rPr>
          <w:noProof/>
        </w:rPr>
        <mc:AlternateContent>
          <mc:Choice Requires="wps">
            <w:drawing>
              <wp:anchor distT="0" distB="0" distL="114300" distR="114300" simplePos="0" relativeHeight="252731392" behindDoc="0" locked="0" layoutInCell="1" allowOverlap="1" wp14:anchorId="50B659EC" wp14:editId="0683F03A">
                <wp:simplePos x="0" y="0"/>
                <wp:positionH relativeFrom="column">
                  <wp:posOffset>3157220</wp:posOffset>
                </wp:positionH>
                <wp:positionV relativeFrom="paragraph">
                  <wp:posOffset>2746375</wp:posOffset>
                </wp:positionV>
                <wp:extent cx="1492250" cy="635"/>
                <wp:effectExtent l="0" t="0" r="0" b="0"/>
                <wp:wrapNone/>
                <wp:docPr id="1888530607" name="Text Box 1"/>
                <wp:cNvGraphicFramePr/>
                <a:graphic xmlns:a="http://schemas.openxmlformats.org/drawingml/2006/main">
                  <a:graphicData uri="http://schemas.microsoft.com/office/word/2010/wordprocessingShape">
                    <wps:wsp>
                      <wps:cNvSpPr txBox="1"/>
                      <wps:spPr>
                        <a:xfrm>
                          <a:off x="0" y="0"/>
                          <a:ext cx="1492250" cy="635"/>
                        </a:xfrm>
                        <a:prstGeom prst="rect">
                          <a:avLst/>
                        </a:prstGeom>
                        <a:solidFill>
                          <a:prstClr val="white"/>
                        </a:solidFill>
                        <a:ln>
                          <a:noFill/>
                        </a:ln>
                      </wps:spPr>
                      <wps:txbx>
                        <w:txbxContent>
                          <w:p w14:paraId="6B3747E1" w14:textId="27E9F97B" w:rsidR="00C541D3" w:rsidRPr="00242CBB" w:rsidRDefault="00C541D3" w:rsidP="00C541D3">
                            <w:pPr>
                              <w:pStyle w:val="Caption"/>
                              <w:rPr>
                                <w:noProof/>
                                <w:sz w:val="22"/>
                                <w:szCs w:val="22"/>
                              </w:rPr>
                            </w:pPr>
                            <w:bookmarkStart w:id="232" w:name="_Toc225101471"/>
                            <w:r>
                              <w:t xml:space="preserve">Figure </w:t>
                            </w:r>
                            <w:r>
                              <w:fldChar w:fldCharType="begin"/>
                            </w:r>
                            <w:r>
                              <w:instrText xml:space="preserve"> SEQ Figure \* ARABIC </w:instrText>
                            </w:r>
                            <w:r>
                              <w:fldChar w:fldCharType="separate"/>
                            </w:r>
                            <w:r w:rsidR="00D258B6">
                              <w:rPr>
                                <w:noProof/>
                              </w:rPr>
                              <w:t>89</w:t>
                            </w:r>
                            <w:bookmarkEnd w:id="23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659EC" id="_x0000_s1104" type="#_x0000_t202" style="position:absolute;margin-left:248.6pt;margin-top:216.25pt;width:117.5pt;height:.05pt;z-index:25273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" stroked="f">
                <v:textbox style="mso-fit-shape-to-text:t" inset="0,0,0,0">
                  <w:txbxContent>
                    <w:p w14:paraId="6B3747E1" w14:textId="27E9F97B" w:rsidR="00C541D3" w:rsidRPr="00242CBB" w:rsidRDefault="00C541D3" w:rsidP="00C541D3">
                      <w:pPr>
                        <w:pStyle w:val="Caption"/>
                        <w:rPr>
                          <w:noProof/>
                          <w:sz w:val="22"/>
                          <w:szCs w:val="22"/>
                        </w:rPr>
                      </w:pPr>
                      <w:bookmarkStart w:id="233" w:name="_Toc225101471"/>
                      <w:r>
                        <w:t xml:space="preserve">Figure </w:t>
                      </w:r>
                      <w:r>
                        <w:fldChar w:fldCharType="begin"/>
                      </w:r>
                      <w:r>
                        <w:instrText xml:space="preserve"> SEQ Figure \* ARABIC </w:instrText>
                      </w:r>
                      <w:r>
                        <w:fldChar w:fldCharType="separate"/>
                      </w:r>
                      <w:r w:rsidR="00D258B6">
                        <w:rPr>
                          <w:noProof/>
                        </w:rPr>
                        <w:t>89</w:t>
                      </w:r>
                      <w:bookmarkEnd w:id="233"/>
                      <w:r>
                        <w:fldChar w:fldCharType="end"/>
                      </w:r>
                    </w:p>
                  </w:txbxContent>
                </v:textbox>
              </v:shape>
            </w:pict>
          </mc:Fallback>
        </mc:AlternateContent>
      </w:r>
      <w:r w:rsidRPr="0029531F">
        <w:rPr>
          <w:noProof/>
        </w:rPr>
        <w:drawing>
          <wp:anchor distT="0" distB="0" distL="114300" distR="114300" simplePos="0" relativeHeight="252729344" behindDoc="0" locked="0" layoutInCell="1" allowOverlap="1" wp14:anchorId="60CF943E" wp14:editId="46EB0196">
            <wp:simplePos x="0" y="0"/>
            <wp:positionH relativeFrom="margin">
              <wp:posOffset>3157545</wp:posOffset>
            </wp:positionH>
            <wp:positionV relativeFrom="paragraph">
              <wp:posOffset>1700043</wp:posOffset>
            </wp:positionV>
            <wp:extent cx="1492250" cy="989330"/>
            <wp:effectExtent l="0" t="0" r="0" b="1270"/>
            <wp:wrapNone/>
            <wp:docPr id="1464996097" name="Picture 4" descr="A blue and green lines on a blue background&#10;&#10;AI-generated content may be incorrect.">
              <a:extLst xmlns:a="http://schemas.openxmlformats.org/drawingml/2006/main">
                <a:ext uri="{FF2B5EF4-FFF2-40B4-BE49-F238E27FC236}">
                  <a16:creationId xmlns:a16="http://schemas.microsoft.com/office/drawing/2014/main" id="{97BFD48A-EDA2-9012-8E31-7990AC9771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 and green lines on a blue background&#10;&#10;AI-generated content may be incorrect.">
                      <a:extLst>
                        <a:ext uri="{FF2B5EF4-FFF2-40B4-BE49-F238E27FC236}">
                          <a16:creationId xmlns:a16="http://schemas.microsoft.com/office/drawing/2014/main" id="{97BFD48A-EDA2-9012-8E31-7990AC9771B0}"/>
                        </a:ext>
                      </a:extLst>
                    </pic:cNvPr>
                    <pic:cNvPicPr>
                      <a:picLocks noChangeAspect="1"/>
                    </pic:cNvPicPr>
                  </pic:nvPicPr>
                  <pic:blipFill>
                    <a:blip r:embed="rId124"/>
                    <a:stretch>
                      <a:fillRect/>
                    </a:stretch>
                  </pic:blipFill>
                  <pic:spPr>
                    <a:xfrm>
                      <a:off x="0" y="0"/>
                      <a:ext cx="1492250" cy="989330"/>
                    </a:xfrm>
                    <a:prstGeom prst="rect">
                      <a:avLst/>
                    </a:prstGeom>
                  </pic:spPr>
                </pic:pic>
              </a:graphicData>
            </a:graphic>
            <wp14:sizeRelH relativeFrom="margin">
              <wp14:pctWidth>0</wp14:pctWidth>
            </wp14:sizeRelH>
            <wp14:sizeRelV relativeFrom="margin">
              <wp14:pctHeight>0</wp14:pctHeight>
            </wp14:sizeRelV>
          </wp:anchor>
        </w:drawing>
      </w:r>
      <w:r w:rsidR="00755F5A">
        <w:rPr>
          <w:noProof/>
        </w:rPr>
        <mc:AlternateContent>
          <mc:Choice Requires="wps">
            <w:drawing>
              <wp:anchor distT="0" distB="0" distL="114300" distR="114300" simplePos="0" relativeHeight="252727296" behindDoc="0" locked="0" layoutInCell="1" allowOverlap="1" wp14:anchorId="7E2CB60F" wp14:editId="145E11EF">
                <wp:simplePos x="0" y="0"/>
                <wp:positionH relativeFrom="column">
                  <wp:posOffset>3157855</wp:posOffset>
                </wp:positionH>
                <wp:positionV relativeFrom="paragraph">
                  <wp:posOffset>1515110</wp:posOffset>
                </wp:positionV>
                <wp:extent cx="2253615" cy="635"/>
                <wp:effectExtent l="0" t="0" r="0" b="0"/>
                <wp:wrapNone/>
                <wp:docPr id="1367620202" name="Text Box 1"/>
                <wp:cNvGraphicFramePr/>
                <a:graphic xmlns:a="http://schemas.openxmlformats.org/drawingml/2006/main">
                  <a:graphicData uri="http://schemas.microsoft.com/office/word/2010/wordprocessingShape">
                    <wps:wsp>
                      <wps:cNvSpPr txBox="1"/>
                      <wps:spPr>
                        <a:xfrm>
                          <a:off x="0" y="0"/>
                          <a:ext cx="2253615" cy="635"/>
                        </a:xfrm>
                        <a:prstGeom prst="rect">
                          <a:avLst/>
                        </a:prstGeom>
                        <a:solidFill>
                          <a:prstClr val="white"/>
                        </a:solidFill>
                        <a:ln>
                          <a:noFill/>
                        </a:ln>
                      </wps:spPr>
                      <wps:txbx>
                        <w:txbxContent>
                          <w:p w14:paraId="7D4C1AD6" w14:textId="284626A6" w:rsidR="00755F5A" w:rsidRPr="00F731BC" w:rsidRDefault="00755F5A" w:rsidP="00755F5A">
                            <w:pPr>
                              <w:pStyle w:val="Caption"/>
                              <w:rPr>
                                <w:noProof/>
                                <w:sz w:val="22"/>
                                <w:szCs w:val="22"/>
                              </w:rPr>
                            </w:pPr>
                            <w:bookmarkStart w:id="234" w:name="_Toc225101472"/>
                            <w:r>
                              <w:t xml:space="preserve">Figure </w:t>
                            </w:r>
                            <w:r>
                              <w:fldChar w:fldCharType="begin"/>
                            </w:r>
                            <w:r>
                              <w:instrText xml:space="preserve"> SEQ Figure \* ARABIC </w:instrText>
                            </w:r>
                            <w:r>
                              <w:fldChar w:fldCharType="separate"/>
                            </w:r>
                            <w:r w:rsidR="00D258B6">
                              <w:rPr>
                                <w:noProof/>
                              </w:rPr>
                              <w:t>90</w:t>
                            </w:r>
                            <w:bookmarkEnd w:id="23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CB60F" id="_x0000_s1105" type="#_x0000_t202" style="position:absolute;margin-left:248.65pt;margin-top:119.3pt;width:177.45pt;height:.05pt;z-index:25272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" stroked="f">
                <v:textbox style="mso-fit-shape-to-text:t" inset="0,0,0,0">
                  <w:txbxContent>
                    <w:p w14:paraId="7D4C1AD6" w14:textId="284626A6" w:rsidR="00755F5A" w:rsidRPr="00F731BC" w:rsidRDefault="00755F5A" w:rsidP="00755F5A">
                      <w:pPr>
                        <w:pStyle w:val="Caption"/>
                        <w:rPr>
                          <w:noProof/>
                          <w:sz w:val="22"/>
                          <w:szCs w:val="22"/>
                        </w:rPr>
                      </w:pPr>
                      <w:bookmarkStart w:id="235" w:name="_Toc225101472"/>
                      <w:r>
                        <w:t xml:space="preserve">Figure </w:t>
                      </w:r>
                      <w:r>
                        <w:fldChar w:fldCharType="begin"/>
                      </w:r>
                      <w:r>
                        <w:instrText xml:space="preserve"> SEQ Figure \* ARABIC </w:instrText>
                      </w:r>
                      <w:r>
                        <w:fldChar w:fldCharType="separate"/>
                      </w:r>
                      <w:r w:rsidR="00D258B6">
                        <w:rPr>
                          <w:noProof/>
                        </w:rPr>
                        <w:t>90</w:t>
                      </w:r>
                      <w:bookmarkEnd w:id="235"/>
                      <w:r>
                        <w:fldChar w:fldCharType="end"/>
                      </w:r>
                    </w:p>
                  </w:txbxContent>
                </v:textbox>
              </v:shape>
            </w:pict>
          </mc:Fallback>
        </mc:AlternateContent>
      </w:r>
      <w:r w:rsidR="00755F5A" w:rsidRPr="0029531F">
        <w:rPr>
          <w:noProof/>
        </w:rPr>
        <w:drawing>
          <wp:anchor distT="0" distB="0" distL="114300" distR="114300" simplePos="0" relativeHeight="252725248" behindDoc="0" locked="0" layoutInCell="1" allowOverlap="1" wp14:anchorId="2802BBBE" wp14:editId="0FF1A571">
            <wp:simplePos x="0" y="0"/>
            <wp:positionH relativeFrom="margin">
              <wp:posOffset>3157869</wp:posOffset>
            </wp:positionH>
            <wp:positionV relativeFrom="paragraph">
              <wp:posOffset>11696</wp:posOffset>
            </wp:positionV>
            <wp:extent cx="2253853" cy="1446662"/>
            <wp:effectExtent l="0" t="0" r="0" b="1270"/>
            <wp:wrapNone/>
            <wp:docPr id="2019605983" name="Picture 5">
              <a:extLst xmlns:a="http://schemas.openxmlformats.org/drawingml/2006/main">
                <a:ext uri="{FF2B5EF4-FFF2-40B4-BE49-F238E27FC236}">
                  <a16:creationId xmlns:a16="http://schemas.microsoft.com/office/drawing/2014/main" id="{3C021179-07CF-0E45-4F20-2841B3DA38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C021179-07CF-0E45-4F20-2841B3DA3896}"/>
                        </a:ext>
                      </a:extLst>
                    </pic:cNvPr>
                    <pic:cNvPicPr>
                      <a:picLocks noChangeAspect="1"/>
                    </pic:cNvPicPr>
                  </pic:nvPicPr>
                  <pic:blipFill>
                    <a:blip r:embed="rId125"/>
                    <a:stretch>
                      <a:fillRect/>
                    </a:stretch>
                  </pic:blipFill>
                  <pic:spPr>
                    <a:xfrm>
                      <a:off x="0" y="0"/>
                      <a:ext cx="2253853" cy="1446662"/>
                    </a:xfrm>
                    <a:prstGeom prst="rect">
                      <a:avLst/>
                    </a:prstGeom>
                  </pic:spPr>
                </pic:pic>
              </a:graphicData>
            </a:graphic>
            <wp14:sizeRelH relativeFrom="margin">
              <wp14:pctWidth>0</wp14:pctWidth>
            </wp14:sizeRelH>
            <wp14:sizeRelV relativeFrom="margin">
              <wp14:pctHeight>0</wp14:pctHeight>
            </wp14:sizeRelV>
          </wp:anchor>
        </w:drawing>
      </w:r>
      <w:r w:rsidR="00F656A4" w:rsidRPr="00DB6CE3">
        <w:rPr>
          <w:noProof/>
        </w:rPr>
        <w:drawing>
          <wp:inline distT="0" distB="0" distL="0" distR="0" wp14:anchorId="6DC055C0" wp14:editId="38D13AE9">
            <wp:extent cx="2934922" cy="2483892"/>
            <wp:effectExtent l="0" t="0" r="0" b="0"/>
            <wp:docPr id="2012566214" name="Picture 7" descr="A close up of a black object&#10;&#10;AI-generated content may be incorrect.">
              <a:extLst xmlns:a="http://schemas.openxmlformats.org/drawingml/2006/main">
                <a:ext uri="{FF2B5EF4-FFF2-40B4-BE49-F238E27FC236}">
                  <a16:creationId xmlns:a16="http://schemas.microsoft.com/office/drawing/2014/main" id="{8D142D98-5ED4-CA02-54B3-61D35A324E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 up of a black object&#10;&#10;AI-generated content may be incorrect.">
                      <a:extLst>
                        <a:ext uri="{FF2B5EF4-FFF2-40B4-BE49-F238E27FC236}">
                          <a16:creationId xmlns:a16="http://schemas.microsoft.com/office/drawing/2014/main" id="{8D142D98-5ED4-CA02-54B3-61D35A324EBA}"/>
                        </a:ext>
                      </a:extLst>
                    </pic:cNvPr>
                    <pic:cNvPicPr>
                      <a:picLocks noChangeAspect="1"/>
                    </pic:cNvPicPr>
                  </pic:nvPicPr>
                  <pic:blipFill>
                    <a:blip r:embed="rId126"/>
                    <a:stretch>
                      <a:fillRect/>
                    </a:stretch>
                  </pic:blipFill>
                  <pic:spPr>
                    <a:xfrm>
                      <a:off x="0" y="0"/>
                      <a:ext cx="2937331" cy="2485931"/>
                    </a:xfrm>
                    <a:prstGeom prst="rect">
                      <a:avLst/>
                    </a:prstGeom>
                  </pic:spPr>
                </pic:pic>
              </a:graphicData>
            </a:graphic>
          </wp:inline>
        </w:drawing>
      </w:r>
    </w:p>
    <w:p w14:paraId="5034217C" w14:textId="7ABFB670" w:rsidR="00240003" w:rsidRDefault="00F656A4" w:rsidP="00F656A4">
      <w:pPr>
        <w:pStyle w:val="Caption"/>
      </w:pPr>
      <w:bookmarkStart w:id="236" w:name="_Toc225101473"/>
      <w:r>
        <w:t xml:space="preserve">Figure </w:t>
      </w:r>
      <w:r>
        <w:fldChar w:fldCharType="begin"/>
      </w:r>
      <w:r>
        <w:instrText xml:space="preserve"> SEQ Figure \* ARABIC </w:instrText>
      </w:r>
      <w:r>
        <w:fldChar w:fldCharType="separate"/>
      </w:r>
      <w:r w:rsidR="00D258B6">
        <w:rPr>
          <w:noProof/>
        </w:rPr>
        <w:t>91</w:t>
      </w:r>
      <w:bookmarkEnd w:id="236"/>
      <w:r>
        <w:fldChar w:fldCharType="end"/>
      </w:r>
    </w:p>
    <w:p w14:paraId="3591A59E" w14:textId="77777777" w:rsidR="00240003" w:rsidRDefault="00240003" w:rsidP="0041682E"/>
    <w:p w14:paraId="1B7A5910" w14:textId="4A968AC0" w:rsidR="00FA1778" w:rsidRDefault="00FA1778" w:rsidP="00FA1778">
      <w:pPr>
        <w:tabs>
          <w:tab w:val="left" w:pos="1199"/>
        </w:tabs>
      </w:pPr>
      <w:r>
        <w:t>After calculating the key parameters, the design seen in</w:t>
      </w:r>
      <w:r w:rsidR="00EF2955">
        <w:t xml:space="preserve"> figure 92</w:t>
      </w:r>
      <w:r>
        <w:t xml:space="preserve"> was created. This version consisted of shelled pontoons with louvers. </w:t>
      </w:r>
    </w:p>
    <w:p w14:paraId="59FB0781" w14:textId="1F859725" w:rsidR="003717C2" w:rsidRPr="00133757" w:rsidRDefault="003717C2" w:rsidP="003717C2">
      <w:pPr>
        <w:tabs>
          <w:tab w:val="left" w:pos="1199"/>
        </w:tabs>
      </w:pPr>
      <w:r>
        <w:rPr>
          <w:noProof/>
        </w:rPr>
        <w:drawing>
          <wp:anchor distT="0" distB="0" distL="114300" distR="114300" simplePos="0" relativeHeight="252732416" behindDoc="0" locked="0" layoutInCell="1" allowOverlap="1" wp14:anchorId="59012869" wp14:editId="68DB93CC">
            <wp:simplePos x="0" y="0"/>
            <wp:positionH relativeFrom="column">
              <wp:posOffset>-339725</wp:posOffset>
            </wp:positionH>
            <wp:positionV relativeFrom="paragraph">
              <wp:posOffset>-783</wp:posOffset>
            </wp:positionV>
            <wp:extent cx="3138985" cy="3112207"/>
            <wp:effectExtent l="0" t="0" r="4445" b="0"/>
            <wp:wrapSquare wrapText="bothSides"/>
            <wp:docPr id="187867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77151" name=""/>
                    <pic:cNvPicPr/>
                  </pic:nvPicPr>
                  <pic:blipFill>
                    <a:blip r:embed="rId127">
                      <a:extLst>
                        <a:ext uri="{28A0092B-C50C-407E-A947-70E740481C1C}">
                          <a14:useLocalDpi xmlns:a14="http://schemas.microsoft.com/office/drawing/2010/main" val="0"/>
                        </a:ext>
                      </a:extLst>
                    </a:blip>
                    <a:stretch>
                      <a:fillRect/>
                    </a:stretch>
                  </pic:blipFill>
                  <pic:spPr>
                    <a:xfrm>
                      <a:off x="0" y="0"/>
                      <a:ext cx="3138985" cy="3112207"/>
                    </a:xfrm>
                    <a:prstGeom prst="rect">
                      <a:avLst/>
                    </a:prstGeom>
                  </pic:spPr>
                </pic:pic>
              </a:graphicData>
            </a:graphic>
          </wp:anchor>
        </w:drawing>
      </w:r>
      <w:r>
        <w:t>Unfortunately, there was not enough time to run these before the project deadline and so they are not included in the final proposal but for further work it is the recommendation that these are investigated further as the trends on the front pontoons seem promising. However, this is expected to differ at the rear, due to the front coming into the free, faster moving air and the rear experiencing slower air that has been passed through the car.</w:t>
      </w:r>
    </w:p>
    <w:p w14:paraId="628B1DF3" w14:textId="0C55CC9B" w:rsidR="00D258B6" w:rsidRDefault="00D258B6" w:rsidP="00D258B6">
      <w:pPr>
        <w:keepNext/>
      </w:pPr>
    </w:p>
    <w:p w14:paraId="488E81B8" w14:textId="77777777" w:rsidR="00EF2955" w:rsidRDefault="00EF2955" w:rsidP="00D258B6">
      <w:pPr>
        <w:keepNext/>
      </w:pPr>
    </w:p>
    <w:p w14:paraId="042AA9C4" w14:textId="77777777" w:rsidR="00EF2955" w:rsidRDefault="00EF2955" w:rsidP="00D258B6">
      <w:pPr>
        <w:keepNext/>
      </w:pPr>
    </w:p>
    <w:p w14:paraId="11BB72C4" w14:textId="77777777" w:rsidR="00EF2955" w:rsidRDefault="00EF2955" w:rsidP="00D258B6">
      <w:pPr>
        <w:keepNext/>
      </w:pPr>
    </w:p>
    <w:p w14:paraId="34BDD98F" w14:textId="6148E6E6" w:rsidR="00240003" w:rsidRDefault="00D258B6" w:rsidP="003717C2">
      <w:pPr>
        <w:pStyle w:val="Caption"/>
      </w:pPr>
      <w:bookmarkStart w:id="237" w:name="_Toc225101474"/>
      <w:r>
        <w:t xml:space="preserve">Figure </w:t>
      </w:r>
      <w:r>
        <w:fldChar w:fldCharType="begin"/>
      </w:r>
      <w:r>
        <w:instrText xml:space="preserve"> SEQ Figure \* ARABIC </w:instrText>
      </w:r>
      <w:r>
        <w:fldChar w:fldCharType="separate"/>
      </w:r>
      <w:r>
        <w:rPr>
          <w:noProof/>
        </w:rPr>
        <w:t>92</w:t>
      </w:r>
      <w:bookmarkEnd w:id="237"/>
      <w:r>
        <w:fldChar w:fldCharType="end"/>
      </w:r>
    </w:p>
    <w:p w14:paraId="27F6C738" w14:textId="77777777" w:rsidR="00EF2955" w:rsidRDefault="00EF2955" w:rsidP="0041682E"/>
    <w:p w14:paraId="30EF031E" w14:textId="6ED2D058" w:rsidR="00FA4CD4" w:rsidRDefault="00FA4CD4" w:rsidP="006F4CF0">
      <w:pPr>
        <w:pStyle w:val="Heading2"/>
      </w:pPr>
      <w:bookmarkStart w:id="238" w:name="_Toc225101813"/>
      <w:r>
        <w:lastRenderedPageBreak/>
        <w:t xml:space="preserve">Roll Hoop </w:t>
      </w:r>
      <w:r w:rsidRPr="0076364F">
        <w:t>Faring</w:t>
      </w:r>
      <w:bookmarkEnd w:id="238"/>
    </w:p>
    <w:p w14:paraId="7BC27CE0" w14:textId="03EDBC79" w:rsidR="000B3A27" w:rsidRDefault="000B3A27" w:rsidP="000B3A27">
      <w:pPr>
        <w:ind w:left="360"/>
        <w:rPr>
          <w:i/>
          <w:iCs/>
        </w:rPr>
      </w:pPr>
      <w:r>
        <w:rPr>
          <w:i/>
          <w:iCs/>
        </w:rPr>
        <w:t>Louis Dunstan</w:t>
      </w:r>
    </w:p>
    <w:p w14:paraId="3D1E6EFD" w14:textId="14B969BD" w:rsidR="006B0EFD" w:rsidRDefault="003745F5" w:rsidP="006B0EFD">
      <w:r>
        <w:rPr>
          <w:noProof/>
        </w:rPr>
        <mc:AlternateContent>
          <mc:Choice Requires="wps">
            <w:drawing>
              <wp:anchor distT="0" distB="0" distL="114300" distR="114300" simplePos="0" relativeHeight="252463104" behindDoc="0" locked="0" layoutInCell="1" allowOverlap="1" wp14:anchorId="381F621B" wp14:editId="2D4287CC">
                <wp:simplePos x="0" y="0"/>
                <wp:positionH relativeFrom="column">
                  <wp:posOffset>2302510</wp:posOffset>
                </wp:positionH>
                <wp:positionV relativeFrom="paragraph">
                  <wp:posOffset>2180590</wp:posOffset>
                </wp:positionV>
                <wp:extent cx="3429000" cy="635"/>
                <wp:effectExtent l="0" t="0" r="0" b="0"/>
                <wp:wrapTopAndBottom/>
                <wp:docPr id="221392341"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2A3B50DB" w14:textId="30E9F9CF" w:rsidR="003745F5" w:rsidRPr="00475E35" w:rsidRDefault="003745F5" w:rsidP="003745F5">
                            <w:pPr>
                              <w:pStyle w:val="Caption"/>
                              <w:rPr>
                                <w:noProof/>
                                <w:sz w:val="22"/>
                                <w:szCs w:val="22"/>
                              </w:rPr>
                            </w:pPr>
                            <w:bookmarkStart w:id="239" w:name="_Toc225101475"/>
                            <w:r>
                              <w:t xml:space="preserve">Figure </w:t>
                            </w:r>
                            <w:r>
                              <w:fldChar w:fldCharType="begin"/>
                            </w:r>
                            <w:r>
                              <w:instrText xml:space="preserve"> SEQ Figure \* ARABIC </w:instrText>
                            </w:r>
                            <w:r>
                              <w:fldChar w:fldCharType="separate"/>
                            </w:r>
                            <w:r w:rsidR="00D258B6">
                              <w:rPr>
                                <w:noProof/>
                              </w:rPr>
                              <w:t>93</w:t>
                            </w:r>
                            <w:r>
                              <w:fldChar w:fldCharType="end"/>
                            </w:r>
                            <w:r>
                              <w:t xml:space="preserve"> - </w:t>
                            </w:r>
                            <w:r w:rsidRPr="002A7680">
                              <w:t>shows the Cd and Cl of two different profiles in relation to baseline</w:t>
                            </w:r>
                            <w:bookmarkEnd w:id="2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1F621B" id="_x0000_s1106" type="#_x0000_t202" style="position:absolute;margin-left:181.3pt;margin-top:171.7pt;width:270pt;height:.05pt;z-index:25246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" stroked="f">
                <v:textbox style="mso-fit-shape-to-text:t" inset="0,0,0,0">
                  <w:txbxContent>
                    <w:p w14:paraId="2A3B50DB" w14:textId="30E9F9CF" w:rsidR="003745F5" w:rsidRPr="00475E35" w:rsidRDefault="003745F5" w:rsidP="003745F5">
                      <w:pPr>
                        <w:pStyle w:val="Caption"/>
                        <w:rPr>
                          <w:noProof/>
                          <w:sz w:val="22"/>
                          <w:szCs w:val="22"/>
                        </w:rPr>
                      </w:pPr>
                      <w:bookmarkStart w:id="240" w:name="_Toc225101475"/>
                      <w:r>
                        <w:t xml:space="preserve">Figure </w:t>
                      </w:r>
                      <w:r>
                        <w:fldChar w:fldCharType="begin"/>
                      </w:r>
                      <w:r>
                        <w:instrText xml:space="preserve"> SEQ Figure \* ARABIC </w:instrText>
                      </w:r>
                      <w:r>
                        <w:fldChar w:fldCharType="separate"/>
                      </w:r>
                      <w:r w:rsidR="00D258B6">
                        <w:rPr>
                          <w:noProof/>
                        </w:rPr>
                        <w:t>93</w:t>
                      </w:r>
                      <w:r>
                        <w:fldChar w:fldCharType="end"/>
                      </w:r>
                      <w:r>
                        <w:t xml:space="preserve"> - </w:t>
                      </w:r>
                      <w:r w:rsidRPr="002A7680">
                        <w:t>shows the Cd and Cl of two different profiles in relation to baseline</w:t>
                      </w:r>
                      <w:bookmarkEnd w:id="240"/>
                    </w:p>
                  </w:txbxContent>
                </v:textbox>
                <w10:wrap type="topAndBottom"/>
              </v:shape>
            </w:pict>
          </mc:Fallback>
        </mc:AlternateContent>
      </w:r>
      <w:r w:rsidR="00245C5F" w:rsidRPr="00174BE9">
        <w:rPr>
          <w:noProof/>
        </w:rPr>
        <w:drawing>
          <wp:anchor distT="0" distB="0" distL="114300" distR="114300" simplePos="0" relativeHeight="252461056" behindDoc="0" locked="0" layoutInCell="1" allowOverlap="1" wp14:anchorId="7CAFDB41" wp14:editId="20877597">
            <wp:simplePos x="0" y="0"/>
            <wp:positionH relativeFrom="margin">
              <wp:align>right</wp:align>
            </wp:positionH>
            <wp:positionV relativeFrom="paragraph">
              <wp:posOffset>1285579</wp:posOffset>
            </wp:positionV>
            <wp:extent cx="3429000" cy="838200"/>
            <wp:effectExtent l="0" t="0" r="0" b="0"/>
            <wp:wrapTopAndBottom/>
            <wp:docPr id="151885463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3429000" cy="838200"/>
                    </a:xfrm>
                    <a:prstGeom prst="rect">
                      <a:avLst/>
                    </a:prstGeom>
                    <a:noFill/>
                    <a:ln>
                      <a:noFill/>
                    </a:ln>
                  </pic:spPr>
                </pic:pic>
              </a:graphicData>
            </a:graphic>
          </wp:anchor>
        </w:drawing>
      </w:r>
      <w:r w:rsidR="009A4F29">
        <w:rPr>
          <w:noProof/>
        </w:rPr>
        <mc:AlternateContent>
          <mc:Choice Requires="wps">
            <w:drawing>
              <wp:anchor distT="0" distB="0" distL="114300" distR="114300" simplePos="0" relativeHeight="252459008" behindDoc="0" locked="0" layoutInCell="1" allowOverlap="1" wp14:anchorId="74F86063" wp14:editId="3DB7F34F">
                <wp:simplePos x="0" y="0"/>
                <wp:positionH relativeFrom="column">
                  <wp:posOffset>0</wp:posOffset>
                </wp:positionH>
                <wp:positionV relativeFrom="paragraph">
                  <wp:posOffset>2108200</wp:posOffset>
                </wp:positionV>
                <wp:extent cx="1879600" cy="635"/>
                <wp:effectExtent l="0" t="0" r="0" b="0"/>
                <wp:wrapTopAndBottom/>
                <wp:docPr id="421445002" name="Text Box 1"/>
                <wp:cNvGraphicFramePr/>
                <a:graphic xmlns:a="http://schemas.openxmlformats.org/drawingml/2006/main">
                  <a:graphicData uri="http://schemas.microsoft.com/office/word/2010/wordprocessingShape">
                    <wps:wsp>
                      <wps:cNvSpPr txBox="1"/>
                      <wps:spPr>
                        <a:xfrm>
                          <a:off x="0" y="0"/>
                          <a:ext cx="1879600" cy="635"/>
                        </a:xfrm>
                        <a:prstGeom prst="rect">
                          <a:avLst/>
                        </a:prstGeom>
                        <a:solidFill>
                          <a:prstClr val="white"/>
                        </a:solidFill>
                        <a:ln>
                          <a:noFill/>
                        </a:ln>
                      </wps:spPr>
                      <wps:txbx>
                        <w:txbxContent>
                          <w:p w14:paraId="2AB836DA" w14:textId="0EDA976E" w:rsidR="009A4F29" w:rsidRPr="00716B86" w:rsidRDefault="009A4F29" w:rsidP="009A4F29">
                            <w:pPr>
                              <w:pStyle w:val="Caption"/>
                              <w:rPr>
                                <w:noProof/>
                                <w:sz w:val="22"/>
                                <w:szCs w:val="22"/>
                              </w:rPr>
                            </w:pPr>
                            <w:bookmarkStart w:id="241" w:name="_Toc225101476"/>
                            <w:r>
                              <w:t xml:space="preserve">Figure </w:t>
                            </w:r>
                            <w:r>
                              <w:fldChar w:fldCharType="begin"/>
                            </w:r>
                            <w:r>
                              <w:instrText xml:space="preserve"> SEQ Figure \* ARABIC </w:instrText>
                            </w:r>
                            <w:r>
                              <w:fldChar w:fldCharType="separate"/>
                            </w:r>
                            <w:r w:rsidR="00D258B6">
                              <w:rPr>
                                <w:noProof/>
                              </w:rPr>
                              <w:t>94</w:t>
                            </w:r>
                            <w:r>
                              <w:fldChar w:fldCharType="end"/>
                            </w:r>
                            <w:r>
                              <w:t xml:space="preserve"> - </w:t>
                            </w:r>
                            <w:r w:rsidRPr="00CD629B">
                              <w:t>the scaled down model used to reduce computational times for these runs</w:t>
                            </w:r>
                            <w:bookmarkEnd w:id="2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F86063" id="_x0000_s1107" type="#_x0000_t202" style="position:absolute;margin-left:0;margin-top:166pt;width:148pt;height:.05pt;z-index:25245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" stroked="f">
                <v:textbox style="mso-fit-shape-to-text:t" inset="0,0,0,0">
                  <w:txbxContent>
                    <w:p w14:paraId="2AB836DA" w14:textId="0EDA976E" w:rsidR="009A4F29" w:rsidRPr="00716B86" w:rsidRDefault="009A4F29" w:rsidP="009A4F29">
                      <w:pPr>
                        <w:pStyle w:val="Caption"/>
                        <w:rPr>
                          <w:noProof/>
                          <w:sz w:val="22"/>
                          <w:szCs w:val="22"/>
                        </w:rPr>
                      </w:pPr>
                      <w:bookmarkStart w:id="242" w:name="_Toc225101476"/>
                      <w:r>
                        <w:t xml:space="preserve">Figure </w:t>
                      </w:r>
                      <w:r>
                        <w:fldChar w:fldCharType="begin"/>
                      </w:r>
                      <w:r>
                        <w:instrText xml:space="preserve"> SEQ Figure \* ARABIC </w:instrText>
                      </w:r>
                      <w:r>
                        <w:fldChar w:fldCharType="separate"/>
                      </w:r>
                      <w:r w:rsidR="00D258B6">
                        <w:rPr>
                          <w:noProof/>
                        </w:rPr>
                        <w:t>94</w:t>
                      </w:r>
                      <w:r>
                        <w:fldChar w:fldCharType="end"/>
                      </w:r>
                      <w:r>
                        <w:t xml:space="preserve"> - </w:t>
                      </w:r>
                      <w:r w:rsidRPr="00CD629B">
                        <w:t>the scaled down model used to reduce computational times for these runs</w:t>
                      </w:r>
                      <w:bookmarkEnd w:id="242"/>
                    </w:p>
                  </w:txbxContent>
                </v:textbox>
                <w10:wrap type="topAndBottom"/>
              </v:shape>
            </w:pict>
          </mc:Fallback>
        </mc:AlternateContent>
      </w:r>
      <w:r w:rsidR="00DF5E8B" w:rsidRPr="00B40D5F">
        <w:rPr>
          <w:noProof/>
        </w:rPr>
        <w:drawing>
          <wp:anchor distT="0" distB="0" distL="114300" distR="114300" simplePos="0" relativeHeight="252456960" behindDoc="0" locked="0" layoutInCell="1" allowOverlap="1" wp14:anchorId="6528BF63" wp14:editId="0ED5E8C0">
            <wp:simplePos x="0" y="0"/>
            <wp:positionH relativeFrom="margin">
              <wp:align>left</wp:align>
            </wp:positionH>
            <wp:positionV relativeFrom="paragraph">
              <wp:posOffset>1309370</wp:posOffset>
            </wp:positionV>
            <wp:extent cx="1879600" cy="741680"/>
            <wp:effectExtent l="0" t="0" r="6350" b="1270"/>
            <wp:wrapTopAndBottom/>
            <wp:docPr id="125057757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1879600" cy="741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0EFD">
        <w:t xml:space="preserve"> Upon examining the existing roll hoop fairing, it became apparent that the existing shroud geometry was ineffective in managing the upstream flow to downstream aerodynamic features such as the rear wing. A study was therefore conducted to assess the aerodynamic effect of channelling this flow more effectively or redesigning the fairing as a downforce generating device. Post processing of the resultant simulations, </w:t>
      </w:r>
      <w:r w:rsidR="0020346B">
        <w:t>Figure 93</w:t>
      </w:r>
      <w:r w:rsidR="006B0EFD">
        <w:t>, confirmed that both approaches increase downforce there is also an increase in drag, suggesting that the current geometry was designed with drag minimisation in mind.</w:t>
      </w:r>
    </w:p>
    <w:p w14:paraId="13F02C23" w14:textId="68794AC6" w:rsidR="003A1C4B" w:rsidRDefault="00024FA3" w:rsidP="00D47093">
      <w:r>
        <w:rPr>
          <w:noProof/>
        </w:rPr>
        <mc:AlternateContent>
          <mc:Choice Requires="wps">
            <w:drawing>
              <wp:anchor distT="0" distB="0" distL="114300" distR="114300" simplePos="0" relativeHeight="252486656" behindDoc="0" locked="0" layoutInCell="1" allowOverlap="1" wp14:anchorId="10367BED" wp14:editId="0AA197CB">
                <wp:simplePos x="0" y="0"/>
                <wp:positionH relativeFrom="column">
                  <wp:posOffset>3000375</wp:posOffset>
                </wp:positionH>
                <wp:positionV relativeFrom="paragraph">
                  <wp:posOffset>5933440</wp:posOffset>
                </wp:positionV>
                <wp:extent cx="2731135" cy="635"/>
                <wp:effectExtent l="0" t="0" r="0" b="0"/>
                <wp:wrapTopAndBottom/>
                <wp:docPr id="995224164" name="Text Box 1"/>
                <wp:cNvGraphicFramePr/>
                <a:graphic xmlns:a="http://schemas.openxmlformats.org/drawingml/2006/main">
                  <a:graphicData uri="http://schemas.microsoft.com/office/word/2010/wordprocessingShape">
                    <wps:wsp>
                      <wps:cNvSpPr txBox="1"/>
                      <wps:spPr>
                        <a:xfrm>
                          <a:off x="0" y="0"/>
                          <a:ext cx="2731135" cy="635"/>
                        </a:xfrm>
                        <a:prstGeom prst="rect">
                          <a:avLst/>
                        </a:prstGeom>
                        <a:solidFill>
                          <a:prstClr val="white"/>
                        </a:solidFill>
                        <a:ln>
                          <a:noFill/>
                        </a:ln>
                      </wps:spPr>
                      <wps:txbx>
                        <w:txbxContent>
                          <w:p w14:paraId="272C158A" w14:textId="78955FAD" w:rsidR="00024FA3" w:rsidRPr="00172A43" w:rsidRDefault="00024FA3" w:rsidP="00024FA3">
                            <w:pPr>
                              <w:pStyle w:val="Caption"/>
                              <w:rPr>
                                <w:noProof/>
                                <w:sz w:val="22"/>
                                <w:szCs w:val="22"/>
                              </w:rPr>
                            </w:pPr>
                            <w:bookmarkStart w:id="243" w:name="_Toc225101477"/>
                            <w:r>
                              <w:t xml:space="preserve">Figure </w:t>
                            </w:r>
                            <w:r>
                              <w:fldChar w:fldCharType="begin"/>
                            </w:r>
                            <w:r>
                              <w:instrText xml:space="preserve"> SEQ Figure \* ARABIC </w:instrText>
                            </w:r>
                            <w:r>
                              <w:fldChar w:fldCharType="separate"/>
                            </w:r>
                            <w:r w:rsidR="00D258B6">
                              <w:rPr>
                                <w:noProof/>
                              </w:rPr>
                              <w:t>95</w:t>
                            </w:r>
                            <w:r>
                              <w:fldChar w:fldCharType="end"/>
                            </w:r>
                            <w:r>
                              <w:t xml:space="preserve"> - </w:t>
                            </w:r>
                            <w:r w:rsidRPr="00DC23DD">
                              <w:t>shows the side profile of the NACA2412 Aerofoil on the MCR</w:t>
                            </w:r>
                            <w:bookmarkEnd w:id="2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367BED" id="_x0000_s1108" type="#_x0000_t202" style="position:absolute;margin-left:236.25pt;margin-top:467.2pt;width:215.05pt;height:.05pt;z-index:252486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" stroked="f">
                <v:textbox style="mso-fit-shape-to-text:t" inset="0,0,0,0">
                  <w:txbxContent>
                    <w:p w14:paraId="272C158A" w14:textId="78955FAD" w:rsidR="00024FA3" w:rsidRPr="00172A43" w:rsidRDefault="00024FA3" w:rsidP="00024FA3">
                      <w:pPr>
                        <w:pStyle w:val="Caption"/>
                        <w:rPr>
                          <w:noProof/>
                          <w:sz w:val="22"/>
                          <w:szCs w:val="22"/>
                        </w:rPr>
                      </w:pPr>
                      <w:bookmarkStart w:id="244" w:name="_Toc225101477"/>
                      <w:r>
                        <w:t xml:space="preserve">Figure </w:t>
                      </w:r>
                      <w:r>
                        <w:fldChar w:fldCharType="begin"/>
                      </w:r>
                      <w:r>
                        <w:instrText xml:space="preserve"> SEQ Figure \* ARABIC </w:instrText>
                      </w:r>
                      <w:r>
                        <w:fldChar w:fldCharType="separate"/>
                      </w:r>
                      <w:r w:rsidR="00D258B6">
                        <w:rPr>
                          <w:noProof/>
                        </w:rPr>
                        <w:t>95</w:t>
                      </w:r>
                      <w:r>
                        <w:fldChar w:fldCharType="end"/>
                      </w:r>
                      <w:r>
                        <w:t xml:space="preserve"> - </w:t>
                      </w:r>
                      <w:r w:rsidRPr="00DC23DD">
                        <w:t>shows the side profile of the NACA2412 Aerofoil on the MCR</w:t>
                      </w:r>
                      <w:bookmarkEnd w:id="244"/>
                    </w:p>
                  </w:txbxContent>
                </v:textbox>
                <w10:wrap type="topAndBottom"/>
              </v:shape>
            </w:pict>
          </mc:Fallback>
        </mc:AlternateContent>
      </w:r>
      <w:r w:rsidR="00BA44D0" w:rsidRPr="00040983">
        <w:rPr>
          <w:noProof/>
        </w:rPr>
        <w:drawing>
          <wp:anchor distT="0" distB="0" distL="114300" distR="114300" simplePos="0" relativeHeight="252484608" behindDoc="0" locked="0" layoutInCell="1" allowOverlap="1" wp14:anchorId="008AC78A" wp14:editId="5CED4BBE">
            <wp:simplePos x="0" y="0"/>
            <wp:positionH relativeFrom="margin">
              <wp:align>right</wp:align>
            </wp:positionH>
            <wp:positionV relativeFrom="paragraph">
              <wp:posOffset>4989830</wp:posOffset>
            </wp:positionV>
            <wp:extent cx="2731546" cy="887012"/>
            <wp:effectExtent l="0" t="0" r="0" b="8890"/>
            <wp:wrapTopAndBottom/>
            <wp:docPr id="145500553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731546" cy="8870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00C3">
        <w:rPr>
          <w:noProof/>
        </w:rPr>
        <mc:AlternateContent>
          <mc:Choice Requires="wps">
            <w:drawing>
              <wp:anchor distT="0" distB="0" distL="114300" distR="114300" simplePos="0" relativeHeight="252482560" behindDoc="0" locked="0" layoutInCell="1" allowOverlap="1" wp14:anchorId="4459CDD2" wp14:editId="3FD90B78">
                <wp:simplePos x="0" y="0"/>
                <wp:positionH relativeFrom="column">
                  <wp:posOffset>0</wp:posOffset>
                </wp:positionH>
                <wp:positionV relativeFrom="paragraph">
                  <wp:posOffset>5528310</wp:posOffset>
                </wp:positionV>
                <wp:extent cx="2592070" cy="635"/>
                <wp:effectExtent l="0" t="0" r="0" b="0"/>
                <wp:wrapTopAndBottom/>
                <wp:docPr id="2090975695" name="Text Box 1"/>
                <wp:cNvGraphicFramePr/>
                <a:graphic xmlns:a="http://schemas.openxmlformats.org/drawingml/2006/main">
                  <a:graphicData uri="http://schemas.microsoft.com/office/word/2010/wordprocessingShape">
                    <wps:wsp>
                      <wps:cNvSpPr txBox="1"/>
                      <wps:spPr>
                        <a:xfrm>
                          <a:off x="0" y="0"/>
                          <a:ext cx="2592070" cy="635"/>
                        </a:xfrm>
                        <a:prstGeom prst="rect">
                          <a:avLst/>
                        </a:prstGeom>
                        <a:solidFill>
                          <a:prstClr val="white"/>
                        </a:solidFill>
                        <a:ln>
                          <a:noFill/>
                        </a:ln>
                      </wps:spPr>
                      <wps:txbx>
                        <w:txbxContent>
                          <w:p w14:paraId="39E42515" w14:textId="44CDF3BF" w:rsidR="00C100C3" w:rsidRPr="00522E58" w:rsidRDefault="00C100C3" w:rsidP="00C100C3">
                            <w:pPr>
                              <w:pStyle w:val="Caption"/>
                              <w:rPr>
                                <w:noProof/>
                                <w:sz w:val="22"/>
                                <w:szCs w:val="22"/>
                              </w:rPr>
                            </w:pPr>
                            <w:bookmarkStart w:id="245" w:name="_Toc225101478"/>
                            <w:r>
                              <w:t xml:space="preserve">Figure </w:t>
                            </w:r>
                            <w:r>
                              <w:fldChar w:fldCharType="begin"/>
                            </w:r>
                            <w:r>
                              <w:instrText xml:space="preserve"> SEQ Figure \* ARABIC </w:instrText>
                            </w:r>
                            <w:r>
                              <w:fldChar w:fldCharType="separate"/>
                            </w:r>
                            <w:r w:rsidR="00D258B6">
                              <w:rPr>
                                <w:noProof/>
                              </w:rPr>
                              <w:t>96</w:t>
                            </w:r>
                            <w:r>
                              <w:fldChar w:fldCharType="end"/>
                            </w:r>
                            <w:r>
                              <w:t xml:space="preserve"> - </w:t>
                            </w:r>
                            <w:r w:rsidRPr="009B3BCD">
                              <w:t>shows the side profile of the NACA2412 Aerofoil</w:t>
                            </w:r>
                            <w:bookmarkEnd w:id="2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59CDD2" id="_x0000_s1109" type="#_x0000_t202" style="position:absolute;margin-left:0;margin-top:435.3pt;width:204.1pt;height:.05pt;z-index:252482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" stroked="f">
                <v:textbox style="mso-fit-shape-to-text:t" inset="0,0,0,0">
                  <w:txbxContent>
                    <w:p w14:paraId="39E42515" w14:textId="44CDF3BF" w:rsidR="00C100C3" w:rsidRPr="00522E58" w:rsidRDefault="00C100C3" w:rsidP="00C100C3">
                      <w:pPr>
                        <w:pStyle w:val="Caption"/>
                        <w:rPr>
                          <w:noProof/>
                          <w:sz w:val="22"/>
                          <w:szCs w:val="22"/>
                        </w:rPr>
                      </w:pPr>
                      <w:bookmarkStart w:id="246" w:name="_Toc225101478"/>
                      <w:r>
                        <w:t xml:space="preserve">Figure </w:t>
                      </w:r>
                      <w:r>
                        <w:fldChar w:fldCharType="begin"/>
                      </w:r>
                      <w:r>
                        <w:instrText xml:space="preserve"> SEQ Figure \* ARABIC </w:instrText>
                      </w:r>
                      <w:r>
                        <w:fldChar w:fldCharType="separate"/>
                      </w:r>
                      <w:r w:rsidR="00D258B6">
                        <w:rPr>
                          <w:noProof/>
                        </w:rPr>
                        <w:t>96</w:t>
                      </w:r>
                      <w:r>
                        <w:fldChar w:fldCharType="end"/>
                      </w:r>
                      <w:r>
                        <w:t xml:space="preserve"> - </w:t>
                      </w:r>
                      <w:r w:rsidRPr="009B3BCD">
                        <w:t>shows the side profile of the NACA2412 Aerofoil</w:t>
                      </w:r>
                      <w:bookmarkEnd w:id="246"/>
                    </w:p>
                  </w:txbxContent>
                </v:textbox>
                <w10:wrap type="topAndBottom"/>
              </v:shape>
            </w:pict>
          </mc:Fallback>
        </mc:AlternateContent>
      </w:r>
      <w:r w:rsidR="00721A6A" w:rsidRPr="00040983">
        <w:rPr>
          <w:noProof/>
        </w:rPr>
        <w:drawing>
          <wp:anchor distT="0" distB="0" distL="114300" distR="114300" simplePos="0" relativeHeight="252480512" behindDoc="0" locked="0" layoutInCell="1" allowOverlap="1" wp14:anchorId="7D6EA77E" wp14:editId="73F9F1F0">
            <wp:simplePos x="0" y="0"/>
            <wp:positionH relativeFrom="margin">
              <wp:align>left</wp:align>
            </wp:positionH>
            <wp:positionV relativeFrom="paragraph">
              <wp:posOffset>4986655</wp:posOffset>
            </wp:positionV>
            <wp:extent cx="2592682" cy="484872"/>
            <wp:effectExtent l="0" t="0" r="0" b="0"/>
            <wp:wrapTopAndBottom/>
            <wp:docPr id="15032442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2592682" cy="4848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6C53">
        <w:rPr>
          <w:noProof/>
        </w:rPr>
        <mc:AlternateContent>
          <mc:Choice Requires="wps">
            <w:drawing>
              <wp:anchor distT="0" distB="0" distL="114300" distR="114300" simplePos="0" relativeHeight="252478464" behindDoc="0" locked="0" layoutInCell="1" allowOverlap="1" wp14:anchorId="0E6F86AC" wp14:editId="66DABB83">
                <wp:simplePos x="0" y="0"/>
                <wp:positionH relativeFrom="column">
                  <wp:posOffset>3000375</wp:posOffset>
                </wp:positionH>
                <wp:positionV relativeFrom="paragraph">
                  <wp:posOffset>4626610</wp:posOffset>
                </wp:positionV>
                <wp:extent cx="2731135" cy="635"/>
                <wp:effectExtent l="0" t="0" r="0" b="0"/>
                <wp:wrapTopAndBottom/>
                <wp:docPr id="57281882" name="Text Box 1"/>
                <wp:cNvGraphicFramePr/>
                <a:graphic xmlns:a="http://schemas.openxmlformats.org/drawingml/2006/main">
                  <a:graphicData uri="http://schemas.microsoft.com/office/word/2010/wordprocessingShape">
                    <wps:wsp>
                      <wps:cNvSpPr txBox="1"/>
                      <wps:spPr>
                        <a:xfrm>
                          <a:off x="0" y="0"/>
                          <a:ext cx="2731135" cy="635"/>
                        </a:xfrm>
                        <a:prstGeom prst="rect">
                          <a:avLst/>
                        </a:prstGeom>
                        <a:solidFill>
                          <a:prstClr val="white"/>
                        </a:solidFill>
                        <a:ln>
                          <a:noFill/>
                        </a:ln>
                      </wps:spPr>
                      <wps:txbx>
                        <w:txbxContent>
                          <w:p w14:paraId="7ABA7A7D" w14:textId="2834528B" w:rsidR="00FA6C53" w:rsidRPr="00266B9F" w:rsidRDefault="00FA6C53" w:rsidP="00FA6C53">
                            <w:pPr>
                              <w:pStyle w:val="Caption"/>
                              <w:rPr>
                                <w:noProof/>
                                <w:sz w:val="22"/>
                                <w:szCs w:val="22"/>
                              </w:rPr>
                            </w:pPr>
                            <w:bookmarkStart w:id="247" w:name="_Toc225101479"/>
                            <w:r>
                              <w:t xml:space="preserve">Figure </w:t>
                            </w:r>
                            <w:r>
                              <w:fldChar w:fldCharType="begin"/>
                            </w:r>
                            <w:r>
                              <w:instrText xml:space="preserve"> SEQ Figure \* ARABIC </w:instrText>
                            </w:r>
                            <w:r>
                              <w:fldChar w:fldCharType="separate"/>
                            </w:r>
                            <w:r w:rsidR="00D258B6">
                              <w:rPr>
                                <w:noProof/>
                              </w:rPr>
                              <w:t>97</w:t>
                            </w:r>
                            <w:r>
                              <w:fldChar w:fldCharType="end"/>
                            </w:r>
                            <w:r>
                              <w:t xml:space="preserve"> - </w:t>
                            </w:r>
                            <w:r w:rsidRPr="00141E12">
                              <w:t>shows the side profile of the NACA4421 Aerofoil on the MCR</w:t>
                            </w:r>
                            <w:bookmarkEnd w:id="2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6F86AC" id="_x0000_s1110" type="#_x0000_t202" style="position:absolute;margin-left:236.25pt;margin-top:364.3pt;width:215.05pt;height:.05pt;z-index:25247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oUgGgIAAEAEAAAOAAAAZHJzL2Uyb0RvYy54bWysU8Fu2zAMvQ/YPwi6L05SrB2M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" stroked="f">
                <v:textbox style="mso-fit-shape-to-text:t" inset="0,0,0,0">
                  <w:txbxContent>
                    <w:p w14:paraId="7ABA7A7D" w14:textId="2834528B" w:rsidR="00FA6C53" w:rsidRPr="00266B9F" w:rsidRDefault="00FA6C53" w:rsidP="00FA6C53">
                      <w:pPr>
                        <w:pStyle w:val="Caption"/>
                        <w:rPr>
                          <w:noProof/>
                          <w:sz w:val="22"/>
                          <w:szCs w:val="22"/>
                        </w:rPr>
                      </w:pPr>
                      <w:bookmarkStart w:id="248" w:name="_Toc225101479"/>
                      <w:r>
                        <w:t xml:space="preserve">Figure </w:t>
                      </w:r>
                      <w:r>
                        <w:fldChar w:fldCharType="begin"/>
                      </w:r>
                      <w:r>
                        <w:instrText xml:space="preserve"> SEQ Figure \* ARABIC </w:instrText>
                      </w:r>
                      <w:r>
                        <w:fldChar w:fldCharType="separate"/>
                      </w:r>
                      <w:r w:rsidR="00D258B6">
                        <w:rPr>
                          <w:noProof/>
                        </w:rPr>
                        <w:t>97</w:t>
                      </w:r>
                      <w:r>
                        <w:fldChar w:fldCharType="end"/>
                      </w:r>
                      <w:r>
                        <w:t xml:space="preserve"> - </w:t>
                      </w:r>
                      <w:r w:rsidRPr="00141E12">
                        <w:t>shows the side profile of the NACA4421 Aerofoil on the MCR</w:t>
                      </w:r>
                      <w:bookmarkEnd w:id="248"/>
                    </w:p>
                  </w:txbxContent>
                </v:textbox>
                <w10:wrap type="topAndBottom"/>
              </v:shape>
            </w:pict>
          </mc:Fallback>
        </mc:AlternateContent>
      </w:r>
      <w:r w:rsidR="004B7E41" w:rsidRPr="00040983">
        <w:rPr>
          <w:noProof/>
        </w:rPr>
        <w:drawing>
          <wp:anchor distT="0" distB="0" distL="114300" distR="114300" simplePos="0" relativeHeight="252476416" behindDoc="0" locked="0" layoutInCell="1" allowOverlap="1" wp14:anchorId="1F460E15" wp14:editId="11F24C4D">
            <wp:simplePos x="0" y="0"/>
            <wp:positionH relativeFrom="margin">
              <wp:align>right</wp:align>
            </wp:positionH>
            <wp:positionV relativeFrom="paragraph">
              <wp:posOffset>3761105</wp:posOffset>
            </wp:positionV>
            <wp:extent cx="2731732" cy="808686"/>
            <wp:effectExtent l="0" t="0" r="0" b="0"/>
            <wp:wrapTopAndBottom/>
            <wp:docPr id="5845145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2731732" cy="8086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3B96">
        <w:rPr>
          <w:noProof/>
        </w:rPr>
        <mc:AlternateContent>
          <mc:Choice Requires="wps">
            <w:drawing>
              <wp:anchor distT="0" distB="0" distL="114300" distR="114300" simplePos="0" relativeHeight="252474368" behindDoc="0" locked="0" layoutInCell="1" allowOverlap="1" wp14:anchorId="4056AF8A" wp14:editId="21691B76">
                <wp:simplePos x="0" y="0"/>
                <wp:positionH relativeFrom="column">
                  <wp:posOffset>0</wp:posOffset>
                </wp:positionH>
                <wp:positionV relativeFrom="paragraph">
                  <wp:posOffset>4584700</wp:posOffset>
                </wp:positionV>
                <wp:extent cx="2592070" cy="635"/>
                <wp:effectExtent l="0" t="0" r="0" b="0"/>
                <wp:wrapTopAndBottom/>
                <wp:docPr id="182077805" name="Text Box 1"/>
                <wp:cNvGraphicFramePr/>
                <a:graphic xmlns:a="http://schemas.openxmlformats.org/drawingml/2006/main">
                  <a:graphicData uri="http://schemas.microsoft.com/office/word/2010/wordprocessingShape">
                    <wps:wsp>
                      <wps:cNvSpPr txBox="1"/>
                      <wps:spPr>
                        <a:xfrm>
                          <a:off x="0" y="0"/>
                          <a:ext cx="2592070" cy="635"/>
                        </a:xfrm>
                        <a:prstGeom prst="rect">
                          <a:avLst/>
                        </a:prstGeom>
                        <a:solidFill>
                          <a:prstClr val="white"/>
                        </a:solidFill>
                        <a:ln>
                          <a:noFill/>
                        </a:ln>
                      </wps:spPr>
                      <wps:txbx>
                        <w:txbxContent>
                          <w:p w14:paraId="03F03C02" w14:textId="69C223C4" w:rsidR="00533B96" w:rsidRPr="009F3330" w:rsidRDefault="00533B96" w:rsidP="00533B96">
                            <w:pPr>
                              <w:pStyle w:val="Caption"/>
                              <w:rPr>
                                <w:noProof/>
                                <w:sz w:val="22"/>
                                <w:szCs w:val="22"/>
                              </w:rPr>
                            </w:pPr>
                            <w:bookmarkStart w:id="249" w:name="_Toc225101480"/>
                            <w:r>
                              <w:t xml:space="preserve">Figure </w:t>
                            </w:r>
                            <w:r>
                              <w:fldChar w:fldCharType="begin"/>
                            </w:r>
                            <w:r>
                              <w:instrText xml:space="preserve"> SEQ Figure \* ARABIC </w:instrText>
                            </w:r>
                            <w:r>
                              <w:fldChar w:fldCharType="separate"/>
                            </w:r>
                            <w:r w:rsidR="00D258B6">
                              <w:rPr>
                                <w:noProof/>
                              </w:rPr>
                              <w:t>98</w:t>
                            </w:r>
                            <w:r>
                              <w:fldChar w:fldCharType="end"/>
                            </w:r>
                            <w:r>
                              <w:t xml:space="preserve"> - </w:t>
                            </w:r>
                            <w:r w:rsidRPr="001F3BD3">
                              <w:t>shows the side profile of the NACA4421 Aerofoil</w:t>
                            </w:r>
                            <w:bookmarkEnd w:id="2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6AF8A" id="_x0000_s1111" type="#_x0000_t202" style="position:absolute;margin-left:0;margin-top:361pt;width:204.1pt;height:.05pt;z-index:252474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" stroked="f">
                <v:textbox style="mso-fit-shape-to-text:t" inset="0,0,0,0">
                  <w:txbxContent>
                    <w:p w14:paraId="03F03C02" w14:textId="69C223C4" w:rsidR="00533B96" w:rsidRPr="009F3330" w:rsidRDefault="00533B96" w:rsidP="00533B96">
                      <w:pPr>
                        <w:pStyle w:val="Caption"/>
                        <w:rPr>
                          <w:noProof/>
                          <w:sz w:val="22"/>
                          <w:szCs w:val="22"/>
                        </w:rPr>
                      </w:pPr>
                      <w:bookmarkStart w:id="250" w:name="_Toc225101480"/>
                      <w:r>
                        <w:t xml:space="preserve">Figure </w:t>
                      </w:r>
                      <w:r>
                        <w:fldChar w:fldCharType="begin"/>
                      </w:r>
                      <w:r>
                        <w:instrText xml:space="preserve"> SEQ Figure \* ARABIC </w:instrText>
                      </w:r>
                      <w:r>
                        <w:fldChar w:fldCharType="separate"/>
                      </w:r>
                      <w:r w:rsidR="00D258B6">
                        <w:rPr>
                          <w:noProof/>
                        </w:rPr>
                        <w:t>98</w:t>
                      </w:r>
                      <w:r>
                        <w:fldChar w:fldCharType="end"/>
                      </w:r>
                      <w:r>
                        <w:t xml:space="preserve"> - </w:t>
                      </w:r>
                      <w:r w:rsidRPr="001F3BD3">
                        <w:t>shows the side profile of the NACA4421 Aerofoil</w:t>
                      </w:r>
                      <w:bookmarkEnd w:id="250"/>
                    </w:p>
                  </w:txbxContent>
                </v:textbox>
                <w10:wrap type="topAndBottom"/>
              </v:shape>
            </w:pict>
          </mc:Fallback>
        </mc:AlternateContent>
      </w:r>
      <w:r w:rsidR="007A7E5F" w:rsidRPr="00040983">
        <w:rPr>
          <w:noProof/>
        </w:rPr>
        <w:drawing>
          <wp:anchor distT="0" distB="0" distL="114300" distR="114300" simplePos="0" relativeHeight="252472320" behindDoc="0" locked="0" layoutInCell="1" allowOverlap="1" wp14:anchorId="2921C095" wp14:editId="7220EB90">
            <wp:simplePos x="0" y="0"/>
            <wp:positionH relativeFrom="margin">
              <wp:align>left</wp:align>
            </wp:positionH>
            <wp:positionV relativeFrom="paragraph">
              <wp:posOffset>3864610</wp:posOffset>
            </wp:positionV>
            <wp:extent cx="2592070" cy="662940"/>
            <wp:effectExtent l="0" t="0" r="0" b="3810"/>
            <wp:wrapTopAndBottom/>
            <wp:docPr id="729218391" name="Picture 29" descr="A graph with lines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A graph with lines drawn on it&#10;&#10;AI-generated content may be incorrect."/>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2592070" cy="662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16C">
        <w:rPr>
          <w:noProof/>
        </w:rPr>
        <mc:AlternateContent>
          <mc:Choice Requires="wps">
            <w:drawing>
              <wp:anchor distT="0" distB="0" distL="114300" distR="114300" simplePos="0" relativeHeight="252470272" behindDoc="1" locked="0" layoutInCell="1" allowOverlap="1" wp14:anchorId="5F1BBAFD" wp14:editId="7CC478AE">
                <wp:simplePos x="0" y="0"/>
                <wp:positionH relativeFrom="column">
                  <wp:posOffset>3139440</wp:posOffset>
                </wp:positionH>
                <wp:positionV relativeFrom="paragraph">
                  <wp:posOffset>3309620</wp:posOffset>
                </wp:positionV>
                <wp:extent cx="2592070" cy="635"/>
                <wp:effectExtent l="0" t="0" r="0" b="0"/>
                <wp:wrapTight wrapText="bothSides">
                  <wp:wrapPolygon edited="0">
                    <wp:start x="0" y="0"/>
                    <wp:lineTo x="0" y="21600"/>
                    <wp:lineTo x="21600" y="21600"/>
                    <wp:lineTo x="21600" y="0"/>
                  </wp:wrapPolygon>
                </wp:wrapTight>
                <wp:docPr id="1973020056" name="Text Box 1"/>
                <wp:cNvGraphicFramePr/>
                <a:graphic xmlns:a="http://schemas.openxmlformats.org/drawingml/2006/main">
                  <a:graphicData uri="http://schemas.microsoft.com/office/word/2010/wordprocessingShape">
                    <wps:wsp>
                      <wps:cNvSpPr txBox="1"/>
                      <wps:spPr>
                        <a:xfrm>
                          <a:off x="0" y="0"/>
                          <a:ext cx="2592070" cy="635"/>
                        </a:xfrm>
                        <a:prstGeom prst="rect">
                          <a:avLst/>
                        </a:prstGeom>
                        <a:solidFill>
                          <a:prstClr val="white"/>
                        </a:solidFill>
                        <a:ln>
                          <a:noFill/>
                        </a:ln>
                      </wps:spPr>
                      <wps:txbx>
                        <w:txbxContent>
                          <w:p w14:paraId="7495A527" w14:textId="545954E2" w:rsidR="00C8516C" w:rsidRPr="002364DF" w:rsidRDefault="00C8516C" w:rsidP="00C8516C">
                            <w:pPr>
                              <w:pStyle w:val="Caption"/>
                              <w:rPr>
                                <w:noProof/>
                                <w:sz w:val="22"/>
                                <w:szCs w:val="22"/>
                              </w:rPr>
                            </w:pPr>
                            <w:bookmarkStart w:id="251" w:name="_Toc225101481"/>
                            <w:r>
                              <w:t xml:space="preserve">Figure </w:t>
                            </w:r>
                            <w:r>
                              <w:fldChar w:fldCharType="begin"/>
                            </w:r>
                            <w:r>
                              <w:instrText xml:space="preserve"> SEQ Figure \* ARABIC </w:instrText>
                            </w:r>
                            <w:r>
                              <w:fldChar w:fldCharType="separate"/>
                            </w:r>
                            <w:r w:rsidR="00D258B6">
                              <w:rPr>
                                <w:noProof/>
                              </w:rPr>
                              <w:t>99</w:t>
                            </w:r>
                            <w:r>
                              <w:fldChar w:fldCharType="end"/>
                            </w:r>
                            <w:r>
                              <w:t xml:space="preserve"> - </w:t>
                            </w:r>
                            <w:r w:rsidRPr="009E0235">
                              <w:t>shows the side profile of the current fairing</w:t>
                            </w:r>
                            <w:bookmarkEnd w:id="2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1BBAFD" id="_x0000_s1112" type="#_x0000_t202" style="position:absolute;margin-left:247.2pt;margin-top:260.6pt;width:204.1pt;height:.05pt;z-index:-250846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" stroked="f">
                <v:textbox style="mso-fit-shape-to-text:t" inset="0,0,0,0">
                  <w:txbxContent>
                    <w:p w14:paraId="7495A527" w14:textId="545954E2" w:rsidR="00C8516C" w:rsidRPr="002364DF" w:rsidRDefault="00C8516C" w:rsidP="00C8516C">
                      <w:pPr>
                        <w:pStyle w:val="Caption"/>
                        <w:rPr>
                          <w:noProof/>
                          <w:sz w:val="22"/>
                          <w:szCs w:val="22"/>
                        </w:rPr>
                      </w:pPr>
                      <w:bookmarkStart w:id="252" w:name="_Toc225101481"/>
                      <w:r>
                        <w:t xml:space="preserve">Figure </w:t>
                      </w:r>
                      <w:r>
                        <w:fldChar w:fldCharType="begin"/>
                      </w:r>
                      <w:r>
                        <w:instrText xml:space="preserve"> SEQ Figure \* ARABIC </w:instrText>
                      </w:r>
                      <w:r>
                        <w:fldChar w:fldCharType="separate"/>
                      </w:r>
                      <w:r w:rsidR="00D258B6">
                        <w:rPr>
                          <w:noProof/>
                        </w:rPr>
                        <w:t>99</w:t>
                      </w:r>
                      <w:r>
                        <w:fldChar w:fldCharType="end"/>
                      </w:r>
                      <w:r>
                        <w:t xml:space="preserve"> - </w:t>
                      </w:r>
                      <w:r w:rsidRPr="009E0235">
                        <w:t>shows the side profile of the current fairing</w:t>
                      </w:r>
                      <w:bookmarkEnd w:id="252"/>
                    </w:p>
                  </w:txbxContent>
                </v:textbox>
                <w10:wrap type="tight"/>
              </v:shape>
            </w:pict>
          </mc:Fallback>
        </mc:AlternateContent>
      </w:r>
      <w:r w:rsidR="001D17D7">
        <w:rPr>
          <w:noProof/>
        </w:rPr>
        <w:drawing>
          <wp:anchor distT="0" distB="0" distL="114300" distR="114300" simplePos="0" relativeHeight="252468224" behindDoc="1" locked="0" layoutInCell="1" allowOverlap="1" wp14:anchorId="47CBC718" wp14:editId="23054D6D">
            <wp:simplePos x="0" y="0"/>
            <wp:positionH relativeFrom="margin">
              <wp:align>right</wp:align>
            </wp:positionH>
            <wp:positionV relativeFrom="paragraph">
              <wp:posOffset>2514600</wp:posOffset>
            </wp:positionV>
            <wp:extent cx="2592070" cy="737870"/>
            <wp:effectExtent l="0" t="0" r="0" b="5080"/>
            <wp:wrapTight wrapText="bothSides">
              <wp:wrapPolygon edited="0">
                <wp:start x="0" y="0"/>
                <wp:lineTo x="0" y="21191"/>
                <wp:lineTo x="21431" y="21191"/>
                <wp:lineTo x="21431" y="0"/>
                <wp:lineTo x="0" y="0"/>
              </wp:wrapPolygon>
            </wp:wrapTight>
            <wp:docPr id="187130402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04027" name="Picture 25"/>
                    <pic:cNvPicPr>
                      <a:picLocks noChangeAspect="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2592070" cy="737870"/>
                    </a:xfrm>
                    <a:prstGeom prst="rect">
                      <a:avLst/>
                    </a:prstGeom>
                    <a:noFill/>
                    <a:ln>
                      <a:noFill/>
                    </a:ln>
                  </pic:spPr>
                </pic:pic>
              </a:graphicData>
            </a:graphic>
          </wp:anchor>
        </w:drawing>
      </w:r>
      <w:r w:rsidR="00254499">
        <w:rPr>
          <w:noProof/>
        </w:rPr>
        <mc:AlternateContent>
          <mc:Choice Requires="wps">
            <w:drawing>
              <wp:anchor distT="0" distB="0" distL="114300" distR="114300" simplePos="0" relativeHeight="252467200" behindDoc="0" locked="0" layoutInCell="1" allowOverlap="1" wp14:anchorId="68A5610F" wp14:editId="3A214410">
                <wp:simplePos x="0" y="0"/>
                <wp:positionH relativeFrom="column">
                  <wp:posOffset>0</wp:posOffset>
                </wp:positionH>
                <wp:positionV relativeFrom="paragraph">
                  <wp:posOffset>3424555</wp:posOffset>
                </wp:positionV>
                <wp:extent cx="2592070" cy="635"/>
                <wp:effectExtent l="0" t="0" r="0" b="0"/>
                <wp:wrapTopAndBottom/>
                <wp:docPr id="1721357232" name="Text Box 1"/>
                <wp:cNvGraphicFramePr/>
                <a:graphic xmlns:a="http://schemas.openxmlformats.org/drawingml/2006/main">
                  <a:graphicData uri="http://schemas.microsoft.com/office/word/2010/wordprocessingShape">
                    <wps:wsp>
                      <wps:cNvSpPr txBox="1"/>
                      <wps:spPr>
                        <a:xfrm>
                          <a:off x="0" y="0"/>
                          <a:ext cx="2592070" cy="635"/>
                        </a:xfrm>
                        <a:prstGeom prst="rect">
                          <a:avLst/>
                        </a:prstGeom>
                        <a:solidFill>
                          <a:prstClr val="white"/>
                        </a:solidFill>
                        <a:ln>
                          <a:noFill/>
                        </a:ln>
                      </wps:spPr>
                      <wps:txbx>
                        <w:txbxContent>
                          <w:p w14:paraId="2B6F8FBC" w14:textId="5B8B721B" w:rsidR="00254499" w:rsidRPr="003612BA" w:rsidRDefault="00254499" w:rsidP="00254499">
                            <w:pPr>
                              <w:pStyle w:val="Caption"/>
                              <w:rPr>
                                <w:noProof/>
                                <w:sz w:val="22"/>
                                <w:szCs w:val="22"/>
                              </w:rPr>
                            </w:pPr>
                            <w:bookmarkStart w:id="253" w:name="_Toc225101482"/>
                            <w:r>
                              <w:t xml:space="preserve">Figure </w:t>
                            </w:r>
                            <w:r>
                              <w:fldChar w:fldCharType="begin"/>
                            </w:r>
                            <w:r>
                              <w:instrText xml:space="preserve"> SEQ Figure \* ARABIC </w:instrText>
                            </w:r>
                            <w:r>
                              <w:fldChar w:fldCharType="separate"/>
                            </w:r>
                            <w:r w:rsidR="00D258B6">
                              <w:rPr>
                                <w:noProof/>
                              </w:rPr>
                              <w:t>100</w:t>
                            </w:r>
                            <w:r>
                              <w:fldChar w:fldCharType="end"/>
                            </w:r>
                            <w:r>
                              <w:t xml:space="preserve"> - </w:t>
                            </w:r>
                            <w:r w:rsidRPr="00B54330">
                              <w:t>shows the side profile of the current fairing aerofoil</w:t>
                            </w:r>
                            <w:bookmarkEnd w:id="2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5610F" id="_x0000_s1113" type="#_x0000_t202" style="position:absolute;margin-left:0;margin-top:269.65pt;width:204.1pt;height:.05pt;z-index:25246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" stroked="f">
                <v:textbox style="mso-fit-shape-to-text:t" inset="0,0,0,0">
                  <w:txbxContent>
                    <w:p w14:paraId="2B6F8FBC" w14:textId="5B8B721B" w:rsidR="00254499" w:rsidRPr="003612BA" w:rsidRDefault="00254499" w:rsidP="00254499">
                      <w:pPr>
                        <w:pStyle w:val="Caption"/>
                        <w:rPr>
                          <w:noProof/>
                          <w:sz w:val="22"/>
                          <w:szCs w:val="22"/>
                        </w:rPr>
                      </w:pPr>
                      <w:bookmarkStart w:id="254" w:name="_Toc225101482"/>
                      <w:r>
                        <w:t xml:space="preserve">Figure </w:t>
                      </w:r>
                      <w:r>
                        <w:fldChar w:fldCharType="begin"/>
                      </w:r>
                      <w:r>
                        <w:instrText xml:space="preserve"> SEQ Figure \* ARABIC </w:instrText>
                      </w:r>
                      <w:r>
                        <w:fldChar w:fldCharType="separate"/>
                      </w:r>
                      <w:r w:rsidR="00D258B6">
                        <w:rPr>
                          <w:noProof/>
                        </w:rPr>
                        <w:t>100</w:t>
                      </w:r>
                      <w:r>
                        <w:fldChar w:fldCharType="end"/>
                      </w:r>
                      <w:r>
                        <w:t xml:space="preserve"> - </w:t>
                      </w:r>
                      <w:r w:rsidRPr="00B54330">
                        <w:t>shows the side profile of the current fairing aerofoil</w:t>
                      </w:r>
                      <w:bookmarkEnd w:id="254"/>
                    </w:p>
                  </w:txbxContent>
                </v:textbox>
                <w10:wrap type="topAndBottom"/>
              </v:shape>
            </w:pict>
          </mc:Fallback>
        </mc:AlternateContent>
      </w:r>
      <w:r w:rsidR="003A1C4B" w:rsidRPr="00040983">
        <w:rPr>
          <w:noProof/>
        </w:rPr>
        <w:drawing>
          <wp:anchor distT="0" distB="0" distL="114300" distR="114300" simplePos="0" relativeHeight="252465152" behindDoc="0" locked="0" layoutInCell="1" allowOverlap="1" wp14:anchorId="6756C18B" wp14:editId="45BB1917">
            <wp:simplePos x="0" y="0"/>
            <wp:positionH relativeFrom="margin">
              <wp:align>left</wp:align>
            </wp:positionH>
            <wp:positionV relativeFrom="paragraph">
              <wp:posOffset>2486660</wp:posOffset>
            </wp:positionV>
            <wp:extent cx="2592070" cy="880745"/>
            <wp:effectExtent l="0" t="0" r="0" b="0"/>
            <wp:wrapTopAndBottom/>
            <wp:docPr id="132589455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2592070" cy="880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54AB">
        <w:t xml:space="preserve"> However following feedback from the first semester it was deemed that the interpretation of the rules 7.6.10-11 was deemed an excessive exploitation of a grey area, and as such this area was not investigated further, </w:t>
      </w:r>
      <w:sdt>
        <w:sdtPr>
          <w:id w:val="-1549993313"/>
          <w:citation/>
        </w:sdtPr>
        <w:sdtEndPr/>
        <w:sdtContent>
          <w:r w:rsidR="00F354AB">
            <w:fldChar w:fldCharType="begin"/>
          </w:r>
          <w:r w:rsidR="00F354AB">
            <w:instrText xml:space="preserve"> CITATION MSU \l 2057 </w:instrText>
          </w:r>
          <w:r w:rsidR="00F354AB">
            <w:fldChar w:fldCharType="separate"/>
          </w:r>
          <w:r w:rsidR="00F354AB">
            <w:rPr>
              <w:noProof/>
            </w:rPr>
            <w:t>(MSUK, n.d.)</w:t>
          </w:r>
          <w:r w:rsidR="00F354AB">
            <w:fldChar w:fldCharType="end"/>
          </w:r>
        </w:sdtContent>
      </w:sdt>
      <w:r w:rsidR="00F354AB">
        <w:t xml:space="preserve">. Notably John Iley has independently developed a revised fairing design, with approval of Clive Hayes, that uses similar aerodynamic principles to generate negative Cl whilst channelling air onto the rear wing surface, effectively increasing the </w:t>
      </w:r>
      <w:proofErr w:type="spellStart"/>
      <w:r w:rsidR="00F354AB">
        <w:t>AoA</w:t>
      </w:r>
      <w:proofErr w:type="spellEnd"/>
      <w:r w:rsidR="00F354AB">
        <w:t xml:space="preserve"> of the rear wing. </w:t>
      </w:r>
    </w:p>
    <w:p w14:paraId="65856BA1" w14:textId="667D611B" w:rsidR="003A1C4B" w:rsidRDefault="003A1C4B" w:rsidP="00D47093"/>
    <w:p w14:paraId="7FE2B77E" w14:textId="0A4EE4A6" w:rsidR="003A1C4B" w:rsidRDefault="003A1C4B" w:rsidP="00D47093"/>
    <w:p w14:paraId="3AE9F819" w14:textId="6C86BF25" w:rsidR="00FA4CD4" w:rsidRDefault="00FA4CD4" w:rsidP="006F4CF0">
      <w:pPr>
        <w:pStyle w:val="Heading2"/>
      </w:pPr>
      <w:bookmarkStart w:id="255" w:name="_Toc225101814"/>
      <w:r w:rsidRPr="002F6A0C">
        <w:lastRenderedPageBreak/>
        <w:t>Rear</w:t>
      </w:r>
      <w:r w:rsidR="005908EF" w:rsidRPr="002F6A0C">
        <w:t xml:space="preserve"> </w:t>
      </w:r>
      <w:r w:rsidR="002F6A0C">
        <w:t>Deck</w:t>
      </w:r>
      <w:bookmarkEnd w:id="255"/>
    </w:p>
    <w:p w14:paraId="7CBC3436" w14:textId="11008DBD" w:rsidR="00CE496C" w:rsidRDefault="00CE496C" w:rsidP="00CE496C">
      <w:pPr>
        <w:ind w:left="360"/>
        <w:rPr>
          <w:i/>
          <w:iCs/>
        </w:rPr>
      </w:pPr>
      <w:r>
        <w:rPr>
          <w:i/>
          <w:iCs/>
        </w:rPr>
        <w:t>Evan Arthur</w:t>
      </w:r>
    </w:p>
    <w:p w14:paraId="6D1AEE73" w14:textId="36EFCEEF" w:rsidR="00F518DD" w:rsidRDefault="003E6FC3" w:rsidP="00A3709E">
      <w:r>
        <w:t xml:space="preserve"> </w:t>
      </w:r>
      <w:r w:rsidRPr="00514676">
        <w:t>One of the primary aerodynamic development concepts explored during the redesign was modification of the rear deck inclination angle</w:t>
      </w:r>
      <w:r>
        <w:t xml:space="preserve"> as this was seen as a large area impacting performance as understood from </w:t>
      </w:r>
      <w:r w:rsidRPr="00CA5B7B">
        <w:rPr>
          <w:color w:val="000000" w:themeColor="text1"/>
        </w:rPr>
        <w:t>book ‘Race Car Aerodynamics’ (Joseph Katz, 2016).</w:t>
      </w:r>
      <w:r w:rsidR="00786AA6">
        <w:rPr>
          <w:color w:val="000000" w:themeColor="text1"/>
        </w:rPr>
        <w:t xml:space="preserve"> </w:t>
      </w:r>
      <w:r w:rsidR="00786AA6" w:rsidRPr="00514676">
        <w:t xml:space="preserve">Initial observations </w:t>
      </w:r>
      <w:r w:rsidR="00786AA6">
        <w:t xml:space="preserve">of the baseline </w:t>
      </w:r>
      <w:r w:rsidR="00786AA6" w:rsidRPr="00514676">
        <w:t xml:space="preserve">indicated that the rear deck surface plays a </w:t>
      </w:r>
      <w:r w:rsidR="00786AA6">
        <w:t>large</w:t>
      </w:r>
      <w:r w:rsidR="00786AA6" w:rsidRPr="00514676">
        <w:t xml:space="preserve"> role in </w:t>
      </w:r>
      <w:r w:rsidR="00786AA6">
        <w:t xml:space="preserve">the </w:t>
      </w:r>
      <w:r w:rsidR="00786AA6" w:rsidRPr="00514676">
        <w:t>rear aerodynamic performance o</w:t>
      </w:r>
      <w:r w:rsidR="00786AA6">
        <w:t>f</w:t>
      </w:r>
      <w:r w:rsidR="00786AA6" w:rsidRPr="00514676">
        <w:t xml:space="preserve"> the vehicle. Due to constraints preventing the use of a fully developed diffuser</w:t>
      </w:r>
      <w:r w:rsidR="00786AA6">
        <w:t xml:space="preserve"> </w:t>
      </w:r>
      <w:r w:rsidR="00786AA6">
        <w:rPr>
          <w:color w:val="000000" w:themeColor="text1"/>
        </w:rPr>
        <w:t xml:space="preserve">under regulation 5.6.2 – 3 from the SRCC </w:t>
      </w:r>
      <w:proofErr w:type="spellStart"/>
      <w:r w:rsidR="00786AA6">
        <w:rPr>
          <w:color w:val="000000" w:themeColor="text1"/>
        </w:rPr>
        <w:t>Duratec</w:t>
      </w:r>
      <w:proofErr w:type="spellEnd"/>
      <w:r w:rsidR="00786AA6">
        <w:rPr>
          <w:color w:val="000000" w:themeColor="text1"/>
        </w:rPr>
        <w:t xml:space="preserve"> Championship regulations</w:t>
      </w:r>
      <w:r w:rsidR="00786AA6" w:rsidRPr="00514676">
        <w:t xml:space="preserve">, the rear deck effectively acts as </w:t>
      </w:r>
      <w:r w:rsidR="00786AA6">
        <w:t xml:space="preserve">a </w:t>
      </w:r>
      <w:r w:rsidR="00786AA6" w:rsidRPr="00514676">
        <w:t xml:space="preserve">pressure recovery and flow turning surface at the rear of the car. As a result, its influence on rear downforce generation </w:t>
      </w:r>
      <w:proofErr w:type="gramStart"/>
      <w:r w:rsidR="00786AA6">
        <w:t>is</w:t>
      </w:r>
      <w:r w:rsidR="00786AA6" w:rsidRPr="00514676">
        <w:t xml:space="preserve"> considered to be</w:t>
      </w:r>
      <w:proofErr w:type="gramEnd"/>
      <w:r w:rsidR="00786AA6" w:rsidRPr="00514676">
        <w:t xml:space="preserve"> more significant than that of the rear wing itself, particularly in terms of controlling large</w:t>
      </w:r>
      <w:r w:rsidR="00786AA6">
        <w:t xml:space="preserve">r </w:t>
      </w:r>
      <w:r w:rsidR="00786AA6" w:rsidRPr="00514676">
        <w:t xml:space="preserve">scale wake behaviour and overall </w:t>
      </w:r>
      <w:r w:rsidR="00786AA6">
        <w:t xml:space="preserve">lift &amp; </w:t>
      </w:r>
      <w:r w:rsidR="00786AA6" w:rsidRPr="00514676">
        <w:t>drag characteristics.</w:t>
      </w:r>
      <w:r w:rsidR="00786AA6" w:rsidRPr="00EB1AAA">
        <w:t xml:space="preserve"> The </w:t>
      </w:r>
      <w:r w:rsidR="00786AA6">
        <w:t>primary</w:t>
      </w:r>
      <w:r w:rsidR="00786AA6" w:rsidRPr="00EB1AAA">
        <w:t xml:space="preserve"> motivation for this study originated from the </w:t>
      </w:r>
      <w:r w:rsidR="00786AA6">
        <w:t>theory</w:t>
      </w:r>
      <w:r w:rsidR="00786AA6" w:rsidRPr="00EB1AAA">
        <w:t xml:space="preserve"> that optimisation of the rear deck geometry could provide substantial aerodynamic gains without reliance on additional rear wing loading. A reduction in deck inclination was expected </w:t>
      </w:r>
      <w:r w:rsidR="00786AA6">
        <w:t>(</w:t>
      </w:r>
      <w:r w:rsidR="00786AA6" w:rsidRPr="004B0349">
        <w:t xml:space="preserve">Versteeg, H.K. &amp; </w:t>
      </w:r>
      <w:proofErr w:type="spellStart"/>
      <w:r w:rsidR="00786AA6" w:rsidRPr="004B0349">
        <w:t>Malalasekera</w:t>
      </w:r>
      <w:proofErr w:type="spellEnd"/>
      <w:r w:rsidR="00786AA6" w:rsidRPr="004B0349">
        <w:t>, W.</w:t>
      </w:r>
      <w:r w:rsidR="00786AA6">
        <w:t xml:space="preserve">, </w:t>
      </w:r>
      <w:r w:rsidR="00786AA6" w:rsidRPr="004B0349">
        <w:t>2007)</w:t>
      </w:r>
      <w:r w:rsidR="00786AA6">
        <w:t xml:space="preserve"> </w:t>
      </w:r>
      <w:r w:rsidR="00786AA6" w:rsidRPr="00EB1AAA">
        <w:t xml:space="preserve">to improve flow attachment and reduce drag </w:t>
      </w:r>
      <w:r w:rsidR="00786AA6">
        <w:t>increases related to separation</w:t>
      </w:r>
      <w:r w:rsidR="00786AA6" w:rsidRPr="00EB1AAA">
        <w:t>, while moderate increases in angle were anticipated to enhance</w:t>
      </w:r>
      <w:r w:rsidR="00786AA6">
        <w:t xml:space="preserve"> the</w:t>
      </w:r>
      <w:r w:rsidR="00786AA6" w:rsidRPr="00EB1AAA">
        <w:t xml:space="preserve"> </w:t>
      </w:r>
      <w:r w:rsidR="00786AA6">
        <w:t xml:space="preserve">flow turning characteristics </w:t>
      </w:r>
      <w:r w:rsidR="00786AA6" w:rsidRPr="00EB1AAA">
        <w:t xml:space="preserve">and generate increased rear load through stronger </w:t>
      </w:r>
      <w:r w:rsidR="00786AA6">
        <w:t xml:space="preserve">wake </w:t>
      </w:r>
      <w:r w:rsidR="00786AA6" w:rsidRPr="00EB1AAA">
        <w:t xml:space="preserve">effects. The objective was to identify a geometric configuration capable of producing favourable rear downforce characteristics while maintaining acceptable drag levels and </w:t>
      </w:r>
      <w:r w:rsidR="00786AA6">
        <w:t>more rearward</w:t>
      </w:r>
      <w:r w:rsidR="00786AA6" w:rsidRPr="00EB1AAA">
        <w:t xml:space="preserve"> aerodynamic balance</w:t>
      </w:r>
      <w:r w:rsidR="00786AA6">
        <w:t xml:space="preserve"> as mentioned previously in ‘</w:t>
      </w:r>
      <w:r w:rsidR="002B5E3F">
        <w:t>6</w:t>
      </w:r>
      <w:r w:rsidR="00786AA6">
        <w:t>.1.1 Aerodynamic Balance’.</w:t>
      </w:r>
    </w:p>
    <w:p w14:paraId="7EB3D8AA" w14:textId="5E9D7148" w:rsidR="00786AA6" w:rsidRDefault="00DF66DE" w:rsidP="00A3709E">
      <w:r>
        <w:rPr>
          <w:noProof/>
        </w:rPr>
        <mc:AlternateContent>
          <mc:Choice Requires="wps">
            <w:drawing>
              <wp:anchor distT="0" distB="0" distL="114300" distR="114300" simplePos="0" relativeHeight="252017664" behindDoc="0" locked="0" layoutInCell="1" allowOverlap="1" wp14:anchorId="1719B984" wp14:editId="3BCDC183">
                <wp:simplePos x="0" y="0"/>
                <wp:positionH relativeFrom="column">
                  <wp:posOffset>2656205</wp:posOffset>
                </wp:positionH>
                <wp:positionV relativeFrom="paragraph">
                  <wp:posOffset>1828800</wp:posOffset>
                </wp:positionV>
                <wp:extent cx="3075305" cy="635"/>
                <wp:effectExtent l="0" t="0" r="0" b="0"/>
                <wp:wrapSquare wrapText="bothSides"/>
                <wp:docPr id="1925983107" name="Text Box 1"/>
                <wp:cNvGraphicFramePr/>
                <a:graphic xmlns:a="http://schemas.openxmlformats.org/drawingml/2006/main">
                  <a:graphicData uri="http://schemas.microsoft.com/office/word/2010/wordprocessingShape">
                    <wps:wsp>
                      <wps:cNvSpPr txBox="1"/>
                      <wps:spPr>
                        <a:xfrm>
                          <a:off x="0" y="0"/>
                          <a:ext cx="3075305" cy="635"/>
                        </a:xfrm>
                        <a:prstGeom prst="rect">
                          <a:avLst/>
                        </a:prstGeom>
                        <a:solidFill>
                          <a:prstClr val="white"/>
                        </a:solidFill>
                        <a:ln>
                          <a:noFill/>
                        </a:ln>
                      </wps:spPr>
                      <wps:txbx>
                        <w:txbxContent>
                          <w:p w14:paraId="651E44EB" w14:textId="7832A4D8" w:rsidR="00DF66DE" w:rsidRPr="00686B41" w:rsidRDefault="00DF66DE" w:rsidP="00DF66DE">
                            <w:pPr>
                              <w:pStyle w:val="Caption"/>
                              <w:rPr>
                                <w:noProof/>
                                <w:sz w:val="22"/>
                                <w:szCs w:val="22"/>
                              </w:rPr>
                            </w:pPr>
                            <w:bookmarkStart w:id="256" w:name="_Toc225101483"/>
                            <w:r>
                              <w:t xml:space="preserve">Figure </w:t>
                            </w:r>
                            <w:r>
                              <w:fldChar w:fldCharType="begin"/>
                            </w:r>
                            <w:r>
                              <w:instrText xml:space="preserve"> SEQ Figure \* ARABIC </w:instrText>
                            </w:r>
                            <w:r>
                              <w:fldChar w:fldCharType="separate"/>
                            </w:r>
                            <w:r w:rsidR="00D258B6">
                              <w:rPr>
                                <w:noProof/>
                              </w:rPr>
                              <w:t>101</w:t>
                            </w:r>
                            <w:r>
                              <w:fldChar w:fldCharType="end"/>
                            </w:r>
                            <w:r>
                              <w:t xml:space="preserve"> - Rear Deck Angles</w:t>
                            </w:r>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19B984" id="_x0000_s1114" type="#_x0000_t202" style="position:absolute;margin-left:209.15pt;margin-top:2in;width:242.15pt;height:.05pt;z-index:25201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" stroked="f">
                <v:textbox style="mso-fit-shape-to-text:t" inset="0,0,0,0">
                  <w:txbxContent>
                    <w:p w14:paraId="651E44EB" w14:textId="7832A4D8" w:rsidR="00DF66DE" w:rsidRPr="00686B41" w:rsidRDefault="00DF66DE" w:rsidP="00DF66DE">
                      <w:pPr>
                        <w:pStyle w:val="Caption"/>
                        <w:rPr>
                          <w:noProof/>
                          <w:sz w:val="22"/>
                          <w:szCs w:val="22"/>
                        </w:rPr>
                      </w:pPr>
                      <w:bookmarkStart w:id="257" w:name="_Toc225101483"/>
                      <w:r>
                        <w:t xml:space="preserve">Figure </w:t>
                      </w:r>
                      <w:r>
                        <w:fldChar w:fldCharType="begin"/>
                      </w:r>
                      <w:r>
                        <w:instrText xml:space="preserve"> SEQ Figure \* ARABIC </w:instrText>
                      </w:r>
                      <w:r>
                        <w:fldChar w:fldCharType="separate"/>
                      </w:r>
                      <w:r w:rsidR="00D258B6">
                        <w:rPr>
                          <w:noProof/>
                        </w:rPr>
                        <w:t>101</w:t>
                      </w:r>
                      <w:r>
                        <w:fldChar w:fldCharType="end"/>
                      </w:r>
                      <w:r>
                        <w:t xml:space="preserve"> - Rear Deck Angles</w:t>
                      </w:r>
                      <w:bookmarkEnd w:id="257"/>
                    </w:p>
                  </w:txbxContent>
                </v:textbox>
                <w10:wrap type="square"/>
              </v:shape>
            </w:pict>
          </mc:Fallback>
        </mc:AlternateContent>
      </w:r>
      <w:r>
        <w:rPr>
          <w:noProof/>
        </w:rPr>
        <w:drawing>
          <wp:anchor distT="0" distB="0" distL="114300" distR="114300" simplePos="0" relativeHeight="252015616" behindDoc="0" locked="0" layoutInCell="1" allowOverlap="1" wp14:anchorId="4266777C" wp14:editId="3568CB9D">
            <wp:simplePos x="0" y="0"/>
            <wp:positionH relativeFrom="margin">
              <wp:align>right</wp:align>
            </wp:positionH>
            <wp:positionV relativeFrom="paragraph">
              <wp:posOffset>10485</wp:posOffset>
            </wp:positionV>
            <wp:extent cx="3075618" cy="1762023"/>
            <wp:effectExtent l="0" t="0" r="0" b="0"/>
            <wp:wrapSquare wrapText="bothSides"/>
            <wp:docPr id="1751967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967555" name=""/>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3075618" cy="1762023"/>
                    </a:xfrm>
                    <a:prstGeom prst="rect">
                      <a:avLst/>
                    </a:prstGeom>
                  </pic:spPr>
                </pic:pic>
              </a:graphicData>
            </a:graphic>
          </wp:anchor>
        </w:drawing>
      </w:r>
      <w:r w:rsidR="00274B07">
        <w:t xml:space="preserve"> To investigate </w:t>
      </w:r>
      <w:r w:rsidR="004B7F63" w:rsidRPr="00484DDA">
        <w:t xml:space="preserve">this behaviour, a structured study </w:t>
      </w:r>
      <w:r w:rsidR="004B7F63">
        <w:t xml:space="preserve">using previously defined CFD methodology was undertaken. In this study, </w:t>
      </w:r>
      <w:r w:rsidR="004B7F63" w:rsidRPr="00484DDA">
        <w:t>the rear deck angle was varied across a</w:t>
      </w:r>
      <w:r w:rsidR="004B7F63">
        <w:t xml:space="preserve"> realistic </w:t>
      </w:r>
      <w:r w:rsidR="004B7F63" w:rsidRPr="00484DDA">
        <w:t>range of 15°, 19</w:t>
      </w:r>
      <w:r w:rsidR="004B7F63">
        <w:t>.32</w:t>
      </w:r>
      <w:r w:rsidR="004B7F63" w:rsidRPr="00484DDA">
        <w:t>°, 25° and 30°</w:t>
      </w:r>
      <w:r w:rsidR="004B7F63">
        <w:t xml:space="preserve"> (19.32</w:t>
      </w:r>
      <w:r w:rsidR="004B7F63" w:rsidRPr="00484DDA">
        <w:t>°</w:t>
      </w:r>
      <w:r w:rsidR="004B7F63">
        <w:t xml:space="preserve"> being baseline configuration)</w:t>
      </w:r>
      <w:r w:rsidR="004B7F63" w:rsidRPr="00484DDA">
        <w:t>. These configurations were selected to</w:t>
      </w:r>
      <w:r w:rsidR="004B7F63">
        <w:t xml:space="preserve"> remain inside the category of </w:t>
      </w:r>
      <w:r w:rsidR="004B7F63" w:rsidRPr="00484DDA">
        <w:t>design modifications that could be implemented within regulatory constraints</w:t>
      </w:r>
      <w:r w:rsidR="004B7F63">
        <w:t xml:space="preserve"> and potentially earlier than other aspects of this project through modifications to the current rear deck</w:t>
      </w:r>
      <w:r w:rsidR="004B7F63" w:rsidRPr="00484DDA">
        <w:t xml:space="preserve">. In addition to deck angle variation, the sensitivity of the rear aerodynamic </w:t>
      </w:r>
      <w:r w:rsidR="004B7F63">
        <w:t>performance</w:t>
      </w:r>
      <w:r w:rsidR="004B7F63" w:rsidRPr="00484DDA">
        <w:t xml:space="preserve"> to trailing</w:t>
      </w:r>
      <w:r w:rsidR="004B7F63">
        <w:t xml:space="preserve"> e</w:t>
      </w:r>
      <w:r w:rsidR="004B7F63" w:rsidRPr="00484DDA">
        <w:t>dge flow was examined through the application of Gurney flaps of varying height</w:t>
      </w:r>
      <w:r w:rsidR="004B7F63">
        <w:t>s</w:t>
      </w:r>
      <w:r w:rsidR="004B7F63" w:rsidRPr="00484DDA">
        <w:t xml:space="preserve">. Gurney </w:t>
      </w:r>
      <w:r w:rsidR="004B7F63">
        <w:t>flaps</w:t>
      </w:r>
      <w:r w:rsidR="004B7F63" w:rsidRPr="00484DDA">
        <w:t xml:space="preserve"> of 0mm, 10mm, 20mm and 30mm were tested in combination with each deck configuration to evaluate their effect on pressure distribution, </w:t>
      </w:r>
      <w:r w:rsidR="004B7F63">
        <w:t xml:space="preserve">rear </w:t>
      </w:r>
      <w:r w:rsidR="004B7F63" w:rsidRPr="00484DDA">
        <w:t>load</w:t>
      </w:r>
      <w:r w:rsidR="004B7F63">
        <w:t xml:space="preserve">ing </w:t>
      </w:r>
      <w:r w:rsidR="004B7F63" w:rsidRPr="00484DDA">
        <w:t>and wake development.</w:t>
      </w:r>
      <w:r w:rsidR="004B7F63">
        <w:t xml:space="preserve"> </w:t>
      </w:r>
      <w:r w:rsidR="004B7F63" w:rsidRPr="008F01AE">
        <w:t>The results demonstrated a clear aerodynamic sensitivity to rear deck inclination. Higher deck angles produced increased drag coefficients, consistent with the onset of large</w:t>
      </w:r>
      <w:r w:rsidR="004B7F63">
        <w:t xml:space="preserve">r </w:t>
      </w:r>
      <w:r w:rsidR="004B7F63" w:rsidRPr="008F01AE">
        <w:t xml:space="preserve">scale flow separation and expansion of the turbulent wake region downstream of the vehicle. </w:t>
      </w:r>
      <w:r w:rsidR="004B7F63">
        <w:t>In contrast</w:t>
      </w:r>
      <w:r w:rsidR="004B7F63" w:rsidRPr="008F01AE">
        <w:t>, shallower deck configurations promoted improved pressure recovery and reduced overall drag, suggesting more stable attached flow conditions across the rear body surface.</w:t>
      </w:r>
      <w:r w:rsidR="004B7F63">
        <w:t xml:space="preserve"> </w:t>
      </w:r>
      <w:r w:rsidR="004B7F63" w:rsidRPr="009A6DA4">
        <w:t xml:space="preserve">In terms of lift characteristics, </w:t>
      </w:r>
      <w:r w:rsidR="004B7F63">
        <w:t>moderate</w:t>
      </w:r>
      <w:r w:rsidR="004B7F63" w:rsidRPr="009A6DA4">
        <w:t xml:space="preserve"> deck angles generated the strongest negative lift values, indicating effective flow turning and </w:t>
      </w:r>
      <w:r w:rsidR="004B7F63">
        <w:t>greater</w:t>
      </w:r>
      <w:r w:rsidR="004B7F63" w:rsidRPr="009A6DA4">
        <w:t xml:space="preserve"> rear load</w:t>
      </w:r>
      <w:r w:rsidR="004B7F63">
        <w:t>ing</w:t>
      </w:r>
      <w:r w:rsidR="004B7F63" w:rsidRPr="009A6DA4">
        <w:t xml:space="preserve">. However, further increases in inclination reduced this benefit, likely due to </w:t>
      </w:r>
      <w:r w:rsidR="004B7F63">
        <w:t>premature</w:t>
      </w:r>
      <w:r w:rsidR="004B7F63" w:rsidRPr="009A6DA4">
        <w:t xml:space="preserve"> flow </w:t>
      </w:r>
      <w:r w:rsidR="004B7F63">
        <w:t>separation</w:t>
      </w:r>
      <w:r w:rsidR="004B7F63" w:rsidRPr="009A6DA4">
        <w:t xml:space="preserve"> and </w:t>
      </w:r>
      <w:r w:rsidR="004B7F63">
        <w:t>decreased efficiency of the component</w:t>
      </w:r>
      <w:r w:rsidR="004B7F63" w:rsidRPr="009A6DA4">
        <w:t>. This trend supports the initial hypothesis that the rear deck functions as a dominant aerodynamic loa</w:t>
      </w:r>
      <w:r w:rsidR="004B7F63">
        <w:t>ding</w:t>
      </w:r>
      <w:r w:rsidR="004B7F63" w:rsidRPr="009A6DA4">
        <w:t xml:space="preserve"> surface, with performance highly sensitive to </w:t>
      </w:r>
      <w:r w:rsidR="004B7F63">
        <w:t>angle</w:t>
      </w:r>
      <w:r w:rsidR="004B7F63" w:rsidRPr="009A6DA4">
        <w:t>.</w:t>
      </w:r>
    </w:p>
    <w:p w14:paraId="173BA2A3" w14:textId="77777777" w:rsidR="00786AA6" w:rsidRDefault="00786AA6" w:rsidP="00A3709E"/>
    <w:p w14:paraId="5282366D" w14:textId="77777777" w:rsidR="00DF66DE" w:rsidRDefault="00DF66DE" w:rsidP="00A3709E"/>
    <w:p w14:paraId="318D255A" w14:textId="77777777" w:rsidR="007041C5" w:rsidRPr="00911F82" w:rsidRDefault="004B7F63" w:rsidP="007041C5">
      <w:pPr>
        <w:ind w:left="360"/>
      </w:pPr>
      <w:r>
        <w:lastRenderedPageBreak/>
        <w:t xml:space="preserve"> The introduction </w:t>
      </w:r>
      <w:r w:rsidR="007041C5" w:rsidRPr="000A4927">
        <w:t xml:space="preserve">of Gurney flaps further modified this behaviour by increasing local </w:t>
      </w:r>
      <w:proofErr w:type="gramStart"/>
      <w:r w:rsidR="007041C5">
        <w:t xml:space="preserve">high </w:t>
      </w:r>
      <w:r w:rsidR="007041C5" w:rsidRPr="000A4927">
        <w:t>pressure</w:t>
      </w:r>
      <w:proofErr w:type="gramEnd"/>
      <w:r w:rsidR="007041C5" w:rsidRPr="000A4927">
        <w:t xml:space="preserve"> </w:t>
      </w:r>
      <w:r w:rsidR="007041C5">
        <w:t>areas</w:t>
      </w:r>
      <w:r w:rsidR="007041C5" w:rsidRPr="000A4927">
        <w:t xml:space="preserve"> at the rear deck trailing edge. Moderate</w:t>
      </w:r>
      <w:r w:rsidR="007041C5">
        <w:t xml:space="preserve"> </w:t>
      </w:r>
      <w:r w:rsidR="007041C5" w:rsidRPr="000A4927">
        <w:t xml:space="preserve">Gurney heights </w:t>
      </w:r>
      <w:r w:rsidR="007041C5">
        <w:t>(10-20mm) resulted in</w:t>
      </w:r>
      <w:r w:rsidR="007041C5" w:rsidRPr="000A4927">
        <w:t xml:space="preserve"> improvements </w:t>
      </w:r>
      <w:r w:rsidR="007041C5">
        <w:t>of</w:t>
      </w:r>
      <w:r w:rsidR="007041C5" w:rsidRPr="000A4927">
        <w:t xml:space="preserve"> aerodynamic efficiency by enhancing load generation without proportionally increasing drag. Larger Gurney configurations</w:t>
      </w:r>
      <w:r w:rsidR="007041C5">
        <w:t xml:space="preserve"> such as 30mm</w:t>
      </w:r>
      <w:r w:rsidR="007041C5" w:rsidRPr="000A4927">
        <w:t>, however, resulted in diminishing returns, with drag penalties outweighing incremental downforce gains.</w:t>
      </w:r>
      <w:r w:rsidR="007041C5">
        <w:t xml:space="preserve"> Due to this, the 30mm Gurney was only tested on the 15</w:t>
      </w:r>
      <w:r w:rsidR="007041C5" w:rsidRPr="00484DDA">
        <w:t>°</w:t>
      </w:r>
      <w:r w:rsidR="007041C5">
        <w:t xml:space="preserve"> deck.</w:t>
      </w:r>
    </w:p>
    <w:p w14:paraId="1F7F2B11" w14:textId="2C0A89CC" w:rsidR="00786AA6" w:rsidRPr="00F518DD" w:rsidRDefault="007041C5" w:rsidP="007041C5">
      <w:pPr>
        <w:ind w:left="360"/>
      </w:pPr>
      <w:r w:rsidRPr="00D74B11">
        <w:t xml:space="preserve">Overall, the study confirmed that careful optimisation of rear deck angle provides a highly effective mechanism for influencing vehicle aerodynamic performance within regulatory constraints. The results suggest that rear deck geometry represents a primary design </w:t>
      </w:r>
      <w:r>
        <w:t>change</w:t>
      </w:r>
      <w:r w:rsidRPr="00D74B11">
        <w:t xml:space="preserve"> for achieving favourable rear</w:t>
      </w:r>
      <w:r>
        <w:t>ward</w:t>
      </w:r>
      <w:r w:rsidRPr="00D74B11">
        <w:t xml:space="preserve"> </w:t>
      </w:r>
      <w:r>
        <w:t>balance</w:t>
      </w:r>
      <w:r w:rsidRPr="00D74B11">
        <w:t xml:space="preserve"> on the </w:t>
      </w:r>
      <w:r>
        <w:t>vehicle</w:t>
      </w:r>
      <w:r w:rsidRPr="00D74B11">
        <w:t>, with secondary aerodynamic devices such as the rear wing acting more as flow conditioning elements rather than the principal source of rear downforce.</w:t>
      </w:r>
    </w:p>
    <w:p w14:paraId="7D09163C" w14:textId="1EF254FC" w:rsidR="00CE496C" w:rsidRDefault="008A7A14" w:rsidP="00D94341">
      <w:pPr>
        <w:pStyle w:val="Heading2"/>
      </w:pPr>
      <w:bookmarkStart w:id="258" w:name="_Toc225101815"/>
      <w:r w:rsidRPr="002F6A0C">
        <w:t xml:space="preserve">Rear </w:t>
      </w:r>
      <w:r>
        <w:t>Pontoons</w:t>
      </w:r>
      <w:bookmarkEnd w:id="258"/>
    </w:p>
    <w:p w14:paraId="710CCA5C" w14:textId="048D4638" w:rsidR="00D94341" w:rsidRDefault="00D94341" w:rsidP="00D94341">
      <w:pPr>
        <w:ind w:left="360"/>
        <w:rPr>
          <w:i/>
          <w:iCs/>
        </w:rPr>
      </w:pPr>
      <w:r>
        <w:rPr>
          <w:i/>
          <w:iCs/>
        </w:rPr>
        <w:t>Evan Arthur</w:t>
      </w:r>
    </w:p>
    <w:p w14:paraId="79A92C79" w14:textId="38E354E2" w:rsidR="007041C5" w:rsidRDefault="007041C5" w:rsidP="007041C5">
      <w:pPr>
        <w:rPr>
          <w:color w:val="000000" w:themeColor="text1"/>
        </w:rPr>
      </w:pPr>
      <w:r>
        <w:t xml:space="preserve"> Prior to </w:t>
      </w:r>
      <w:r w:rsidR="00C12371">
        <w:t xml:space="preserve">investigating </w:t>
      </w:r>
      <w:r w:rsidR="00923E3C" w:rsidRPr="00B72133">
        <w:t xml:space="preserve">rear deck </w:t>
      </w:r>
      <w:r w:rsidR="00923E3C">
        <w:t>angle</w:t>
      </w:r>
      <w:r w:rsidR="00923E3C" w:rsidRPr="00B72133">
        <w:t xml:space="preserve">, an initial aerodynamic study was conducted focusing </w:t>
      </w:r>
      <w:r w:rsidR="00923E3C">
        <w:t xml:space="preserve">solely on the </w:t>
      </w:r>
      <w:r w:rsidR="00923E3C" w:rsidRPr="00B72133">
        <w:t xml:space="preserve">rear bodywork geometry. The objective of this work was to explore </w:t>
      </w:r>
      <w:r w:rsidR="00923E3C">
        <w:t>how</w:t>
      </w:r>
      <w:r w:rsidR="00923E3C" w:rsidRPr="00B72133">
        <w:t xml:space="preserve"> modifications </w:t>
      </w:r>
      <w:r w:rsidR="00923E3C">
        <w:t xml:space="preserve">to the </w:t>
      </w:r>
      <w:r w:rsidR="00923E3C" w:rsidRPr="00B72133">
        <w:t xml:space="preserve">engine cover profile, rear wheel </w:t>
      </w:r>
      <w:r w:rsidR="00923E3C">
        <w:t xml:space="preserve">surrounding </w:t>
      </w:r>
      <w:r w:rsidR="00923E3C" w:rsidRPr="00B72133">
        <w:t>bodywo</w:t>
      </w:r>
      <w:r w:rsidR="00923E3C">
        <w:t xml:space="preserve">rk </w:t>
      </w:r>
      <w:r w:rsidR="00923E3C" w:rsidRPr="00B72133">
        <w:t>and pontoon shaping could influence rear downforce generation and overall aerodynamic efficiency. Since the vehicle regulations prohibit the use of a diffuser</w:t>
      </w:r>
      <w:r w:rsidR="00923E3C">
        <w:t xml:space="preserve"> as stated in the SRCC </w:t>
      </w:r>
      <w:proofErr w:type="spellStart"/>
      <w:r w:rsidR="00923E3C">
        <w:t>Duratec</w:t>
      </w:r>
      <w:proofErr w:type="spellEnd"/>
      <w:r w:rsidR="00923E3C">
        <w:t xml:space="preserve"> Championship regulation 5.6.2 – 3</w:t>
      </w:r>
      <w:r w:rsidR="00923E3C" w:rsidRPr="00B72133">
        <w:t xml:space="preserve">, the rear deck surface and surrounding bodywork were expected to play a dominant role in managing pressure </w:t>
      </w:r>
      <w:r w:rsidR="00923E3C">
        <w:t>distribution</w:t>
      </w:r>
      <w:r w:rsidR="00923E3C" w:rsidRPr="00B72133">
        <w:t xml:space="preserve"> and controlling the wake structure downstream of the </w:t>
      </w:r>
      <w:r w:rsidR="00923E3C">
        <w:t xml:space="preserve">rest of the vehicle. </w:t>
      </w:r>
      <w:r w:rsidR="00923E3C" w:rsidRPr="00395F1B">
        <w:t xml:space="preserve">This development intended to provide </w:t>
      </w:r>
      <w:r w:rsidR="00923E3C">
        <w:t>a greater</w:t>
      </w:r>
      <w:r w:rsidR="00923E3C" w:rsidRPr="00395F1B">
        <w:t xml:space="preserve"> understanding of how geometric changes could manipulate flow attachment, separation and load distribution across the rear </w:t>
      </w:r>
      <w:r w:rsidR="00923E3C">
        <w:t>of the car</w:t>
      </w:r>
      <w:r w:rsidR="00923E3C" w:rsidRPr="00395F1B">
        <w:t xml:space="preserve">. </w:t>
      </w:r>
      <w:r w:rsidR="00923E3C">
        <w:t xml:space="preserve"> </w:t>
      </w:r>
      <w:r w:rsidR="00923E3C" w:rsidRPr="0028035A">
        <w:rPr>
          <w:color w:val="000000" w:themeColor="text1"/>
        </w:rPr>
        <w:t>‘Race Car Aerodynamics’ (Joseph Katz, 2016).</w:t>
      </w:r>
    </w:p>
    <w:p w14:paraId="678D0BFC" w14:textId="0B69C419" w:rsidR="00923E3C" w:rsidRDefault="00923E3C" w:rsidP="007041C5">
      <w:r>
        <w:rPr>
          <w:color w:val="000000" w:themeColor="text1"/>
        </w:rPr>
        <w:t xml:space="preserve"> The first </w:t>
      </w:r>
      <w:r w:rsidR="00F225A3" w:rsidRPr="001967E3">
        <w:t>development focused on reshaping only the rear pontoon trailing edge. This rear</w:t>
      </w:r>
      <w:r w:rsidR="00F225A3">
        <w:t xml:space="preserve"> </w:t>
      </w:r>
      <w:r w:rsidR="00F225A3" w:rsidRPr="001967E3">
        <w:t xml:space="preserve">only pontoon redesign was intended to investigate how </w:t>
      </w:r>
      <w:r w:rsidR="00F225A3">
        <w:t>targeted</w:t>
      </w:r>
      <w:r w:rsidR="00F225A3" w:rsidRPr="001967E3">
        <w:t xml:space="preserve"> control of </w:t>
      </w:r>
      <w:r w:rsidR="00F225A3">
        <w:t xml:space="preserve">wheel </w:t>
      </w:r>
      <w:r w:rsidR="00F225A3" w:rsidRPr="001967E3">
        <w:t>wake could influence pressure stability over the surface</w:t>
      </w:r>
      <w:r w:rsidR="00F225A3">
        <w:t xml:space="preserve"> of the rear deck</w:t>
      </w:r>
      <w:r w:rsidR="00F225A3" w:rsidRPr="001967E3">
        <w:t>. A slightly more aggressive yet smoother taper was introduced to guide higher</w:t>
      </w:r>
      <w:r w:rsidR="00F225A3">
        <w:t xml:space="preserve"> </w:t>
      </w:r>
      <w:r w:rsidR="00F225A3" w:rsidRPr="001967E3">
        <w:t xml:space="preserve">energy sidepod flow more coherently into the vehicle wake. The aim was to reduce </w:t>
      </w:r>
      <w:r w:rsidR="00F225A3">
        <w:t xml:space="preserve">turbulent </w:t>
      </w:r>
      <w:r w:rsidR="00F225A3" w:rsidRPr="001967E3">
        <w:t xml:space="preserve">flow from the </w:t>
      </w:r>
      <w:r w:rsidR="00F225A3">
        <w:t>wheel</w:t>
      </w:r>
      <w:r w:rsidR="00F225A3" w:rsidRPr="001967E3">
        <w:t xml:space="preserve"> wake and encourage more stable downstream </w:t>
      </w:r>
      <w:r w:rsidR="00F225A3">
        <w:t xml:space="preserve">deck focused </w:t>
      </w:r>
      <w:r w:rsidR="00F225A3" w:rsidRPr="001967E3">
        <w:t>pressure recovery.</w:t>
      </w:r>
    </w:p>
    <w:p w14:paraId="5A1B467B" w14:textId="4E779261" w:rsidR="00F225A3" w:rsidRDefault="00F6299D" w:rsidP="007041C5">
      <w:r>
        <w:rPr>
          <w:noProof/>
        </w:rPr>
        <mc:AlternateContent>
          <mc:Choice Requires="wps">
            <w:drawing>
              <wp:anchor distT="0" distB="0" distL="114300" distR="114300" simplePos="0" relativeHeight="252021760" behindDoc="0" locked="0" layoutInCell="1" allowOverlap="1" wp14:anchorId="5C3770D3" wp14:editId="0E6178A1">
                <wp:simplePos x="0" y="0"/>
                <wp:positionH relativeFrom="column">
                  <wp:posOffset>0</wp:posOffset>
                </wp:positionH>
                <wp:positionV relativeFrom="paragraph">
                  <wp:posOffset>1654175</wp:posOffset>
                </wp:positionV>
                <wp:extent cx="5420995" cy="635"/>
                <wp:effectExtent l="0" t="0" r="0" b="0"/>
                <wp:wrapSquare wrapText="bothSides"/>
                <wp:docPr id="1929226910" name="Text Box 1"/>
                <wp:cNvGraphicFramePr/>
                <a:graphic xmlns:a="http://schemas.openxmlformats.org/drawingml/2006/main">
                  <a:graphicData uri="http://schemas.microsoft.com/office/word/2010/wordprocessingShape">
                    <wps:wsp>
                      <wps:cNvSpPr txBox="1"/>
                      <wps:spPr>
                        <a:xfrm>
                          <a:off x="0" y="0"/>
                          <a:ext cx="5420995" cy="635"/>
                        </a:xfrm>
                        <a:prstGeom prst="rect">
                          <a:avLst/>
                        </a:prstGeom>
                        <a:solidFill>
                          <a:prstClr val="white"/>
                        </a:solidFill>
                        <a:ln>
                          <a:noFill/>
                        </a:ln>
                      </wps:spPr>
                      <wps:txbx>
                        <w:txbxContent>
                          <w:p w14:paraId="138F4032" w14:textId="3E72546E" w:rsidR="00F6299D" w:rsidRPr="00A925CA" w:rsidRDefault="00F6299D" w:rsidP="00F6299D">
                            <w:pPr>
                              <w:pStyle w:val="Caption"/>
                              <w:rPr>
                                <w:noProof/>
                                <w:sz w:val="22"/>
                                <w:szCs w:val="22"/>
                              </w:rPr>
                            </w:pPr>
                            <w:bookmarkStart w:id="259" w:name="_Toc225101484"/>
                            <w:r>
                              <w:t xml:space="preserve">Figure </w:t>
                            </w:r>
                            <w:r>
                              <w:fldChar w:fldCharType="begin"/>
                            </w:r>
                            <w:r>
                              <w:instrText xml:space="preserve"> SEQ Figure \* ARABIC </w:instrText>
                            </w:r>
                            <w:r>
                              <w:fldChar w:fldCharType="separate"/>
                            </w:r>
                            <w:r w:rsidR="00D258B6">
                              <w:rPr>
                                <w:noProof/>
                              </w:rPr>
                              <w:t>102</w:t>
                            </w:r>
                            <w:r>
                              <w:fldChar w:fldCharType="end"/>
                            </w:r>
                            <w:r>
                              <w:t xml:space="preserve"> – ‘Rear of Rear Pontoons’</w:t>
                            </w:r>
                            <w:bookmarkEnd w:id="2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3770D3" id="_x0000_s1115" type="#_x0000_t202" style="position:absolute;margin-left:0;margin-top:130.25pt;width:426.85pt;height:.05pt;z-index:25202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" stroked="f">
                <v:textbox style="mso-fit-shape-to-text:t" inset="0,0,0,0">
                  <w:txbxContent>
                    <w:p w14:paraId="138F4032" w14:textId="3E72546E" w:rsidR="00F6299D" w:rsidRPr="00A925CA" w:rsidRDefault="00F6299D" w:rsidP="00F6299D">
                      <w:pPr>
                        <w:pStyle w:val="Caption"/>
                        <w:rPr>
                          <w:noProof/>
                          <w:sz w:val="22"/>
                          <w:szCs w:val="22"/>
                        </w:rPr>
                      </w:pPr>
                      <w:bookmarkStart w:id="260" w:name="_Toc225101484"/>
                      <w:r>
                        <w:t xml:space="preserve">Figure </w:t>
                      </w:r>
                      <w:r>
                        <w:fldChar w:fldCharType="begin"/>
                      </w:r>
                      <w:r>
                        <w:instrText xml:space="preserve"> SEQ Figure \* ARABIC </w:instrText>
                      </w:r>
                      <w:r>
                        <w:fldChar w:fldCharType="separate"/>
                      </w:r>
                      <w:r w:rsidR="00D258B6">
                        <w:rPr>
                          <w:noProof/>
                        </w:rPr>
                        <w:t>102</w:t>
                      </w:r>
                      <w:r>
                        <w:fldChar w:fldCharType="end"/>
                      </w:r>
                      <w:r>
                        <w:t xml:space="preserve"> – ‘Rear of Rear Pontoons’</w:t>
                      </w:r>
                      <w:bookmarkEnd w:id="260"/>
                    </w:p>
                  </w:txbxContent>
                </v:textbox>
                <w10:wrap type="square"/>
              </v:shape>
            </w:pict>
          </mc:Fallback>
        </mc:AlternateContent>
      </w:r>
      <w:r>
        <w:rPr>
          <w:noProof/>
        </w:rPr>
        <w:drawing>
          <wp:anchor distT="0" distB="0" distL="114300" distR="114300" simplePos="0" relativeHeight="252019712" behindDoc="0" locked="0" layoutInCell="1" allowOverlap="1" wp14:anchorId="633D887F" wp14:editId="4AAA54B1">
            <wp:simplePos x="0" y="0"/>
            <wp:positionH relativeFrom="margin">
              <wp:posOffset>0</wp:posOffset>
            </wp:positionH>
            <wp:positionV relativeFrom="paragraph">
              <wp:posOffset>266065</wp:posOffset>
            </wp:positionV>
            <wp:extent cx="5420995" cy="1330960"/>
            <wp:effectExtent l="0" t="0" r="8255" b="2540"/>
            <wp:wrapSquare wrapText="bothSides"/>
            <wp:docPr id="55169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9604" name=""/>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420995" cy="1330960"/>
                    </a:xfrm>
                    <a:prstGeom prst="rect">
                      <a:avLst/>
                    </a:prstGeom>
                  </pic:spPr>
                </pic:pic>
              </a:graphicData>
            </a:graphic>
            <wp14:sizeRelH relativeFrom="margin">
              <wp14:pctWidth>0</wp14:pctWidth>
            </wp14:sizeRelH>
            <wp14:sizeRelV relativeFrom="margin">
              <wp14:pctHeight>0</wp14:pctHeight>
            </wp14:sizeRelV>
          </wp:anchor>
        </w:drawing>
      </w:r>
    </w:p>
    <w:p w14:paraId="38C70783" w14:textId="77777777" w:rsidR="00F225A3" w:rsidRDefault="00F225A3" w:rsidP="007041C5"/>
    <w:p w14:paraId="05CC5970" w14:textId="77777777" w:rsidR="00F225A3" w:rsidRDefault="00F225A3" w:rsidP="007041C5"/>
    <w:p w14:paraId="28469F33" w14:textId="77777777" w:rsidR="00F225A3" w:rsidRDefault="00F225A3" w:rsidP="007041C5"/>
    <w:p w14:paraId="5AC12240" w14:textId="77777777" w:rsidR="00F225A3" w:rsidRDefault="00F225A3" w:rsidP="007041C5"/>
    <w:p w14:paraId="7CCF221E" w14:textId="77777777" w:rsidR="00F225A3" w:rsidRDefault="00F225A3" w:rsidP="007041C5"/>
    <w:p w14:paraId="535D5C78" w14:textId="77777777" w:rsidR="00F225A3" w:rsidRDefault="00F225A3" w:rsidP="007041C5"/>
    <w:p w14:paraId="0E19B1A5" w14:textId="333754CA" w:rsidR="00F225A3" w:rsidRDefault="009A0CAA" w:rsidP="007041C5">
      <w:r>
        <w:rPr>
          <w:noProof/>
        </w:rPr>
        <w:lastRenderedPageBreak/>
        <mc:AlternateContent>
          <mc:Choice Requires="wps">
            <w:drawing>
              <wp:anchor distT="0" distB="0" distL="114300" distR="114300" simplePos="0" relativeHeight="252025856" behindDoc="0" locked="0" layoutInCell="1" allowOverlap="1" wp14:anchorId="6CBCA3E5" wp14:editId="518F7B72">
                <wp:simplePos x="0" y="0"/>
                <wp:positionH relativeFrom="column">
                  <wp:posOffset>205740</wp:posOffset>
                </wp:positionH>
                <wp:positionV relativeFrom="paragraph">
                  <wp:posOffset>2567940</wp:posOffset>
                </wp:positionV>
                <wp:extent cx="5319395" cy="635"/>
                <wp:effectExtent l="0" t="0" r="0" b="0"/>
                <wp:wrapSquare wrapText="bothSides"/>
                <wp:docPr id="1106620121" name="Text Box 1"/>
                <wp:cNvGraphicFramePr/>
                <a:graphic xmlns:a="http://schemas.openxmlformats.org/drawingml/2006/main">
                  <a:graphicData uri="http://schemas.microsoft.com/office/word/2010/wordprocessingShape">
                    <wps:wsp>
                      <wps:cNvSpPr txBox="1"/>
                      <wps:spPr>
                        <a:xfrm>
                          <a:off x="0" y="0"/>
                          <a:ext cx="5319395" cy="635"/>
                        </a:xfrm>
                        <a:prstGeom prst="rect">
                          <a:avLst/>
                        </a:prstGeom>
                        <a:solidFill>
                          <a:prstClr val="white"/>
                        </a:solidFill>
                        <a:ln>
                          <a:noFill/>
                        </a:ln>
                      </wps:spPr>
                      <wps:txbx>
                        <w:txbxContent>
                          <w:p w14:paraId="0786D55A" w14:textId="3DBFF7FA" w:rsidR="009A0CAA" w:rsidRPr="00F625B1" w:rsidRDefault="009A0CAA" w:rsidP="009A0CAA">
                            <w:pPr>
                              <w:pStyle w:val="Caption"/>
                              <w:rPr>
                                <w:noProof/>
                                <w:sz w:val="22"/>
                                <w:szCs w:val="22"/>
                              </w:rPr>
                            </w:pPr>
                            <w:bookmarkStart w:id="261" w:name="_Toc225101485"/>
                            <w:r>
                              <w:t xml:space="preserve">Figure </w:t>
                            </w:r>
                            <w:r>
                              <w:fldChar w:fldCharType="begin"/>
                            </w:r>
                            <w:r>
                              <w:instrText xml:space="preserve"> SEQ Figure \* ARABIC </w:instrText>
                            </w:r>
                            <w:r>
                              <w:fldChar w:fldCharType="separate"/>
                            </w:r>
                            <w:r w:rsidR="00D258B6">
                              <w:rPr>
                                <w:noProof/>
                              </w:rPr>
                              <w:t>103</w:t>
                            </w:r>
                            <w:r>
                              <w:fldChar w:fldCharType="end"/>
                            </w:r>
                            <w:r>
                              <w:t xml:space="preserve"> - 'Front and Rear of Rear Pontoons'</w:t>
                            </w:r>
                            <w:bookmarkEnd w:id="2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A3E5" id="_x0000_s1116" type="#_x0000_t202" style="position:absolute;margin-left:16.2pt;margin-top:202.2pt;width:418.85pt;height:.05pt;z-index:252025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" stroked="f">
                <v:textbox style="mso-fit-shape-to-text:t" inset="0,0,0,0">
                  <w:txbxContent>
                    <w:p w14:paraId="0786D55A" w14:textId="3DBFF7FA" w:rsidR="009A0CAA" w:rsidRPr="00F625B1" w:rsidRDefault="009A0CAA" w:rsidP="009A0CAA">
                      <w:pPr>
                        <w:pStyle w:val="Caption"/>
                        <w:rPr>
                          <w:noProof/>
                          <w:sz w:val="22"/>
                          <w:szCs w:val="22"/>
                        </w:rPr>
                      </w:pPr>
                      <w:bookmarkStart w:id="262" w:name="_Toc225101485"/>
                      <w:r>
                        <w:t xml:space="preserve">Figure </w:t>
                      </w:r>
                      <w:r>
                        <w:fldChar w:fldCharType="begin"/>
                      </w:r>
                      <w:r>
                        <w:instrText xml:space="preserve"> SEQ Figure \* ARABIC </w:instrText>
                      </w:r>
                      <w:r>
                        <w:fldChar w:fldCharType="separate"/>
                      </w:r>
                      <w:r w:rsidR="00D258B6">
                        <w:rPr>
                          <w:noProof/>
                        </w:rPr>
                        <w:t>103</w:t>
                      </w:r>
                      <w:r>
                        <w:fldChar w:fldCharType="end"/>
                      </w:r>
                      <w:r>
                        <w:t xml:space="preserve"> - 'Front and Rear of Rear Pontoons'</w:t>
                      </w:r>
                      <w:bookmarkEnd w:id="262"/>
                    </w:p>
                  </w:txbxContent>
                </v:textbox>
                <w10:wrap type="square"/>
              </v:shape>
            </w:pict>
          </mc:Fallback>
        </mc:AlternateContent>
      </w:r>
      <w:r>
        <w:rPr>
          <w:noProof/>
        </w:rPr>
        <w:drawing>
          <wp:anchor distT="0" distB="0" distL="114300" distR="114300" simplePos="0" relativeHeight="252023808" behindDoc="0" locked="0" layoutInCell="1" allowOverlap="1" wp14:anchorId="105B1702" wp14:editId="1BB7C2C9">
            <wp:simplePos x="0" y="0"/>
            <wp:positionH relativeFrom="margin">
              <wp:align>center</wp:align>
            </wp:positionH>
            <wp:positionV relativeFrom="paragraph">
              <wp:posOffset>1246107</wp:posOffset>
            </wp:positionV>
            <wp:extent cx="5319395" cy="1264920"/>
            <wp:effectExtent l="0" t="0" r="0" b="0"/>
            <wp:wrapSquare wrapText="bothSides"/>
            <wp:docPr id="626794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94157" name=""/>
                    <pic:cNvPicPr/>
                  </pic:nvPicPr>
                  <pic:blipFill>
                    <a:blip r:embed="rId138">
                      <a:extLst>
                        <a:ext uri="{28A0092B-C50C-407E-A947-70E740481C1C}">
                          <a14:useLocalDpi xmlns:a14="http://schemas.microsoft.com/office/drawing/2010/main" val="0"/>
                        </a:ext>
                      </a:extLst>
                    </a:blip>
                    <a:stretch>
                      <a:fillRect/>
                    </a:stretch>
                  </pic:blipFill>
                  <pic:spPr>
                    <a:xfrm>
                      <a:off x="0" y="0"/>
                      <a:ext cx="5319395" cy="1264920"/>
                    </a:xfrm>
                    <a:prstGeom prst="rect">
                      <a:avLst/>
                    </a:prstGeom>
                  </pic:spPr>
                </pic:pic>
              </a:graphicData>
            </a:graphic>
            <wp14:sizeRelH relativeFrom="margin">
              <wp14:pctWidth>0</wp14:pctWidth>
            </wp14:sizeRelH>
            <wp14:sizeRelV relativeFrom="margin">
              <wp14:pctHeight>0</wp14:pctHeight>
            </wp14:sizeRelV>
          </wp:anchor>
        </w:drawing>
      </w:r>
      <w:r w:rsidR="00F6299D">
        <w:t xml:space="preserve"> A more extensive </w:t>
      </w:r>
      <w:r w:rsidR="00EE2BCE" w:rsidRPr="003E1A32">
        <w:t>configuration was then explored in which both the forward and rear pontoon regions were reshaped. This fron</w:t>
      </w:r>
      <w:r w:rsidR="00EE2BCE">
        <w:t xml:space="preserve">t and </w:t>
      </w:r>
      <w:r w:rsidR="00EE2BCE" w:rsidRPr="003E1A32">
        <w:t xml:space="preserve">rear </w:t>
      </w:r>
      <w:r w:rsidR="00EE2BCE">
        <w:t xml:space="preserve">of rear </w:t>
      </w:r>
      <w:r w:rsidR="00EE2BCE" w:rsidRPr="003E1A32">
        <w:t xml:space="preserve">pontoon redesign examined whether earlier conditioning of the </w:t>
      </w:r>
      <w:r w:rsidR="00EE2BCE">
        <w:t>wheel wake</w:t>
      </w:r>
      <w:r w:rsidR="00EE2BCE" w:rsidRPr="003E1A32">
        <w:t xml:space="preserve"> structures could further improve flow alignment approaching the rear deck. By smoothing the </w:t>
      </w:r>
      <w:proofErr w:type="gramStart"/>
      <w:r w:rsidR="00EE2BCE">
        <w:t>leading edge</w:t>
      </w:r>
      <w:proofErr w:type="gramEnd"/>
      <w:r w:rsidR="00EE2BCE" w:rsidRPr="003E1A32">
        <w:t xml:space="preserve"> curvature and reducing abrupt changes</w:t>
      </w:r>
      <w:r w:rsidR="00EE2BCE">
        <w:t xml:space="preserve"> in the geometry</w:t>
      </w:r>
      <w:r w:rsidR="00EE2BCE" w:rsidRPr="003E1A32">
        <w:t xml:space="preserve">, it was anticipated that the boundary layer along the sidepod would retain greater </w:t>
      </w:r>
      <w:r w:rsidR="00EE2BCE" w:rsidRPr="00C82B45">
        <w:t xml:space="preserve">velocity (Phil Newnham, 2006) </w:t>
      </w:r>
      <w:r w:rsidR="00EE2BCE" w:rsidRPr="003E1A32">
        <w:t>potentially reducing the likelihood of separation once the flow encounters the deck ramp.</w:t>
      </w:r>
    </w:p>
    <w:p w14:paraId="21C1A9C2" w14:textId="42F2068C" w:rsidR="00F225A3" w:rsidRDefault="00350C08" w:rsidP="007041C5">
      <w:r>
        <w:rPr>
          <w:noProof/>
        </w:rPr>
        <mc:AlternateContent>
          <mc:Choice Requires="wps">
            <w:drawing>
              <wp:anchor distT="0" distB="0" distL="114300" distR="114300" simplePos="0" relativeHeight="252029952" behindDoc="0" locked="0" layoutInCell="1" allowOverlap="1" wp14:anchorId="59F21401" wp14:editId="6100DE12">
                <wp:simplePos x="0" y="0"/>
                <wp:positionH relativeFrom="column">
                  <wp:posOffset>170180</wp:posOffset>
                </wp:positionH>
                <wp:positionV relativeFrom="paragraph">
                  <wp:posOffset>4175125</wp:posOffset>
                </wp:positionV>
                <wp:extent cx="5391150" cy="635"/>
                <wp:effectExtent l="0" t="0" r="0" b="0"/>
                <wp:wrapSquare wrapText="bothSides"/>
                <wp:docPr id="408327754" name="Text Box 1"/>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14AC5E94" w14:textId="21CA565E" w:rsidR="00350C08" w:rsidRPr="0097007E" w:rsidRDefault="00350C08" w:rsidP="00350C08">
                            <w:pPr>
                              <w:pStyle w:val="Caption"/>
                              <w:rPr>
                                <w:noProof/>
                                <w:sz w:val="22"/>
                                <w:szCs w:val="22"/>
                              </w:rPr>
                            </w:pPr>
                            <w:bookmarkStart w:id="263" w:name="_Toc225101486"/>
                            <w:r>
                              <w:t xml:space="preserve">Figure </w:t>
                            </w:r>
                            <w:r>
                              <w:fldChar w:fldCharType="begin"/>
                            </w:r>
                            <w:r>
                              <w:instrText xml:space="preserve"> SEQ Figure \* ARABIC </w:instrText>
                            </w:r>
                            <w:r>
                              <w:fldChar w:fldCharType="separate"/>
                            </w:r>
                            <w:r w:rsidR="00D258B6">
                              <w:rPr>
                                <w:noProof/>
                              </w:rPr>
                              <w:t>104</w:t>
                            </w:r>
                            <w:r>
                              <w:fldChar w:fldCharType="end"/>
                            </w:r>
                            <w:r>
                              <w:t xml:space="preserve"> - 'Flush Rear Wheel Fitment' (Evans, 2025)</w:t>
                            </w:r>
                            <w:bookmarkEnd w:id="2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F21401" id="_x0000_s1117" type="#_x0000_t202" style="position:absolute;margin-left:13.4pt;margin-top:328.75pt;width:424.5pt;height:.05pt;z-index:252029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y+AGwIAAEA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17ez2Z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" stroked="f">
                <v:textbox style="mso-fit-shape-to-text:t" inset="0,0,0,0">
                  <w:txbxContent>
                    <w:p w14:paraId="14AC5E94" w14:textId="21CA565E" w:rsidR="00350C08" w:rsidRPr="0097007E" w:rsidRDefault="00350C08" w:rsidP="00350C08">
                      <w:pPr>
                        <w:pStyle w:val="Caption"/>
                        <w:rPr>
                          <w:noProof/>
                          <w:sz w:val="22"/>
                          <w:szCs w:val="22"/>
                        </w:rPr>
                      </w:pPr>
                      <w:bookmarkStart w:id="264" w:name="_Toc225101486"/>
                      <w:r>
                        <w:t xml:space="preserve">Figure </w:t>
                      </w:r>
                      <w:r>
                        <w:fldChar w:fldCharType="begin"/>
                      </w:r>
                      <w:r>
                        <w:instrText xml:space="preserve"> SEQ Figure \* ARABIC </w:instrText>
                      </w:r>
                      <w:r>
                        <w:fldChar w:fldCharType="separate"/>
                      </w:r>
                      <w:r w:rsidR="00D258B6">
                        <w:rPr>
                          <w:noProof/>
                        </w:rPr>
                        <w:t>104</w:t>
                      </w:r>
                      <w:r>
                        <w:fldChar w:fldCharType="end"/>
                      </w:r>
                      <w:r>
                        <w:t xml:space="preserve"> - 'Flush Rear Wheel Fitment' (Evans, 2025)</w:t>
                      </w:r>
                      <w:bookmarkEnd w:id="264"/>
                    </w:p>
                  </w:txbxContent>
                </v:textbox>
                <w10:wrap type="square"/>
              </v:shape>
            </w:pict>
          </mc:Fallback>
        </mc:AlternateContent>
      </w:r>
      <w:r>
        <w:rPr>
          <w:noProof/>
        </w:rPr>
        <w:drawing>
          <wp:anchor distT="0" distB="0" distL="114300" distR="114300" simplePos="0" relativeHeight="252027904" behindDoc="0" locked="0" layoutInCell="1" allowOverlap="1" wp14:anchorId="21676E8E" wp14:editId="028E2977">
            <wp:simplePos x="0" y="0"/>
            <wp:positionH relativeFrom="margin">
              <wp:align>center</wp:align>
            </wp:positionH>
            <wp:positionV relativeFrom="paragraph">
              <wp:posOffset>2637569</wp:posOffset>
            </wp:positionV>
            <wp:extent cx="5391150" cy="1480820"/>
            <wp:effectExtent l="0" t="0" r="0" b="5080"/>
            <wp:wrapSquare wrapText="bothSides"/>
            <wp:docPr id="25319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91381" name=""/>
                    <pic:cNvPicPr/>
                  </pic:nvPicPr>
                  <pic:blipFill>
                    <a:blip r:embed="rId139">
                      <a:extLst>
                        <a:ext uri="{28A0092B-C50C-407E-A947-70E740481C1C}">
                          <a14:useLocalDpi xmlns:a14="http://schemas.microsoft.com/office/drawing/2010/main" val="0"/>
                        </a:ext>
                      </a:extLst>
                    </a:blip>
                    <a:stretch>
                      <a:fillRect/>
                    </a:stretch>
                  </pic:blipFill>
                  <pic:spPr>
                    <a:xfrm>
                      <a:off x="0" y="0"/>
                      <a:ext cx="5391150" cy="1480820"/>
                    </a:xfrm>
                    <a:prstGeom prst="rect">
                      <a:avLst/>
                    </a:prstGeom>
                  </pic:spPr>
                </pic:pic>
              </a:graphicData>
            </a:graphic>
            <wp14:sizeRelH relativeFrom="margin">
              <wp14:pctWidth>0</wp14:pctWidth>
            </wp14:sizeRelH>
            <wp14:sizeRelV relativeFrom="margin">
              <wp14:pctHeight>0</wp14:pctHeight>
            </wp14:sizeRelV>
          </wp:anchor>
        </w:drawing>
      </w:r>
      <w:r w:rsidR="009A0CAA">
        <w:t xml:space="preserve"> Another </w:t>
      </w:r>
      <w:r w:rsidR="00C66449" w:rsidRPr="0052250A">
        <w:t xml:space="preserve">variant investigated reduction in the overall size of the rear wheel surrounding bodywork. In this flush rear wheel configuration, the external surfaces were pulled closer to the </w:t>
      </w:r>
      <w:r w:rsidR="00C66449">
        <w:t>wheel</w:t>
      </w:r>
      <w:r w:rsidR="00C66449" w:rsidRPr="0052250A">
        <w:t xml:space="preserve"> </w:t>
      </w:r>
      <w:r w:rsidR="00C66449">
        <w:t>well</w:t>
      </w:r>
      <w:r w:rsidR="00C66449" w:rsidRPr="0052250A">
        <w:t xml:space="preserve"> to limit the growth of </w:t>
      </w:r>
      <w:r w:rsidR="00C66449">
        <w:t>turbulent, separated</w:t>
      </w:r>
      <w:r w:rsidR="00C66449" w:rsidRPr="0052250A">
        <w:t xml:space="preserve"> flow regions. Rotating wheels generate strong </w:t>
      </w:r>
      <w:r w:rsidR="00C66449">
        <w:t>vortices</w:t>
      </w:r>
      <w:r w:rsidR="00C66449" w:rsidRPr="0052250A">
        <w:t xml:space="preserve"> </w:t>
      </w:r>
      <w:r w:rsidR="00C66449">
        <w:t>often linked</w:t>
      </w:r>
      <w:r w:rsidR="00C66449" w:rsidRPr="0052250A">
        <w:t xml:space="preserve"> with </w:t>
      </w:r>
      <w:r w:rsidR="00C66449">
        <w:t>higher</w:t>
      </w:r>
      <w:r w:rsidR="00C66449" w:rsidRPr="0052250A">
        <w:t xml:space="preserve"> turbulence and pressure fluctuation</w:t>
      </w:r>
      <w:r w:rsidR="00C66449">
        <w:t xml:space="preserve"> </w:t>
      </w:r>
      <w:r w:rsidR="00C66449" w:rsidRPr="000A5287">
        <w:t xml:space="preserve">(Axon, 1998). </w:t>
      </w:r>
      <w:r w:rsidR="00C66449" w:rsidRPr="0052250A">
        <w:t>Constraining these structures at</w:t>
      </w:r>
      <w:r w:rsidR="00C66449">
        <w:t xml:space="preserve"> the</w:t>
      </w:r>
      <w:r w:rsidR="00C66449" w:rsidRPr="0052250A">
        <w:t xml:space="preserve"> source was theorised to reduce local pressure drag and minimise disruptive interaction </w:t>
      </w:r>
      <w:r w:rsidR="00C66449">
        <w:t>of the flow travelling over</w:t>
      </w:r>
      <w:r w:rsidR="00C66449" w:rsidRPr="0052250A">
        <w:t xml:space="preserve"> the</w:t>
      </w:r>
      <w:r w:rsidR="00C66449">
        <w:t xml:space="preserve"> deck</w:t>
      </w:r>
      <w:r w:rsidR="00C66449" w:rsidRPr="0052250A">
        <w:t>.</w:t>
      </w:r>
    </w:p>
    <w:p w14:paraId="3EF5BE3C" w14:textId="41B6E665" w:rsidR="00F225A3" w:rsidRDefault="00585F4A" w:rsidP="007041C5">
      <w:r>
        <w:rPr>
          <w:noProof/>
        </w:rPr>
        <mc:AlternateContent>
          <mc:Choice Requires="wps">
            <w:drawing>
              <wp:anchor distT="0" distB="0" distL="114300" distR="114300" simplePos="0" relativeHeight="252034048" behindDoc="0" locked="0" layoutInCell="1" allowOverlap="1" wp14:anchorId="20B175C7" wp14:editId="68FA1684">
                <wp:simplePos x="0" y="0"/>
                <wp:positionH relativeFrom="column">
                  <wp:posOffset>198755</wp:posOffset>
                </wp:positionH>
                <wp:positionV relativeFrom="paragraph">
                  <wp:posOffset>4257675</wp:posOffset>
                </wp:positionV>
                <wp:extent cx="5325110" cy="635"/>
                <wp:effectExtent l="0" t="0" r="0" b="0"/>
                <wp:wrapSquare wrapText="bothSides"/>
                <wp:docPr id="456016051" name="Text Box 1"/>
                <wp:cNvGraphicFramePr/>
                <a:graphic xmlns:a="http://schemas.openxmlformats.org/drawingml/2006/main">
                  <a:graphicData uri="http://schemas.microsoft.com/office/word/2010/wordprocessingShape">
                    <wps:wsp>
                      <wps:cNvSpPr txBox="1"/>
                      <wps:spPr>
                        <a:xfrm>
                          <a:off x="0" y="0"/>
                          <a:ext cx="5325110" cy="635"/>
                        </a:xfrm>
                        <a:prstGeom prst="rect">
                          <a:avLst/>
                        </a:prstGeom>
                        <a:solidFill>
                          <a:prstClr val="white"/>
                        </a:solidFill>
                        <a:ln>
                          <a:noFill/>
                        </a:ln>
                      </wps:spPr>
                      <wps:txbx>
                        <w:txbxContent>
                          <w:p w14:paraId="03938185" w14:textId="415BA9DB" w:rsidR="00585F4A" w:rsidRPr="009046EB" w:rsidRDefault="00585F4A" w:rsidP="00585F4A">
                            <w:pPr>
                              <w:pStyle w:val="Caption"/>
                              <w:rPr>
                                <w:noProof/>
                                <w:sz w:val="22"/>
                                <w:szCs w:val="22"/>
                              </w:rPr>
                            </w:pPr>
                            <w:bookmarkStart w:id="265" w:name="_Toc225101487"/>
                            <w:r>
                              <w:t xml:space="preserve">Figure </w:t>
                            </w:r>
                            <w:r>
                              <w:fldChar w:fldCharType="begin"/>
                            </w:r>
                            <w:r>
                              <w:instrText xml:space="preserve"> SEQ Figure \* ARABIC </w:instrText>
                            </w:r>
                            <w:r>
                              <w:fldChar w:fldCharType="separate"/>
                            </w:r>
                            <w:r w:rsidR="00D258B6">
                              <w:rPr>
                                <w:noProof/>
                              </w:rPr>
                              <w:t>105</w:t>
                            </w:r>
                            <w:r>
                              <w:fldChar w:fldCharType="end"/>
                            </w:r>
                            <w:r>
                              <w:t xml:space="preserve"> - 'Engine Cover Hump Smoothing' (Evans, 2025)</w:t>
                            </w:r>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175C7" id="_x0000_s1118" type="#_x0000_t202" style="position:absolute;margin-left:15.65pt;margin-top:335.25pt;width:419.3pt;height:.05pt;z-index:252034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" stroked="f">
                <v:textbox style="mso-fit-shape-to-text:t" inset="0,0,0,0">
                  <w:txbxContent>
                    <w:p w14:paraId="03938185" w14:textId="415BA9DB" w:rsidR="00585F4A" w:rsidRPr="009046EB" w:rsidRDefault="00585F4A" w:rsidP="00585F4A">
                      <w:pPr>
                        <w:pStyle w:val="Caption"/>
                        <w:rPr>
                          <w:noProof/>
                          <w:sz w:val="22"/>
                          <w:szCs w:val="22"/>
                        </w:rPr>
                      </w:pPr>
                      <w:bookmarkStart w:id="266" w:name="_Toc225101487"/>
                      <w:r>
                        <w:t xml:space="preserve">Figure </w:t>
                      </w:r>
                      <w:r>
                        <w:fldChar w:fldCharType="begin"/>
                      </w:r>
                      <w:r>
                        <w:instrText xml:space="preserve"> SEQ Figure \* ARABIC </w:instrText>
                      </w:r>
                      <w:r>
                        <w:fldChar w:fldCharType="separate"/>
                      </w:r>
                      <w:r w:rsidR="00D258B6">
                        <w:rPr>
                          <w:noProof/>
                        </w:rPr>
                        <w:t>105</w:t>
                      </w:r>
                      <w:r>
                        <w:fldChar w:fldCharType="end"/>
                      </w:r>
                      <w:r>
                        <w:t xml:space="preserve"> - 'Engine Cover Hump Smoothing' (Evans, 2025)</w:t>
                      </w:r>
                      <w:bookmarkEnd w:id="266"/>
                    </w:p>
                  </w:txbxContent>
                </v:textbox>
                <w10:wrap type="square"/>
              </v:shape>
            </w:pict>
          </mc:Fallback>
        </mc:AlternateContent>
      </w:r>
      <w:r>
        <w:rPr>
          <w:noProof/>
        </w:rPr>
        <w:drawing>
          <wp:anchor distT="0" distB="0" distL="114300" distR="114300" simplePos="0" relativeHeight="252032000" behindDoc="0" locked="0" layoutInCell="1" allowOverlap="1" wp14:anchorId="39AE878E" wp14:editId="3FEF5FD5">
            <wp:simplePos x="0" y="0"/>
            <wp:positionH relativeFrom="margin">
              <wp:align>center</wp:align>
            </wp:positionH>
            <wp:positionV relativeFrom="paragraph">
              <wp:posOffset>2788920</wp:posOffset>
            </wp:positionV>
            <wp:extent cx="5325110" cy="1411605"/>
            <wp:effectExtent l="0" t="0" r="8890" b="0"/>
            <wp:wrapSquare wrapText="bothSides"/>
            <wp:docPr id="74490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04059" name=""/>
                    <pic:cNvPicPr/>
                  </pic:nvPicPr>
                  <pic:blipFill>
                    <a:blip r:embed="rId140">
                      <a:extLst>
                        <a:ext uri="{28A0092B-C50C-407E-A947-70E740481C1C}">
                          <a14:useLocalDpi xmlns:a14="http://schemas.microsoft.com/office/drawing/2010/main" val="0"/>
                        </a:ext>
                      </a:extLst>
                    </a:blip>
                    <a:stretch>
                      <a:fillRect/>
                    </a:stretch>
                  </pic:blipFill>
                  <pic:spPr>
                    <a:xfrm>
                      <a:off x="0" y="0"/>
                      <a:ext cx="5325110" cy="1411605"/>
                    </a:xfrm>
                    <a:prstGeom prst="rect">
                      <a:avLst/>
                    </a:prstGeom>
                  </pic:spPr>
                </pic:pic>
              </a:graphicData>
            </a:graphic>
            <wp14:sizeRelH relativeFrom="margin">
              <wp14:pctWidth>0</wp14:pctWidth>
            </wp14:sizeRelH>
            <wp14:sizeRelV relativeFrom="margin">
              <wp14:pctHeight>0</wp14:pctHeight>
            </wp14:sizeRelV>
          </wp:anchor>
        </w:drawing>
      </w:r>
      <w:r w:rsidR="00350C08">
        <w:t xml:space="preserve"> Attention </w:t>
      </w:r>
      <w:r w:rsidR="00E93111" w:rsidRPr="008C1943">
        <w:t xml:space="preserve">was </w:t>
      </w:r>
      <w:r w:rsidR="00E93111">
        <w:t>later brought to</w:t>
      </w:r>
      <w:r w:rsidR="00E93111" w:rsidRPr="008C1943">
        <w:t xml:space="preserve"> smoothing the engine cover hump region.</w:t>
      </w:r>
      <w:r w:rsidR="00E93111">
        <w:t xml:space="preserve"> </w:t>
      </w:r>
      <w:r w:rsidR="00E93111" w:rsidRPr="00045FEC">
        <w:t xml:space="preserve">(Ewan Evans, 2025) </w:t>
      </w:r>
      <w:r w:rsidR="00E93111" w:rsidRPr="008C1943">
        <w:t xml:space="preserve">The engine hump deletion concept aimed to remove a pronounced curvature feature that could promote local adverse pressure gradients and accelerate boundary layer thickening. By reducing this abrupt geometric transition, the flow was expected to remain attached further downstream, preserving </w:t>
      </w:r>
      <w:r w:rsidR="00E93111">
        <w:t xml:space="preserve">flow </w:t>
      </w:r>
      <w:r w:rsidR="00E93111" w:rsidRPr="008C1943">
        <w:t xml:space="preserve">energy prior to reaching the rear deck and </w:t>
      </w:r>
      <w:r w:rsidR="00E93111">
        <w:t>improving</w:t>
      </w:r>
      <w:r w:rsidR="00E93111" w:rsidRPr="008C1943">
        <w:t xml:space="preserve"> its capability</w:t>
      </w:r>
      <w:r w:rsidR="00E93111">
        <w:t xml:space="preserve"> at delivering load</w:t>
      </w:r>
      <w:r w:rsidR="00E93111" w:rsidRPr="008C1943">
        <w:t>.</w:t>
      </w:r>
    </w:p>
    <w:p w14:paraId="4DDD6BE5" w14:textId="5E7BBBC2" w:rsidR="00F225A3" w:rsidRDefault="00F225A3" w:rsidP="007041C5"/>
    <w:p w14:paraId="6D42115E" w14:textId="77777777" w:rsidR="00F225A3" w:rsidRDefault="00F225A3" w:rsidP="007041C5"/>
    <w:p w14:paraId="3AB4729D" w14:textId="15563D91" w:rsidR="00585F4A" w:rsidRDefault="00B23F6B" w:rsidP="007041C5">
      <w:r>
        <w:rPr>
          <w:noProof/>
        </w:rPr>
        <w:lastRenderedPageBreak/>
        <mc:AlternateContent>
          <mc:Choice Requires="wps">
            <w:drawing>
              <wp:anchor distT="0" distB="0" distL="114300" distR="114300" simplePos="0" relativeHeight="252038144" behindDoc="0" locked="0" layoutInCell="1" allowOverlap="1" wp14:anchorId="2884A158" wp14:editId="3336E7BA">
                <wp:simplePos x="0" y="0"/>
                <wp:positionH relativeFrom="column">
                  <wp:posOffset>236855</wp:posOffset>
                </wp:positionH>
                <wp:positionV relativeFrom="paragraph">
                  <wp:posOffset>2433320</wp:posOffset>
                </wp:positionV>
                <wp:extent cx="5252085" cy="635"/>
                <wp:effectExtent l="0" t="0" r="0" b="0"/>
                <wp:wrapSquare wrapText="bothSides"/>
                <wp:docPr id="860809110" name="Text Box 1"/>
                <wp:cNvGraphicFramePr/>
                <a:graphic xmlns:a="http://schemas.openxmlformats.org/drawingml/2006/main">
                  <a:graphicData uri="http://schemas.microsoft.com/office/word/2010/wordprocessingShape">
                    <wps:wsp>
                      <wps:cNvSpPr txBox="1"/>
                      <wps:spPr>
                        <a:xfrm>
                          <a:off x="0" y="0"/>
                          <a:ext cx="5252085" cy="635"/>
                        </a:xfrm>
                        <a:prstGeom prst="rect">
                          <a:avLst/>
                        </a:prstGeom>
                        <a:solidFill>
                          <a:prstClr val="white"/>
                        </a:solidFill>
                        <a:ln>
                          <a:noFill/>
                        </a:ln>
                      </wps:spPr>
                      <wps:txbx>
                        <w:txbxContent>
                          <w:p w14:paraId="0E389097" w14:textId="7EF8BDA0" w:rsidR="00B23F6B" w:rsidRPr="00871130" w:rsidRDefault="00B23F6B" w:rsidP="00B23F6B">
                            <w:pPr>
                              <w:pStyle w:val="Caption"/>
                              <w:rPr>
                                <w:noProof/>
                                <w:sz w:val="22"/>
                                <w:szCs w:val="22"/>
                              </w:rPr>
                            </w:pPr>
                            <w:bookmarkStart w:id="267" w:name="_Toc225101488"/>
                            <w:r>
                              <w:t xml:space="preserve">Figure </w:t>
                            </w:r>
                            <w:r>
                              <w:fldChar w:fldCharType="begin"/>
                            </w:r>
                            <w:r>
                              <w:instrText xml:space="preserve"> SEQ Figure \* ARABIC </w:instrText>
                            </w:r>
                            <w:r>
                              <w:fldChar w:fldCharType="separate"/>
                            </w:r>
                            <w:r w:rsidR="00D258B6">
                              <w:rPr>
                                <w:noProof/>
                              </w:rPr>
                              <w:t>106</w:t>
                            </w:r>
                            <w:r>
                              <w:fldChar w:fldCharType="end"/>
                            </w:r>
                            <w:r>
                              <w:t xml:space="preserve"> - 'Engine Cover Rear Smoothing' (Evans, 2025)</w:t>
                            </w:r>
                            <w:bookmarkEnd w:id="2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84A158" id="_x0000_s1119" type="#_x0000_t202" style="position:absolute;margin-left:18.65pt;margin-top:191.6pt;width:413.55pt;height:.05pt;z-index:25203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" stroked="f">
                <v:textbox style="mso-fit-shape-to-text:t" inset="0,0,0,0">
                  <w:txbxContent>
                    <w:p w14:paraId="0E389097" w14:textId="7EF8BDA0" w:rsidR="00B23F6B" w:rsidRPr="00871130" w:rsidRDefault="00B23F6B" w:rsidP="00B23F6B">
                      <w:pPr>
                        <w:pStyle w:val="Caption"/>
                        <w:rPr>
                          <w:noProof/>
                          <w:sz w:val="22"/>
                          <w:szCs w:val="22"/>
                        </w:rPr>
                      </w:pPr>
                      <w:bookmarkStart w:id="268" w:name="_Toc225101488"/>
                      <w:r>
                        <w:t xml:space="preserve">Figure </w:t>
                      </w:r>
                      <w:r>
                        <w:fldChar w:fldCharType="begin"/>
                      </w:r>
                      <w:r>
                        <w:instrText xml:space="preserve"> SEQ Figure \* ARABIC </w:instrText>
                      </w:r>
                      <w:r>
                        <w:fldChar w:fldCharType="separate"/>
                      </w:r>
                      <w:r w:rsidR="00D258B6">
                        <w:rPr>
                          <w:noProof/>
                        </w:rPr>
                        <w:t>106</w:t>
                      </w:r>
                      <w:r>
                        <w:fldChar w:fldCharType="end"/>
                      </w:r>
                      <w:r>
                        <w:t xml:space="preserve"> - 'Engine Cover Rear Smoothing' (Evans, 2025)</w:t>
                      </w:r>
                      <w:bookmarkEnd w:id="268"/>
                    </w:p>
                  </w:txbxContent>
                </v:textbox>
                <w10:wrap type="square"/>
              </v:shape>
            </w:pict>
          </mc:Fallback>
        </mc:AlternateContent>
      </w:r>
      <w:r>
        <w:rPr>
          <w:noProof/>
        </w:rPr>
        <w:drawing>
          <wp:anchor distT="0" distB="0" distL="114300" distR="114300" simplePos="0" relativeHeight="252036096" behindDoc="0" locked="0" layoutInCell="1" allowOverlap="1" wp14:anchorId="4C3A8A8B" wp14:editId="559D6DA1">
            <wp:simplePos x="0" y="0"/>
            <wp:positionH relativeFrom="margin">
              <wp:align>center</wp:align>
            </wp:positionH>
            <wp:positionV relativeFrom="paragraph">
              <wp:posOffset>867188</wp:posOffset>
            </wp:positionV>
            <wp:extent cx="5252085" cy="1509395"/>
            <wp:effectExtent l="0" t="0" r="5715" b="0"/>
            <wp:wrapSquare wrapText="bothSides"/>
            <wp:docPr id="148022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27943" name=""/>
                    <pic:cNvPicPr/>
                  </pic:nvPicPr>
                  <pic:blipFill>
                    <a:blip r:embed="rId141">
                      <a:extLst>
                        <a:ext uri="{28A0092B-C50C-407E-A947-70E740481C1C}">
                          <a14:useLocalDpi xmlns:a14="http://schemas.microsoft.com/office/drawing/2010/main" val="0"/>
                        </a:ext>
                      </a:extLst>
                    </a:blip>
                    <a:stretch>
                      <a:fillRect/>
                    </a:stretch>
                  </pic:blipFill>
                  <pic:spPr>
                    <a:xfrm>
                      <a:off x="0" y="0"/>
                      <a:ext cx="5252085" cy="1509395"/>
                    </a:xfrm>
                    <a:prstGeom prst="rect">
                      <a:avLst/>
                    </a:prstGeom>
                  </pic:spPr>
                </pic:pic>
              </a:graphicData>
            </a:graphic>
            <wp14:sizeRelH relativeFrom="margin">
              <wp14:pctWidth>0</wp14:pctWidth>
            </wp14:sizeRelH>
            <wp14:sizeRelV relativeFrom="margin">
              <wp14:pctHeight>0</wp14:pctHeight>
            </wp14:sizeRelV>
          </wp:anchor>
        </w:drawing>
      </w:r>
      <w:r w:rsidR="00585F4A">
        <w:t xml:space="preserve"> Building </w:t>
      </w:r>
      <w:r w:rsidR="00844DFB" w:rsidRPr="00F411F3">
        <w:t xml:space="preserve">on this, a further design introduced a more gradual taper at the rear of the engine cover. This engine cover tail smoothing configuration effectively formed a shallow ramp within regulatory constraints. The benefit </w:t>
      </w:r>
      <w:r w:rsidR="00844DFB">
        <w:t>of this is</w:t>
      </w:r>
      <w:r w:rsidR="00844DFB" w:rsidRPr="00F411F3">
        <w:t xml:space="preserve"> </w:t>
      </w:r>
      <w:r w:rsidR="00844DFB">
        <w:t>a</w:t>
      </w:r>
      <w:r w:rsidR="00844DFB" w:rsidRPr="00F411F3">
        <w:t xml:space="preserve"> </w:t>
      </w:r>
      <w:r w:rsidR="00844DFB">
        <w:t>greater c</w:t>
      </w:r>
      <w:r w:rsidR="00844DFB" w:rsidRPr="00F411F3">
        <w:t xml:space="preserve">ontrolled pressure recovery and a </w:t>
      </w:r>
      <w:r w:rsidR="00844DFB">
        <w:t>better optimised</w:t>
      </w:r>
      <w:r w:rsidR="00844DFB" w:rsidRPr="00F411F3">
        <w:t xml:space="preserve"> expansion</w:t>
      </w:r>
      <w:r w:rsidR="00844DFB">
        <w:t xml:space="preserve"> zone</w:t>
      </w:r>
      <w:r w:rsidR="00844DFB" w:rsidRPr="00F411F3">
        <w:t>, reducing the risk of large</w:t>
      </w:r>
      <w:r w:rsidR="00844DFB">
        <w:t xml:space="preserve">r </w:t>
      </w:r>
      <w:r w:rsidR="00844DFB" w:rsidRPr="00F411F3">
        <w:t xml:space="preserve">scale flow </w:t>
      </w:r>
      <w:r w:rsidR="00844DFB">
        <w:t>separation</w:t>
      </w:r>
      <w:r w:rsidR="00844DFB" w:rsidRPr="00F411F3">
        <w:t xml:space="preserve"> while </w:t>
      </w:r>
      <w:r w:rsidR="00844DFB">
        <w:t xml:space="preserve">also </w:t>
      </w:r>
      <w:r w:rsidR="00844DFB" w:rsidRPr="00F411F3">
        <w:t xml:space="preserve">potentially lowering </w:t>
      </w:r>
      <w:r w:rsidR="00844DFB">
        <w:t xml:space="preserve">vehicle </w:t>
      </w:r>
      <w:r w:rsidR="00844DFB" w:rsidRPr="00F411F3">
        <w:t>drag.</w:t>
      </w:r>
      <w:r w:rsidR="00844DFB">
        <w:t xml:space="preserve"> (Huncho W.H., 1992)</w:t>
      </w:r>
    </w:p>
    <w:p w14:paraId="0D086C4D" w14:textId="069EDCE8" w:rsidR="00585F4A" w:rsidRDefault="0045058C" w:rsidP="007041C5">
      <w:r>
        <w:rPr>
          <w:noProof/>
        </w:rPr>
        <mc:AlternateContent>
          <mc:Choice Requires="wps">
            <w:drawing>
              <wp:anchor distT="0" distB="0" distL="114300" distR="114300" simplePos="0" relativeHeight="252042240" behindDoc="0" locked="0" layoutInCell="1" allowOverlap="1" wp14:anchorId="4D4CC16A" wp14:editId="2ACD47FB">
                <wp:simplePos x="0" y="0"/>
                <wp:positionH relativeFrom="column">
                  <wp:posOffset>301625</wp:posOffset>
                </wp:positionH>
                <wp:positionV relativeFrom="paragraph">
                  <wp:posOffset>4353560</wp:posOffset>
                </wp:positionV>
                <wp:extent cx="5127625" cy="635"/>
                <wp:effectExtent l="0" t="0" r="0" b="0"/>
                <wp:wrapSquare wrapText="bothSides"/>
                <wp:docPr id="1103733493" name="Text Box 1"/>
                <wp:cNvGraphicFramePr/>
                <a:graphic xmlns:a="http://schemas.openxmlformats.org/drawingml/2006/main">
                  <a:graphicData uri="http://schemas.microsoft.com/office/word/2010/wordprocessingShape">
                    <wps:wsp>
                      <wps:cNvSpPr txBox="1"/>
                      <wps:spPr>
                        <a:xfrm>
                          <a:off x="0" y="0"/>
                          <a:ext cx="5127625" cy="635"/>
                        </a:xfrm>
                        <a:prstGeom prst="rect">
                          <a:avLst/>
                        </a:prstGeom>
                        <a:solidFill>
                          <a:prstClr val="white"/>
                        </a:solidFill>
                        <a:ln>
                          <a:noFill/>
                        </a:ln>
                      </wps:spPr>
                      <wps:txbx>
                        <w:txbxContent>
                          <w:p w14:paraId="4A86B9F9" w14:textId="001FD6AE" w:rsidR="0045058C" w:rsidRPr="00751354" w:rsidRDefault="0045058C" w:rsidP="0045058C">
                            <w:pPr>
                              <w:pStyle w:val="Caption"/>
                              <w:rPr>
                                <w:noProof/>
                                <w:sz w:val="22"/>
                                <w:szCs w:val="22"/>
                              </w:rPr>
                            </w:pPr>
                            <w:bookmarkStart w:id="269" w:name="_Toc225101489"/>
                            <w:r>
                              <w:t xml:space="preserve">Figure </w:t>
                            </w:r>
                            <w:r>
                              <w:fldChar w:fldCharType="begin"/>
                            </w:r>
                            <w:r>
                              <w:instrText xml:space="preserve"> SEQ Figure \* ARABIC </w:instrText>
                            </w:r>
                            <w:r>
                              <w:fldChar w:fldCharType="separate"/>
                            </w:r>
                            <w:r w:rsidR="00D258B6">
                              <w:rPr>
                                <w:noProof/>
                              </w:rPr>
                              <w:t>107</w:t>
                            </w:r>
                            <w:r>
                              <w:fldChar w:fldCharType="end"/>
                            </w:r>
                            <w:r>
                              <w:t xml:space="preserve"> - 'Boat Profile'</w:t>
                            </w:r>
                            <w:bookmarkEnd w:id="2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4CC16A" id="_x0000_s1120" type="#_x0000_t202" style="position:absolute;margin-left:23.75pt;margin-top:342.8pt;width:403.75pt;height:.05pt;z-index:252042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6jZGwIAAEAEAAAOAAAAZHJzL2Uyb0RvYy54bWysU1GP2jAMfp+0/xDlfRSYY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" stroked="f">
                <v:textbox style="mso-fit-shape-to-text:t" inset="0,0,0,0">
                  <w:txbxContent>
                    <w:p w14:paraId="4A86B9F9" w14:textId="001FD6AE" w:rsidR="0045058C" w:rsidRPr="00751354" w:rsidRDefault="0045058C" w:rsidP="0045058C">
                      <w:pPr>
                        <w:pStyle w:val="Caption"/>
                        <w:rPr>
                          <w:noProof/>
                          <w:sz w:val="22"/>
                          <w:szCs w:val="22"/>
                        </w:rPr>
                      </w:pPr>
                      <w:bookmarkStart w:id="270" w:name="_Toc225101489"/>
                      <w:r>
                        <w:t xml:space="preserve">Figure </w:t>
                      </w:r>
                      <w:r>
                        <w:fldChar w:fldCharType="begin"/>
                      </w:r>
                      <w:r>
                        <w:instrText xml:space="preserve"> SEQ Figure \* ARABIC </w:instrText>
                      </w:r>
                      <w:r>
                        <w:fldChar w:fldCharType="separate"/>
                      </w:r>
                      <w:r w:rsidR="00D258B6">
                        <w:rPr>
                          <w:noProof/>
                        </w:rPr>
                        <w:t>107</w:t>
                      </w:r>
                      <w:r>
                        <w:fldChar w:fldCharType="end"/>
                      </w:r>
                      <w:r>
                        <w:t xml:space="preserve"> - 'Boat Profile'</w:t>
                      </w:r>
                      <w:bookmarkEnd w:id="270"/>
                    </w:p>
                  </w:txbxContent>
                </v:textbox>
                <w10:wrap type="square"/>
              </v:shape>
            </w:pict>
          </mc:Fallback>
        </mc:AlternateContent>
      </w:r>
      <w:r>
        <w:rPr>
          <w:noProof/>
        </w:rPr>
        <w:drawing>
          <wp:anchor distT="0" distB="0" distL="114300" distR="114300" simplePos="0" relativeHeight="252040192" behindDoc="0" locked="0" layoutInCell="1" allowOverlap="1" wp14:anchorId="4521D62A" wp14:editId="395693D6">
            <wp:simplePos x="0" y="0"/>
            <wp:positionH relativeFrom="margin">
              <wp:align>center</wp:align>
            </wp:positionH>
            <wp:positionV relativeFrom="paragraph">
              <wp:posOffset>2943491</wp:posOffset>
            </wp:positionV>
            <wp:extent cx="5127955" cy="1353289"/>
            <wp:effectExtent l="0" t="0" r="0" b="0"/>
            <wp:wrapSquare wrapText="bothSides"/>
            <wp:docPr id="1395204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04306" name=""/>
                    <pic:cNvPicPr/>
                  </pic:nvPicPr>
                  <pic:blipFill>
                    <a:blip r:embed="rId142">
                      <a:extLst>
                        <a:ext uri="{28A0092B-C50C-407E-A947-70E740481C1C}">
                          <a14:useLocalDpi xmlns:a14="http://schemas.microsoft.com/office/drawing/2010/main" val="0"/>
                        </a:ext>
                      </a:extLst>
                    </a:blip>
                    <a:stretch>
                      <a:fillRect/>
                    </a:stretch>
                  </pic:blipFill>
                  <pic:spPr>
                    <a:xfrm>
                      <a:off x="0" y="0"/>
                      <a:ext cx="5127955" cy="1353289"/>
                    </a:xfrm>
                    <a:prstGeom prst="rect">
                      <a:avLst/>
                    </a:prstGeom>
                  </pic:spPr>
                </pic:pic>
              </a:graphicData>
            </a:graphic>
          </wp:anchor>
        </w:drawing>
      </w:r>
      <w:r w:rsidR="00B23F6B">
        <w:t xml:space="preserve"> Finally, </w:t>
      </w:r>
      <w:r w:rsidR="00542036" w:rsidRPr="00BD156D">
        <w:t>a more aggressive boat</w:t>
      </w:r>
      <w:r w:rsidR="00542036">
        <w:t xml:space="preserve"> </w:t>
      </w:r>
      <w:r w:rsidR="00542036" w:rsidRPr="00BD156D">
        <w:t>inspired bodywork profile was assessed. This configuration incorporated a taller leading pontoon section followed by a sharper contraction towards the rear. Derived from drag</w:t>
      </w:r>
      <w:r w:rsidR="00542036">
        <w:t xml:space="preserve"> </w:t>
      </w:r>
      <w:r w:rsidR="00542036" w:rsidRPr="00BD156D">
        <w:t>reduction</w:t>
      </w:r>
      <w:r w:rsidR="00542036">
        <w:t xml:space="preserve"> </w:t>
      </w:r>
      <w:r w:rsidR="00542036" w:rsidRPr="00EB6BC3">
        <w:t xml:space="preserve">(Hoerner S.F. 1965) </w:t>
      </w:r>
      <w:r w:rsidR="00542036" w:rsidRPr="00BD156D">
        <w:t>strategies, the concept aimed to guide flow more decisively towards the vehicle</w:t>
      </w:r>
      <w:r w:rsidR="00542036">
        <w:t>’s rear deck</w:t>
      </w:r>
      <w:r w:rsidR="00542036" w:rsidRPr="00BD156D">
        <w:t xml:space="preserve">, </w:t>
      </w:r>
      <w:r w:rsidR="00542036">
        <w:t xml:space="preserve">also </w:t>
      </w:r>
      <w:r w:rsidR="00542036" w:rsidRPr="00BD156D">
        <w:t>encouraging a narrower and more coherent wake structure</w:t>
      </w:r>
      <w:r w:rsidR="00542036">
        <w:t xml:space="preserve"> at the rear of the pontoons</w:t>
      </w:r>
      <w:r w:rsidR="00542036" w:rsidRPr="00BD156D">
        <w:t xml:space="preserve">. </w:t>
      </w:r>
      <w:r w:rsidR="00542036">
        <w:t>This</w:t>
      </w:r>
      <w:r w:rsidR="00542036" w:rsidRPr="00BD156D">
        <w:t xml:space="preserve"> represents the most assertive geometric attempt to simultaneously stabilise rear downforce generation and improve overall aerodynamic efficiency.</w:t>
      </w:r>
    </w:p>
    <w:p w14:paraId="147DF501" w14:textId="5BF7A5A0" w:rsidR="00585F4A" w:rsidRDefault="00667001" w:rsidP="007041C5">
      <w:r>
        <w:rPr>
          <w:noProof/>
        </w:rPr>
        <mc:AlternateContent>
          <mc:Choice Requires="wps">
            <w:drawing>
              <wp:anchor distT="0" distB="0" distL="114300" distR="114300" simplePos="0" relativeHeight="252046336" behindDoc="0" locked="0" layoutInCell="1" allowOverlap="1" wp14:anchorId="4D56AE45" wp14:editId="5257229D">
                <wp:simplePos x="0" y="0"/>
                <wp:positionH relativeFrom="margin">
                  <wp:align>center</wp:align>
                </wp:positionH>
                <wp:positionV relativeFrom="paragraph">
                  <wp:posOffset>2683465</wp:posOffset>
                </wp:positionV>
                <wp:extent cx="5266690" cy="212090"/>
                <wp:effectExtent l="0" t="0" r="0" b="0"/>
                <wp:wrapSquare wrapText="bothSides"/>
                <wp:docPr id="528133079" name="Text Box 1"/>
                <wp:cNvGraphicFramePr/>
                <a:graphic xmlns:a="http://schemas.openxmlformats.org/drawingml/2006/main">
                  <a:graphicData uri="http://schemas.microsoft.com/office/word/2010/wordprocessingShape">
                    <wps:wsp>
                      <wps:cNvSpPr txBox="1"/>
                      <wps:spPr>
                        <a:xfrm>
                          <a:off x="0" y="0"/>
                          <a:ext cx="5266690" cy="212090"/>
                        </a:xfrm>
                        <a:prstGeom prst="rect">
                          <a:avLst/>
                        </a:prstGeom>
                        <a:solidFill>
                          <a:prstClr val="white"/>
                        </a:solidFill>
                        <a:ln>
                          <a:noFill/>
                        </a:ln>
                      </wps:spPr>
                      <wps:txbx>
                        <w:txbxContent>
                          <w:p w14:paraId="5B466B39" w14:textId="7A355BFC" w:rsidR="00667001" w:rsidRPr="001D7FC8" w:rsidRDefault="00667001" w:rsidP="00667001">
                            <w:pPr>
                              <w:pStyle w:val="Caption"/>
                              <w:jc w:val="center"/>
                              <w:rPr>
                                <w:noProof/>
                                <w:sz w:val="22"/>
                                <w:szCs w:val="22"/>
                              </w:rPr>
                            </w:pPr>
                            <w:bookmarkStart w:id="271" w:name="_Toc225101632"/>
                            <w:r>
                              <w:t xml:space="preserve">Table </w:t>
                            </w:r>
                            <w:r>
                              <w:fldChar w:fldCharType="begin"/>
                            </w:r>
                            <w:r>
                              <w:instrText xml:space="preserve"> SEQ Table \* ARABIC </w:instrText>
                            </w:r>
                            <w:r>
                              <w:fldChar w:fldCharType="separate"/>
                            </w:r>
                            <w:r w:rsidR="00240003">
                              <w:rPr>
                                <w:noProof/>
                              </w:rPr>
                              <w:t>23</w:t>
                            </w:r>
                            <w:r>
                              <w:fldChar w:fldCharType="end"/>
                            </w:r>
                            <w:r>
                              <w:t xml:space="preserve"> - Rear Deck Remodel Results</w:t>
                            </w:r>
                            <w:bookmarkEnd w:id="2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56AE45" id="_x0000_s1121" type="#_x0000_t202" style="position:absolute;margin-left:0;margin-top:211.3pt;width:414.7pt;height:16.7pt;z-index:252046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" stroked="f">
                <v:textbox inset="0,0,0,0">
                  <w:txbxContent>
                    <w:p w14:paraId="5B466B39" w14:textId="7A355BFC" w:rsidR="00667001" w:rsidRPr="001D7FC8" w:rsidRDefault="00667001" w:rsidP="00667001">
                      <w:pPr>
                        <w:pStyle w:val="Caption"/>
                        <w:jc w:val="center"/>
                        <w:rPr>
                          <w:noProof/>
                          <w:sz w:val="22"/>
                          <w:szCs w:val="22"/>
                        </w:rPr>
                      </w:pPr>
                      <w:bookmarkStart w:id="272" w:name="_Toc225101632"/>
                      <w:r>
                        <w:t xml:space="preserve">Table </w:t>
                      </w:r>
                      <w:r>
                        <w:fldChar w:fldCharType="begin"/>
                      </w:r>
                      <w:r>
                        <w:instrText xml:space="preserve"> SEQ Table \* ARABIC </w:instrText>
                      </w:r>
                      <w:r>
                        <w:fldChar w:fldCharType="separate"/>
                      </w:r>
                      <w:r w:rsidR="00240003">
                        <w:rPr>
                          <w:noProof/>
                        </w:rPr>
                        <w:t>23</w:t>
                      </w:r>
                      <w:r>
                        <w:fldChar w:fldCharType="end"/>
                      </w:r>
                      <w:r>
                        <w:t xml:space="preserve"> - Rear Deck Remodel Results</w:t>
                      </w:r>
                      <w:bookmarkEnd w:id="272"/>
                    </w:p>
                  </w:txbxContent>
                </v:textbox>
                <w10:wrap type="square" anchorx="margin"/>
              </v:shape>
            </w:pict>
          </mc:Fallback>
        </mc:AlternateContent>
      </w:r>
      <w:r w:rsidR="0045058C">
        <w:t xml:space="preserve"> The </w:t>
      </w:r>
      <w:r w:rsidR="00BB5DE0" w:rsidRPr="00AD7C85">
        <w:t xml:space="preserve">performance comparison between the rear bodywork concepts demonstrated that the most </w:t>
      </w:r>
      <w:r w:rsidR="00BB5DE0">
        <w:t>important</w:t>
      </w:r>
      <w:r w:rsidR="00BB5DE0" w:rsidRPr="00AD7C85">
        <w:t xml:space="preserve"> trends </w:t>
      </w:r>
      <w:r w:rsidR="00BB5DE0">
        <w:t xml:space="preserve">to the project </w:t>
      </w:r>
      <w:r w:rsidR="00BB5DE0" w:rsidRPr="00AD7C85">
        <w:t>were associated with how effectively each geometry altered the pressure distribution across the rear deck while also influencing overall vehicle balance.</w:t>
      </w:r>
      <w:r w:rsidR="00BB5DE0">
        <w:t xml:space="preserve"> Because of this, p</w:t>
      </w:r>
      <w:r w:rsidR="00BB5DE0" w:rsidRPr="00AD7C85">
        <w:t>articular attention was given to configurations that produced a measurable change in centre of pressure behaviour without introducing a drag penalty relative to the baseline condition</w:t>
      </w:r>
      <w:r w:rsidR="00BB5DE0">
        <w:t xml:space="preserve"> – ‘Rear of Rear Pontoons’.</w:t>
      </w:r>
    </w:p>
    <w:p w14:paraId="35C607EF" w14:textId="4699D36D" w:rsidR="00585F4A" w:rsidRDefault="00D82403" w:rsidP="007041C5">
      <w:r>
        <w:rPr>
          <w:noProof/>
        </w:rPr>
        <w:drawing>
          <wp:anchor distT="0" distB="0" distL="114300" distR="114300" simplePos="0" relativeHeight="252044288" behindDoc="0" locked="0" layoutInCell="1" allowOverlap="1" wp14:anchorId="64A7A672" wp14:editId="1650D072">
            <wp:simplePos x="0" y="0"/>
            <wp:positionH relativeFrom="margin">
              <wp:align>center</wp:align>
            </wp:positionH>
            <wp:positionV relativeFrom="paragraph">
              <wp:posOffset>352027</wp:posOffset>
            </wp:positionV>
            <wp:extent cx="5266690" cy="1310640"/>
            <wp:effectExtent l="0" t="0" r="0" b="3810"/>
            <wp:wrapSquare wrapText="bothSides"/>
            <wp:docPr id="200575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754155" name=""/>
                    <pic:cNvPicPr/>
                  </pic:nvPicPr>
                  <pic:blipFill>
                    <a:blip r:embed="rId143">
                      <a:extLst>
                        <a:ext uri="{28A0092B-C50C-407E-A947-70E740481C1C}">
                          <a14:useLocalDpi xmlns:a14="http://schemas.microsoft.com/office/drawing/2010/main" val="0"/>
                        </a:ext>
                      </a:extLst>
                    </a:blip>
                    <a:stretch>
                      <a:fillRect/>
                    </a:stretch>
                  </pic:blipFill>
                  <pic:spPr>
                    <a:xfrm>
                      <a:off x="0" y="0"/>
                      <a:ext cx="5266690" cy="1310640"/>
                    </a:xfrm>
                    <a:prstGeom prst="rect">
                      <a:avLst/>
                    </a:prstGeom>
                  </pic:spPr>
                </pic:pic>
              </a:graphicData>
            </a:graphic>
            <wp14:sizeRelH relativeFrom="margin">
              <wp14:pctWidth>0</wp14:pctWidth>
            </wp14:sizeRelH>
            <wp14:sizeRelV relativeFrom="margin">
              <wp14:pctHeight>0</wp14:pctHeight>
            </wp14:sizeRelV>
          </wp:anchor>
        </w:drawing>
      </w:r>
    </w:p>
    <w:p w14:paraId="5A3506BD" w14:textId="3289BE21" w:rsidR="00585F4A" w:rsidRDefault="00585F4A" w:rsidP="007041C5"/>
    <w:p w14:paraId="0A2DE0D9" w14:textId="77777777" w:rsidR="00585F4A" w:rsidRDefault="00585F4A" w:rsidP="007041C5"/>
    <w:p w14:paraId="2AE4FB46" w14:textId="18C748D4" w:rsidR="00585F4A" w:rsidRDefault="00D82403" w:rsidP="007041C5">
      <w:r>
        <w:lastRenderedPageBreak/>
        <w:t xml:space="preserve"> The </w:t>
      </w:r>
      <w:r w:rsidR="00356E3A" w:rsidRPr="001767E7">
        <w:t>combined front-and-rear pontoon redesign (Run 5</w:t>
      </w:r>
      <w:r w:rsidR="00356E3A">
        <w:t>, as shown in Table 16</w:t>
      </w:r>
      <w:r w:rsidR="00356E3A" w:rsidRPr="001767E7">
        <w:t>) generated the greatest overall downforce with Cl = −2.857, but this was accompanied by</w:t>
      </w:r>
      <w:r w:rsidR="00356E3A">
        <w:t xml:space="preserve"> an</w:t>
      </w:r>
      <w:r w:rsidR="00127982">
        <w:t xml:space="preserve"> </w:t>
      </w:r>
      <w:r w:rsidR="00127982" w:rsidRPr="001767E7">
        <w:t>increase in drag to Cd = 0.571 and a</w:t>
      </w:r>
      <w:r w:rsidR="00127982">
        <w:t xml:space="preserve"> the most aggressive </w:t>
      </w:r>
      <w:r w:rsidR="00127982" w:rsidRPr="001767E7">
        <w:t>balance shift</w:t>
      </w:r>
      <w:r w:rsidR="00127982">
        <w:t xml:space="preserve"> at 50.96% front bias</w:t>
      </w:r>
      <w:r w:rsidR="00127982" w:rsidRPr="001767E7">
        <w:t>. While the additional load generation was notable, the drag penalty reduced aerodynamic efficiency and introduced a less favourable global performance trade</w:t>
      </w:r>
      <w:r w:rsidR="00127982">
        <w:t xml:space="preserve"> </w:t>
      </w:r>
      <w:r w:rsidR="00127982" w:rsidRPr="001767E7">
        <w:t>off. The engine cover rear smoothing configuration (Run 6</w:t>
      </w:r>
      <w:r w:rsidR="00127982">
        <w:t xml:space="preserve">, as shown </w:t>
      </w:r>
      <w:r w:rsidR="00127982" w:rsidRPr="00A32218">
        <w:t xml:space="preserve">in Figure </w:t>
      </w:r>
      <w:r w:rsidR="00A32218" w:rsidRPr="00A32218">
        <w:t>106</w:t>
      </w:r>
      <w:r w:rsidR="00127982" w:rsidRPr="001767E7">
        <w:t xml:space="preserve">) achieved improved downforce at Cl = −2.816 with drag </w:t>
      </w:r>
      <w:proofErr w:type="gramStart"/>
      <w:r w:rsidR="00127982" w:rsidRPr="001767E7">
        <w:t>similar to</w:t>
      </w:r>
      <w:proofErr w:type="gramEnd"/>
      <w:r w:rsidR="00127982" w:rsidRPr="001767E7">
        <w:t xml:space="preserve"> the selected concept, however the relatively small balance change meant that its overall influence on load distribution was limited.</w:t>
      </w:r>
    </w:p>
    <w:p w14:paraId="2021785E" w14:textId="62450570" w:rsidR="00585F4A" w:rsidRDefault="00127982" w:rsidP="007041C5">
      <w:r>
        <w:t xml:space="preserve"> The </w:t>
      </w:r>
      <w:r w:rsidR="006368DC">
        <w:t>Rear of Rear</w:t>
      </w:r>
      <w:r w:rsidR="006368DC" w:rsidRPr="00D710A7">
        <w:t xml:space="preserve"> </w:t>
      </w:r>
      <w:r w:rsidR="006368DC">
        <w:t>Po</w:t>
      </w:r>
      <w:r w:rsidR="006368DC" w:rsidRPr="00D710A7">
        <w:t>ntoon</w:t>
      </w:r>
      <w:r w:rsidR="006368DC">
        <w:t>s r</w:t>
      </w:r>
      <w:r w:rsidR="006368DC" w:rsidRPr="00D710A7">
        <w:t>edesign (Run 4</w:t>
      </w:r>
      <w:r w:rsidR="006368DC">
        <w:t xml:space="preserve"> in as shown </w:t>
      </w:r>
      <w:r w:rsidR="006368DC" w:rsidRPr="00A32218">
        <w:t>in Figure 1</w:t>
      </w:r>
      <w:r w:rsidR="00A32218" w:rsidRPr="00A32218">
        <w:t>0</w:t>
      </w:r>
      <w:r w:rsidR="00A32218">
        <w:t>7</w:t>
      </w:r>
      <w:r w:rsidR="006368DC" w:rsidRPr="00D710A7">
        <w:t>) demonstrated the most favourable combination of these. This configuration reduced the drag coefficient from the baseline value of Cd = 0.569 to Cd = 0.564, while producing a notable shift in aerodynamic balance from 53.06 % to 51.20 %</w:t>
      </w:r>
      <w:r w:rsidR="006368DC">
        <w:t xml:space="preserve"> front bias</w:t>
      </w:r>
      <w:r w:rsidR="006368DC" w:rsidRPr="00D710A7">
        <w:t xml:space="preserve">. Although the overall lift coefficient decreased slightly to Cl = −2.744, the resulting change in balance indicated a clear rearward movement of the centre of pressure. From a flow perspective, this suggests that the </w:t>
      </w:r>
      <w:r w:rsidR="006368DC">
        <w:t>remodelled</w:t>
      </w:r>
      <w:r w:rsidR="006368DC" w:rsidRPr="00D710A7">
        <w:t xml:space="preserve"> pontoon </w:t>
      </w:r>
      <w:r w:rsidR="006368DC">
        <w:t>shape</w:t>
      </w:r>
      <w:r w:rsidR="006368DC" w:rsidRPr="00D710A7">
        <w:t xml:space="preserve"> was effective in reducing the intrusion of </w:t>
      </w:r>
      <w:r w:rsidR="006368DC">
        <w:t>wheel</w:t>
      </w:r>
      <w:r w:rsidR="006368DC" w:rsidRPr="00D710A7">
        <w:t xml:space="preserve"> wake turbulence into the rear deck flow, enabling a </w:t>
      </w:r>
      <w:r w:rsidR="006368DC">
        <w:t>better</w:t>
      </w:r>
      <w:r w:rsidR="006368DC" w:rsidRPr="00D710A7">
        <w:t xml:space="preserve"> controlled pressure </w:t>
      </w:r>
      <w:r w:rsidR="006368DC">
        <w:t>distribution on</w:t>
      </w:r>
      <w:r w:rsidR="006368DC" w:rsidRPr="00D710A7">
        <w:t xml:space="preserve"> the vehicle. The improved wake coherence is also consistent with the observed drag reduction, indicating that the geometry contributed to a cleaner and more organised expansion of the trailing flow structures. </w:t>
      </w:r>
      <w:r w:rsidR="006368DC">
        <w:t>While not necessarily being the best when looking at drag, lift or even balance independently,</w:t>
      </w:r>
      <w:r w:rsidR="006368DC" w:rsidRPr="00D710A7">
        <w:t xml:space="preserve"> this configuration provided the strongest aerodynamic influence simultaneously </w:t>
      </w:r>
      <w:r w:rsidR="006368DC">
        <w:t>through all these relevant to the Aims &amp; Objectives of the project – because of this, ‘Rear of Rear Pontoons’ was selected as the most favourable redesign.</w:t>
      </w:r>
    </w:p>
    <w:p w14:paraId="0CF3A993" w14:textId="5586D6EE" w:rsidR="00DE04F7" w:rsidRPr="007041C5" w:rsidRDefault="00DE04F7" w:rsidP="007041C5">
      <w:r>
        <w:br w:type="page"/>
      </w:r>
    </w:p>
    <w:p w14:paraId="5B96D85E" w14:textId="6AF578FA" w:rsidR="00D94341" w:rsidRPr="00D94341" w:rsidRDefault="00D94341" w:rsidP="00D94341">
      <w:pPr>
        <w:pStyle w:val="Heading2"/>
      </w:pPr>
      <w:bookmarkStart w:id="273" w:name="_Toc225101816"/>
      <w:r w:rsidRPr="002F6A0C">
        <w:lastRenderedPageBreak/>
        <w:t xml:space="preserve">Rear </w:t>
      </w:r>
      <w:r w:rsidR="00DE04F7">
        <w:t>Canards</w:t>
      </w:r>
      <w:bookmarkEnd w:id="273"/>
    </w:p>
    <w:p w14:paraId="72D6AAA9" w14:textId="77777777" w:rsidR="0041682E" w:rsidRPr="007A0C09" w:rsidRDefault="0041682E" w:rsidP="0041682E">
      <w:pPr>
        <w:ind w:firstLine="360"/>
        <w:rPr>
          <w:i/>
          <w:iCs/>
        </w:rPr>
      </w:pPr>
      <w:r w:rsidRPr="007A0C09">
        <w:rPr>
          <w:i/>
          <w:iCs/>
        </w:rPr>
        <w:t>Ethan Davies</w:t>
      </w:r>
    </w:p>
    <w:p w14:paraId="305E0976" w14:textId="77777777" w:rsidR="0041682E" w:rsidRDefault="0041682E" w:rsidP="0041682E">
      <w:pPr>
        <w:jc w:val="both"/>
      </w:pPr>
      <w:r>
        <w:t>After some initial design work around the whole car a new area was identified within regulation to explore the edition of rear dive planes also known as canards. However, it has been agreed to call them “Duck Tails” (Tim Tudor, 2026)</w:t>
      </w:r>
    </w:p>
    <w:p w14:paraId="27749C8B" w14:textId="529DD840" w:rsidR="00DE04F7" w:rsidRDefault="002573C3" w:rsidP="00DE04F7">
      <w:pPr>
        <w:pStyle w:val="Heading3"/>
      </w:pPr>
      <w:bookmarkStart w:id="274" w:name="_Toc225101817"/>
      <w:r>
        <w:t>Wing Profile Implementation</w:t>
      </w:r>
      <w:bookmarkEnd w:id="274"/>
    </w:p>
    <w:p w14:paraId="346256FA" w14:textId="77777777" w:rsidR="00B05AE8" w:rsidRDefault="00B05AE8" w:rsidP="00B05AE8">
      <w:r w:rsidRPr="00231DE9">
        <w:t>To begin investigating this newly identified area, the implementation of a general wing profile on the side of the rear pontoon was explored. A list of several aerofoils was compiled for testing, as shown below:</w:t>
      </w:r>
    </w:p>
    <w:p w14:paraId="3BAF8BAA" w14:textId="77777777" w:rsidR="00B05AE8" w:rsidRPr="00231DE9" w:rsidRDefault="00B05AE8" w:rsidP="00B05AE8">
      <w:r w:rsidRPr="00231DE9">
        <w:t>NACA 4412, Selig S1210, Selig S1223, GOE 304, and Eppler E423.</w:t>
      </w:r>
    </w:p>
    <w:p w14:paraId="6EC3E751" w14:textId="7D59FCBA" w:rsidR="00EA73FF" w:rsidRDefault="00B05AE8" w:rsidP="002573C3">
      <w:r w:rsidRPr="00231DE9">
        <w:t>Different chord lengths and thicknesses were then tested, which altered the camber of the aerofoil. In theory, these geometric variations would also influence the resulting Cl and Cd.</w:t>
      </w:r>
    </w:p>
    <w:p w14:paraId="7FF34E24" w14:textId="515B0095" w:rsidR="00AC3D4F" w:rsidRDefault="0061006C" w:rsidP="002573C3">
      <w:r>
        <w:rPr>
          <w:noProof/>
        </w:rPr>
        <mc:AlternateContent>
          <mc:Choice Requires="wps">
            <w:drawing>
              <wp:anchor distT="0" distB="0" distL="114300" distR="114300" simplePos="0" relativeHeight="252650496" behindDoc="0" locked="0" layoutInCell="1" allowOverlap="1" wp14:anchorId="2B32322A" wp14:editId="02F9BAD6">
                <wp:simplePos x="0" y="0"/>
                <wp:positionH relativeFrom="column">
                  <wp:posOffset>2073910</wp:posOffset>
                </wp:positionH>
                <wp:positionV relativeFrom="paragraph">
                  <wp:posOffset>2400935</wp:posOffset>
                </wp:positionV>
                <wp:extent cx="3649345" cy="635"/>
                <wp:effectExtent l="0" t="0" r="0" b="0"/>
                <wp:wrapSquare wrapText="bothSides"/>
                <wp:docPr id="1290318407" name="Text Box 1"/>
                <wp:cNvGraphicFramePr/>
                <a:graphic xmlns:a="http://schemas.openxmlformats.org/drawingml/2006/main">
                  <a:graphicData uri="http://schemas.microsoft.com/office/word/2010/wordprocessingShape">
                    <wps:wsp>
                      <wps:cNvSpPr txBox="1"/>
                      <wps:spPr>
                        <a:xfrm>
                          <a:off x="0" y="0"/>
                          <a:ext cx="3649345" cy="635"/>
                        </a:xfrm>
                        <a:prstGeom prst="rect">
                          <a:avLst/>
                        </a:prstGeom>
                        <a:solidFill>
                          <a:prstClr val="white"/>
                        </a:solidFill>
                        <a:ln>
                          <a:noFill/>
                        </a:ln>
                      </wps:spPr>
                      <wps:txbx>
                        <w:txbxContent>
                          <w:p w14:paraId="7AEF81FF" w14:textId="6BE2537B" w:rsidR="0061006C" w:rsidRPr="00D804BF" w:rsidRDefault="0061006C" w:rsidP="0061006C">
                            <w:pPr>
                              <w:pStyle w:val="Caption"/>
                              <w:rPr>
                                <w:noProof/>
                                <w:sz w:val="22"/>
                                <w:szCs w:val="22"/>
                              </w:rPr>
                            </w:pPr>
                            <w:bookmarkStart w:id="275" w:name="_Toc225101490"/>
                            <w:r>
                              <w:t xml:space="preserve">Figure </w:t>
                            </w:r>
                            <w:r>
                              <w:fldChar w:fldCharType="begin"/>
                            </w:r>
                            <w:r>
                              <w:instrText xml:space="preserve"> SEQ Figure \* ARABIC </w:instrText>
                            </w:r>
                            <w:r>
                              <w:fldChar w:fldCharType="separate"/>
                            </w:r>
                            <w:r w:rsidR="00D258B6">
                              <w:rPr>
                                <w:noProof/>
                              </w:rPr>
                              <w:t>108</w:t>
                            </w:r>
                            <w:r>
                              <w:fldChar w:fldCharType="end"/>
                            </w:r>
                            <w:r>
                              <w:t xml:space="preserve"> - </w:t>
                            </w:r>
                            <w:r w:rsidRPr="00BE27A5">
                              <w:t>Image depicting flow vis test and initial duck tail placement idea (Levell,2025)</w:t>
                            </w:r>
                            <w:bookmarkEnd w:id="2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2322A" id="_x0000_s1122" type="#_x0000_t202" style="position:absolute;margin-left:163.3pt;margin-top:189.05pt;width:287.35pt;height:.05pt;z-index:252650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" stroked="f">
                <v:textbox style="mso-fit-shape-to-text:t" inset="0,0,0,0">
                  <w:txbxContent>
                    <w:p w14:paraId="7AEF81FF" w14:textId="6BE2537B" w:rsidR="0061006C" w:rsidRPr="00D804BF" w:rsidRDefault="0061006C" w:rsidP="0061006C">
                      <w:pPr>
                        <w:pStyle w:val="Caption"/>
                        <w:rPr>
                          <w:noProof/>
                          <w:sz w:val="22"/>
                          <w:szCs w:val="22"/>
                        </w:rPr>
                      </w:pPr>
                      <w:bookmarkStart w:id="276" w:name="_Toc225101490"/>
                      <w:r>
                        <w:t xml:space="preserve">Figure </w:t>
                      </w:r>
                      <w:r>
                        <w:fldChar w:fldCharType="begin"/>
                      </w:r>
                      <w:r>
                        <w:instrText xml:space="preserve"> SEQ Figure \* ARABIC </w:instrText>
                      </w:r>
                      <w:r>
                        <w:fldChar w:fldCharType="separate"/>
                      </w:r>
                      <w:r w:rsidR="00D258B6">
                        <w:rPr>
                          <w:noProof/>
                        </w:rPr>
                        <w:t>108</w:t>
                      </w:r>
                      <w:r>
                        <w:fldChar w:fldCharType="end"/>
                      </w:r>
                      <w:r>
                        <w:t xml:space="preserve"> - </w:t>
                      </w:r>
                      <w:r w:rsidRPr="00BE27A5">
                        <w:t>Image depicting flow vis test and initial duck tail placement idea (Levell,2025)</w:t>
                      </w:r>
                      <w:bookmarkEnd w:id="276"/>
                    </w:p>
                  </w:txbxContent>
                </v:textbox>
                <w10:wrap type="square"/>
              </v:shape>
            </w:pict>
          </mc:Fallback>
        </mc:AlternateContent>
      </w:r>
      <w:r w:rsidR="00F65C85">
        <w:rPr>
          <w:noProof/>
        </w:rPr>
        <mc:AlternateContent>
          <mc:Choice Requires="wpg">
            <w:drawing>
              <wp:anchor distT="0" distB="0" distL="114300" distR="114300" simplePos="0" relativeHeight="252648448" behindDoc="0" locked="0" layoutInCell="1" allowOverlap="1" wp14:anchorId="2AE66DD8" wp14:editId="46326DB0">
                <wp:simplePos x="0" y="0"/>
                <wp:positionH relativeFrom="margin">
                  <wp:align>right</wp:align>
                </wp:positionH>
                <wp:positionV relativeFrom="paragraph">
                  <wp:posOffset>14770</wp:posOffset>
                </wp:positionV>
                <wp:extent cx="3649565" cy="2329511"/>
                <wp:effectExtent l="38100" t="0" r="8255" b="0"/>
                <wp:wrapSquare wrapText="bothSides"/>
                <wp:docPr id="1280027352" name="Group 23"/>
                <wp:cNvGraphicFramePr/>
                <a:graphic xmlns:a="http://schemas.openxmlformats.org/drawingml/2006/main">
                  <a:graphicData uri="http://schemas.microsoft.com/office/word/2010/wordprocessingGroup">
                    <wpg:wgp>
                      <wpg:cNvGrpSpPr/>
                      <wpg:grpSpPr>
                        <a:xfrm>
                          <a:off x="0" y="0"/>
                          <a:ext cx="3649565" cy="2329511"/>
                          <a:chOff x="0" y="0"/>
                          <a:chExt cx="3717925" cy="2042795"/>
                        </a:xfrm>
                      </wpg:grpSpPr>
                      <wpg:grpSp>
                        <wpg:cNvPr id="977400626" name="Group 22"/>
                        <wpg:cNvGrpSpPr/>
                        <wpg:grpSpPr>
                          <a:xfrm>
                            <a:off x="0" y="0"/>
                            <a:ext cx="3717925" cy="2042795"/>
                            <a:chOff x="0" y="0"/>
                            <a:chExt cx="3717925" cy="2042795"/>
                          </a:xfrm>
                        </wpg:grpSpPr>
                        <wpg:grpSp>
                          <wpg:cNvPr id="233204099" name="Group 21"/>
                          <wpg:cNvGrpSpPr/>
                          <wpg:grpSpPr>
                            <a:xfrm>
                              <a:off x="0" y="0"/>
                              <a:ext cx="3717925" cy="2042795"/>
                              <a:chOff x="0" y="0"/>
                              <a:chExt cx="3717925" cy="2042795"/>
                            </a:xfrm>
                          </wpg:grpSpPr>
                          <pic:pic xmlns:pic="http://schemas.openxmlformats.org/drawingml/2006/picture">
                            <pic:nvPicPr>
                              <pic:cNvPr id="962590879" name="Picture 1"/>
                              <pic:cNvPicPr>
                                <a:picLocks noChangeAspect="1"/>
                              </pic:cNvPicPr>
                            </pic:nvPicPr>
                            <pic:blipFill rotWithShape="1">
                              <a:blip r:embed="rId144" cstate="print">
                                <a:extLst>
                                  <a:ext uri="{28A0092B-C50C-407E-A947-70E740481C1C}">
                                    <a14:useLocalDpi xmlns:a14="http://schemas.microsoft.com/office/drawing/2010/main" val="0"/>
                                  </a:ext>
                                </a:extLst>
                              </a:blip>
                              <a:srcRect t="13396" b="13368"/>
                              <a:stretch>
                                <a:fillRect/>
                              </a:stretch>
                            </pic:blipFill>
                            <pic:spPr bwMode="auto">
                              <a:xfrm>
                                <a:off x="0" y="0"/>
                                <a:ext cx="3717925" cy="2042795"/>
                              </a:xfrm>
                              <a:prstGeom prst="rect">
                                <a:avLst/>
                              </a:prstGeom>
                              <a:noFill/>
                              <a:ln>
                                <a:noFill/>
                              </a:ln>
                              <a:extLst>
                                <a:ext uri="{53640926-AAD7-44D8-BBD7-CCE9431645EC}">
                                  <a14:shadowObscured xmlns:a14="http://schemas.microsoft.com/office/drawing/2010/main"/>
                                </a:ext>
                              </a:extLst>
                            </pic:spPr>
                          </pic:pic>
                          <w14:contentPart bwMode="auto" r:id="rId145">
                            <w14:nvContentPartPr>
                              <w14:cNvPr id="1566252645" name="Ink 7"/>
                              <w14:cNvContentPartPr/>
                            </w14:nvContentPartPr>
                            <w14:xfrm>
                              <a:off x="986155" y="1189686"/>
                              <a:ext cx="810000" cy="276840"/>
                            </w14:xfrm>
                          </w14:contentPart>
                        </wpg:grpSp>
                        <w14:contentPart bwMode="auto" r:id="rId146">
                          <w14:nvContentPartPr>
                            <w14:cNvPr id="541586043" name="Ink 20"/>
                            <w14:cNvContentPartPr/>
                          </w14:nvContentPartPr>
                          <w14:xfrm>
                            <a:off x="76835" y="1302716"/>
                            <a:ext cx="1544760" cy="570230"/>
                          </w14:xfrm>
                        </w14:contentPart>
                      </wpg:grpSp>
                      <w14:contentPart bwMode="auto" r:id="rId147">
                        <w14:nvContentPartPr>
                          <w14:cNvPr id="1083814016" name="Ink 9"/>
                          <w14:cNvContentPartPr/>
                        </w14:nvContentPartPr>
                        <w14:xfrm>
                          <a:off x="13970" y="1872946"/>
                          <a:ext cx="1908810" cy="635"/>
                        </w14:xfrm>
                      </w14:contentPart>
                      <w14:contentPart bwMode="auto" r:id="rId148">
                        <w14:nvContentPartPr>
                          <w14:cNvPr id="833043295" name="Ink 18"/>
                          <w14:cNvContentPartPr/>
                        </w14:nvContentPartPr>
                        <w14:xfrm>
                          <a:off x="22225" y="1244296"/>
                          <a:ext cx="360" cy="628560"/>
                        </w14:xfrm>
                      </w14:contentPart>
                    </wpg:wgp>
                  </a:graphicData>
                </a:graphic>
                <wp14:sizeRelH relativeFrom="margin">
                  <wp14:pctWidth>0</wp14:pctWidth>
                </wp14:sizeRelH>
                <wp14:sizeRelV relativeFrom="margin">
                  <wp14:pctHeight>0</wp14:pctHeight>
                </wp14:sizeRelV>
              </wp:anchor>
            </w:drawing>
          </mc:Choice>
          <mc:Fallback>
            <w:pict>
              <v:group w14:anchorId="02D80733" id="Group 23" o:spid="_x0000_s1026" style="position:absolute;margin-left:236.15pt;margin-top:1.15pt;width:287.35pt;height:183.45pt;z-index:252648448;mso-position-horizontal:right;mso-position-horizontal-relative:margin;mso-width-relative:margin;mso-height-relative:margin" coordsize="37179,20427" o:gfxdata="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">
                <v:group id="Group 22" o:spid="_x0000_s1027" style="position:absolute;width:37179;height:20427" coordsize="37179,20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">
                  <v:group id="Group 21" o:spid="_x0000_s1028" style="position:absolute;width:37179;height:20427" coordsize="37179,20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37179;height:20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">
                      <v:imagedata r:id="rId149" o:title="" croptop="8779f" cropbottom="8761f"/>
                    </v:shape>
                    <v:shape id="Ink 7" o:spid="_x0000_s1030" type="#_x0000_t75" style="position:absolute;left:9678;top:11739;width:8463;height:3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">
                      <v:imagedata r:id="rId150" o:title=""/>
                    </v:shape>
                  </v:group>
                  <v:shape id="Ink 20" o:spid="_x0000_s1031" type="#_x0000_t75" style="position:absolute;left:584;top:12869;width:15811;height:6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">
                    <v:imagedata r:id="rId151" o:title=""/>
                  </v:shape>
                </v:group>
                <v:shape id="Ink 9" o:spid="_x0000_s1032" type="#_x0000_t75" style="position:absolute;left:-43;top:18411;width:19450;height: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">
                  <v:imagedata r:id="rId152" o:title=""/>
                </v:shape>
                <v:shape id="Ink 18" o:spid="_x0000_s1033" type="#_x0000_t75" style="position:absolute;left:42;top:12285;width:360;height:6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">
                  <v:imagedata r:id="rId153" o:title=""/>
                </v:shape>
                <w10:wrap type="square" anchorx="margin"/>
              </v:group>
            </w:pict>
          </mc:Fallback>
        </mc:AlternateContent>
      </w:r>
    </w:p>
    <w:p w14:paraId="02418471" w14:textId="11AF0442" w:rsidR="00AC3D4F" w:rsidRDefault="00CE246C" w:rsidP="002573C3">
      <w:r>
        <w:t>The idea behind placement of the ducktails originates from flow-visualisation tests conducted at Pembrey Circuit by Harvey Levell. The flow-vis travels in the direction the duck tail would be placed as seen by the blue arrow and the orange sketch. This should produce a high pressure on the top surface, due to the fast attached flow which is more predictable and better for efficiency (Levell, 2025)</w:t>
      </w:r>
    </w:p>
    <w:p w14:paraId="7C7EF793" w14:textId="77777777" w:rsidR="00AC3D4F" w:rsidRDefault="00AC3D4F" w:rsidP="002573C3"/>
    <w:p w14:paraId="51315089" w14:textId="77777777" w:rsidR="00AC3D4F" w:rsidRDefault="00AC3D4F" w:rsidP="002573C3"/>
    <w:p w14:paraId="14E4602D" w14:textId="37E0F0D4" w:rsidR="00136377" w:rsidRDefault="00136377" w:rsidP="00136377">
      <w:pPr>
        <w:pStyle w:val="Caption"/>
        <w:keepNext/>
        <w:jc w:val="center"/>
      </w:pPr>
      <w:bookmarkStart w:id="277" w:name="_Toc225101633"/>
      <w:r>
        <w:t xml:space="preserve">Table </w:t>
      </w:r>
      <w:r>
        <w:fldChar w:fldCharType="begin"/>
      </w:r>
      <w:r>
        <w:instrText xml:space="preserve"> SEQ Table \* ARABIC </w:instrText>
      </w:r>
      <w:r>
        <w:fldChar w:fldCharType="separate"/>
      </w:r>
      <w:r w:rsidR="00240003">
        <w:rPr>
          <w:noProof/>
        </w:rPr>
        <w:t>24</w:t>
      </w:r>
      <w:r>
        <w:fldChar w:fldCharType="end"/>
      </w:r>
      <w:r>
        <w:t xml:space="preserve"> - </w:t>
      </w:r>
      <w:r w:rsidRPr="00821A43">
        <w:t>Table of Single &amp; multi element wing profiles for rear canard investigation</w:t>
      </w:r>
      <w:bookmarkEnd w:id="277"/>
    </w:p>
    <w:p w14:paraId="1D6D0F59" w14:textId="020515DA" w:rsidR="00EA73FF" w:rsidRDefault="00C64923" w:rsidP="002573C3">
      <w:r w:rsidRPr="00576A31">
        <w:rPr>
          <w:noProof/>
        </w:rPr>
        <w:drawing>
          <wp:inline distT="0" distB="0" distL="0" distR="0" wp14:anchorId="1823FBA1" wp14:editId="3EEEB57C">
            <wp:extent cx="5731510" cy="2085975"/>
            <wp:effectExtent l="0" t="0" r="2540" b="9525"/>
            <wp:docPr id="1931972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31510" cy="2085975"/>
                    </a:xfrm>
                    <a:prstGeom prst="rect">
                      <a:avLst/>
                    </a:prstGeom>
                    <a:noFill/>
                    <a:ln>
                      <a:noFill/>
                    </a:ln>
                  </pic:spPr>
                </pic:pic>
              </a:graphicData>
            </a:graphic>
          </wp:inline>
        </w:drawing>
      </w:r>
    </w:p>
    <w:p w14:paraId="5B3C25AD" w14:textId="36340CCA" w:rsidR="005502B1" w:rsidRDefault="00215D07" w:rsidP="002573C3">
      <w:r>
        <w:t xml:space="preserve">As seen in </w:t>
      </w:r>
      <w:r w:rsidRPr="00A32218">
        <w:rPr>
          <w:color w:val="000000" w:themeColor="text1"/>
        </w:rPr>
        <w:t xml:space="preserve">table </w:t>
      </w:r>
      <w:r w:rsidR="00CE246C" w:rsidRPr="00A32218">
        <w:rPr>
          <w:color w:val="000000" w:themeColor="text1"/>
        </w:rPr>
        <w:t>2</w:t>
      </w:r>
      <w:r w:rsidR="00A32218" w:rsidRPr="00A32218">
        <w:rPr>
          <w:color w:val="000000" w:themeColor="text1"/>
        </w:rPr>
        <w:t>4</w:t>
      </w:r>
      <w:r w:rsidRPr="00A32218">
        <w:rPr>
          <w:color w:val="000000" w:themeColor="text1"/>
        </w:rPr>
        <w:t xml:space="preserve"> the </w:t>
      </w:r>
      <w:r>
        <w:t xml:space="preserve">NACA 4412 showed signs that this was an area that had high potential for performance. Next, the other wing profiles were tested in different variation and setups. </w:t>
      </w:r>
    </w:p>
    <w:p w14:paraId="7D2BE6C1" w14:textId="22172FEC" w:rsidR="003A305E" w:rsidRDefault="003A305E" w:rsidP="002573C3">
      <w:r>
        <w:rPr>
          <w:noProof/>
        </w:rPr>
        <w:lastRenderedPageBreak/>
        <w:drawing>
          <wp:anchor distT="0" distB="0" distL="114300" distR="114300" simplePos="0" relativeHeight="252557312" behindDoc="0" locked="0" layoutInCell="1" allowOverlap="1" wp14:anchorId="409770BA" wp14:editId="22675B29">
            <wp:simplePos x="0" y="0"/>
            <wp:positionH relativeFrom="margin">
              <wp:posOffset>-635</wp:posOffset>
            </wp:positionH>
            <wp:positionV relativeFrom="paragraph">
              <wp:posOffset>10485</wp:posOffset>
            </wp:positionV>
            <wp:extent cx="2882900" cy="1863090"/>
            <wp:effectExtent l="0" t="0" r="0" b="3810"/>
            <wp:wrapSquare wrapText="bothSides"/>
            <wp:docPr id="16573331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33147" name="Picture 1" descr="A screenshot of a computer&#10;&#10;AI-generated content may be incorrect."/>
                    <pic:cNvPicPr/>
                  </pic:nvPicPr>
                  <pic:blipFill rotWithShape="1">
                    <a:blip r:embed="rId155" cstate="print">
                      <a:extLst>
                        <a:ext uri="{28A0092B-C50C-407E-A947-70E740481C1C}">
                          <a14:useLocalDpi xmlns:a14="http://schemas.microsoft.com/office/drawing/2010/main" val="0"/>
                        </a:ext>
                      </a:extLst>
                    </a:blip>
                    <a:srcRect l="6473" t="13385" r="59513" b="8470"/>
                    <a:stretch>
                      <a:fillRect/>
                    </a:stretch>
                  </pic:blipFill>
                  <pic:spPr bwMode="auto">
                    <a:xfrm>
                      <a:off x="0" y="0"/>
                      <a:ext cx="2882900" cy="186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CC4CC2" w14:textId="77777777" w:rsidR="003A305E" w:rsidRDefault="003A305E" w:rsidP="002573C3"/>
    <w:p w14:paraId="60085724" w14:textId="56A1732C" w:rsidR="005502B1" w:rsidRDefault="003A305E" w:rsidP="002573C3">
      <w:r w:rsidRPr="00B94B55">
        <w:t xml:space="preserve">The Eppler E423 was found to be the most promising in terms of aerodynamic efficiency. The E423 V1 is a basic aerofoil mounted to the endplate and pontoon and is extruded out to the maximum width allowed in the regulations. </w:t>
      </w:r>
    </w:p>
    <w:p w14:paraId="1EB1D3B3" w14:textId="75835266" w:rsidR="005502B1" w:rsidRDefault="005502B1" w:rsidP="002573C3"/>
    <w:p w14:paraId="2231DA84" w14:textId="02A48116" w:rsidR="005502B1" w:rsidRDefault="0099690E" w:rsidP="002573C3">
      <w:r>
        <w:rPr>
          <w:noProof/>
        </w:rPr>
        <mc:AlternateContent>
          <mc:Choice Requires="wps">
            <w:drawing>
              <wp:anchor distT="0" distB="0" distL="114300" distR="114300" simplePos="0" relativeHeight="252563456" behindDoc="0" locked="0" layoutInCell="1" allowOverlap="1" wp14:anchorId="7BF8CFF4" wp14:editId="6DB9127A">
                <wp:simplePos x="0" y="0"/>
                <wp:positionH relativeFrom="column">
                  <wp:posOffset>2891155</wp:posOffset>
                </wp:positionH>
                <wp:positionV relativeFrom="paragraph">
                  <wp:posOffset>2182495</wp:posOffset>
                </wp:positionV>
                <wp:extent cx="2840355" cy="635"/>
                <wp:effectExtent l="0" t="0" r="0" b="0"/>
                <wp:wrapSquare wrapText="bothSides"/>
                <wp:docPr id="882878861" name="Text Box 1"/>
                <wp:cNvGraphicFramePr/>
                <a:graphic xmlns:a="http://schemas.openxmlformats.org/drawingml/2006/main">
                  <a:graphicData uri="http://schemas.microsoft.com/office/word/2010/wordprocessingShape">
                    <wps:wsp>
                      <wps:cNvSpPr txBox="1"/>
                      <wps:spPr>
                        <a:xfrm>
                          <a:off x="0" y="0"/>
                          <a:ext cx="2840355" cy="635"/>
                        </a:xfrm>
                        <a:prstGeom prst="rect">
                          <a:avLst/>
                        </a:prstGeom>
                        <a:solidFill>
                          <a:prstClr val="white"/>
                        </a:solidFill>
                        <a:ln>
                          <a:noFill/>
                        </a:ln>
                      </wps:spPr>
                      <wps:txbx>
                        <w:txbxContent>
                          <w:p w14:paraId="3F22A782" w14:textId="524675F0" w:rsidR="0099690E" w:rsidRPr="00BE0158" w:rsidRDefault="0099690E" w:rsidP="0099690E">
                            <w:pPr>
                              <w:pStyle w:val="Caption"/>
                              <w:rPr>
                                <w:noProof/>
                                <w:sz w:val="22"/>
                                <w:szCs w:val="22"/>
                              </w:rPr>
                            </w:pPr>
                            <w:bookmarkStart w:id="278" w:name="_Toc225101491"/>
                            <w:r>
                              <w:t xml:space="preserve">Figure </w:t>
                            </w:r>
                            <w:r>
                              <w:fldChar w:fldCharType="begin"/>
                            </w:r>
                            <w:r>
                              <w:instrText xml:space="preserve"> SEQ Figure \* ARABIC </w:instrText>
                            </w:r>
                            <w:r>
                              <w:fldChar w:fldCharType="separate"/>
                            </w:r>
                            <w:r w:rsidR="00D258B6">
                              <w:rPr>
                                <w:noProof/>
                              </w:rPr>
                              <w:t>109</w:t>
                            </w:r>
                            <w:r>
                              <w:fldChar w:fldCharType="end"/>
                            </w:r>
                            <w:r>
                              <w:t xml:space="preserve"> - </w:t>
                            </w:r>
                            <w:r w:rsidRPr="00A067A7">
                              <w:t>Eppler E423 V2</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F8CFF4" id="_x0000_s1123" type="#_x0000_t202" style="position:absolute;margin-left:227.65pt;margin-top:171.85pt;width:223.65pt;height:.05pt;z-index:25256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" stroked="f">
                <v:textbox style="mso-fit-shape-to-text:t" inset="0,0,0,0">
                  <w:txbxContent>
                    <w:p w14:paraId="3F22A782" w14:textId="524675F0" w:rsidR="0099690E" w:rsidRPr="00BE0158" w:rsidRDefault="0099690E" w:rsidP="0099690E">
                      <w:pPr>
                        <w:pStyle w:val="Caption"/>
                        <w:rPr>
                          <w:noProof/>
                          <w:sz w:val="22"/>
                          <w:szCs w:val="22"/>
                        </w:rPr>
                      </w:pPr>
                      <w:bookmarkStart w:id="279" w:name="_Toc225101491"/>
                      <w:r>
                        <w:t xml:space="preserve">Figure </w:t>
                      </w:r>
                      <w:r>
                        <w:fldChar w:fldCharType="begin"/>
                      </w:r>
                      <w:r>
                        <w:instrText xml:space="preserve"> SEQ Figure \* ARABIC </w:instrText>
                      </w:r>
                      <w:r>
                        <w:fldChar w:fldCharType="separate"/>
                      </w:r>
                      <w:r w:rsidR="00D258B6">
                        <w:rPr>
                          <w:noProof/>
                        </w:rPr>
                        <w:t>109</w:t>
                      </w:r>
                      <w:r>
                        <w:fldChar w:fldCharType="end"/>
                      </w:r>
                      <w:r>
                        <w:t xml:space="preserve"> - </w:t>
                      </w:r>
                      <w:r w:rsidRPr="00A067A7">
                        <w:t>Eppler E423 V2</w:t>
                      </w:r>
                      <w:bookmarkEnd w:id="279"/>
                    </w:p>
                  </w:txbxContent>
                </v:textbox>
                <w10:wrap type="square"/>
              </v:shape>
            </w:pict>
          </mc:Fallback>
        </mc:AlternateContent>
      </w:r>
      <w:r w:rsidR="00A20883">
        <w:rPr>
          <w:noProof/>
        </w:rPr>
        <w:drawing>
          <wp:anchor distT="0" distB="0" distL="114300" distR="114300" simplePos="0" relativeHeight="252561408" behindDoc="0" locked="0" layoutInCell="1" allowOverlap="1" wp14:anchorId="018AF39D" wp14:editId="672A1DEB">
            <wp:simplePos x="0" y="0"/>
            <wp:positionH relativeFrom="margin">
              <wp:align>right</wp:align>
            </wp:positionH>
            <wp:positionV relativeFrom="paragraph">
              <wp:posOffset>223800</wp:posOffset>
            </wp:positionV>
            <wp:extent cx="2840355" cy="1901825"/>
            <wp:effectExtent l="0" t="0" r="0" b="3175"/>
            <wp:wrapSquare wrapText="bothSides"/>
            <wp:docPr id="110865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5778" name="Picture 1" descr="A screenshot of a computer&#10;&#10;AI-generated content may be incorrect."/>
                    <pic:cNvPicPr/>
                  </pic:nvPicPr>
                  <pic:blipFill rotWithShape="1">
                    <a:blip r:embed="rId156" cstate="print">
                      <a:extLst>
                        <a:ext uri="{28A0092B-C50C-407E-A947-70E740481C1C}">
                          <a14:useLocalDpi xmlns:a14="http://schemas.microsoft.com/office/drawing/2010/main" val="0"/>
                        </a:ext>
                      </a:extLst>
                    </a:blip>
                    <a:srcRect l="6323" t="12312" r="60401" b="8462"/>
                    <a:stretch>
                      <a:fillRect/>
                    </a:stretch>
                  </pic:blipFill>
                  <pic:spPr bwMode="auto">
                    <a:xfrm>
                      <a:off x="0" y="0"/>
                      <a:ext cx="2840355" cy="1901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305E">
        <w:rPr>
          <w:noProof/>
        </w:rPr>
        <mc:AlternateContent>
          <mc:Choice Requires="wps">
            <w:drawing>
              <wp:anchor distT="0" distB="0" distL="114300" distR="114300" simplePos="0" relativeHeight="252559360" behindDoc="0" locked="0" layoutInCell="1" allowOverlap="1" wp14:anchorId="2F22BFB7" wp14:editId="4F036AB4">
                <wp:simplePos x="0" y="0"/>
                <wp:positionH relativeFrom="column">
                  <wp:posOffset>-635</wp:posOffset>
                </wp:positionH>
                <wp:positionV relativeFrom="paragraph">
                  <wp:posOffset>96682</wp:posOffset>
                </wp:positionV>
                <wp:extent cx="2882900" cy="635"/>
                <wp:effectExtent l="0" t="0" r="0" b="9525"/>
                <wp:wrapSquare wrapText="bothSides"/>
                <wp:docPr id="1892941420" name="Text Box 1"/>
                <wp:cNvGraphicFramePr/>
                <a:graphic xmlns:a="http://schemas.openxmlformats.org/drawingml/2006/main">
                  <a:graphicData uri="http://schemas.microsoft.com/office/word/2010/wordprocessingShape">
                    <wps:wsp>
                      <wps:cNvSpPr txBox="1"/>
                      <wps:spPr>
                        <a:xfrm>
                          <a:off x="0" y="0"/>
                          <a:ext cx="2882900" cy="635"/>
                        </a:xfrm>
                        <a:prstGeom prst="rect">
                          <a:avLst/>
                        </a:prstGeom>
                        <a:solidFill>
                          <a:prstClr val="white"/>
                        </a:solidFill>
                        <a:ln>
                          <a:noFill/>
                        </a:ln>
                      </wps:spPr>
                      <wps:txbx>
                        <w:txbxContent>
                          <w:p w14:paraId="381F6D23" w14:textId="24F5231F" w:rsidR="00FF743D" w:rsidRPr="00263947" w:rsidRDefault="00FF743D" w:rsidP="00FF743D">
                            <w:pPr>
                              <w:pStyle w:val="Caption"/>
                              <w:rPr>
                                <w:noProof/>
                                <w:sz w:val="22"/>
                                <w:szCs w:val="22"/>
                              </w:rPr>
                            </w:pPr>
                            <w:bookmarkStart w:id="280" w:name="_Toc225101492"/>
                            <w:r>
                              <w:t xml:space="preserve">Figure </w:t>
                            </w:r>
                            <w:r>
                              <w:fldChar w:fldCharType="begin"/>
                            </w:r>
                            <w:r>
                              <w:instrText xml:space="preserve"> SEQ Figure \* ARABIC </w:instrText>
                            </w:r>
                            <w:r>
                              <w:fldChar w:fldCharType="separate"/>
                            </w:r>
                            <w:r w:rsidR="00D258B6">
                              <w:rPr>
                                <w:noProof/>
                              </w:rPr>
                              <w:t>110</w:t>
                            </w:r>
                            <w:r>
                              <w:fldChar w:fldCharType="end"/>
                            </w:r>
                            <w:r>
                              <w:t xml:space="preserve"> - </w:t>
                            </w:r>
                            <w:r w:rsidRPr="009B104A">
                              <w:t>Eppler E423 V1</w:t>
                            </w:r>
                            <w:bookmarkEnd w:id="2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22BFB7" id="_x0000_s1124" type="#_x0000_t202" style="position:absolute;margin-left:-.05pt;margin-top:7.6pt;width:227pt;height:.05pt;z-index:25255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" stroked="f">
                <v:textbox style="mso-fit-shape-to-text:t" inset="0,0,0,0">
                  <w:txbxContent>
                    <w:p w14:paraId="381F6D23" w14:textId="24F5231F" w:rsidR="00FF743D" w:rsidRPr="00263947" w:rsidRDefault="00FF743D" w:rsidP="00FF743D">
                      <w:pPr>
                        <w:pStyle w:val="Caption"/>
                        <w:rPr>
                          <w:noProof/>
                          <w:sz w:val="22"/>
                          <w:szCs w:val="22"/>
                        </w:rPr>
                      </w:pPr>
                      <w:bookmarkStart w:id="281" w:name="_Toc225101492"/>
                      <w:r>
                        <w:t xml:space="preserve">Figure </w:t>
                      </w:r>
                      <w:r>
                        <w:fldChar w:fldCharType="begin"/>
                      </w:r>
                      <w:r>
                        <w:instrText xml:space="preserve"> SEQ Figure \* ARABIC </w:instrText>
                      </w:r>
                      <w:r>
                        <w:fldChar w:fldCharType="separate"/>
                      </w:r>
                      <w:r w:rsidR="00D258B6">
                        <w:rPr>
                          <w:noProof/>
                        </w:rPr>
                        <w:t>110</w:t>
                      </w:r>
                      <w:r>
                        <w:fldChar w:fldCharType="end"/>
                      </w:r>
                      <w:r>
                        <w:t xml:space="preserve"> - </w:t>
                      </w:r>
                      <w:r w:rsidRPr="009B104A">
                        <w:t>Eppler E423 V1</w:t>
                      </w:r>
                      <w:bookmarkEnd w:id="281"/>
                    </w:p>
                  </w:txbxContent>
                </v:textbox>
                <w10:wrap type="square"/>
              </v:shape>
            </w:pict>
          </mc:Fallback>
        </mc:AlternateContent>
      </w:r>
    </w:p>
    <w:p w14:paraId="1A020FEE" w14:textId="7949965D" w:rsidR="005502B1" w:rsidRDefault="005502B1" w:rsidP="002573C3"/>
    <w:p w14:paraId="280A256A" w14:textId="5A0AC6F8" w:rsidR="005502B1" w:rsidRDefault="004731C7" w:rsidP="002573C3">
      <w:r w:rsidRPr="00986665">
        <w:t>The Eppler E423 V2 was developed with the idea of drag reduction. The leading edge was designed to be flush with the pontoon meaning it would not contribute to the frontal area and therefore reduce the form drag, only generating induced drag. This concept was the best produced so far.</w:t>
      </w:r>
    </w:p>
    <w:p w14:paraId="3CA43014" w14:textId="07A89B6D" w:rsidR="005502B1" w:rsidRDefault="005502B1" w:rsidP="002573C3"/>
    <w:p w14:paraId="0D08F8A3" w14:textId="169B972C" w:rsidR="00417235" w:rsidRDefault="00C44330" w:rsidP="002573C3">
      <w:r w:rsidRPr="00CF1F42">
        <w:rPr>
          <w:noProof/>
        </w:rPr>
        <w:drawing>
          <wp:anchor distT="0" distB="0" distL="114300" distR="114300" simplePos="0" relativeHeight="252565504" behindDoc="0" locked="0" layoutInCell="1" allowOverlap="1" wp14:anchorId="7529F1FA" wp14:editId="68E8291E">
            <wp:simplePos x="0" y="0"/>
            <wp:positionH relativeFrom="margin">
              <wp:posOffset>0</wp:posOffset>
            </wp:positionH>
            <wp:positionV relativeFrom="paragraph">
              <wp:posOffset>259270</wp:posOffset>
            </wp:positionV>
            <wp:extent cx="2869565" cy="1863090"/>
            <wp:effectExtent l="0" t="0" r="6985" b="3810"/>
            <wp:wrapSquare wrapText="bothSides"/>
            <wp:docPr id="14298824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82400" name="Picture 1" descr="A screenshot of a computer&#10;&#10;AI-generated content may be incorrect."/>
                    <pic:cNvPicPr/>
                  </pic:nvPicPr>
                  <pic:blipFill rotWithShape="1">
                    <a:blip r:embed="rId157" cstate="print">
                      <a:extLst>
                        <a:ext uri="{28A0092B-C50C-407E-A947-70E740481C1C}">
                          <a14:useLocalDpi xmlns:a14="http://schemas.microsoft.com/office/drawing/2010/main" val="0"/>
                        </a:ext>
                      </a:extLst>
                    </a:blip>
                    <a:srcRect l="6324" t="11779" r="58911" b="7955"/>
                    <a:stretch>
                      <a:fillRect/>
                    </a:stretch>
                  </pic:blipFill>
                  <pic:spPr bwMode="auto">
                    <a:xfrm>
                      <a:off x="0" y="0"/>
                      <a:ext cx="2869565" cy="186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52F24D" w14:textId="03223A23" w:rsidR="00417235" w:rsidRDefault="00417235" w:rsidP="002573C3"/>
    <w:p w14:paraId="2210FB69" w14:textId="77777777" w:rsidR="00417235" w:rsidRDefault="00417235" w:rsidP="002573C3"/>
    <w:p w14:paraId="0D95AA9A" w14:textId="77777777" w:rsidR="00AF343C" w:rsidRPr="00D56969" w:rsidRDefault="00AF343C" w:rsidP="00AF343C">
      <w:r w:rsidRPr="00D56969">
        <w:t>The Eppler E423 V3 has taken into the account the benefits of the V2 model but it has been designed to try and gain extra downforce with an increase of the thickness of the wing and its camber making it a more aggressive aerofoil.</w:t>
      </w:r>
    </w:p>
    <w:p w14:paraId="3C3AB88D" w14:textId="39518B35" w:rsidR="00417235" w:rsidRDefault="00C44330" w:rsidP="002573C3">
      <w:r>
        <w:rPr>
          <w:noProof/>
        </w:rPr>
        <mc:AlternateContent>
          <mc:Choice Requires="wps">
            <w:drawing>
              <wp:anchor distT="0" distB="0" distL="114300" distR="114300" simplePos="0" relativeHeight="252567552" behindDoc="0" locked="0" layoutInCell="1" allowOverlap="1" wp14:anchorId="632F5791" wp14:editId="6E5A4F6F">
                <wp:simplePos x="0" y="0"/>
                <wp:positionH relativeFrom="column">
                  <wp:posOffset>0</wp:posOffset>
                </wp:positionH>
                <wp:positionV relativeFrom="paragraph">
                  <wp:posOffset>260350</wp:posOffset>
                </wp:positionV>
                <wp:extent cx="2869565" cy="635"/>
                <wp:effectExtent l="0" t="0" r="6985" b="9525"/>
                <wp:wrapSquare wrapText="bothSides"/>
                <wp:docPr id="1640259303" name="Text Box 1"/>
                <wp:cNvGraphicFramePr/>
                <a:graphic xmlns:a="http://schemas.openxmlformats.org/drawingml/2006/main">
                  <a:graphicData uri="http://schemas.microsoft.com/office/word/2010/wordprocessingShape">
                    <wps:wsp>
                      <wps:cNvSpPr txBox="1"/>
                      <wps:spPr>
                        <a:xfrm>
                          <a:off x="0" y="0"/>
                          <a:ext cx="2869565" cy="635"/>
                        </a:xfrm>
                        <a:prstGeom prst="rect">
                          <a:avLst/>
                        </a:prstGeom>
                        <a:solidFill>
                          <a:prstClr val="white"/>
                        </a:solidFill>
                        <a:ln>
                          <a:noFill/>
                        </a:ln>
                      </wps:spPr>
                      <wps:txbx>
                        <w:txbxContent>
                          <w:p w14:paraId="120988AA" w14:textId="2CB44AAA" w:rsidR="00901754" w:rsidRPr="006D76FE" w:rsidRDefault="00901754" w:rsidP="00901754">
                            <w:pPr>
                              <w:pStyle w:val="Caption"/>
                              <w:rPr>
                                <w:noProof/>
                                <w:sz w:val="22"/>
                                <w:szCs w:val="22"/>
                              </w:rPr>
                            </w:pPr>
                            <w:bookmarkStart w:id="282" w:name="_Toc225101493"/>
                            <w:r>
                              <w:t xml:space="preserve">Figure </w:t>
                            </w:r>
                            <w:r>
                              <w:fldChar w:fldCharType="begin"/>
                            </w:r>
                            <w:r>
                              <w:instrText xml:space="preserve"> SEQ Figure \* ARABIC </w:instrText>
                            </w:r>
                            <w:r>
                              <w:fldChar w:fldCharType="separate"/>
                            </w:r>
                            <w:r w:rsidR="00D258B6">
                              <w:rPr>
                                <w:noProof/>
                              </w:rPr>
                              <w:t>111</w:t>
                            </w:r>
                            <w:r>
                              <w:fldChar w:fldCharType="end"/>
                            </w:r>
                            <w:r>
                              <w:t xml:space="preserve"> - </w:t>
                            </w:r>
                            <w:r w:rsidRPr="00C11CC8">
                              <w:t>Eppler E423 V3</w:t>
                            </w:r>
                            <w:bookmarkEnd w:id="2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2F5791" id="_x0000_s1125" type="#_x0000_t202" style="position:absolute;margin-left:0;margin-top:20.5pt;width:225.95pt;height:.05pt;z-index:25256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" stroked="f">
                <v:textbox style="mso-fit-shape-to-text:t" inset="0,0,0,0">
                  <w:txbxContent>
                    <w:p w14:paraId="120988AA" w14:textId="2CB44AAA" w:rsidR="00901754" w:rsidRPr="006D76FE" w:rsidRDefault="00901754" w:rsidP="00901754">
                      <w:pPr>
                        <w:pStyle w:val="Caption"/>
                        <w:rPr>
                          <w:noProof/>
                          <w:sz w:val="22"/>
                          <w:szCs w:val="22"/>
                        </w:rPr>
                      </w:pPr>
                      <w:bookmarkStart w:id="283" w:name="_Toc225101493"/>
                      <w:r>
                        <w:t xml:space="preserve">Figure </w:t>
                      </w:r>
                      <w:r>
                        <w:fldChar w:fldCharType="begin"/>
                      </w:r>
                      <w:r>
                        <w:instrText xml:space="preserve"> SEQ Figure \* ARABIC </w:instrText>
                      </w:r>
                      <w:r>
                        <w:fldChar w:fldCharType="separate"/>
                      </w:r>
                      <w:r w:rsidR="00D258B6">
                        <w:rPr>
                          <w:noProof/>
                        </w:rPr>
                        <w:t>111</w:t>
                      </w:r>
                      <w:r>
                        <w:fldChar w:fldCharType="end"/>
                      </w:r>
                      <w:r>
                        <w:t xml:space="preserve"> - </w:t>
                      </w:r>
                      <w:r w:rsidRPr="00C11CC8">
                        <w:t>Eppler E423 V3</w:t>
                      </w:r>
                      <w:bookmarkEnd w:id="283"/>
                    </w:p>
                  </w:txbxContent>
                </v:textbox>
                <w10:wrap type="square"/>
              </v:shape>
            </w:pict>
          </mc:Fallback>
        </mc:AlternateContent>
      </w:r>
    </w:p>
    <w:p w14:paraId="6F5C55C5" w14:textId="085635CB" w:rsidR="00417235" w:rsidRDefault="00C44330" w:rsidP="002573C3">
      <w:r w:rsidRPr="00906911">
        <w:rPr>
          <w:noProof/>
        </w:rPr>
        <w:drawing>
          <wp:anchor distT="0" distB="0" distL="114300" distR="114300" simplePos="0" relativeHeight="252654592" behindDoc="0" locked="0" layoutInCell="1" allowOverlap="1" wp14:anchorId="0EE49DE6" wp14:editId="258B49F4">
            <wp:simplePos x="0" y="0"/>
            <wp:positionH relativeFrom="margin">
              <wp:posOffset>3007360</wp:posOffset>
            </wp:positionH>
            <wp:positionV relativeFrom="paragraph">
              <wp:posOffset>132080</wp:posOffset>
            </wp:positionV>
            <wp:extent cx="2715895" cy="1256030"/>
            <wp:effectExtent l="0" t="0" r="8255" b="1270"/>
            <wp:wrapSquare wrapText="bothSides"/>
            <wp:docPr id="125578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8805" name="Picture 1" descr="A screenshot of a computer&#10;&#10;AI-generated content may be incorrect."/>
                    <pic:cNvPicPr/>
                  </pic:nvPicPr>
                  <pic:blipFill rotWithShape="1">
                    <a:blip r:embed="rId158" cstate="print">
                      <a:extLst>
                        <a:ext uri="{28A0092B-C50C-407E-A947-70E740481C1C}">
                          <a14:useLocalDpi xmlns:a14="http://schemas.microsoft.com/office/drawing/2010/main" val="0"/>
                        </a:ext>
                      </a:extLst>
                    </a:blip>
                    <a:srcRect l="15125" t="13319" r="50056" b="30109"/>
                    <a:stretch>
                      <a:fillRect/>
                    </a:stretch>
                  </pic:blipFill>
                  <pic:spPr bwMode="auto">
                    <a:xfrm>
                      <a:off x="0" y="0"/>
                      <a:ext cx="2715895" cy="1256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658688" behindDoc="0" locked="0" layoutInCell="1" allowOverlap="1" wp14:anchorId="51DF42D8" wp14:editId="728CFB22">
                <wp:simplePos x="0" y="0"/>
                <wp:positionH relativeFrom="column">
                  <wp:posOffset>3007360</wp:posOffset>
                </wp:positionH>
                <wp:positionV relativeFrom="paragraph">
                  <wp:posOffset>1445260</wp:posOffset>
                </wp:positionV>
                <wp:extent cx="2715895" cy="635"/>
                <wp:effectExtent l="0" t="0" r="8255" b="9525"/>
                <wp:wrapSquare wrapText="bothSides"/>
                <wp:docPr id="611784552" name="Text Box 1"/>
                <wp:cNvGraphicFramePr/>
                <a:graphic xmlns:a="http://schemas.openxmlformats.org/drawingml/2006/main">
                  <a:graphicData uri="http://schemas.microsoft.com/office/word/2010/wordprocessingShape">
                    <wps:wsp>
                      <wps:cNvSpPr txBox="1"/>
                      <wps:spPr>
                        <a:xfrm>
                          <a:off x="0" y="0"/>
                          <a:ext cx="2715895" cy="635"/>
                        </a:xfrm>
                        <a:prstGeom prst="rect">
                          <a:avLst/>
                        </a:prstGeom>
                        <a:solidFill>
                          <a:prstClr val="white"/>
                        </a:solidFill>
                        <a:ln>
                          <a:noFill/>
                        </a:ln>
                      </wps:spPr>
                      <wps:txbx>
                        <w:txbxContent>
                          <w:p w14:paraId="5755932F" w14:textId="51F79388" w:rsidR="00AF7B1C" w:rsidRPr="0074672C" w:rsidRDefault="00AF7B1C" w:rsidP="00AF7B1C">
                            <w:pPr>
                              <w:pStyle w:val="Caption"/>
                              <w:rPr>
                                <w:noProof/>
                                <w:sz w:val="22"/>
                                <w:szCs w:val="22"/>
                              </w:rPr>
                            </w:pPr>
                            <w:bookmarkStart w:id="284" w:name="_Toc225101494"/>
                            <w:r>
                              <w:t xml:space="preserve">Figure </w:t>
                            </w:r>
                            <w:r>
                              <w:fldChar w:fldCharType="begin"/>
                            </w:r>
                            <w:r>
                              <w:instrText xml:space="preserve"> SEQ Figure \* ARABIC </w:instrText>
                            </w:r>
                            <w:r>
                              <w:fldChar w:fldCharType="separate"/>
                            </w:r>
                            <w:r w:rsidR="00D258B6">
                              <w:rPr>
                                <w:noProof/>
                              </w:rPr>
                              <w:t>112</w:t>
                            </w:r>
                            <w:r>
                              <w:fldChar w:fldCharType="end"/>
                            </w:r>
                            <w:r>
                              <w:t xml:space="preserve"> - </w:t>
                            </w:r>
                            <w:r w:rsidRPr="008A458F">
                              <w:t>Eppler E423 V2 Bottom surface</w:t>
                            </w:r>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DF42D8" id="_x0000_s1126" type="#_x0000_t202" style="position:absolute;margin-left:236.8pt;margin-top:113.8pt;width:213.85pt;height:.05pt;z-index:25265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" stroked="f">
                <v:textbox style="mso-fit-shape-to-text:t" inset="0,0,0,0">
                  <w:txbxContent>
                    <w:p w14:paraId="5755932F" w14:textId="51F79388" w:rsidR="00AF7B1C" w:rsidRPr="0074672C" w:rsidRDefault="00AF7B1C" w:rsidP="00AF7B1C">
                      <w:pPr>
                        <w:pStyle w:val="Caption"/>
                        <w:rPr>
                          <w:noProof/>
                          <w:sz w:val="22"/>
                          <w:szCs w:val="22"/>
                        </w:rPr>
                      </w:pPr>
                      <w:bookmarkStart w:id="285" w:name="_Toc225101494"/>
                      <w:r>
                        <w:t xml:space="preserve">Figure </w:t>
                      </w:r>
                      <w:r>
                        <w:fldChar w:fldCharType="begin"/>
                      </w:r>
                      <w:r>
                        <w:instrText xml:space="preserve"> SEQ Figure \* ARABIC </w:instrText>
                      </w:r>
                      <w:r>
                        <w:fldChar w:fldCharType="separate"/>
                      </w:r>
                      <w:r w:rsidR="00D258B6">
                        <w:rPr>
                          <w:noProof/>
                        </w:rPr>
                        <w:t>112</w:t>
                      </w:r>
                      <w:r>
                        <w:fldChar w:fldCharType="end"/>
                      </w:r>
                      <w:r>
                        <w:t xml:space="preserve"> - </w:t>
                      </w:r>
                      <w:r w:rsidRPr="008A458F">
                        <w:t>Eppler E423 V2 Bottom surface</w:t>
                      </w:r>
                      <w:bookmarkEnd w:id="285"/>
                    </w:p>
                  </w:txbxContent>
                </v:textbox>
                <w10:wrap type="square"/>
              </v:shape>
            </w:pict>
          </mc:Fallback>
        </mc:AlternateContent>
      </w:r>
      <w:r w:rsidRPr="00197949">
        <w:rPr>
          <w:noProof/>
        </w:rPr>
        <w:drawing>
          <wp:anchor distT="0" distB="0" distL="114300" distR="114300" simplePos="0" relativeHeight="252652544" behindDoc="0" locked="0" layoutInCell="1" allowOverlap="1" wp14:anchorId="7A62BE67" wp14:editId="5035984B">
            <wp:simplePos x="0" y="0"/>
            <wp:positionH relativeFrom="margin">
              <wp:posOffset>-140970</wp:posOffset>
            </wp:positionH>
            <wp:positionV relativeFrom="paragraph">
              <wp:posOffset>156845</wp:posOffset>
            </wp:positionV>
            <wp:extent cx="3011170" cy="1256030"/>
            <wp:effectExtent l="0" t="0" r="0" b="1270"/>
            <wp:wrapSquare wrapText="bothSides"/>
            <wp:docPr id="318585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5643" name="Picture 1" descr="A screenshot of a computer&#10;&#10;AI-generated content may be incorrect."/>
                    <pic:cNvPicPr/>
                  </pic:nvPicPr>
                  <pic:blipFill rotWithShape="1">
                    <a:blip r:embed="rId159" cstate="print">
                      <a:extLst>
                        <a:ext uri="{28A0092B-C50C-407E-A947-70E740481C1C}">
                          <a14:useLocalDpi xmlns:a14="http://schemas.microsoft.com/office/drawing/2010/main" val="0"/>
                        </a:ext>
                      </a:extLst>
                    </a:blip>
                    <a:srcRect l="10544" t="13321" r="51861" b="30928"/>
                    <a:stretch>
                      <a:fillRect/>
                    </a:stretch>
                  </pic:blipFill>
                  <pic:spPr bwMode="auto">
                    <a:xfrm>
                      <a:off x="0" y="0"/>
                      <a:ext cx="3011170" cy="125603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2656640" behindDoc="0" locked="0" layoutInCell="1" allowOverlap="1" wp14:anchorId="15AC70D6" wp14:editId="3320433F">
                <wp:simplePos x="0" y="0"/>
                <wp:positionH relativeFrom="column">
                  <wp:posOffset>-140970</wp:posOffset>
                </wp:positionH>
                <wp:positionV relativeFrom="paragraph">
                  <wp:posOffset>1470215</wp:posOffset>
                </wp:positionV>
                <wp:extent cx="3011170" cy="635"/>
                <wp:effectExtent l="0" t="0" r="0" b="9525"/>
                <wp:wrapSquare wrapText="bothSides"/>
                <wp:docPr id="520894226" name="Text Box 1"/>
                <wp:cNvGraphicFramePr/>
                <a:graphic xmlns:a="http://schemas.openxmlformats.org/drawingml/2006/main">
                  <a:graphicData uri="http://schemas.microsoft.com/office/word/2010/wordprocessingShape">
                    <wps:wsp>
                      <wps:cNvSpPr txBox="1"/>
                      <wps:spPr>
                        <a:xfrm>
                          <a:off x="0" y="0"/>
                          <a:ext cx="3011170" cy="635"/>
                        </a:xfrm>
                        <a:prstGeom prst="rect">
                          <a:avLst/>
                        </a:prstGeom>
                        <a:solidFill>
                          <a:prstClr val="white"/>
                        </a:solidFill>
                        <a:ln>
                          <a:noFill/>
                        </a:ln>
                      </wps:spPr>
                      <wps:txbx>
                        <w:txbxContent>
                          <w:p w14:paraId="552017E1" w14:textId="13FFBF47" w:rsidR="00E117D2" w:rsidRPr="004B0CD2" w:rsidRDefault="00E117D2" w:rsidP="00E117D2">
                            <w:pPr>
                              <w:pStyle w:val="Caption"/>
                              <w:rPr>
                                <w:noProof/>
                                <w:sz w:val="22"/>
                                <w:szCs w:val="22"/>
                              </w:rPr>
                            </w:pPr>
                            <w:bookmarkStart w:id="286" w:name="_Toc225101495"/>
                            <w:r>
                              <w:t xml:space="preserve">Figure </w:t>
                            </w:r>
                            <w:r>
                              <w:fldChar w:fldCharType="begin"/>
                            </w:r>
                            <w:r>
                              <w:instrText xml:space="preserve"> SEQ Figure \* ARABIC </w:instrText>
                            </w:r>
                            <w:r>
                              <w:fldChar w:fldCharType="separate"/>
                            </w:r>
                            <w:r w:rsidR="00D258B6">
                              <w:rPr>
                                <w:noProof/>
                              </w:rPr>
                              <w:t>113</w:t>
                            </w:r>
                            <w:r>
                              <w:fldChar w:fldCharType="end"/>
                            </w:r>
                            <w:r>
                              <w:t xml:space="preserve"> - </w:t>
                            </w:r>
                            <w:r w:rsidRPr="00130017">
                              <w:t>Eppler E423 V2 Top Surface</w:t>
                            </w:r>
                            <w:bookmarkEnd w:id="2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C70D6" id="_x0000_s1127" type="#_x0000_t202" style="position:absolute;margin-left:-11.1pt;margin-top:115.75pt;width:237.1pt;height:.05pt;z-index:252656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" stroked="f">
                <v:textbox style="mso-fit-shape-to-text:t" inset="0,0,0,0">
                  <w:txbxContent>
                    <w:p w14:paraId="552017E1" w14:textId="13FFBF47" w:rsidR="00E117D2" w:rsidRPr="004B0CD2" w:rsidRDefault="00E117D2" w:rsidP="00E117D2">
                      <w:pPr>
                        <w:pStyle w:val="Caption"/>
                        <w:rPr>
                          <w:noProof/>
                          <w:sz w:val="22"/>
                          <w:szCs w:val="22"/>
                        </w:rPr>
                      </w:pPr>
                      <w:bookmarkStart w:id="287" w:name="_Toc225101495"/>
                      <w:r>
                        <w:t xml:space="preserve">Figure </w:t>
                      </w:r>
                      <w:r>
                        <w:fldChar w:fldCharType="begin"/>
                      </w:r>
                      <w:r>
                        <w:instrText xml:space="preserve"> SEQ Figure \* ARABIC </w:instrText>
                      </w:r>
                      <w:r>
                        <w:fldChar w:fldCharType="separate"/>
                      </w:r>
                      <w:r w:rsidR="00D258B6">
                        <w:rPr>
                          <w:noProof/>
                        </w:rPr>
                        <w:t>113</w:t>
                      </w:r>
                      <w:r>
                        <w:fldChar w:fldCharType="end"/>
                      </w:r>
                      <w:r>
                        <w:t xml:space="preserve"> - </w:t>
                      </w:r>
                      <w:r w:rsidRPr="00130017">
                        <w:t>Eppler E423 V2 Top Surface</w:t>
                      </w:r>
                      <w:bookmarkEnd w:id="287"/>
                    </w:p>
                  </w:txbxContent>
                </v:textbox>
                <w10:wrap type="square"/>
              </v:shape>
            </w:pict>
          </mc:Fallback>
        </mc:AlternateContent>
      </w:r>
    </w:p>
    <w:p w14:paraId="4EBA03F7" w14:textId="5BA701E7" w:rsidR="00417235" w:rsidRDefault="0037231B" w:rsidP="002573C3">
      <w:r>
        <w:t xml:space="preserve">The post processing of the duck tails confirms the flow-vis testing as the </w:t>
      </w:r>
      <w:proofErr w:type="gramStart"/>
      <w:r>
        <w:t>high pressure</w:t>
      </w:r>
      <w:proofErr w:type="gramEnd"/>
      <w:r>
        <w:t xml:space="preserve"> hot spots are in the same location as where most flow travels on the top surface of the pontoon. The bottom surface is inconsistent and needs to be investigated further as to why. Initial reasonings could be down to wheel wake and/or the non-symmetric geometry due to the air box.</w:t>
      </w:r>
    </w:p>
    <w:p w14:paraId="09FAD9FB" w14:textId="77777777" w:rsidR="00AF343C" w:rsidRDefault="00AF343C" w:rsidP="00AF343C">
      <w:pPr>
        <w:pStyle w:val="Heading3"/>
      </w:pPr>
      <w:bookmarkStart w:id="288" w:name="_Toc225101818"/>
      <w:r>
        <w:lastRenderedPageBreak/>
        <w:t>Multi Element Wing</w:t>
      </w:r>
      <w:bookmarkEnd w:id="288"/>
    </w:p>
    <w:p w14:paraId="70B65787" w14:textId="0CD4385A" w:rsidR="005502B1" w:rsidRDefault="00B5478F" w:rsidP="002573C3">
      <w:r>
        <w:t xml:space="preserve">The multi element wing was an idea to understand if adding additional aerofoils could power up the performance of this area more than just the singular. However, the results show that compared to Eppler E423 V2 the multi element concept is more drag inducing, as well as not producing more downforce. I tested four different versions of the multi element wing using aggressive aerofoils such as GOE 304 and Selig 1223 with the Eppler E423 as the constant throughout as I was confident that it </w:t>
      </w:r>
      <w:r w:rsidRPr="00B5478F">
        <w:rPr>
          <w:color w:val="000000" w:themeColor="text1"/>
        </w:rPr>
        <w:t xml:space="preserve">would produce good results. However, as well as being difficult to implement due to structural concerns with a 3d printed basic bolt on configuration, a composite carbon fibre layup </w:t>
      </w:r>
      <w:r>
        <w:t>would be required into the pontoons and rear deck end plates to support them.</w:t>
      </w:r>
    </w:p>
    <w:p w14:paraId="70CD254C" w14:textId="1ED78480" w:rsidR="002573C3" w:rsidRDefault="002573C3" w:rsidP="002573C3">
      <w:pPr>
        <w:pStyle w:val="Heading3"/>
      </w:pPr>
      <w:bookmarkStart w:id="289" w:name="_Toc225101819"/>
      <w:r>
        <w:t>Integrated Rear Deck</w:t>
      </w:r>
      <w:bookmarkEnd w:id="289"/>
    </w:p>
    <w:p w14:paraId="2017CE99" w14:textId="2404BB3F" w:rsidR="00334753" w:rsidRDefault="00334753" w:rsidP="00334753">
      <w:r w:rsidRPr="0038647F">
        <w:t xml:space="preserve">After the initial investigation of the singular aerofoil and multi element wing. I spoke to a Formula 1 aerodynamicist, and we discussed more out of the box ideas that could theoretically give higher performance but would be harder to manufacture and implement ready for the season. The initial idea for this would be to extrude the rear deck outwards of the pontoons to have one full integrated rear deck </w:t>
      </w:r>
      <w:r w:rsidRPr="004B05CD">
        <w:rPr>
          <w:color w:val="000000" w:themeColor="text1"/>
        </w:rPr>
        <w:t xml:space="preserve">(Figure </w:t>
      </w:r>
      <w:r w:rsidR="004B05CD" w:rsidRPr="004B05CD">
        <w:rPr>
          <w:color w:val="000000" w:themeColor="text1"/>
        </w:rPr>
        <w:t>114</w:t>
      </w:r>
      <w:r w:rsidRPr="004B05CD">
        <w:rPr>
          <w:color w:val="000000" w:themeColor="text1"/>
        </w:rPr>
        <w:t>).</w:t>
      </w:r>
    </w:p>
    <w:p w14:paraId="1FBEABAF" w14:textId="0EF03F30" w:rsidR="002573C3" w:rsidRDefault="00286974" w:rsidP="002573C3">
      <w:r>
        <w:rPr>
          <w:noProof/>
        </w:rPr>
        <mc:AlternateContent>
          <mc:Choice Requires="wps">
            <w:drawing>
              <wp:anchor distT="0" distB="0" distL="114300" distR="114300" simplePos="0" relativeHeight="252571648" behindDoc="0" locked="0" layoutInCell="1" allowOverlap="1" wp14:anchorId="31B4D8B3" wp14:editId="20573463">
                <wp:simplePos x="0" y="0"/>
                <wp:positionH relativeFrom="column">
                  <wp:posOffset>0</wp:posOffset>
                </wp:positionH>
                <wp:positionV relativeFrom="paragraph">
                  <wp:posOffset>2140585</wp:posOffset>
                </wp:positionV>
                <wp:extent cx="2901950" cy="635"/>
                <wp:effectExtent l="0" t="0" r="0" b="0"/>
                <wp:wrapSquare wrapText="bothSides"/>
                <wp:docPr id="1481330172" name="Text Box 1"/>
                <wp:cNvGraphicFramePr/>
                <a:graphic xmlns:a="http://schemas.openxmlformats.org/drawingml/2006/main">
                  <a:graphicData uri="http://schemas.microsoft.com/office/word/2010/wordprocessingShape">
                    <wps:wsp>
                      <wps:cNvSpPr txBox="1"/>
                      <wps:spPr>
                        <a:xfrm>
                          <a:off x="0" y="0"/>
                          <a:ext cx="2901950" cy="635"/>
                        </a:xfrm>
                        <a:prstGeom prst="rect">
                          <a:avLst/>
                        </a:prstGeom>
                        <a:solidFill>
                          <a:prstClr val="white"/>
                        </a:solidFill>
                        <a:ln>
                          <a:noFill/>
                        </a:ln>
                      </wps:spPr>
                      <wps:txbx>
                        <w:txbxContent>
                          <w:p w14:paraId="6B530AFD" w14:textId="00FA0159" w:rsidR="00286974" w:rsidRPr="00E73C88" w:rsidRDefault="00286974" w:rsidP="00286974">
                            <w:pPr>
                              <w:pStyle w:val="Caption"/>
                              <w:rPr>
                                <w:noProof/>
                                <w:sz w:val="22"/>
                                <w:szCs w:val="22"/>
                              </w:rPr>
                            </w:pPr>
                            <w:bookmarkStart w:id="290" w:name="_Toc225101496"/>
                            <w:r>
                              <w:t xml:space="preserve">Figure </w:t>
                            </w:r>
                            <w:r>
                              <w:fldChar w:fldCharType="begin"/>
                            </w:r>
                            <w:r>
                              <w:instrText xml:space="preserve"> SEQ Figure \* ARABIC </w:instrText>
                            </w:r>
                            <w:r>
                              <w:fldChar w:fldCharType="separate"/>
                            </w:r>
                            <w:r w:rsidR="00D258B6">
                              <w:rPr>
                                <w:noProof/>
                              </w:rPr>
                              <w:t>114</w:t>
                            </w:r>
                            <w:r>
                              <w:fldChar w:fldCharType="end"/>
                            </w:r>
                            <w:r>
                              <w:t xml:space="preserve"> - </w:t>
                            </w:r>
                            <w:r w:rsidRPr="00622588">
                              <w:t>Integrated Rear Deck V1 No Endplates</w:t>
                            </w:r>
                            <w:bookmarkEnd w:id="2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4D8B3" id="_x0000_s1128" type="#_x0000_t202" style="position:absolute;margin-left:0;margin-top:168.55pt;width:228.5pt;height:.05pt;z-index:252571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" stroked="f">
                <v:textbox style="mso-fit-shape-to-text:t" inset="0,0,0,0">
                  <w:txbxContent>
                    <w:p w14:paraId="6B530AFD" w14:textId="00FA0159" w:rsidR="00286974" w:rsidRPr="00E73C88" w:rsidRDefault="00286974" w:rsidP="00286974">
                      <w:pPr>
                        <w:pStyle w:val="Caption"/>
                        <w:rPr>
                          <w:noProof/>
                          <w:sz w:val="22"/>
                          <w:szCs w:val="22"/>
                        </w:rPr>
                      </w:pPr>
                      <w:bookmarkStart w:id="291" w:name="_Toc225101496"/>
                      <w:r>
                        <w:t xml:space="preserve">Figure </w:t>
                      </w:r>
                      <w:r>
                        <w:fldChar w:fldCharType="begin"/>
                      </w:r>
                      <w:r>
                        <w:instrText xml:space="preserve"> SEQ Figure \* ARABIC </w:instrText>
                      </w:r>
                      <w:r>
                        <w:fldChar w:fldCharType="separate"/>
                      </w:r>
                      <w:r w:rsidR="00D258B6">
                        <w:rPr>
                          <w:noProof/>
                        </w:rPr>
                        <w:t>114</w:t>
                      </w:r>
                      <w:r>
                        <w:fldChar w:fldCharType="end"/>
                      </w:r>
                      <w:r>
                        <w:t xml:space="preserve"> - </w:t>
                      </w:r>
                      <w:r w:rsidRPr="00622588">
                        <w:t>Integrated Rear Deck V1 No Endplates</w:t>
                      </w:r>
                      <w:bookmarkEnd w:id="291"/>
                    </w:p>
                  </w:txbxContent>
                </v:textbox>
                <w10:wrap type="square"/>
              </v:shape>
            </w:pict>
          </mc:Fallback>
        </mc:AlternateContent>
      </w:r>
      <w:r w:rsidR="00D42E06">
        <w:rPr>
          <w:noProof/>
        </w:rPr>
        <w:drawing>
          <wp:anchor distT="0" distB="0" distL="114300" distR="114300" simplePos="0" relativeHeight="252569600" behindDoc="0" locked="0" layoutInCell="1" allowOverlap="1" wp14:anchorId="659550A6" wp14:editId="4079F98D">
            <wp:simplePos x="0" y="0"/>
            <wp:positionH relativeFrom="margin">
              <wp:align>left</wp:align>
            </wp:positionH>
            <wp:positionV relativeFrom="paragraph">
              <wp:posOffset>10249</wp:posOffset>
            </wp:positionV>
            <wp:extent cx="2901950" cy="2073275"/>
            <wp:effectExtent l="0" t="0" r="0" b="3175"/>
            <wp:wrapSquare wrapText="bothSides"/>
            <wp:docPr id="13524068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06836" name="Picture 1" descr="A screenshot of a computer&#10;&#10;AI-generated content may be incorrect."/>
                    <pic:cNvPicPr/>
                  </pic:nvPicPr>
                  <pic:blipFill rotWithShape="1">
                    <a:blip r:embed="rId160" cstate="print">
                      <a:extLst>
                        <a:ext uri="{28A0092B-C50C-407E-A947-70E740481C1C}">
                          <a14:useLocalDpi xmlns:a14="http://schemas.microsoft.com/office/drawing/2010/main" val="0"/>
                        </a:ext>
                      </a:extLst>
                    </a:blip>
                    <a:srcRect l="6925" t="13384" r="63577" b="11682"/>
                    <a:stretch>
                      <a:fillRect/>
                    </a:stretch>
                  </pic:blipFill>
                  <pic:spPr bwMode="auto">
                    <a:xfrm>
                      <a:off x="0" y="0"/>
                      <a:ext cx="2901950" cy="2073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71B920" w14:textId="77777777" w:rsidR="00B5478F" w:rsidRDefault="00B5478F" w:rsidP="002573C3"/>
    <w:p w14:paraId="228D97CD" w14:textId="77777777" w:rsidR="00B5478F" w:rsidRDefault="00B5478F" w:rsidP="002573C3"/>
    <w:p w14:paraId="3EAAC802" w14:textId="77777777" w:rsidR="00B5478F" w:rsidRDefault="00B5478F" w:rsidP="002573C3"/>
    <w:p w14:paraId="66772963" w14:textId="77777777" w:rsidR="00B5478F" w:rsidRDefault="00B5478F" w:rsidP="002573C3"/>
    <w:p w14:paraId="15810392" w14:textId="77777777" w:rsidR="00B5478F" w:rsidRDefault="00B5478F" w:rsidP="002573C3"/>
    <w:p w14:paraId="41CC07DF" w14:textId="77777777" w:rsidR="00D42E06" w:rsidRDefault="00D42E06" w:rsidP="002573C3"/>
    <w:p w14:paraId="59C1AEC6" w14:textId="77777777" w:rsidR="00D42E06" w:rsidRDefault="00D42E06" w:rsidP="002573C3"/>
    <w:p w14:paraId="15B0BA66" w14:textId="77777777" w:rsidR="00D42E06" w:rsidRDefault="00D42E06" w:rsidP="002573C3"/>
    <w:p w14:paraId="6614E30E" w14:textId="5062623E" w:rsidR="00D42E06" w:rsidRDefault="00A07191" w:rsidP="002573C3">
      <w:r>
        <w:rPr>
          <w:noProof/>
        </w:rPr>
        <mc:AlternateContent>
          <mc:Choice Requires="wps">
            <w:drawing>
              <wp:anchor distT="0" distB="0" distL="114300" distR="114300" simplePos="0" relativeHeight="252575744" behindDoc="0" locked="0" layoutInCell="1" allowOverlap="1" wp14:anchorId="695FCD6C" wp14:editId="137F3CCB">
                <wp:simplePos x="0" y="0"/>
                <wp:positionH relativeFrom="column">
                  <wp:posOffset>675005</wp:posOffset>
                </wp:positionH>
                <wp:positionV relativeFrom="paragraph">
                  <wp:posOffset>1214120</wp:posOffset>
                </wp:positionV>
                <wp:extent cx="4373245" cy="635"/>
                <wp:effectExtent l="0" t="0" r="0" b="0"/>
                <wp:wrapTopAndBottom/>
                <wp:docPr id="750841565" name="Text Box 1"/>
                <wp:cNvGraphicFramePr/>
                <a:graphic xmlns:a="http://schemas.openxmlformats.org/drawingml/2006/main">
                  <a:graphicData uri="http://schemas.microsoft.com/office/word/2010/wordprocessingShape">
                    <wps:wsp>
                      <wps:cNvSpPr txBox="1"/>
                      <wps:spPr>
                        <a:xfrm>
                          <a:off x="0" y="0"/>
                          <a:ext cx="4373245" cy="635"/>
                        </a:xfrm>
                        <a:prstGeom prst="rect">
                          <a:avLst/>
                        </a:prstGeom>
                        <a:solidFill>
                          <a:prstClr val="white"/>
                        </a:solidFill>
                        <a:ln>
                          <a:noFill/>
                        </a:ln>
                      </wps:spPr>
                      <wps:txbx>
                        <w:txbxContent>
                          <w:p w14:paraId="55B939DA" w14:textId="0CEAE9B4" w:rsidR="00A07191" w:rsidRPr="00DF6E30" w:rsidRDefault="00A07191" w:rsidP="00A07191">
                            <w:pPr>
                              <w:pStyle w:val="Caption"/>
                              <w:rPr>
                                <w:noProof/>
                                <w:sz w:val="22"/>
                                <w:szCs w:val="22"/>
                              </w:rPr>
                            </w:pPr>
                            <w:bookmarkStart w:id="292" w:name="_Toc225101497"/>
                            <w:r>
                              <w:t xml:space="preserve">Figure </w:t>
                            </w:r>
                            <w:r>
                              <w:fldChar w:fldCharType="begin"/>
                            </w:r>
                            <w:r>
                              <w:instrText xml:space="preserve"> SEQ Figure \* ARABIC </w:instrText>
                            </w:r>
                            <w:r>
                              <w:fldChar w:fldCharType="separate"/>
                            </w:r>
                            <w:r w:rsidR="00D258B6">
                              <w:rPr>
                                <w:noProof/>
                              </w:rPr>
                              <w:t>115</w:t>
                            </w:r>
                            <w:r>
                              <w:fldChar w:fldCharType="end"/>
                            </w:r>
                            <w:r>
                              <w:t xml:space="preserve"> - </w:t>
                            </w:r>
                            <w:r w:rsidRPr="00904E0C">
                              <w:t>Integrated Rear Deck Investigation Results</w:t>
                            </w:r>
                            <w:bookmarkEnd w:id="2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5FCD6C" id="_x0000_s1129" type="#_x0000_t202" style="position:absolute;margin-left:53.15pt;margin-top:95.6pt;width:344.35pt;height:.05pt;z-index:25257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" stroked="f">
                <v:textbox style="mso-fit-shape-to-text:t" inset="0,0,0,0">
                  <w:txbxContent>
                    <w:p w14:paraId="55B939DA" w14:textId="0CEAE9B4" w:rsidR="00A07191" w:rsidRPr="00DF6E30" w:rsidRDefault="00A07191" w:rsidP="00A07191">
                      <w:pPr>
                        <w:pStyle w:val="Caption"/>
                        <w:rPr>
                          <w:noProof/>
                          <w:sz w:val="22"/>
                          <w:szCs w:val="22"/>
                        </w:rPr>
                      </w:pPr>
                      <w:bookmarkStart w:id="293" w:name="_Toc225101497"/>
                      <w:r>
                        <w:t xml:space="preserve">Figure </w:t>
                      </w:r>
                      <w:r>
                        <w:fldChar w:fldCharType="begin"/>
                      </w:r>
                      <w:r>
                        <w:instrText xml:space="preserve"> SEQ Figure \* ARABIC </w:instrText>
                      </w:r>
                      <w:r>
                        <w:fldChar w:fldCharType="separate"/>
                      </w:r>
                      <w:r w:rsidR="00D258B6">
                        <w:rPr>
                          <w:noProof/>
                        </w:rPr>
                        <w:t>115</w:t>
                      </w:r>
                      <w:r>
                        <w:fldChar w:fldCharType="end"/>
                      </w:r>
                      <w:r>
                        <w:t xml:space="preserve"> - </w:t>
                      </w:r>
                      <w:r w:rsidRPr="00904E0C">
                        <w:t>Integrated Rear Deck Investigation Results</w:t>
                      </w:r>
                      <w:bookmarkEnd w:id="293"/>
                    </w:p>
                  </w:txbxContent>
                </v:textbox>
                <w10:wrap type="topAndBottom"/>
              </v:shape>
            </w:pict>
          </mc:Fallback>
        </mc:AlternateContent>
      </w:r>
      <w:r w:rsidR="00171403" w:rsidRPr="00A32FA8">
        <w:rPr>
          <w:noProof/>
        </w:rPr>
        <w:drawing>
          <wp:anchor distT="0" distB="0" distL="114300" distR="114300" simplePos="0" relativeHeight="252573696" behindDoc="0" locked="0" layoutInCell="1" allowOverlap="1" wp14:anchorId="46095ECF" wp14:editId="00117837">
            <wp:simplePos x="0" y="0"/>
            <wp:positionH relativeFrom="margin">
              <wp:align>center</wp:align>
            </wp:positionH>
            <wp:positionV relativeFrom="paragraph">
              <wp:posOffset>195373</wp:posOffset>
            </wp:positionV>
            <wp:extent cx="4373245" cy="962025"/>
            <wp:effectExtent l="0" t="0" r="8255" b="9525"/>
            <wp:wrapTopAndBottom/>
            <wp:docPr id="1159286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4373245" cy="962025"/>
                    </a:xfrm>
                    <a:prstGeom prst="rect">
                      <a:avLst/>
                    </a:prstGeom>
                    <a:noFill/>
                    <a:ln>
                      <a:noFill/>
                    </a:ln>
                  </pic:spPr>
                </pic:pic>
              </a:graphicData>
            </a:graphic>
          </wp:anchor>
        </w:drawing>
      </w:r>
    </w:p>
    <w:p w14:paraId="34323853" w14:textId="77777777" w:rsidR="00577BE4" w:rsidRDefault="00577BE4" w:rsidP="00577BE4">
      <w:r>
        <w:t>Two concepts of the integrated rear deck were tested with and without end plates. For V2 the concept of Eppler E423 V2 was replicated by tucking the leading edge to be flush with the pontoon, however this time I kept the trailing edge at the maximum width. These results were promising in terms of performance and pulling the CoP further rearwards than standard duck tails. These results showed initial promise however the integrated rear deck produces 5% more drag than the E423 V2 and not a significant increase in downforce to account for that.</w:t>
      </w:r>
    </w:p>
    <w:p w14:paraId="43643C9C" w14:textId="3A1357BD" w:rsidR="00B5478F" w:rsidRDefault="00577BE4" w:rsidP="002573C3">
      <w:r>
        <w:t xml:space="preserve">However, to be able to implement this an entirely new rear deck would need to be created and the cost/performance would not be worth it compared to the Eppler E423 V2 which is quick, cost effective and a simple approach to an important performance gain. </w:t>
      </w:r>
    </w:p>
    <w:p w14:paraId="29E06A7C" w14:textId="77777777" w:rsidR="00E559F9" w:rsidRDefault="00E559F9" w:rsidP="002573C3"/>
    <w:p w14:paraId="1FB64D8E" w14:textId="5B22EEE1" w:rsidR="002573C3" w:rsidRDefault="002573C3" w:rsidP="002573C3">
      <w:pPr>
        <w:pStyle w:val="Heading3"/>
      </w:pPr>
      <w:bookmarkStart w:id="294" w:name="_Toc225101820"/>
      <w:r>
        <w:lastRenderedPageBreak/>
        <w:t>Prototype &amp; Testin</w:t>
      </w:r>
      <w:r w:rsidR="00EA73FF">
        <w:t>g</w:t>
      </w:r>
      <w:bookmarkEnd w:id="294"/>
    </w:p>
    <w:p w14:paraId="121B6745" w14:textId="77777777" w:rsidR="000655A0" w:rsidRPr="00875495" w:rsidRDefault="000655A0" w:rsidP="000655A0">
      <w:r w:rsidRPr="00875495">
        <w:t xml:space="preserve">The Eppler E423 V2 was the desired choice to prototype. The RL </w:t>
      </w:r>
      <w:r>
        <w:t xml:space="preserve">winglet </w:t>
      </w:r>
      <w:r w:rsidRPr="00875495">
        <w:t xml:space="preserve">was 3d printed using PLA to check fitment, sizing and placement. </w:t>
      </w:r>
    </w:p>
    <w:p w14:paraId="7A1FA1D5" w14:textId="77777777" w:rsidR="00D13169" w:rsidRDefault="00AD04E0" w:rsidP="00D13169">
      <w:pPr>
        <w:keepNext/>
      </w:pPr>
      <w:r>
        <w:rPr>
          <w:noProof/>
        </w:rPr>
        <w:drawing>
          <wp:inline distT="0" distB="0" distL="0" distR="0" wp14:anchorId="7E642887" wp14:editId="0CEB787D">
            <wp:extent cx="5719445" cy="1794510"/>
            <wp:effectExtent l="0" t="0" r="0" b="0"/>
            <wp:docPr id="1500712640" name="Picture 1" descr="A grey object with black tap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12640" name="Picture 1" descr="A grey object with black tape on it&#10;&#10;AI-generated content may be incorrect."/>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19445" cy="1794510"/>
                    </a:xfrm>
                    <a:prstGeom prst="rect">
                      <a:avLst/>
                    </a:prstGeom>
                    <a:noFill/>
                    <a:ln>
                      <a:noFill/>
                    </a:ln>
                  </pic:spPr>
                </pic:pic>
              </a:graphicData>
            </a:graphic>
          </wp:inline>
        </w:drawing>
      </w:r>
    </w:p>
    <w:p w14:paraId="3A93D207" w14:textId="27CA9907" w:rsidR="00577BE4" w:rsidRDefault="00D13169" w:rsidP="00D13169">
      <w:pPr>
        <w:pStyle w:val="Caption"/>
      </w:pPr>
      <w:bookmarkStart w:id="295" w:name="_Toc225101498"/>
      <w:r>
        <w:t xml:space="preserve">Figure </w:t>
      </w:r>
      <w:r>
        <w:fldChar w:fldCharType="begin"/>
      </w:r>
      <w:r>
        <w:instrText xml:space="preserve"> SEQ Figure \* ARABIC </w:instrText>
      </w:r>
      <w:r>
        <w:fldChar w:fldCharType="separate"/>
      </w:r>
      <w:r w:rsidR="00D258B6">
        <w:rPr>
          <w:noProof/>
        </w:rPr>
        <w:t>116</w:t>
      </w:r>
      <w:r>
        <w:fldChar w:fldCharType="end"/>
      </w:r>
      <w:r>
        <w:t xml:space="preserve"> - </w:t>
      </w:r>
      <w:r w:rsidRPr="00ED1292">
        <w:t>PLA 3d print of Eppler E423 V2</w:t>
      </w:r>
      <w:bookmarkEnd w:id="295"/>
    </w:p>
    <w:p w14:paraId="320E92C6" w14:textId="24890F87" w:rsidR="002573C3" w:rsidRDefault="00EA73FF" w:rsidP="002573C3">
      <w:pPr>
        <w:pStyle w:val="Heading3"/>
      </w:pPr>
      <w:bookmarkStart w:id="296" w:name="_Toc225101821"/>
      <w:r>
        <w:t>Further Work</w:t>
      </w:r>
      <w:bookmarkEnd w:id="296"/>
    </w:p>
    <w:p w14:paraId="4D4A7892" w14:textId="77777777" w:rsidR="00894CB4" w:rsidRDefault="00894CB4" w:rsidP="00894CB4">
      <w:r w:rsidRPr="0014261A">
        <w:t>The initial model did not fit the car due to the CAD model being an idealistic version of S2n (b).</w:t>
      </w:r>
      <w:r>
        <w:t xml:space="preserve"> Furthermore, the dowels that were automatically printed on using the slicing software were very thin and snapped during assembly hence the tape to hold it together, this will be improved in the next iteration with a larger wedge to reduce the chance of failure. The duck tails will be tested and investigated further at Silverstone on the current S2n(b) bodywork ready for the S2 2026 season.</w:t>
      </w:r>
    </w:p>
    <w:p w14:paraId="15031378" w14:textId="77777777" w:rsidR="002573C3" w:rsidRPr="002573C3" w:rsidRDefault="002573C3" w:rsidP="002573C3"/>
    <w:p w14:paraId="2135C934" w14:textId="77777777" w:rsidR="00DE04F7" w:rsidRDefault="00DE04F7" w:rsidP="0041682E">
      <w:pPr>
        <w:jc w:val="both"/>
      </w:pPr>
    </w:p>
    <w:p w14:paraId="78F22883" w14:textId="77777777" w:rsidR="00CE496C" w:rsidRPr="00CE496C" w:rsidRDefault="00CE496C" w:rsidP="00CE496C"/>
    <w:p w14:paraId="16678351" w14:textId="54572724" w:rsidR="009E70EA" w:rsidRPr="009E70EA" w:rsidRDefault="009E70EA" w:rsidP="009E70EA">
      <w:pPr>
        <w:rPr>
          <w:highlight w:val="yellow"/>
        </w:rPr>
      </w:pPr>
      <w:r>
        <w:rPr>
          <w:highlight w:val="yellow"/>
        </w:rPr>
        <w:br w:type="page"/>
      </w:r>
    </w:p>
    <w:p w14:paraId="66DE6035" w14:textId="2C65E29B" w:rsidR="00E84EC1" w:rsidRDefault="00E84EC1" w:rsidP="006F4CF0">
      <w:pPr>
        <w:pStyle w:val="Heading2"/>
      </w:pPr>
      <w:bookmarkStart w:id="297" w:name="_Toc225101822"/>
      <w:r>
        <w:lastRenderedPageBreak/>
        <w:t>Rear Wing</w:t>
      </w:r>
      <w:bookmarkEnd w:id="297"/>
    </w:p>
    <w:p w14:paraId="7858D40E" w14:textId="314E778D" w:rsidR="00CC4322" w:rsidRPr="00CC4322" w:rsidRDefault="00CC4322" w:rsidP="00CC4322">
      <w:pPr>
        <w:ind w:left="360"/>
        <w:rPr>
          <w:i/>
          <w:iCs/>
        </w:rPr>
      </w:pPr>
      <w:r>
        <w:rPr>
          <w:i/>
          <w:iCs/>
        </w:rPr>
        <w:t>Louis Dunstan</w:t>
      </w:r>
    </w:p>
    <w:p w14:paraId="2429D842" w14:textId="1B0E4D69" w:rsidR="00A362DF" w:rsidRDefault="00A362DF" w:rsidP="006F4CF0">
      <w:pPr>
        <w:pStyle w:val="Heading3"/>
      </w:pPr>
      <w:bookmarkStart w:id="298" w:name="_Toc225101823"/>
      <w:r>
        <w:t>Analysis of Current Model</w:t>
      </w:r>
      <w:bookmarkEnd w:id="298"/>
    </w:p>
    <w:p w14:paraId="7B83FE1A" w14:textId="00A3A40F" w:rsidR="00FB2F4F" w:rsidRDefault="00E87F3B" w:rsidP="00D5565E">
      <w:r>
        <w:rPr>
          <w:noProof/>
        </w:rPr>
        <mc:AlternateContent>
          <mc:Choice Requires="wps">
            <w:drawing>
              <wp:anchor distT="0" distB="0" distL="114300" distR="114300" simplePos="0" relativeHeight="251962368" behindDoc="0" locked="0" layoutInCell="1" allowOverlap="1" wp14:anchorId="3F4EA23A" wp14:editId="6BC88786">
                <wp:simplePos x="0" y="0"/>
                <wp:positionH relativeFrom="column">
                  <wp:posOffset>0</wp:posOffset>
                </wp:positionH>
                <wp:positionV relativeFrom="paragraph">
                  <wp:posOffset>3736340</wp:posOffset>
                </wp:positionV>
                <wp:extent cx="2997835" cy="635"/>
                <wp:effectExtent l="0" t="0" r="0" b="0"/>
                <wp:wrapTopAndBottom/>
                <wp:docPr id="1974370758" name="Text Box 1"/>
                <wp:cNvGraphicFramePr/>
                <a:graphic xmlns:a="http://schemas.openxmlformats.org/drawingml/2006/main">
                  <a:graphicData uri="http://schemas.microsoft.com/office/word/2010/wordprocessingShape">
                    <wps:wsp>
                      <wps:cNvSpPr txBox="1"/>
                      <wps:spPr>
                        <a:xfrm>
                          <a:off x="0" y="0"/>
                          <a:ext cx="2997835" cy="635"/>
                        </a:xfrm>
                        <a:prstGeom prst="rect">
                          <a:avLst/>
                        </a:prstGeom>
                        <a:solidFill>
                          <a:prstClr val="white"/>
                        </a:solidFill>
                        <a:ln>
                          <a:noFill/>
                        </a:ln>
                      </wps:spPr>
                      <wps:txbx>
                        <w:txbxContent>
                          <w:p w14:paraId="284D4F7B" w14:textId="62F3568A" w:rsidR="00E87F3B" w:rsidRPr="00C349D3" w:rsidRDefault="00E87F3B" w:rsidP="00E87F3B">
                            <w:pPr>
                              <w:pStyle w:val="Caption"/>
                              <w:rPr>
                                <w:noProof/>
                                <w:sz w:val="22"/>
                                <w:szCs w:val="22"/>
                              </w:rPr>
                            </w:pPr>
                            <w:bookmarkStart w:id="299" w:name="_Toc225101499"/>
                            <w:r>
                              <w:t xml:space="preserve">Figure </w:t>
                            </w:r>
                            <w:r>
                              <w:fldChar w:fldCharType="begin"/>
                            </w:r>
                            <w:r>
                              <w:instrText xml:space="preserve"> SEQ Figure \* ARABIC </w:instrText>
                            </w:r>
                            <w:r>
                              <w:fldChar w:fldCharType="separate"/>
                            </w:r>
                            <w:r w:rsidR="00D258B6">
                              <w:rPr>
                                <w:noProof/>
                              </w:rPr>
                              <w:t>117</w:t>
                            </w:r>
                            <w:r>
                              <w:fldChar w:fldCharType="end"/>
                            </w:r>
                            <w:r w:rsidR="009E278A">
                              <w:t xml:space="preserve"> - was taken by a bystander at Silverstone 2025, showing the distorted rear wing</w:t>
                            </w:r>
                            <w:sdt>
                              <w:sdtPr>
                                <w:id w:val="-31189554"/>
                                <w:citation/>
                              </w:sdtPr>
                              <w:sdtEndPr/>
                              <w:sdtContent>
                                <w:r w:rsidR="009E278A">
                                  <w:fldChar w:fldCharType="begin"/>
                                </w:r>
                                <w:r w:rsidR="009E278A">
                                  <w:instrText xml:space="preserve"> CITATION Dew25 \l 2057 </w:instrText>
                                </w:r>
                                <w:r w:rsidR="009E278A">
                                  <w:fldChar w:fldCharType="separate"/>
                                </w:r>
                                <w:r w:rsidR="009E278A">
                                  <w:rPr>
                                    <w:noProof/>
                                  </w:rPr>
                                  <w:t xml:space="preserve"> (Miller, 2025)</w:t>
                                </w:r>
                                <w:r w:rsidR="009E278A">
                                  <w:fldChar w:fldCharType="end"/>
                                </w:r>
                              </w:sdtContent>
                            </w:sdt>
                            <w:bookmarkEnd w:id="2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EA23A" id="_x0000_s1130" type="#_x0000_t202" style="position:absolute;margin-left:0;margin-top:294.2pt;width:236.05pt;height:.05pt;z-index:25196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" stroked="f">
                <v:textbox style="mso-fit-shape-to-text:t" inset="0,0,0,0">
                  <w:txbxContent>
                    <w:p w14:paraId="284D4F7B" w14:textId="62F3568A" w:rsidR="00E87F3B" w:rsidRPr="00C349D3" w:rsidRDefault="00E87F3B" w:rsidP="00E87F3B">
                      <w:pPr>
                        <w:pStyle w:val="Caption"/>
                        <w:rPr>
                          <w:noProof/>
                          <w:sz w:val="22"/>
                          <w:szCs w:val="22"/>
                        </w:rPr>
                      </w:pPr>
                      <w:bookmarkStart w:id="300" w:name="_Toc225101499"/>
                      <w:r>
                        <w:t xml:space="preserve">Figure </w:t>
                      </w:r>
                      <w:r>
                        <w:fldChar w:fldCharType="begin"/>
                      </w:r>
                      <w:r>
                        <w:instrText xml:space="preserve"> SEQ Figure \* ARABIC </w:instrText>
                      </w:r>
                      <w:r>
                        <w:fldChar w:fldCharType="separate"/>
                      </w:r>
                      <w:r w:rsidR="00D258B6">
                        <w:rPr>
                          <w:noProof/>
                        </w:rPr>
                        <w:t>117</w:t>
                      </w:r>
                      <w:r>
                        <w:fldChar w:fldCharType="end"/>
                      </w:r>
                      <w:r w:rsidR="009E278A">
                        <w:t xml:space="preserve"> - was taken by a bystander at Silverstone 2025, showing the distorted rear wing</w:t>
                      </w:r>
                      <w:sdt>
                        <w:sdtPr>
                          <w:id w:val="-31189554"/>
                          <w:citation/>
                        </w:sdtPr>
                        <w:sdtEndPr/>
                        <w:sdtContent>
                          <w:r w:rsidR="009E278A">
                            <w:fldChar w:fldCharType="begin"/>
                          </w:r>
                          <w:r w:rsidR="009E278A">
                            <w:instrText xml:space="preserve"> CITATION Dew25 \l 2057 </w:instrText>
                          </w:r>
                          <w:r w:rsidR="009E278A">
                            <w:fldChar w:fldCharType="separate"/>
                          </w:r>
                          <w:r w:rsidR="009E278A">
                            <w:rPr>
                              <w:noProof/>
                            </w:rPr>
                            <w:t xml:space="preserve"> (Miller, 2025)</w:t>
                          </w:r>
                          <w:r w:rsidR="009E278A">
                            <w:fldChar w:fldCharType="end"/>
                          </w:r>
                        </w:sdtContent>
                      </w:sdt>
                      <w:bookmarkEnd w:id="300"/>
                    </w:p>
                  </w:txbxContent>
                </v:textbox>
                <w10:wrap type="topAndBottom"/>
              </v:shape>
            </w:pict>
          </mc:Fallback>
        </mc:AlternateContent>
      </w:r>
      <w:r w:rsidR="00D5565E">
        <w:rPr>
          <w:noProof/>
        </w:rPr>
        <w:drawing>
          <wp:anchor distT="0" distB="0" distL="114300" distR="114300" simplePos="0" relativeHeight="251855872" behindDoc="0" locked="0" layoutInCell="1" allowOverlap="1" wp14:anchorId="395DA17A" wp14:editId="64216B01">
            <wp:simplePos x="0" y="0"/>
            <wp:positionH relativeFrom="margin">
              <wp:align>left</wp:align>
            </wp:positionH>
            <wp:positionV relativeFrom="paragraph">
              <wp:posOffset>2012610</wp:posOffset>
            </wp:positionV>
            <wp:extent cx="2997835" cy="1666875"/>
            <wp:effectExtent l="0" t="0" r="0" b="9525"/>
            <wp:wrapTopAndBottom/>
            <wp:docPr id="1967650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50225" name="Picture 1967650225"/>
                    <pic:cNvPicPr/>
                  </pic:nvPicPr>
                  <pic:blipFill rotWithShape="1">
                    <a:blip r:embed="rId163" cstate="print">
                      <a:extLst>
                        <a:ext uri="{28A0092B-C50C-407E-A947-70E740481C1C}">
                          <a14:useLocalDpi xmlns:a14="http://schemas.microsoft.com/office/drawing/2010/main" val="0"/>
                        </a:ext>
                      </a:extLst>
                    </a:blip>
                    <a:srcRect t="34819" b="33908"/>
                    <a:stretch>
                      <a:fillRect/>
                    </a:stretch>
                  </pic:blipFill>
                  <pic:spPr bwMode="auto">
                    <a:xfrm>
                      <a:off x="0" y="0"/>
                      <a:ext cx="299783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78DE">
        <w:t>E</w:t>
      </w:r>
      <w:r w:rsidR="002078DE" w:rsidRPr="006A4224">
        <w:t>vidence of turbulent flow originating from the wing mounting geometry</w:t>
      </w:r>
      <w:r w:rsidR="002078DE">
        <w:t xml:space="preserve"> is abundantly clear in post pro of the MCR</w:t>
      </w:r>
      <w:r w:rsidR="002078DE" w:rsidRPr="006A4224">
        <w:t xml:space="preserve">. These turbulent regions were found to have detrimental effects on the </w:t>
      </w:r>
      <w:proofErr w:type="gramStart"/>
      <w:r w:rsidR="002078DE" w:rsidRPr="006A4224">
        <w:t>low pressure</w:t>
      </w:r>
      <w:proofErr w:type="gramEnd"/>
      <w:r w:rsidR="002078DE" w:rsidRPr="006A4224">
        <w:t xml:space="preserve"> zone on the lower surface of the wing</w:t>
      </w:r>
      <w:r w:rsidR="002078DE">
        <w:t xml:space="preserve">, as shown </w:t>
      </w:r>
      <w:r w:rsidR="002078DE" w:rsidRPr="004B05CD">
        <w:t>in the CFD of the wing</w:t>
      </w:r>
      <w:r w:rsidR="002078DE" w:rsidRPr="006A4224">
        <w:t xml:space="preserve">. Following these aerodynamic drawbacks, a structural concern was also identified when looking at events in the race season that had just ended, during which instances of deformation in the wing </w:t>
      </w:r>
      <w:r w:rsidR="002078DE" w:rsidRPr="004B05CD">
        <w:t xml:space="preserve">mount uprights were caused under high loads when pushing or leaning on the wing, as seen in figure car on </w:t>
      </w:r>
      <w:r w:rsidR="004B05CD" w:rsidRPr="004B05CD">
        <w:t>track</w:t>
      </w:r>
      <w:r w:rsidR="004B05CD" w:rsidRPr="004B05CD">
        <w:rPr>
          <w:noProof/>
        </w:rPr>
        <w:t>,</w:t>
      </w:r>
      <w:r w:rsidR="002078DE" w:rsidRPr="004B05CD">
        <w:t xml:space="preserve"> this deformation then negatively affected results. Taking both the aerodynamic</w:t>
      </w:r>
      <w:r w:rsidR="002078DE" w:rsidRPr="006A4224">
        <w:t xml:space="preserve"> and structural inefficiencies into consideration, Louis determined that a fully comprehensive investigation into a new rear wing mounting system was warranted, with the personal objective to increase the performance of the rear wing and structural integrity, whilst not negatively </w:t>
      </w:r>
      <w:r w:rsidR="002078DE">
        <w:t>affecting</w:t>
      </w:r>
      <w:r w:rsidR="002078DE" w:rsidRPr="006A4224">
        <w:t xml:space="preserve"> other areas of the car</w:t>
      </w:r>
      <w:r w:rsidR="002078DE">
        <w:t>.</w:t>
      </w:r>
    </w:p>
    <w:p w14:paraId="1C3DDEE6" w14:textId="77777777" w:rsidR="00FB2F4F" w:rsidRDefault="00FB2F4F" w:rsidP="00D5565E">
      <w:pPr>
        <w:rPr>
          <w:noProof/>
        </w:rPr>
      </w:pPr>
    </w:p>
    <w:p w14:paraId="52340BE6" w14:textId="1CEA4F43" w:rsidR="009E70EA" w:rsidRDefault="009E70EA" w:rsidP="009E70EA"/>
    <w:p w14:paraId="28FFD373" w14:textId="77777777" w:rsidR="00FB2F4F" w:rsidRDefault="00FB2F4F" w:rsidP="009E70EA"/>
    <w:p w14:paraId="25B128B5" w14:textId="629626C7" w:rsidR="00FB2F4F" w:rsidRDefault="0058062E" w:rsidP="009E70EA">
      <w:r>
        <w:rPr>
          <w:noProof/>
        </w:rPr>
        <mc:AlternateContent>
          <mc:Choice Requires="wps">
            <w:drawing>
              <wp:anchor distT="0" distB="0" distL="114300" distR="114300" simplePos="0" relativeHeight="252254208" behindDoc="1" locked="0" layoutInCell="1" allowOverlap="1" wp14:anchorId="355A9E66" wp14:editId="23AFC0EC">
                <wp:simplePos x="0" y="0"/>
                <wp:positionH relativeFrom="column">
                  <wp:posOffset>4443730</wp:posOffset>
                </wp:positionH>
                <wp:positionV relativeFrom="paragraph">
                  <wp:posOffset>2573655</wp:posOffset>
                </wp:positionV>
                <wp:extent cx="991870" cy="635"/>
                <wp:effectExtent l="0" t="0" r="0" b="0"/>
                <wp:wrapTight wrapText="bothSides">
                  <wp:wrapPolygon edited="0">
                    <wp:start x="0" y="0"/>
                    <wp:lineTo x="0" y="21600"/>
                    <wp:lineTo x="21600" y="21600"/>
                    <wp:lineTo x="21600" y="0"/>
                  </wp:wrapPolygon>
                </wp:wrapTight>
                <wp:docPr id="1659303294" name="Text Box 1"/>
                <wp:cNvGraphicFramePr/>
                <a:graphic xmlns:a="http://schemas.openxmlformats.org/drawingml/2006/main">
                  <a:graphicData uri="http://schemas.microsoft.com/office/word/2010/wordprocessingShape">
                    <wps:wsp>
                      <wps:cNvSpPr txBox="1"/>
                      <wps:spPr>
                        <a:xfrm>
                          <a:off x="0" y="0"/>
                          <a:ext cx="991870" cy="635"/>
                        </a:xfrm>
                        <a:prstGeom prst="rect">
                          <a:avLst/>
                        </a:prstGeom>
                        <a:solidFill>
                          <a:prstClr val="white"/>
                        </a:solidFill>
                        <a:ln>
                          <a:noFill/>
                        </a:ln>
                      </wps:spPr>
                      <wps:txbx>
                        <w:txbxContent>
                          <w:p w14:paraId="60E8EB42" w14:textId="38DEFF9F" w:rsidR="0058062E" w:rsidRPr="00DD3198" w:rsidRDefault="0058062E" w:rsidP="0058062E">
                            <w:pPr>
                              <w:pStyle w:val="Caption"/>
                              <w:rPr>
                                <w:noProof/>
                                <w:sz w:val="22"/>
                                <w:szCs w:val="22"/>
                              </w:rPr>
                            </w:pPr>
                            <w:bookmarkStart w:id="301" w:name="_Toc225101500"/>
                            <w:r>
                              <w:t>Figure</w:t>
                            </w:r>
                            <w:r>
                              <w:fldChar w:fldCharType="begin"/>
                            </w:r>
                            <w:r>
                              <w:instrText xml:space="preserve"> SEQ Figure \* ARABIC </w:instrText>
                            </w:r>
                            <w:r>
                              <w:fldChar w:fldCharType="separate"/>
                            </w:r>
                            <w:r w:rsidR="00D258B6">
                              <w:rPr>
                                <w:noProof/>
                              </w:rPr>
                              <w:t>118</w:t>
                            </w:r>
                            <w:r>
                              <w:fldChar w:fldCharType="end"/>
                            </w:r>
                            <w:r>
                              <w:t xml:space="preserve"> - </w:t>
                            </w:r>
                            <w:r w:rsidRPr="00F72EAF">
                              <w:t>Sabes Post Processing of the wings lower surface</w:t>
                            </w:r>
                            <w:r w:rsidR="0018165C">
                              <w:t xml:space="preserve"> </w:t>
                            </w:r>
                            <w:sdt>
                              <w:sdtPr>
                                <w:id w:val="-1645501397"/>
                                <w:citation/>
                              </w:sdtPr>
                              <w:sdtEndPr/>
                              <w:sdtContent>
                                <w:r w:rsidR="0018165C">
                                  <w:fldChar w:fldCharType="begin"/>
                                </w:r>
                                <w:r w:rsidR="0018165C">
                                  <w:instrText xml:space="preserve"> CITATION Joh22 \l 2057 </w:instrText>
                                </w:r>
                                <w:r w:rsidR="0018165C">
                                  <w:fldChar w:fldCharType="separate"/>
                                </w:r>
                                <w:r w:rsidR="0018165C">
                                  <w:rPr>
                                    <w:noProof/>
                                  </w:rPr>
                                  <w:t>(Hughes, 2022)</w:t>
                                </w:r>
                                <w:r w:rsidR="0018165C">
                                  <w:fldChar w:fldCharType="end"/>
                                </w:r>
                              </w:sdtContent>
                            </w:sdt>
                            <w:r w:rsidRPr="00F72EAF">
                              <w:t>.</w:t>
                            </w:r>
                            <w:bookmarkEnd w:id="3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A9E66" id="_x0000_s1131" type="#_x0000_t202" style="position:absolute;margin-left:349.9pt;margin-top:202.65pt;width:78.1pt;height:.05pt;z-index:-25106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" stroked="f">
                <v:textbox style="mso-fit-shape-to-text:t" inset="0,0,0,0">
                  <w:txbxContent>
                    <w:p w14:paraId="60E8EB42" w14:textId="38DEFF9F" w:rsidR="0058062E" w:rsidRPr="00DD3198" w:rsidRDefault="0058062E" w:rsidP="0058062E">
                      <w:pPr>
                        <w:pStyle w:val="Caption"/>
                        <w:rPr>
                          <w:noProof/>
                          <w:sz w:val="22"/>
                          <w:szCs w:val="22"/>
                        </w:rPr>
                      </w:pPr>
                      <w:bookmarkStart w:id="302" w:name="_Toc225101500"/>
                      <w:r>
                        <w:t>Figure</w:t>
                      </w:r>
                      <w:r>
                        <w:fldChar w:fldCharType="begin"/>
                      </w:r>
                      <w:r>
                        <w:instrText xml:space="preserve"> SEQ Figure \* ARABIC </w:instrText>
                      </w:r>
                      <w:r>
                        <w:fldChar w:fldCharType="separate"/>
                      </w:r>
                      <w:r w:rsidR="00D258B6">
                        <w:rPr>
                          <w:noProof/>
                        </w:rPr>
                        <w:t>118</w:t>
                      </w:r>
                      <w:r>
                        <w:fldChar w:fldCharType="end"/>
                      </w:r>
                      <w:r>
                        <w:t xml:space="preserve"> - </w:t>
                      </w:r>
                      <w:r w:rsidRPr="00F72EAF">
                        <w:t>Sabes Post Processing of the wings lower surface</w:t>
                      </w:r>
                      <w:r w:rsidR="0018165C">
                        <w:t xml:space="preserve"> </w:t>
                      </w:r>
                      <w:sdt>
                        <w:sdtPr>
                          <w:id w:val="-1645501397"/>
                          <w:citation/>
                        </w:sdtPr>
                        <w:sdtEndPr/>
                        <w:sdtContent>
                          <w:r w:rsidR="0018165C">
                            <w:fldChar w:fldCharType="begin"/>
                          </w:r>
                          <w:r w:rsidR="0018165C">
                            <w:instrText xml:space="preserve"> CITATION Joh22 \l 2057 </w:instrText>
                          </w:r>
                          <w:r w:rsidR="0018165C">
                            <w:fldChar w:fldCharType="separate"/>
                          </w:r>
                          <w:r w:rsidR="0018165C">
                            <w:rPr>
                              <w:noProof/>
                            </w:rPr>
                            <w:t>(Hughes, 2022)</w:t>
                          </w:r>
                          <w:r w:rsidR="0018165C">
                            <w:fldChar w:fldCharType="end"/>
                          </w:r>
                        </w:sdtContent>
                      </w:sdt>
                      <w:r w:rsidRPr="00F72EAF">
                        <w:t>.</w:t>
                      </w:r>
                      <w:bookmarkEnd w:id="302"/>
                    </w:p>
                  </w:txbxContent>
                </v:textbox>
                <w10:wrap type="tight"/>
              </v:shape>
            </w:pict>
          </mc:Fallback>
        </mc:AlternateContent>
      </w:r>
      <w:r w:rsidR="002078DE">
        <w:rPr>
          <w:noProof/>
        </w:rPr>
        <w:drawing>
          <wp:anchor distT="0" distB="0" distL="114300" distR="114300" simplePos="0" relativeHeight="251860992" behindDoc="1" locked="0" layoutInCell="1" allowOverlap="1" wp14:anchorId="79571F3D" wp14:editId="451FB617">
            <wp:simplePos x="0" y="0"/>
            <wp:positionH relativeFrom="column">
              <wp:posOffset>4443730</wp:posOffset>
            </wp:positionH>
            <wp:positionV relativeFrom="paragraph">
              <wp:posOffset>299085</wp:posOffset>
            </wp:positionV>
            <wp:extent cx="991870" cy="2217420"/>
            <wp:effectExtent l="0" t="0" r="0" b="0"/>
            <wp:wrapTight wrapText="bothSides">
              <wp:wrapPolygon edited="0">
                <wp:start x="0" y="0"/>
                <wp:lineTo x="0" y="21340"/>
                <wp:lineTo x="21157" y="21340"/>
                <wp:lineTo x="21157" y="0"/>
                <wp:lineTo x="0" y="0"/>
              </wp:wrapPolygon>
            </wp:wrapTight>
            <wp:docPr id="129442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2933" name=""/>
                    <pic:cNvPicPr/>
                  </pic:nvPicPr>
                  <pic:blipFill rotWithShape="1">
                    <a:blip r:embed="rId164">
                      <a:extLst>
                        <a:ext uri="{28A0092B-C50C-407E-A947-70E740481C1C}">
                          <a14:useLocalDpi xmlns:a14="http://schemas.microsoft.com/office/drawing/2010/main" val="0"/>
                        </a:ext>
                      </a:extLst>
                    </a:blip>
                    <a:srcRect t="11157" b="11757"/>
                    <a:stretch>
                      <a:fillRect/>
                    </a:stretch>
                  </pic:blipFill>
                  <pic:spPr bwMode="auto">
                    <a:xfrm>
                      <a:off x="0" y="0"/>
                      <a:ext cx="991870"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ED5912" w14:textId="4BED8969" w:rsidR="00FB2F4F" w:rsidRDefault="002078DE" w:rsidP="009E70EA">
      <w:r>
        <w:rPr>
          <w:noProof/>
        </w:rPr>
        <mc:AlternateContent>
          <mc:Choice Requires="wps">
            <w:drawing>
              <wp:anchor distT="0" distB="0" distL="114300" distR="114300" simplePos="0" relativeHeight="252252160" behindDoc="1" locked="0" layoutInCell="1" allowOverlap="1" wp14:anchorId="72BD5091" wp14:editId="4EF87408">
                <wp:simplePos x="0" y="0"/>
                <wp:positionH relativeFrom="column">
                  <wp:posOffset>0</wp:posOffset>
                </wp:positionH>
                <wp:positionV relativeFrom="paragraph">
                  <wp:posOffset>2331720</wp:posOffset>
                </wp:positionV>
                <wp:extent cx="4378960" cy="635"/>
                <wp:effectExtent l="0" t="0" r="0" b="0"/>
                <wp:wrapTight wrapText="bothSides">
                  <wp:wrapPolygon edited="0">
                    <wp:start x="0" y="0"/>
                    <wp:lineTo x="0" y="21600"/>
                    <wp:lineTo x="21600" y="21600"/>
                    <wp:lineTo x="21600" y="0"/>
                  </wp:wrapPolygon>
                </wp:wrapTight>
                <wp:docPr id="1567011082" name="Text Box 1"/>
                <wp:cNvGraphicFramePr/>
                <a:graphic xmlns:a="http://schemas.openxmlformats.org/drawingml/2006/main">
                  <a:graphicData uri="http://schemas.microsoft.com/office/word/2010/wordprocessingShape">
                    <wps:wsp>
                      <wps:cNvSpPr txBox="1"/>
                      <wps:spPr>
                        <a:xfrm>
                          <a:off x="0" y="0"/>
                          <a:ext cx="4378960" cy="635"/>
                        </a:xfrm>
                        <a:prstGeom prst="rect">
                          <a:avLst/>
                        </a:prstGeom>
                        <a:solidFill>
                          <a:prstClr val="white"/>
                        </a:solidFill>
                        <a:ln>
                          <a:noFill/>
                        </a:ln>
                      </wps:spPr>
                      <wps:txbx>
                        <w:txbxContent>
                          <w:p w14:paraId="4500D4B9" w14:textId="5215D5CC" w:rsidR="002078DE" w:rsidRPr="005E213A" w:rsidRDefault="002078DE" w:rsidP="002078DE">
                            <w:pPr>
                              <w:pStyle w:val="Caption"/>
                              <w:rPr>
                                <w:noProof/>
                              </w:rPr>
                            </w:pPr>
                            <w:bookmarkStart w:id="303" w:name="_Toc225101501"/>
                            <w:r>
                              <w:t xml:space="preserve">Figure </w:t>
                            </w:r>
                            <w:r>
                              <w:fldChar w:fldCharType="begin"/>
                            </w:r>
                            <w:r>
                              <w:instrText xml:space="preserve"> SEQ Figure \* ARABIC </w:instrText>
                            </w:r>
                            <w:r>
                              <w:fldChar w:fldCharType="separate"/>
                            </w:r>
                            <w:r w:rsidR="00D258B6">
                              <w:rPr>
                                <w:noProof/>
                              </w:rPr>
                              <w:t>119</w:t>
                            </w:r>
                            <w:r>
                              <w:fldChar w:fldCharType="end"/>
                            </w:r>
                            <w:r>
                              <w:t xml:space="preserve"> </w:t>
                            </w:r>
                            <w:r w:rsidR="00256207">
                              <w:t>–</w:t>
                            </w:r>
                            <w:r>
                              <w:t xml:space="preserve"> Shows</w:t>
                            </w:r>
                            <w:r w:rsidR="00256207">
                              <w:t xml:space="preserve"> the lower surface of the wing at baseline and the wing mounts effects on pressure</w:t>
                            </w:r>
                            <w:bookmarkEnd w:id="3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BD5091" id="_x0000_s1132" type="#_x0000_t202" style="position:absolute;margin-left:0;margin-top:183.6pt;width:344.8pt;height:.05pt;z-index:-25106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" stroked="f">
                <v:textbox style="mso-fit-shape-to-text:t" inset="0,0,0,0">
                  <w:txbxContent>
                    <w:p w14:paraId="4500D4B9" w14:textId="5215D5CC" w:rsidR="002078DE" w:rsidRPr="005E213A" w:rsidRDefault="002078DE" w:rsidP="002078DE">
                      <w:pPr>
                        <w:pStyle w:val="Caption"/>
                        <w:rPr>
                          <w:noProof/>
                        </w:rPr>
                      </w:pPr>
                      <w:bookmarkStart w:id="304" w:name="_Toc225101501"/>
                      <w:r>
                        <w:t xml:space="preserve">Figure </w:t>
                      </w:r>
                      <w:r>
                        <w:fldChar w:fldCharType="begin"/>
                      </w:r>
                      <w:r>
                        <w:instrText xml:space="preserve"> SEQ Figure \* ARABIC </w:instrText>
                      </w:r>
                      <w:r>
                        <w:fldChar w:fldCharType="separate"/>
                      </w:r>
                      <w:r w:rsidR="00D258B6">
                        <w:rPr>
                          <w:noProof/>
                        </w:rPr>
                        <w:t>119</w:t>
                      </w:r>
                      <w:r>
                        <w:fldChar w:fldCharType="end"/>
                      </w:r>
                      <w:r>
                        <w:t xml:space="preserve"> </w:t>
                      </w:r>
                      <w:r w:rsidR="00256207">
                        <w:t>–</w:t>
                      </w:r>
                      <w:r>
                        <w:t xml:space="preserve"> Shows</w:t>
                      </w:r>
                      <w:r w:rsidR="00256207">
                        <w:t xml:space="preserve"> the lower surface of the wing at baseline and the wing mounts effects on pressure</w:t>
                      </w:r>
                      <w:bookmarkEnd w:id="304"/>
                    </w:p>
                  </w:txbxContent>
                </v:textbox>
                <w10:wrap type="tight"/>
              </v:shape>
            </w:pict>
          </mc:Fallback>
        </mc:AlternateContent>
      </w:r>
      <w:r>
        <w:rPr>
          <w:noProof/>
        </w:rPr>
        <w:drawing>
          <wp:anchor distT="0" distB="0" distL="114300" distR="114300" simplePos="0" relativeHeight="251859968" behindDoc="1" locked="0" layoutInCell="1" allowOverlap="1" wp14:anchorId="4FB13909" wp14:editId="5E4AFE13">
            <wp:simplePos x="0" y="0"/>
            <wp:positionH relativeFrom="margin">
              <wp:align>left</wp:align>
            </wp:positionH>
            <wp:positionV relativeFrom="paragraph">
              <wp:posOffset>19153</wp:posOffset>
            </wp:positionV>
            <wp:extent cx="4378960" cy="2255520"/>
            <wp:effectExtent l="0" t="0" r="2540" b="0"/>
            <wp:wrapTight wrapText="bothSides">
              <wp:wrapPolygon edited="0">
                <wp:start x="0" y="0"/>
                <wp:lineTo x="0" y="21345"/>
                <wp:lineTo x="21519" y="21345"/>
                <wp:lineTo x="21519" y="0"/>
                <wp:lineTo x="0" y="0"/>
              </wp:wrapPolygon>
            </wp:wrapTight>
            <wp:docPr id="53135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350543" name=""/>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4378960" cy="2255520"/>
                    </a:xfrm>
                    <a:prstGeom prst="rect">
                      <a:avLst/>
                    </a:prstGeom>
                  </pic:spPr>
                </pic:pic>
              </a:graphicData>
            </a:graphic>
            <wp14:sizeRelH relativeFrom="margin">
              <wp14:pctWidth>0</wp14:pctWidth>
            </wp14:sizeRelH>
            <wp14:sizeRelV relativeFrom="margin">
              <wp14:pctHeight>0</wp14:pctHeight>
            </wp14:sizeRelV>
          </wp:anchor>
        </w:drawing>
      </w:r>
    </w:p>
    <w:p w14:paraId="3A6815E2" w14:textId="77777777" w:rsidR="00A907C5" w:rsidRDefault="00A907C5" w:rsidP="009E70EA"/>
    <w:p w14:paraId="30EB9AB9" w14:textId="66A990C0" w:rsidR="009E70EA" w:rsidRPr="009E70EA" w:rsidRDefault="009E70EA" w:rsidP="009E70EA"/>
    <w:p w14:paraId="6FB29A27" w14:textId="59ED6BEB" w:rsidR="00A362DF" w:rsidRDefault="00A362DF" w:rsidP="006F4CF0">
      <w:pPr>
        <w:pStyle w:val="Heading4"/>
      </w:pPr>
      <w:r>
        <w:t>Angle of Attack Study</w:t>
      </w:r>
    </w:p>
    <w:p w14:paraId="5B93018D" w14:textId="0451F48F" w:rsidR="00A907C5" w:rsidRDefault="00295397" w:rsidP="00A907C5">
      <w:r>
        <w:rPr>
          <w:noProof/>
        </w:rPr>
        <mc:AlternateContent>
          <mc:Choice Requires="wps">
            <w:drawing>
              <wp:anchor distT="0" distB="0" distL="114300" distR="114300" simplePos="0" relativeHeight="251867136" behindDoc="0" locked="0" layoutInCell="1" allowOverlap="1" wp14:anchorId="1D810766" wp14:editId="571FD1C9">
                <wp:simplePos x="0" y="0"/>
                <wp:positionH relativeFrom="margin">
                  <wp:align>right</wp:align>
                </wp:positionH>
                <wp:positionV relativeFrom="paragraph">
                  <wp:posOffset>14605</wp:posOffset>
                </wp:positionV>
                <wp:extent cx="2517140" cy="127000"/>
                <wp:effectExtent l="0" t="0" r="0" b="6350"/>
                <wp:wrapSquare wrapText="bothSides"/>
                <wp:docPr id="1895285331" name="Text Box 1"/>
                <wp:cNvGraphicFramePr/>
                <a:graphic xmlns:a="http://schemas.openxmlformats.org/drawingml/2006/main">
                  <a:graphicData uri="http://schemas.microsoft.com/office/word/2010/wordprocessingShape">
                    <wps:wsp>
                      <wps:cNvSpPr txBox="1"/>
                      <wps:spPr>
                        <a:xfrm>
                          <a:off x="0" y="0"/>
                          <a:ext cx="2517140" cy="127000"/>
                        </a:xfrm>
                        <a:prstGeom prst="rect">
                          <a:avLst/>
                        </a:prstGeom>
                        <a:solidFill>
                          <a:prstClr val="white"/>
                        </a:solidFill>
                        <a:ln>
                          <a:noFill/>
                        </a:ln>
                      </wps:spPr>
                      <wps:txbx>
                        <w:txbxContent>
                          <w:p w14:paraId="6184FBE4" w14:textId="6F243549" w:rsidR="00CC6191" w:rsidRPr="005E40CC" w:rsidRDefault="00CC6191" w:rsidP="00CC6191">
                            <w:pPr>
                              <w:pStyle w:val="Caption"/>
                              <w:jc w:val="center"/>
                              <w:rPr>
                                <w:noProof/>
                                <w:sz w:val="22"/>
                                <w:szCs w:val="22"/>
                              </w:rPr>
                            </w:pPr>
                            <w:bookmarkStart w:id="305" w:name="_Toc225101634"/>
                            <w:r>
                              <w:t xml:space="preserve">Table </w:t>
                            </w:r>
                            <w:r>
                              <w:fldChar w:fldCharType="begin"/>
                            </w:r>
                            <w:r>
                              <w:instrText xml:space="preserve"> SEQ Table \* ARABIC </w:instrText>
                            </w:r>
                            <w:r>
                              <w:fldChar w:fldCharType="separate"/>
                            </w:r>
                            <w:r w:rsidR="00240003">
                              <w:rPr>
                                <w:noProof/>
                              </w:rPr>
                              <w:t>25</w:t>
                            </w:r>
                            <w:r>
                              <w:fldChar w:fldCharType="end"/>
                            </w:r>
                            <w:r w:rsidR="00295397">
                              <w:t xml:space="preserve"> - Cd and Cl across all </w:t>
                            </w:r>
                            <w:proofErr w:type="spellStart"/>
                            <w:r w:rsidR="00295397">
                              <w:t>AoA</w:t>
                            </w:r>
                            <w:proofErr w:type="spellEnd"/>
                            <w:r w:rsidR="00295397">
                              <w:t xml:space="preserve"> in the study.</w:t>
                            </w:r>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10766" id="_x0000_s1133" type="#_x0000_t202" style="position:absolute;margin-left:147pt;margin-top:1.15pt;width:198.2pt;height:10pt;z-index:2518671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" stroked="f">
                <v:textbox inset="0,0,0,0">
                  <w:txbxContent>
                    <w:p w14:paraId="6184FBE4" w14:textId="6F243549" w:rsidR="00CC6191" w:rsidRPr="005E40CC" w:rsidRDefault="00CC6191" w:rsidP="00CC6191">
                      <w:pPr>
                        <w:pStyle w:val="Caption"/>
                        <w:jc w:val="center"/>
                        <w:rPr>
                          <w:noProof/>
                          <w:sz w:val="22"/>
                          <w:szCs w:val="22"/>
                        </w:rPr>
                      </w:pPr>
                      <w:bookmarkStart w:id="306" w:name="_Toc225101634"/>
                      <w:r>
                        <w:t xml:space="preserve">Table </w:t>
                      </w:r>
                      <w:r>
                        <w:fldChar w:fldCharType="begin"/>
                      </w:r>
                      <w:r>
                        <w:instrText xml:space="preserve"> SEQ Table \* ARABIC </w:instrText>
                      </w:r>
                      <w:r>
                        <w:fldChar w:fldCharType="separate"/>
                      </w:r>
                      <w:r w:rsidR="00240003">
                        <w:rPr>
                          <w:noProof/>
                        </w:rPr>
                        <w:t>25</w:t>
                      </w:r>
                      <w:r>
                        <w:fldChar w:fldCharType="end"/>
                      </w:r>
                      <w:r w:rsidR="00295397">
                        <w:t xml:space="preserve"> - Cd and Cl across all </w:t>
                      </w:r>
                      <w:proofErr w:type="spellStart"/>
                      <w:r w:rsidR="00295397">
                        <w:t>AoA</w:t>
                      </w:r>
                      <w:proofErr w:type="spellEnd"/>
                      <w:r w:rsidR="00295397">
                        <w:t xml:space="preserve"> in the study.</w:t>
                      </w:r>
                      <w:bookmarkEnd w:id="306"/>
                    </w:p>
                  </w:txbxContent>
                </v:textbox>
                <w10:wrap type="square" anchorx="margin"/>
              </v:shape>
            </w:pict>
          </mc:Fallback>
        </mc:AlternateContent>
      </w:r>
      <w:r w:rsidR="00CC6191">
        <w:rPr>
          <w:noProof/>
        </w:rPr>
        <w:drawing>
          <wp:anchor distT="0" distB="0" distL="114300" distR="114300" simplePos="0" relativeHeight="251865088" behindDoc="0" locked="0" layoutInCell="1" allowOverlap="1" wp14:anchorId="4E612BBF" wp14:editId="0E8E8C4F">
            <wp:simplePos x="0" y="0"/>
            <wp:positionH relativeFrom="margin">
              <wp:posOffset>3214370</wp:posOffset>
            </wp:positionH>
            <wp:positionV relativeFrom="paragraph">
              <wp:posOffset>164790</wp:posOffset>
            </wp:positionV>
            <wp:extent cx="2517140" cy="3333750"/>
            <wp:effectExtent l="0" t="0" r="0" b="0"/>
            <wp:wrapSquare wrapText="bothSides"/>
            <wp:docPr id="1374741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41469" name=""/>
                    <pic:cNvPicPr/>
                  </pic:nvPicPr>
                  <pic:blipFill>
                    <a:blip r:embed="rId166">
                      <a:extLst>
                        <a:ext uri="{28A0092B-C50C-407E-A947-70E740481C1C}">
                          <a14:useLocalDpi xmlns:a14="http://schemas.microsoft.com/office/drawing/2010/main" val="0"/>
                        </a:ext>
                      </a:extLst>
                    </a:blip>
                    <a:stretch>
                      <a:fillRect/>
                    </a:stretch>
                  </pic:blipFill>
                  <pic:spPr>
                    <a:xfrm>
                      <a:off x="0" y="0"/>
                      <a:ext cx="2517140" cy="3333750"/>
                    </a:xfrm>
                    <a:prstGeom prst="rect">
                      <a:avLst/>
                    </a:prstGeom>
                  </pic:spPr>
                </pic:pic>
              </a:graphicData>
            </a:graphic>
          </wp:anchor>
        </w:drawing>
      </w:r>
    </w:p>
    <w:p w14:paraId="2D5163D4" w14:textId="74E355BC" w:rsidR="00BA1847" w:rsidRDefault="00BA1847" w:rsidP="00A9671E">
      <w:r>
        <w:t>I</w:t>
      </w:r>
      <w:r w:rsidRPr="006A4224">
        <w:t xml:space="preserve">t was first necessary to establish a thorough understanding of how the current wing acts with the existing car, both with angle and positioning. For the initial stage of the rear wing investigation, Louis performed a </w:t>
      </w:r>
      <w:proofErr w:type="gramStart"/>
      <w:r w:rsidRPr="006A4224">
        <w:t>large scale</w:t>
      </w:r>
      <w:proofErr w:type="gramEnd"/>
      <w:r w:rsidRPr="006A4224">
        <w:t xml:space="preserve"> Angle of Attack (</w:t>
      </w:r>
      <w:proofErr w:type="spellStart"/>
      <w:r w:rsidRPr="006A4224">
        <w:t>AoA</w:t>
      </w:r>
      <w:proofErr w:type="spellEnd"/>
      <w:r w:rsidRPr="006A4224">
        <w:t xml:space="preserve">) study with the wing analysed within a freestream environment. The primary objective of this study was to determine the optimal </w:t>
      </w:r>
      <w:proofErr w:type="spellStart"/>
      <w:r w:rsidRPr="006A4224">
        <w:t>AoA</w:t>
      </w:r>
      <w:proofErr w:type="spellEnd"/>
      <w:r w:rsidRPr="006A4224">
        <w:t xml:space="preserve"> with respect to Cd and Cl</w:t>
      </w:r>
      <w:r>
        <w:t>.</w:t>
      </w:r>
    </w:p>
    <w:p w14:paraId="43FAF642" w14:textId="3E461C7D" w:rsidR="0092060E" w:rsidRPr="006A4224" w:rsidRDefault="00B91A36" w:rsidP="003D0F3F">
      <w:r w:rsidRPr="006A4224">
        <w:t xml:space="preserve">To reduce computational power and time during this investigation, several modifications were made to the methodology. The wind tunnel domain size was shrunk, </w:t>
      </w:r>
      <w:r w:rsidR="0092060E" w:rsidRPr="0092060E">
        <w:t xml:space="preserve">to half </w:t>
      </w:r>
      <w:proofErr w:type="gramStart"/>
      <w:r w:rsidR="0092060E" w:rsidRPr="0092060E">
        <w:t>scale,  as</w:t>
      </w:r>
      <w:proofErr w:type="gramEnd"/>
      <w:r w:rsidR="0092060E" w:rsidRPr="0092060E">
        <w:t xml:space="preserve"> well as reducing the mesh size to 0.002m for the wing and 0.15m on the edge criterion.</w:t>
      </w:r>
      <w:r w:rsidR="0092060E" w:rsidRPr="006A4224">
        <w:t> </w:t>
      </w:r>
    </w:p>
    <w:p w14:paraId="041C8428" w14:textId="731872FB" w:rsidR="00A73FDA" w:rsidRDefault="00A73FDA" w:rsidP="00A73FDA">
      <w:r w:rsidRPr="006A4224">
        <w:t xml:space="preserve">Examining the data presented </w:t>
      </w:r>
      <w:r w:rsidRPr="004B05CD">
        <w:t xml:space="preserve">in Table </w:t>
      </w:r>
      <w:r w:rsidR="004B05CD">
        <w:t>25</w:t>
      </w:r>
      <w:r w:rsidRPr="006A4224">
        <w:t xml:space="preserve">, increasing the </w:t>
      </w:r>
      <w:proofErr w:type="spellStart"/>
      <w:r w:rsidRPr="006A4224">
        <w:t>AoA</w:t>
      </w:r>
      <w:proofErr w:type="spellEnd"/>
      <w:r w:rsidRPr="006A4224">
        <w:t xml:space="preserve"> produces a near linear rise in Cd. However</w:t>
      </w:r>
      <w:r>
        <w:t>,</w:t>
      </w:r>
      <w:r w:rsidRPr="006A4224">
        <w:t xml:space="preserve"> a critical point is reached, beyond which the Cl plateaus and then begins to diminish. This reduction in performance is due to flow separation, whereby the boundary layer detaches</w:t>
      </w:r>
      <w:r>
        <w:t xml:space="preserve"> due to an adverse pressure gradient. </w:t>
      </w:r>
      <w:sdt>
        <w:sdtPr>
          <w:id w:val="185880208"/>
          <w:citation/>
        </w:sdtPr>
        <w:sdtEndPr/>
        <w:sdtContent>
          <w:r>
            <w:fldChar w:fldCharType="begin"/>
          </w:r>
          <w:r>
            <w:instrText xml:space="preserve"> CITATION Mus12 \l 2057 </w:instrText>
          </w:r>
          <w:r>
            <w:fldChar w:fldCharType="separate"/>
          </w:r>
          <w:r>
            <w:rPr>
              <w:noProof/>
            </w:rPr>
            <w:t>(Cakir, 2012)</w:t>
          </w:r>
          <w:r>
            <w:fldChar w:fldCharType="end"/>
          </w:r>
        </w:sdtContent>
      </w:sdt>
      <w:r w:rsidRPr="006A4224">
        <w:t xml:space="preserve">. </w:t>
      </w:r>
      <w:r>
        <w:t>D</w:t>
      </w:r>
      <w:r w:rsidRPr="006A4224">
        <w:t xml:space="preserve">emonstrated in </w:t>
      </w:r>
      <w:r>
        <w:t xml:space="preserve">Figure </w:t>
      </w:r>
      <w:r w:rsidR="004B05CD">
        <w:t>120</w:t>
      </w:r>
      <w:r w:rsidRPr="006A4224">
        <w:t xml:space="preserve">, which shows the point of flow detachment from the lower surface of the wing at </w:t>
      </w:r>
      <w:r>
        <w:t>15</w:t>
      </w:r>
      <w:r w:rsidRPr="006A4224">
        <w:t xml:space="preserve"> degrees. </w:t>
      </w:r>
    </w:p>
    <w:p w14:paraId="03DEE6AE" w14:textId="77777777" w:rsidR="00A73FDA" w:rsidRDefault="00A73FDA" w:rsidP="00A73FDA"/>
    <w:p w14:paraId="0233D4A5" w14:textId="77777777" w:rsidR="00191D71" w:rsidRDefault="00191D71" w:rsidP="00191D71">
      <w:pPr>
        <w:keepNext/>
      </w:pPr>
      <w:r>
        <w:rPr>
          <w:noProof/>
        </w:rPr>
        <w:drawing>
          <wp:inline distT="0" distB="0" distL="0" distR="0" wp14:anchorId="2D4741E4" wp14:editId="4E19F6A9">
            <wp:extent cx="5731510" cy="2431415"/>
            <wp:effectExtent l="0" t="0" r="2540" b="6985"/>
            <wp:docPr id="1209089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89395" name=""/>
                    <pic:cNvPicPr/>
                  </pic:nvPicPr>
                  <pic:blipFill>
                    <a:blip r:embed="rId167"/>
                    <a:stretch>
                      <a:fillRect/>
                    </a:stretch>
                  </pic:blipFill>
                  <pic:spPr>
                    <a:xfrm>
                      <a:off x="0" y="0"/>
                      <a:ext cx="5731510" cy="2431415"/>
                    </a:xfrm>
                    <a:prstGeom prst="rect">
                      <a:avLst/>
                    </a:prstGeom>
                  </pic:spPr>
                </pic:pic>
              </a:graphicData>
            </a:graphic>
          </wp:inline>
        </w:drawing>
      </w:r>
    </w:p>
    <w:p w14:paraId="2BB70957" w14:textId="613AF8B4" w:rsidR="003D0F3F" w:rsidRPr="006A4224" w:rsidRDefault="00191D71" w:rsidP="00191D71">
      <w:pPr>
        <w:pStyle w:val="Caption"/>
      </w:pPr>
      <w:bookmarkStart w:id="307" w:name="_Toc225101502"/>
      <w:r>
        <w:t xml:space="preserve">Figure </w:t>
      </w:r>
      <w:r>
        <w:fldChar w:fldCharType="begin"/>
      </w:r>
      <w:r>
        <w:instrText xml:space="preserve"> SEQ Figure \* ARABIC </w:instrText>
      </w:r>
      <w:r>
        <w:fldChar w:fldCharType="separate"/>
      </w:r>
      <w:r w:rsidR="00D258B6">
        <w:rPr>
          <w:noProof/>
        </w:rPr>
        <w:t>120</w:t>
      </w:r>
      <w:r>
        <w:fldChar w:fldCharType="end"/>
      </w:r>
      <w:r w:rsidR="00E31421">
        <w:t xml:space="preserve"> - showcases flow separation on the wing at 15 degrees</w:t>
      </w:r>
      <w:bookmarkEnd w:id="307"/>
    </w:p>
    <w:p w14:paraId="31C90D58" w14:textId="0EAED903" w:rsidR="00A907C5" w:rsidRDefault="00A907C5" w:rsidP="00A907C5"/>
    <w:p w14:paraId="07492972" w14:textId="00ADC200" w:rsidR="00A907C5" w:rsidRDefault="00A907C5" w:rsidP="00A907C5"/>
    <w:p w14:paraId="4C6C6DAF" w14:textId="77777777" w:rsidR="00A879A1" w:rsidRDefault="00A879A1" w:rsidP="00A907C5"/>
    <w:p w14:paraId="239BE8A0" w14:textId="77777777" w:rsidR="00A879A1" w:rsidRDefault="00A879A1" w:rsidP="00A907C5"/>
    <w:p w14:paraId="12851339" w14:textId="3F5689A0" w:rsidR="00A879A1" w:rsidRDefault="00A879A1" w:rsidP="00A907C5"/>
    <w:p w14:paraId="4F3CCDC2" w14:textId="78D3B9E0" w:rsidR="00510356" w:rsidRDefault="00C34357" w:rsidP="00A907C5">
      <w:r>
        <w:rPr>
          <w:noProof/>
        </w:rPr>
        <w:lastRenderedPageBreak/>
        <mc:AlternateContent>
          <mc:Choice Requires="wps">
            <w:drawing>
              <wp:anchor distT="0" distB="0" distL="114300" distR="114300" simplePos="0" relativeHeight="252262400" behindDoc="0" locked="0" layoutInCell="1" allowOverlap="1" wp14:anchorId="4109E835" wp14:editId="2DD1DA47">
                <wp:simplePos x="0" y="0"/>
                <wp:positionH relativeFrom="column">
                  <wp:posOffset>2969260</wp:posOffset>
                </wp:positionH>
                <wp:positionV relativeFrom="paragraph">
                  <wp:posOffset>2689860</wp:posOffset>
                </wp:positionV>
                <wp:extent cx="2752725" cy="635"/>
                <wp:effectExtent l="0" t="0" r="0" b="0"/>
                <wp:wrapTopAndBottom/>
                <wp:docPr id="495808498"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7C53AE77" w14:textId="72BC7B2E" w:rsidR="00C34357" w:rsidRPr="00E927EB" w:rsidRDefault="00C34357" w:rsidP="00C34357">
                            <w:pPr>
                              <w:pStyle w:val="Caption"/>
                              <w:rPr>
                                <w:noProof/>
                                <w:sz w:val="22"/>
                                <w:szCs w:val="22"/>
                              </w:rPr>
                            </w:pPr>
                            <w:bookmarkStart w:id="308" w:name="_Toc225101503"/>
                            <w:r>
                              <w:t xml:space="preserve">Figure </w:t>
                            </w:r>
                            <w:r>
                              <w:fldChar w:fldCharType="begin"/>
                            </w:r>
                            <w:r>
                              <w:instrText xml:space="preserve"> SEQ Figure \* ARABIC </w:instrText>
                            </w:r>
                            <w:r>
                              <w:fldChar w:fldCharType="separate"/>
                            </w:r>
                            <w:r w:rsidR="00D258B6">
                              <w:rPr>
                                <w:noProof/>
                              </w:rPr>
                              <w:t>121</w:t>
                            </w:r>
                            <w:r>
                              <w:fldChar w:fldCharType="end"/>
                            </w:r>
                            <w:r>
                              <w:t xml:space="preserve"> - </w:t>
                            </w:r>
                            <w:r w:rsidRPr="00B54634">
                              <w:t xml:space="preserve">CD vs </w:t>
                            </w:r>
                            <w:proofErr w:type="spellStart"/>
                            <w:r w:rsidRPr="00B54634">
                              <w:t>AoA</w:t>
                            </w:r>
                            <w:bookmarkEnd w:id="308"/>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09E835" id="_x0000_s1134" type="#_x0000_t202" style="position:absolute;margin-left:233.8pt;margin-top:211.8pt;width:216.75pt;height:.05pt;z-index:25226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0pHAIAAEAEAAAOAAAAZHJzL2Uyb0RvYy54bWysU8Fu2zAMvQ/YPwi6L04yJF2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" stroked="f">
                <v:textbox style="mso-fit-shape-to-text:t" inset="0,0,0,0">
                  <w:txbxContent>
                    <w:p w14:paraId="7C53AE77" w14:textId="72BC7B2E" w:rsidR="00C34357" w:rsidRPr="00E927EB" w:rsidRDefault="00C34357" w:rsidP="00C34357">
                      <w:pPr>
                        <w:pStyle w:val="Caption"/>
                        <w:rPr>
                          <w:noProof/>
                          <w:sz w:val="22"/>
                          <w:szCs w:val="22"/>
                        </w:rPr>
                      </w:pPr>
                      <w:bookmarkStart w:id="309" w:name="_Toc225101503"/>
                      <w:r>
                        <w:t xml:space="preserve">Figure </w:t>
                      </w:r>
                      <w:r>
                        <w:fldChar w:fldCharType="begin"/>
                      </w:r>
                      <w:r>
                        <w:instrText xml:space="preserve"> SEQ Figure \* ARABIC </w:instrText>
                      </w:r>
                      <w:r>
                        <w:fldChar w:fldCharType="separate"/>
                      </w:r>
                      <w:r w:rsidR="00D258B6">
                        <w:rPr>
                          <w:noProof/>
                        </w:rPr>
                        <w:t>121</w:t>
                      </w:r>
                      <w:r>
                        <w:fldChar w:fldCharType="end"/>
                      </w:r>
                      <w:r>
                        <w:t xml:space="preserve"> - </w:t>
                      </w:r>
                      <w:r w:rsidRPr="00B54634">
                        <w:t xml:space="preserve">CD vs </w:t>
                      </w:r>
                      <w:proofErr w:type="spellStart"/>
                      <w:r w:rsidRPr="00B54634">
                        <w:t>AoA</w:t>
                      </w:r>
                      <w:bookmarkEnd w:id="309"/>
                      <w:proofErr w:type="spellEnd"/>
                    </w:p>
                  </w:txbxContent>
                </v:textbox>
                <w10:wrap type="topAndBottom"/>
              </v:shape>
            </w:pict>
          </mc:Fallback>
        </mc:AlternateContent>
      </w:r>
      <w:r w:rsidR="00DB00C0">
        <w:rPr>
          <w:noProof/>
        </w:rPr>
        <w:drawing>
          <wp:anchor distT="0" distB="0" distL="114300" distR="114300" simplePos="0" relativeHeight="252258304" behindDoc="0" locked="0" layoutInCell="1" allowOverlap="1" wp14:anchorId="7ED825C5" wp14:editId="2E259F44">
            <wp:simplePos x="0" y="0"/>
            <wp:positionH relativeFrom="margin">
              <wp:align>right</wp:align>
            </wp:positionH>
            <wp:positionV relativeFrom="paragraph">
              <wp:posOffset>768763</wp:posOffset>
            </wp:positionV>
            <wp:extent cx="2752725" cy="1864360"/>
            <wp:effectExtent l="0" t="0" r="9525" b="2540"/>
            <wp:wrapTopAndBottom/>
            <wp:docPr id="44397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75158" name=""/>
                    <pic:cNvPicPr/>
                  </pic:nvPicPr>
                  <pic:blipFill>
                    <a:blip r:embed="rId168">
                      <a:extLst>
                        <a:ext uri="{28A0092B-C50C-407E-A947-70E740481C1C}">
                          <a14:useLocalDpi xmlns:a14="http://schemas.microsoft.com/office/drawing/2010/main" val="0"/>
                        </a:ext>
                      </a:extLst>
                    </a:blip>
                    <a:stretch>
                      <a:fillRect/>
                    </a:stretch>
                  </pic:blipFill>
                  <pic:spPr>
                    <a:xfrm>
                      <a:off x="0" y="0"/>
                      <a:ext cx="2752725" cy="1864360"/>
                    </a:xfrm>
                    <a:prstGeom prst="rect">
                      <a:avLst/>
                    </a:prstGeom>
                  </pic:spPr>
                </pic:pic>
              </a:graphicData>
            </a:graphic>
            <wp14:sizeRelH relativeFrom="margin">
              <wp14:pctWidth>0</wp14:pctWidth>
            </wp14:sizeRelH>
            <wp14:sizeRelV relativeFrom="margin">
              <wp14:pctHeight>0</wp14:pctHeight>
            </wp14:sizeRelV>
          </wp:anchor>
        </w:drawing>
      </w:r>
      <w:r w:rsidR="0004640B">
        <w:rPr>
          <w:noProof/>
        </w:rPr>
        <mc:AlternateContent>
          <mc:Choice Requires="wps">
            <w:drawing>
              <wp:anchor distT="0" distB="0" distL="114300" distR="114300" simplePos="0" relativeHeight="252260352" behindDoc="0" locked="0" layoutInCell="1" allowOverlap="1" wp14:anchorId="75ABD88D" wp14:editId="5B0E108F">
                <wp:simplePos x="0" y="0"/>
                <wp:positionH relativeFrom="column">
                  <wp:posOffset>0</wp:posOffset>
                </wp:positionH>
                <wp:positionV relativeFrom="paragraph">
                  <wp:posOffset>2741930</wp:posOffset>
                </wp:positionV>
                <wp:extent cx="2722880" cy="635"/>
                <wp:effectExtent l="0" t="0" r="0" b="0"/>
                <wp:wrapTopAndBottom/>
                <wp:docPr id="1732520277" name="Text Box 1"/>
                <wp:cNvGraphicFramePr/>
                <a:graphic xmlns:a="http://schemas.openxmlformats.org/drawingml/2006/main">
                  <a:graphicData uri="http://schemas.microsoft.com/office/word/2010/wordprocessingShape">
                    <wps:wsp>
                      <wps:cNvSpPr txBox="1"/>
                      <wps:spPr>
                        <a:xfrm>
                          <a:off x="0" y="0"/>
                          <a:ext cx="2722880" cy="635"/>
                        </a:xfrm>
                        <a:prstGeom prst="rect">
                          <a:avLst/>
                        </a:prstGeom>
                        <a:solidFill>
                          <a:prstClr val="white"/>
                        </a:solidFill>
                        <a:ln>
                          <a:noFill/>
                        </a:ln>
                      </wps:spPr>
                      <wps:txbx>
                        <w:txbxContent>
                          <w:p w14:paraId="5A16987C" w14:textId="724A1B6B" w:rsidR="0004640B" w:rsidRPr="000C06FF" w:rsidRDefault="0004640B" w:rsidP="0004640B">
                            <w:pPr>
                              <w:pStyle w:val="Caption"/>
                              <w:rPr>
                                <w:noProof/>
                                <w:sz w:val="22"/>
                                <w:szCs w:val="22"/>
                              </w:rPr>
                            </w:pPr>
                            <w:bookmarkStart w:id="310" w:name="_Toc225101504"/>
                            <w:r>
                              <w:t xml:space="preserve">Figure </w:t>
                            </w:r>
                            <w:r>
                              <w:fldChar w:fldCharType="begin"/>
                            </w:r>
                            <w:r>
                              <w:instrText xml:space="preserve"> SEQ Figure \* ARABIC </w:instrText>
                            </w:r>
                            <w:r>
                              <w:fldChar w:fldCharType="separate"/>
                            </w:r>
                            <w:r w:rsidR="00D258B6">
                              <w:rPr>
                                <w:noProof/>
                              </w:rPr>
                              <w:t>122</w:t>
                            </w:r>
                            <w:r>
                              <w:fldChar w:fldCharType="end"/>
                            </w:r>
                            <w:r>
                              <w:t xml:space="preserve"> - </w:t>
                            </w:r>
                            <w:r w:rsidRPr="008C5F5D">
                              <w:t>Cl vs AOA</w:t>
                            </w:r>
                            <w:bookmarkEnd w:id="3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BD88D" id="_x0000_s1135" type="#_x0000_t202" style="position:absolute;margin-left:0;margin-top:215.9pt;width:214.4pt;height:.05pt;z-index:25226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" stroked="f">
                <v:textbox style="mso-fit-shape-to-text:t" inset="0,0,0,0">
                  <w:txbxContent>
                    <w:p w14:paraId="5A16987C" w14:textId="724A1B6B" w:rsidR="0004640B" w:rsidRPr="000C06FF" w:rsidRDefault="0004640B" w:rsidP="0004640B">
                      <w:pPr>
                        <w:pStyle w:val="Caption"/>
                        <w:rPr>
                          <w:noProof/>
                          <w:sz w:val="22"/>
                          <w:szCs w:val="22"/>
                        </w:rPr>
                      </w:pPr>
                      <w:bookmarkStart w:id="311" w:name="_Toc225101504"/>
                      <w:r>
                        <w:t xml:space="preserve">Figure </w:t>
                      </w:r>
                      <w:r>
                        <w:fldChar w:fldCharType="begin"/>
                      </w:r>
                      <w:r>
                        <w:instrText xml:space="preserve"> SEQ Figure \* ARABIC </w:instrText>
                      </w:r>
                      <w:r>
                        <w:fldChar w:fldCharType="separate"/>
                      </w:r>
                      <w:r w:rsidR="00D258B6">
                        <w:rPr>
                          <w:noProof/>
                        </w:rPr>
                        <w:t>122</w:t>
                      </w:r>
                      <w:r>
                        <w:fldChar w:fldCharType="end"/>
                      </w:r>
                      <w:r>
                        <w:t xml:space="preserve"> - </w:t>
                      </w:r>
                      <w:r w:rsidRPr="008C5F5D">
                        <w:t>Cl vs AOA</w:t>
                      </w:r>
                      <w:bookmarkEnd w:id="311"/>
                    </w:p>
                  </w:txbxContent>
                </v:textbox>
                <w10:wrap type="topAndBottom"/>
              </v:shape>
            </w:pict>
          </mc:Fallback>
        </mc:AlternateContent>
      </w:r>
      <w:r w:rsidR="00667D7B">
        <w:rPr>
          <w:noProof/>
        </w:rPr>
        <w:drawing>
          <wp:anchor distT="0" distB="0" distL="114300" distR="114300" simplePos="0" relativeHeight="252256256" behindDoc="0" locked="0" layoutInCell="1" allowOverlap="1" wp14:anchorId="63FF6901" wp14:editId="7A0129F5">
            <wp:simplePos x="0" y="0"/>
            <wp:positionH relativeFrom="margin">
              <wp:align>left</wp:align>
            </wp:positionH>
            <wp:positionV relativeFrom="paragraph">
              <wp:posOffset>810260</wp:posOffset>
            </wp:positionV>
            <wp:extent cx="2722880" cy="1874520"/>
            <wp:effectExtent l="0" t="0" r="1270" b="0"/>
            <wp:wrapTopAndBottom/>
            <wp:docPr id="46563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633420" name=""/>
                    <pic:cNvPicPr/>
                  </pic:nvPicPr>
                  <pic:blipFill>
                    <a:blip r:embed="rId169">
                      <a:extLst>
                        <a:ext uri="{28A0092B-C50C-407E-A947-70E740481C1C}">
                          <a14:useLocalDpi xmlns:a14="http://schemas.microsoft.com/office/drawing/2010/main" val="0"/>
                        </a:ext>
                      </a:extLst>
                    </a:blip>
                    <a:stretch>
                      <a:fillRect/>
                    </a:stretch>
                  </pic:blipFill>
                  <pic:spPr>
                    <a:xfrm>
                      <a:off x="0" y="0"/>
                      <a:ext cx="2722880" cy="1874520"/>
                    </a:xfrm>
                    <a:prstGeom prst="rect">
                      <a:avLst/>
                    </a:prstGeom>
                  </pic:spPr>
                </pic:pic>
              </a:graphicData>
            </a:graphic>
            <wp14:sizeRelH relativeFrom="margin">
              <wp14:pctWidth>0</wp14:pctWidth>
            </wp14:sizeRelH>
            <wp14:sizeRelV relativeFrom="margin">
              <wp14:pctHeight>0</wp14:pctHeight>
            </wp14:sizeRelV>
          </wp:anchor>
        </w:drawing>
      </w:r>
      <w:r w:rsidR="00FE2BB0" w:rsidRPr="006A4224">
        <w:t xml:space="preserve">By cross referencing the </w:t>
      </w:r>
      <w:r w:rsidR="00FE2BB0" w:rsidRPr="0029028A">
        <w:t xml:space="preserve">data in Table </w:t>
      </w:r>
      <w:r w:rsidR="0029028A" w:rsidRPr="0029028A">
        <w:t>25</w:t>
      </w:r>
      <w:r w:rsidR="00FE2BB0" w:rsidRPr="0029028A">
        <w:t xml:space="preserve"> and Figure </w:t>
      </w:r>
      <w:r w:rsidR="0029028A" w:rsidRPr="0029028A">
        <w:t>122</w:t>
      </w:r>
      <w:r w:rsidR="00C77FFA" w:rsidRPr="0029028A">
        <w:t>&amp;</w:t>
      </w:r>
      <w:r w:rsidR="0029028A" w:rsidRPr="0029028A">
        <w:t>121</w:t>
      </w:r>
      <w:r w:rsidR="00FE2BB0" w:rsidRPr="0029028A">
        <w:t xml:space="preserve"> </w:t>
      </w:r>
      <w:r w:rsidR="00FE2BB0" w:rsidRPr="006A4224">
        <w:t>looking at both Cl and Cd</w:t>
      </w:r>
      <w:r w:rsidR="00FE2BB0">
        <w:t>,</w:t>
      </w:r>
      <w:r w:rsidR="00FE2BB0" w:rsidRPr="006A4224">
        <w:t xml:space="preserve"> an optimal angle of attack of 8 degrees was identified</w:t>
      </w:r>
      <w:r w:rsidR="00FE2BB0">
        <w:t>, corresponding closely to the baseline configuration of the geometry</w:t>
      </w:r>
      <w:r w:rsidR="00FE2BB0" w:rsidRPr="006A4224">
        <w:t>, suggesting that the original position was chosen with aerodynamic efficiency in mind.</w:t>
      </w:r>
    </w:p>
    <w:p w14:paraId="7F615BB5" w14:textId="77777777" w:rsidR="008063F2" w:rsidRPr="00A907C5" w:rsidRDefault="008063F2" w:rsidP="00A907C5"/>
    <w:p w14:paraId="5C387282" w14:textId="1ADEC226" w:rsidR="00A362DF" w:rsidRDefault="00A362DF" w:rsidP="006F4CF0">
      <w:pPr>
        <w:pStyle w:val="Heading4"/>
      </w:pPr>
      <w:r>
        <w:t>Mount Position Study</w:t>
      </w:r>
    </w:p>
    <w:p w14:paraId="14652969" w14:textId="6AB26C51" w:rsidR="00840D9A" w:rsidRDefault="00840D9A" w:rsidP="00840D9A">
      <w:r>
        <w:t xml:space="preserve"> T</w:t>
      </w:r>
      <w:r w:rsidRPr="006A4224">
        <w:t xml:space="preserve">he next stage of the investigation involved conducting a positioning matrix study of the rear wing as a floating body. This was prioritised at this stage of the investigation due to the </w:t>
      </w:r>
      <w:r>
        <w:t>position's</w:t>
      </w:r>
      <w:r w:rsidRPr="006A4224">
        <w:t xml:space="preserve"> effect on mounting options. </w:t>
      </w:r>
    </w:p>
    <w:p w14:paraId="08C6E599" w14:textId="431F2326" w:rsidR="007D574A" w:rsidRDefault="00580722" w:rsidP="00840D9A">
      <w:r>
        <w:rPr>
          <w:noProof/>
        </w:rPr>
        <mc:AlternateContent>
          <mc:Choice Requires="wps">
            <w:drawing>
              <wp:anchor distT="0" distB="0" distL="114300" distR="114300" simplePos="0" relativeHeight="252274688" behindDoc="0" locked="0" layoutInCell="1" allowOverlap="1" wp14:anchorId="1C944F02" wp14:editId="00F9F5C2">
                <wp:simplePos x="0" y="0"/>
                <wp:positionH relativeFrom="column">
                  <wp:posOffset>1377315</wp:posOffset>
                </wp:positionH>
                <wp:positionV relativeFrom="paragraph">
                  <wp:posOffset>4361180</wp:posOffset>
                </wp:positionV>
                <wp:extent cx="2866390" cy="635"/>
                <wp:effectExtent l="0" t="0" r="0" b="0"/>
                <wp:wrapTopAndBottom/>
                <wp:docPr id="863543355" name="Text Box 1"/>
                <wp:cNvGraphicFramePr/>
                <a:graphic xmlns:a="http://schemas.openxmlformats.org/drawingml/2006/main">
                  <a:graphicData uri="http://schemas.microsoft.com/office/word/2010/wordprocessingShape">
                    <wps:wsp>
                      <wps:cNvSpPr txBox="1"/>
                      <wps:spPr>
                        <a:xfrm>
                          <a:off x="0" y="0"/>
                          <a:ext cx="2866390" cy="635"/>
                        </a:xfrm>
                        <a:prstGeom prst="rect">
                          <a:avLst/>
                        </a:prstGeom>
                        <a:solidFill>
                          <a:prstClr val="white"/>
                        </a:solidFill>
                        <a:ln>
                          <a:noFill/>
                        </a:ln>
                      </wps:spPr>
                      <wps:txbx>
                        <w:txbxContent>
                          <w:p w14:paraId="511C3B63" w14:textId="70FEED21" w:rsidR="00580722" w:rsidRPr="00920DAD" w:rsidRDefault="00580722" w:rsidP="00580722">
                            <w:pPr>
                              <w:pStyle w:val="Caption"/>
                              <w:rPr>
                                <w:noProof/>
                                <w:sz w:val="22"/>
                                <w:szCs w:val="22"/>
                              </w:rPr>
                            </w:pPr>
                            <w:bookmarkStart w:id="312" w:name="_Toc225101505"/>
                            <w:r>
                              <w:t xml:space="preserve">Figure </w:t>
                            </w:r>
                            <w:r>
                              <w:fldChar w:fldCharType="begin"/>
                            </w:r>
                            <w:r>
                              <w:instrText xml:space="preserve"> SEQ Figure \* ARABIC </w:instrText>
                            </w:r>
                            <w:r>
                              <w:fldChar w:fldCharType="separate"/>
                            </w:r>
                            <w:r w:rsidR="00D258B6">
                              <w:rPr>
                                <w:noProof/>
                              </w:rPr>
                              <w:t>123</w:t>
                            </w:r>
                            <w:r>
                              <w:fldChar w:fldCharType="end"/>
                            </w:r>
                            <w:r>
                              <w:t xml:space="preserve"> - </w:t>
                            </w:r>
                            <w:r w:rsidRPr="00640349">
                              <w:t>CoP across different wing positions</w:t>
                            </w:r>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44F02" id="_x0000_s1136" type="#_x0000_t202" style="position:absolute;margin-left:108.45pt;margin-top:343.4pt;width:225.7pt;height:.05pt;z-index:25227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" stroked="f">
                <v:textbox style="mso-fit-shape-to-text:t" inset="0,0,0,0">
                  <w:txbxContent>
                    <w:p w14:paraId="511C3B63" w14:textId="70FEED21" w:rsidR="00580722" w:rsidRPr="00920DAD" w:rsidRDefault="00580722" w:rsidP="00580722">
                      <w:pPr>
                        <w:pStyle w:val="Caption"/>
                        <w:rPr>
                          <w:noProof/>
                          <w:sz w:val="22"/>
                          <w:szCs w:val="22"/>
                        </w:rPr>
                      </w:pPr>
                      <w:bookmarkStart w:id="313" w:name="_Toc225101505"/>
                      <w:r>
                        <w:t xml:space="preserve">Figure </w:t>
                      </w:r>
                      <w:r>
                        <w:fldChar w:fldCharType="begin"/>
                      </w:r>
                      <w:r>
                        <w:instrText xml:space="preserve"> SEQ Figure \* ARABIC </w:instrText>
                      </w:r>
                      <w:r>
                        <w:fldChar w:fldCharType="separate"/>
                      </w:r>
                      <w:r w:rsidR="00D258B6">
                        <w:rPr>
                          <w:noProof/>
                        </w:rPr>
                        <w:t>123</w:t>
                      </w:r>
                      <w:r>
                        <w:fldChar w:fldCharType="end"/>
                      </w:r>
                      <w:r>
                        <w:t xml:space="preserve"> - </w:t>
                      </w:r>
                      <w:r w:rsidRPr="00640349">
                        <w:t>CoP across different wing positions</w:t>
                      </w:r>
                      <w:bookmarkEnd w:id="313"/>
                    </w:p>
                  </w:txbxContent>
                </v:textbox>
                <w10:wrap type="topAndBottom"/>
              </v:shape>
            </w:pict>
          </mc:Fallback>
        </mc:AlternateContent>
      </w:r>
      <w:r w:rsidR="00807539">
        <w:rPr>
          <w:noProof/>
        </w:rPr>
        <w:drawing>
          <wp:anchor distT="0" distB="0" distL="114300" distR="114300" simplePos="0" relativeHeight="252272640" behindDoc="0" locked="0" layoutInCell="1" allowOverlap="1" wp14:anchorId="5DCB195F" wp14:editId="29ECD8BA">
            <wp:simplePos x="0" y="0"/>
            <wp:positionH relativeFrom="margin">
              <wp:posOffset>1377538</wp:posOffset>
            </wp:positionH>
            <wp:positionV relativeFrom="paragraph">
              <wp:posOffset>2893539</wp:posOffset>
            </wp:positionV>
            <wp:extent cx="2866390" cy="1410970"/>
            <wp:effectExtent l="0" t="0" r="0" b="0"/>
            <wp:wrapTopAndBottom/>
            <wp:docPr id="1612995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95843" name=""/>
                    <pic:cNvPicPr/>
                  </pic:nvPicPr>
                  <pic:blipFill rotWithShape="1">
                    <a:blip r:embed="rId170">
                      <a:extLst>
                        <a:ext uri="{28A0092B-C50C-407E-A947-70E740481C1C}">
                          <a14:useLocalDpi xmlns:a14="http://schemas.microsoft.com/office/drawing/2010/main" val="0"/>
                        </a:ext>
                      </a:extLst>
                    </a:blip>
                    <a:srcRect l="222" r="1"/>
                    <a:stretch>
                      <a:fillRect/>
                    </a:stretch>
                  </pic:blipFill>
                  <pic:spPr bwMode="auto">
                    <a:xfrm>
                      <a:off x="0" y="0"/>
                      <a:ext cx="2866390" cy="1410970"/>
                    </a:xfrm>
                    <a:prstGeom prst="rect">
                      <a:avLst/>
                    </a:prstGeom>
                    <a:ln>
                      <a:noFill/>
                    </a:ln>
                    <a:extLst>
                      <a:ext uri="{53640926-AAD7-44D8-BBD7-CCE9431645EC}">
                        <a14:shadowObscured xmlns:a14="http://schemas.microsoft.com/office/drawing/2010/main"/>
                      </a:ext>
                    </a:extLst>
                  </pic:spPr>
                </pic:pic>
              </a:graphicData>
            </a:graphic>
          </wp:anchor>
        </w:drawing>
      </w:r>
      <w:r w:rsidR="0079318B">
        <w:rPr>
          <w:noProof/>
        </w:rPr>
        <mc:AlternateContent>
          <mc:Choice Requires="wps">
            <w:drawing>
              <wp:anchor distT="0" distB="0" distL="114300" distR="114300" simplePos="0" relativeHeight="252270592" behindDoc="0" locked="0" layoutInCell="1" allowOverlap="1" wp14:anchorId="29363226" wp14:editId="1D471C53">
                <wp:simplePos x="0" y="0"/>
                <wp:positionH relativeFrom="column">
                  <wp:posOffset>3158490</wp:posOffset>
                </wp:positionH>
                <wp:positionV relativeFrom="paragraph">
                  <wp:posOffset>2719070</wp:posOffset>
                </wp:positionV>
                <wp:extent cx="2886075" cy="635"/>
                <wp:effectExtent l="0" t="0" r="0" b="0"/>
                <wp:wrapSquare wrapText="bothSides"/>
                <wp:docPr id="449404953"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19BC63E7" w14:textId="2CDF9A9A" w:rsidR="0079318B" w:rsidRPr="002A10BA" w:rsidRDefault="0079318B" w:rsidP="0079318B">
                            <w:pPr>
                              <w:pStyle w:val="Caption"/>
                              <w:rPr>
                                <w:noProof/>
                                <w:sz w:val="22"/>
                                <w:szCs w:val="22"/>
                              </w:rPr>
                            </w:pPr>
                            <w:bookmarkStart w:id="314" w:name="_Toc225101506"/>
                            <w:r>
                              <w:t xml:space="preserve">Figure </w:t>
                            </w:r>
                            <w:r>
                              <w:fldChar w:fldCharType="begin"/>
                            </w:r>
                            <w:r>
                              <w:instrText xml:space="preserve"> SEQ Figure \* ARABIC </w:instrText>
                            </w:r>
                            <w:r>
                              <w:fldChar w:fldCharType="separate"/>
                            </w:r>
                            <w:r w:rsidR="00D258B6">
                              <w:rPr>
                                <w:noProof/>
                              </w:rPr>
                              <w:t>124</w:t>
                            </w:r>
                            <w:r>
                              <w:fldChar w:fldCharType="end"/>
                            </w:r>
                            <w:r>
                              <w:t xml:space="preserve"> - </w:t>
                            </w:r>
                            <w:r w:rsidRPr="00A50504">
                              <w:t>Cl across different wing positions</w:t>
                            </w:r>
                            <w:bookmarkEnd w:id="3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63226" id="_x0000_s1137" type="#_x0000_t202" style="position:absolute;margin-left:248.7pt;margin-top:214.1pt;width:227.25pt;height:.05pt;z-index:25227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2L+HAIAAEAEAAAOAAAAZHJzL2Uyb0RvYy54bWysU8Fu2zAMvQ/YPwi6L04yN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" stroked="f">
                <v:textbox style="mso-fit-shape-to-text:t" inset="0,0,0,0">
                  <w:txbxContent>
                    <w:p w14:paraId="19BC63E7" w14:textId="2CDF9A9A" w:rsidR="0079318B" w:rsidRPr="002A10BA" w:rsidRDefault="0079318B" w:rsidP="0079318B">
                      <w:pPr>
                        <w:pStyle w:val="Caption"/>
                        <w:rPr>
                          <w:noProof/>
                          <w:sz w:val="22"/>
                          <w:szCs w:val="22"/>
                        </w:rPr>
                      </w:pPr>
                      <w:bookmarkStart w:id="315" w:name="_Toc225101506"/>
                      <w:r>
                        <w:t xml:space="preserve">Figure </w:t>
                      </w:r>
                      <w:r>
                        <w:fldChar w:fldCharType="begin"/>
                      </w:r>
                      <w:r>
                        <w:instrText xml:space="preserve"> SEQ Figure \* ARABIC </w:instrText>
                      </w:r>
                      <w:r>
                        <w:fldChar w:fldCharType="separate"/>
                      </w:r>
                      <w:r w:rsidR="00D258B6">
                        <w:rPr>
                          <w:noProof/>
                        </w:rPr>
                        <w:t>124</w:t>
                      </w:r>
                      <w:r>
                        <w:fldChar w:fldCharType="end"/>
                      </w:r>
                      <w:r>
                        <w:t xml:space="preserve"> - </w:t>
                      </w:r>
                      <w:r w:rsidRPr="00A50504">
                        <w:t>Cl across different wing positions</w:t>
                      </w:r>
                      <w:bookmarkEnd w:id="315"/>
                    </w:p>
                  </w:txbxContent>
                </v:textbox>
                <w10:wrap type="square"/>
              </v:shape>
            </w:pict>
          </mc:Fallback>
        </mc:AlternateContent>
      </w:r>
      <w:r w:rsidR="009B0CE0">
        <w:rPr>
          <w:noProof/>
        </w:rPr>
        <w:drawing>
          <wp:anchor distT="0" distB="0" distL="114300" distR="114300" simplePos="0" relativeHeight="252268544" behindDoc="0" locked="0" layoutInCell="1" allowOverlap="1" wp14:anchorId="39A8CBAB" wp14:editId="1C14EA9E">
            <wp:simplePos x="0" y="0"/>
            <wp:positionH relativeFrom="margin">
              <wp:posOffset>3158836</wp:posOffset>
            </wp:positionH>
            <wp:positionV relativeFrom="paragraph">
              <wp:posOffset>1219365</wp:posOffset>
            </wp:positionV>
            <wp:extent cx="2886182" cy="1443092"/>
            <wp:effectExtent l="0" t="0" r="0" b="5080"/>
            <wp:wrapSquare wrapText="bothSides"/>
            <wp:docPr id="960436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36017" name=""/>
                    <pic:cNvPicPr/>
                  </pic:nvPicPr>
                  <pic:blipFill rotWithShape="1">
                    <a:blip r:embed="rId171">
                      <a:extLst>
                        <a:ext uri="{28A0092B-C50C-407E-A947-70E740481C1C}">
                          <a14:useLocalDpi xmlns:a14="http://schemas.microsoft.com/office/drawing/2010/main" val="0"/>
                        </a:ext>
                      </a:extLst>
                    </a:blip>
                    <a:srcRect l="441"/>
                    <a:stretch>
                      <a:fillRect/>
                    </a:stretch>
                  </pic:blipFill>
                  <pic:spPr bwMode="auto">
                    <a:xfrm>
                      <a:off x="0" y="0"/>
                      <a:ext cx="2886182" cy="14430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7EA0">
        <w:t xml:space="preserve"> A 5cm x 5cm positional matrix was evaluated relative to the rear deck</w:t>
      </w:r>
      <w:r w:rsidR="00687EA0" w:rsidRPr="006A4224">
        <w:t xml:space="preserve">. To ensure a comprehensive understanding of performance, runs were selected at the extremities as well as high interest areas, with additional simulations performed to minimise any gaps in the matrix. The positional range extended from the rear deck, with the furthest run in that direction simulating a dual element wing with the rear deck, through to the maximum 110cm x 110cm as governed in </w:t>
      </w:r>
      <w:r w:rsidR="00687EA0" w:rsidRPr="000A3C3B">
        <w:t xml:space="preserve">regulation </w:t>
      </w:r>
      <w:r w:rsidR="00687EA0">
        <w:t>5.6.v and viii</w:t>
      </w:r>
      <w:r w:rsidR="00BA4EF3">
        <w:t xml:space="preserve"> (SRCC SPORTS 200 DURATEC CHAMPIONSHIP, 2025)</w:t>
      </w:r>
      <w:r w:rsidR="00687EA0">
        <w:t>.</w:t>
      </w:r>
    </w:p>
    <w:p w14:paraId="557ACE22" w14:textId="48A6EE2D" w:rsidR="007D574A" w:rsidRDefault="00F96BF9" w:rsidP="00840D9A">
      <w:r>
        <w:rPr>
          <w:noProof/>
        </w:rPr>
        <mc:AlternateContent>
          <mc:Choice Requires="wps">
            <w:drawing>
              <wp:anchor distT="0" distB="0" distL="114300" distR="114300" simplePos="0" relativeHeight="252266496" behindDoc="0" locked="0" layoutInCell="1" allowOverlap="1" wp14:anchorId="17F497E6" wp14:editId="3B8915CB">
                <wp:simplePos x="0" y="0"/>
                <wp:positionH relativeFrom="column">
                  <wp:posOffset>0</wp:posOffset>
                </wp:positionH>
                <wp:positionV relativeFrom="paragraph">
                  <wp:posOffset>1470025</wp:posOffset>
                </wp:positionV>
                <wp:extent cx="2873375" cy="635"/>
                <wp:effectExtent l="0" t="0" r="0" b="0"/>
                <wp:wrapSquare wrapText="bothSides"/>
                <wp:docPr id="1164914675" name="Text Box 1"/>
                <wp:cNvGraphicFramePr/>
                <a:graphic xmlns:a="http://schemas.openxmlformats.org/drawingml/2006/main">
                  <a:graphicData uri="http://schemas.microsoft.com/office/word/2010/wordprocessingShape">
                    <wps:wsp>
                      <wps:cNvSpPr txBox="1"/>
                      <wps:spPr>
                        <a:xfrm>
                          <a:off x="0" y="0"/>
                          <a:ext cx="2873375" cy="635"/>
                        </a:xfrm>
                        <a:prstGeom prst="rect">
                          <a:avLst/>
                        </a:prstGeom>
                        <a:solidFill>
                          <a:prstClr val="white"/>
                        </a:solidFill>
                        <a:ln>
                          <a:noFill/>
                        </a:ln>
                      </wps:spPr>
                      <wps:txbx>
                        <w:txbxContent>
                          <w:p w14:paraId="4AEAB026" w14:textId="13DB0A33" w:rsidR="00F96BF9" w:rsidRPr="00ED5543" w:rsidRDefault="00F96BF9" w:rsidP="00F96BF9">
                            <w:pPr>
                              <w:pStyle w:val="Caption"/>
                              <w:rPr>
                                <w:noProof/>
                                <w:sz w:val="22"/>
                                <w:szCs w:val="22"/>
                              </w:rPr>
                            </w:pPr>
                            <w:bookmarkStart w:id="316" w:name="_Toc225101507"/>
                            <w:r>
                              <w:t xml:space="preserve">Figure </w:t>
                            </w:r>
                            <w:r>
                              <w:fldChar w:fldCharType="begin"/>
                            </w:r>
                            <w:r>
                              <w:instrText xml:space="preserve"> SEQ Figure \* ARABIC </w:instrText>
                            </w:r>
                            <w:r>
                              <w:fldChar w:fldCharType="separate"/>
                            </w:r>
                            <w:r w:rsidR="00D258B6">
                              <w:rPr>
                                <w:noProof/>
                              </w:rPr>
                              <w:t>125</w:t>
                            </w:r>
                            <w:r>
                              <w:fldChar w:fldCharType="end"/>
                            </w:r>
                            <w:r>
                              <w:t xml:space="preserve"> - </w:t>
                            </w:r>
                            <w:r w:rsidRPr="001309CD">
                              <w:t>Cd across different wing positions</w:t>
                            </w:r>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497E6" id="_x0000_s1138" type="#_x0000_t202" style="position:absolute;margin-left:0;margin-top:115.75pt;width:226.25pt;height:.05pt;z-index:25226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" stroked="f">
                <v:textbox style="mso-fit-shape-to-text:t" inset="0,0,0,0">
                  <w:txbxContent>
                    <w:p w14:paraId="4AEAB026" w14:textId="13DB0A33" w:rsidR="00F96BF9" w:rsidRPr="00ED5543" w:rsidRDefault="00F96BF9" w:rsidP="00F96BF9">
                      <w:pPr>
                        <w:pStyle w:val="Caption"/>
                        <w:rPr>
                          <w:noProof/>
                          <w:sz w:val="22"/>
                          <w:szCs w:val="22"/>
                        </w:rPr>
                      </w:pPr>
                      <w:bookmarkStart w:id="317" w:name="_Toc225101507"/>
                      <w:r>
                        <w:t xml:space="preserve">Figure </w:t>
                      </w:r>
                      <w:r>
                        <w:fldChar w:fldCharType="begin"/>
                      </w:r>
                      <w:r>
                        <w:instrText xml:space="preserve"> SEQ Figure \* ARABIC </w:instrText>
                      </w:r>
                      <w:r>
                        <w:fldChar w:fldCharType="separate"/>
                      </w:r>
                      <w:r w:rsidR="00D258B6">
                        <w:rPr>
                          <w:noProof/>
                        </w:rPr>
                        <w:t>125</w:t>
                      </w:r>
                      <w:r>
                        <w:fldChar w:fldCharType="end"/>
                      </w:r>
                      <w:r>
                        <w:t xml:space="preserve"> - </w:t>
                      </w:r>
                      <w:r w:rsidRPr="001309CD">
                        <w:t>Cd across different wing positions</w:t>
                      </w:r>
                      <w:bookmarkEnd w:id="317"/>
                    </w:p>
                  </w:txbxContent>
                </v:textbox>
                <w10:wrap type="square"/>
              </v:shape>
            </w:pict>
          </mc:Fallback>
        </mc:AlternateContent>
      </w:r>
      <w:r w:rsidR="00027786">
        <w:rPr>
          <w:noProof/>
        </w:rPr>
        <w:drawing>
          <wp:anchor distT="0" distB="0" distL="114300" distR="114300" simplePos="0" relativeHeight="252264448" behindDoc="0" locked="0" layoutInCell="1" allowOverlap="1" wp14:anchorId="4969D4EC" wp14:editId="49DE9EC7">
            <wp:simplePos x="0" y="0"/>
            <wp:positionH relativeFrom="margin">
              <wp:align>left</wp:align>
            </wp:positionH>
            <wp:positionV relativeFrom="paragraph">
              <wp:posOffset>8791</wp:posOffset>
            </wp:positionV>
            <wp:extent cx="2873410" cy="1404778"/>
            <wp:effectExtent l="0" t="0" r="3175" b="5080"/>
            <wp:wrapSquare wrapText="bothSides"/>
            <wp:docPr id="1765437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37484" name=""/>
                    <pic:cNvPicPr/>
                  </pic:nvPicPr>
                  <pic:blipFill rotWithShape="1">
                    <a:blip r:embed="rId172">
                      <a:extLst>
                        <a:ext uri="{28A0092B-C50C-407E-A947-70E740481C1C}">
                          <a14:useLocalDpi xmlns:a14="http://schemas.microsoft.com/office/drawing/2010/main" val="0"/>
                        </a:ext>
                      </a:extLst>
                    </a:blip>
                    <a:srcRect l="442"/>
                    <a:stretch>
                      <a:fillRect/>
                    </a:stretch>
                  </pic:blipFill>
                  <pic:spPr bwMode="auto">
                    <a:xfrm>
                      <a:off x="0" y="0"/>
                      <a:ext cx="2873410" cy="14047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06C979" w14:textId="769FA17B" w:rsidR="007D574A" w:rsidRDefault="00EB24F1" w:rsidP="00840D9A">
      <w:r w:rsidRPr="006A4224">
        <w:lastRenderedPageBreak/>
        <w:t xml:space="preserve">Upon completing the positional matrix runs, Louis completed a thorough post processing analysis across </w:t>
      </w:r>
      <w:r w:rsidRPr="0029028A">
        <w:t>multiple simulations, to gain a complete understanding as to why the raw data results are as in Tables  1</w:t>
      </w:r>
      <w:r w:rsidR="0029028A" w:rsidRPr="0029028A">
        <w:t>25</w:t>
      </w:r>
      <w:r w:rsidRPr="0029028A">
        <w:t xml:space="preserve">,  </w:t>
      </w:r>
      <w:r w:rsidR="0029028A" w:rsidRPr="0029028A">
        <w:t>124</w:t>
      </w:r>
      <w:r w:rsidRPr="0029028A">
        <w:t xml:space="preserve">,  </w:t>
      </w:r>
      <w:r w:rsidR="0029028A" w:rsidRPr="0029028A">
        <w:t>123</w:t>
      </w:r>
      <w:r w:rsidRPr="0029028A">
        <w:t>,  examining the extremities of the matrix first a clear relationship comes to light; the further the</w:t>
      </w:r>
      <w:r w:rsidRPr="006A4224">
        <w:t xml:space="preserve"> wing is positioned from the rear deck the higher the Cd but the lower the Cl. </w:t>
      </w:r>
      <w:r>
        <w:t>T</w:t>
      </w:r>
      <w:r w:rsidRPr="006A4224">
        <w:t xml:space="preserve">his behaviour was immediately </w:t>
      </w:r>
      <w:r>
        <w:t>attributed</w:t>
      </w:r>
      <w:r w:rsidRPr="006A4224">
        <w:t xml:space="preserve"> to the quality and quantity of air that the wing is </w:t>
      </w:r>
      <w:r>
        <w:t>exposed to</w:t>
      </w:r>
      <w:r w:rsidRPr="006A4224">
        <w:t xml:space="preserve">. At a greater vertical and horizontal distance, the wing is exposed to higher momentum laminar flow, allowing the </w:t>
      </w:r>
      <w:proofErr w:type="gramStart"/>
      <w:r w:rsidRPr="006A4224">
        <w:t>low pressure</w:t>
      </w:r>
      <w:proofErr w:type="gramEnd"/>
      <w:r w:rsidRPr="006A4224">
        <w:t xml:space="preserve"> region on the underside of the wing to develop fully and generate a greater negative lift</w:t>
      </w:r>
      <w:r>
        <w:t xml:space="preserve">, as shown in the </w:t>
      </w:r>
      <w:r w:rsidRPr="00677C89">
        <w:t>figure</w:t>
      </w:r>
      <w:r w:rsidR="00346CB1" w:rsidRPr="00677C89">
        <w:t xml:space="preserve">s </w:t>
      </w:r>
      <w:r w:rsidR="00677C89" w:rsidRPr="00677C89">
        <w:t>128</w:t>
      </w:r>
      <w:r w:rsidR="00346CB1" w:rsidRPr="00677C89">
        <w:t xml:space="preserve"> &amp; </w:t>
      </w:r>
      <w:r w:rsidR="00677C89" w:rsidRPr="00677C89">
        <w:t>129</w:t>
      </w:r>
      <w:r w:rsidR="00677C89">
        <w:t xml:space="preserve">. </w:t>
      </w:r>
      <w:r w:rsidRPr="00677C89">
        <w:t xml:space="preserve">Contrasting this, the wing </w:t>
      </w:r>
      <w:proofErr w:type="gramStart"/>
      <w:r w:rsidRPr="00677C89">
        <w:t>in close proximity to</w:t>
      </w:r>
      <w:proofErr w:type="gramEnd"/>
      <w:r w:rsidRPr="00677C89">
        <w:t xml:space="preserve"> the deck does have slight benefits</w:t>
      </w:r>
      <w:r w:rsidRPr="006A4224">
        <w:t xml:space="preserve"> from the multi element wing factor, </w:t>
      </w:r>
      <w:r>
        <w:t xml:space="preserve">the turbulent wake of the car significantly disrupts the </w:t>
      </w:r>
      <w:proofErr w:type="gramStart"/>
      <w:r>
        <w:t>low pressure</w:t>
      </w:r>
      <w:proofErr w:type="gramEnd"/>
      <w:r>
        <w:t xml:space="preserve"> zone, yielding insufficient performance to continue investigating this region</w:t>
      </w:r>
      <w:r w:rsidRPr="00677C89">
        <w:t>, Figure</w:t>
      </w:r>
      <w:r w:rsidR="00346CB1" w:rsidRPr="00677C89">
        <w:t xml:space="preserve">s </w:t>
      </w:r>
      <w:r w:rsidR="00677C89" w:rsidRPr="00677C89">
        <w:t>126</w:t>
      </w:r>
      <w:r w:rsidR="00346CB1" w:rsidRPr="00677C89">
        <w:t xml:space="preserve"> &amp; </w:t>
      </w:r>
      <w:r w:rsidR="00677C89">
        <w:t>127</w:t>
      </w:r>
      <w:r w:rsidR="007945A8">
        <w:t>.</w:t>
      </w:r>
    </w:p>
    <w:p w14:paraId="6D670CD5" w14:textId="6BD43880" w:rsidR="007D574A" w:rsidRDefault="00434518" w:rsidP="00840D9A">
      <w:r>
        <w:rPr>
          <w:noProof/>
        </w:rPr>
        <mc:AlternateContent>
          <mc:Choice Requires="wps">
            <w:drawing>
              <wp:anchor distT="0" distB="0" distL="114300" distR="114300" simplePos="0" relativeHeight="252285952" behindDoc="0" locked="0" layoutInCell="1" allowOverlap="1" wp14:anchorId="3D38DDC6" wp14:editId="0C4DA557">
                <wp:simplePos x="0" y="0"/>
                <wp:positionH relativeFrom="column">
                  <wp:posOffset>2912110</wp:posOffset>
                </wp:positionH>
                <wp:positionV relativeFrom="paragraph">
                  <wp:posOffset>1808480</wp:posOffset>
                </wp:positionV>
                <wp:extent cx="2811145" cy="635"/>
                <wp:effectExtent l="0" t="0" r="0" b="0"/>
                <wp:wrapTopAndBottom/>
                <wp:docPr id="452773489" name="Text Box 1"/>
                <wp:cNvGraphicFramePr/>
                <a:graphic xmlns:a="http://schemas.openxmlformats.org/drawingml/2006/main">
                  <a:graphicData uri="http://schemas.microsoft.com/office/word/2010/wordprocessingShape">
                    <wps:wsp>
                      <wps:cNvSpPr txBox="1"/>
                      <wps:spPr>
                        <a:xfrm>
                          <a:off x="0" y="0"/>
                          <a:ext cx="2811145" cy="635"/>
                        </a:xfrm>
                        <a:prstGeom prst="rect">
                          <a:avLst/>
                        </a:prstGeom>
                        <a:solidFill>
                          <a:prstClr val="white"/>
                        </a:solidFill>
                        <a:ln>
                          <a:noFill/>
                        </a:ln>
                      </wps:spPr>
                      <wps:txbx>
                        <w:txbxContent>
                          <w:p w14:paraId="3751901F" w14:textId="5C41E4CA" w:rsidR="00434518" w:rsidRPr="006D664D" w:rsidRDefault="00434518" w:rsidP="00434518">
                            <w:pPr>
                              <w:pStyle w:val="Caption"/>
                              <w:rPr>
                                <w:noProof/>
                                <w:sz w:val="22"/>
                                <w:szCs w:val="22"/>
                              </w:rPr>
                            </w:pPr>
                            <w:bookmarkStart w:id="318" w:name="_Toc225101508"/>
                            <w:r>
                              <w:t xml:space="preserve">Figure </w:t>
                            </w:r>
                            <w:r>
                              <w:fldChar w:fldCharType="begin"/>
                            </w:r>
                            <w:r>
                              <w:instrText xml:space="preserve"> SEQ Figure \* ARABIC </w:instrText>
                            </w:r>
                            <w:r>
                              <w:fldChar w:fldCharType="separate"/>
                            </w:r>
                            <w:r w:rsidR="00D258B6">
                              <w:rPr>
                                <w:noProof/>
                              </w:rPr>
                              <w:t>126</w:t>
                            </w:r>
                            <w:r>
                              <w:fldChar w:fldCharType="end"/>
                            </w:r>
                            <w:r>
                              <w:t xml:space="preserve"> - </w:t>
                            </w:r>
                            <w:r w:rsidRPr="006B1D3A">
                              <w:t>Pressure for multi element style wing</w:t>
                            </w:r>
                            <w:bookmarkEnd w:id="3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38DDC6" id="_x0000_s1139" type="#_x0000_t202" style="position:absolute;margin-left:229.3pt;margin-top:142.4pt;width:221.35pt;height:.05pt;z-index:25228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" stroked="f">
                <v:textbox style="mso-fit-shape-to-text:t" inset="0,0,0,0">
                  <w:txbxContent>
                    <w:p w14:paraId="3751901F" w14:textId="5C41E4CA" w:rsidR="00434518" w:rsidRPr="006D664D" w:rsidRDefault="00434518" w:rsidP="00434518">
                      <w:pPr>
                        <w:pStyle w:val="Caption"/>
                        <w:rPr>
                          <w:noProof/>
                          <w:sz w:val="22"/>
                          <w:szCs w:val="22"/>
                        </w:rPr>
                      </w:pPr>
                      <w:bookmarkStart w:id="319" w:name="_Toc225101508"/>
                      <w:r>
                        <w:t xml:space="preserve">Figure </w:t>
                      </w:r>
                      <w:r>
                        <w:fldChar w:fldCharType="begin"/>
                      </w:r>
                      <w:r>
                        <w:instrText xml:space="preserve"> SEQ Figure \* ARABIC </w:instrText>
                      </w:r>
                      <w:r>
                        <w:fldChar w:fldCharType="separate"/>
                      </w:r>
                      <w:r w:rsidR="00D258B6">
                        <w:rPr>
                          <w:noProof/>
                        </w:rPr>
                        <w:t>126</w:t>
                      </w:r>
                      <w:r>
                        <w:fldChar w:fldCharType="end"/>
                      </w:r>
                      <w:r>
                        <w:t xml:space="preserve"> - </w:t>
                      </w:r>
                      <w:r w:rsidRPr="006B1D3A">
                        <w:t>Pressure for multi element style wing</w:t>
                      </w:r>
                      <w:bookmarkEnd w:id="319"/>
                    </w:p>
                  </w:txbxContent>
                </v:textbox>
                <w10:wrap type="topAndBottom"/>
              </v:shape>
            </w:pict>
          </mc:Fallback>
        </mc:AlternateContent>
      </w:r>
      <w:r w:rsidR="009B2555">
        <w:rPr>
          <w:noProof/>
        </w:rPr>
        <w:drawing>
          <wp:anchor distT="0" distB="0" distL="114300" distR="114300" simplePos="0" relativeHeight="252276736" behindDoc="0" locked="0" layoutInCell="1" allowOverlap="1" wp14:anchorId="1798ABE4" wp14:editId="5706FFDA">
            <wp:simplePos x="0" y="0"/>
            <wp:positionH relativeFrom="margin">
              <wp:posOffset>2912110</wp:posOffset>
            </wp:positionH>
            <wp:positionV relativeFrom="paragraph">
              <wp:posOffset>260350</wp:posOffset>
            </wp:positionV>
            <wp:extent cx="2811294" cy="1490988"/>
            <wp:effectExtent l="0" t="0" r="8255" b="0"/>
            <wp:wrapTopAndBottom/>
            <wp:docPr id="998227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27610" name=""/>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2811294" cy="1490988"/>
                    </a:xfrm>
                    <a:prstGeom prst="rect">
                      <a:avLst/>
                    </a:prstGeom>
                  </pic:spPr>
                </pic:pic>
              </a:graphicData>
            </a:graphic>
            <wp14:sizeRelH relativeFrom="margin">
              <wp14:pctWidth>0</wp14:pctWidth>
            </wp14:sizeRelH>
            <wp14:sizeRelV relativeFrom="margin">
              <wp14:pctHeight>0</wp14:pctHeight>
            </wp14:sizeRelV>
          </wp:anchor>
        </w:drawing>
      </w:r>
      <w:r w:rsidR="00346CB1">
        <w:rPr>
          <w:noProof/>
        </w:rPr>
        <mc:AlternateContent>
          <mc:Choice Requires="wps">
            <w:drawing>
              <wp:anchor distT="0" distB="0" distL="114300" distR="114300" simplePos="0" relativeHeight="252288000" behindDoc="0" locked="0" layoutInCell="1" allowOverlap="1" wp14:anchorId="47887EFC" wp14:editId="5AC60CB8">
                <wp:simplePos x="0" y="0"/>
                <wp:positionH relativeFrom="column">
                  <wp:posOffset>2912110</wp:posOffset>
                </wp:positionH>
                <wp:positionV relativeFrom="paragraph">
                  <wp:posOffset>3646170</wp:posOffset>
                </wp:positionV>
                <wp:extent cx="2811145" cy="635"/>
                <wp:effectExtent l="0" t="0" r="0" b="0"/>
                <wp:wrapTopAndBottom/>
                <wp:docPr id="1379136027" name="Text Box 1"/>
                <wp:cNvGraphicFramePr/>
                <a:graphic xmlns:a="http://schemas.openxmlformats.org/drawingml/2006/main">
                  <a:graphicData uri="http://schemas.microsoft.com/office/word/2010/wordprocessingShape">
                    <wps:wsp>
                      <wps:cNvSpPr txBox="1"/>
                      <wps:spPr>
                        <a:xfrm>
                          <a:off x="0" y="0"/>
                          <a:ext cx="2811145" cy="635"/>
                        </a:xfrm>
                        <a:prstGeom prst="rect">
                          <a:avLst/>
                        </a:prstGeom>
                        <a:solidFill>
                          <a:prstClr val="white"/>
                        </a:solidFill>
                        <a:ln>
                          <a:noFill/>
                        </a:ln>
                      </wps:spPr>
                      <wps:txbx>
                        <w:txbxContent>
                          <w:p w14:paraId="7E79562D" w14:textId="745FEDDE" w:rsidR="00346CB1" w:rsidRPr="00FE20CB" w:rsidRDefault="00346CB1" w:rsidP="00346CB1">
                            <w:pPr>
                              <w:pStyle w:val="Caption"/>
                              <w:rPr>
                                <w:noProof/>
                                <w:sz w:val="22"/>
                                <w:szCs w:val="22"/>
                              </w:rPr>
                            </w:pPr>
                            <w:bookmarkStart w:id="320" w:name="_Toc225101509"/>
                            <w:r>
                              <w:t xml:space="preserve">Figure </w:t>
                            </w:r>
                            <w:r>
                              <w:fldChar w:fldCharType="begin"/>
                            </w:r>
                            <w:r>
                              <w:instrText xml:space="preserve"> SEQ Figure \* ARABIC </w:instrText>
                            </w:r>
                            <w:r>
                              <w:fldChar w:fldCharType="separate"/>
                            </w:r>
                            <w:r w:rsidR="00D258B6">
                              <w:rPr>
                                <w:noProof/>
                              </w:rPr>
                              <w:t>127</w:t>
                            </w:r>
                            <w:r>
                              <w:fldChar w:fldCharType="end"/>
                            </w:r>
                            <w:r>
                              <w:t xml:space="preserve"> -</w:t>
                            </w:r>
                            <w:r w:rsidRPr="0091511A">
                              <w:t>Pressure for wing in free flow</w:t>
                            </w:r>
                            <w:bookmarkEnd w:id="3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87EFC" id="_x0000_s1140" type="#_x0000_t202" style="position:absolute;margin-left:229.3pt;margin-top:287.1pt;width:221.35pt;height:.05pt;z-index:25228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" stroked="f">
                <v:textbox style="mso-fit-shape-to-text:t" inset="0,0,0,0">
                  <w:txbxContent>
                    <w:p w14:paraId="7E79562D" w14:textId="745FEDDE" w:rsidR="00346CB1" w:rsidRPr="00FE20CB" w:rsidRDefault="00346CB1" w:rsidP="00346CB1">
                      <w:pPr>
                        <w:pStyle w:val="Caption"/>
                        <w:rPr>
                          <w:noProof/>
                          <w:sz w:val="22"/>
                          <w:szCs w:val="22"/>
                        </w:rPr>
                      </w:pPr>
                      <w:bookmarkStart w:id="321" w:name="_Toc225101509"/>
                      <w:r>
                        <w:t xml:space="preserve">Figure </w:t>
                      </w:r>
                      <w:r>
                        <w:fldChar w:fldCharType="begin"/>
                      </w:r>
                      <w:r>
                        <w:instrText xml:space="preserve"> SEQ Figure \* ARABIC </w:instrText>
                      </w:r>
                      <w:r>
                        <w:fldChar w:fldCharType="separate"/>
                      </w:r>
                      <w:r w:rsidR="00D258B6">
                        <w:rPr>
                          <w:noProof/>
                        </w:rPr>
                        <w:t>127</w:t>
                      </w:r>
                      <w:r>
                        <w:fldChar w:fldCharType="end"/>
                      </w:r>
                      <w:r>
                        <w:t xml:space="preserve"> -</w:t>
                      </w:r>
                      <w:r w:rsidRPr="0091511A">
                        <w:t>Pressure for wing in free flow</w:t>
                      </w:r>
                      <w:bookmarkEnd w:id="321"/>
                    </w:p>
                  </w:txbxContent>
                </v:textbox>
                <w10:wrap type="topAndBottom"/>
              </v:shape>
            </w:pict>
          </mc:Fallback>
        </mc:AlternateContent>
      </w:r>
      <w:r w:rsidR="009B2555">
        <w:rPr>
          <w:noProof/>
        </w:rPr>
        <w:drawing>
          <wp:anchor distT="0" distB="0" distL="114300" distR="114300" simplePos="0" relativeHeight="252277760" behindDoc="0" locked="0" layoutInCell="1" allowOverlap="1" wp14:anchorId="4292269C" wp14:editId="7BE01565">
            <wp:simplePos x="0" y="0"/>
            <wp:positionH relativeFrom="margin">
              <wp:posOffset>2912110</wp:posOffset>
            </wp:positionH>
            <wp:positionV relativeFrom="paragraph">
              <wp:posOffset>2132965</wp:posOffset>
            </wp:positionV>
            <wp:extent cx="2811599" cy="1456263"/>
            <wp:effectExtent l="0" t="0" r="8255" b="0"/>
            <wp:wrapTopAndBottom/>
            <wp:docPr id="165669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90292" name=""/>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2811599" cy="1456263"/>
                    </a:xfrm>
                    <a:prstGeom prst="rect">
                      <a:avLst/>
                    </a:prstGeom>
                  </pic:spPr>
                </pic:pic>
              </a:graphicData>
            </a:graphic>
            <wp14:sizeRelH relativeFrom="margin">
              <wp14:pctWidth>0</wp14:pctWidth>
            </wp14:sizeRelH>
            <wp14:sizeRelV relativeFrom="margin">
              <wp14:pctHeight>0</wp14:pctHeight>
            </wp14:sizeRelV>
          </wp:anchor>
        </w:drawing>
      </w:r>
      <w:r w:rsidR="001E0C1C">
        <w:rPr>
          <w:noProof/>
        </w:rPr>
        <mc:AlternateContent>
          <mc:Choice Requires="wps">
            <w:drawing>
              <wp:anchor distT="0" distB="0" distL="114300" distR="114300" simplePos="0" relativeHeight="252281856" behindDoc="0" locked="0" layoutInCell="1" allowOverlap="1" wp14:anchorId="456E3590" wp14:editId="1861B135">
                <wp:simplePos x="0" y="0"/>
                <wp:positionH relativeFrom="column">
                  <wp:posOffset>0</wp:posOffset>
                </wp:positionH>
                <wp:positionV relativeFrom="paragraph">
                  <wp:posOffset>1757680</wp:posOffset>
                </wp:positionV>
                <wp:extent cx="2810510" cy="635"/>
                <wp:effectExtent l="0" t="0" r="0" b="0"/>
                <wp:wrapTopAndBottom/>
                <wp:docPr id="586098442" name="Text Box 1"/>
                <wp:cNvGraphicFramePr/>
                <a:graphic xmlns:a="http://schemas.openxmlformats.org/drawingml/2006/main">
                  <a:graphicData uri="http://schemas.microsoft.com/office/word/2010/wordprocessingShape">
                    <wps:wsp>
                      <wps:cNvSpPr txBox="1"/>
                      <wps:spPr>
                        <a:xfrm>
                          <a:off x="0" y="0"/>
                          <a:ext cx="2810510" cy="635"/>
                        </a:xfrm>
                        <a:prstGeom prst="rect">
                          <a:avLst/>
                        </a:prstGeom>
                        <a:solidFill>
                          <a:prstClr val="white"/>
                        </a:solidFill>
                        <a:ln>
                          <a:noFill/>
                        </a:ln>
                      </wps:spPr>
                      <wps:txbx>
                        <w:txbxContent>
                          <w:p w14:paraId="08A95E9F" w14:textId="5552DB29" w:rsidR="001E0C1C" w:rsidRPr="00253B63" w:rsidRDefault="001E0C1C" w:rsidP="001E0C1C">
                            <w:pPr>
                              <w:pStyle w:val="Caption"/>
                              <w:rPr>
                                <w:noProof/>
                                <w:sz w:val="22"/>
                                <w:szCs w:val="22"/>
                              </w:rPr>
                            </w:pPr>
                            <w:bookmarkStart w:id="322" w:name="_Toc225101510"/>
                            <w:r>
                              <w:t xml:space="preserve">Figure </w:t>
                            </w:r>
                            <w:r>
                              <w:fldChar w:fldCharType="begin"/>
                            </w:r>
                            <w:r>
                              <w:instrText xml:space="preserve"> SEQ Figure \* ARABIC </w:instrText>
                            </w:r>
                            <w:r>
                              <w:fldChar w:fldCharType="separate"/>
                            </w:r>
                            <w:r w:rsidR="00D258B6">
                              <w:rPr>
                                <w:noProof/>
                              </w:rPr>
                              <w:t>128</w:t>
                            </w:r>
                            <w:r>
                              <w:fldChar w:fldCharType="end"/>
                            </w:r>
                            <w:r>
                              <w:t xml:space="preserve"> - </w:t>
                            </w:r>
                            <w:r w:rsidRPr="00AA3769">
                              <w:t>Velocity for multi element style wing</w:t>
                            </w:r>
                            <w:bookmarkEnd w:id="3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E3590" id="_x0000_s1141" type="#_x0000_t202" style="position:absolute;margin-left:0;margin-top:138.4pt;width:221.3pt;height:.05pt;z-index:25228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" stroked="f">
                <v:textbox style="mso-fit-shape-to-text:t" inset="0,0,0,0">
                  <w:txbxContent>
                    <w:p w14:paraId="08A95E9F" w14:textId="5552DB29" w:rsidR="001E0C1C" w:rsidRPr="00253B63" w:rsidRDefault="001E0C1C" w:rsidP="001E0C1C">
                      <w:pPr>
                        <w:pStyle w:val="Caption"/>
                        <w:rPr>
                          <w:noProof/>
                          <w:sz w:val="22"/>
                          <w:szCs w:val="22"/>
                        </w:rPr>
                      </w:pPr>
                      <w:bookmarkStart w:id="323" w:name="_Toc225101510"/>
                      <w:r>
                        <w:t xml:space="preserve">Figure </w:t>
                      </w:r>
                      <w:r>
                        <w:fldChar w:fldCharType="begin"/>
                      </w:r>
                      <w:r>
                        <w:instrText xml:space="preserve"> SEQ Figure \* ARABIC </w:instrText>
                      </w:r>
                      <w:r>
                        <w:fldChar w:fldCharType="separate"/>
                      </w:r>
                      <w:r w:rsidR="00D258B6">
                        <w:rPr>
                          <w:noProof/>
                        </w:rPr>
                        <w:t>128</w:t>
                      </w:r>
                      <w:r>
                        <w:fldChar w:fldCharType="end"/>
                      </w:r>
                      <w:r>
                        <w:t xml:space="preserve"> - </w:t>
                      </w:r>
                      <w:r w:rsidRPr="00AA3769">
                        <w:t>Velocity for multi element style wing</w:t>
                      </w:r>
                      <w:bookmarkEnd w:id="323"/>
                    </w:p>
                  </w:txbxContent>
                </v:textbox>
                <w10:wrap type="topAndBottom"/>
              </v:shape>
            </w:pict>
          </mc:Fallback>
        </mc:AlternateContent>
      </w:r>
      <w:r w:rsidR="009B2555">
        <w:rPr>
          <w:noProof/>
        </w:rPr>
        <w:drawing>
          <wp:anchor distT="0" distB="0" distL="114300" distR="114300" simplePos="0" relativeHeight="252278784" behindDoc="0" locked="0" layoutInCell="1" allowOverlap="1" wp14:anchorId="5EA1C504" wp14:editId="7F101812">
            <wp:simplePos x="0" y="0"/>
            <wp:positionH relativeFrom="margin">
              <wp:posOffset>0</wp:posOffset>
            </wp:positionH>
            <wp:positionV relativeFrom="paragraph">
              <wp:posOffset>261620</wp:posOffset>
            </wp:positionV>
            <wp:extent cx="2811080" cy="1439176"/>
            <wp:effectExtent l="0" t="0" r="8890" b="8890"/>
            <wp:wrapTopAndBottom/>
            <wp:docPr id="97135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59557" name=""/>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2811080" cy="1439176"/>
                    </a:xfrm>
                    <a:prstGeom prst="rect">
                      <a:avLst/>
                    </a:prstGeom>
                  </pic:spPr>
                </pic:pic>
              </a:graphicData>
            </a:graphic>
            <wp14:sizeRelH relativeFrom="margin">
              <wp14:pctWidth>0</wp14:pctWidth>
            </wp14:sizeRelH>
            <wp14:sizeRelV relativeFrom="margin">
              <wp14:pctHeight>0</wp14:pctHeight>
            </wp14:sizeRelV>
          </wp:anchor>
        </w:drawing>
      </w:r>
      <w:r w:rsidR="000C745D">
        <w:rPr>
          <w:noProof/>
        </w:rPr>
        <mc:AlternateContent>
          <mc:Choice Requires="wps">
            <w:drawing>
              <wp:anchor distT="0" distB="0" distL="114300" distR="114300" simplePos="0" relativeHeight="252283904" behindDoc="0" locked="0" layoutInCell="1" allowOverlap="1" wp14:anchorId="08A38325" wp14:editId="4405B1D1">
                <wp:simplePos x="0" y="0"/>
                <wp:positionH relativeFrom="column">
                  <wp:posOffset>0</wp:posOffset>
                </wp:positionH>
                <wp:positionV relativeFrom="paragraph">
                  <wp:posOffset>3625215</wp:posOffset>
                </wp:positionV>
                <wp:extent cx="2809875" cy="635"/>
                <wp:effectExtent l="0" t="0" r="0" b="0"/>
                <wp:wrapTopAndBottom/>
                <wp:docPr id="334997177" name="Text Box 1"/>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061C30CA" w14:textId="5C062FB8" w:rsidR="000C745D" w:rsidRPr="00BE0D94" w:rsidRDefault="000C745D" w:rsidP="000C745D">
                            <w:pPr>
                              <w:pStyle w:val="Caption"/>
                              <w:rPr>
                                <w:noProof/>
                                <w:sz w:val="22"/>
                                <w:szCs w:val="22"/>
                              </w:rPr>
                            </w:pPr>
                            <w:bookmarkStart w:id="324" w:name="_Toc225101511"/>
                            <w:r>
                              <w:t xml:space="preserve">Figure </w:t>
                            </w:r>
                            <w:r>
                              <w:fldChar w:fldCharType="begin"/>
                            </w:r>
                            <w:r>
                              <w:instrText xml:space="preserve"> SEQ Figure \* ARABIC </w:instrText>
                            </w:r>
                            <w:r>
                              <w:fldChar w:fldCharType="separate"/>
                            </w:r>
                            <w:r w:rsidR="00D258B6">
                              <w:rPr>
                                <w:noProof/>
                              </w:rPr>
                              <w:t>129</w:t>
                            </w:r>
                            <w:r>
                              <w:fldChar w:fldCharType="end"/>
                            </w:r>
                            <w:r>
                              <w:t xml:space="preserve"> - </w:t>
                            </w:r>
                            <w:r w:rsidRPr="005C2C88">
                              <w:t>Velocity for wing in free flow</w:t>
                            </w:r>
                            <w:bookmarkEnd w:id="3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A38325" id="_x0000_s1142" type="#_x0000_t202" style="position:absolute;margin-left:0;margin-top:285.45pt;width:221.25pt;height:.05pt;z-index:25228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" stroked="f">
                <v:textbox style="mso-fit-shape-to-text:t" inset="0,0,0,0">
                  <w:txbxContent>
                    <w:p w14:paraId="061C30CA" w14:textId="5C062FB8" w:rsidR="000C745D" w:rsidRPr="00BE0D94" w:rsidRDefault="000C745D" w:rsidP="000C745D">
                      <w:pPr>
                        <w:pStyle w:val="Caption"/>
                        <w:rPr>
                          <w:noProof/>
                          <w:sz w:val="22"/>
                          <w:szCs w:val="22"/>
                        </w:rPr>
                      </w:pPr>
                      <w:bookmarkStart w:id="325" w:name="_Toc225101511"/>
                      <w:r>
                        <w:t xml:space="preserve">Figure </w:t>
                      </w:r>
                      <w:r>
                        <w:fldChar w:fldCharType="begin"/>
                      </w:r>
                      <w:r>
                        <w:instrText xml:space="preserve"> SEQ Figure \* ARABIC </w:instrText>
                      </w:r>
                      <w:r>
                        <w:fldChar w:fldCharType="separate"/>
                      </w:r>
                      <w:r w:rsidR="00D258B6">
                        <w:rPr>
                          <w:noProof/>
                        </w:rPr>
                        <w:t>129</w:t>
                      </w:r>
                      <w:r>
                        <w:fldChar w:fldCharType="end"/>
                      </w:r>
                      <w:r>
                        <w:t xml:space="preserve"> - </w:t>
                      </w:r>
                      <w:r w:rsidRPr="005C2C88">
                        <w:t>Velocity for wing in free flow</w:t>
                      </w:r>
                      <w:bookmarkEnd w:id="325"/>
                    </w:p>
                  </w:txbxContent>
                </v:textbox>
                <w10:wrap type="topAndBottom"/>
              </v:shape>
            </w:pict>
          </mc:Fallback>
        </mc:AlternateContent>
      </w:r>
      <w:r w:rsidR="009B2555">
        <w:rPr>
          <w:noProof/>
        </w:rPr>
        <w:drawing>
          <wp:anchor distT="0" distB="0" distL="114300" distR="114300" simplePos="0" relativeHeight="252279808" behindDoc="0" locked="0" layoutInCell="1" allowOverlap="1" wp14:anchorId="277860C7" wp14:editId="50257E0B">
            <wp:simplePos x="0" y="0"/>
            <wp:positionH relativeFrom="margin">
              <wp:posOffset>0</wp:posOffset>
            </wp:positionH>
            <wp:positionV relativeFrom="paragraph">
              <wp:posOffset>2134870</wp:posOffset>
            </wp:positionV>
            <wp:extent cx="2810046" cy="1433664"/>
            <wp:effectExtent l="0" t="0" r="0" b="0"/>
            <wp:wrapTopAndBottom/>
            <wp:docPr id="376156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56123" name=""/>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2810046" cy="1433664"/>
                    </a:xfrm>
                    <a:prstGeom prst="rect">
                      <a:avLst/>
                    </a:prstGeom>
                  </pic:spPr>
                </pic:pic>
              </a:graphicData>
            </a:graphic>
            <wp14:sizeRelH relativeFrom="margin">
              <wp14:pctWidth>0</wp14:pctWidth>
            </wp14:sizeRelH>
            <wp14:sizeRelV relativeFrom="margin">
              <wp14:pctHeight>0</wp14:pctHeight>
            </wp14:sizeRelV>
          </wp:anchor>
        </w:drawing>
      </w:r>
    </w:p>
    <w:p w14:paraId="3FF0AC9F" w14:textId="77777777" w:rsidR="007D574A" w:rsidRDefault="007D574A" w:rsidP="00840D9A"/>
    <w:p w14:paraId="216DDB3B" w14:textId="77777777" w:rsidR="007D574A" w:rsidRDefault="007D574A" w:rsidP="00840D9A"/>
    <w:p w14:paraId="544A7EE3" w14:textId="77777777" w:rsidR="007D574A" w:rsidRDefault="007D574A" w:rsidP="00840D9A"/>
    <w:p w14:paraId="215F2172" w14:textId="77777777" w:rsidR="007D574A" w:rsidRDefault="007D574A" w:rsidP="00840D9A"/>
    <w:p w14:paraId="73F7315C" w14:textId="77777777" w:rsidR="007D574A" w:rsidRDefault="007D574A" w:rsidP="00840D9A"/>
    <w:p w14:paraId="092EE77E" w14:textId="77777777" w:rsidR="007D574A" w:rsidRDefault="007D574A" w:rsidP="00840D9A"/>
    <w:p w14:paraId="56D7D43B" w14:textId="77777777" w:rsidR="007D574A" w:rsidRDefault="007D574A" w:rsidP="00840D9A"/>
    <w:p w14:paraId="5C12DD4B" w14:textId="77777777" w:rsidR="007D574A" w:rsidRDefault="007D574A" w:rsidP="00840D9A"/>
    <w:p w14:paraId="20E2814A" w14:textId="77777777" w:rsidR="007D574A" w:rsidRDefault="007D574A" w:rsidP="00840D9A"/>
    <w:p w14:paraId="44C9865A" w14:textId="77777777" w:rsidR="007D574A" w:rsidRDefault="007D574A" w:rsidP="00840D9A"/>
    <w:p w14:paraId="3203D268" w14:textId="77777777" w:rsidR="007D574A" w:rsidRPr="006A4224" w:rsidRDefault="007D574A" w:rsidP="00840D9A"/>
    <w:p w14:paraId="05DE4055" w14:textId="291FC5C5" w:rsidR="00E33477" w:rsidRDefault="00E33477" w:rsidP="00E33477">
      <w:pPr>
        <w:keepNext/>
      </w:pPr>
      <w:r>
        <w:rPr>
          <w:noProof/>
        </w:rPr>
        <w:lastRenderedPageBreak/>
        <w:drawing>
          <wp:inline distT="0" distB="0" distL="0" distR="0" wp14:anchorId="02DEB032" wp14:editId="3959AA04">
            <wp:extent cx="5731510" cy="2590165"/>
            <wp:effectExtent l="0" t="0" r="2540" b="635"/>
            <wp:docPr id="95089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93877" name=""/>
                    <pic:cNvPicPr/>
                  </pic:nvPicPr>
                  <pic:blipFill>
                    <a:blip r:embed="rId177"/>
                    <a:stretch>
                      <a:fillRect/>
                    </a:stretch>
                  </pic:blipFill>
                  <pic:spPr>
                    <a:xfrm>
                      <a:off x="0" y="0"/>
                      <a:ext cx="5731510" cy="2590165"/>
                    </a:xfrm>
                    <a:prstGeom prst="rect">
                      <a:avLst/>
                    </a:prstGeom>
                  </pic:spPr>
                </pic:pic>
              </a:graphicData>
            </a:graphic>
          </wp:inline>
        </w:drawing>
      </w:r>
    </w:p>
    <w:p w14:paraId="19BEA2FC" w14:textId="3A52E1D6" w:rsidR="00E212DF" w:rsidRDefault="00E33477" w:rsidP="00E33477">
      <w:pPr>
        <w:pStyle w:val="Caption"/>
      </w:pPr>
      <w:bookmarkStart w:id="326" w:name="_Toc225101512"/>
      <w:r>
        <w:t xml:space="preserve">Figure </w:t>
      </w:r>
      <w:r>
        <w:fldChar w:fldCharType="begin"/>
      </w:r>
      <w:r>
        <w:instrText xml:space="preserve"> SEQ Figure \* ARABIC </w:instrText>
      </w:r>
      <w:r>
        <w:fldChar w:fldCharType="separate"/>
      </w:r>
      <w:r w:rsidR="00D258B6">
        <w:rPr>
          <w:noProof/>
        </w:rPr>
        <w:t>130</w:t>
      </w:r>
      <w:bookmarkEnd w:id="326"/>
      <w:r>
        <w:fldChar w:fldCharType="end"/>
      </w:r>
    </w:p>
    <w:p w14:paraId="26972A3F" w14:textId="77777777" w:rsidR="00C6512D" w:rsidRDefault="00C6512D" w:rsidP="00C6512D">
      <w:pPr>
        <w:keepNext/>
      </w:pPr>
      <w:r>
        <w:rPr>
          <w:noProof/>
        </w:rPr>
        <w:drawing>
          <wp:inline distT="0" distB="0" distL="0" distR="0" wp14:anchorId="7D519333" wp14:editId="150C4F09">
            <wp:extent cx="5731510" cy="2569210"/>
            <wp:effectExtent l="0" t="0" r="2540" b="2540"/>
            <wp:docPr id="190648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88227" name=""/>
                    <pic:cNvPicPr/>
                  </pic:nvPicPr>
                  <pic:blipFill>
                    <a:blip r:embed="rId178"/>
                    <a:stretch>
                      <a:fillRect/>
                    </a:stretch>
                  </pic:blipFill>
                  <pic:spPr>
                    <a:xfrm>
                      <a:off x="0" y="0"/>
                      <a:ext cx="5731510" cy="2569210"/>
                    </a:xfrm>
                    <a:prstGeom prst="rect">
                      <a:avLst/>
                    </a:prstGeom>
                  </pic:spPr>
                </pic:pic>
              </a:graphicData>
            </a:graphic>
          </wp:inline>
        </w:drawing>
      </w:r>
    </w:p>
    <w:p w14:paraId="4E622D2F" w14:textId="4035F83E" w:rsidR="00E212DF" w:rsidRDefault="00C6512D" w:rsidP="00C6512D">
      <w:pPr>
        <w:pStyle w:val="Caption"/>
      </w:pPr>
      <w:bookmarkStart w:id="327" w:name="_Toc225101513"/>
      <w:r>
        <w:t xml:space="preserve">Figure </w:t>
      </w:r>
      <w:r>
        <w:fldChar w:fldCharType="begin"/>
      </w:r>
      <w:r>
        <w:instrText xml:space="preserve"> SEQ Figure \* ARABIC </w:instrText>
      </w:r>
      <w:r>
        <w:fldChar w:fldCharType="separate"/>
      </w:r>
      <w:r w:rsidR="00D258B6">
        <w:rPr>
          <w:noProof/>
        </w:rPr>
        <w:t>131</w:t>
      </w:r>
      <w:bookmarkEnd w:id="327"/>
      <w:r>
        <w:fldChar w:fldCharType="end"/>
      </w:r>
    </w:p>
    <w:p w14:paraId="1486B2FD" w14:textId="77777777" w:rsidR="00083986" w:rsidRDefault="00083986" w:rsidP="00083986">
      <w:pPr>
        <w:keepNext/>
      </w:pPr>
      <w:r>
        <w:rPr>
          <w:noProof/>
        </w:rPr>
        <w:drawing>
          <wp:inline distT="0" distB="0" distL="0" distR="0" wp14:anchorId="63771BBE" wp14:editId="6386E038">
            <wp:extent cx="5731510" cy="2562860"/>
            <wp:effectExtent l="0" t="0" r="2540" b="8890"/>
            <wp:docPr id="13485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3239" name=""/>
                    <pic:cNvPicPr/>
                  </pic:nvPicPr>
                  <pic:blipFill>
                    <a:blip r:embed="rId179"/>
                    <a:stretch>
                      <a:fillRect/>
                    </a:stretch>
                  </pic:blipFill>
                  <pic:spPr>
                    <a:xfrm>
                      <a:off x="0" y="0"/>
                      <a:ext cx="5731510" cy="2562860"/>
                    </a:xfrm>
                    <a:prstGeom prst="rect">
                      <a:avLst/>
                    </a:prstGeom>
                  </pic:spPr>
                </pic:pic>
              </a:graphicData>
            </a:graphic>
          </wp:inline>
        </w:drawing>
      </w:r>
    </w:p>
    <w:p w14:paraId="4C6A5E76" w14:textId="6004AC7A" w:rsidR="005373A7" w:rsidRDefault="00083986" w:rsidP="009B2555">
      <w:pPr>
        <w:pStyle w:val="Caption"/>
      </w:pPr>
      <w:bookmarkStart w:id="328" w:name="_Toc225101514"/>
      <w:r>
        <w:t xml:space="preserve">Figure </w:t>
      </w:r>
      <w:r>
        <w:fldChar w:fldCharType="begin"/>
      </w:r>
      <w:r>
        <w:instrText xml:space="preserve"> SEQ Figure \* ARABIC </w:instrText>
      </w:r>
      <w:r>
        <w:fldChar w:fldCharType="separate"/>
      </w:r>
      <w:r w:rsidR="00D258B6">
        <w:rPr>
          <w:noProof/>
        </w:rPr>
        <w:t>132</w:t>
      </w:r>
      <w:bookmarkEnd w:id="328"/>
      <w:r>
        <w:fldChar w:fldCharType="end"/>
      </w:r>
    </w:p>
    <w:p w14:paraId="18305737" w14:textId="27B6A68A" w:rsidR="00D833DB" w:rsidRDefault="00D833DB" w:rsidP="00D833DB">
      <w:pPr>
        <w:keepNext/>
      </w:pPr>
    </w:p>
    <w:p w14:paraId="1E261D38" w14:textId="77777777" w:rsidR="00D833DB" w:rsidRDefault="00D833DB" w:rsidP="00D833DB">
      <w:pPr>
        <w:pStyle w:val="Heading3"/>
      </w:pPr>
      <w:bookmarkStart w:id="329" w:name="_Toc225101824"/>
      <w:r>
        <w:t>Mounting Geometry</w:t>
      </w:r>
      <w:bookmarkEnd w:id="329"/>
    </w:p>
    <w:p w14:paraId="20E71B32" w14:textId="0BE60B3D" w:rsidR="000B1222" w:rsidRPr="006A4224" w:rsidRDefault="000B1222" w:rsidP="000B1222">
      <w:r w:rsidRPr="006A4224">
        <w:t xml:space="preserve">With the positional matrix study complete and an optimal wing location calculated, the investigation then progressed onto evaluating different wing mounting configurations and how these affect Cd and Cl. Several mount typologies were assessed including swan neck and endplate configurations. In addition to mounting type, the width and mounting position was also investigated, as both have a direct influence of flow interference introduced into the </w:t>
      </w:r>
      <w:proofErr w:type="gramStart"/>
      <w:r w:rsidRPr="006A4224">
        <w:t>low pressure</w:t>
      </w:r>
      <w:proofErr w:type="gramEnd"/>
      <w:r w:rsidRPr="006A4224">
        <w:t xml:space="preserve"> region on the underside of the wing. </w:t>
      </w:r>
    </w:p>
    <w:p w14:paraId="23D59164" w14:textId="77777777" w:rsidR="00CB2C5A" w:rsidRPr="006A4224" w:rsidRDefault="00CB2C5A" w:rsidP="00CB2C5A">
      <w:r w:rsidRPr="006A4224">
        <w:t>This evaluation was conducted with consideration for aerodynamic performance as well as the practical feasibility of each configuration</w:t>
      </w:r>
      <w:r>
        <w:t xml:space="preserve">. This ensured that the final design represented an informed compromise between aerodynamic performance and </w:t>
      </w:r>
      <w:proofErr w:type="gramStart"/>
      <w:r>
        <w:t>real world</w:t>
      </w:r>
      <w:proofErr w:type="gramEnd"/>
      <w:r>
        <w:t xml:space="preserve"> application.</w:t>
      </w:r>
    </w:p>
    <w:p w14:paraId="31D86E89" w14:textId="4AEF5CF7" w:rsidR="00857295" w:rsidRDefault="00857295" w:rsidP="006F4CF0">
      <w:pPr>
        <w:pStyle w:val="Heading4"/>
      </w:pPr>
      <w:r>
        <w:t>Swan Neck Mount</w:t>
      </w:r>
    </w:p>
    <w:p w14:paraId="553B522B" w14:textId="041AE538" w:rsidR="00E824AD" w:rsidRDefault="009C119E" w:rsidP="007F42FC">
      <w:r>
        <w:rPr>
          <w:noProof/>
        </w:rPr>
        <mc:AlternateContent>
          <mc:Choice Requires="wps">
            <w:drawing>
              <wp:anchor distT="0" distB="0" distL="114300" distR="114300" simplePos="0" relativeHeight="252292096" behindDoc="0" locked="0" layoutInCell="1" allowOverlap="1" wp14:anchorId="7D68F492" wp14:editId="08B81434">
                <wp:simplePos x="0" y="0"/>
                <wp:positionH relativeFrom="column">
                  <wp:posOffset>1036955</wp:posOffset>
                </wp:positionH>
                <wp:positionV relativeFrom="paragraph">
                  <wp:posOffset>3445510</wp:posOffset>
                </wp:positionV>
                <wp:extent cx="3657600" cy="635"/>
                <wp:effectExtent l="0" t="0" r="0" b="0"/>
                <wp:wrapTopAndBottom/>
                <wp:docPr id="1776353842"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1C322555" w14:textId="61B497F7" w:rsidR="009C119E" w:rsidRPr="00BD232E" w:rsidRDefault="009C119E" w:rsidP="009C119E">
                            <w:pPr>
                              <w:pStyle w:val="Caption"/>
                              <w:rPr>
                                <w:noProof/>
                                <w:sz w:val="22"/>
                                <w:szCs w:val="22"/>
                              </w:rPr>
                            </w:pPr>
                            <w:bookmarkStart w:id="330" w:name="_Toc225101515"/>
                            <w:r>
                              <w:t xml:space="preserve">Figure </w:t>
                            </w:r>
                            <w:r>
                              <w:fldChar w:fldCharType="begin"/>
                            </w:r>
                            <w:r>
                              <w:instrText xml:space="preserve"> SEQ Figure \* ARABIC </w:instrText>
                            </w:r>
                            <w:r>
                              <w:fldChar w:fldCharType="separate"/>
                            </w:r>
                            <w:r w:rsidR="00D258B6">
                              <w:rPr>
                                <w:noProof/>
                              </w:rPr>
                              <w:t>133</w:t>
                            </w:r>
                            <w:r>
                              <w:fldChar w:fldCharType="end"/>
                            </w:r>
                            <w:r>
                              <w:t xml:space="preserve"> - </w:t>
                            </w:r>
                            <w:r w:rsidRPr="00543006">
                              <w:t>shows the A-arm Swan neck design</w:t>
                            </w:r>
                            <w:bookmarkEnd w:id="3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68F492" id="_x0000_s1143" type="#_x0000_t202" style="position:absolute;margin-left:81.65pt;margin-top:271.3pt;width:4in;height:.05pt;z-index:25229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" stroked="f">
                <v:textbox style="mso-fit-shape-to-text:t" inset="0,0,0,0">
                  <w:txbxContent>
                    <w:p w14:paraId="1C322555" w14:textId="61B497F7" w:rsidR="009C119E" w:rsidRPr="00BD232E" w:rsidRDefault="009C119E" w:rsidP="009C119E">
                      <w:pPr>
                        <w:pStyle w:val="Caption"/>
                        <w:rPr>
                          <w:noProof/>
                          <w:sz w:val="22"/>
                          <w:szCs w:val="22"/>
                        </w:rPr>
                      </w:pPr>
                      <w:bookmarkStart w:id="331" w:name="_Toc225101515"/>
                      <w:r>
                        <w:t xml:space="preserve">Figure </w:t>
                      </w:r>
                      <w:r>
                        <w:fldChar w:fldCharType="begin"/>
                      </w:r>
                      <w:r>
                        <w:instrText xml:space="preserve"> SEQ Figure \* ARABIC </w:instrText>
                      </w:r>
                      <w:r>
                        <w:fldChar w:fldCharType="separate"/>
                      </w:r>
                      <w:r w:rsidR="00D258B6">
                        <w:rPr>
                          <w:noProof/>
                        </w:rPr>
                        <w:t>133</w:t>
                      </w:r>
                      <w:r>
                        <w:fldChar w:fldCharType="end"/>
                      </w:r>
                      <w:r>
                        <w:t xml:space="preserve"> - </w:t>
                      </w:r>
                      <w:r w:rsidRPr="00543006">
                        <w:t>shows the A-arm Swan neck design</w:t>
                      </w:r>
                      <w:bookmarkEnd w:id="331"/>
                    </w:p>
                  </w:txbxContent>
                </v:textbox>
                <w10:wrap type="topAndBottom"/>
              </v:shape>
            </w:pict>
          </mc:Fallback>
        </mc:AlternateContent>
      </w:r>
      <w:r w:rsidR="00E824AD">
        <w:rPr>
          <w:noProof/>
        </w:rPr>
        <w:drawing>
          <wp:anchor distT="0" distB="0" distL="114300" distR="114300" simplePos="0" relativeHeight="252290048" behindDoc="0" locked="0" layoutInCell="1" allowOverlap="1" wp14:anchorId="7952C610" wp14:editId="66E5B8C3">
            <wp:simplePos x="0" y="0"/>
            <wp:positionH relativeFrom="margin">
              <wp:align>center</wp:align>
            </wp:positionH>
            <wp:positionV relativeFrom="paragraph">
              <wp:posOffset>1358990</wp:posOffset>
            </wp:positionV>
            <wp:extent cx="3657600" cy="2029460"/>
            <wp:effectExtent l="0" t="0" r="0" b="8890"/>
            <wp:wrapTopAndBottom/>
            <wp:docPr id="1773271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71045" name=""/>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3657600" cy="2029460"/>
                    </a:xfrm>
                    <a:prstGeom prst="rect">
                      <a:avLst/>
                    </a:prstGeom>
                  </pic:spPr>
                </pic:pic>
              </a:graphicData>
            </a:graphic>
          </wp:anchor>
        </w:drawing>
      </w:r>
      <w:r w:rsidR="008D2B86" w:rsidRPr="006A4224">
        <w:t xml:space="preserve">The first mounting configuration that was investigated was an A-arm swan neck design, as shown in </w:t>
      </w:r>
      <w:r w:rsidR="008D2B86">
        <w:t xml:space="preserve">the </w:t>
      </w:r>
      <w:r w:rsidR="008D2B86" w:rsidRPr="006A4224">
        <w:t>figure</w:t>
      </w:r>
      <w:r w:rsidR="00677C89">
        <w:t xml:space="preserve"> 133</w:t>
      </w:r>
      <w:r w:rsidR="008D2B86" w:rsidRPr="006A4224">
        <w:t>, with a wider span than the original wing design. The rationale behind this increased width was to separate the mount attachment points sufficiently to prevent the turbulent disturbances caused by each mount on the lower surface of the wing from merging and creating a greater, combined disturbance. To further minimise the effect of turbulence caused by the uprights</w:t>
      </w:r>
      <w:r w:rsidR="008D2B86">
        <w:t>,</w:t>
      </w:r>
      <w:r w:rsidR="008D2B86" w:rsidRPr="006A4224">
        <w:t xml:space="preserve"> the mounts were fully filleted along all edges, eliminating sharp edges that would promote flow separation. Some further work on this design would be to investigate the use of an aerofoil profile across the upright surfaces</w:t>
      </w:r>
      <w:r w:rsidR="008D2B86">
        <w:t>.</w:t>
      </w:r>
    </w:p>
    <w:p w14:paraId="3645C02D" w14:textId="0A7D3B57" w:rsidR="00E824AD" w:rsidRDefault="00263F9B" w:rsidP="007F42FC">
      <w:r>
        <w:rPr>
          <w:noProof/>
        </w:rPr>
        <mc:AlternateContent>
          <mc:Choice Requires="wps">
            <w:drawing>
              <wp:anchor distT="0" distB="0" distL="114300" distR="114300" simplePos="0" relativeHeight="252296192" behindDoc="0" locked="0" layoutInCell="1" allowOverlap="1" wp14:anchorId="73B233CC" wp14:editId="4AF1D122">
                <wp:simplePos x="0" y="0"/>
                <wp:positionH relativeFrom="column">
                  <wp:posOffset>1065530</wp:posOffset>
                </wp:positionH>
                <wp:positionV relativeFrom="paragraph">
                  <wp:posOffset>4926330</wp:posOffset>
                </wp:positionV>
                <wp:extent cx="3590925" cy="635"/>
                <wp:effectExtent l="0" t="0" r="0" b="0"/>
                <wp:wrapTopAndBottom/>
                <wp:docPr id="1045971919" name="Text Box 1"/>
                <wp:cNvGraphicFramePr/>
                <a:graphic xmlns:a="http://schemas.openxmlformats.org/drawingml/2006/main">
                  <a:graphicData uri="http://schemas.microsoft.com/office/word/2010/wordprocessingShape">
                    <wps:wsp>
                      <wps:cNvSpPr txBox="1"/>
                      <wps:spPr>
                        <a:xfrm>
                          <a:off x="0" y="0"/>
                          <a:ext cx="3590925" cy="635"/>
                        </a:xfrm>
                        <a:prstGeom prst="rect">
                          <a:avLst/>
                        </a:prstGeom>
                        <a:solidFill>
                          <a:prstClr val="white"/>
                        </a:solidFill>
                        <a:ln>
                          <a:noFill/>
                        </a:ln>
                      </wps:spPr>
                      <wps:txbx>
                        <w:txbxContent>
                          <w:p w14:paraId="590DE989" w14:textId="6FDCB2B0" w:rsidR="00263F9B" w:rsidRPr="006C123D" w:rsidRDefault="00263F9B" w:rsidP="00263F9B">
                            <w:pPr>
                              <w:pStyle w:val="Caption"/>
                              <w:rPr>
                                <w:noProof/>
                                <w:sz w:val="22"/>
                                <w:szCs w:val="22"/>
                              </w:rPr>
                            </w:pPr>
                            <w:bookmarkStart w:id="332" w:name="_Toc225101516"/>
                            <w:r>
                              <w:t xml:space="preserve">Figure </w:t>
                            </w:r>
                            <w:r>
                              <w:fldChar w:fldCharType="begin"/>
                            </w:r>
                            <w:r>
                              <w:instrText xml:space="preserve"> SEQ Figure \* ARABIC </w:instrText>
                            </w:r>
                            <w:r>
                              <w:fldChar w:fldCharType="separate"/>
                            </w:r>
                            <w:r w:rsidR="00D258B6">
                              <w:rPr>
                                <w:noProof/>
                              </w:rPr>
                              <w:t>134</w:t>
                            </w:r>
                            <w:r>
                              <w:fldChar w:fldCharType="end"/>
                            </w:r>
                            <w:r>
                              <w:t xml:space="preserve"> - Standard Mount Swan Neck</w:t>
                            </w:r>
                            <w:bookmarkEnd w:id="3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B233CC" id="_x0000_s1144" type="#_x0000_t202" style="position:absolute;margin-left:83.9pt;margin-top:387.9pt;width:282.75pt;height:.05pt;z-index:25229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" stroked="f">
                <v:textbox style="mso-fit-shape-to-text:t" inset="0,0,0,0">
                  <w:txbxContent>
                    <w:p w14:paraId="590DE989" w14:textId="6FDCB2B0" w:rsidR="00263F9B" w:rsidRPr="006C123D" w:rsidRDefault="00263F9B" w:rsidP="00263F9B">
                      <w:pPr>
                        <w:pStyle w:val="Caption"/>
                        <w:rPr>
                          <w:noProof/>
                          <w:sz w:val="22"/>
                          <w:szCs w:val="22"/>
                        </w:rPr>
                      </w:pPr>
                      <w:bookmarkStart w:id="333" w:name="_Toc225101516"/>
                      <w:r>
                        <w:t xml:space="preserve">Figure </w:t>
                      </w:r>
                      <w:r>
                        <w:fldChar w:fldCharType="begin"/>
                      </w:r>
                      <w:r>
                        <w:instrText xml:space="preserve"> SEQ Figure \* ARABIC </w:instrText>
                      </w:r>
                      <w:r>
                        <w:fldChar w:fldCharType="separate"/>
                      </w:r>
                      <w:r w:rsidR="00D258B6">
                        <w:rPr>
                          <w:noProof/>
                        </w:rPr>
                        <w:t>134</w:t>
                      </w:r>
                      <w:r>
                        <w:fldChar w:fldCharType="end"/>
                      </w:r>
                      <w:r>
                        <w:t xml:space="preserve"> - Standard Mount Swan Neck</w:t>
                      </w:r>
                      <w:bookmarkEnd w:id="333"/>
                    </w:p>
                  </w:txbxContent>
                </v:textbox>
                <w10:wrap type="topAndBottom"/>
              </v:shape>
            </w:pict>
          </mc:Fallback>
        </mc:AlternateContent>
      </w:r>
      <w:r>
        <w:rPr>
          <w:noProof/>
        </w:rPr>
        <w:drawing>
          <wp:anchor distT="0" distB="0" distL="114300" distR="114300" simplePos="0" relativeHeight="252294144" behindDoc="0" locked="0" layoutInCell="1" allowOverlap="1" wp14:anchorId="63C7EA73" wp14:editId="5C0000D2">
            <wp:simplePos x="0" y="0"/>
            <wp:positionH relativeFrom="margin">
              <wp:posOffset>1065530</wp:posOffset>
            </wp:positionH>
            <wp:positionV relativeFrom="paragraph">
              <wp:posOffset>3135820</wp:posOffset>
            </wp:positionV>
            <wp:extent cx="3590925" cy="1905000"/>
            <wp:effectExtent l="0" t="0" r="9525" b="0"/>
            <wp:wrapTopAndBottom/>
            <wp:docPr id="1978732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32643" name=""/>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3590925" cy="1905000"/>
                    </a:xfrm>
                    <a:prstGeom prst="rect">
                      <a:avLst/>
                    </a:prstGeom>
                  </pic:spPr>
                </pic:pic>
              </a:graphicData>
            </a:graphic>
            <wp14:sizeRelH relativeFrom="page">
              <wp14:pctWidth>0</wp14:pctWidth>
            </wp14:sizeRelH>
            <wp14:sizeRelV relativeFrom="page">
              <wp14:pctHeight>0</wp14:pctHeight>
            </wp14:sizeRelV>
          </wp:anchor>
        </w:drawing>
      </w:r>
      <w:r w:rsidR="000F03B9" w:rsidRPr="006A4224">
        <w:t>The next configuration was a conventional single body wing mount, designed to utilise the same mounting location of the current mounts. Inspiration was taken from car 71 on the sports 2000 gri</w:t>
      </w:r>
      <w:r w:rsidR="000F03B9">
        <w:t>d</w:t>
      </w:r>
      <w:r w:rsidR="000F03B9" w:rsidRPr="006A4224">
        <w:t>, as shown in figure</w:t>
      </w:r>
      <w:r w:rsidR="00677C89">
        <w:t xml:space="preserve"> 134</w:t>
      </w:r>
      <w:r w:rsidR="000F03B9" w:rsidRPr="006A4224">
        <w:t xml:space="preserve">.  The design was intentionally developed to replicate the current mount from a head on perspective. This was done to help with </w:t>
      </w:r>
      <w:r w:rsidR="000F03B9">
        <w:t xml:space="preserve">the </w:t>
      </w:r>
      <w:r w:rsidR="000F03B9" w:rsidRPr="006A4224">
        <w:t>comparison between the two different designs.</w:t>
      </w:r>
    </w:p>
    <w:p w14:paraId="3118AB38" w14:textId="713F9FF5" w:rsidR="00E824AD" w:rsidRDefault="00F514FC" w:rsidP="007F42FC">
      <w:r>
        <w:rPr>
          <w:noProof/>
        </w:rPr>
        <w:lastRenderedPageBreak/>
        <mc:AlternateContent>
          <mc:Choice Requires="wps">
            <w:drawing>
              <wp:anchor distT="0" distB="0" distL="114300" distR="114300" simplePos="0" relativeHeight="252304384" behindDoc="0" locked="0" layoutInCell="1" allowOverlap="1" wp14:anchorId="30E86B5F" wp14:editId="5351241C">
                <wp:simplePos x="0" y="0"/>
                <wp:positionH relativeFrom="column">
                  <wp:posOffset>1065530</wp:posOffset>
                </wp:positionH>
                <wp:positionV relativeFrom="paragraph">
                  <wp:posOffset>5627370</wp:posOffset>
                </wp:positionV>
                <wp:extent cx="3600450" cy="635"/>
                <wp:effectExtent l="0" t="0" r="0" b="0"/>
                <wp:wrapTopAndBottom/>
                <wp:docPr id="896569505" name="Text Box 1"/>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wps:spPr>
                      <wps:txbx>
                        <w:txbxContent>
                          <w:p w14:paraId="484A9B96" w14:textId="21AECFD3" w:rsidR="00F514FC" w:rsidRPr="009C0C95" w:rsidRDefault="00F514FC" w:rsidP="00F514FC">
                            <w:pPr>
                              <w:pStyle w:val="Caption"/>
                              <w:rPr>
                                <w:noProof/>
                                <w:sz w:val="22"/>
                                <w:szCs w:val="22"/>
                              </w:rPr>
                            </w:pPr>
                            <w:bookmarkStart w:id="334" w:name="_Toc225101517"/>
                            <w:r>
                              <w:t xml:space="preserve">Figure </w:t>
                            </w:r>
                            <w:r>
                              <w:fldChar w:fldCharType="begin"/>
                            </w:r>
                            <w:r>
                              <w:instrText xml:space="preserve"> SEQ Figure \* ARABIC </w:instrText>
                            </w:r>
                            <w:r>
                              <w:fldChar w:fldCharType="separate"/>
                            </w:r>
                            <w:r w:rsidR="00D258B6">
                              <w:rPr>
                                <w:noProof/>
                              </w:rPr>
                              <w:t>135</w:t>
                            </w:r>
                            <w:r>
                              <w:fldChar w:fldCharType="end"/>
                            </w:r>
                            <w:r>
                              <w:t xml:space="preserve"> - </w:t>
                            </w:r>
                            <w:r w:rsidRPr="00541BE4">
                              <w:t>shows car 71 in the sports2000 championship with a swan neck design</w:t>
                            </w:r>
                            <w:bookmarkEnd w:id="3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E86B5F" id="_x0000_s1145" type="#_x0000_t202" style="position:absolute;margin-left:83.9pt;margin-top:443.1pt;width:283.5pt;height:.05pt;z-index:25230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" stroked="f">
                <v:textbox style="mso-fit-shape-to-text:t" inset="0,0,0,0">
                  <w:txbxContent>
                    <w:p w14:paraId="484A9B96" w14:textId="21AECFD3" w:rsidR="00F514FC" w:rsidRPr="009C0C95" w:rsidRDefault="00F514FC" w:rsidP="00F514FC">
                      <w:pPr>
                        <w:pStyle w:val="Caption"/>
                        <w:rPr>
                          <w:noProof/>
                          <w:sz w:val="22"/>
                          <w:szCs w:val="22"/>
                        </w:rPr>
                      </w:pPr>
                      <w:bookmarkStart w:id="335" w:name="_Toc225101517"/>
                      <w:r>
                        <w:t xml:space="preserve">Figure </w:t>
                      </w:r>
                      <w:r>
                        <w:fldChar w:fldCharType="begin"/>
                      </w:r>
                      <w:r>
                        <w:instrText xml:space="preserve"> SEQ Figure \* ARABIC </w:instrText>
                      </w:r>
                      <w:r>
                        <w:fldChar w:fldCharType="separate"/>
                      </w:r>
                      <w:r w:rsidR="00D258B6">
                        <w:rPr>
                          <w:noProof/>
                        </w:rPr>
                        <w:t>135</w:t>
                      </w:r>
                      <w:r>
                        <w:fldChar w:fldCharType="end"/>
                      </w:r>
                      <w:r>
                        <w:t xml:space="preserve"> - </w:t>
                      </w:r>
                      <w:r w:rsidRPr="00541BE4">
                        <w:t>shows car 71 in the sports2000 championship with a swan neck design</w:t>
                      </w:r>
                      <w:bookmarkEnd w:id="335"/>
                    </w:p>
                  </w:txbxContent>
                </v:textbox>
                <w10:wrap type="topAndBottom"/>
              </v:shape>
            </w:pict>
          </mc:Fallback>
        </mc:AlternateContent>
      </w:r>
      <w:r w:rsidR="00C55EDB">
        <w:rPr>
          <w:noProof/>
        </w:rPr>
        <w:drawing>
          <wp:anchor distT="0" distB="0" distL="114300" distR="114300" simplePos="0" relativeHeight="252302336" behindDoc="0" locked="0" layoutInCell="1" allowOverlap="1" wp14:anchorId="3018A0B7" wp14:editId="6BE6C93E">
            <wp:simplePos x="0" y="0"/>
            <wp:positionH relativeFrom="margin">
              <wp:align>center</wp:align>
            </wp:positionH>
            <wp:positionV relativeFrom="paragraph">
              <wp:posOffset>3885326</wp:posOffset>
            </wp:positionV>
            <wp:extent cx="3600450" cy="1685290"/>
            <wp:effectExtent l="0" t="0" r="0" b="0"/>
            <wp:wrapTopAndBottom/>
            <wp:docPr id="1482260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60501" name="Picture 1482260501"/>
                    <pic:cNvPicPr/>
                  </pic:nvPicPr>
                  <pic:blipFill rotWithShape="1">
                    <a:blip r:embed="rId182" cstate="print">
                      <a:extLst>
                        <a:ext uri="{28A0092B-C50C-407E-A947-70E740481C1C}">
                          <a14:useLocalDpi xmlns:a14="http://schemas.microsoft.com/office/drawing/2010/main" val="0"/>
                        </a:ext>
                      </a:extLst>
                    </a:blip>
                    <a:srcRect t="29769"/>
                    <a:stretch>
                      <a:fillRect/>
                    </a:stretch>
                  </pic:blipFill>
                  <pic:spPr bwMode="auto">
                    <a:xfrm>
                      <a:off x="0" y="0"/>
                      <a:ext cx="3600450" cy="1685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26CB">
        <w:rPr>
          <w:noProof/>
        </w:rPr>
        <mc:AlternateContent>
          <mc:Choice Requires="wps">
            <w:drawing>
              <wp:anchor distT="0" distB="0" distL="114300" distR="114300" simplePos="0" relativeHeight="252300288" behindDoc="0" locked="0" layoutInCell="1" allowOverlap="1" wp14:anchorId="5729C5DF" wp14:editId="2B18014D">
                <wp:simplePos x="0" y="0"/>
                <wp:positionH relativeFrom="column">
                  <wp:posOffset>976630</wp:posOffset>
                </wp:positionH>
                <wp:positionV relativeFrom="paragraph">
                  <wp:posOffset>3569335</wp:posOffset>
                </wp:positionV>
                <wp:extent cx="3778885" cy="635"/>
                <wp:effectExtent l="0" t="0" r="0" b="0"/>
                <wp:wrapTopAndBottom/>
                <wp:docPr id="1213605633" name="Text Box 1"/>
                <wp:cNvGraphicFramePr/>
                <a:graphic xmlns:a="http://schemas.openxmlformats.org/drawingml/2006/main">
                  <a:graphicData uri="http://schemas.microsoft.com/office/word/2010/wordprocessingShape">
                    <wps:wsp>
                      <wps:cNvSpPr txBox="1"/>
                      <wps:spPr>
                        <a:xfrm>
                          <a:off x="0" y="0"/>
                          <a:ext cx="3778885" cy="635"/>
                        </a:xfrm>
                        <a:prstGeom prst="rect">
                          <a:avLst/>
                        </a:prstGeom>
                        <a:solidFill>
                          <a:prstClr val="white"/>
                        </a:solidFill>
                        <a:ln>
                          <a:noFill/>
                        </a:ln>
                      </wps:spPr>
                      <wps:txbx>
                        <w:txbxContent>
                          <w:p w14:paraId="0D7ED6FA" w14:textId="0BB41D5C" w:rsidR="00B526CB" w:rsidRPr="00B51675" w:rsidRDefault="00B526CB" w:rsidP="00B526CB">
                            <w:pPr>
                              <w:pStyle w:val="Caption"/>
                              <w:rPr>
                                <w:noProof/>
                                <w:sz w:val="22"/>
                                <w:szCs w:val="22"/>
                              </w:rPr>
                            </w:pPr>
                            <w:bookmarkStart w:id="336" w:name="_Toc225101518"/>
                            <w:r>
                              <w:t xml:space="preserve">Figure </w:t>
                            </w:r>
                            <w:r>
                              <w:fldChar w:fldCharType="begin"/>
                            </w:r>
                            <w:r>
                              <w:instrText xml:space="preserve"> SEQ Figure \* ARABIC </w:instrText>
                            </w:r>
                            <w:r>
                              <w:fldChar w:fldCharType="separate"/>
                            </w:r>
                            <w:r w:rsidR="00D258B6">
                              <w:rPr>
                                <w:noProof/>
                              </w:rPr>
                              <w:t>136</w:t>
                            </w:r>
                            <w:r>
                              <w:fldChar w:fldCharType="end"/>
                            </w:r>
                            <w:r>
                              <w:t xml:space="preserve"> - </w:t>
                            </w:r>
                            <w:r w:rsidRPr="003E1019">
                              <w:t>centre mount swan neck</w:t>
                            </w:r>
                            <w:bookmarkEnd w:id="3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9C5DF" id="_x0000_s1146" type="#_x0000_t202" style="position:absolute;margin-left:76.9pt;margin-top:281.05pt;width:297.55pt;height:.05pt;z-index:25230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" stroked="f">
                <v:textbox style="mso-fit-shape-to-text:t" inset="0,0,0,0">
                  <w:txbxContent>
                    <w:p w14:paraId="0D7ED6FA" w14:textId="0BB41D5C" w:rsidR="00B526CB" w:rsidRPr="00B51675" w:rsidRDefault="00B526CB" w:rsidP="00B526CB">
                      <w:pPr>
                        <w:pStyle w:val="Caption"/>
                        <w:rPr>
                          <w:noProof/>
                          <w:sz w:val="22"/>
                          <w:szCs w:val="22"/>
                        </w:rPr>
                      </w:pPr>
                      <w:bookmarkStart w:id="337" w:name="_Toc225101518"/>
                      <w:r>
                        <w:t xml:space="preserve">Figure </w:t>
                      </w:r>
                      <w:r>
                        <w:fldChar w:fldCharType="begin"/>
                      </w:r>
                      <w:r>
                        <w:instrText xml:space="preserve"> SEQ Figure \* ARABIC </w:instrText>
                      </w:r>
                      <w:r>
                        <w:fldChar w:fldCharType="separate"/>
                      </w:r>
                      <w:r w:rsidR="00D258B6">
                        <w:rPr>
                          <w:noProof/>
                        </w:rPr>
                        <w:t>136</w:t>
                      </w:r>
                      <w:r>
                        <w:fldChar w:fldCharType="end"/>
                      </w:r>
                      <w:r>
                        <w:t xml:space="preserve"> - </w:t>
                      </w:r>
                      <w:r w:rsidRPr="003E1019">
                        <w:t>centre mount swan neck</w:t>
                      </w:r>
                      <w:bookmarkEnd w:id="337"/>
                    </w:p>
                  </w:txbxContent>
                </v:textbox>
                <w10:wrap type="topAndBottom"/>
              </v:shape>
            </w:pict>
          </mc:Fallback>
        </mc:AlternateContent>
      </w:r>
      <w:r w:rsidR="007C57D8">
        <w:rPr>
          <w:noProof/>
        </w:rPr>
        <w:drawing>
          <wp:anchor distT="0" distB="0" distL="114300" distR="114300" simplePos="0" relativeHeight="252298240" behindDoc="0" locked="0" layoutInCell="1" allowOverlap="1" wp14:anchorId="03E5DAFC" wp14:editId="5051BF4D">
            <wp:simplePos x="0" y="0"/>
            <wp:positionH relativeFrom="margin">
              <wp:align>center</wp:align>
            </wp:positionH>
            <wp:positionV relativeFrom="paragraph">
              <wp:posOffset>1336040</wp:posOffset>
            </wp:positionV>
            <wp:extent cx="3778885" cy="2176145"/>
            <wp:effectExtent l="0" t="0" r="0" b="0"/>
            <wp:wrapTopAndBottom/>
            <wp:docPr id="880497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97219" name=""/>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3778885" cy="2176145"/>
                    </a:xfrm>
                    <a:prstGeom prst="rect">
                      <a:avLst/>
                    </a:prstGeom>
                  </pic:spPr>
                </pic:pic>
              </a:graphicData>
            </a:graphic>
            <wp14:sizeRelH relativeFrom="margin">
              <wp14:pctWidth>0</wp14:pctWidth>
            </wp14:sizeRelH>
            <wp14:sizeRelV relativeFrom="margin">
              <wp14:pctHeight>0</wp14:pctHeight>
            </wp14:sizeRelV>
          </wp:anchor>
        </w:drawing>
      </w:r>
      <w:r w:rsidR="00F001F8" w:rsidRPr="006A4224">
        <w:t xml:space="preserve">The third design of the swan neck concept incorporated a centralised mount position, located further </w:t>
      </w:r>
      <w:r w:rsidR="00F001F8">
        <w:t>forward</w:t>
      </w:r>
      <w:r w:rsidR="00F001F8" w:rsidRPr="006A4224">
        <w:t xml:space="preserve"> of the original, with the intention of allowing the rear deck engine hump to taper off cleanly behind the mount, thereby reducing the overall drag of the whole geometry. This configuration yielded the lowest drag of all designs </w:t>
      </w:r>
      <w:proofErr w:type="gramStart"/>
      <w:r w:rsidR="00F001F8" w:rsidRPr="006A4224">
        <w:t>evaluated</w:t>
      </w:r>
      <w:r w:rsidR="00F001F8">
        <w:t>,</w:t>
      </w:r>
      <w:proofErr w:type="gramEnd"/>
      <w:r w:rsidR="00F001F8" w:rsidRPr="006A4224">
        <w:t xml:space="preserve"> however</w:t>
      </w:r>
      <w:r w:rsidR="00F001F8">
        <w:t>, it</w:t>
      </w:r>
      <w:r w:rsidR="00F001F8" w:rsidRPr="006A4224">
        <w:t xml:space="preserve"> recorded only a marginal reduction in Cl of 0.01 relative to the original swan neck redesign. Despite these promising aerodynamic results</w:t>
      </w:r>
      <w:r w:rsidR="00F001F8">
        <w:t>,</w:t>
      </w:r>
      <w:r w:rsidR="00F001F8" w:rsidRPr="006A4224">
        <w:t xml:space="preserve"> this design was not progressed further due to significant practical complications arising from the location of </w:t>
      </w:r>
      <w:r w:rsidR="00F001F8">
        <w:t xml:space="preserve">the </w:t>
      </w:r>
      <w:r w:rsidR="00F001F8" w:rsidRPr="006A4224">
        <w:t>mounting system atop the gearbox, as this is where the rear suspension system currently resides. </w:t>
      </w:r>
    </w:p>
    <w:p w14:paraId="0D58BFC9" w14:textId="3C3A71E5" w:rsidR="00F514FC" w:rsidRDefault="00F514FC" w:rsidP="00F514FC">
      <w:pPr>
        <w:pStyle w:val="Heading4"/>
      </w:pPr>
      <w:r>
        <w:t>End Plate Mount</w:t>
      </w:r>
    </w:p>
    <w:p w14:paraId="66DDE187" w14:textId="78826C77" w:rsidR="007C57D8" w:rsidRDefault="00B66774" w:rsidP="007F42FC">
      <w:r>
        <w:rPr>
          <w:noProof/>
        </w:rPr>
        <mc:AlternateContent>
          <mc:Choice Requires="wps">
            <w:drawing>
              <wp:anchor distT="0" distB="0" distL="114300" distR="114300" simplePos="0" relativeHeight="252307456" behindDoc="1" locked="0" layoutInCell="1" allowOverlap="1" wp14:anchorId="7F7AA807" wp14:editId="06AC7FD0">
                <wp:simplePos x="0" y="0"/>
                <wp:positionH relativeFrom="column">
                  <wp:posOffset>0</wp:posOffset>
                </wp:positionH>
                <wp:positionV relativeFrom="paragraph">
                  <wp:posOffset>2441575</wp:posOffset>
                </wp:positionV>
                <wp:extent cx="3037840" cy="635"/>
                <wp:effectExtent l="0" t="0" r="0" b="0"/>
                <wp:wrapTight wrapText="bothSides">
                  <wp:wrapPolygon edited="0">
                    <wp:start x="0" y="0"/>
                    <wp:lineTo x="0" y="21600"/>
                    <wp:lineTo x="21600" y="21600"/>
                    <wp:lineTo x="21600" y="0"/>
                  </wp:wrapPolygon>
                </wp:wrapTight>
                <wp:docPr id="1387953772" name="Text Box 1"/>
                <wp:cNvGraphicFramePr/>
                <a:graphic xmlns:a="http://schemas.openxmlformats.org/drawingml/2006/main">
                  <a:graphicData uri="http://schemas.microsoft.com/office/word/2010/wordprocessingShape">
                    <wps:wsp>
                      <wps:cNvSpPr txBox="1"/>
                      <wps:spPr>
                        <a:xfrm>
                          <a:off x="0" y="0"/>
                          <a:ext cx="3037840" cy="635"/>
                        </a:xfrm>
                        <a:prstGeom prst="rect">
                          <a:avLst/>
                        </a:prstGeom>
                        <a:solidFill>
                          <a:prstClr val="white"/>
                        </a:solidFill>
                        <a:ln>
                          <a:noFill/>
                        </a:ln>
                      </wps:spPr>
                      <wps:txbx>
                        <w:txbxContent>
                          <w:p w14:paraId="13C52BAC" w14:textId="3B0975AA" w:rsidR="00B66774" w:rsidRPr="002E4ACE" w:rsidRDefault="00B66774" w:rsidP="00B66774">
                            <w:pPr>
                              <w:pStyle w:val="Caption"/>
                              <w:rPr>
                                <w:noProof/>
                                <w:sz w:val="22"/>
                                <w:szCs w:val="22"/>
                              </w:rPr>
                            </w:pPr>
                            <w:bookmarkStart w:id="338" w:name="_Toc225101519"/>
                            <w:r>
                              <w:t xml:space="preserve">Figure </w:t>
                            </w:r>
                            <w:r>
                              <w:fldChar w:fldCharType="begin"/>
                            </w:r>
                            <w:r>
                              <w:instrText xml:space="preserve"> SEQ Figure \* ARABIC </w:instrText>
                            </w:r>
                            <w:r>
                              <w:fldChar w:fldCharType="separate"/>
                            </w:r>
                            <w:r w:rsidR="00D258B6">
                              <w:rPr>
                                <w:noProof/>
                              </w:rPr>
                              <w:t>137</w:t>
                            </w:r>
                            <w:r>
                              <w:fldChar w:fldCharType="end"/>
                            </w:r>
                            <w:r>
                              <w:t xml:space="preserve"> - </w:t>
                            </w:r>
                            <w:r w:rsidRPr="00CD1D4A">
                              <w:t>shows the air flow lines that replicate the spill over</w:t>
                            </w:r>
                            <w:bookmarkEnd w:id="3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AA807" id="_x0000_s1147" type="#_x0000_t202" style="position:absolute;margin-left:0;margin-top:192.25pt;width:239.2pt;height:.05pt;z-index:-25100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" stroked="f">
                <v:textbox style="mso-fit-shape-to-text:t" inset="0,0,0,0">
                  <w:txbxContent>
                    <w:p w14:paraId="13C52BAC" w14:textId="3B0975AA" w:rsidR="00B66774" w:rsidRPr="002E4ACE" w:rsidRDefault="00B66774" w:rsidP="00B66774">
                      <w:pPr>
                        <w:pStyle w:val="Caption"/>
                        <w:rPr>
                          <w:noProof/>
                          <w:sz w:val="22"/>
                          <w:szCs w:val="22"/>
                        </w:rPr>
                      </w:pPr>
                      <w:bookmarkStart w:id="339" w:name="_Toc225101519"/>
                      <w:r>
                        <w:t xml:space="preserve">Figure </w:t>
                      </w:r>
                      <w:r>
                        <w:fldChar w:fldCharType="begin"/>
                      </w:r>
                      <w:r>
                        <w:instrText xml:space="preserve"> SEQ Figure \* ARABIC </w:instrText>
                      </w:r>
                      <w:r>
                        <w:fldChar w:fldCharType="separate"/>
                      </w:r>
                      <w:r w:rsidR="00D258B6">
                        <w:rPr>
                          <w:noProof/>
                        </w:rPr>
                        <w:t>137</w:t>
                      </w:r>
                      <w:r>
                        <w:fldChar w:fldCharType="end"/>
                      </w:r>
                      <w:r>
                        <w:t xml:space="preserve"> - </w:t>
                      </w:r>
                      <w:r w:rsidRPr="00CD1D4A">
                        <w:t>shows the air flow lines that replicate the spill over</w:t>
                      </w:r>
                      <w:bookmarkEnd w:id="339"/>
                    </w:p>
                  </w:txbxContent>
                </v:textbox>
                <w10:wrap type="tight"/>
              </v:shape>
            </w:pict>
          </mc:Fallback>
        </mc:AlternateContent>
      </w:r>
      <w:r w:rsidR="003C5A31">
        <w:rPr>
          <w:noProof/>
        </w:rPr>
        <w:drawing>
          <wp:anchor distT="0" distB="0" distL="114300" distR="114300" simplePos="0" relativeHeight="252305408" behindDoc="1" locked="0" layoutInCell="1" allowOverlap="1" wp14:anchorId="32BD5A45" wp14:editId="22AEB292">
            <wp:simplePos x="0" y="0"/>
            <wp:positionH relativeFrom="column">
              <wp:posOffset>0</wp:posOffset>
            </wp:positionH>
            <wp:positionV relativeFrom="paragraph">
              <wp:posOffset>952055</wp:posOffset>
            </wp:positionV>
            <wp:extent cx="3037840" cy="1546860"/>
            <wp:effectExtent l="0" t="0" r="0" b="0"/>
            <wp:wrapTight wrapText="bothSides">
              <wp:wrapPolygon edited="0">
                <wp:start x="0" y="0"/>
                <wp:lineTo x="0" y="21281"/>
                <wp:lineTo x="21401" y="21281"/>
                <wp:lineTo x="21401" y="0"/>
                <wp:lineTo x="0" y="0"/>
              </wp:wrapPolygon>
            </wp:wrapTight>
            <wp:docPr id="1835609867" name="Picture 1" descr="A colorful circle with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09867" name="Picture 1" descr="A colorful circle with a flag&#10;&#10;AI-generated content may be incorrect."/>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3037840" cy="1546860"/>
                    </a:xfrm>
                    <a:prstGeom prst="rect">
                      <a:avLst/>
                    </a:prstGeom>
                  </pic:spPr>
                </pic:pic>
              </a:graphicData>
            </a:graphic>
          </wp:anchor>
        </w:drawing>
      </w:r>
      <w:r w:rsidR="00496386">
        <w:t xml:space="preserve">Looking at car 26 in the sports 2000 championship, figure </w:t>
      </w:r>
      <w:r w:rsidR="00677C89">
        <w:t>135</w:t>
      </w:r>
      <w:r w:rsidR="00496386">
        <w:t xml:space="preserve">, they implement an extended end plate design to help reduce spillage between the pressure zones on the rear deck as well as the wing as a whole </w:t>
      </w:r>
      <w:sdt>
        <w:sdtPr>
          <w:id w:val="1715849758"/>
          <w:citation/>
        </w:sdtPr>
        <w:sdtEndPr/>
        <w:sdtContent>
          <w:r w:rsidR="00496386">
            <w:fldChar w:fldCharType="begin"/>
          </w:r>
          <w:r w:rsidR="00496386">
            <w:instrText xml:space="preserve"> CITATION Sim08 \l 2057 </w:instrText>
          </w:r>
          <w:r w:rsidR="00496386">
            <w:fldChar w:fldCharType="separate"/>
          </w:r>
          <w:r w:rsidR="00496386">
            <w:rPr>
              <w:noProof/>
            </w:rPr>
            <w:t>(McBeath, 2008)</w:t>
          </w:r>
          <w:r w:rsidR="00496386">
            <w:fldChar w:fldCharType="end"/>
          </w:r>
        </w:sdtContent>
      </w:sdt>
      <w:r w:rsidR="00496386">
        <w:t>.</w:t>
      </w:r>
      <w:r w:rsidR="00E801F3">
        <w:t xml:space="preserve"> Louis decided that this was a design worth simulating. An initial study assessed pressure distribution and spill across the baseline endplate, with an oversized variant simulated to identify which regions were aerodynamically necessary.</w:t>
      </w:r>
    </w:p>
    <w:p w14:paraId="548E5977" w14:textId="2440F13D" w:rsidR="007C57D8" w:rsidRDefault="007C57D8" w:rsidP="007F42FC"/>
    <w:p w14:paraId="69766C5E" w14:textId="3FCF5F17" w:rsidR="007C57D8" w:rsidRDefault="007C57D8" w:rsidP="007F42FC"/>
    <w:p w14:paraId="4679748F" w14:textId="77777777" w:rsidR="007C57D8" w:rsidRDefault="007C57D8" w:rsidP="007F42FC"/>
    <w:p w14:paraId="1B7EDB28" w14:textId="21EED815" w:rsidR="007C57D8" w:rsidRDefault="007C57D8" w:rsidP="007F42FC"/>
    <w:p w14:paraId="5E4150B8" w14:textId="77777777" w:rsidR="007C57D8" w:rsidRDefault="007C57D8" w:rsidP="007F42FC"/>
    <w:p w14:paraId="6410DEA7" w14:textId="6CA2C6A1" w:rsidR="00BB0878" w:rsidRDefault="00BB0878" w:rsidP="007F42FC"/>
    <w:p w14:paraId="7BB5B501" w14:textId="77777777" w:rsidR="00BB0878" w:rsidRDefault="00BB0878" w:rsidP="007F42FC"/>
    <w:p w14:paraId="0F10EF93" w14:textId="77777777" w:rsidR="006D59F9" w:rsidRDefault="006D59F9" w:rsidP="006D59F9">
      <w:pPr>
        <w:keepNext/>
      </w:pPr>
      <w:r>
        <w:rPr>
          <w:noProof/>
        </w:rPr>
        <w:drawing>
          <wp:inline distT="0" distB="0" distL="0" distR="0" wp14:anchorId="20276922" wp14:editId="22F8FC5E">
            <wp:extent cx="3340243" cy="1689735"/>
            <wp:effectExtent l="0" t="0" r="0" b="5715"/>
            <wp:docPr id="112626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63268" name=""/>
                    <pic:cNvPicPr/>
                  </pic:nvPicPr>
                  <pic:blipFill>
                    <a:blip r:embed="rId185"/>
                    <a:stretch>
                      <a:fillRect/>
                    </a:stretch>
                  </pic:blipFill>
                  <pic:spPr>
                    <a:xfrm>
                      <a:off x="0" y="0"/>
                      <a:ext cx="3344593" cy="1691936"/>
                    </a:xfrm>
                    <a:prstGeom prst="rect">
                      <a:avLst/>
                    </a:prstGeom>
                  </pic:spPr>
                </pic:pic>
              </a:graphicData>
            </a:graphic>
          </wp:inline>
        </w:drawing>
      </w:r>
    </w:p>
    <w:p w14:paraId="163A439C" w14:textId="103A4B76" w:rsidR="00BB0878" w:rsidRDefault="006D59F9" w:rsidP="006D59F9">
      <w:pPr>
        <w:pStyle w:val="Caption"/>
      </w:pPr>
      <w:bookmarkStart w:id="340" w:name="_Toc225101520"/>
      <w:r>
        <w:t xml:space="preserve">Figure </w:t>
      </w:r>
      <w:r>
        <w:fldChar w:fldCharType="begin"/>
      </w:r>
      <w:r>
        <w:instrText xml:space="preserve"> SEQ Figure \* ARABIC </w:instrText>
      </w:r>
      <w:r>
        <w:fldChar w:fldCharType="separate"/>
      </w:r>
      <w:r w:rsidR="00D258B6">
        <w:rPr>
          <w:noProof/>
        </w:rPr>
        <w:t>138</w:t>
      </w:r>
      <w:bookmarkEnd w:id="340"/>
      <w:r>
        <w:fldChar w:fldCharType="end"/>
      </w:r>
    </w:p>
    <w:p w14:paraId="1977044F" w14:textId="0ABE1FB4" w:rsidR="00BB0878" w:rsidRDefault="003A6B4B" w:rsidP="007F42FC">
      <w:r>
        <w:rPr>
          <w:noProof/>
        </w:rPr>
        <w:drawing>
          <wp:anchor distT="0" distB="0" distL="114300" distR="114300" simplePos="0" relativeHeight="251997184" behindDoc="0" locked="0" layoutInCell="1" allowOverlap="1" wp14:anchorId="62296574" wp14:editId="193B819E">
            <wp:simplePos x="0" y="0"/>
            <wp:positionH relativeFrom="margin">
              <wp:posOffset>1104265</wp:posOffset>
            </wp:positionH>
            <wp:positionV relativeFrom="paragraph">
              <wp:posOffset>842645</wp:posOffset>
            </wp:positionV>
            <wp:extent cx="3249930" cy="1760220"/>
            <wp:effectExtent l="0" t="0" r="7620" b="0"/>
            <wp:wrapTopAndBottom/>
            <wp:docPr id="168405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05187" name=""/>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3249930" cy="1760220"/>
                    </a:xfrm>
                    <a:prstGeom prst="rect">
                      <a:avLst/>
                    </a:prstGeom>
                  </pic:spPr>
                </pic:pic>
              </a:graphicData>
            </a:graphic>
            <wp14:sizeRelH relativeFrom="margin">
              <wp14:pctWidth>0</wp14:pctWidth>
            </wp14:sizeRelH>
            <wp14:sizeRelV relativeFrom="margin">
              <wp14:pctHeight>0</wp14:pctHeight>
            </wp14:sizeRelV>
          </wp:anchor>
        </w:drawing>
      </w:r>
      <w:r w:rsidR="00B1456C">
        <w:rPr>
          <w:noProof/>
        </w:rPr>
        <mc:AlternateContent>
          <mc:Choice Requires="wps">
            <w:drawing>
              <wp:anchor distT="0" distB="0" distL="114300" distR="114300" simplePos="0" relativeHeight="252009472" behindDoc="0" locked="0" layoutInCell="1" allowOverlap="1" wp14:anchorId="6EFD05C8" wp14:editId="0D3DAADD">
                <wp:simplePos x="0" y="0"/>
                <wp:positionH relativeFrom="column">
                  <wp:posOffset>1217930</wp:posOffset>
                </wp:positionH>
                <wp:positionV relativeFrom="paragraph">
                  <wp:posOffset>6282690</wp:posOffset>
                </wp:positionV>
                <wp:extent cx="3292475" cy="635"/>
                <wp:effectExtent l="0" t="0" r="0" b="0"/>
                <wp:wrapTopAndBottom/>
                <wp:docPr id="350319702" name="Text Box 1"/>
                <wp:cNvGraphicFramePr/>
                <a:graphic xmlns:a="http://schemas.openxmlformats.org/drawingml/2006/main">
                  <a:graphicData uri="http://schemas.microsoft.com/office/word/2010/wordprocessingShape">
                    <wps:wsp>
                      <wps:cNvSpPr txBox="1"/>
                      <wps:spPr>
                        <a:xfrm>
                          <a:off x="0" y="0"/>
                          <a:ext cx="3292475" cy="635"/>
                        </a:xfrm>
                        <a:prstGeom prst="rect">
                          <a:avLst/>
                        </a:prstGeom>
                        <a:solidFill>
                          <a:prstClr val="white"/>
                        </a:solidFill>
                        <a:ln>
                          <a:noFill/>
                        </a:ln>
                      </wps:spPr>
                      <wps:txbx>
                        <w:txbxContent>
                          <w:p w14:paraId="6BD1CDA0" w14:textId="01F90520" w:rsidR="00B1456C" w:rsidRPr="006558D0" w:rsidRDefault="00B1456C" w:rsidP="00B1456C">
                            <w:pPr>
                              <w:pStyle w:val="Caption"/>
                              <w:rPr>
                                <w:noProof/>
                                <w:sz w:val="22"/>
                                <w:szCs w:val="22"/>
                              </w:rPr>
                            </w:pPr>
                            <w:bookmarkStart w:id="341" w:name="_Toc225101521"/>
                            <w:r>
                              <w:t xml:space="preserve">Figure </w:t>
                            </w:r>
                            <w:r>
                              <w:fldChar w:fldCharType="begin"/>
                            </w:r>
                            <w:r>
                              <w:instrText xml:space="preserve"> SEQ Figure \* ARABIC </w:instrText>
                            </w:r>
                            <w:r>
                              <w:fldChar w:fldCharType="separate"/>
                            </w:r>
                            <w:r w:rsidR="00D258B6">
                              <w:rPr>
                                <w:noProof/>
                              </w:rPr>
                              <w:t>139</w:t>
                            </w:r>
                            <w:bookmarkEnd w:id="34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D05C8" id="_x0000_s1148" type="#_x0000_t202" style="position:absolute;margin-left:95.9pt;margin-top:494.7pt;width:259.25pt;height:.05pt;z-index:25200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" stroked="f">
                <v:textbox style="mso-fit-shape-to-text:t" inset="0,0,0,0">
                  <w:txbxContent>
                    <w:p w14:paraId="6BD1CDA0" w14:textId="01F90520" w:rsidR="00B1456C" w:rsidRPr="006558D0" w:rsidRDefault="00B1456C" w:rsidP="00B1456C">
                      <w:pPr>
                        <w:pStyle w:val="Caption"/>
                        <w:rPr>
                          <w:noProof/>
                          <w:sz w:val="22"/>
                          <w:szCs w:val="22"/>
                        </w:rPr>
                      </w:pPr>
                      <w:bookmarkStart w:id="342" w:name="_Toc225101521"/>
                      <w:r>
                        <w:t xml:space="preserve">Figure </w:t>
                      </w:r>
                      <w:r>
                        <w:fldChar w:fldCharType="begin"/>
                      </w:r>
                      <w:r>
                        <w:instrText xml:space="preserve"> SEQ Figure \* ARABIC </w:instrText>
                      </w:r>
                      <w:r>
                        <w:fldChar w:fldCharType="separate"/>
                      </w:r>
                      <w:r w:rsidR="00D258B6">
                        <w:rPr>
                          <w:noProof/>
                        </w:rPr>
                        <w:t>139</w:t>
                      </w:r>
                      <w:bookmarkEnd w:id="342"/>
                      <w:r>
                        <w:fldChar w:fldCharType="end"/>
                      </w:r>
                    </w:p>
                  </w:txbxContent>
                </v:textbox>
                <w10:wrap type="topAndBottom"/>
              </v:shape>
            </w:pict>
          </mc:Fallback>
        </mc:AlternateContent>
      </w:r>
      <w:r w:rsidR="00B1456C">
        <w:rPr>
          <w:noProof/>
        </w:rPr>
        <w:drawing>
          <wp:anchor distT="0" distB="0" distL="114300" distR="114300" simplePos="0" relativeHeight="252007424" behindDoc="0" locked="0" layoutInCell="1" allowOverlap="1" wp14:anchorId="75EA00C6" wp14:editId="41D8161B">
            <wp:simplePos x="0" y="0"/>
            <wp:positionH relativeFrom="margin">
              <wp:align>center</wp:align>
            </wp:positionH>
            <wp:positionV relativeFrom="paragraph">
              <wp:posOffset>4503449</wp:posOffset>
            </wp:positionV>
            <wp:extent cx="3292475" cy="1722120"/>
            <wp:effectExtent l="0" t="0" r="3175" b="0"/>
            <wp:wrapTopAndBottom/>
            <wp:docPr id="41198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982469" name=""/>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3292475" cy="1722120"/>
                    </a:xfrm>
                    <a:prstGeom prst="rect">
                      <a:avLst/>
                    </a:prstGeom>
                  </pic:spPr>
                </pic:pic>
              </a:graphicData>
            </a:graphic>
            <wp14:sizeRelH relativeFrom="margin">
              <wp14:pctWidth>0</wp14:pctWidth>
            </wp14:sizeRelH>
            <wp14:sizeRelV relativeFrom="margin">
              <wp14:pctHeight>0</wp14:pctHeight>
            </wp14:sizeRelV>
          </wp:anchor>
        </w:drawing>
      </w:r>
      <w:r w:rsidR="00B1456C">
        <w:rPr>
          <w:noProof/>
        </w:rPr>
        <mc:AlternateContent>
          <mc:Choice Requires="wps">
            <w:drawing>
              <wp:anchor distT="0" distB="0" distL="114300" distR="114300" simplePos="0" relativeHeight="252005376" behindDoc="0" locked="0" layoutInCell="1" allowOverlap="1" wp14:anchorId="5F56D190" wp14:editId="66FF9D76">
                <wp:simplePos x="0" y="0"/>
                <wp:positionH relativeFrom="column">
                  <wp:posOffset>1208405</wp:posOffset>
                </wp:positionH>
                <wp:positionV relativeFrom="paragraph">
                  <wp:posOffset>4355465</wp:posOffset>
                </wp:positionV>
                <wp:extent cx="3306445" cy="635"/>
                <wp:effectExtent l="0" t="0" r="0" b="0"/>
                <wp:wrapTopAndBottom/>
                <wp:docPr id="2007864147" name="Text Box 1"/>
                <wp:cNvGraphicFramePr/>
                <a:graphic xmlns:a="http://schemas.openxmlformats.org/drawingml/2006/main">
                  <a:graphicData uri="http://schemas.microsoft.com/office/word/2010/wordprocessingShape">
                    <wps:wsp>
                      <wps:cNvSpPr txBox="1"/>
                      <wps:spPr>
                        <a:xfrm>
                          <a:off x="0" y="0"/>
                          <a:ext cx="3306445" cy="635"/>
                        </a:xfrm>
                        <a:prstGeom prst="rect">
                          <a:avLst/>
                        </a:prstGeom>
                        <a:solidFill>
                          <a:prstClr val="white"/>
                        </a:solidFill>
                        <a:ln>
                          <a:noFill/>
                        </a:ln>
                      </wps:spPr>
                      <wps:txbx>
                        <w:txbxContent>
                          <w:p w14:paraId="17EEE465" w14:textId="7959C4FE" w:rsidR="00B1456C" w:rsidRPr="00E3790A" w:rsidRDefault="00B1456C" w:rsidP="00B1456C">
                            <w:pPr>
                              <w:pStyle w:val="Caption"/>
                              <w:rPr>
                                <w:noProof/>
                                <w:sz w:val="22"/>
                                <w:szCs w:val="22"/>
                              </w:rPr>
                            </w:pPr>
                            <w:bookmarkStart w:id="343" w:name="_Toc225101522"/>
                            <w:r>
                              <w:t xml:space="preserve">Figure </w:t>
                            </w:r>
                            <w:r>
                              <w:fldChar w:fldCharType="begin"/>
                            </w:r>
                            <w:r>
                              <w:instrText xml:space="preserve"> SEQ Figure \* ARABIC </w:instrText>
                            </w:r>
                            <w:r>
                              <w:fldChar w:fldCharType="separate"/>
                            </w:r>
                            <w:r w:rsidR="00D258B6">
                              <w:rPr>
                                <w:noProof/>
                              </w:rPr>
                              <w:t>140</w:t>
                            </w:r>
                            <w:bookmarkEnd w:id="34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6D190" id="_x0000_s1149" type="#_x0000_t202" style="position:absolute;margin-left:95.15pt;margin-top:342.95pt;width:260.35pt;height:.05pt;z-index:25200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" stroked="f">
                <v:textbox style="mso-fit-shape-to-text:t" inset="0,0,0,0">
                  <w:txbxContent>
                    <w:p w14:paraId="17EEE465" w14:textId="7959C4FE" w:rsidR="00B1456C" w:rsidRPr="00E3790A" w:rsidRDefault="00B1456C" w:rsidP="00B1456C">
                      <w:pPr>
                        <w:pStyle w:val="Caption"/>
                        <w:rPr>
                          <w:noProof/>
                          <w:sz w:val="22"/>
                          <w:szCs w:val="22"/>
                        </w:rPr>
                      </w:pPr>
                      <w:bookmarkStart w:id="344" w:name="_Toc225101522"/>
                      <w:r>
                        <w:t xml:space="preserve">Figure </w:t>
                      </w:r>
                      <w:r>
                        <w:fldChar w:fldCharType="begin"/>
                      </w:r>
                      <w:r>
                        <w:instrText xml:space="preserve"> SEQ Figure \* ARABIC </w:instrText>
                      </w:r>
                      <w:r>
                        <w:fldChar w:fldCharType="separate"/>
                      </w:r>
                      <w:r w:rsidR="00D258B6">
                        <w:rPr>
                          <w:noProof/>
                        </w:rPr>
                        <w:t>140</w:t>
                      </w:r>
                      <w:bookmarkEnd w:id="344"/>
                      <w:r>
                        <w:fldChar w:fldCharType="end"/>
                      </w:r>
                    </w:p>
                  </w:txbxContent>
                </v:textbox>
                <w10:wrap type="topAndBottom"/>
              </v:shape>
            </w:pict>
          </mc:Fallback>
        </mc:AlternateContent>
      </w:r>
      <w:r w:rsidR="00B1456C">
        <w:rPr>
          <w:noProof/>
        </w:rPr>
        <w:drawing>
          <wp:anchor distT="0" distB="0" distL="114300" distR="114300" simplePos="0" relativeHeight="252001280" behindDoc="0" locked="0" layoutInCell="1" allowOverlap="1" wp14:anchorId="595F8708" wp14:editId="5034165D">
            <wp:simplePos x="0" y="0"/>
            <wp:positionH relativeFrom="margin">
              <wp:posOffset>1208405</wp:posOffset>
            </wp:positionH>
            <wp:positionV relativeFrom="paragraph">
              <wp:posOffset>2840517</wp:posOffset>
            </wp:positionV>
            <wp:extent cx="3306445" cy="1457960"/>
            <wp:effectExtent l="0" t="0" r="8255" b="8890"/>
            <wp:wrapTopAndBottom/>
            <wp:docPr id="9481828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82880" name="Picture 948182880"/>
                    <pic:cNvPicPr/>
                  </pic:nvPicPr>
                  <pic:blipFill rotWithShape="1">
                    <a:blip r:embed="rId188" cstate="print">
                      <a:extLst>
                        <a:ext uri="{28A0092B-C50C-407E-A947-70E740481C1C}">
                          <a14:useLocalDpi xmlns:a14="http://schemas.microsoft.com/office/drawing/2010/main" val="0"/>
                        </a:ext>
                      </a:extLst>
                    </a:blip>
                    <a:srcRect t="18349" b="15486"/>
                    <a:stretch>
                      <a:fillRect/>
                    </a:stretch>
                  </pic:blipFill>
                  <pic:spPr bwMode="auto">
                    <a:xfrm>
                      <a:off x="0" y="0"/>
                      <a:ext cx="3306445" cy="145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45B">
        <w:rPr>
          <w:noProof/>
        </w:rPr>
        <mc:AlternateContent>
          <mc:Choice Requires="wps">
            <w:drawing>
              <wp:anchor distT="0" distB="0" distL="114300" distR="114300" simplePos="0" relativeHeight="252003328" behindDoc="0" locked="0" layoutInCell="1" allowOverlap="1" wp14:anchorId="2B1155EA" wp14:editId="7CEA2A21">
                <wp:simplePos x="0" y="0"/>
                <wp:positionH relativeFrom="column">
                  <wp:posOffset>1108710</wp:posOffset>
                </wp:positionH>
                <wp:positionV relativeFrom="paragraph">
                  <wp:posOffset>2656840</wp:posOffset>
                </wp:positionV>
                <wp:extent cx="3513455" cy="635"/>
                <wp:effectExtent l="0" t="0" r="0" b="0"/>
                <wp:wrapTopAndBottom/>
                <wp:docPr id="1447929744" name="Text Box 1"/>
                <wp:cNvGraphicFramePr/>
                <a:graphic xmlns:a="http://schemas.openxmlformats.org/drawingml/2006/main">
                  <a:graphicData uri="http://schemas.microsoft.com/office/word/2010/wordprocessingShape">
                    <wps:wsp>
                      <wps:cNvSpPr txBox="1"/>
                      <wps:spPr>
                        <a:xfrm>
                          <a:off x="0" y="0"/>
                          <a:ext cx="3513455" cy="635"/>
                        </a:xfrm>
                        <a:prstGeom prst="rect">
                          <a:avLst/>
                        </a:prstGeom>
                        <a:solidFill>
                          <a:prstClr val="white"/>
                        </a:solidFill>
                        <a:ln>
                          <a:noFill/>
                        </a:ln>
                      </wps:spPr>
                      <wps:txbx>
                        <w:txbxContent>
                          <w:p w14:paraId="01BFC7F1" w14:textId="2CF47F71" w:rsidR="00CB045B" w:rsidRPr="00F54F1A" w:rsidRDefault="00CB045B" w:rsidP="00CB045B">
                            <w:pPr>
                              <w:pStyle w:val="Caption"/>
                              <w:rPr>
                                <w:noProof/>
                                <w:sz w:val="22"/>
                                <w:szCs w:val="22"/>
                              </w:rPr>
                            </w:pPr>
                            <w:bookmarkStart w:id="345" w:name="_Toc225101523"/>
                            <w:r>
                              <w:t xml:space="preserve">Figure </w:t>
                            </w:r>
                            <w:r>
                              <w:fldChar w:fldCharType="begin"/>
                            </w:r>
                            <w:r>
                              <w:instrText xml:space="preserve"> SEQ Figure \* ARABIC </w:instrText>
                            </w:r>
                            <w:r>
                              <w:fldChar w:fldCharType="separate"/>
                            </w:r>
                            <w:r w:rsidR="00D258B6">
                              <w:rPr>
                                <w:noProof/>
                              </w:rPr>
                              <w:t>141</w:t>
                            </w:r>
                            <w:bookmarkEnd w:id="34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1155EA" id="_x0000_s1150" type="#_x0000_t202" style="position:absolute;margin-left:87.3pt;margin-top:209.2pt;width:276.65pt;height:.05pt;z-index:25200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YBGHAIAAEE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" stroked="f">
                <v:textbox style="mso-fit-shape-to-text:t" inset="0,0,0,0">
                  <w:txbxContent>
                    <w:p w14:paraId="01BFC7F1" w14:textId="2CF47F71" w:rsidR="00CB045B" w:rsidRPr="00F54F1A" w:rsidRDefault="00CB045B" w:rsidP="00CB045B">
                      <w:pPr>
                        <w:pStyle w:val="Caption"/>
                        <w:rPr>
                          <w:noProof/>
                          <w:sz w:val="22"/>
                          <w:szCs w:val="22"/>
                        </w:rPr>
                      </w:pPr>
                      <w:bookmarkStart w:id="346" w:name="_Toc225101523"/>
                      <w:r>
                        <w:t xml:space="preserve">Figure </w:t>
                      </w:r>
                      <w:r>
                        <w:fldChar w:fldCharType="begin"/>
                      </w:r>
                      <w:r>
                        <w:instrText xml:space="preserve"> SEQ Figure \* ARABIC </w:instrText>
                      </w:r>
                      <w:r>
                        <w:fldChar w:fldCharType="separate"/>
                      </w:r>
                      <w:r w:rsidR="00D258B6">
                        <w:rPr>
                          <w:noProof/>
                        </w:rPr>
                        <w:t>141</w:t>
                      </w:r>
                      <w:bookmarkEnd w:id="346"/>
                      <w:r>
                        <w:fldChar w:fldCharType="end"/>
                      </w:r>
                    </w:p>
                  </w:txbxContent>
                </v:textbox>
                <w10:wrap type="topAndBottom"/>
              </v:shape>
            </w:pict>
          </mc:Fallback>
        </mc:AlternateContent>
      </w:r>
      <w:r w:rsidRPr="003A6B4B">
        <w:t xml:space="preserve"> </w:t>
      </w:r>
      <w:r>
        <w:t>Taking inspiration from car 26 and scaling the rough shape of their endplates to match the positioning and width of the rear wing, the resultant design is shown in the figure</w:t>
      </w:r>
      <w:r w:rsidR="00677C89">
        <w:t xml:space="preserve"> 141</w:t>
      </w:r>
      <w:r>
        <w:t xml:space="preserve">. Looking at the post processing on this, all </w:t>
      </w:r>
      <w:proofErr w:type="gramStart"/>
      <w:r>
        <w:t>low pressure</w:t>
      </w:r>
      <w:proofErr w:type="gramEnd"/>
      <w:r>
        <w:t xml:space="preserve"> zones are fully encapsulated within the mounts. The mounts do create some </w:t>
      </w:r>
      <w:proofErr w:type="gramStart"/>
      <w:r>
        <w:t>low and high pressure</w:t>
      </w:r>
      <w:proofErr w:type="gramEnd"/>
      <w:r>
        <w:t xml:space="preserve"> surfaces, as shown in the </w:t>
      </w:r>
      <w:r w:rsidRPr="00677C89">
        <w:t xml:space="preserve">figure </w:t>
      </w:r>
      <w:r w:rsidR="00677C89" w:rsidRPr="00677C89">
        <w:t>139</w:t>
      </w:r>
      <w:r w:rsidRPr="00677C89">
        <w:t>.</w:t>
      </w:r>
    </w:p>
    <w:p w14:paraId="2E4CCEF0" w14:textId="77777777" w:rsidR="00BB0878" w:rsidRPr="007F42FC" w:rsidRDefault="00BB0878" w:rsidP="007F42FC"/>
    <w:p w14:paraId="689DDC89" w14:textId="543C5497" w:rsidR="004D25E9" w:rsidRDefault="004D25E9" w:rsidP="006F4CF0">
      <w:pPr>
        <w:pStyle w:val="Heading3"/>
      </w:pPr>
      <w:bookmarkStart w:id="347" w:name="_Toc225101825"/>
      <w:r>
        <w:t>Design Comparisons</w:t>
      </w:r>
      <w:bookmarkEnd w:id="347"/>
    </w:p>
    <w:p w14:paraId="5414DD64" w14:textId="7B9D9AB7" w:rsidR="007A318F" w:rsidRDefault="003A1B54" w:rsidP="007A318F">
      <w:r>
        <w:rPr>
          <w:noProof/>
        </w:rPr>
        <mc:AlternateContent>
          <mc:Choice Requires="wps">
            <w:drawing>
              <wp:anchor distT="0" distB="0" distL="114300" distR="114300" simplePos="0" relativeHeight="252013568" behindDoc="0" locked="0" layoutInCell="1" allowOverlap="1" wp14:anchorId="782E1E14" wp14:editId="70BE2833">
                <wp:simplePos x="0" y="0"/>
                <wp:positionH relativeFrom="margin">
                  <wp:align>center</wp:align>
                </wp:positionH>
                <wp:positionV relativeFrom="paragraph">
                  <wp:posOffset>385991</wp:posOffset>
                </wp:positionV>
                <wp:extent cx="3152775" cy="233680"/>
                <wp:effectExtent l="0" t="0" r="9525" b="0"/>
                <wp:wrapTopAndBottom/>
                <wp:docPr id="1376840878" name="Text Box 1"/>
                <wp:cNvGraphicFramePr/>
                <a:graphic xmlns:a="http://schemas.openxmlformats.org/drawingml/2006/main">
                  <a:graphicData uri="http://schemas.microsoft.com/office/word/2010/wordprocessingShape">
                    <wps:wsp>
                      <wps:cNvSpPr txBox="1"/>
                      <wps:spPr>
                        <a:xfrm>
                          <a:off x="0" y="0"/>
                          <a:ext cx="3152775" cy="233680"/>
                        </a:xfrm>
                        <a:prstGeom prst="rect">
                          <a:avLst/>
                        </a:prstGeom>
                        <a:solidFill>
                          <a:prstClr val="white"/>
                        </a:solidFill>
                        <a:ln>
                          <a:noFill/>
                        </a:ln>
                      </wps:spPr>
                      <wps:txbx>
                        <w:txbxContent>
                          <w:p w14:paraId="34C3311B" w14:textId="2F7051CB" w:rsidR="003A1B54" w:rsidRPr="007345E0" w:rsidRDefault="003A1B54" w:rsidP="003A1B54">
                            <w:pPr>
                              <w:pStyle w:val="Caption"/>
                              <w:jc w:val="center"/>
                              <w:rPr>
                                <w:noProof/>
                                <w:sz w:val="22"/>
                                <w:szCs w:val="22"/>
                              </w:rPr>
                            </w:pPr>
                            <w:bookmarkStart w:id="348" w:name="_Toc225101635"/>
                            <w:r>
                              <w:t xml:space="preserve">Table </w:t>
                            </w:r>
                            <w:r>
                              <w:fldChar w:fldCharType="begin"/>
                            </w:r>
                            <w:r>
                              <w:instrText xml:space="preserve"> SEQ Table \* ARABIC </w:instrText>
                            </w:r>
                            <w:r>
                              <w:fldChar w:fldCharType="separate"/>
                            </w:r>
                            <w:r w:rsidR="00240003">
                              <w:rPr>
                                <w:noProof/>
                              </w:rPr>
                              <w:t>26</w:t>
                            </w:r>
                            <w:bookmarkEnd w:id="34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2E1E14" id="_x0000_s1151" type="#_x0000_t202" style="position:absolute;margin-left:0;margin-top:30.4pt;width:248.25pt;height:18.4pt;z-index:2520135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" stroked="f">
                <v:textbox inset="0,0,0,0">
                  <w:txbxContent>
                    <w:p w14:paraId="34C3311B" w14:textId="2F7051CB" w:rsidR="003A1B54" w:rsidRPr="007345E0" w:rsidRDefault="003A1B54" w:rsidP="003A1B54">
                      <w:pPr>
                        <w:pStyle w:val="Caption"/>
                        <w:jc w:val="center"/>
                        <w:rPr>
                          <w:noProof/>
                          <w:sz w:val="22"/>
                          <w:szCs w:val="22"/>
                        </w:rPr>
                      </w:pPr>
                      <w:bookmarkStart w:id="349" w:name="_Toc225101635"/>
                      <w:r>
                        <w:t xml:space="preserve">Table </w:t>
                      </w:r>
                      <w:r>
                        <w:fldChar w:fldCharType="begin"/>
                      </w:r>
                      <w:r>
                        <w:instrText xml:space="preserve"> SEQ Table \* ARABIC </w:instrText>
                      </w:r>
                      <w:r>
                        <w:fldChar w:fldCharType="separate"/>
                      </w:r>
                      <w:r w:rsidR="00240003">
                        <w:rPr>
                          <w:noProof/>
                        </w:rPr>
                        <w:t>26</w:t>
                      </w:r>
                      <w:bookmarkEnd w:id="349"/>
                      <w:r>
                        <w:fldChar w:fldCharType="end"/>
                      </w:r>
                    </w:p>
                  </w:txbxContent>
                </v:textbox>
                <w10:wrap type="topAndBottom" anchorx="margin"/>
              </v:shape>
            </w:pict>
          </mc:Fallback>
        </mc:AlternateContent>
      </w:r>
      <w:r w:rsidR="007A21F2">
        <w:t xml:space="preserve">Looking at table </w:t>
      </w:r>
      <w:r w:rsidR="00677C89">
        <w:t>26</w:t>
      </w:r>
      <w:r w:rsidR="007A21F2">
        <w:t xml:space="preserve"> the resultant figures from each wing mounting system is shown, all runs based off a standard s2nb geometry.</w:t>
      </w:r>
    </w:p>
    <w:p w14:paraId="21763B76" w14:textId="3660E8F9" w:rsidR="007A21F2" w:rsidRDefault="003A1B54" w:rsidP="007A318F">
      <w:r>
        <w:rPr>
          <w:noProof/>
        </w:rPr>
        <w:drawing>
          <wp:anchor distT="0" distB="0" distL="114300" distR="114300" simplePos="0" relativeHeight="252011520" behindDoc="0" locked="0" layoutInCell="1" allowOverlap="1" wp14:anchorId="4C640710" wp14:editId="3FF4ECEF">
            <wp:simplePos x="0" y="0"/>
            <wp:positionH relativeFrom="margin">
              <wp:align>center</wp:align>
            </wp:positionH>
            <wp:positionV relativeFrom="paragraph">
              <wp:posOffset>169575</wp:posOffset>
            </wp:positionV>
            <wp:extent cx="3152775" cy="1209504"/>
            <wp:effectExtent l="0" t="0" r="0" b="0"/>
            <wp:wrapTopAndBottom/>
            <wp:docPr id="1413844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44911" name=""/>
                    <pic:cNvPicPr/>
                  </pic:nvPicPr>
                  <pic:blipFill>
                    <a:blip r:embed="rId189">
                      <a:extLst>
                        <a:ext uri="{28A0092B-C50C-407E-A947-70E740481C1C}">
                          <a14:useLocalDpi xmlns:a14="http://schemas.microsoft.com/office/drawing/2010/main" val="0"/>
                        </a:ext>
                      </a:extLst>
                    </a:blip>
                    <a:stretch>
                      <a:fillRect/>
                    </a:stretch>
                  </pic:blipFill>
                  <pic:spPr>
                    <a:xfrm>
                      <a:off x="0" y="0"/>
                      <a:ext cx="3152775" cy="1209504"/>
                    </a:xfrm>
                    <a:prstGeom prst="rect">
                      <a:avLst/>
                    </a:prstGeom>
                  </pic:spPr>
                </pic:pic>
              </a:graphicData>
            </a:graphic>
          </wp:anchor>
        </w:drawing>
      </w:r>
    </w:p>
    <w:p w14:paraId="0AE782C7" w14:textId="4CE04FF7" w:rsidR="007A21F2" w:rsidRPr="007A318F" w:rsidRDefault="006503B4" w:rsidP="007A318F">
      <w:r>
        <w:t>The aerodynamic performance across the rear wing demonstrates a clear effect of wing mounts in overall car performance. The centre mount v2 provided the most favourable balance between Cd and Cl with the lowest drag and a near maximum downforce figure, however the balance was the worst of the different mounts. The Endplate mount was mediocre in terms of Cd and Cl however it was the geometry with the best balance, and due to this it was put forward to be integrated with the final designs of others. Standard location Swan neck was also to be considered for final design due to the ease of implementation as well as it provided marginal improvements over baseline.</w:t>
      </w:r>
    </w:p>
    <w:p w14:paraId="750DF624" w14:textId="0EB00529" w:rsidR="007262B2" w:rsidRDefault="007262B2" w:rsidP="006F4CF0">
      <w:pPr>
        <w:pStyle w:val="Heading3"/>
      </w:pPr>
      <w:bookmarkStart w:id="350" w:name="_Toc225101826"/>
      <w:r>
        <w:t>Finite Element</w:t>
      </w:r>
      <w:r w:rsidR="00F27041">
        <w:t xml:space="preserve"> Analysis</w:t>
      </w:r>
      <w:bookmarkEnd w:id="350"/>
    </w:p>
    <w:p w14:paraId="7494EB6C" w14:textId="0D0817E0" w:rsidR="00F27041" w:rsidRDefault="00F27041" w:rsidP="006F4CF0">
      <w:pPr>
        <w:pStyle w:val="Heading4"/>
      </w:pPr>
      <w:r>
        <w:t>Methodology Validation</w:t>
      </w:r>
    </w:p>
    <w:p w14:paraId="6EA234B3" w14:textId="714FC673" w:rsidR="006A7184" w:rsidRPr="00A818E4" w:rsidRDefault="006A7184" w:rsidP="006A7184">
      <w:r>
        <w:t xml:space="preserve">A mesh convergence study was conducted to ensure numerical accuracy of the finite element model. It is established within literature that simulation results are dependent on mesh size, with finer meshes yielding better accuracy, </w:t>
      </w:r>
      <w:sdt>
        <w:sdtPr>
          <w:id w:val="-270709784"/>
          <w:citation/>
        </w:sdtPr>
        <w:sdtEndPr/>
        <w:sdtContent>
          <w:r>
            <w:fldChar w:fldCharType="begin"/>
          </w:r>
          <w:r>
            <w:instrText xml:space="preserve"> CITATION Yuw21 \l 2057 </w:instrText>
          </w:r>
          <w:r>
            <w:fldChar w:fldCharType="separate"/>
          </w:r>
          <w:r>
            <w:rPr>
              <w:noProof/>
            </w:rPr>
            <w:t>(Yuwana Sanjaya, 2021)</w:t>
          </w:r>
          <w:r>
            <w:fldChar w:fldCharType="end"/>
          </w:r>
        </w:sdtContent>
      </w:sdt>
      <w:r>
        <w:t>.</w:t>
      </w:r>
    </w:p>
    <w:p w14:paraId="5FCCA94B" w14:textId="5B5AADB7" w:rsidR="006A7184" w:rsidRDefault="00145B1F" w:rsidP="006A7184">
      <w:r>
        <w:rPr>
          <w:noProof/>
        </w:rPr>
        <mc:AlternateContent>
          <mc:Choice Requires="wps">
            <w:drawing>
              <wp:anchor distT="0" distB="0" distL="114300" distR="114300" simplePos="0" relativeHeight="252310528" behindDoc="1" locked="0" layoutInCell="1" allowOverlap="1" wp14:anchorId="6750670B" wp14:editId="4A15D7B4">
                <wp:simplePos x="0" y="0"/>
                <wp:positionH relativeFrom="column">
                  <wp:posOffset>854075</wp:posOffset>
                </wp:positionH>
                <wp:positionV relativeFrom="paragraph">
                  <wp:posOffset>2259775</wp:posOffset>
                </wp:positionV>
                <wp:extent cx="4523740" cy="130175"/>
                <wp:effectExtent l="0" t="0" r="0" b="3175"/>
                <wp:wrapTight wrapText="bothSides">
                  <wp:wrapPolygon edited="0">
                    <wp:start x="0" y="0"/>
                    <wp:lineTo x="0" y="18966"/>
                    <wp:lineTo x="21467" y="18966"/>
                    <wp:lineTo x="21467" y="0"/>
                    <wp:lineTo x="0" y="0"/>
                  </wp:wrapPolygon>
                </wp:wrapTight>
                <wp:docPr id="2048219728" name="Text Box 1"/>
                <wp:cNvGraphicFramePr/>
                <a:graphic xmlns:a="http://schemas.openxmlformats.org/drawingml/2006/main">
                  <a:graphicData uri="http://schemas.microsoft.com/office/word/2010/wordprocessingShape">
                    <wps:wsp>
                      <wps:cNvSpPr txBox="1"/>
                      <wps:spPr>
                        <a:xfrm>
                          <a:off x="0" y="0"/>
                          <a:ext cx="4523740" cy="130175"/>
                        </a:xfrm>
                        <a:prstGeom prst="rect">
                          <a:avLst/>
                        </a:prstGeom>
                        <a:solidFill>
                          <a:prstClr val="white"/>
                        </a:solidFill>
                        <a:ln>
                          <a:noFill/>
                        </a:ln>
                      </wps:spPr>
                      <wps:txbx>
                        <w:txbxContent>
                          <w:p w14:paraId="47D10D4F" w14:textId="47AE67E8" w:rsidR="00145B1F" w:rsidRPr="0026609D" w:rsidRDefault="00145B1F" w:rsidP="00145B1F">
                            <w:pPr>
                              <w:pStyle w:val="Caption"/>
                              <w:rPr>
                                <w:noProof/>
                                <w:sz w:val="22"/>
                                <w:szCs w:val="22"/>
                              </w:rPr>
                            </w:pPr>
                            <w:bookmarkStart w:id="351" w:name="_Toc225101636"/>
                            <w:r>
                              <w:t xml:space="preserve">Table </w:t>
                            </w:r>
                            <w:r>
                              <w:fldChar w:fldCharType="begin"/>
                            </w:r>
                            <w:r>
                              <w:instrText xml:space="preserve"> SEQ Table \* ARABIC </w:instrText>
                            </w:r>
                            <w:r>
                              <w:fldChar w:fldCharType="separate"/>
                            </w:r>
                            <w:r w:rsidR="00240003">
                              <w:rPr>
                                <w:noProof/>
                              </w:rPr>
                              <w:t>27</w:t>
                            </w:r>
                            <w:r>
                              <w:fldChar w:fldCharType="end"/>
                            </w:r>
                            <w:r>
                              <w:t xml:space="preserve"> - </w:t>
                            </w:r>
                            <w:r w:rsidRPr="00EF52DB">
                              <w:t>shows the deformation across different mesh sizes and the failed attempts</w:t>
                            </w:r>
                            <w:bookmarkEnd w:id="3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0670B" id="_x0000_s1152" type="#_x0000_t202" style="position:absolute;margin-left:67.25pt;margin-top:177.95pt;width:356.2pt;height:10.25pt;z-index:-25100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" stroked="f">
                <v:textbox inset="0,0,0,0">
                  <w:txbxContent>
                    <w:p w14:paraId="47D10D4F" w14:textId="47AE67E8" w:rsidR="00145B1F" w:rsidRPr="0026609D" w:rsidRDefault="00145B1F" w:rsidP="00145B1F">
                      <w:pPr>
                        <w:pStyle w:val="Caption"/>
                        <w:rPr>
                          <w:noProof/>
                          <w:sz w:val="22"/>
                          <w:szCs w:val="22"/>
                        </w:rPr>
                      </w:pPr>
                      <w:bookmarkStart w:id="352" w:name="_Toc225101636"/>
                      <w:r>
                        <w:t xml:space="preserve">Table </w:t>
                      </w:r>
                      <w:r>
                        <w:fldChar w:fldCharType="begin"/>
                      </w:r>
                      <w:r>
                        <w:instrText xml:space="preserve"> SEQ Table \* ARABIC </w:instrText>
                      </w:r>
                      <w:r>
                        <w:fldChar w:fldCharType="separate"/>
                      </w:r>
                      <w:r w:rsidR="00240003">
                        <w:rPr>
                          <w:noProof/>
                        </w:rPr>
                        <w:t>27</w:t>
                      </w:r>
                      <w:r>
                        <w:fldChar w:fldCharType="end"/>
                      </w:r>
                      <w:r>
                        <w:t xml:space="preserve"> - </w:t>
                      </w:r>
                      <w:r w:rsidRPr="00EF52DB">
                        <w:t>shows the deformation across different mesh sizes and the failed attempts</w:t>
                      </w:r>
                      <w:bookmarkEnd w:id="352"/>
                    </w:p>
                  </w:txbxContent>
                </v:textbox>
                <w10:wrap type="tight"/>
              </v:shape>
            </w:pict>
          </mc:Fallback>
        </mc:AlternateContent>
      </w:r>
      <w:r w:rsidR="006A7184">
        <w:t xml:space="preserve">During the development of the FEA methodology, it became apparent that tetrahedral elements were the only viable meshing topology for this assembly. Alternative meshing strategies were explored, however a Hex Dominant approach consistently produced mesh failures across all sizes, whilst the sweep method returned a ‘Mesher Failed to Initialise’ error, rendering both methods unsuitable. Therefore, a Tetrahedral mesh was used. A mesh size study was then undertaken to identify the most appropriate size to use, beginning at a mesh size of 1mm, the simulation was terminated after 1 hour due to excessive computational time, with 2mm size presenting the same issues. 3mm was completed successfully within 2 minutes. Further mesh sizes were evaluated up to 8mm, at which point the </w:t>
      </w:r>
      <w:proofErr w:type="spellStart"/>
      <w:r w:rsidR="006A7184">
        <w:t>mesher</w:t>
      </w:r>
      <w:proofErr w:type="spellEnd"/>
      <w:r w:rsidR="006A7184">
        <w:t xml:space="preserve"> failed to produce a result. Comparison of deformation across the different mesh sizes revealed only marginal differences, Table </w:t>
      </w:r>
      <w:r w:rsidR="003501A2">
        <w:t>27</w:t>
      </w:r>
      <w:r w:rsidR="006A7184">
        <w:t xml:space="preserve"> and given the negligible cost of computational time the finest mesh size of 3mm was chosen as it yields more accurate results, this size is also validated in </w:t>
      </w:r>
      <w:proofErr w:type="spellStart"/>
      <w:r w:rsidR="006A7184">
        <w:t>Renwar‘s</w:t>
      </w:r>
      <w:proofErr w:type="spellEnd"/>
      <w:r w:rsidR="006A7184">
        <w:t xml:space="preserve"> study of a rear wing design where 3mm was used for the finer details, (</w:t>
      </w:r>
      <w:proofErr w:type="spellStart"/>
      <w:r w:rsidR="006A7184">
        <w:t>Renwar</w:t>
      </w:r>
      <w:proofErr w:type="spellEnd"/>
      <w:r w:rsidR="006A7184">
        <w:t xml:space="preserve">, 2019). </w:t>
      </w:r>
    </w:p>
    <w:p w14:paraId="21ED1500" w14:textId="69973F2C" w:rsidR="00621E00" w:rsidRDefault="00B85077" w:rsidP="006A7184">
      <w:r w:rsidRPr="00CE3908">
        <w:rPr>
          <w:noProof/>
        </w:rPr>
        <w:drawing>
          <wp:anchor distT="0" distB="0" distL="114300" distR="114300" simplePos="0" relativeHeight="252308480" behindDoc="1" locked="0" layoutInCell="1" allowOverlap="1" wp14:anchorId="2F6C3044" wp14:editId="3619B1F1">
            <wp:simplePos x="0" y="0"/>
            <wp:positionH relativeFrom="margin">
              <wp:align>center</wp:align>
            </wp:positionH>
            <wp:positionV relativeFrom="paragraph">
              <wp:posOffset>88075</wp:posOffset>
            </wp:positionV>
            <wp:extent cx="3027680" cy="1525905"/>
            <wp:effectExtent l="0" t="0" r="1270" b="0"/>
            <wp:wrapTight wrapText="bothSides">
              <wp:wrapPolygon edited="0">
                <wp:start x="0" y="0"/>
                <wp:lineTo x="0" y="21303"/>
                <wp:lineTo x="16309" y="21303"/>
                <wp:lineTo x="21473" y="19955"/>
                <wp:lineTo x="21473" y="4584"/>
                <wp:lineTo x="19027" y="4315"/>
                <wp:lineTo x="21473" y="2157"/>
                <wp:lineTo x="21473" y="0"/>
                <wp:lineTo x="0" y="0"/>
              </wp:wrapPolygon>
            </wp:wrapTight>
            <wp:docPr id="21311116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3027680" cy="1525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C97FEF" w14:textId="2E0B302F" w:rsidR="00621E00" w:rsidRDefault="00621E00" w:rsidP="006A7184"/>
    <w:p w14:paraId="73BA7EF0" w14:textId="6899540A" w:rsidR="00621E00" w:rsidRDefault="00621E00" w:rsidP="006A7184"/>
    <w:p w14:paraId="4F13B64C" w14:textId="77777777" w:rsidR="00621E00" w:rsidRDefault="00621E00" w:rsidP="006A7184"/>
    <w:p w14:paraId="7CD759A8" w14:textId="4806FB95" w:rsidR="00621E00" w:rsidRDefault="00621E00" w:rsidP="006A7184"/>
    <w:p w14:paraId="0BF3238B" w14:textId="77777777" w:rsidR="00621E00" w:rsidRDefault="00621E00" w:rsidP="006A7184"/>
    <w:p w14:paraId="77F43B9F" w14:textId="48959614" w:rsidR="002854B5" w:rsidRPr="006A7184" w:rsidRDefault="006A7184" w:rsidP="006A7184">
      <w:r>
        <w:lastRenderedPageBreak/>
        <w:t>It is acknowledged that this validation study would benefit from further refinement in future work. Incorporating stress and strain outputs into the convergence analysis would provide a greater deal of accuracy. Additionally, the use of different mesh typologies across different components, for example applying hex dominant elements to the wing structure and tetrahedral to the mounting assembly.</w:t>
      </w:r>
    </w:p>
    <w:p w14:paraId="177839B3" w14:textId="1D3D474E" w:rsidR="00F27041" w:rsidRDefault="00F27041" w:rsidP="006F4CF0">
      <w:pPr>
        <w:pStyle w:val="Heading3"/>
      </w:pPr>
      <w:bookmarkStart w:id="353" w:name="_Toc225101827"/>
      <w:r>
        <w:t>Material Choice</w:t>
      </w:r>
      <w:bookmarkEnd w:id="353"/>
    </w:p>
    <w:p w14:paraId="2978EDE5" w14:textId="77777777" w:rsidR="00D3442F" w:rsidRDefault="00D3442F" w:rsidP="00D3442F">
      <w:r>
        <w:t xml:space="preserve">As stated within the Sports2000 technical </w:t>
      </w:r>
      <w:r w:rsidRPr="00224016">
        <w:t>regulations</w:t>
      </w:r>
      <w:r>
        <w:t xml:space="preserve"> 5.6.viii.c </w:t>
      </w:r>
      <w:sdt>
        <w:sdtPr>
          <w:id w:val="227195084"/>
          <w:citation/>
        </w:sdtPr>
        <w:sdtEndPr/>
        <w:sdtContent>
          <w:r>
            <w:fldChar w:fldCharType="begin"/>
          </w:r>
          <w:r>
            <w:instrText xml:space="preserve"> CITATION SRC25 \l 2057 </w:instrText>
          </w:r>
          <w:r>
            <w:fldChar w:fldCharType="separate"/>
          </w:r>
          <w:r>
            <w:rPr>
              <w:noProof/>
            </w:rPr>
            <w:t>(SRCC SPORTS 2000 DURATEC CHAMPIONSHIP, 2025)</w:t>
          </w:r>
          <w:r>
            <w:fldChar w:fldCharType="end"/>
          </w:r>
        </w:sdtContent>
      </w:sdt>
      <w:r>
        <w:t>,</w:t>
      </w:r>
      <w:r w:rsidRPr="00224016">
        <w:t xml:space="preserve"> </w:t>
      </w:r>
      <w:r>
        <w:t xml:space="preserve">The rear wing must be secured to the chassis via a metallic structure. In accordance with this requirement, aluminium was identified as the primary material choice. Due to its strength to weight advantage, a 1/3 of the weight. Of the available aluminium alloys, 6061 was selected as the most appropriate choice, given its the least expensive and most widely used. </w:t>
      </w:r>
      <w:sdt>
        <w:sdtPr>
          <w:id w:val="-1906133359"/>
          <w:citation/>
        </w:sdtPr>
        <w:sdtEndPr/>
        <w:sdtContent>
          <w:r>
            <w:fldChar w:fldCharType="begin"/>
          </w:r>
          <w:r>
            <w:instrText xml:space="preserve"> CITATION Alu \l 2057 </w:instrText>
          </w:r>
          <w:r>
            <w:fldChar w:fldCharType="separate"/>
          </w:r>
          <w:r>
            <w:rPr>
              <w:noProof/>
            </w:rPr>
            <w:t>(Stainless, n.d.)</w:t>
          </w:r>
          <w:r>
            <w:fldChar w:fldCharType="end"/>
          </w:r>
        </w:sdtContent>
      </w:sdt>
      <w:r>
        <w:t xml:space="preserve">. </w:t>
      </w:r>
    </w:p>
    <w:p w14:paraId="10A2647C" w14:textId="2EC1A820" w:rsidR="002854B5" w:rsidRPr="002854B5" w:rsidRDefault="00D3442F" w:rsidP="002854B5">
      <w:r>
        <w:t xml:space="preserve">A degree of regulatory ambiguity, however, may permit composite mounts at non interface locations, a fibreglass variant was also analysed. </w:t>
      </w:r>
    </w:p>
    <w:p w14:paraId="319D198D" w14:textId="74354D59" w:rsidR="00651F1A" w:rsidRDefault="00651F1A" w:rsidP="006F4CF0">
      <w:pPr>
        <w:pStyle w:val="Heading3"/>
      </w:pPr>
      <w:bookmarkStart w:id="354" w:name="_Toc225101828"/>
      <w:r>
        <w:t>Analysis of Wing Mounts</w:t>
      </w:r>
      <w:bookmarkEnd w:id="354"/>
    </w:p>
    <w:p w14:paraId="2EAB3639" w14:textId="47C03D99" w:rsidR="00D023E1" w:rsidRDefault="00D023E1" w:rsidP="00D023E1">
      <w:r>
        <w:t xml:space="preserve">To compare the wing mounts structurally, a brief study in FEA was done, which consisted of applying a load of 225N to the upper surface of the wing and a force pushing rearwards of 21N to simulate drag. The data was then compared across deformation, stress and strain. Table </w:t>
      </w:r>
      <w:r w:rsidR="003501A2">
        <w:t>27</w:t>
      </w:r>
      <w:r>
        <w:t xml:space="preserve"> Showcases these findings.</w:t>
      </w:r>
    </w:p>
    <w:p w14:paraId="435BAA90" w14:textId="7ADAB73A" w:rsidR="00D023E1" w:rsidRPr="00D023E1" w:rsidRDefault="00D023E1" w:rsidP="00D023E1">
      <w:r>
        <w:t>Future work in this area would be to calculate the bending and tear points of these materials to assess the point they fail. Another main limitation of this study is the fibreglass material in Granta assumes one single sheet of uniform direction is applied to the mount, therefore figures are not as accurate as originally hoped.</w:t>
      </w:r>
    </w:p>
    <w:p w14:paraId="5828499A" w14:textId="046A8C12" w:rsidR="00CB4754" w:rsidRPr="00CB4754" w:rsidRDefault="00CB4754" w:rsidP="00CB4754">
      <w:r>
        <w:br w:type="page"/>
      </w:r>
    </w:p>
    <w:p w14:paraId="0F348506" w14:textId="5C0606FB" w:rsidR="00DF7E8B" w:rsidRDefault="00DF7E8B" w:rsidP="006F4CF0">
      <w:pPr>
        <w:pStyle w:val="Heading2"/>
      </w:pPr>
      <w:bookmarkStart w:id="355" w:name="_Toc225101829"/>
      <w:r>
        <w:lastRenderedPageBreak/>
        <w:t>S2-UW Proposed Car Testing</w:t>
      </w:r>
      <w:bookmarkEnd w:id="355"/>
    </w:p>
    <w:p w14:paraId="0A8F95EC" w14:textId="6FE2079D" w:rsidR="00EC4C21" w:rsidRDefault="00EC4C21" w:rsidP="006F4CF0">
      <w:pPr>
        <w:pStyle w:val="Heading3"/>
      </w:pPr>
      <w:bookmarkStart w:id="356" w:name="_Toc225101830"/>
      <w:r>
        <w:t>Area &amp; Component Proposal</w:t>
      </w:r>
      <w:bookmarkEnd w:id="356"/>
    </w:p>
    <w:p w14:paraId="264E47D1" w14:textId="0AF83A5E" w:rsidR="0059005A" w:rsidRPr="00BC6E17" w:rsidRDefault="00BC6E17" w:rsidP="0059005A">
      <w:pPr>
        <w:rPr>
          <w:color w:val="FF0000"/>
        </w:rPr>
      </w:pPr>
      <w:r>
        <w:t>To begin piecing the final car together all members of the group had to bring forward their work in their areas. Every member was given the chance to be able to send any new addition that they think would be an upgrade and how it worked.</w:t>
      </w:r>
    </w:p>
    <w:p w14:paraId="509AC76D" w14:textId="27546EDC" w:rsidR="00EC4C21" w:rsidRDefault="00EC4C21" w:rsidP="006F4CF0">
      <w:pPr>
        <w:pStyle w:val="Heading3"/>
      </w:pPr>
      <w:bookmarkStart w:id="357" w:name="_Toc225101831"/>
      <w:r>
        <w:t xml:space="preserve">S2-UW CFD Testing &amp; </w:t>
      </w:r>
      <w:r w:rsidR="000A00C4">
        <w:t>Development</w:t>
      </w:r>
      <w:bookmarkEnd w:id="357"/>
    </w:p>
    <w:p w14:paraId="0AC6B36B" w14:textId="6FCA89C2" w:rsidR="00C147F0" w:rsidRDefault="00A651E7" w:rsidP="00AF59C6">
      <w:r w:rsidRPr="00CC4E9E">
        <w:rPr>
          <w:noProof/>
        </w:rPr>
        <w:drawing>
          <wp:anchor distT="0" distB="0" distL="114300" distR="114300" simplePos="0" relativeHeight="252621824" behindDoc="0" locked="0" layoutInCell="1" allowOverlap="1" wp14:anchorId="3E493F30" wp14:editId="5D04CD95">
            <wp:simplePos x="0" y="0"/>
            <wp:positionH relativeFrom="margin">
              <wp:posOffset>446405</wp:posOffset>
            </wp:positionH>
            <wp:positionV relativeFrom="paragraph">
              <wp:posOffset>605345</wp:posOffset>
            </wp:positionV>
            <wp:extent cx="4831080" cy="1725295"/>
            <wp:effectExtent l="0" t="0" r="7620" b="8255"/>
            <wp:wrapTopAndBottom/>
            <wp:docPr id="505548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4831080" cy="1725295"/>
                    </a:xfrm>
                    <a:prstGeom prst="rect">
                      <a:avLst/>
                    </a:prstGeom>
                    <a:noFill/>
                    <a:ln>
                      <a:noFill/>
                    </a:ln>
                  </pic:spPr>
                </pic:pic>
              </a:graphicData>
            </a:graphic>
          </wp:anchor>
        </w:drawing>
      </w:r>
      <w:r>
        <w:rPr>
          <w:noProof/>
        </w:rPr>
        <mc:AlternateContent>
          <mc:Choice Requires="wps">
            <w:drawing>
              <wp:anchor distT="0" distB="0" distL="114300" distR="114300" simplePos="0" relativeHeight="252623872" behindDoc="0" locked="0" layoutInCell="1" allowOverlap="1" wp14:anchorId="10A5DC99" wp14:editId="4813C1A6">
                <wp:simplePos x="0" y="0"/>
                <wp:positionH relativeFrom="column">
                  <wp:posOffset>450850</wp:posOffset>
                </wp:positionH>
                <wp:positionV relativeFrom="paragraph">
                  <wp:posOffset>454025</wp:posOffset>
                </wp:positionV>
                <wp:extent cx="4831080" cy="130175"/>
                <wp:effectExtent l="0" t="0" r="7620" b="3175"/>
                <wp:wrapTopAndBottom/>
                <wp:docPr id="1405270164" name="Text Box 1"/>
                <wp:cNvGraphicFramePr/>
                <a:graphic xmlns:a="http://schemas.openxmlformats.org/drawingml/2006/main">
                  <a:graphicData uri="http://schemas.microsoft.com/office/word/2010/wordprocessingShape">
                    <wps:wsp>
                      <wps:cNvSpPr txBox="1"/>
                      <wps:spPr>
                        <a:xfrm>
                          <a:off x="0" y="0"/>
                          <a:ext cx="4831080" cy="130175"/>
                        </a:xfrm>
                        <a:prstGeom prst="rect">
                          <a:avLst/>
                        </a:prstGeom>
                        <a:solidFill>
                          <a:prstClr val="white"/>
                        </a:solidFill>
                        <a:ln>
                          <a:noFill/>
                        </a:ln>
                      </wps:spPr>
                      <wps:txbx>
                        <w:txbxContent>
                          <w:p w14:paraId="0E5593A0" w14:textId="2495D470" w:rsidR="007323A9" w:rsidRPr="009A4975" w:rsidRDefault="007323A9" w:rsidP="007323A9">
                            <w:pPr>
                              <w:pStyle w:val="Caption"/>
                              <w:jc w:val="center"/>
                              <w:rPr>
                                <w:noProof/>
                                <w:sz w:val="22"/>
                                <w:szCs w:val="22"/>
                              </w:rPr>
                            </w:pPr>
                            <w:bookmarkStart w:id="358" w:name="_Toc225101637"/>
                            <w:r>
                              <w:t xml:space="preserve">Table </w:t>
                            </w:r>
                            <w:r>
                              <w:fldChar w:fldCharType="begin"/>
                            </w:r>
                            <w:r>
                              <w:instrText xml:space="preserve"> SEQ Table \* ARABIC </w:instrText>
                            </w:r>
                            <w:r>
                              <w:fldChar w:fldCharType="separate"/>
                            </w:r>
                            <w:r w:rsidR="00240003">
                              <w:rPr>
                                <w:noProof/>
                              </w:rPr>
                              <w:t>28</w:t>
                            </w:r>
                            <w:r>
                              <w:fldChar w:fldCharType="end"/>
                            </w:r>
                            <w:r>
                              <w:t xml:space="preserve"> - </w:t>
                            </w:r>
                            <w:r w:rsidRPr="00056144">
                              <w:t>Table of all S2-UW integration results</w:t>
                            </w:r>
                            <w:bookmarkEnd w:id="3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A5DC99" id="_x0000_s1153" type="#_x0000_t202" style="position:absolute;margin-left:35.5pt;margin-top:35.75pt;width:380.4pt;height:10.25pt;z-index:25262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" stroked="f">
                <v:textbox inset="0,0,0,0">
                  <w:txbxContent>
                    <w:p w14:paraId="0E5593A0" w14:textId="2495D470" w:rsidR="007323A9" w:rsidRPr="009A4975" w:rsidRDefault="007323A9" w:rsidP="007323A9">
                      <w:pPr>
                        <w:pStyle w:val="Caption"/>
                        <w:jc w:val="center"/>
                        <w:rPr>
                          <w:noProof/>
                          <w:sz w:val="22"/>
                          <w:szCs w:val="22"/>
                        </w:rPr>
                      </w:pPr>
                      <w:bookmarkStart w:id="359" w:name="_Toc225101637"/>
                      <w:r>
                        <w:t xml:space="preserve">Table </w:t>
                      </w:r>
                      <w:r>
                        <w:fldChar w:fldCharType="begin"/>
                      </w:r>
                      <w:r>
                        <w:instrText xml:space="preserve"> SEQ Table \* ARABIC </w:instrText>
                      </w:r>
                      <w:r>
                        <w:fldChar w:fldCharType="separate"/>
                      </w:r>
                      <w:r w:rsidR="00240003">
                        <w:rPr>
                          <w:noProof/>
                        </w:rPr>
                        <w:t>28</w:t>
                      </w:r>
                      <w:r>
                        <w:fldChar w:fldCharType="end"/>
                      </w:r>
                      <w:r>
                        <w:t xml:space="preserve"> - </w:t>
                      </w:r>
                      <w:r w:rsidRPr="00056144">
                        <w:t>Table of all S2-UW integration results</w:t>
                      </w:r>
                      <w:bookmarkEnd w:id="359"/>
                    </w:p>
                  </w:txbxContent>
                </v:textbox>
                <w10:wrap type="topAndBottom"/>
              </v:shape>
            </w:pict>
          </mc:Fallback>
        </mc:AlternateContent>
      </w:r>
      <w:r w:rsidR="00D32452">
        <w:t xml:space="preserve">Multiple iterations of S2-UW were pieced together in CAD for CFD testing. </w:t>
      </w:r>
      <w:r w:rsidR="00D32452" w:rsidRPr="00CC4E9E">
        <w:t>Seven</w:t>
      </w:r>
      <w:r w:rsidR="00D32452">
        <w:rPr>
          <w:color w:val="FF0000"/>
        </w:rPr>
        <w:t xml:space="preserve"> </w:t>
      </w:r>
      <w:r w:rsidR="00D32452">
        <w:t>versions of the car were tested with every iteration being changed based on the results &amp; findings of the last.</w:t>
      </w:r>
    </w:p>
    <w:p w14:paraId="6CBBE015" w14:textId="5898B588" w:rsidR="00C147F0" w:rsidRDefault="00C147F0" w:rsidP="00AF59C6"/>
    <w:p w14:paraId="65241247" w14:textId="77777777" w:rsidR="002F6B65" w:rsidRDefault="002F6B65" w:rsidP="002F6B65">
      <w:r>
        <w:t>V1 was the first integrated model with duck tails, louvres, ducts &amp; the most powerful splitter</w:t>
      </w:r>
    </w:p>
    <w:p w14:paraId="33DE224F" w14:textId="77777777" w:rsidR="002F6B65" w:rsidRDefault="002F6B65" w:rsidP="002F6B65">
      <w:r>
        <w:t>V2 saw the removal of duck tails and implementation of a new pontoon design to attempt to reduce the drag.</w:t>
      </w:r>
    </w:p>
    <w:p w14:paraId="6BD6F57B" w14:textId="77777777" w:rsidR="002F6B65" w:rsidRDefault="002F6B65" w:rsidP="002F6B65">
      <w:r>
        <w:t xml:space="preserve">V3 saw swapped out pontoons for the flush concept to reinstall the duck tails to bring the balance back rearwards and had a new rear deck profile with a lower angle of 15deg compared to baseline and a 20mm gurney. This showed promising results in terms of Cd and Cl however balance was still too far forwards at 52.10%. </w:t>
      </w:r>
    </w:p>
    <w:p w14:paraId="30946626" w14:textId="77777777" w:rsidR="002F6B65" w:rsidRPr="00905BFF" w:rsidRDefault="002F6B65" w:rsidP="002F6B65">
      <w:r>
        <w:t>V4 has the first ‘downgraded’ splitter to experiment whether sacrificing front end downforce would provide the rear aerodynamic devices with more energised flow henceforth meaning a more rearward balance this resulted in 51%</w:t>
      </w:r>
    </w:p>
    <w:p w14:paraId="481F7A06" w14:textId="77777777" w:rsidR="002F6B65" w:rsidRDefault="002F6B65" w:rsidP="002F6B65">
      <w:r>
        <w:t>V5 used a less performance splitter again reducing the diffuser angle to 3.0 underneath. This concept reached the goal of obtaining &gt;49% forward balance however the performance decrease was not as substantial as initially anticipated.</w:t>
      </w:r>
    </w:p>
    <w:p w14:paraId="7A99172F" w14:textId="77777777" w:rsidR="002F6B65" w:rsidRDefault="002F6B65" w:rsidP="002F6B65">
      <w:r>
        <w:t>V6 tried to make back the performance lost at the front of the car with a new rear wing mount which pulled the balance further rearwards to the 47% region as well as increasing downforce but inducing drag.</w:t>
      </w:r>
    </w:p>
    <w:p w14:paraId="5E1B7290" w14:textId="77777777" w:rsidR="002F6B65" w:rsidRDefault="002F6B65" w:rsidP="002F6B65">
      <w:r>
        <w:t>V7 implemented an extended trailing edge front pontoon and upgraded louvres to find an increase in downforce as well as fileted wing mounts to try reducing the high drag it has produced in V6.</w:t>
      </w:r>
    </w:p>
    <w:p w14:paraId="5E06EE54" w14:textId="77777777" w:rsidR="002F6B65" w:rsidRDefault="002F6B65" w:rsidP="002F6B65">
      <w:r>
        <w:t>Overall Versions 5, 6 &amp; 7 will be the concepts brought forward to the data team be run in VI-Grade to test which is faster on track. This outcome will be a large deciding factor in what is selected as the final proposal.</w:t>
      </w:r>
    </w:p>
    <w:p w14:paraId="07E253CF" w14:textId="1AF4BCEE" w:rsidR="00C147F0" w:rsidRDefault="00C147F0" w:rsidP="00AF59C6"/>
    <w:p w14:paraId="2A2BFB38" w14:textId="2DCB5878" w:rsidR="00AF59C6" w:rsidRPr="00AF59C6" w:rsidRDefault="00AF59C6" w:rsidP="00AF59C6"/>
    <w:p w14:paraId="0FD11B77" w14:textId="5A2754AB" w:rsidR="000A00C4" w:rsidRDefault="000A00C4" w:rsidP="006F4CF0">
      <w:pPr>
        <w:pStyle w:val="Heading1"/>
      </w:pPr>
      <w:bookmarkStart w:id="360" w:name="_Toc225101832"/>
      <w:r>
        <w:lastRenderedPageBreak/>
        <w:t>Suspension Kinematics</w:t>
      </w:r>
      <w:bookmarkEnd w:id="360"/>
    </w:p>
    <w:p w14:paraId="3D3FDB24" w14:textId="77777777" w:rsidR="000706BB" w:rsidRPr="00DD294C" w:rsidRDefault="000706BB" w:rsidP="000706BB">
      <w:r w:rsidRPr="00EF3EF8">
        <w:rPr>
          <w:i/>
          <w:iCs/>
        </w:rPr>
        <w:t>Jason Taberner</w:t>
      </w:r>
      <w:r>
        <w:rPr>
          <w:i/>
          <w:iCs/>
        </w:rPr>
        <w:t xml:space="preserve"> &amp; William Davies</w:t>
      </w:r>
    </w:p>
    <w:p w14:paraId="5A2E4CA9" w14:textId="75C6AE3F" w:rsidR="000706BB" w:rsidRPr="000706BB" w:rsidRDefault="00CB625E" w:rsidP="000706BB">
      <w:r>
        <w:t>This area of the project is looking at droop stops. Over the duration of the project droop and droop stops will be researched, prototyped and tested digitally and physically, analysing driver feedback and looking into data collected at multiple test days on circuit.</w:t>
      </w:r>
    </w:p>
    <w:p w14:paraId="48DECCC6" w14:textId="74BA0C67" w:rsidR="00A6063B" w:rsidRDefault="00A6063B" w:rsidP="006F4CF0">
      <w:pPr>
        <w:pStyle w:val="Heading2"/>
      </w:pPr>
      <w:bookmarkStart w:id="361" w:name="_Toc225101833"/>
      <w:r>
        <w:t>Droop Stops</w:t>
      </w:r>
      <w:bookmarkEnd w:id="361"/>
    </w:p>
    <w:p w14:paraId="2BF28D2F" w14:textId="77777777" w:rsidR="00D56106" w:rsidRDefault="00D56106" w:rsidP="00D56106">
      <w:pPr>
        <w:tabs>
          <w:tab w:val="left" w:pos="3342"/>
        </w:tabs>
      </w:pPr>
      <w:r>
        <w:rPr>
          <w:i/>
          <w:iCs/>
        </w:rPr>
        <w:t xml:space="preserve">       </w:t>
      </w:r>
      <w:r w:rsidRPr="00EF3EF8">
        <w:rPr>
          <w:i/>
          <w:iCs/>
        </w:rPr>
        <w:t>Jason Taberner</w:t>
      </w:r>
      <w:r>
        <w:rPr>
          <w:i/>
          <w:iCs/>
        </w:rPr>
        <w:t xml:space="preserve"> &amp; William Davies</w:t>
      </w:r>
    </w:p>
    <w:p w14:paraId="5C61B891" w14:textId="39A97128" w:rsidR="00D56106" w:rsidRDefault="00D56106" w:rsidP="00D56106">
      <w:r>
        <w:t>Before any work on manufacturing or analysing droop stops a study on the theory needed to be carried out to understand what the droop stops are limiting. This study included understanding what droop is, what droop stops are physically doing, driver feedback, and an initial idea of what they could be doing.</w:t>
      </w:r>
    </w:p>
    <w:p w14:paraId="1511B76D" w14:textId="77777777" w:rsidR="00D56106" w:rsidRDefault="00D56106" w:rsidP="00D56106">
      <w:pPr>
        <w:pStyle w:val="Heading3"/>
      </w:pPr>
      <w:bookmarkStart w:id="362" w:name="_Toc225101834"/>
      <w:r>
        <w:t>What is Droop?</w:t>
      </w:r>
      <w:bookmarkEnd w:id="362"/>
    </w:p>
    <w:p w14:paraId="47D2A624" w14:textId="77777777" w:rsidR="00F603E0" w:rsidRDefault="00F603E0" w:rsidP="00F603E0">
      <w:pPr>
        <w:tabs>
          <w:tab w:val="left" w:pos="3342"/>
        </w:tabs>
        <w:ind w:firstLine="360"/>
        <w:rPr>
          <w:i/>
          <w:iCs/>
        </w:rPr>
      </w:pPr>
      <w:r w:rsidRPr="007A0C09">
        <w:rPr>
          <w:i/>
          <w:iCs/>
        </w:rPr>
        <w:t>Jason Taberner</w:t>
      </w:r>
    </w:p>
    <w:p w14:paraId="6D9F1D3B" w14:textId="291B8E5A" w:rsidR="000A4957" w:rsidRDefault="000A4957" w:rsidP="000A4957">
      <w:pPr>
        <w:tabs>
          <w:tab w:val="left" w:pos="3342"/>
        </w:tabs>
      </w:pPr>
      <w:r>
        <w:t xml:space="preserve">John C. Dixon defines droop as negative bump, when the car rolls one wheel goes into bump and the other into droop. </w:t>
      </w:r>
      <w:sdt>
        <w:sdtPr>
          <w:rPr>
            <w:color w:val="000000"/>
          </w:rPr>
          <w:tag w:val="MENDELEY_CITATION_v3_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"/>
          <w:id w:val="2126642896"/>
          <w:placeholder>
            <w:docPart w:val="16352FC13ACE41D1BE5D1F8B1F131121"/>
          </w:placeholder>
        </w:sdtPr>
        <w:sdtEndPr/>
        <w:sdtContent>
          <w:r w:rsidRPr="003951FC">
            <w:rPr>
              <w:color w:val="000000"/>
            </w:rPr>
            <w:t>(Dixon, 2009 p. 83)</w:t>
          </w:r>
        </w:sdtContent>
      </w:sdt>
    </w:p>
    <w:p w14:paraId="6C3AAB02" w14:textId="727F11DF" w:rsidR="00D56106" w:rsidRDefault="00D475E1" w:rsidP="00D56106">
      <w:r>
        <w:rPr>
          <w:noProof/>
        </w:rPr>
        <mc:AlternateContent>
          <mc:Choice Requires="wps">
            <w:drawing>
              <wp:anchor distT="0" distB="0" distL="114300" distR="114300" simplePos="0" relativeHeight="252314624" behindDoc="0" locked="0" layoutInCell="1" allowOverlap="1" wp14:anchorId="0FDD8662" wp14:editId="609FCAFC">
                <wp:simplePos x="0" y="0"/>
                <wp:positionH relativeFrom="column">
                  <wp:posOffset>0</wp:posOffset>
                </wp:positionH>
                <wp:positionV relativeFrom="paragraph">
                  <wp:posOffset>1709420</wp:posOffset>
                </wp:positionV>
                <wp:extent cx="3181985" cy="635"/>
                <wp:effectExtent l="0" t="0" r="0" b="0"/>
                <wp:wrapSquare wrapText="bothSides"/>
                <wp:docPr id="2056043949" name="Text Box 1"/>
                <wp:cNvGraphicFramePr/>
                <a:graphic xmlns:a="http://schemas.openxmlformats.org/drawingml/2006/main">
                  <a:graphicData uri="http://schemas.microsoft.com/office/word/2010/wordprocessingShape">
                    <wps:wsp>
                      <wps:cNvSpPr txBox="1"/>
                      <wps:spPr>
                        <a:xfrm>
                          <a:off x="0" y="0"/>
                          <a:ext cx="3181985" cy="635"/>
                        </a:xfrm>
                        <a:prstGeom prst="rect">
                          <a:avLst/>
                        </a:prstGeom>
                        <a:solidFill>
                          <a:prstClr val="white"/>
                        </a:solidFill>
                        <a:ln>
                          <a:noFill/>
                        </a:ln>
                      </wps:spPr>
                      <wps:txbx>
                        <w:txbxContent>
                          <w:p w14:paraId="58EDFFAA" w14:textId="5CA14768" w:rsidR="00D475E1" w:rsidRPr="006770B0" w:rsidRDefault="00D475E1" w:rsidP="00D475E1">
                            <w:pPr>
                              <w:pStyle w:val="Caption"/>
                              <w:rPr>
                                <w:noProof/>
                                <w:sz w:val="22"/>
                                <w:szCs w:val="22"/>
                              </w:rPr>
                            </w:pPr>
                            <w:bookmarkStart w:id="363" w:name="_Toc225101524"/>
                            <w:r>
                              <w:t xml:space="preserve">Figure </w:t>
                            </w:r>
                            <w:r>
                              <w:fldChar w:fldCharType="begin"/>
                            </w:r>
                            <w:r>
                              <w:instrText xml:space="preserve"> SEQ Figure \* ARABIC </w:instrText>
                            </w:r>
                            <w:r>
                              <w:fldChar w:fldCharType="separate"/>
                            </w:r>
                            <w:r w:rsidR="00D258B6">
                              <w:rPr>
                                <w:noProof/>
                              </w:rPr>
                              <w:t>142</w:t>
                            </w:r>
                            <w:r>
                              <w:fldChar w:fldCharType="end"/>
                            </w:r>
                            <w:r>
                              <w:t xml:space="preserve"> - Car Experiencing Roll (Dixon, 2009, p. 91)</w:t>
                            </w:r>
                            <w:bookmarkEnd w:id="3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DD8662" id="_x0000_s1154" type="#_x0000_t202" style="position:absolute;margin-left:0;margin-top:134.6pt;width:250.55pt;height:.05pt;z-index:25231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" stroked="f">
                <v:textbox style="mso-fit-shape-to-text:t" inset="0,0,0,0">
                  <w:txbxContent>
                    <w:p w14:paraId="58EDFFAA" w14:textId="5CA14768" w:rsidR="00D475E1" w:rsidRPr="006770B0" w:rsidRDefault="00D475E1" w:rsidP="00D475E1">
                      <w:pPr>
                        <w:pStyle w:val="Caption"/>
                        <w:rPr>
                          <w:noProof/>
                          <w:sz w:val="22"/>
                          <w:szCs w:val="22"/>
                        </w:rPr>
                      </w:pPr>
                      <w:bookmarkStart w:id="364" w:name="_Toc225101524"/>
                      <w:r>
                        <w:t xml:space="preserve">Figure </w:t>
                      </w:r>
                      <w:r>
                        <w:fldChar w:fldCharType="begin"/>
                      </w:r>
                      <w:r>
                        <w:instrText xml:space="preserve"> SEQ Figure \* ARABIC </w:instrText>
                      </w:r>
                      <w:r>
                        <w:fldChar w:fldCharType="separate"/>
                      </w:r>
                      <w:r w:rsidR="00D258B6">
                        <w:rPr>
                          <w:noProof/>
                        </w:rPr>
                        <w:t>142</w:t>
                      </w:r>
                      <w:r>
                        <w:fldChar w:fldCharType="end"/>
                      </w:r>
                      <w:r>
                        <w:t xml:space="preserve"> - Car Experiencing Roll (Dixon, 2009, p. 91)</w:t>
                      </w:r>
                      <w:bookmarkEnd w:id="364"/>
                    </w:p>
                  </w:txbxContent>
                </v:textbox>
                <w10:wrap type="square"/>
              </v:shape>
            </w:pict>
          </mc:Fallback>
        </mc:AlternateContent>
      </w:r>
      <w:r w:rsidRPr="00863383">
        <w:rPr>
          <w:noProof/>
        </w:rPr>
        <w:drawing>
          <wp:anchor distT="0" distB="0" distL="114300" distR="114300" simplePos="0" relativeHeight="252312576" behindDoc="0" locked="0" layoutInCell="1" allowOverlap="1" wp14:anchorId="0607817C" wp14:editId="552080E1">
            <wp:simplePos x="0" y="0"/>
            <wp:positionH relativeFrom="margin">
              <wp:align>left</wp:align>
            </wp:positionH>
            <wp:positionV relativeFrom="paragraph">
              <wp:posOffset>12049</wp:posOffset>
            </wp:positionV>
            <wp:extent cx="3181985" cy="1640840"/>
            <wp:effectExtent l="0" t="0" r="0" b="0"/>
            <wp:wrapSquare wrapText="bothSides"/>
            <wp:docPr id="86108187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AI-generated content may be incorrect."/>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3181985" cy="1640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B55B48" w14:textId="23F26D53" w:rsidR="00EC1576" w:rsidRDefault="00EC1576" w:rsidP="00EC1576">
      <w:pPr>
        <w:tabs>
          <w:tab w:val="left" w:pos="3342"/>
        </w:tabs>
      </w:pPr>
      <w:r w:rsidRPr="003501A2">
        <w:t xml:space="preserve">Figure </w:t>
      </w:r>
      <w:r w:rsidR="003501A2" w:rsidRPr="003501A2">
        <w:t>142</w:t>
      </w:r>
      <w:r>
        <w:t xml:space="preserve"> shows how a car behaves during a left-hand turn. The outside wheel is in bump, that is when the spring and damper are compressed, and the inside wheel is in droop where the spring and damper are extended. </w:t>
      </w:r>
    </w:p>
    <w:p w14:paraId="432FCE2A" w14:textId="77777777" w:rsidR="00D56106" w:rsidRDefault="00D56106" w:rsidP="00D56106"/>
    <w:p w14:paraId="40FDB89F" w14:textId="77777777" w:rsidR="00D56106" w:rsidRDefault="00D56106" w:rsidP="00D56106"/>
    <w:p w14:paraId="27A98695" w14:textId="77777777" w:rsidR="00D56106" w:rsidRDefault="00D56106" w:rsidP="00D56106"/>
    <w:p w14:paraId="1F89B5CE" w14:textId="3D7C0B1E" w:rsidR="00D56106" w:rsidRDefault="00A4630E" w:rsidP="00D56106">
      <w:r>
        <w:rPr>
          <w:noProof/>
        </w:rPr>
        <mc:AlternateContent>
          <mc:Choice Requires="wps">
            <w:drawing>
              <wp:anchor distT="0" distB="0" distL="114300" distR="114300" simplePos="0" relativeHeight="252318720" behindDoc="0" locked="0" layoutInCell="1" allowOverlap="1" wp14:anchorId="5AC36320" wp14:editId="4FBBDB16">
                <wp:simplePos x="0" y="0"/>
                <wp:positionH relativeFrom="column">
                  <wp:posOffset>0</wp:posOffset>
                </wp:positionH>
                <wp:positionV relativeFrom="paragraph">
                  <wp:posOffset>2075180</wp:posOffset>
                </wp:positionV>
                <wp:extent cx="3477260" cy="635"/>
                <wp:effectExtent l="0" t="0" r="0" b="0"/>
                <wp:wrapSquare wrapText="bothSides"/>
                <wp:docPr id="40372361" name="Text Box 1"/>
                <wp:cNvGraphicFramePr/>
                <a:graphic xmlns:a="http://schemas.openxmlformats.org/drawingml/2006/main">
                  <a:graphicData uri="http://schemas.microsoft.com/office/word/2010/wordprocessingShape">
                    <wps:wsp>
                      <wps:cNvSpPr txBox="1"/>
                      <wps:spPr>
                        <a:xfrm>
                          <a:off x="0" y="0"/>
                          <a:ext cx="3477260" cy="635"/>
                        </a:xfrm>
                        <a:prstGeom prst="rect">
                          <a:avLst/>
                        </a:prstGeom>
                        <a:solidFill>
                          <a:prstClr val="white"/>
                        </a:solidFill>
                        <a:ln>
                          <a:noFill/>
                        </a:ln>
                      </wps:spPr>
                      <wps:txbx>
                        <w:txbxContent>
                          <w:p w14:paraId="6EACF9B2" w14:textId="4DE98F0C" w:rsidR="00A4630E" w:rsidRPr="00215A5E" w:rsidRDefault="00A4630E" w:rsidP="00A4630E">
                            <w:pPr>
                              <w:pStyle w:val="Caption"/>
                              <w:rPr>
                                <w:noProof/>
                                <w:sz w:val="22"/>
                                <w:szCs w:val="22"/>
                              </w:rPr>
                            </w:pPr>
                            <w:bookmarkStart w:id="365" w:name="_Toc225101525"/>
                            <w:r>
                              <w:t xml:space="preserve">Figure </w:t>
                            </w:r>
                            <w:r>
                              <w:fldChar w:fldCharType="begin"/>
                            </w:r>
                            <w:r>
                              <w:instrText xml:space="preserve"> SEQ Figure \* ARABIC </w:instrText>
                            </w:r>
                            <w:r>
                              <w:fldChar w:fldCharType="separate"/>
                            </w:r>
                            <w:r w:rsidR="00D258B6">
                              <w:rPr>
                                <w:noProof/>
                              </w:rPr>
                              <w:t>143</w:t>
                            </w:r>
                            <w:r>
                              <w:fldChar w:fldCharType="end"/>
                            </w:r>
                            <w:r>
                              <w:t xml:space="preserve"> - WinGeo Model</w:t>
                            </w:r>
                            <w:bookmarkEnd w:id="3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36320" id="_x0000_s1155" type="#_x0000_t202" style="position:absolute;margin-left:0;margin-top:163.4pt;width:273.8pt;height:.05pt;z-index:25231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E6GwIAAEEEAAAOAAAAZHJzL2Uyb0RvYy54bWysU8Fu2zAMvQ/YPwi6L07SLS2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" stroked="f">
                <v:textbox style="mso-fit-shape-to-text:t" inset="0,0,0,0">
                  <w:txbxContent>
                    <w:p w14:paraId="6EACF9B2" w14:textId="4DE98F0C" w:rsidR="00A4630E" w:rsidRPr="00215A5E" w:rsidRDefault="00A4630E" w:rsidP="00A4630E">
                      <w:pPr>
                        <w:pStyle w:val="Caption"/>
                        <w:rPr>
                          <w:noProof/>
                          <w:sz w:val="22"/>
                          <w:szCs w:val="22"/>
                        </w:rPr>
                      </w:pPr>
                      <w:bookmarkStart w:id="366" w:name="_Toc225101525"/>
                      <w:r>
                        <w:t xml:space="preserve">Figure </w:t>
                      </w:r>
                      <w:r>
                        <w:fldChar w:fldCharType="begin"/>
                      </w:r>
                      <w:r>
                        <w:instrText xml:space="preserve"> SEQ Figure \* ARABIC </w:instrText>
                      </w:r>
                      <w:r>
                        <w:fldChar w:fldCharType="separate"/>
                      </w:r>
                      <w:r w:rsidR="00D258B6">
                        <w:rPr>
                          <w:noProof/>
                        </w:rPr>
                        <w:t>143</w:t>
                      </w:r>
                      <w:r>
                        <w:fldChar w:fldCharType="end"/>
                      </w:r>
                      <w:r>
                        <w:t xml:space="preserve"> - WinGeo Model</w:t>
                      </w:r>
                      <w:bookmarkEnd w:id="366"/>
                    </w:p>
                  </w:txbxContent>
                </v:textbox>
                <w10:wrap type="square"/>
              </v:shape>
            </w:pict>
          </mc:Fallback>
        </mc:AlternateContent>
      </w:r>
      <w:r w:rsidRPr="000E31B2">
        <w:rPr>
          <w:noProof/>
        </w:rPr>
        <w:drawing>
          <wp:anchor distT="0" distB="0" distL="114300" distR="114300" simplePos="0" relativeHeight="252316672" behindDoc="0" locked="0" layoutInCell="1" allowOverlap="1" wp14:anchorId="76D74102" wp14:editId="681E6046">
            <wp:simplePos x="0" y="0"/>
            <wp:positionH relativeFrom="margin">
              <wp:align>left</wp:align>
            </wp:positionH>
            <wp:positionV relativeFrom="paragraph">
              <wp:posOffset>255905</wp:posOffset>
            </wp:positionV>
            <wp:extent cx="3477260" cy="1762125"/>
            <wp:effectExtent l="0" t="0" r="8890" b="9525"/>
            <wp:wrapSquare wrapText="bothSides"/>
            <wp:docPr id="1443083597" name="Picture 8"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computer screen shot of a diagram&#10;&#10;AI-generated content may be incorrect."/>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3477260"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EE51D5" w14:textId="2DDF2615" w:rsidR="00EF4B90" w:rsidRPr="00E633F4" w:rsidRDefault="00EF4B90" w:rsidP="00EF4B90">
      <w:pPr>
        <w:pStyle w:val="Caption"/>
        <w:rPr>
          <w:i w:val="0"/>
          <w:iCs w:val="0"/>
          <w:color w:val="auto"/>
          <w:sz w:val="22"/>
          <w:szCs w:val="22"/>
        </w:rPr>
      </w:pPr>
      <w:r w:rsidRPr="003501A2">
        <w:rPr>
          <w:i w:val="0"/>
          <w:iCs w:val="0"/>
          <w:color w:val="auto"/>
          <w:sz w:val="22"/>
          <w:szCs w:val="22"/>
        </w:rPr>
        <w:t xml:space="preserve">Figure </w:t>
      </w:r>
      <w:r w:rsidR="003501A2" w:rsidRPr="003501A2">
        <w:rPr>
          <w:i w:val="0"/>
          <w:iCs w:val="0"/>
          <w:color w:val="auto"/>
          <w:sz w:val="22"/>
          <w:szCs w:val="22"/>
        </w:rPr>
        <w:t>143</w:t>
      </w:r>
      <w:r w:rsidRPr="003501A2">
        <w:rPr>
          <w:i w:val="0"/>
          <w:iCs w:val="0"/>
          <w:color w:val="auto"/>
          <w:sz w:val="22"/>
          <w:szCs w:val="22"/>
        </w:rPr>
        <w:t xml:space="preserve"> is a WinGeo Model of the MCR</w:t>
      </w:r>
      <w:r>
        <w:rPr>
          <w:i w:val="0"/>
          <w:iCs w:val="0"/>
          <w:color w:val="auto"/>
          <w:sz w:val="22"/>
          <w:szCs w:val="22"/>
        </w:rPr>
        <w:t xml:space="preserve"> suspension and shows this spring compression and expansion clearly. The area this project will be analysing is the inside wheel (left hand side) in this diagram where the wheel is in droop. The aim of the suspension kinematics area of the project is to limit the droop and understand the effect the limitation has on the aerodynamic platform of the car and whether the droop stops are beneficial to run with the current suspension geometry and bodywork package.</w:t>
      </w:r>
    </w:p>
    <w:p w14:paraId="6F70461B" w14:textId="528EA21F" w:rsidR="00D56106" w:rsidRDefault="00D56106" w:rsidP="00D56106"/>
    <w:p w14:paraId="5348DF97" w14:textId="0BF6F4AA" w:rsidR="00D56106" w:rsidRDefault="00D56106" w:rsidP="00D56106"/>
    <w:p w14:paraId="025C0D7A" w14:textId="77777777" w:rsidR="00EF4B90" w:rsidRDefault="00EF4B90" w:rsidP="00D56106"/>
    <w:p w14:paraId="1817F113" w14:textId="77777777" w:rsidR="007B4895" w:rsidRDefault="007B4895" w:rsidP="007B4895">
      <w:r>
        <w:lastRenderedPageBreak/>
        <w:t>Droop is seen in most vehicles, including in remote control touring cars. In a blog post by The Hobbies Gate they state that if the vehicle has too much droop there is instability when braking as well as an excessive amount of weight transfer when cornering. However, with too little droop, the mechanical grip can be lost leading to poor handling on uneven road.</w:t>
      </w:r>
      <w:r>
        <w:br/>
        <w:t xml:space="preserve"> </w:t>
      </w:r>
      <w:sdt>
        <w:sdtPr>
          <w:rPr>
            <w:color w:val="000000"/>
          </w:rPr>
          <w:tag w:val="MENDELEY_CITATION_v3_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"/>
          <w:id w:val="-206564219"/>
          <w:placeholder>
            <w:docPart w:val="C38B5EE2BC0D49138106392A29D093A1"/>
          </w:placeholder>
        </w:sdtPr>
        <w:sdtEndPr/>
        <w:sdtContent>
          <w:r w:rsidRPr="003951FC">
            <w:rPr>
              <w:color w:val="000000"/>
            </w:rPr>
            <w:t>(The Hobbies Gate, 2025)</w:t>
          </w:r>
        </w:sdtContent>
      </w:sdt>
    </w:p>
    <w:p w14:paraId="69883746" w14:textId="77777777" w:rsidR="007B4895" w:rsidRDefault="007B4895" w:rsidP="007B4895">
      <w:r>
        <w:t>Understanding the effects of droop shows why droop stops could be beneficial if made to be adjustable allowing different levels of droop depending on the track and conditions.</w:t>
      </w:r>
    </w:p>
    <w:p w14:paraId="1351137C" w14:textId="06DFD051" w:rsidR="00EF4B90" w:rsidRDefault="004E6A65" w:rsidP="007B4895">
      <w:r w:rsidRPr="002550AF">
        <w:rPr>
          <w:noProof/>
        </w:rPr>
        <w:drawing>
          <wp:anchor distT="0" distB="0" distL="114300" distR="114300" simplePos="0" relativeHeight="252319744" behindDoc="1" locked="0" layoutInCell="1" allowOverlap="1" wp14:anchorId="742A0AF3" wp14:editId="7AEC01DF">
            <wp:simplePos x="0" y="0"/>
            <wp:positionH relativeFrom="margin">
              <wp:align>center</wp:align>
            </wp:positionH>
            <wp:positionV relativeFrom="paragraph">
              <wp:posOffset>665480</wp:posOffset>
            </wp:positionV>
            <wp:extent cx="5296535" cy="2291080"/>
            <wp:effectExtent l="0" t="0" r="0" b="0"/>
            <wp:wrapTight wrapText="bothSides">
              <wp:wrapPolygon edited="0">
                <wp:start x="0" y="0"/>
                <wp:lineTo x="0" y="21373"/>
                <wp:lineTo x="21520" y="21373"/>
                <wp:lineTo x="21520" y="0"/>
                <wp:lineTo x="0" y="0"/>
              </wp:wrapPolygon>
            </wp:wrapTight>
            <wp:docPr id="1015136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5296535" cy="2291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3BDA">
        <w:rPr>
          <w:noProof/>
        </w:rPr>
        <mc:AlternateContent>
          <mc:Choice Requires="wps">
            <w:drawing>
              <wp:anchor distT="0" distB="0" distL="114300" distR="114300" simplePos="0" relativeHeight="252321792" behindDoc="1" locked="0" layoutInCell="1" allowOverlap="1" wp14:anchorId="1F01CBE9" wp14:editId="7911B67E">
                <wp:simplePos x="0" y="0"/>
                <wp:positionH relativeFrom="margin">
                  <wp:align>right</wp:align>
                </wp:positionH>
                <wp:positionV relativeFrom="paragraph">
                  <wp:posOffset>546950</wp:posOffset>
                </wp:positionV>
                <wp:extent cx="5724525" cy="154305"/>
                <wp:effectExtent l="0" t="0" r="9525" b="0"/>
                <wp:wrapTight wrapText="bothSides">
                  <wp:wrapPolygon edited="0">
                    <wp:start x="0" y="0"/>
                    <wp:lineTo x="0" y="18667"/>
                    <wp:lineTo x="21564" y="18667"/>
                    <wp:lineTo x="21564" y="0"/>
                    <wp:lineTo x="0" y="0"/>
                  </wp:wrapPolygon>
                </wp:wrapTight>
                <wp:docPr id="691297434" name="Text Box 1"/>
                <wp:cNvGraphicFramePr/>
                <a:graphic xmlns:a="http://schemas.openxmlformats.org/drawingml/2006/main">
                  <a:graphicData uri="http://schemas.microsoft.com/office/word/2010/wordprocessingShape">
                    <wps:wsp>
                      <wps:cNvSpPr txBox="1"/>
                      <wps:spPr>
                        <a:xfrm>
                          <a:off x="0" y="0"/>
                          <a:ext cx="5724525" cy="154305"/>
                        </a:xfrm>
                        <a:prstGeom prst="rect">
                          <a:avLst/>
                        </a:prstGeom>
                        <a:solidFill>
                          <a:prstClr val="white"/>
                        </a:solidFill>
                        <a:ln>
                          <a:noFill/>
                        </a:ln>
                      </wps:spPr>
                      <wps:txbx>
                        <w:txbxContent>
                          <w:p w14:paraId="25F7687A" w14:textId="21E05897" w:rsidR="004D3BDA" w:rsidRPr="00C02297" w:rsidRDefault="004D3BDA" w:rsidP="004D3BDA">
                            <w:pPr>
                              <w:pStyle w:val="Caption"/>
                              <w:jc w:val="center"/>
                              <w:rPr>
                                <w:noProof/>
                                <w:sz w:val="22"/>
                                <w:szCs w:val="22"/>
                              </w:rPr>
                            </w:pPr>
                            <w:bookmarkStart w:id="367" w:name="_Toc225101638"/>
                            <w:r>
                              <w:t xml:space="preserve">Table </w:t>
                            </w:r>
                            <w:r>
                              <w:fldChar w:fldCharType="begin"/>
                            </w:r>
                            <w:r>
                              <w:instrText xml:space="preserve"> SEQ Table \* ARABIC </w:instrText>
                            </w:r>
                            <w:r>
                              <w:fldChar w:fldCharType="separate"/>
                            </w:r>
                            <w:r w:rsidR="00240003">
                              <w:rPr>
                                <w:noProof/>
                              </w:rPr>
                              <w:t>29</w:t>
                            </w:r>
                            <w:r>
                              <w:fldChar w:fldCharType="end"/>
                            </w:r>
                            <w:r>
                              <w:t xml:space="preserve"> - Droop Investigation Results</w:t>
                            </w:r>
                            <w:bookmarkEnd w:id="3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01CBE9" id="_x0000_s1156" type="#_x0000_t202" style="position:absolute;margin-left:399.55pt;margin-top:43.05pt;width:450.75pt;height:12.15pt;z-index:-2509946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" stroked="f">
                <v:textbox inset="0,0,0,0">
                  <w:txbxContent>
                    <w:p w14:paraId="25F7687A" w14:textId="21E05897" w:rsidR="004D3BDA" w:rsidRPr="00C02297" w:rsidRDefault="004D3BDA" w:rsidP="004D3BDA">
                      <w:pPr>
                        <w:pStyle w:val="Caption"/>
                        <w:jc w:val="center"/>
                        <w:rPr>
                          <w:noProof/>
                          <w:sz w:val="22"/>
                          <w:szCs w:val="22"/>
                        </w:rPr>
                      </w:pPr>
                      <w:bookmarkStart w:id="368" w:name="_Toc225101638"/>
                      <w:r>
                        <w:t xml:space="preserve">Table </w:t>
                      </w:r>
                      <w:r>
                        <w:fldChar w:fldCharType="begin"/>
                      </w:r>
                      <w:r>
                        <w:instrText xml:space="preserve"> SEQ Table \* ARABIC </w:instrText>
                      </w:r>
                      <w:r>
                        <w:fldChar w:fldCharType="separate"/>
                      </w:r>
                      <w:r w:rsidR="00240003">
                        <w:rPr>
                          <w:noProof/>
                        </w:rPr>
                        <w:t>29</w:t>
                      </w:r>
                      <w:r>
                        <w:fldChar w:fldCharType="end"/>
                      </w:r>
                      <w:r>
                        <w:t xml:space="preserve"> - Droop Investigation Results</w:t>
                      </w:r>
                      <w:bookmarkEnd w:id="368"/>
                    </w:p>
                  </w:txbxContent>
                </v:textbox>
                <w10:wrap type="tight" anchorx="margin"/>
              </v:shape>
            </w:pict>
          </mc:Fallback>
        </mc:AlternateContent>
      </w:r>
      <w:r w:rsidR="007B4895">
        <w:t xml:space="preserve">As part of the droop investigation, old data from the 2025 sports 2000 season was analysed to understand if the car was experiencing droop. The results showed that there were many instances of droop as seen </w:t>
      </w:r>
      <w:r w:rsidR="007B4895" w:rsidRPr="003501A2">
        <w:t xml:space="preserve">in </w:t>
      </w:r>
      <w:r w:rsidR="003501A2" w:rsidRPr="003501A2">
        <w:t>table</w:t>
      </w:r>
      <w:r w:rsidR="007B4895" w:rsidRPr="003501A2">
        <w:t xml:space="preserve"> </w:t>
      </w:r>
      <w:r w:rsidR="004D3BDA" w:rsidRPr="003501A2">
        <w:t>2</w:t>
      </w:r>
      <w:r w:rsidR="003501A2" w:rsidRPr="003501A2">
        <w:t>9</w:t>
      </w:r>
      <w:r w:rsidR="007B4895">
        <w:t xml:space="preserve"> the rest of the investigation is shown </w:t>
      </w:r>
      <w:r w:rsidR="007B4895" w:rsidRPr="00BA317C">
        <w:t>in appendix 1</w:t>
      </w:r>
    </w:p>
    <w:p w14:paraId="243BC323" w14:textId="77777777" w:rsidR="00901931" w:rsidRDefault="00901931" w:rsidP="00901931">
      <w:pPr>
        <w:pStyle w:val="Heading3"/>
      </w:pPr>
      <w:bookmarkStart w:id="369" w:name="_Toc225101835"/>
      <w:r>
        <w:t>Basic Overview</w:t>
      </w:r>
      <w:bookmarkEnd w:id="369"/>
    </w:p>
    <w:p w14:paraId="6E8B6A84" w14:textId="77777777" w:rsidR="00C24E16" w:rsidRDefault="00C24E16" w:rsidP="00C24E16">
      <w:pPr>
        <w:tabs>
          <w:tab w:val="left" w:pos="3342"/>
        </w:tabs>
        <w:ind w:firstLine="360"/>
        <w:rPr>
          <w:i/>
          <w:iCs/>
        </w:rPr>
      </w:pPr>
      <w:r>
        <w:rPr>
          <w:i/>
          <w:iCs/>
        </w:rPr>
        <w:t>Will Davies</w:t>
      </w:r>
    </w:p>
    <w:p w14:paraId="0B275D46" w14:textId="77777777" w:rsidR="00BC114B" w:rsidRPr="00D842CA" w:rsidRDefault="00BC114B" w:rsidP="00BC114B">
      <w:pPr>
        <w:tabs>
          <w:tab w:val="left" w:pos="3342"/>
        </w:tabs>
      </w:pPr>
      <w:r>
        <w:t xml:space="preserve">When droop stops came to our attention, there were many ways on how to apply them to the vehicle and what would be happening. Due to the idea of them restricting the movement of the suspension, it had to be a downward force acting on the suspension to stop the wheel going into droop. Therefore, as a team ideas were collated and the two main idea drafts were to either shim the dampers, meaning it would restrict the damper movement, however it wouldn’t be instant adjustment when necessary. Therefore, the other plan was to manufacture a bolt on bracket with a bolt that would limit the suspension travel by the bolt hitting the chassis. </w:t>
      </w:r>
    </w:p>
    <w:p w14:paraId="181222EE" w14:textId="77777777" w:rsidR="00BC114B" w:rsidRDefault="00BC114B" w:rsidP="00BC114B">
      <w:pPr>
        <w:pStyle w:val="Heading3"/>
      </w:pPr>
      <w:bookmarkStart w:id="370" w:name="_Toc225101836"/>
      <w:r>
        <w:t>Driver Feedback</w:t>
      </w:r>
      <w:bookmarkEnd w:id="370"/>
    </w:p>
    <w:p w14:paraId="7972362F" w14:textId="77777777" w:rsidR="00562FD7" w:rsidRPr="001F7703" w:rsidRDefault="00562FD7" w:rsidP="00562FD7">
      <w:pPr>
        <w:tabs>
          <w:tab w:val="left" w:pos="3342"/>
        </w:tabs>
        <w:ind w:firstLine="360"/>
        <w:rPr>
          <w:i/>
          <w:iCs/>
        </w:rPr>
      </w:pPr>
      <w:r w:rsidRPr="007A0C09">
        <w:rPr>
          <w:i/>
          <w:iCs/>
        </w:rPr>
        <w:t>Jason Taberner</w:t>
      </w:r>
      <w:r>
        <w:rPr>
          <w:i/>
          <w:iCs/>
        </w:rPr>
        <w:t xml:space="preserve"> &amp; William Davies</w:t>
      </w:r>
    </w:p>
    <w:p w14:paraId="702A242C" w14:textId="77777777" w:rsidR="004E6A65" w:rsidRPr="00601113" w:rsidRDefault="004E6A65" w:rsidP="004E6A65">
      <w:r>
        <w:t xml:space="preserve">During the 2025 Sports 2000 race season, there were some drivers on the grid who were running droop stops. These drivers reported an increase in performance, especially in cornering when they ran droop stops. One of the drivers running droop stops was the champion of the 2025 season. </w:t>
      </w:r>
    </w:p>
    <w:p w14:paraId="1BBAAE5D" w14:textId="740510B9" w:rsidR="004E6A65" w:rsidRPr="00601113" w:rsidRDefault="004E6A65" w:rsidP="004E6A65">
      <w:r>
        <w:t xml:space="preserve">After the first Pembrey test in November 2025, it was reported that the droop stops weren’t being felt when cornering even though they were shown to be hitting in the data as outlined </w:t>
      </w:r>
      <w:r w:rsidRPr="006E34C8">
        <w:t xml:space="preserve">in section </w:t>
      </w:r>
      <w:r w:rsidR="006E34C8">
        <w:t>9.3.1</w:t>
      </w:r>
      <w:r>
        <w:t xml:space="preserve"> (Tudor, 2025). </w:t>
      </w:r>
    </w:p>
    <w:p w14:paraId="0E6E53A0" w14:textId="5837145B" w:rsidR="00D56106" w:rsidRPr="00D56106" w:rsidRDefault="004E6A65" w:rsidP="00D56106">
      <w:r>
        <w:t xml:space="preserve">After testing the droop stops at Pembrey in March 2026 Tim Tudor reported that when the droop stops were active, especially at 4mm preload, the front of the car grabs nicely on corners and has good low speed performance. However, they weren’t confidence inspiring as the front end gets upset at points and the stops take away compliance in the front. </w:t>
      </w:r>
      <w:r>
        <w:br/>
        <w:t>(Tudor, 2026</w:t>
      </w:r>
      <w:r w:rsidR="00D3309B">
        <w:t>a</w:t>
      </w:r>
      <w:r>
        <w:t>)</w:t>
      </w:r>
    </w:p>
    <w:p w14:paraId="4C271A03" w14:textId="187464DA" w:rsidR="00E7675F" w:rsidRDefault="00E7675F" w:rsidP="006F4CF0">
      <w:pPr>
        <w:pStyle w:val="Heading3"/>
      </w:pPr>
      <w:bookmarkStart w:id="371" w:name="_Toc225101837"/>
      <w:r>
        <w:lastRenderedPageBreak/>
        <w:t>How Could They Work?</w:t>
      </w:r>
      <w:bookmarkEnd w:id="371"/>
    </w:p>
    <w:p w14:paraId="1E591A82" w14:textId="77777777" w:rsidR="007314A1" w:rsidRPr="00C11469" w:rsidRDefault="007314A1" w:rsidP="007314A1">
      <w:pPr>
        <w:tabs>
          <w:tab w:val="left" w:pos="3342"/>
        </w:tabs>
        <w:ind w:firstLine="360"/>
        <w:rPr>
          <w:i/>
          <w:iCs/>
        </w:rPr>
      </w:pPr>
      <w:r>
        <w:rPr>
          <w:i/>
          <w:iCs/>
        </w:rPr>
        <w:t>Will Davies</w:t>
      </w:r>
    </w:p>
    <w:p w14:paraId="36572A57" w14:textId="09B7BF23" w:rsidR="00C1585B" w:rsidRDefault="00EC6974" w:rsidP="00C1585B">
      <w:r>
        <w:t>For a general idea of how droop stops are applied to a kinematic system and their use, a message from a Cadillac Head of Dynamics was received explaining their thoughts about them.  (James Knapton, 2025).</w:t>
      </w:r>
    </w:p>
    <w:p w14:paraId="65570443" w14:textId="269C9B96" w:rsidR="00EC6974" w:rsidRDefault="00A271A8" w:rsidP="00C1585B">
      <w:r>
        <w:rPr>
          <w:noProof/>
        </w:rPr>
        <mc:AlternateContent>
          <mc:Choice Requires="wps">
            <w:drawing>
              <wp:anchor distT="0" distB="0" distL="114300" distR="114300" simplePos="0" relativeHeight="252325888" behindDoc="1" locked="0" layoutInCell="1" allowOverlap="1" wp14:anchorId="61099C83" wp14:editId="6BDD4B96">
                <wp:simplePos x="0" y="0"/>
                <wp:positionH relativeFrom="column">
                  <wp:posOffset>0</wp:posOffset>
                </wp:positionH>
                <wp:positionV relativeFrom="paragraph">
                  <wp:posOffset>3041650</wp:posOffset>
                </wp:positionV>
                <wp:extent cx="4500245" cy="635"/>
                <wp:effectExtent l="0" t="0" r="0" b="0"/>
                <wp:wrapTight wrapText="bothSides">
                  <wp:wrapPolygon edited="0">
                    <wp:start x="0" y="0"/>
                    <wp:lineTo x="0" y="21600"/>
                    <wp:lineTo x="21600" y="21600"/>
                    <wp:lineTo x="21600" y="0"/>
                  </wp:wrapPolygon>
                </wp:wrapTight>
                <wp:docPr id="1652609092" name="Text Box 1"/>
                <wp:cNvGraphicFramePr/>
                <a:graphic xmlns:a="http://schemas.openxmlformats.org/drawingml/2006/main">
                  <a:graphicData uri="http://schemas.microsoft.com/office/word/2010/wordprocessingShape">
                    <wps:wsp>
                      <wps:cNvSpPr txBox="1"/>
                      <wps:spPr>
                        <a:xfrm>
                          <a:off x="0" y="0"/>
                          <a:ext cx="4500245" cy="635"/>
                        </a:xfrm>
                        <a:prstGeom prst="rect">
                          <a:avLst/>
                        </a:prstGeom>
                        <a:solidFill>
                          <a:prstClr val="white"/>
                        </a:solidFill>
                        <a:ln>
                          <a:noFill/>
                        </a:ln>
                      </wps:spPr>
                      <wps:txbx>
                        <w:txbxContent>
                          <w:p w14:paraId="2D7E1995" w14:textId="183D7883" w:rsidR="00A271A8" w:rsidRPr="002C04CD" w:rsidRDefault="00A271A8" w:rsidP="00A271A8">
                            <w:pPr>
                              <w:pStyle w:val="Caption"/>
                              <w:rPr>
                                <w:noProof/>
                                <w:sz w:val="22"/>
                                <w:szCs w:val="22"/>
                              </w:rPr>
                            </w:pPr>
                            <w:bookmarkStart w:id="372" w:name="_Toc225101526"/>
                            <w:r>
                              <w:t xml:space="preserve">Figure </w:t>
                            </w:r>
                            <w:r>
                              <w:fldChar w:fldCharType="begin"/>
                            </w:r>
                            <w:r>
                              <w:instrText xml:space="preserve"> SEQ Figure \* ARABIC </w:instrText>
                            </w:r>
                            <w:r>
                              <w:fldChar w:fldCharType="separate"/>
                            </w:r>
                            <w:r w:rsidR="00D258B6">
                              <w:rPr>
                                <w:noProof/>
                              </w:rPr>
                              <w:t>144</w:t>
                            </w:r>
                            <w:bookmarkEnd w:id="37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099C83" id="_x0000_s1157" type="#_x0000_t202" style="position:absolute;margin-left:0;margin-top:239.5pt;width:354.35pt;height:.05pt;z-index:-25099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" stroked="f">
                <v:textbox style="mso-fit-shape-to-text:t" inset="0,0,0,0">
                  <w:txbxContent>
                    <w:p w14:paraId="2D7E1995" w14:textId="183D7883" w:rsidR="00A271A8" w:rsidRPr="002C04CD" w:rsidRDefault="00A271A8" w:rsidP="00A271A8">
                      <w:pPr>
                        <w:pStyle w:val="Caption"/>
                        <w:rPr>
                          <w:noProof/>
                          <w:sz w:val="22"/>
                          <w:szCs w:val="22"/>
                        </w:rPr>
                      </w:pPr>
                      <w:bookmarkStart w:id="373" w:name="_Toc225101526"/>
                      <w:r>
                        <w:t xml:space="preserve">Figure </w:t>
                      </w:r>
                      <w:r>
                        <w:fldChar w:fldCharType="begin"/>
                      </w:r>
                      <w:r>
                        <w:instrText xml:space="preserve"> SEQ Figure \* ARABIC </w:instrText>
                      </w:r>
                      <w:r>
                        <w:fldChar w:fldCharType="separate"/>
                      </w:r>
                      <w:r w:rsidR="00D258B6">
                        <w:rPr>
                          <w:noProof/>
                        </w:rPr>
                        <w:t>144</w:t>
                      </w:r>
                      <w:bookmarkEnd w:id="373"/>
                      <w:r>
                        <w:fldChar w:fldCharType="end"/>
                      </w:r>
                    </w:p>
                  </w:txbxContent>
                </v:textbox>
                <w10:wrap type="tight"/>
              </v:shape>
            </w:pict>
          </mc:Fallback>
        </mc:AlternateContent>
      </w:r>
      <w:r w:rsidRPr="00FC3912">
        <w:rPr>
          <w:noProof/>
        </w:rPr>
        <w:drawing>
          <wp:anchor distT="0" distB="0" distL="114300" distR="114300" simplePos="0" relativeHeight="252323840" behindDoc="1" locked="0" layoutInCell="1" allowOverlap="1" wp14:anchorId="5F5F62AA" wp14:editId="69590E30">
            <wp:simplePos x="0" y="0"/>
            <wp:positionH relativeFrom="margin">
              <wp:posOffset>0</wp:posOffset>
            </wp:positionH>
            <wp:positionV relativeFrom="paragraph">
              <wp:posOffset>260350</wp:posOffset>
            </wp:positionV>
            <wp:extent cx="4500245" cy="2724150"/>
            <wp:effectExtent l="0" t="0" r="0" b="0"/>
            <wp:wrapTight wrapText="bothSides">
              <wp:wrapPolygon edited="0">
                <wp:start x="0" y="0"/>
                <wp:lineTo x="0" y="21449"/>
                <wp:lineTo x="21487" y="21449"/>
                <wp:lineTo x="21487" y="0"/>
                <wp:lineTo x="0" y="0"/>
              </wp:wrapPolygon>
            </wp:wrapTight>
            <wp:docPr id="401510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95" cstate="print">
                      <a:extLst>
                        <a:ext uri="{28A0092B-C50C-407E-A947-70E740481C1C}">
                          <a14:useLocalDpi xmlns:a14="http://schemas.microsoft.com/office/drawing/2010/main" val="0"/>
                        </a:ext>
                      </a:extLst>
                    </a:blip>
                    <a:srcRect l="5984" t="3995" r="5605" b="10245"/>
                    <a:stretch>
                      <a:fillRect/>
                    </a:stretch>
                  </pic:blipFill>
                  <pic:spPr bwMode="auto">
                    <a:xfrm>
                      <a:off x="0" y="0"/>
                      <a:ext cx="4500245" cy="2724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4B374B" w14:textId="77777777" w:rsidR="00EC6974" w:rsidRDefault="00EC6974" w:rsidP="00C1585B"/>
    <w:p w14:paraId="637FF5A9" w14:textId="77777777" w:rsidR="00EC6974" w:rsidRDefault="00EC6974" w:rsidP="00C1585B"/>
    <w:p w14:paraId="6CBB79DE" w14:textId="77777777" w:rsidR="00EC6974" w:rsidRDefault="00EC6974" w:rsidP="00C1585B"/>
    <w:p w14:paraId="2BC93251" w14:textId="77777777" w:rsidR="00EC6974" w:rsidRDefault="00EC6974" w:rsidP="00C1585B"/>
    <w:p w14:paraId="0CDC9822" w14:textId="77777777" w:rsidR="00EC6974" w:rsidRDefault="00EC6974" w:rsidP="00C1585B"/>
    <w:p w14:paraId="70FEF514" w14:textId="77777777" w:rsidR="00EB32F0" w:rsidRDefault="00EB32F0" w:rsidP="00C1585B"/>
    <w:p w14:paraId="0C849C9B" w14:textId="77777777" w:rsidR="00EB32F0" w:rsidRDefault="00EB32F0" w:rsidP="00C1585B"/>
    <w:p w14:paraId="690087C2" w14:textId="77777777" w:rsidR="00EB32F0" w:rsidRDefault="00EB32F0" w:rsidP="00C1585B"/>
    <w:p w14:paraId="1BAD4B9A" w14:textId="77777777" w:rsidR="00EB32F0" w:rsidRDefault="00EB32F0" w:rsidP="00C1585B"/>
    <w:p w14:paraId="10ED6C96" w14:textId="77777777" w:rsidR="00EB32F0" w:rsidRDefault="00EB32F0" w:rsidP="00C1585B"/>
    <w:p w14:paraId="5108B06D" w14:textId="77777777" w:rsidR="00EB32F0" w:rsidRDefault="00EB32F0" w:rsidP="00C1585B"/>
    <w:p w14:paraId="2042CA36" w14:textId="77777777" w:rsidR="00EB32F0" w:rsidRDefault="00EB32F0" w:rsidP="00C1585B"/>
    <w:p w14:paraId="447E6374" w14:textId="77777777" w:rsidR="00EB32F0" w:rsidRDefault="00EB32F0" w:rsidP="00C1585B"/>
    <w:p w14:paraId="4BE9B939" w14:textId="77777777" w:rsidR="00EB32F0" w:rsidRDefault="00EB32F0" w:rsidP="00C1585B"/>
    <w:p w14:paraId="6655A297" w14:textId="39D1A8BA" w:rsidR="00EB32F0" w:rsidRPr="00C1585B" w:rsidRDefault="0010732E" w:rsidP="00C1585B">
      <w:r>
        <w:br w:type="page"/>
      </w:r>
    </w:p>
    <w:p w14:paraId="1C242FDE" w14:textId="4328C565" w:rsidR="00BE115D" w:rsidRDefault="00BE115D" w:rsidP="006F4CF0">
      <w:pPr>
        <w:pStyle w:val="Heading2"/>
      </w:pPr>
      <w:bookmarkStart w:id="374" w:name="_Toc225101838"/>
      <w:r>
        <w:lastRenderedPageBreak/>
        <w:t>Manufacturing Droop Stops</w:t>
      </w:r>
      <w:bookmarkEnd w:id="374"/>
    </w:p>
    <w:p w14:paraId="6BCB44B4" w14:textId="51D6B005" w:rsidR="00BE115D" w:rsidRDefault="00BE115D" w:rsidP="006F4CF0">
      <w:pPr>
        <w:pStyle w:val="Heading3"/>
      </w:pPr>
      <w:bookmarkStart w:id="375" w:name="_Toc225101839"/>
      <w:r>
        <w:t>Measurements &amp; Rocker Model</w:t>
      </w:r>
      <w:bookmarkEnd w:id="375"/>
    </w:p>
    <w:p w14:paraId="05550C9D" w14:textId="77777777" w:rsidR="0010732E" w:rsidRPr="00B368D2" w:rsidRDefault="0010732E" w:rsidP="0010732E">
      <w:pPr>
        <w:tabs>
          <w:tab w:val="left" w:pos="3342"/>
        </w:tabs>
        <w:ind w:firstLine="360"/>
        <w:rPr>
          <w:i/>
          <w:iCs/>
        </w:rPr>
      </w:pPr>
      <w:r w:rsidRPr="007A0C09">
        <w:rPr>
          <w:i/>
          <w:iCs/>
        </w:rPr>
        <w:t>Jason Taberner</w:t>
      </w:r>
    </w:p>
    <w:p w14:paraId="2AD19AB5" w14:textId="24D63EC8" w:rsidR="0010732E" w:rsidRDefault="0010732E" w:rsidP="0010732E">
      <w:pPr>
        <w:tabs>
          <w:tab w:val="left" w:pos="3342"/>
        </w:tabs>
      </w:pPr>
      <w:r>
        <w:t xml:space="preserve">To create accurate models of the droop stops a model of the rocker needed to be created to test fit the droop stops on before manufacturing them. This step was important to help reduce waste when producing the droop stops, as well as ensuring that the stops fit without impacting other suspension components. To produce the rocker model in SolidWorks, measurements were taken of the rockers on the car using a vernier calliper for precise readings. These measurements were then taken into CAD where an initial model was created. This model was printed out at a 1:1 scale to be checked against the physical rockers. After comparing the scale drawing to the physical rockers any needed adjustments were made which resulted in the model shown </w:t>
      </w:r>
      <w:r w:rsidRPr="006E34C8">
        <w:t xml:space="preserve">in figure </w:t>
      </w:r>
      <w:r w:rsidR="0055048F" w:rsidRPr="006E34C8">
        <w:t>1</w:t>
      </w:r>
      <w:r w:rsidR="006E34C8" w:rsidRPr="006E34C8">
        <w:t>45</w:t>
      </w:r>
      <w:r>
        <w:t>.</w:t>
      </w:r>
    </w:p>
    <w:p w14:paraId="7D3DA0E5" w14:textId="77777777" w:rsidR="0055048F" w:rsidRDefault="0055048F" w:rsidP="0055048F">
      <w:pPr>
        <w:keepNext/>
      </w:pPr>
      <w:r>
        <w:rPr>
          <w:noProof/>
        </w:rPr>
        <w:drawing>
          <wp:inline distT="0" distB="0" distL="0" distR="0" wp14:anchorId="67480E2E" wp14:editId="7C847A7B">
            <wp:extent cx="2578453" cy="1891323"/>
            <wp:effectExtent l="0" t="0" r="0" b="0"/>
            <wp:docPr id="1727359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59496" name=""/>
                    <pic:cNvPicPr/>
                  </pic:nvPicPr>
                  <pic:blipFill rotWithShape="1">
                    <a:blip r:embed="rId196"/>
                    <a:srcRect b="6777"/>
                    <a:stretch>
                      <a:fillRect/>
                    </a:stretch>
                  </pic:blipFill>
                  <pic:spPr bwMode="auto">
                    <a:xfrm>
                      <a:off x="0" y="0"/>
                      <a:ext cx="2593213" cy="1902150"/>
                    </a:xfrm>
                    <a:prstGeom prst="rect">
                      <a:avLst/>
                    </a:prstGeom>
                    <a:ln>
                      <a:noFill/>
                    </a:ln>
                    <a:extLst>
                      <a:ext uri="{53640926-AAD7-44D8-BBD7-CCE9431645EC}">
                        <a14:shadowObscured xmlns:a14="http://schemas.microsoft.com/office/drawing/2010/main"/>
                      </a:ext>
                    </a:extLst>
                  </pic:spPr>
                </pic:pic>
              </a:graphicData>
            </a:graphic>
          </wp:inline>
        </w:drawing>
      </w:r>
    </w:p>
    <w:p w14:paraId="461CA82D" w14:textId="63B04C54" w:rsidR="0010732E" w:rsidRDefault="0055048F" w:rsidP="0055048F">
      <w:pPr>
        <w:pStyle w:val="Caption"/>
      </w:pPr>
      <w:bookmarkStart w:id="376" w:name="_Toc225101527"/>
      <w:r>
        <w:t xml:space="preserve">Figure </w:t>
      </w:r>
      <w:r>
        <w:fldChar w:fldCharType="begin"/>
      </w:r>
      <w:r>
        <w:instrText xml:space="preserve"> SEQ Figure \* ARABIC </w:instrText>
      </w:r>
      <w:r>
        <w:fldChar w:fldCharType="separate"/>
      </w:r>
      <w:r w:rsidR="00D258B6">
        <w:rPr>
          <w:noProof/>
        </w:rPr>
        <w:t>145</w:t>
      </w:r>
      <w:r>
        <w:fldChar w:fldCharType="end"/>
      </w:r>
      <w:r>
        <w:t xml:space="preserve"> - Fully Dimensioned Rocker Model</w:t>
      </w:r>
      <w:bookmarkEnd w:id="376"/>
    </w:p>
    <w:p w14:paraId="716864D2" w14:textId="77777777" w:rsidR="0055048F" w:rsidRDefault="0055048F" w:rsidP="0055048F">
      <w:pPr>
        <w:pStyle w:val="Heading3"/>
      </w:pPr>
      <w:bookmarkStart w:id="377" w:name="_Toc225101840"/>
      <w:r>
        <w:t>Droop Stop Models</w:t>
      </w:r>
      <w:bookmarkEnd w:id="377"/>
    </w:p>
    <w:p w14:paraId="759503C6" w14:textId="77777777" w:rsidR="007C5B01" w:rsidRDefault="007C5B01" w:rsidP="007C5B01">
      <w:pPr>
        <w:ind w:left="360"/>
        <w:rPr>
          <w:i/>
          <w:iCs/>
        </w:rPr>
      </w:pPr>
      <w:r>
        <w:rPr>
          <w:i/>
          <w:iCs/>
        </w:rPr>
        <w:t>Will Davies</w:t>
      </w:r>
    </w:p>
    <w:p w14:paraId="69CF9DA8" w14:textId="77777777" w:rsidR="006379FB" w:rsidRDefault="006379FB" w:rsidP="006379FB">
      <w:r>
        <w:t xml:space="preserve">As a team it was decided for a faster adjustment to manufacture a bracket as our droop stop. Based off the suspension rocker’s profile we started off with a brief idea and then developed it into a more weight saving and more efficient design. </w:t>
      </w:r>
    </w:p>
    <w:p w14:paraId="1672B074" w14:textId="2329E1F9" w:rsidR="0010732E" w:rsidRDefault="001D1ADF" w:rsidP="0010732E">
      <w:r>
        <w:rPr>
          <w:noProof/>
        </w:rPr>
        <mc:AlternateContent>
          <mc:Choice Requires="wps">
            <w:drawing>
              <wp:anchor distT="0" distB="0" distL="114300" distR="114300" simplePos="0" relativeHeight="252329984" behindDoc="1" locked="0" layoutInCell="1" allowOverlap="1" wp14:anchorId="18CEDAC9" wp14:editId="015BBFB1">
                <wp:simplePos x="0" y="0"/>
                <wp:positionH relativeFrom="column">
                  <wp:posOffset>0</wp:posOffset>
                </wp:positionH>
                <wp:positionV relativeFrom="paragraph">
                  <wp:posOffset>1402080</wp:posOffset>
                </wp:positionV>
                <wp:extent cx="4171950" cy="635"/>
                <wp:effectExtent l="0" t="0" r="0" b="0"/>
                <wp:wrapTight wrapText="bothSides">
                  <wp:wrapPolygon edited="0">
                    <wp:start x="0" y="0"/>
                    <wp:lineTo x="0" y="21600"/>
                    <wp:lineTo x="21600" y="21600"/>
                    <wp:lineTo x="21600" y="0"/>
                  </wp:wrapPolygon>
                </wp:wrapTight>
                <wp:docPr id="1542522311" name="Text Box 1"/>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26A7A346" w14:textId="1A91D2D1" w:rsidR="001D1ADF" w:rsidRPr="000C4FD6" w:rsidRDefault="001D1ADF" w:rsidP="001D1ADF">
                            <w:pPr>
                              <w:pStyle w:val="Caption"/>
                              <w:rPr>
                                <w:noProof/>
                                <w:sz w:val="22"/>
                                <w:szCs w:val="22"/>
                              </w:rPr>
                            </w:pPr>
                            <w:bookmarkStart w:id="378" w:name="_Toc225101528"/>
                            <w:r>
                              <w:t xml:space="preserve">Figure </w:t>
                            </w:r>
                            <w:r>
                              <w:fldChar w:fldCharType="begin"/>
                            </w:r>
                            <w:r>
                              <w:instrText xml:space="preserve"> SEQ Figure \* ARABIC </w:instrText>
                            </w:r>
                            <w:r>
                              <w:fldChar w:fldCharType="separate"/>
                            </w:r>
                            <w:r w:rsidR="00D258B6">
                              <w:rPr>
                                <w:noProof/>
                              </w:rPr>
                              <w:t>146</w:t>
                            </w:r>
                            <w:r>
                              <w:fldChar w:fldCharType="end"/>
                            </w:r>
                            <w:r>
                              <w:t xml:space="preserve"> - Concept 1</w:t>
                            </w:r>
                            <w:bookmarkEnd w:id="3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EDAC9" id="_x0000_s1158" type="#_x0000_t202" style="position:absolute;margin-left:0;margin-top:110.4pt;width:328.5pt;height:.05pt;z-index:-25098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DsdGgIAAEEEAAAOAAAAZHJzL2Uyb0RvYy54bWysU8Fu2zAMvQ/YPwi6L06yte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" stroked="f">
                <v:textbox style="mso-fit-shape-to-text:t" inset="0,0,0,0">
                  <w:txbxContent>
                    <w:p w14:paraId="26A7A346" w14:textId="1A91D2D1" w:rsidR="001D1ADF" w:rsidRPr="000C4FD6" w:rsidRDefault="001D1ADF" w:rsidP="001D1ADF">
                      <w:pPr>
                        <w:pStyle w:val="Caption"/>
                        <w:rPr>
                          <w:noProof/>
                          <w:sz w:val="22"/>
                          <w:szCs w:val="22"/>
                        </w:rPr>
                      </w:pPr>
                      <w:bookmarkStart w:id="379" w:name="_Toc225101528"/>
                      <w:r>
                        <w:t xml:space="preserve">Figure </w:t>
                      </w:r>
                      <w:r>
                        <w:fldChar w:fldCharType="begin"/>
                      </w:r>
                      <w:r>
                        <w:instrText xml:space="preserve"> SEQ Figure \* ARABIC </w:instrText>
                      </w:r>
                      <w:r>
                        <w:fldChar w:fldCharType="separate"/>
                      </w:r>
                      <w:r w:rsidR="00D258B6">
                        <w:rPr>
                          <w:noProof/>
                        </w:rPr>
                        <w:t>146</w:t>
                      </w:r>
                      <w:r>
                        <w:fldChar w:fldCharType="end"/>
                      </w:r>
                      <w:r>
                        <w:t xml:space="preserve"> - Concept 1</w:t>
                      </w:r>
                      <w:bookmarkEnd w:id="379"/>
                    </w:p>
                  </w:txbxContent>
                </v:textbox>
                <w10:wrap type="tight"/>
              </v:shape>
            </w:pict>
          </mc:Fallback>
        </mc:AlternateContent>
      </w:r>
      <w:r>
        <w:rPr>
          <w:noProof/>
        </w:rPr>
        <w:drawing>
          <wp:anchor distT="0" distB="0" distL="114300" distR="114300" simplePos="0" relativeHeight="252327936" behindDoc="1" locked="0" layoutInCell="1" allowOverlap="1" wp14:anchorId="1FB50719" wp14:editId="798F6390">
            <wp:simplePos x="0" y="0"/>
            <wp:positionH relativeFrom="margin">
              <wp:align>left</wp:align>
            </wp:positionH>
            <wp:positionV relativeFrom="paragraph">
              <wp:posOffset>10968</wp:posOffset>
            </wp:positionV>
            <wp:extent cx="4171950" cy="1334135"/>
            <wp:effectExtent l="0" t="0" r="0" b="0"/>
            <wp:wrapTight wrapText="bothSides">
              <wp:wrapPolygon edited="0">
                <wp:start x="0" y="0"/>
                <wp:lineTo x="0" y="21281"/>
                <wp:lineTo x="21501" y="21281"/>
                <wp:lineTo x="21501" y="0"/>
                <wp:lineTo x="0" y="0"/>
              </wp:wrapPolygon>
            </wp:wrapTight>
            <wp:docPr id="210235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51112" name=""/>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4171950" cy="1334135"/>
                    </a:xfrm>
                    <a:prstGeom prst="rect">
                      <a:avLst/>
                    </a:prstGeom>
                  </pic:spPr>
                </pic:pic>
              </a:graphicData>
            </a:graphic>
            <wp14:sizeRelH relativeFrom="page">
              <wp14:pctWidth>0</wp14:pctWidth>
            </wp14:sizeRelH>
            <wp14:sizeRelV relativeFrom="page">
              <wp14:pctHeight>0</wp14:pctHeight>
            </wp14:sizeRelV>
          </wp:anchor>
        </w:drawing>
      </w:r>
    </w:p>
    <w:p w14:paraId="0A85150B" w14:textId="77777777" w:rsidR="0010732E" w:rsidRDefault="0010732E" w:rsidP="0010732E"/>
    <w:p w14:paraId="5BFDD578" w14:textId="77777777" w:rsidR="0010732E" w:rsidRDefault="0010732E" w:rsidP="0010732E"/>
    <w:p w14:paraId="32538CDE" w14:textId="77777777" w:rsidR="0010732E" w:rsidRDefault="0010732E" w:rsidP="0010732E"/>
    <w:p w14:paraId="22F08337" w14:textId="3FA4FCB3" w:rsidR="00DE5E63" w:rsidRDefault="00DE5E63" w:rsidP="0010732E"/>
    <w:p w14:paraId="4DFBD4E9" w14:textId="1C18EDEF" w:rsidR="00DE5E63" w:rsidRDefault="00DE5E63" w:rsidP="0010732E"/>
    <w:p w14:paraId="795ACC7B" w14:textId="036CB5BB" w:rsidR="00DE5E63" w:rsidRDefault="00DE5E63" w:rsidP="0010732E">
      <w:r>
        <w:rPr>
          <w:noProof/>
        </w:rPr>
        <w:drawing>
          <wp:anchor distT="0" distB="0" distL="114300" distR="114300" simplePos="0" relativeHeight="252332032" behindDoc="1" locked="0" layoutInCell="1" allowOverlap="1" wp14:anchorId="08E430EE" wp14:editId="53B7B5DE">
            <wp:simplePos x="0" y="0"/>
            <wp:positionH relativeFrom="margin">
              <wp:posOffset>0</wp:posOffset>
            </wp:positionH>
            <wp:positionV relativeFrom="paragraph">
              <wp:posOffset>111760</wp:posOffset>
            </wp:positionV>
            <wp:extent cx="3621405" cy="1388110"/>
            <wp:effectExtent l="0" t="0" r="0" b="2540"/>
            <wp:wrapTight wrapText="bothSides">
              <wp:wrapPolygon edited="0">
                <wp:start x="0" y="0"/>
                <wp:lineTo x="0" y="21343"/>
                <wp:lineTo x="21475" y="21343"/>
                <wp:lineTo x="21475" y="0"/>
                <wp:lineTo x="0" y="0"/>
              </wp:wrapPolygon>
            </wp:wrapTight>
            <wp:docPr id="186151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51170" name=""/>
                    <pic:cNvPicPr/>
                  </pic:nvPicPr>
                  <pic:blipFill rotWithShape="1">
                    <a:blip r:embed="rId198">
                      <a:extLst>
                        <a:ext uri="{28A0092B-C50C-407E-A947-70E740481C1C}">
                          <a14:useLocalDpi xmlns:a14="http://schemas.microsoft.com/office/drawing/2010/main" val="0"/>
                        </a:ext>
                      </a:extLst>
                    </a:blip>
                    <a:srcRect l="60492" t="29540" r="15244" b="37377"/>
                    <a:stretch>
                      <a:fillRect/>
                    </a:stretch>
                  </pic:blipFill>
                  <pic:spPr bwMode="auto">
                    <a:xfrm>
                      <a:off x="0" y="0"/>
                      <a:ext cx="3621405" cy="1388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E610C7" w14:textId="77777777" w:rsidR="00DE5E63" w:rsidRDefault="00DE5E63" w:rsidP="0010732E"/>
    <w:p w14:paraId="1E4EBDEE" w14:textId="77777777" w:rsidR="00DE5E63" w:rsidRDefault="00DE5E63" w:rsidP="0010732E"/>
    <w:p w14:paraId="1E080787" w14:textId="2AD6077B" w:rsidR="00DE5E63" w:rsidRDefault="00DE5E63" w:rsidP="0010732E"/>
    <w:p w14:paraId="17C08881" w14:textId="6FE9C163" w:rsidR="00DE5E63" w:rsidRDefault="00DE5E63" w:rsidP="0010732E">
      <w:r>
        <w:rPr>
          <w:noProof/>
        </w:rPr>
        <mc:AlternateContent>
          <mc:Choice Requires="wps">
            <w:drawing>
              <wp:anchor distT="0" distB="0" distL="114300" distR="114300" simplePos="0" relativeHeight="252334080" behindDoc="1" locked="0" layoutInCell="1" allowOverlap="1" wp14:anchorId="34E6BA66" wp14:editId="26902D4C">
                <wp:simplePos x="0" y="0"/>
                <wp:positionH relativeFrom="column">
                  <wp:posOffset>0</wp:posOffset>
                </wp:positionH>
                <wp:positionV relativeFrom="paragraph">
                  <wp:posOffset>244401</wp:posOffset>
                </wp:positionV>
                <wp:extent cx="3621405" cy="635"/>
                <wp:effectExtent l="0" t="0" r="0" b="0"/>
                <wp:wrapTight wrapText="bothSides">
                  <wp:wrapPolygon edited="0">
                    <wp:start x="0" y="0"/>
                    <wp:lineTo x="0" y="21600"/>
                    <wp:lineTo x="21600" y="21600"/>
                    <wp:lineTo x="21600" y="0"/>
                  </wp:wrapPolygon>
                </wp:wrapTight>
                <wp:docPr id="1769932915" name="Text Box 1"/>
                <wp:cNvGraphicFramePr/>
                <a:graphic xmlns:a="http://schemas.openxmlformats.org/drawingml/2006/main">
                  <a:graphicData uri="http://schemas.microsoft.com/office/word/2010/wordprocessingShape">
                    <wps:wsp>
                      <wps:cNvSpPr txBox="1"/>
                      <wps:spPr>
                        <a:xfrm>
                          <a:off x="0" y="0"/>
                          <a:ext cx="3621405" cy="635"/>
                        </a:xfrm>
                        <a:prstGeom prst="rect">
                          <a:avLst/>
                        </a:prstGeom>
                        <a:solidFill>
                          <a:prstClr val="white"/>
                        </a:solidFill>
                        <a:ln>
                          <a:noFill/>
                        </a:ln>
                      </wps:spPr>
                      <wps:txbx>
                        <w:txbxContent>
                          <w:p w14:paraId="396F17D3" w14:textId="1BD5A6C6" w:rsidR="00DE5E63" w:rsidRPr="00B179D8" w:rsidRDefault="00DE5E63" w:rsidP="00DE5E63">
                            <w:pPr>
                              <w:pStyle w:val="Caption"/>
                              <w:rPr>
                                <w:noProof/>
                                <w:sz w:val="22"/>
                                <w:szCs w:val="22"/>
                              </w:rPr>
                            </w:pPr>
                            <w:bookmarkStart w:id="380" w:name="_Toc225101529"/>
                            <w:r>
                              <w:t xml:space="preserve">Figure </w:t>
                            </w:r>
                            <w:r>
                              <w:fldChar w:fldCharType="begin"/>
                            </w:r>
                            <w:r>
                              <w:instrText xml:space="preserve"> SEQ Figure \* ARABIC </w:instrText>
                            </w:r>
                            <w:r>
                              <w:fldChar w:fldCharType="separate"/>
                            </w:r>
                            <w:r w:rsidR="00D258B6">
                              <w:rPr>
                                <w:noProof/>
                              </w:rPr>
                              <w:t>147</w:t>
                            </w:r>
                            <w:r>
                              <w:fldChar w:fldCharType="end"/>
                            </w:r>
                            <w:r>
                              <w:t xml:space="preserve"> - Concept 2</w:t>
                            </w:r>
                            <w:bookmarkEnd w:id="3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6BA66" id="_x0000_s1159" type="#_x0000_t202" style="position:absolute;margin-left:0;margin-top:19.25pt;width:285.15pt;height:.05pt;z-index:-25098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slzGwIAAEE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" stroked="f">
                <v:textbox style="mso-fit-shape-to-text:t" inset="0,0,0,0">
                  <w:txbxContent>
                    <w:p w14:paraId="396F17D3" w14:textId="1BD5A6C6" w:rsidR="00DE5E63" w:rsidRPr="00B179D8" w:rsidRDefault="00DE5E63" w:rsidP="00DE5E63">
                      <w:pPr>
                        <w:pStyle w:val="Caption"/>
                        <w:rPr>
                          <w:noProof/>
                          <w:sz w:val="22"/>
                          <w:szCs w:val="22"/>
                        </w:rPr>
                      </w:pPr>
                      <w:bookmarkStart w:id="381" w:name="_Toc225101529"/>
                      <w:r>
                        <w:t xml:space="preserve">Figure </w:t>
                      </w:r>
                      <w:r>
                        <w:fldChar w:fldCharType="begin"/>
                      </w:r>
                      <w:r>
                        <w:instrText xml:space="preserve"> SEQ Figure \* ARABIC </w:instrText>
                      </w:r>
                      <w:r>
                        <w:fldChar w:fldCharType="separate"/>
                      </w:r>
                      <w:r w:rsidR="00D258B6">
                        <w:rPr>
                          <w:noProof/>
                        </w:rPr>
                        <w:t>147</w:t>
                      </w:r>
                      <w:r>
                        <w:fldChar w:fldCharType="end"/>
                      </w:r>
                      <w:r>
                        <w:t xml:space="preserve"> - Concept 2</w:t>
                      </w:r>
                      <w:bookmarkEnd w:id="381"/>
                    </w:p>
                  </w:txbxContent>
                </v:textbox>
                <w10:wrap type="tight"/>
              </v:shape>
            </w:pict>
          </mc:Fallback>
        </mc:AlternateContent>
      </w:r>
    </w:p>
    <w:p w14:paraId="77D96FA2" w14:textId="78B9BFBE" w:rsidR="0010732E" w:rsidRPr="0010732E" w:rsidRDefault="0010732E" w:rsidP="0010732E"/>
    <w:p w14:paraId="6BAB4960" w14:textId="3BADD3EA" w:rsidR="00703092" w:rsidRDefault="0044637C" w:rsidP="006F4CF0">
      <w:pPr>
        <w:pStyle w:val="Heading3"/>
      </w:pPr>
      <w:bookmarkStart w:id="382" w:name="_Toc225101841"/>
      <w:r>
        <w:rPr>
          <w:noProof/>
        </w:rPr>
        <w:lastRenderedPageBreak/>
        <mc:AlternateContent>
          <mc:Choice Requires="wps">
            <w:drawing>
              <wp:anchor distT="0" distB="0" distL="114300" distR="114300" simplePos="0" relativeHeight="252338176" behindDoc="0" locked="0" layoutInCell="1" allowOverlap="1" wp14:anchorId="16A78782" wp14:editId="77BC9715">
                <wp:simplePos x="0" y="0"/>
                <wp:positionH relativeFrom="column">
                  <wp:posOffset>0</wp:posOffset>
                </wp:positionH>
                <wp:positionV relativeFrom="paragraph">
                  <wp:posOffset>3429000</wp:posOffset>
                </wp:positionV>
                <wp:extent cx="4809490" cy="635"/>
                <wp:effectExtent l="0" t="0" r="0" b="0"/>
                <wp:wrapTopAndBottom/>
                <wp:docPr id="1074976380" name="Text Box 1"/>
                <wp:cNvGraphicFramePr/>
                <a:graphic xmlns:a="http://schemas.openxmlformats.org/drawingml/2006/main">
                  <a:graphicData uri="http://schemas.microsoft.com/office/word/2010/wordprocessingShape">
                    <wps:wsp>
                      <wps:cNvSpPr txBox="1"/>
                      <wps:spPr>
                        <a:xfrm>
                          <a:off x="0" y="0"/>
                          <a:ext cx="4809490" cy="635"/>
                        </a:xfrm>
                        <a:prstGeom prst="rect">
                          <a:avLst/>
                        </a:prstGeom>
                        <a:solidFill>
                          <a:prstClr val="white"/>
                        </a:solidFill>
                        <a:ln>
                          <a:noFill/>
                        </a:ln>
                      </wps:spPr>
                      <wps:txbx>
                        <w:txbxContent>
                          <w:p w14:paraId="0CD03095" w14:textId="10CC3141" w:rsidR="0044637C" w:rsidRPr="00554073" w:rsidRDefault="0044637C" w:rsidP="0044637C">
                            <w:pPr>
                              <w:pStyle w:val="Caption"/>
                              <w:rPr>
                                <w:noProof/>
                                <w:color w:val="000000" w:themeColor="text1"/>
                              </w:rPr>
                            </w:pPr>
                            <w:bookmarkStart w:id="383" w:name="_Toc225101530"/>
                            <w:r>
                              <w:t xml:space="preserve">Figure </w:t>
                            </w:r>
                            <w:r>
                              <w:fldChar w:fldCharType="begin"/>
                            </w:r>
                            <w:r>
                              <w:instrText xml:space="preserve"> SEQ Figure \* ARABIC </w:instrText>
                            </w:r>
                            <w:r>
                              <w:fldChar w:fldCharType="separate"/>
                            </w:r>
                            <w:r w:rsidR="00D258B6">
                              <w:rPr>
                                <w:noProof/>
                              </w:rPr>
                              <w:t>148</w:t>
                            </w:r>
                            <w:r>
                              <w:fldChar w:fldCharType="end"/>
                            </w:r>
                            <w:r>
                              <w:t xml:space="preserve"> - </w:t>
                            </w:r>
                            <w:r w:rsidRPr="0009270A">
                              <w:t>Droop Stop Force Calculations</w:t>
                            </w:r>
                            <w:bookmarkEnd w:id="3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A78782" id="_x0000_s1160" type="#_x0000_t202" style="position:absolute;left:0;text-align:left;margin-left:0;margin-top:270pt;width:378.7pt;height:.05pt;z-index:25233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V0GwIAAEEEAAAOAAAAZHJzL2Uyb0RvYy54bWysU8Fu2zAMvQ/YPwi6L06yrmi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" stroked="f">
                <v:textbox style="mso-fit-shape-to-text:t" inset="0,0,0,0">
                  <w:txbxContent>
                    <w:p w14:paraId="0CD03095" w14:textId="10CC3141" w:rsidR="0044637C" w:rsidRPr="00554073" w:rsidRDefault="0044637C" w:rsidP="0044637C">
                      <w:pPr>
                        <w:pStyle w:val="Caption"/>
                        <w:rPr>
                          <w:noProof/>
                          <w:color w:val="000000" w:themeColor="text1"/>
                        </w:rPr>
                      </w:pPr>
                      <w:bookmarkStart w:id="384" w:name="_Toc225101530"/>
                      <w:r>
                        <w:t xml:space="preserve">Figure </w:t>
                      </w:r>
                      <w:r>
                        <w:fldChar w:fldCharType="begin"/>
                      </w:r>
                      <w:r>
                        <w:instrText xml:space="preserve"> SEQ Figure \* ARABIC </w:instrText>
                      </w:r>
                      <w:r>
                        <w:fldChar w:fldCharType="separate"/>
                      </w:r>
                      <w:r w:rsidR="00D258B6">
                        <w:rPr>
                          <w:noProof/>
                        </w:rPr>
                        <w:t>148</w:t>
                      </w:r>
                      <w:r>
                        <w:fldChar w:fldCharType="end"/>
                      </w:r>
                      <w:r>
                        <w:t xml:space="preserve"> - </w:t>
                      </w:r>
                      <w:r w:rsidRPr="0009270A">
                        <w:t>Droop Stop Force Calculations</w:t>
                      </w:r>
                      <w:bookmarkEnd w:id="384"/>
                    </w:p>
                  </w:txbxContent>
                </v:textbox>
                <w10:wrap type="topAndBottom"/>
              </v:shape>
            </w:pict>
          </mc:Fallback>
        </mc:AlternateContent>
      </w:r>
      <w:r w:rsidR="00ED47BE" w:rsidRPr="00171C01">
        <w:rPr>
          <w:noProof/>
        </w:rPr>
        <w:drawing>
          <wp:anchor distT="0" distB="0" distL="114300" distR="114300" simplePos="0" relativeHeight="252336128" behindDoc="0" locked="0" layoutInCell="1" allowOverlap="1" wp14:anchorId="206267BF" wp14:editId="7B46403F">
            <wp:simplePos x="0" y="0"/>
            <wp:positionH relativeFrom="margin">
              <wp:align>left</wp:align>
            </wp:positionH>
            <wp:positionV relativeFrom="paragraph">
              <wp:posOffset>-177165</wp:posOffset>
            </wp:positionV>
            <wp:extent cx="2289175" cy="4809490"/>
            <wp:effectExtent l="0" t="2857" r="0" b="0"/>
            <wp:wrapTopAndBottom/>
            <wp:docPr id="17447504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9">
                      <a:extLst>
                        <a:ext uri="{28A0092B-C50C-407E-A947-70E740481C1C}">
                          <a14:useLocalDpi xmlns:a14="http://schemas.microsoft.com/office/drawing/2010/main" val="0"/>
                        </a:ext>
                      </a:extLst>
                    </a:blip>
                    <a:srcRect/>
                    <a:stretch>
                      <a:fillRect/>
                    </a:stretch>
                  </pic:blipFill>
                  <pic:spPr bwMode="auto">
                    <a:xfrm rot="16200000">
                      <a:off x="0" y="0"/>
                      <a:ext cx="2289175" cy="4809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03092">
        <w:t>Forces Through the Droop Stops</w:t>
      </w:r>
      <w:bookmarkEnd w:id="382"/>
    </w:p>
    <w:p w14:paraId="5B1CFB62" w14:textId="74063DAB" w:rsidR="00DE5E63" w:rsidRPr="00B368D2" w:rsidRDefault="00DE5E63" w:rsidP="00DE5E63">
      <w:pPr>
        <w:tabs>
          <w:tab w:val="left" w:pos="3342"/>
        </w:tabs>
        <w:ind w:firstLine="360"/>
        <w:rPr>
          <w:i/>
          <w:iCs/>
        </w:rPr>
      </w:pPr>
      <w:r w:rsidRPr="007A0C09">
        <w:rPr>
          <w:i/>
          <w:iCs/>
        </w:rPr>
        <w:t>Jason Taberner</w:t>
      </w:r>
    </w:p>
    <w:p w14:paraId="346CC4E3" w14:textId="0667A873" w:rsidR="00DE5E63" w:rsidRDefault="00B82AA8" w:rsidP="00DE5E63">
      <w:r>
        <w:t>Before doing any stress testing on the models of the droop stops the forces that would be acting on the droop stops were calculated. Without the calculated force the ANSYS testing wouldn’t be accurate enough to confidently manufacture the droop stops</w:t>
      </w:r>
    </w:p>
    <w:p w14:paraId="3F79E4D2" w14:textId="6A421065" w:rsidR="007753D1" w:rsidRPr="00DC3F74" w:rsidRDefault="007753D1" w:rsidP="007753D1">
      <w:pPr>
        <w:tabs>
          <w:tab w:val="left" w:pos="3342"/>
        </w:tabs>
      </w:pPr>
      <w:r>
        <w:t xml:space="preserve">With a measured suspension force in droop of 500N at the contact patch there was a resulting force of 1560N acting on the droop stops after calculating all the forces through the suspension components. This force was then used in the ANSYS stress testing described in </w:t>
      </w:r>
      <w:r w:rsidRPr="007753D1">
        <w:t xml:space="preserve">section </w:t>
      </w:r>
      <w:r w:rsidR="00F31D8F">
        <w:t>9</w:t>
      </w:r>
      <w:r w:rsidRPr="007753D1">
        <w:t>.2.4</w:t>
      </w:r>
      <w:r>
        <w:t>.</w:t>
      </w:r>
    </w:p>
    <w:p w14:paraId="739AA295" w14:textId="77777777" w:rsidR="007753D1" w:rsidRDefault="007753D1" w:rsidP="007753D1">
      <w:pPr>
        <w:pStyle w:val="Heading3"/>
      </w:pPr>
      <w:bookmarkStart w:id="385" w:name="_Toc225101842"/>
      <w:r>
        <w:t>ANSYS Stress Testing</w:t>
      </w:r>
      <w:bookmarkEnd w:id="385"/>
    </w:p>
    <w:p w14:paraId="521F6B33" w14:textId="77777777" w:rsidR="00E0301F" w:rsidRDefault="00E0301F" w:rsidP="00E0301F">
      <w:pPr>
        <w:ind w:left="360"/>
        <w:rPr>
          <w:i/>
          <w:iCs/>
        </w:rPr>
      </w:pPr>
      <w:r>
        <w:rPr>
          <w:i/>
          <w:iCs/>
        </w:rPr>
        <w:t>Will Davies</w:t>
      </w:r>
    </w:p>
    <w:p w14:paraId="3B7A4157" w14:textId="56F84C80" w:rsidR="00DE5E63" w:rsidRDefault="00433B9F" w:rsidP="00DE5E63">
      <w:r>
        <w:rPr>
          <w:noProof/>
        </w:rPr>
        <mc:AlternateContent>
          <mc:Choice Requires="wps">
            <w:drawing>
              <wp:anchor distT="0" distB="0" distL="114300" distR="114300" simplePos="0" relativeHeight="252345344" behindDoc="1" locked="0" layoutInCell="1" allowOverlap="1" wp14:anchorId="0E9BBBF2" wp14:editId="32CD7BF6">
                <wp:simplePos x="0" y="0"/>
                <wp:positionH relativeFrom="column">
                  <wp:posOffset>3152775</wp:posOffset>
                </wp:positionH>
                <wp:positionV relativeFrom="paragraph">
                  <wp:posOffset>1816100</wp:posOffset>
                </wp:positionV>
                <wp:extent cx="2460625" cy="635"/>
                <wp:effectExtent l="0" t="0" r="0" b="0"/>
                <wp:wrapTight wrapText="bothSides">
                  <wp:wrapPolygon edited="0">
                    <wp:start x="0" y="0"/>
                    <wp:lineTo x="0" y="21600"/>
                    <wp:lineTo x="21600" y="21600"/>
                    <wp:lineTo x="21600" y="0"/>
                  </wp:wrapPolygon>
                </wp:wrapTight>
                <wp:docPr id="1937761545" name="Text Box 1"/>
                <wp:cNvGraphicFramePr/>
                <a:graphic xmlns:a="http://schemas.openxmlformats.org/drawingml/2006/main">
                  <a:graphicData uri="http://schemas.microsoft.com/office/word/2010/wordprocessingShape">
                    <wps:wsp>
                      <wps:cNvSpPr txBox="1"/>
                      <wps:spPr>
                        <a:xfrm>
                          <a:off x="0" y="0"/>
                          <a:ext cx="2460625" cy="635"/>
                        </a:xfrm>
                        <a:prstGeom prst="rect">
                          <a:avLst/>
                        </a:prstGeom>
                        <a:solidFill>
                          <a:prstClr val="white"/>
                        </a:solidFill>
                        <a:ln>
                          <a:noFill/>
                        </a:ln>
                      </wps:spPr>
                      <wps:txbx>
                        <w:txbxContent>
                          <w:p w14:paraId="7868D8C3" w14:textId="63AEE672" w:rsidR="00433B9F" w:rsidRPr="001332ED" w:rsidRDefault="00433B9F" w:rsidP="00433B9F">
                            <w:pPr>
                              <w:pStyle w:val="Caption"/>
                              <w:rPr>
                                <w:noProof/>
                                <w:sz w:val="22"/>
                                <w:szCs w:val="22"/>
                              </w:rPr>
                            </w:pPr>
                            <w:bookmarkStart w:id="386" w:name="_Toc225101531"/>
                            <w:r>
                              <w:t xml:space="preserve">Figure </w:t>
                            </w:r>
                            <w:r>
                              <w:fldChar w:fldCharType="begin"/>
                            </w:r>
                            <w:r>
                              <w:instrText xml:space="preserve"> SEQ Figure \* ARABIC </w:instrText>
                            </w:r>
                            <w:r>
                              <w:fldChar w:fldCharType="separate"/>
                            </w:r>
                            <w:r w:rsidR="00D258B6">
                              <w:rPr>
                                <w:noProof/>
                              </w:rPr>
                              <w:t>149</w:t>
                            </w:r>
                            <w:bookmarkEnd w:id="38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BBBF2" id="_x0000_s1161" type="#_x0000_t202" style="position:absolute;margin-left:248.25pt;margin-top:143pt;width:193.75pt;height:.05pt;z-index:-25097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RijGwIAAEEEAAAOAAAAZHJzL2Uyb0RvYy54bWysU8Fu2zAMvQ/YPwi6L07SNRi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" stroked="f">
                <v:textbox style="mso-fit-shape-to-text:t" inset="0,0,0,0">
                  <w:txbxContent>
                    <w:p w14:paraId="7868D8C3" w14:textId="63AEE672" w:rsidR="00433B9F" w:rsidRPr="001332ED" w:rsidRDefault="00433B9F" w:rsidP="00433B9F">
                      <w:pPr>
                        <w:pStyle w:val="Caption"/>
                        <w:rPr>
                          <w:noProof/>
                          <w:sz w:val="22"/>
                          <w:szCs w:val="22"/>
                        </w:rPr>
                      </w:pPr>
                      <w:bookmarkStart w:id="387" w:name="_Toc225101531"/>
                      <w:r>
                        <w:t xml:space="preserve">Figure </w:t>
                      </w:r>
                      <w:r>
                        <w:fldChar w:fldCharType="begin"/>
                      </w:r>
                      <w:r>
                        <w:instrText xml:space="preserve"> SEQ Figure \* ARABIC </w:instrText>
                      </w:r>
                      <w:r>
                        <w:fldChar w:fldCharType="separate"/>
                      </w:r>
                      <w:r w:rsidR="00D258B6">
                        <w:rPr>
                          <w:noProof/>
                        </w:rPr>
                        <w:t>149</w:t>
                      </w:r>
                      <w:bookmarkEnd w:id="387"/>
                      <w:r>
                        <w:fldChar w:fldCharType="end"/>
                      </w:r>
                    </w:p>
                  </w:txbxContent>
                </v:textbox>
                <w10:wrap type="tight"/>
              </v:shape>
            </w:pict>
          </mc:Fallback>
        </mc:AlternateContent>
      </w:r>
      <w:r w:rsidRPr="005721A8">
        <w:rPr>
          <w:noProof/>
        </w:rPr>
        <w:drawing>
          <wp:anchor distT="0" distB="0" distL="114300" distR="114300" simplePos="0" relativeHeight="252341248" behindDoc="1" locked="0" layoutInCell="1" allowOverlap="1" wp14:anchorId="6B01B6B2" wp14:editId="39134204">
            <wp:simplePos x="0" y="0"/>
            <wp:positionH relativeFrom="margin">
              <wp:posOffset>3152775</wp:posOffset>
            </wp:positionH>
            <wp:positionV relativeFrom="page">
              <wp:posOffset>5829935</wp:posOffset>
            </wp:positionV>
            <wp:extent cx="2460625" cy="1752600"/>
            <wp:effectExtent l="0" t="0" r="0" b="0"/>
            <wp:wrapTight wrapText="bothSides">
              <wp:wrapPolygon edited="0">
                <wp:start x="0" y="0"/>
                <wp:lineTo x="0" y="21365"/>
                <wp:lineTo x="21405" y="21365"/>
                <wp:lineTo x="21405" y="0"/>
                <wp:lineTo x="0" y="0"/>
              </wp:wrapPolygon>
            </wp:wrapTight>
            <wp:docPr id="726402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0" cstate="print">
                      <a:extLst>
                        <a:ext uri="{28A0092B-C50C-407E-A947-70E740481C1C}">
                          <a14:useLocalDpi xmlns:a14="http://schemas.microsoft.com/office/drawing/2010/main" val="0"/>
                        </a:ext>
                      </a:extLst>
                    </a:blip>
                    <a:srcRect/>
                    <a:stretch>
                      <a:fillRect/>
                    </a:stretch>
                  </pic:blipFill>
                  <pic:spPr bwMode="auto">
                    <a:xfrm>
                      <a:off x="0" y="0"/>
                      <a:ext cx="2460625" cy="17526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343296" behindDoc="1" locked="0" layoutInCell="1" allowOverlap="1" wp14:anchorId="417722F5" wp14:editId="312D11C8">
                <wp:simplePos x="0" y="0"/>
                <wp:positionH relativeFrom="column">
                  <wp:posOffset>0</wp:posOffset>
                </wp:positionH>
                <wp:positionV relativeFrom="paragraph">
                  <wp:posOffset>1844040</wp:posOffset>
                </wp:positionV>
                <wp:extent cx="2371725" cy="635"/>
                <wp:effectExtent l="0" t="0" r="0" b="0"/>
                <wp:wrapTight wrapText="bothSides">
                  <wp:wrapPolygon edited="0">
                    <wp:start x="0" y="0"/>
                    <wp:lineTo x="0" y="21600"/>
                    <wp:lineTo x="21600" y="21600"/>
                    <wp:lineTo x="21600" y="0"/>
                  </wp:wrapPolygon>
                </wp:wrapTight>
                <wp:docPr id="970203002" name="Text Box 1"/>
                <wp:cNvGraphicFramePr/>
                <a:graphic xmlns:a="http://schemas.openxmlformats.org/drawingml/2006/main">
                  <a:graphicData uri="http://schemas.microsoft.com/office/word/2010/wordprocessingShape">
                    <wps:wsp>
                      <wps:cNvSpPr txBox="1"/>
                      <wps:spPr>
                        <a:xfrm>
                          <a:off x="0" y="0"/>
                          <a:ext cx="2371725" cy="635"/>
                        </a:xfrm>
                        <a:prstGeom prst="rect">
                          <a:avLst/>
                        </a:prstGeom>
                        <a:solidFill>
                          <a:prstClr val="white"/>
                        </a:solidFill>
                        <a:ln>
                          <a:noFill/>
                        </a:ln>
                      </wps:spPr>
                      <wps:txbx>
                        <w:txbxContent>
                          <w:p w14:paraId="6CFEE888" w14:textId="632613DC" w:rsidR="00433B9F" w:rsidRPr="0016238A" w:rsidRDefault="00433B9F" w:rsidP="00433B9F">
                            <w:pPr>
                              <w:pStyle w:val="Caption"/>
                              <w:rPr>
                                <w:noProof/>
                                <w:sz w:val="22"/>
                                <w:szCs w:val="22"/>
                              </w:rPr>
                            </w:pPr>
                            <w:bookmarkStart w:id="388" w:name="_Toc225101532"/>
                            <w:r>
                              <w:t xml:space="preserve">Figure </w:t>
                            </w:r>
                            <w:r>
                              <w:fldChar w:fldCharType="begin"/>
                            </w:r>
                            <w:r>
                              <w:instrText xml:space="preserve"> SEQ Figure \* ARABIC </w:instrText>
                            </w:r>
                            <w:r>
                              <w:fldChar w:fldCharType="separate"/>
                            </w:r>
                            <w:r w:rsidR="00D258B6">
                              <w:rPr>
                                <w:noProof/>
                              </w:rPr>
                              <w:t>150</w:t>
                            </w:r>
                            <w:bookmarkEnd w:id="38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722F5" id="_x0000_s1162" type="#_x0000_t202" style="position:absolute;margin-left:0;margin-top:145.2pt;width:186.75pt;height:.05pt;z-index:-25097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2hoHAIAAEEEAAAOAAAAZHJzL2Uyb0RvYy54bWysU8Fu2zAMvQ/YPwi6L07StR2M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" stroked="f">
                <v:textbox style="mso-fit-shape-to-text:t" inset="0,0,0,0">
                  <w:txbxContent>
                    <w:p w14:paraId="6CFEE888" w14:textId="632613DC" w:rsidR="00433B9F" w:rsidRPr="0016238A" w:rsidRDefault="00433B9F" w:rsidP="00433B9F">
                      <w:pPr>
                        <w:pStyle w:val="Caption"/>
                        <w:rPr>
                          <w:noProof/>
                          <w:sz w:val="22"/>
                          <w:szCs w:val="22"/>
                        </w:rPr>
                      </w:pPr>
                      <w:bookmarkStart w:id="389" w:name="_Toc225101532"/>
                      <w:r>
                        <w:t xml:space="preserve">Figure </w:t>
                      </w:r>
                      <w:r>
                        <w:fldChar w:fldCharType="begin"/>
                      </w:r>
                      <w:r>
                        <w:instrText xml:space="preserve"> SEQ Figure \* ARABIC </w:instrText>
                      </w:r>
                      <w:r>
                        <w:fldChar w:fldCharType="separate"/>
                      </w:r>
                      <w:r w:rsidR="00D258B6">
                        <w:rPr>
                          <w:noProof/>
                        </w:rPr>
                        <w:t>150</w:t>
                      </w:r>
                      <w:bookmarkEnd w:id="389"/>
                      <w:r>
                        <w:fldChar w:fldCharType="end"/>
                      </w:r>
                    </w:p>
                  </w:txbxContent>
                </v:textbox>
                <w10:wrap type="tight"/>
              </v:shape>
            </w:pict>
          </mc:Fallback>
        </mc:AlternateContent>
      </w:r>
      <w:r w:rsidRPr="00563502">
        <w:rPr>
          <w:noProof/>
        </w:rPr>
        <w:drawing>
          <wp:anchor distT="0" distB="0" distL="114300" distR="114300" simplePos="0" relativeHeight="252340224" behindDoc="1" locked="0" layoutInCell="1" allowOverlap="1" wp14:anchorId="7C2BA9E9" wp14:editId="32D86AF8">
            <wp:simplePos x="0" y="0"/>
            <wp:positionH relativeFrom="margin">
              <wp:posOffset>0</wp:posOffset>
            </wp:positionH>
            <wp:positionV relativeFrom="page">
              <wp:posOffset>5848985</wp:posOffset>
            </wp:positionV>
            <wp:extent cx="2371725" cy="1761490"/>
            <wp:effectExtent l="0" t="0" r="9525" b="0"/>
            <wp:wrapTight wrapText="bothSides">
              <wp:wrapPolygon edited="0">
                <wp:start x="0" y="0"/>
                <wp:lineTo x="0" y="21257"/>
                <wp:lineTo x="21513" y="21257"/>
                <wp:lineTo x="21513" y="0"/>
                <wp:lineTo x="0" y="0"/>
              </wp:wrapPolygon>
            </wp:wrapTight>
            <wp:docPr id="2021764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0" y="0"/>
                      <a:ext cx="2371725" cy="1761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B5F828" w14:textId="77777777" w:rsidR="00DE5E63" w:rsidRDefault="00DE5E63" w:rsidP="00DE5E63"/>
    <w:p w14:paraId="1B88D6BE" w14:textId="77777777" w:rsidR="00DE5E63" w:rsidRDefault="00DE5E63" w:rsidP="00DE5E63"/>
    <w:p w14:paraId="6EDC4D67" w14:textId="77777777" w:rsidR="00DE5E63" w:rsidRDefault="00DE5E63" w:rsidP="00DE5E63"/>
    <w:p w14:paraId="37E14E9D" w14:textId="77777777" w:rsidR="007918F0" w:rsidRDefault="007918F0" w:rsidP="00DE5E63"/>
    <w:p w14:paraId="4241CDAA" w14:textId="77777777" w:rsidR="007918F0" w:rsidRDefault="007918F0" w:rsidP="00DE5E63"/>
    <w:p w14:paraId="47A952F1" w14:textId="77777777" w:rsidR="007918F0" w:rsidRDefault="007918F0" w:rsidP="00DE5E63"/>
    <w:p w14:paraId="6FBA0073" w14:textId="77777777" w:rsidR="007918F0" w:rsidRDefault="007918F0" w:rsidP="00DE5E63"/>
    <w:p w14:paraId="1447A32A" w14:textId="74F74938" w:rsidR="007918F0" w:rsidRDefault="007918F0" w:rsidP="00DE5E63"/>
    <w:p w14:paraId="5C72A53D" w14:textId="4F42DB57" w:rsidR="007918F0" w:rsidRDefault="007918F0" w:rsidP="007918F0">
      <w:r>
        <w:t>Before any type of concept building or manufacturing a validation had to be conducted. We understood that due to where the ideal mounting points would be located and how it would perform it would be acting like a cantilever beam. Therefore, a cantilever beam test was conducted. As planned, after the experiment was conducted the test would need to be replicated in Ansys, which would validate the purpose of using Ansys as an acceptable tool for FEA (Finite Element Analysis).</w:t>
      </w:r>
    </w:p>
    <w:p w14:paraId="265552EE" w14:textId="644D88DB" w:rsidR="007918F0" w:rsidRDefault="007918F0" w:rsidP="00DE5E63"/>
    <w:p w14:paraId="7DE395C7" w14:textId="77777777" w:rsidR="007918F0" w:rsidRDefault="007918F0" w:rsidP="00DE5E63"/>
    <w:p w14:paraId="22995410" w14:textId="3D6F37BE" w:rsidR="00C445C9" w:rsidRDefault="00E41580" w:rsidP="00C445C9">
      <w:pPr>
        <w:pStyle w:val="Heading4"/>
      </w:pPr>
      <w:r>
        <w:lastRenderedPageBreak/>
        <w:t>Boundary Conditions</w:t>
      </w:r>
    </w:p>
    <w:p w14:paraId="52B4C9A8" w14:textId="34732E3D" w:rsidR="00C445C9" w:rsidRDefault="00C445C9" w:rsidP="00C445C9">
      <w:pPr>
        <w:pStyle w:val="Caption"/>
        <w:keepNext/>
        <w:jc w:val="center"/>
      </w:pPr>
      <w:bookmarkStart w:id="390" w:name="_Toc225101639"/>
      <w:r>
        <w:t xml:space="preserve">Table </w:t>
      </w:r>
      <w:r>
        <w:fldChar w:fldCharType="begin"/>
      </w:r>
      <w:r>
        <w:instrText xml:space="preserve"> SEQ Table \* ARABIC </w:instrText>
      </w:r>
      <w:r>
        <w:fldChar w:fldCharType="separate"/>
      </w:r>
      <w:r w:rsidR="00240003">
        <w:rPr>
          <w:noProof/>
        </w:rPr>
        <w:t>30</w:t>
      </w:r>
      <w:bookmarkEnd w:id="390"/>
      <w:r>
        <w:fldChar w:fldCharType="end"/>
      </w:r>
    </w:p>
    <w:tbl>
      <w:tblPr>
        <w:tblStyle w:val="TableGrid"/>
        <w:tblW w:w="0" w:type="auto"/>
        <w:tblLook w:val="04A0" w:firstRow="1" w:lastRow="0" w:firstColumn="1" w:lastColumn="0" w:noHBand="0" w:noVBand="1"/>
      </w:tblPr>
      <w:tblGrid>
        <w:gridCol w:w="4508"/>
        <w:gridCol w:w="4508"/>
      </w:tblGrid>
      <w:tr w:rsidR="00C445C9" w14:paraId="2A734521" w14:textId="77777777" w:rsidTr="00D32262">
        <w:tc>
          <w:tcPr>
            <w:tcW w:w="4508" w:type="dxa"/>
          </w:tcPr>
          <w:p w14:paraId="2025E8B3" w14:textId="77777777" w:rsidR="00C445C9" w:rsidRDefault="00C445C9" w:rsidP="00D32262">
            <w:r>
              <w:t>Clamped Location</w:t>
            </w:r>
          </w:p>
        </w:tc>
        <w:tc>
          <w:tcPr>
            <w:tcW w:w="4508" w:type="dxa"/>
          </w:tcPr>
          <w:p w14:paraId="695CDC10" w14:textId="77777777" w:rsidR="00C445C9" w:rsidRDefault="00C445C9" w:rsidP="00D32262">
            <w:r>
              <w:t>20mm from trailing edge</w:t>
            </w:r>
          </w:p>
        </w:tc>
      </w:tr>
      <w:tr w:rsidR="00C445C9" w14:paraId="548712CD" w14:textId="77777777" w:rsidTr="00D32262">
        <w:tc>
          <w:tcPr>
            <w:tcW w:w="4508" w:type="dxa"/>
          </w:tcPr>
          <w:p w14:paraId="232FCB5F" w14:textId="77777777" w:rsidR="00C445C9" w:rsidRDefault="00C445C9" w:rsidP="00D32262">
            <w:r>
              <w:t>Load Applied</w:t>
            </w:r>
          </w:p>
        </w:tc>
        <w:tc>
          <w:tcPr>
            <w:tcW w:w="4508" w:type="dxa"/>
          </w:tcPr>
          <w:p w14:paraId="7B99C0D1" w14:textId="77777777" w:rsidR="00C445C9" w:rsidRDefault="00C445C9" w:rsidP="00D32262">
            <w:pPr>
              <w:keepNext/>
            </w:pPr>
            <w:r>
              <w:t>4N on leading edge</w:t>
            </w:r>
          </w:p>
        </w:tc>
      </w:tr>
    </w:tbl>
    <w:p w14:paraId="67CC354E" w14:textId="77777777" w:rsidR="00C445C9" w:rsidRPr="00C445C9" w:rsidRDefault="00C445C9" w:rsidP="00C445C9"/>
    <w:p w14:paraId="095FAAF4" w14:textId="0F40DED9" w:rsidR="00E41580" w:rsidRDefault="00E41580" w:rsidP="00E41580">
      <w:pPr>
        <w:pStyle w:val="Heading4"/>
      </w:pPr>
      <w:r>
        <w:t>Results</w:t>
      </w:r>
    </w:p>
    <w:p w14:paraId="7D997C95" w14:textId="73792298" w:rsidR="007918F0" w:rsidRPr="00532EF3" w:rsidRDefault="00631385" w:rsidP="00DE5E63">
      <w:pPr>
        <w:rPr>
          <w:sz w:val="6"/>
          <w:szCs w:val="6"/>
        </w:rPr>
      </w:pPr>
      <w:r w:rsidRPr="00964336">
        <w:rPr>
          <w:noProof/>
        </w:rPr>
        <w:drawing>
          <wp:anchor distT="0" distB="0" distL="114300" distR="114300" simplePos="0" relativeHeight="252347392" behindDoc="1" locked="0" layoutInCell="1" allowOverlap="1" wp14:anchorId="2EBF5AAA" wp14:editId="3D7A16F2">
            <wp:simplePos x="0" y="0"/>
            <wp:positionH relativeFrom="margin">
              <wp:posOffset>0</wp:posOffset>
            </wp:positionH>
            <wp:positionV relativeFrom="paragraph">
              <wp:posOffset>33655</wp:posOffset>
            </wp:positionV>
            <wp:extent cx="2190750" cy="2223770"/>
            <wp:effectExtent l="0" t="0" r="0" b="5080"/>
            <wp:wrapTight wrapText="bothSides">
              <wp:wrapPolygon edited="0">
                <wp:start x="0" y="0"/>
                <wp:lineTo x="0" y="21464"/>
                <wp:lineTo x="21412" y="21464"/>
                <wp:lineTo x="21412" y="0"/>
                <wp:lineTo x="0" y="0"/>
              </wp:wrapPolygon>
            </wp:wrapTight>
            <wp:docPr id="19783017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01755" name="Picture 8"/>
                    <pic:cNvPicPr>
                      <a:picLocks noChangeAspect="1" noChangeArrowheads="1"/>
                    </pic:cNvPicPr>
                  </pic:nvPicPr>
                  <pic:blipFill>
                    <a:blip r:embed="rId202">
                      <a:extLst>
                        <a:ext uri="{28A0092B-C50C-407E-A947-70E740481C1C}">
                          <a14:useLocalDpi xmlns:a14="http://schemas.microsoft.com/office/drawing/2010/main" val="0"/>
                        </a:ext>
                      </a:extLst>
                    </a:blip>
                    <a:srcRect t="14642" b="14642"/>
                    <a:stretch>
                      <a:fillRect/>
                    </a:stretch>
                  </pic:blipFill>
                  <pic:spPr bwMode="auto">
                    <a:xfrm>
                      <a:off x="0" y="0"/>
                      <a:ext cx="2190750" cy="22237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2FF7">
        <w:rPr>
          <w:noProof/>
        </w:rPr>
        <mc:AlternateContent>
          <mc:Choice Requires="wps">
            <w:drawing>
              <wp:anchor distT="0" distB="0" distL="114300" distR="114300" simplePos="0" relativeHeight="252349440" behindDoc="1" locked="0" layoutInCell="1" allowOverlap="1" wp14:anchorId="5A54EC36" wp14:editId="0931258C">
                <wp:simplePos x="0" y="0"/>
                <wp:positionH relativeFrom="column">
                  <wp:posOffset>0</wp:posOffset>
                </wp:positionH>
                <wp:positionV relativeFrom="paragraph">
                  <wp:posOffset>2312670</wp:posOffset>
                </wp:positionV>
                <wp:extent cx="2190750" cy="635"/>
                <wp:effectExtent l="0" t="0" r="0" b="0"/>
                <wp:wrapTight wrapText="bothSides">
                  <wp:wrapPolygon edited="0">
                    <wp:start x="0" y="0"/>
                    <wp:lineTo x="0" y="21600"/>
                    <wp:lineTo x="21600" y="21600"/>
                    <wp:lineTo x="21600" y="0"/>
                  </wp:wrapPolygon>
                </wp:wrapTight>
                <wp:docPr id="904485863" name="Text Box 1"/>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2B20BFB8" w14:textId="4E021E95" w:rsidR="00F52FF7" w:rsidRPr="00136FB4" w:rsidRDefault="00F52FF7" w:rsidP="00F52FF7">
                            <w:pPr>
                              <w:pStyle w:val="Caption"/>
                              <w:rPr>
                                <w:noProof/>
                                <w:sz w:val="22"/>
                                <w:szCs w:val="22"/>
                              </w:rPr>
                            </w:pPr>
                            <w:bookmarkStart w:id="391" w:name="_Toc225101533"/>
                            <w:r>
                              <w:t xml:space="preserve">Figure </w:t>
                            </w:r>
                            <w:r>
                              <w:fldChar w:fldCharType="begin"/>
                            </w:r>
                            <w:r>
                              <w:instrText xml:space="preserve"> SEQ Figure \* ARABIC </w:instrText>
                            </w:r>
                            <w:r>
                              <w:fldChar w:fldCharType="separate"/>
                            </w:r>
                            <w:r w:rsidR="00D258B6">
                              <w:rPr>
                                <w:noProof/>
                              </w:rPr>
                              <w:t>151</w:t>
                            </w:r>
                            <w:bookmarkEnd w:id="39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4EC36" id="_x0000_s1163" type="#_x0000_t202" style="position:absolute;margin-left:0;margin-top:182.1pt;width:172.5pt;height:.05pt;z-index:-25096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9NaGgIAAEEEAAAOAAAAZHJzL2Uyb0RvYy54bWysU8Fu2zAMvQ/YPwi6L04ytNu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" stroked="f">
                <v:textbox style="mso-fit-shape-to-text:t" inset="0,0,0,0">
                  <w:txbxContent>
                    <w:p w14:paraId="2B20BFB8" w14:textId="4E021E95" w:rsidR="00F52FF7" w:rsidRPr="00136FB4" w:rsidRDefault="00F52FF7" w:rsidP="00F52FF7">
                      <w:pPr>
                        <w:pStyle w:val="Caption"/>
                        <w:rPr>
                          <w:noProof/>
                          <w:sz w:val="22"/>
                          <w:szCs w:val="22"/>
                        </w:rPr>
                      </w:pPr>
                      <w:bookmarkStart w:id="392" w:name="_Toc225101533"/>
                      <w:r>
                        <w:t xml:space="preserve">Figure </w:t>
                      </w:r>
                      <w:r>
                        <w:fldChar w:fldCharType="begin"/>
                      </w:r>
                      <w:r>
                        <w:instrText xml:space="preserve"> SEQ Figure \* ARABIC </w:instrText>
                      </w:r>
                      <w:r>
                        <w:fldChar w:fldCharType="separate"/>
                      </w:r>
                      <w:r w:rsidR="00D258B6">
                        <w:rPr>
                          <w:noProof/>
                        </w:rPr>
                        <w:t>151</w:t>
                      </w:r>
                      <w:bookmarkEnd w:id="392"/>
                      <w:r>
                        <w:fldChar w:fldCharType="end"/>
                      </w:r>
                    </w:p>
                  </w:txbxContent>
                </v:textbox>
                <w10:wrap type="tight"/>
              </v:shape>
            </w:pict>
          </mc:Fallback>
        </mc:AlternateContent>
      </w:r>
    </w:p>
    <w:p w14:paraId="2D3CCBFD" w14:textId="14A7A9E5" w:rsidR="00532EF3" w:rsidRDefault="00532EF3" w:rsidP="00532EF3">
      <w:r>
        <w:t xml:space="preserve">The test got repeated 3 times and the results recorded was an average of the amount of deflection at the leading edge. </w:t>
      </w:r>
    </w:p>
    <w:p w14:paraId="1DD10F12" w14:textId="77777777" w:rsidR="007918F0" w:rsidRDefault="007918F0" w:rsidP="00DE5E63"/>
    <w:p w14:paraId="434465CA" w14:textId="77777777" w:rsidR="00F52FF7" w:rsidRDefault="00F52FF7" w:rsidP="00DE5E63"/>
    <w:p w14:paraId="0B644375" w14:textId="77777777" w:rsidR="00F52FF7" w:rsidRDefault="00F52FF7" w:rsidP="00DE5E63"/>
    <w:p w14:paraId="2A1811E1" w14:textId="77777777" w:rsidR="00F52FF7" w:rsidRDefault="00F52FF7" w:rsidP="00DE5E63"/>
    <w:p w14:paraId="51DADB90" w14:textId="77777777" w:rsidR="00F52FF7" w:rsidRDefault="00F52FF7" w:rsidP="00DE5E63"/>
    <w:p w14:paraId="5D351025" w14:textId="77777777" w:rsidR="00F52FF7" w:rsidRDefault="00F52FF7" w:rsidP="00DE5E63"/>
    <w:p w14:paraId="0414D93B" w14:textId="77777777" w:rsidR="00F52FF7" w:rsidRDefault="00F52FF7" w:rsidP="00DE5E63"/>
    <w:p w14:paraId="2FBCF08C" w14:textId="77777777" w:rsidR="00F52FF7" w:rsidRPr="009D635D" w:rsidRDefault="00F52FF7" w:rsidP="00DE5E63">
      <w:pPr>
        <w:rPr>
          <w:sz w:val="2"/>
          <w:szCs w:val="2"/>
        </w:rPr>
      </w:pPr>
    </w:p>
    <w:p w14:paraId="4A0FB36E" w14:textId="77777777" w:rsidR="009D635D" w:rsidRDefault="009D635D" w:rsidP="009D635D">
      <w:r>
        <w:t xml:space="preserve">A model of the cantilever beam was replicated in CAD following the same dimensions as the beam. </w:t>
      </w:r>
    </w:p>
    <w:p w14:paraId="57635455" w14:textId="77777777" w:rsidR="009D635D" w:rsidRDefault="009D635D" w:rsidP="009D635D">
      <w:r>
        <w:t xml:space="preserve">When replicating the experiment into Ansys, same boundary conditions and material, and Young’s Modulus were applied, providing similar results as what was experimented. </w:t>
      </w:r>
    </w:p>
    <w:p w14:paraId="18A724C3" w14:textId="77777777" w:rsidR="009D635D" w:rsidRDefault="009D635D" w:rsidP="009D635D">
      <w:pPr>
        <w:pStyle w:val="ListParagraph"/>
        <w:numPr>
          <w:ilvl w:val="0"/>
          <w:numId w:val="7"/>
        </w:numPr>
        <w:spacing w:line="279" w:lineRule="auto"/>
      </w:pPr>
      <w:r>
        <w:t>Max Deflection = 11.62mm</w:t>
      </w:r>
    </w:p>
    <w:p w14:paraId="5F3A052F" w14:textId="77777777" w:rsidR="009D635D" w:rsidRDefault="009D635D" w:rsidP="009D635D">
      <w:pPr>
        <w:pStyle w:val="ListParagraph"/>
        <w:numPr>
          <w:ilvl w:val="0"/>
          <w:numId w:val="7"/>
        </w:numPr>
        <w:spacing w:line="279" w:lineRule="auto"/>
      </w:pPr>
      <w:r>
        <w:t xml:space="preserve">Max Stress = 95.41 </w:t>
      </w:r>
      <w:proofErr w:type="spellStart"/>
      <w:r>
        <w:t>Mpa</w:t>
      </w:r>
      <w:proofErr w:type="spellEnd"/>
    </w:p>
    <w:p w14:paraId="4FE5CCB1" w14:textId="77777777" w:rsidR="009D635D" w:rsidRDefault="009D635D" w:rsidP="009D635D">
      <w:pPr>
        <w:pStyle w:val="ListParagraph"/>
        <w:numPr>
          <w:ilvl w:val="0"/>
          <w:numId w:val="7"/>
        </w:numPr>
        <w:spacing w:line="279" w:lineRule="auto"/>
      </w:pPr>
      <w:r>
        <w:t>Max Strain = 11.62mm</w:t>
      </w:r>
    </w:p>
    <w:p w14:paraId="6FE177E7" w14:textId="669A3E42" w:rsidR="005E5D90" w:rsidRDefault="005E5D90" w:rsidP="00DE5E63">
      <w:pPr>
        <w:rPr>
          <w:noProof/>
        </w:rPr>
      </w:pPr>
      <w:r>
        <w:rPr>
          <w:noProof/>
        </w:rPr>
        <mc:AlternateContent>
          <mc:Choice Requires="wps">
            <w:drawing>
              <wp:anchor distT="0" distB="0" distL="114300" distR="114300" simplePos="0" relativeHeight="252357632" behindDoc="1" locked="0" layoutInCell="1" allowOverlap="1" wp14:anchorId="7971C6E3" wp14:editId="71106356">
                <wp:simplePos x="0" y="0"/>
                <wp:positionH relativeFrom="column">
                  <wp:posOffset>932180</wp:posOffset>
                </wp:positionH>
                <wp:positionV relativeFrom="paragraph">
                  <wp:posOffset>1995805</wp:posOffset>
                </wp:positionV>
                <wp:extent cx="3860165" cy="635"/>
                <wp:effectExtent l="0" t="0" r="0" b="0"/>
                <wp:wrapTight wrapText="bothSides">
                  <wp:wrapPolygon edited="0">
                    <wp:start x="0" y="0"/>
                    <wp:lineTo x="0" y="21600"/>
                    <wp:lineTo x="21600" y="21600"/>
                    <wp:lineTo x="21600" y="0"/>
                  </wp:wrapPolygon>
                </wp:wrapTight>
                <wp:docPr id="325984445" name="Text Box 1"/>
                <wp:cNvGraphicFramePr/>
                <a:graphic xmlns:a="http://schemas.openxmlformats.org/drawingml/2006/main">
                  <a:graphicData uri="http://schemas.microsoft.com/office/word/2010/wordprocessingShape">
                    <wps:wsp>
                      <wps:cNvSpPr txBox="1"/>
                      <wps:spPr>
                        <a:xfrm>
                          <a:off x="0" y="0"/>
                          <a:ext cx="3860165" cy="635"/>
                        </a:xfrm>
                        <a:prstGeom prst="rect">
                          <a:avLst/>
                        </a:prstGeom>
                        <a:solidFill>
                          <a:prstClr val="white"/>
                        </a:solidFill>
                        <a:ln>
                          <a:noFill/>
                        </a:ln>
                      </wps:spPr>
                      <wps:txbx>
                        <w:txbxContent>
                          <w:p w14:paraId="4680954F" w14:textId="54878A60" w:rsidR="005E5D90" w:rsidRPr="00230BE5" w:rsidRDefault="005E5D90" w:rsidP="005E5D90">
                            <w:pPr>
                              <w:pStyle w:val="Caption"/>
                              <w:rPr>
                                <w:noProof/>
                                <w:sz w:val="22"/>
                                <w:szCs w:val="22"/>
                              </w:rPr>
                            </w:pPr>
                            <w:bookmarkStart w:id="393" w:name="_Toc225101534"/>
                            <w:r>
                              <w:t xml:space="preserve">Figure </w:t>
                            </w:r>
                            <w:r>
                              <w:fldChar w:fldCharType="begin"/>
                            </w:r>
                            <w:r>
                              <w:instrText xml:space="preserve"> SEQ Figure \* ARABIC </w:instrText>
                            </w:r>
                            <w:r>
                              <w:fldChar w:fldCharType="separate"/>
                            </w:r>
                            <w:r w:rsidR="00D258B6">
                              <w:rPr>
                                <w:noProof/>
                              </w:rPr>
                              <w:t>152</w:t>
                            </w:r>
                            <w:bookmarkEnd w:id="39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1C6E3" id="_x0000_s1164" type="#_x0000_t202" style="position:absolute;margin-left:73.4pt;margin-top:157.15pt;width:303.95pt;height:.05pt;z-index:-25095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" stroked="f">
                <v:textbox style="mso-fit-shape-to-text:t" inset="0,0,0,0">
                  <w:txbxContent>
                    <w:p w14:paraId="4680954F" w14:textId="54878A60" w:rsidR="005E5D90" w:rsidRPr="00230BE5" w:rsidRDefault="005E5D90" w:rsidP="005E5D90">
                      <w:pPr>
                        <w:pStyle w:val="Caption"/>
                        <w:rPr>
                          <w:noProof/>
                          <w:sz w:val="22"/>
                          <w:szCs w:val="22"/>
                        </w:rPr>
                      </w:pPr>
                      <w:bookmarkStart w:id="394" w:name="_Toc225101534"/>
                      <w:r>
                        <w:t xml:space="preserve">Figure </w:t>
                      </w:r>
                      <w:r>
                        <w:fldChar w:fldCharType="begin"/>
                      </w:r>
                      <w:r>
                        <w:instrText xml:space="preserve"> SEQ Figure \* ARABIC </w:instrText>
                      </w:r>
                      <w:r>
                        <w:fldChar w:fldCharType="separate"/>
                      </w:r>
                      <w:r w:rsidR="00D258B6">
                        <w:rPr>
                          <w:noProof/>
                        </w:rPr>
                        <w:t>152</w:t>
                      </w:r>
                      <w:bookmarkEnd w:id="394"/>
                      <w:r>
                        <w:fldChar w:fldCharType="end"/>
                      </w:r>
                    </w:p>
                  </w:txbxContent>
                </v:textbox>
                <w10:wrap type="tight"/>
              </v:shape>
            </w:pict>
          </mc:Fallback>
        </mc:AlternateContent>
      </w:r>
      <w:r w:rsidRPr="00925851">
        <w:rPr>
          <w:noProof/>
        </w:rPr>
        <w:drawing>
          <wp:anchor distT="0" distB="0" distL="114300" distR="114300" simplePos="0" relativeHeight="252355584" behindDoc="1" locked="0" layoutInCell="1" allowOverlap="1" wp14:anchorId="2A6C961E" wp14:editId="1CBFD773">
            <wp:simplePos x="0" y="0"/>
            <wp:positionH relativeFrom="margin">
              <wp:posOffset>932180</wp:posOffset>
            </wp:positionH>
            <wp:positionV relativeFrom="paragraph">
              <wp:posOffset>405575</wp:posOffset>
            </wp:positionV>
            <wp:extent cx="3860165" cy="1533525"/>
            <wp:effectExtent l="0" t="0" r="6985" b="9525"/>
            <wp:wrapTight wrapText="bothSides">
              <wp:wrapPolygon edited="0">
                <wp:start x="0" y="0"/>
                <wp:lineTo x="0" y="21466"/>
                <wp:lineTo x="21532" y="21466"/>
                <wp:lineTo x="21532" y="0"/>
                <wp:lineTo x="0" y="0"/>
              </wp:wrapPolygon>
            </wp:wrapTight>
            <wp:docPr id="59750621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screenshot of a computer&#10;&#10;AI-generated content may be incorrect."/>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3860165" cy="1533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1724">
        <w:t>This achieved an accuracy of 99.75%. Therefore, this experiment validates the use of Ansys to then progress into FEA investigation.</w:t>
      </w:r>
      <w:r w:rsidR="000C7A73" w:rsidRPr="000C7A73">
        <w:rPr>
          <w:noProof/>
        </w:rPr>
        <w:t xml:space="preserve"> </w:t>
      </w:r>
    </w:p>
    <w:p w14:paraId="22F2892A" w14:textId="46534C6F" w:rsidR="005E5D90" w:rsidRDefault="005E5D90" w:rsidP="00DE5E63">
      <w:pPr>
        <w:rPr>
          <w:noProof/>
        </w:rPr>
      </w:pPr>
      <w:r>
        <w:rPr>
          <w:noProof/>
        </w:rPr>
        <w:drawing>
          <wp:anchor distT="0" distB="0" distL="114300" distR="114300" simplePos="0" relativeHeight="252351488" behindDoc="1" locked="0" layoutInCell="1" allowOverlap="1" wp14:anchorId="79EB3617" wp14:editId="3E6E3A2F">
            <wp:simplePos x="0" y="0"/>
            <wp:positionH relativeFrom="margin">
              <wp:posOffset>0</wp:posOffset>
            </wp:positionH>
            <wp:positionV relativeFrom="paragraph">
              <wp:posOffset>19488</wp:posOffset>
            </wp:positionV>
            <wp:extent cx="828675" cy="1522095"/>
            <wp:effectExtent l="0" t="0" r="0" b="1905"/>
            <wp:wrapTight wrapText="bothSides">
              <wp:wrapPolygon edited="0">
                <wp:start x="0" y="0"/>
                <wp:lineTo x="0" y="21357"/>
                <wp:lineTo x="20855" y="21357"/>
                <wp:lineTo x="20855" y="0"/>
                <wp:lineTo x="0" y="0"/>
              </wp:wrapPolygon>
            </wp:wrapTight>
            <wp:docPr id="42594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49042" name=""/>
                    <pic:cNvPicPr/>
                  </pic:nvPicPr>
                  <pic:blipFill>
                    <a:blip r:embed="rId204">
                      <a:extLst>
                        <a:ext uri="{28A0092B-C50C-407E-A947-70E740481C1C}">
                          <a14:useLocalDpi xmlns:a14="http://schemas.microsoft.com/office/drawing/2010/main" val="0"/>
                        </a:ext>
                      </a:extLst>
                    </a:blip>
                    <a:stretch>
                      <a:fillRect/>
                    </a:stretch>
                  </pic:blipFill>
                  <pic:spPr>
                    <a:xfrm>
                      <a:off x="0" y="0"/>
                      <a:ext cx="828675" cy="1522095"/>
                    </a:xfrm>
                    <a:prstGeom prst="rect">
                      <a:avLst/>
                    </a:prstGeom>
                  </pic:spPr>
                </pic:pic>
              </a:graphicData>
            </a:graphic>
            <wp14:sizeRelH relativeFrom="page">
              <wp14:pctWidth>0</wp14:pctWidth>
            </wp14:sizeRelH>
            <wp14:sizeRelV relativeFrom="page">
              <wp14:pctHeight>0</wp14:pctHeight>
            </wp14:sizeRelV>
          </wp:anchor>
        </w:drawing>
      </w:r>
    </w:p>
    <w:p w14:paraId="7DF8FF8E" w14:textId="0AD6CF49" w:rsidR="005E5D90" w:rsidRDefault="005E5D90" w:rsidP="00DE5E63">
      <w:pPr>
        <w:rPr>
          <w:noProof/>
        </w:rPr>
      </w:pPr>
    </w:p>
    <w:p w14:paraId="08C1522B" w14:textId="5A07CCC6" w:rsidR="005E5D90" w:rsidRDefault="005E5D90" w:rsidP="00DE5E63">
      <w:pPr>
        <w:rPr>
          <w:noProof/>
        </w:rPr>
      </w:pPr>
    </w:p>
    <w:p w14:paraId="1051FE32" w14:textId="139AE8DE" w:rsidR="005E5D90" w:rsidRDefault="005E5D90" w:rsidP="00DE5E63">
      <w:pPr>
        <w:rPr>
          <w:noProof/>
        </w:rPr>
      </w:pPr>
    </w:p>
    <w:p w14:paraId="4DC9C7AD" w14:textId="77777777" w:rsidR="005E5D90" w:rsidRDefault="005E5D90" w:rsidP="00DE5E63">
      <w:pPr>
        <w:rPr>
          <w:noProof/>
        </w:rPr>
      </w:pPr>
    </w:p>
    <w:p w14:paraId="0D77907D" w14:textId="77777777" w:rsidR="005E5D90" w:rsidRDefault="005E5D90" w:rsidP="00DE5E63"/>
    <w:p w14:paraId="67EA1E76" w14:textId="216F6292" w:rsidR="005E5D90" w:rsidRDefault="005E5D90" w:rsidP="00DE5E63">
      <w:r>
        <w:rPr>
          <w:noProof/>
        </w:rPr>
        <mc:AlternateContent>
          <mc:Choice Requires="wps">
            <w:drawing>
              <wp:anchor distT="0" distB="0" distL="114300" distR="114300" simplePos="0" relativeHeight="252353536" behindDoc="1" locked="0" layoutInCell="1" allowOverlap="1" wp14:anchorId="5AAB7091" wp14:editId="46B2A6DB">
                <wp:simplePos x="0" y="0"/>
                <wp:positionH relativeFrom="margin">
                  <wp:posOffset>0</wp:posOffset>
                </wp:positionH>
                <wp:positionV relativeFrom="paragraph">
                  <wp:posOffset>36005</wp:posOffset>
                </wp:positionV>
                <wp:extent cx="914400" cy="635"/>
                <wp:effectExtent l="0" t="0" r="0" b="9525"/>
                <wp:wrapTight wrapText="bothSides">
                  <wp:wrapPolygon edited="0">
                    <wp:start x="0" y="0"/>
                    <wp:lineTo x="0" y="20736"/>
                    <wp:lineTo x="21150" y="20736"/>
                    <wp:lineTo x="21150" y="0"/>
                    <wp:lineTo x="0" y="0"/>
                  </wp:wrapPolygon>
                </wp:wrapTight>
                <wp:docPr id="314140908"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0424C98D" w14:textId="1522558C" w:rsidR="000C7A73" w:rsidRPr="00893720" w:rsidRDefault="000C7A73" w:rsidP="000C7A73">
                            <w:pPr>
                              <w:pStyle w:val="Caption"/>
                              <w:rPr>
                                <w:sz w:val="22"/>
                                <w:szCs w:val="22"/>
                              </w:rPr>
                            </w:pPr>
                            <w:bookmarkStart w:id="395" w:name="_Toc225101535"/>
                            <w:r>
                              <w:t xml:space="preserve">Figure </w:t>
                            </w:r>
                            <w:r>
                              <w:fldChar w:fldCharType="begin"/>
                            </w:r>
                            <w:r>
                              <w:instrText xml:space="preserve"> SEQ Figure \* ARABIC </w:instrText>
                            </w:r>
                            <w:r>
                              <w:fldChar w:fldCharType="separate"/>
                            </w:r>
                            <w:r w:rsidR="00D258B6">
                              <w:rPr>
                                <w:noProof/>
                              </w:rPr>
                              <w:t>153</w:t>
                            </w:r>
                            <w:bookmarkEnd w:id="39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AB7091" id="_x0000_s1165" type="#_x0000_t202" style="position:absolute;margin-left:0;margin-top:2.85pt;width:1in;height:.05pt;z-index:-2509629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" stroked="f">
                <v:textbox style="mso-fit-shape-to-text:t" inset="0,0,0,0">
                  <w:txbxContent>
                    <w:p w14:paraId="0424C98D" w14:textId="1522558C" w:rsidR="000C7A73" w:rsidRPr="00893720" w:rsidRDefault="000C7A73" w:rsidP="000C7A73">
                      <w:pPr>
                        <w:pStyle w:val="Caption"/>
                        <w:rPr>
                          <w:sz w:val="22"/>
                          <w:szCs w:val="22"/>
                        </w:rPr>
                      </w:pPr>
                      <w:bookmarkStart w:id="396" w:name="_Toc225101535"/>
                      <w:r>
                        <w:t xml:space="preserve">Figure </w:t>
                      </w:r>
                      <w:r>
                        <w:fldChar w:fldCharType="begin"/>
                      </w:r>
                      <w:r>
                        <w:instrText xml:space="preserve"> SEQ Figure \* ARABIC </w:instrText>
                      </w:r>
                      <w:r>
                        <w:fldChar w:fldCharType="separate"/>
                      </w:r>
                      <w:r w:rsidR="00D258B6">
                        <w:rPr>
                          <w:noProof/>
                        </w:rPr>
                        <w:t>153</w:t>
                      </w:r>
                      <w:bookmarkEnd w:id="396"/>
                      <w:r>
                        <w:fldChar w:fldCharType="end"/>
                      </w:r>
                    </w:p>
                  </w:txbxContent>
                </v:textbox>
                <w10:wrap type="tight" anchorx="margin"/>
              </v:shape>
            </w:pict>
          </mc:Fallback>
        </mc:AlternateContent>
      </w:r>
    </w:p>
    <w:p w14:paraId="4477466A" w14:textId="5DDA7961" w:rsidR="00F52FF7" w:rsidRDefault="00F52FF7" w:rsidP="00DE5E63"/>
    <w:p w14:paraId="03D34520" w14:textId="77777777" w:rsidR="005E5D90" w:rsidRDefault="005E5D90" w:rsidP="00DE5E63"/>
    <w:p w14:paraId="50C4C13A" w14:textId="77777777" w:rsidR="005E5D90" w:rsidRDefault="005E5D90" w:rsidP="00DE5E63"/>
    <w:p w14:paraId="493F3821" w14:textId="77777777" w:rsidR="005E5D90" w:rsidRDefault="005E5D90" w:rsidP="00DE5E63"/>
    <w:p w14:paraId="1AD6D1F4" w14:textId="77777777" w:rsidR="005E5D90" w:rsidRDefault="005E5D90" w:rsidP="00DE5E63"/>
    <w:p w14:paraId="3CE52C6A" w14:textId="0B1531B2" w:rsidR="005E5D90" w:rsidRDefault="000B120E" w:rsidP="00DE5E63">
      <w:r>
        <w:rPr>
          <w:noProof/>
        </w:rPr>
        <w:lastRenderedPageBreak/>
        <mc:AlternateContent>
          <mc:Choice Requires="wps">
            <w:drawing>
              <wp:anchor distT="0" distB="0" distL="114300" distR="114300" simplePos="0" relativeHeight="252374016" behindDoc="1" locked="0" layoutInCell="1" allowOverlap="1" wp14:anchorId="4720324F" wp14:editId="039CB18E">
                <wp:simplePos x="0" y="0"/>
                <wp:positionH relativeFrom="column">
                  <wp:posOffset>3147060</wp:posOffset>
                </wp:positionH>
                <wp:positionV relativeFrom="paragraph">
                  <wp:posOffset>7233285</wp:posOffset>
                </wp:positionV>
                <wp:extent cx="2813685" cy="635"/>
                <wp:effectExtent l="0" t="0" r="0" b="0"/>
                <wp:wrapTight wrapText="bothSides">
                  <wp:wrapPolygon edited="0">
                    <wp:start x="0" y="0"/>
                    <wp:lineTo x="0" y="21600"/>
                    <wp:lineTo x="21600" y="21600"/>
                    <wp:lineTo x="21600" y="0"/>
                  </wp:wrapPolygon>
                </wp:wrapTight>
                <wp:docPr id="476056963" name="Text Box 1"/>
                <wp:cNvGraphicFramePr/>
                <a:graphic xmlns:a="http://schemas.openxmlformats.org/drawingml/2006/main">
                  <a:graphicData uri="http://schemas.microsoft.com/office/word/2010/wordprocessingShape">
                    <wps:wsp>
                      <wps:cNvSpPr txBox="1"/>
                      <wps:spPr>
                        <a:xfrm>
                          <a:off x="0" y="0"/>
                          <a:ext cx="2813685" cy="635"/>
                        </a:xfrm>
                        <a:prstGeom prst="rect">
                          <a:avLst/>
                        </a:prstGeom>
                        <a:solidFill>
                          <a:prstClr val="white"/>
                        </a:solidFill>
                        <a:ln>
                          <a:noFill/>
                        </a:ln>
                      </wps:spPr>
                      <wps:txbx>
                        <w:txbxContent>
                          <w:p w14:paraId="4ED45A3E" w14:textId="1438B02C" w:rsidR="000B120E" w:rsidRPr="002022EC" w:rsidRDefault="000B120E" w:rsidP="000B120E">
                            <w:pPr>
                              <w:pStyle w:val="Caption"/>
                              <w:rPr>
                                <w:noProof/>
                                <w:sz w:val="22"/>
                                <w:szCs w:val="22"/>
                              </w:rPr>
                            </w:pPr>
                            <w:bookmarkStart w:id="397" w:name="_Toc225101536"/>
                            <w:r>
                              <w:t xml:space="preserve">Figure </w:t>
                            </w:r>
                            <w:r>
                              <w:fldChar w:fldCharType="begin"/>
                            </w:r>
                            <w:r>
                              <w:instrText xml:space="preserve"> SEQ Figure \* ARABIC </w:instrText>
                            </w:r>
                            <w:r>
                              <w:fldChar w:fldCharType="separate"/>
                            </w:r>
                            <w:r w:rsidR="00D258B6">
                              <w:rPr>
                                <w:noProof/>
                              </w:rPr>
                              <w:t>154</w:t>
                            </w:r>
                            <w:bookmarkEnd w:id="39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0324F" id="_x0000_s1166" type="#_x0000_t202" style="position:absolute;margin-left:247.8pt;margin-top:569.55pt;width:221.55pt;height:.05pt;z-index:-25094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" stroked="f">
                <v:textbox style="mso-fit-shape-to-text:t" inset="0,0,0,0">
                  <w:txbxContent>
                    <w:p w14:paraId="4ED45A3E" w14:textId="1438B02C" w:rsidR="000B120E" w:rsidRPr="002022EC" w:rsidRDefault="000B120E" w:rsidP="000B120E">
                      <w:pPr>
                        <w:pStyle w:val="Caption"/>
                        <w:rPr>
                          <w:noProof/>
                          <w:sz w:val="22"/>
                          <w:szCs w:val="22"/>
                        </w:rPr>
                      </w:pPr>
                      <w:bookmarkStart w:id="398" w:name="_Toc225101536"/>
                      <w:r>
                        <w:t xml:space="preserve">Figure </w:t>
                      </w:r>
                      <w:r>
                        <w:fldChar w:fldCharType="begin"/>
                      </w:r>
                      <w:r>
                        <w:instrText xml:space="preserve"> SEQ Figure \* ARABIC </w:instrText>
                      </w:r>
                      <w:r>
                        <w:fldChar w:fldCharType="separate"/>
                      </w:r>
                      <w:r w:rsidR="00D258B6">
                        <w:rPr>
                          <w:noProof/>
                        </w:rPr>
                        <w:t>154</w:t>
                      </w:r>
                      <w:bookmarkEnd w:id="398"/>
                      <w:r>
                        <w:fldChar w:fldCharType="end"/>
                      </w:r>
                    </w:p>
                  </w:txbxContent>
                </v:textbox>
                <w10:wrap type="tight"/>
              </v:shape>
            </w:pict>
          </mc:Fallback>
        </mc:AlternateContent>
      </w:r>
      <w:r>
        <w:rPr>
          <w:noProof/>
        </w:rPr>
        <w:drawing>
          <wp:anchor distT="0" distB="0" distL="114300" distR="114300" simplePos="0" relativeHeight="252371968" behindDoc="1" locked="0" layoutInCell="1" allowOverlap="1" wp14:anchorId="5CB7ACAA" wp14:editId="2AA99060">
            <wp:simplePos x="0" y="0"/>
            <wp:positionH relativeFrom="margin">
              <wp:posOffset>3147069</wp:posOffset>
            </wp:positionH>
            <wp:positionV relativeFrom="paragraph">
              <wp:posOffset>5509623</wp:posOffset>
            </wp:positionV>
            <wp:extent cx="2813685" cy="1666875"/>
            <wp:effectExtent l="0" t="0" r="5715" b="9525"/>
            <wp:wrapTight wrapText="bothSides">
              <wp:wrapPolygon edited="0">
                <wp:start x="0" y="0"/>
                <wp:lineTo x="0" y="21477"/>
                <wp:lineTo x="21498" y="21477"/>
                <wp:lineTo x="21498" y="0"/>
                <wp:lineTo x="0" y="0"/>
              </wp:wrapPolygon>
            </wp:wrapTight>
            <wp:docPr id="818465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465678" name=""/>
                    <pic:cNvPicPr/>
                  </pic:nvPicPr>
                  <pic:blipFill>
                    <a:blip r:embed="rId205">
                      <a:extLst>
                        <a:ext uri="{28A0092B-C50C-407E-A947-70E740481C1C}">
                          <a14:useLocalDpi xmlns:a14="http://schemas.microsoft.com/office/drawing/2010/main" val="0"/>
                        </a:ext>
                      </a:extLst>
                    </a:blip>
                    <a:stretch>
                      <a:fillRect/>
                    </a:stretch>
                  </pic:blipFill>
                  <pic:spPr>
                    <a:xfrm>
                      <a:off x="0" y="0"/>
                      <a:ext cx="2813685" cy="1666875"/>
                    </a:xfrm>
                    <a:prstGeom prst="rect">
                      <a:avLst/>
                    </a:prstGeom>
                  </pic:spPr>
                </pic:pic>
              </a:graphicData>
            </a:graphic>
            <wp14:sizeRelH relativeFrom="page">
              <wp14:pctWidth>0</wp14:pctWidth>
            </wp14:sizeRelH>
            <wp14:sizeRelV relativeFrom="page">
              <wp14:pctHeight>0</wp14:pctHeight>
            </wp14:sizeRelV>
          </wp:anchor>
        </w:drawing>
      </w:r>
      <w:r w:rsidR="00DD56FF">
        <w:rPr>
          <w:noProof/>
        </w:rPr>
        <mc:AlternateContent>
          <mc:Choice Requires="wps">
            <w:drawing>
              <wp:anchor distT="0" distB="0" distL="114300" distR="114300" simplePos="0" relativeHeight="252369920" behindDoc="1" locked="0" layoutInCell="1" allowOverlap="1" wp14:anchorId="53D1745E" wp14:editId="30B9BEC1">
                <wp:simplePos x="0" y="0"/>
                <wp:positionH relativeFrom="column">
                  <wp:posOffset>3110230</wp:posOffset>
                </wp:positionH>
                <wp:positionV relativeFrom="paragraph">
                  <wp:posOffset>5321935</wp:posOffset>
                </wp:positionV>
                <wp:extent cx="2804795" cy="635"/>
                <wp:effectExtent l="0" t="0" r="0" b="0"/>
                <wp:wrapTight wrapText="bothSides">
                  <wp:wrapPolygon edited="0">
                    <wp:start x="0" y="0"/>
                    <wp:lineTo x="0" y="21600"/>
                    <wp:lineTo x="21600" y="21600"/>
                    <wp:lineTo x="21600" y="0"/>
                  </wp:wrapPolygon>
                </wp:wrapTight>
                <wp:docPr id="1044994662" name="Text Box 1"/>
                <wp:cNvGraphicFramePr/>
                <a:graphic xmlns:a="http://schemas.openxmlformats.org/drawingml/2006/main">
                  <a:graphicData uri="http://schemas.microsoft.com/office/word/2010/wordprocessingShape">
                    <wps:wsp>
                      <wps:cNvSpPr txBox="1"/>
                      <wps:spPr>
                        <a:xfrm>
                          <a:off x="0" y="0"/>
                          <a:ext cx="2804795" cy="635"/>
                        </a:xfrm>
                        <a:prstGeom prst="rect">
                          <a:avLst/>
                        </a:prstGeom>
                        <a:solidFill>
                          <a:prstClr val="white"/>
                        </a:solidFill>
                        <a:ln>
                          <a:noFill/>
                        </a:ln>
                      </wps:spPr>
                      <wps:txbx>
                        <w:txbxContent>
                          <w:p w14:paraId="2B31DE70" w14:textId="7E5C7488" w:rsidR="00DD56FF" w:rsidRPr="00281C82" w:rsidRDefault="00DD56FF" w:rsidP="00DD56FF">
                            <w:pPr>
                              <w:pStyle w:val="Caption"/>
                              <w:rPr>
                                <w:noProof/>
                                <w:sz w:val="22"/>
                                <w:szCs w:val="22"/>
                              </w:rPr>
                            </w:pPr>
                            <w:bookmarkStart w:id="399" w:name="_Toc225101537"/>
                            <w:r>
                              <w:t xml:space="preserve">Figure </w:t>
                            </w:r>
                            <w:r>
                              <w:fldChar w:fldCharType="begin"/>
                            </w:r>
                            <w:r>
                              <w:instrText xml:space="preserve"> SEQ Figure \* ARABIC </w:instrText>
                            </w:r>
                            <w:r>
                              <w:fldChar w:fldCharType="separate"/>
                            </w:r>
                            <w:r w:rsidR="00D258B6">
                              <w:rPr>
                                <w:noProof/>
                              </w:rPr>
                              <w:t>155</w:t>
                            </w:r>
                            <w:bookmarkEnd w:id="39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1745E" id="_x0000_s1167" type="#_x0000_t202" style="position:absolute;margin-left:244.9pt;margin-top:419.05pt;width:220.85pt;height:.05pt;z-index:-25094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" stroked="f">
                <v:textbox style="mso-fit-shape-to-text:t" inset="0,0,0,0">
                  <w:txbxContent>
                    <w:p w14:paraId="2B31DE70" w14:textId="7E5C7488" w:rsidR="00DD56FF" w:rsidRPr="00281C82" w:rsidRDefault="00DD56FF" w:rsidP="00DD56FF">
                      <w:pPr>
                        <w:pStyle w:val="Caption"/>
                        <w:rPr>
                          <w:noProof/>
                          <w:sz w:val="22"/>
                          <w:szCs w:val="22"/>
                        </w:rPr>
                      </w:pPr>
                      <w:bookmarkStart w:id="400" w:name="_Toc225101537"/>
                      <w:r>
                        <w:t xml:space="preserve">Figure </w:t>
                      </w:r>
                      <w:r>
                        <w:fldChar w:fldCharType="begin"/>
                      </w:r>
                      <w:r>
                        <w:instrText xml:space="preserve"> SEQ Figure \* ARABIC </w:instrText>
                      </w:r>
                      <w:r>
                        <w:fldChar w:fldCharType="separate"/>
                      </w:r>
                      <w:r w:rsidR="00D258B6">
                        <w:rPr>
                          <w:noProof/>
                        </w:rPr>
                        <w:t>155</w:t>
                      </w:r>
                      <w:bookmarkEnd w:id="400"/>
                      <w:r>
                        <w:fldChar w:fldCharType="end"/>
                      </w:r>
                    </w:p>
                  </w:txbxContent>
                </v:textbox>
                <w10:wrap type="tight"/>
              </v:shape>
            </w:pict>
          </mc:Fallback>
        </mc:AlternateContent>
      </w:r>
      <w:r w:rsidR="0053688B">
        <w:rPr>
          <w:noProof/>
        </w:rPr>
        <w:drawing>
          <wp:anchor distT="0" distB="0" distL="114300" distR="114300" simplePos="0" relativeHeight="252367872" behindDoc="1" locked="0" layoutInCell="1" allowOverlap="1" wp14:anchorId="3D25871D" wp14:editId="43C3C8A9">
            <wp:simplePos x="0" y="0"/>
            <wp:positionH relativeFrom="margin">
              <wp:posOffset>3110420</wp:posOffset>
            </wp:positionH>
            <wp:positionV relativeFrom="paragraph">
              <wp:posOffset>3578860</wp:posOffset>
            </wp:positionV>
            <wp:extent cx="2804795" cy="1685925"/>
            <wp:effectExtent l="0" t="0" r="0" b="9525"/>
            <wp:wrapTight wrapText="bothSides">
              <wp:wrapPolygon edited="0">
                <wp:start x="0" y="0"/>
                <wp:lineTo x="0" y="21478"/>
                <wp:lineTo x="21419" y="21478"/>
                <wp:lineTo x="21419" y="0"/>
                <wp:lineTo x="0" y="0"/>
              </wp:wrapPolygon>
            </wp:wrapTight>
            <wp:docPr id="67409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98156" name=""/>
                    <pic:cNvPicPr/>
                  </pic:nvPicPr>
                  <pic:blipFill>
                    <a:blip r:embed="rId206">
                      <a:extLst>
                        <a:ext uri="{28A0092B-C50C-407E-A947-70E740481C1C}">
                          <a14:useLocalDpi xmlns:a14="http://schemas.microsoft.com/office/drawing/2010/main" val="0"/>
                        </a:ext>
                      </a:extLst>
                    </a:blip>
                    <a:stretch>
                      <a:fillRect/>
                    </a:stretch>
                  </pic:blipFill>
                  <pic:spPr>
                    <a:xfrm>
                      <a:off x="0" y="0"/>
                      <a:ext cx="2804795" cy="1685925"/>
                    </a:xfrm>
                    <a:prstGeom prst="rect">
                      <a:avLst/>
                    </a:prstGeom>
                  </pic:spPr>
                </pic:pic>
              </a:graphicData>
            </a:graphic>
            <wp14:sizeRelH relativeFrom="margin">
              <wp14:pctWidth>0</wp14:pctWidth>
            </wp14:sizeRelH>
            <wp14:sizeRelV relativeFrom="margin">
              <wp14:pctHeight>0</wp14:pctHeight>
            </wp14:sizeRelV>
          </wp:anchor>
        </w:drawing>
      </w:r>
      <w:r w:rsidR="00002108">
        <w:rPr>
          <w:noProof/>
        </w:rPr>
        <mc:AlternateContent>
          <mc:Choice Requires="wps">
            <w:drawing>
              <wp:anchor distT="0" distB="0" distL="114300" distR="114300" simplePos="0" relativeHeight="252361728" behindDoc="1" locked="0" layoutInCell="1" allowOverlap="1" wp14:anchorId="056BD349" wp14:editId="06CD50AB">
                <wp:simplePos x="0" y="0"/>
                <wp:positionH relativeFrom="column">
                  <wp:posOffset>0</wp:posOffset>
                </wp:positionH>
                <wp:positionV relativeFrom="paragraph">
                  <wp:posOffset>3220085</wp:posOffset>
                </wp:positionV>
                <wp:extent cx="5731510" cy="635"/>
                <wp:effectExtent l="0" t="0" r="0" b="0"/>
                <wp:wrapTight wrapText="bothSides">
                  <wp:wrapPolygon edited="0">
                    <wp:start x="0" y="0"/>
                    <wp:lineTo x="0" y="21600"/>
                    <wp:lineTo x="21600" y="21600"/>
                    <wp:lineTo x="21600" y="0"/>
                  </wp:wrapPolygon>
                </wp:wrapTight>
                <wp:docPr id="10764726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936AF22" w14:textId="0FC94222" w:rsidR="00002108" w:rsidRPr="00A15437" w:rsidRDefault="00002108" w:rsidP="00002108">
                            <w:pPr>
                              <w:pStyle w:val="Caption"/>
                              <w:rPr>
                                <w:noProof/>
                                <w:sz w:val="22"/>
                                <w:szCs w:val="22"/>
                              </w:rPr>
                            </w:pPr>
                            <w:bookmarkStart w:id="401" w:name="_Toc225101538"/>
                            <w:r>
                              <w:t xml:space="preserve">Figure </w:t>
                            </w:r>
                            <w:r>
                              <w:fldChar w:fldCharType="begin"/>
                            </w:r>
                            <w:r>
                              <w:instrText xml:space="preserve"> SEQ Figure \* ARABIC </w:instrText>
                            </w:r>
                            <w:r>
                              <w:fldChar w:fldCharType="separate"/>
                            </w:r>
                            <w:r w:rsidR="00D258B6">
                              <w:rPr>
                                <w:noProof/>
                              </w:rPr>
                              <w:t>156</w:t>
                            </w:r>
                            <w:bookmarkEnd w:id="40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6BD349" id="_x0000_s1168" type="#_x0000_t202" style="position:absolute;margin-left:0;margin-top:253.55pt;width:451.3pt;height:.05pt;z-index:-25095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" stroked="f">
                <v:textbox style="mso-fit-shape-to-text:t" inset="0,0,0,0">
                  <w:txbxContent>
                    <w:p w14:paraId="0936AF22" w14:textId="0FC94222" w:rsidR="00002108" w:rsidRPr="00A15437" w:rsidRDefault="00002108" w:rsidP="00002108">
                      <w:pPr>
                        <w:pStyle w:val="Caption"/>
                        <w:rPr>
                          <w:noProof/>
                          <w:sz w:val="22"/>
                          <w:szCs w:val="22"/>
                        </w:rPr>
                      </w:pPr>
                      <w:bookmarkStart w:id="402" w:name="_Toc225101538"/>
                      <w:r>
                        <w:t xml:space="preserve">Figure </w:t>
                      </w:r>
                      <w:r>
                        <w:fldChar w:fldCharType="begin"/>
                      </w:r>
                      <w:r>
                        <w:instrText xml:space="preserve"> SEQ Figure \* ARABIC </w:instrText>
                      </w:r>
                      <w:r>
                        <w:fldChar w:fldCharType="separate"/>
                      </w:r>
                      <w:r w:rsidR="00D258B6">
                        <w:rPr>
                          <w:noProof/>
                        </w:rPr>
                        <w:t>156</w:t>
                      </w:r>
                      <w:bookmarkEnd w:id="402"/>
                      <w:r>
                        <w:fldChar w:fldCharType="end"/>
                      </w:r>
                    </w:p>
                  </w:txbxContent>
                </v:textbox>
                <w10:wrap type="tight"/>
              </v:shape>
            </w:pict>
          </mc:Fallback>
        </mc:AlternateContent>
      </w:r>
      <w:r w:rsidR="00002108">
        <w:rPr>
          <w:noProof/>
        </w:rPr>
        <w:drawing>
          <wp:anchor distT="0" distB="0" distL="114300" distR="114300" simplePos="0" relativeHeight="252359680" behindDoc="1" locked="0" layoutInCell="1" allowOverlap="1" wp14:anchorId="268A1488" wp14:editId="3E992C7A">
            <wp:simplePos x="0" y="0"/>
            <wp:positionH relativeFrom="column">
              <wp:posOffset>0</wp:posOffset>
            </wp:positionH>
            <wp:positionV relativeFrom="paragraph">
              <wp:posOffset>884110</wp:posOffset>
            </wp:positionV>
            <wp:extent cx="5731510" cy="2279015"/>
            <wp:effectExtent l="0" t="0" r="2540" b="6985"/>
            <wp:wrapTight wrapText="bothSides">
              <wp:wrapPolygon edited="0">
                <wp:start x="0" y="0"/>
                <wp:lineTo x="0" y="21486"/>
                <wp:lineTo x="21538" y="21486"/>
                <wp:lineTo x="21538" y="0"/>
                <wp:lineTo x="0" y="0"/>
              </wp:wrapPolygon>
            </wp:wrapTight>
            <wp:docPr id="159799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9013" name=""/>
                    <pic:cNvPicPr/>
                  </pic:nvPicPr>
                  <pic:blipFill>
                    <a:blip r:embed="rId207">
                      <a:extLst>
                        <a:ext uri="{28A0092B-C50C-407E-A947-70E740481C1C}">
                          <a14:useLocalDpi xmlns:a14="http://schemas.microsoft.com/office/drawing/2010/main" val="0"/>
                        </a:ext>
                      </a:extLst>
                    </a:blip>
                    <a:stretch>
                      <a:fillRect/>
                    </a:stretch>
                  </pic:blipFill>
                  <pic:spPr>
                    <a:xfrm>
                      <a:off x="0" y="0"/>
                      <a:ext cx="5731510" cy="2279015"/>
                    </a:xfrm>
                    <a:prstGeom prst="rect">
                      <a:avLst/>
                    </a:prstGeom>
                  </pic:spPr>
                </pic:pic>
              </a:graphicData>
            </a:graphic>
            <wp14:sizeRelH relativeFrom="page">
              <wp14:pctWidth>0</wp14:pctWidth>
            </wp14:sizeRelH>
            <wp14:sizeRelV relativeFrom="page">
              <wp14:pctHeight>0</wp14:pctHeight>
            </wp14:sizeRelV>
          </wp:anchor>
        </w:drawing>
      </w:r>
      <w:r w:rsidR="00A1313F">
        <w:t>To also test that Ansys was an appropriate software to conduct any component testing, with some research, there was a website where a cantilever beam test was conducted. Therefore, that same experiment got conducted in Ansys to further validate the software. The boundary conditions were applied with the type of element and element size being replicated. (</w:t>
      </w:r>
      <w:proofErr w:type="spellStart"/>
      <w:r w:rsidR="00A1313F">
        <w:t>Dlubal</w:t>
      </w:r>
      <w:proofErr w:type="spellEnd"/>
      <w:r w:rsidR="00A1313F">
        <w:t>, 2025)</w:t>
      </w:r>
    </w:p>
    <w:p w14:paraId="569CD5CE" w14:textId="078AC592" w:rsidR="00A1313F" w:rsidRDefault="005B5488" w:rsidP="00DE5E63">
      <w:r>
        <w:rPr>
          <w:noProof/>
        </w:rPr>
        <mc:AlternateContent>
          <mc:Choice Requires="wps">
            <w:drawing>
              <wp:anchor distT="0" distB="0" distL="114300" distR="114300" simplePos="0" relativeHeight="252365824" behindDoc="1" locked="0" layoutInCell="1" allowOverlap="1" wp14:anchorId="7937E41E" wp14:editId="54D87861">
                <wp:simplePos x="0" y="0"/>
                <wp:positionH relativeFrom="column">
                  <wp:posOffset>0</wp:posOffset>
                </wp:positionH>
                <wp:positionV relativeFrom="paragraph">
                  <wp:posOffset>5969000</wp:posOffset>
                </wp:positionV>
                <wp:extent cx="2925445" cy="635"/>
                <wp:effectExtent l="0" t="0" r="0" b="0"/>
                <wp:wrapTight wrapText="bothSides">
                  <wp:wrapPolygon edited="0">
                    <wp:start x="0" y="0"/>
                    <wp:lineTo x="0" y="21600"/>
                    <wp:lineTo x="21600" y="21600"/>
                    <wp:lineTo x="21600" y="0"/>
                  </wp:wrapPolygon>
                </wp:wrapTight>
                <wp:docPr id="1597517468" name="Text Box 1"/>
                <wp:cNvGraphicFramePr/>
                <a:graphic xmlns:a="http://schemas.openxmlformats.org/drawingml/2006/main">
                  <a:graphicData uri="http://schemas.microsoft.com/office/word/2010/wordprocessingShape">
                    <wps:wsp>
                      <wps:cNvSpPr txBox="1"/>
                      <wps:spPr>
                        <a:xfrm>
                          <a:off x="0" y="0"/>
                          <a:ext cx="2925445" cy="635"/>
                        </a:xfrm>
                        <a:prstGeom prst="rect">
                          <a:avLst/>
                        </a:prstGeom>
                        <a:solidFill>
                          <a:prstClr val="white"/>
                        </a:solidFill>
                        <a:ln>
                          <a:noFill/>
                        </a:ln>
                      </wps:spPr>
                      <wps:txbx>
                        <w:txbxContent>
                          <w:p w14:paraId="1D148D01" w14:textId="6AF3C9CA" w:rsidR="005B5488" w:rsidRPr="006A02CC" w:rsidRDefault="005B5488" w:rsidP="005B5488">
                            <w:pPr>
                              <w:pStyle w:val="Caption"/>
                              <w:rPr>
                                <w:noProof/>
                                <w:sz w:val="22"/>
                                <w:szCs w:val="22"/>
                              </w:rPr>
                            </w:pPr>
                            <w:bookmarkStart w:id="403" w:name="_Toc225101539"/>
                            <w:r>
                              <w:t xml:space="preserve">Figure </w:t>
                            </w:r>
                            <w:r>
                              <w:fldChar w:fldCharType="begin"/>
                            </w:r>
                            <w:r>
                              <w:instrText xml:space="preserve"> SEQ Figure \* ARABIC </w:instrText>
                            </w:r>
                            <w:r>
                              <w:fldChar w:fldCharType="separate"/>
                            </w:r>
                            <w:r w:rsidR="00D258B6">
                              <w:rPr>
                                <w:noProof/>
                              </w:rPr>
                              <w:t>157</w:t>
                            </w:r>
                            <w:bookmarkEnd w:id="40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37E41E" id="_x0000_s1169" type="#_x0000_t202" style="position:absolute;margin-left:0;margin-top:470pt;width:230.35pt;height:.05pt;z-index:-25095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" stroked="f">
                <v:textbox style="mso-fit-shape-to-text:t" inset="0,0,0,0">
                  <w:txbxContent>
                    <w:p w14:paraId="1D148D01" w14:textId="6AF3C9CA" w:rsidR="005B5488" w:rsidRPr="006A02CC" w:rsidRDefault="005B5488" w:rsidP="005B5488">
                      <w:pPr>
                        <w:pStyle w:val="Caption"/>
                        <w:rPr>
                          <w:noProof/>
                          <w:sz w:val="22"/>
                          <w:szCs w:val="22"/>
                        </w:rPr>
                      </w:pPr>
                      <w:bookmarkStart w:id="404" w:name="_Toc225101539"/>
                      <w:r>
                        <w:t xml:space="preserve">Figure </w:t>
                      </w:r>
                      <w:r>
                        <w:fldChar w:fldCharType="begin"/>
                      </w:r>
                      <w:r>
                        <w:instrText xml:space="preserve"> SEQ Figure \* ARABIC </w:instrText>
                      </w:r>
                      <w:r>
                        <w:fldChar w:fldCharType="separate"/>
                      </w:r>
                      <w:r w:rsidR="00D258B6">
                        <w:rPr>
                          <w:noProof/>
                        </w:rPr>
                        <w:t>157</w:t>
                      </w:r>
                      <w:bookmarkEnd w:id="404"/>
                      <w:r>
                        <w:fldChar w:fldCharType="end"/>
                      </w:r>
                    </w:p>
                  </w:txbxContent>
                </v:textbox>
                <w10:wrap type="tight"/>
              </v:shape>
            </w:pict>
          </mc:Fallback>
        </mc:AlternateContent>
      </w:r>
      <w:r>
        <w:rPr>
          <w:noProof/>
        </w:rPr>
        <w:drawing>
          <wp:anchor distT="0" distB="0" distL="114300" distR="114300" simplePos="0" relativeHeight="252363776" behindDoc="1" locked="0" layoutInCell="1" allowOverlap="1" wp14:anchorId="43917D9D" wp14:editId="0687DF0B">
            <wp:simplePos x="0" y="0"/>
            <wp:positionH relativeFrom="margin">
              <wp:align>left</wp:align>
            </wp:positionH>
            <wp:positionV relativeFrom="paragraph">
              <wp:posOffset>2607013</wp:posOffset>
            </wp:positionV>
            <wp:extent cx="2925445" cy="3305175"/>
            <wp:effectExtent l="0" t="0" r="8255" b="9525"/>
            <wp:wrapTight wrapText="bothSides">
              <wp:wrapPolygon edited="0">
                <wp:start x="0" y="0"/>
                <wp:lineTo x="0" y="21538"/>
                <wp:lineTo x="21520" y="21538"/>
                <wp:lineTo x="21520" y="0"/>
                <wp:lineTo x="0" y="0"/>
              </wp:wrapPolygon>
            </wp:wrapTight>
            <wp:docPr id="205955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58458" name=""/>
                    <pic:cNvPicPr/>
                  </pic:nvPicPr>
                  <pic:blipFill>
                    <a:blip r:embed="rId208">
                      <a:extLst>
                        <a:ext uri="{28A0092B-C50C-407E-A947-70E740481C1C}">
                          <a14:useLocalDpi xmlns:a14="http://schemas.microsoft.com/office/drawing/2010/main" val="0"/>
                        </a:ext>
                      </a:extLst>
                    </a:blip>
                    <a:stretch>
                      <a:fillRect/>
                    </a:stretch>
                  </pic:blipFill>
                  <pic:spPr>
                    <a:xfrm>
                      <a:off x="0" y="0"/>
                      <a:ext cx="2925445" cy="3305175"/>
                    </a:xfrm>
                    <a:prstGeom prst="rect">
                      <a:avLst/>
                    </a:prstGeom>
                  </pic:spPr>
                </pic:pic>
              </a:graphicData>
            </a:graphic>
            <wp14:sizeRelH relativeFrom="page">
              <wp14:pctWidth>0</wp14:pctWidth>
            </wp14:sizeRelH>
            <wp14:sizeRelV relativeFrom="page">
              <wp14:pctHeight>0</wp14:pctHeight>
            </wp14:sizeRelV>
          </wp:anchor>
        </w:drawing>
      </w:r>
    </w:p>
    <w:p w14:paraId="0150C648" w14:textId="77777777" w:rsidR="00AE5C4F" w:rsidRDefault="00AE5C4F" w:rsidP="00DE5E63"/>
    <w:p w14:paraId="5D281BBB" w14:textId="6969222B" w:rsidR="00A1313F" w:rsidRDefault="00AE5C4F" w:rsidP="00DE5E63">
      <w:r>
        <w:t>After validating that Ansys was a trustworthy tool to analyse stress on components, one of the concepts were taking into FEA and tested. This would give a realistic expectation of deformation and stress the component would undergo when a load is being applied.</w:t>
      </w:r>
    </w:p>
    <w:p w14:paraId="06AB6AC8" w14:textId="7D961CFF" w:rsidR="00A1313F" w:rsidRDefault="00A1313F" w:rsidP="00DE5E63"/>
    <w:p w14:paraId="5C7993AE" w14:textId="3F00AC4B" w:rsidR="00A1313F" w:rsidRDefault="00A1313F" w:rsidP="00DE5E63"/>
    <w:p w14:paraId="6A10B6AC" w14:textId="30771388" w:rsidR="00AE5C4F" w:rsidRDefault="0063458F" w:rsidP="00DE5E63">
      <w:r>
        <w:rPr>
          <w:noProof/>
        </w:rPr>
        <w:lastRenderedPageBreak/>
        <mc:AlternateContent>
          <mc:Choice Requires="wps">
            <w:drawing>
              <wp:anchor distT="0" distB="0" distL="114300" distR="114300" simplePos="0" relativeHeight="252382208" behindDoc="1" locked="0" layoutInCell="1" allowOverlap="1" wp14:anchorId="63350F10" wp14:editId="2E053EAC">
                <wp:simplePos x="0" y="0"/>
                <wp:positionH relativeFrom="column">
                  <wp:posOffset>4531360</wp:posOffset>
                </wp:positionH>
                <wp:positionV relativeFrom="paragraph">
                  <wp:posOffset>1717675</wp:posOffset>
                </wp:positionV>
                <wp:extent cx="1190625" cy="635"/>
                <wp:effectExtent l="0" t="0" r="0" b="0"/>
                <wp:wrapTight wrapText="bothSides">
                  <wp:wrapPolygon edited="0">
                    <wp:start x="0" y="0"/>
                    <wp:lineTo x="0" y="21600"/>
                    <wp:lineTo x="21600" y="21600"/>
                    <wp:lineTo x="21600" y="0"/>
                  </wp:wrapPolygon>
                </wp:wrapTight>
                <wp:docPr id="182975974" name="Text Box 1"/>
                <wp:cNvGraphicFramePr/>
                <a:graphic xmlns:a="http://schemas.openxmlformats.org/drawingml/2006/main">
                  <a:graphicData uri="http://schemas.microsoft.com/office/word/2010/wordprocessingShape">
                    <wps:wsp>
                      <wps:cNvSpPr txBox="1"/>
                      <wps:spPr>
                        <a:xfrm>
                          <a:off x="0" y="0"/>
                          <a:ext cx="1190625" cy="635"/>
                        </a:xfrm>
                        <a:prstGeom prst="rect">
                          <a:avLst/>
                        </a:prstGeom>
                        <a:solidFill>
                          <a:prstClr val="white"/>
                        </a:solidFill>
                        <a:ln>
                          <a:noFill/>
                        </a:ln>
                      </wps:spPr>
                      <wps:txbx>
                        <w:txbxContent>
                          <w:p w14:paraId="7206466D" w14:textId="4516C20B" w:rsidR="0063458F" w:rsidRPr="00331730" w:rsidRDefault="0063458F" w:rsidP="0063458F">
                            <w:pPr>
                              <w:pStyle w:val="Caption"/>
                              <w:rPr>
                                <w:noProof/>
                                <w:sz w:val="22"/>
                                <w:szCs w:val="22"/>
                              </w:rPr>
                            </w:pPr>
                            <w:bookmarkStart w:id="405" w:name="_Toc225101540"/>
                            <w:r>
                              <w:t xml:space="preserve">Figure </w:t>
                            </w:r>
                            <w:r>
                              <w:fldChar w:fldCharType="begin"/>
                            </w:r>
                            <w:r>
                              <w:instrText xml:space="preserve"> SEQ Figure \* ARABIC </w:instrText>
                            </w:r>
                            <w:r>
                              <w:fldChar w:fldCharType="separate"/>
                            </w:r>
                            <w:r w:rsidR="00D258B6">
                              <w:rPr>
                                <w:noProof/>
                              </w:rPr>
                              <w:t>158</w:t>
                            </w:r>
                            <w:bookmarkEnd w:id="40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350F10" id="_x0000_s1170" type="#_x0000_t202" style="position:absolute;margin-left:356.8pt;margin-top:135.25pt;width:93.75pt;height:.05pt;z-index:-25093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VyGwIAAEE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" stroked="f">
                <v:textbox style="mso-fit-shape-to-text:t" inset="0,0,0,0">
                  <w:txbxContent>
                    <w:p w14:paraId="7206466D" w14:textId="4516C20B" w:rsidR="0063458F" w:rsidRPr="00331730" w:rsidRDefault="0063458F" w:rsidP="0063458F">
                      <w:pPr>
                        <w:pStyle w:val="Caption"/>
                        <w:rPr>
                          <w:noProof/>
                          <w:sz w:val="22"/>
                          <w:szCs w:val="22"/>
                        </w:rPr>
                      </w:pPr>
                      <w:bookmarkStart w:id="406" w:name="_Toc225101540"/>
                      <w:r>
                        <w:t xml:space="preserve">Figure </w:t>
                      </w:r>
                      <w:r>
                        <w:fldChar w:fldCharType="begin"/>
                      </w:r>
                      <w:r>
                        <w:instrText xml:space="preserve"> SEQ Figure \* ARABIC </w:instrText>
                      </w:r>
                      <w:r>
                        <w:fldChar w:fldCharType="separate"/>
                      </w:r>
                      <w:r w:rsidR="00D258B6">
                        <w:rPr>
                          <w:noProof/>
                        </w:rPr>
                        <w:t>158</w:t>
                      </w:r>
                      <w:bookmarkEnd w:id="406"/>
                      <w:r>
                        <w:fldChar w:fldCharType="end"/>
                      </w:r>
                    </w:p>
                  </w:txbxContent>
                </v:textbox>
                <w10:wrap type="tight"/>
              </v:shape>
            </w:pict>
          </mc:Fallback>
        </mc:AlternateContent>
      </w:r>
      <w:r w:rsidRPr="0018198B">
        <w:rPr>
          <w:noProof/>
        </w:rPr>
        <w:drawing>
          <wp:anchor distT="0" distB="0" distL="114300" distR="114300" simplePos="0" relativeHeight="252380160" behindDoc="1" locked="0" layoutInCell="1" allowOverlap="1" wp14:anchorId="45674A55" wp14:editId="692F8658">
            <wp:simplePos x="0" y="0"/>
            <wp:positionH relativeFrom="margin">
              <wp:align>right</wp:align>
            </wp:positionH>
            <wp:positionV relativeFrom="paragraph">
              <wp:posOffset>11603</wp:posOffset>
            </wp:positionV>
            <wp:extent cx="1190625" cy="1649095"/>
            <wp:effectExtent l="0" t="0" r="9525" b="8255"/>
            <wp:wrapTight wrapText="bothSides">
              <wp:wrapPolygon edited="0">
                <wp:start x="0" y="0"/>
                <wp:lineTo x="0" y="21459"/>
                <wp:lineTo x="21427" y="21459"/>
                <wp:lineTo x="21427" y="0"/>
                <wp:lineTo x="0" y="0"/>
              </wp:wrapPolygon>
            </wp:wrapTight>
            <wp:docPr id="735605219" name="Picture 2" descr="A colorful rectangular numbers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olorful rectangular numbers on a blue background&#10;&#10;AI-generated content may be incorrect."/>
                    <pic:cNvPicPr>
                      <a:picLocks noChangeAspect="1" noChangeArrowheads="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0"/>
                      <a:ext cx="1190625" cy="1649095"/>
                    </a:xfrm>
                    <a:prstGeom prst="rect">
                      <a:avLst/>
                    </a:prstGeom>
                    <a:noFill/>
                    <a:ln>
                      <a:noFill/>
                    </a:ln>
                  </pic:spPr>
                </pic:pic>
              </a:graphicData>
            </a:graphic>
            <wp14:sizeRelH relativeFrom="page">
              <wp14:pctWidth>0</wp14:pctWidth>
            </wp14:sizeRelH>
            <wp14:sizeRelV relativeFrom="page">
              <wp14:pctHeight>0</wp14:pctHeight>
            </wp14:sizeRelV>
          </wp:anchor>
        </w:drawing>
      </w:r>
      <w:r w:rsidR="008D0371">
        <w:rPr>
          <w:noProof/>
        </w:rPr>
        <mc:AlternateContent>
          <mc:Choice Requires="wps">
            <w:drawing>
              <wp:anchor distT="0" distB="0" distL="114300" distR="114300" simplePos="0" relativeHeight="252378112" behindDoc="1" locked="0" layoutInCell="1" allowOverlap="1" wp14:anchorId="5564DBAC" wp14:editId="41B81884">
                <wp:simplePos x="0" y="0"/>
                <wp:positionH relativeFrom="column">
                  <wp:posOffset>0</wp:posOffset>
                </wp:positionH>
                <wp:positionV relativeFrom="paragraph">
                  <wp:posOffset>1677670</wp:posOffset>
                </wp:positionV>
                <wp:extent cx="3095625" cy="635"/>
                <wp:effectExtent l="0" t="0" r="0" b="0"/>
                <wp:wrapTight wrapText="bothSides">
                  <wp:wrapPolygon edited="0">
                    <wp:start x="0" y="0"/>
                    <wp:lineTo x="0" y="21600"/>
                    <wp:lineTo x="21600" y="21600"/>
                    <wp:lineTo x="21600" y="0"/>
                  </wp:wrapPolygon>
                </wp:wrapTight>
                <wp:docPr id="1384954108" name="Text Box 1"/>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5C323B11" w14:textId="7EAFEE03" w:rsidR="008D0371" w:rsidRPr="00111A29" w:rsidRDefault="008D0371" w:rsidP="008D0371">
                            <w:pPr>
                              <w:pStyle w:val="Caption"/>
                              <w:rPr>
                                <w:noProof/>
                                <w:sz w:val="22"/>
                                <w:szCs w:val="22"/>
                              </w:rPr>
                            </w:pPr>
                            <w:bookmarkStart w:id="407" w:name="_Toc225101541"/>
                            <w:r>
                              <w:t xml:space="preserve">Figure </w:t>
                            </w:r>
                            <w:r>
                              <w:fldChar w:fldCharType="begin"/>
                            </w:r>
                            <w:r>
                              <w:instrText xml:space="preserve"> SEQ Figure \* ARABIC </w:instrText>
                            </w:r>
                            <w:r>
                              <w:fldChar w:fldCharType="separate"/>
                            </w:r>
                            <w:r w:rsidR="00D258B6">
                              <w:rPr>
                                <w:noProof/>
                              </w:rPr>
                              <w:t>159</w:t>
                            </w:r>
                            <w:bookmarkEnd w:id="40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4DBAC" id="_x0000_s1171" type="#_x0000_t202" style="position:absolute;margin-left:0;margin-top:132.1pt;width:243.75pt;height:.05pt;z-index:-25093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" stroked="f">
                <v:textbox style="mso-fit-shape-to-text:t" inset="0,0,0,0">
                  <w:txbxContent>
                    <w:p w14:paraId="5C323B11" w14:textId="7EAFEE03" w:rsidR="008D0371" w:rsidRPr="00111A29" w:rsidRDefault="008D0371" w:rsidP="008D0371">
                      <w:pPr>
                        <w:pStyle w:val="Caption"/>
                        <w:rPr>
                          <w:noProof/>
                          <w:sz w:val="22"/>
                          <w:szCs w:val="22"/>
                        </w:rPr>
                      </w:pPr>
                      <w:bookmarkStart w:id="408" w:name="_Toc225101541"/>
                      <w:r>
                        <w:t xml:space="preserve">Figure </w:t>
                      </w:r>
                      <w:r>
                        <w:fldChar w:fldCharType="begin"/>
                      </w:r>
                      <w:r>
                        <w:instrText xml:space="preserve"> SEQ Figure \* ARABIC </w:instrText>
                      </w:r>
                      <w:r>
                        <w:fldChar w:fldCharType="separate"/>
                      </w:r>
                      <w:r w:rsidR="00D258B6">
                        <w:rPr>
                          <w:noProof/>
                        </w:rPr>
                        <w:t>159</w:t>
                      </w:r>
                      <w:bookmarkEnd w:id="408"/>
                      <w:r>
                        <w:fldChar w:fldCharType="end"/>
                      </w:r>
                    </w:p>
                  </w:txbxContent>
                </v:textbox>
                <w10:wrap type="tight"/>
              </v:shape>
            </w:pict>
          </mc:Fallback>
        </mc:AlternateContent>
      </w:r>
      <w:r w:rsidR="008D0371" w:rsidRPr="00C24DAD">
        <w:rPr>
          <w:noProof/>
        </w:rPr>
        <w:drawing>
          <wp:anchor distT="0" distB="0" distL="114300" distR="114300" simplePos="0" relativeHeight="252376064" behindDoc="1" locked="0" layoutInCell="1" allowOverlap="1" wp14:anchorId="64096C36" wp14:editId="138BE9A7">
            <wp:simplePos x="0" y="0"/>
            <wp:positionH relativeFrom="margin">
              <wp:align>left</wp:align>
            </wp:positionH>
            <wp:positionV relativeFrom="paragraph">
              <wp:posOffset>552</wp:posOffset>
            </wp:positionV>
            <wp:extent cx="3095625" cy="1620520"/>
            <wp:effectExtent l="0" t="0" r="9525" b="0"/>
            <wp:wrapTight wrapText="bothSides">
              <wp:wrapPolygon edited="0">
                <wp:start x="0" y="0"/>
                <wp:lineTo x="0" y="21329"/>
                <wp:lineTo x="21534" y="21329"/>
                <wp:lineTo x="21534" y="0"/>
                <wp:lineTo x="0" y="0"/>
              </wp:wrapPolygon>
            </wp:wrapTight>
            <wp:docPr id="626588388" name="Picture 12" descr="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 blue and green object&#10;&#10;AI-generated content may be incorrect."/>
                    <pic:cNvPicPr>
                      <a:picLocks noChangeAspect="1" noChangeArrowheads="1"/>
                    </pic:cNvPicPr>
                  </pic:nvPicPr>
                  <pic:blipFill>
                    <a:blip r:embed="rId210" cstate="print">
                      <a:extLst>
                        <a:ext uri="{28A0092B-C50C-407E-A947-70E740481C1C}">
                          <a14:useLocalDpi xmlns:a14="http://schemas.microsoft.com/office/drawing/2010/main" val="0"/>
                        </a:ext>
                      </a:extLst>
                    </a:blip>
                    <a:srcRect/>
                    <a:stretch>
                      <a:fillRect/>
                    </a:stretch>
                  </pic:blipFill>
                  <pic:spPr bwMode="auto">
                    <a:xfrm>
                      <a:off x="0" y="0"/>
                      <a:ext cx="3095625" cy="1620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DD06AD" w14:textId="77777777" w:rsidR="008D0371" w:rsidRDefault="008D0371" w:rsidP="00DE5E63"/>
    <w:p w14:paraId="1A1706C4" w14:textId="77777777" w:rsidR="008D0371" w:rsidRDefault="008D0371" w:rsidP="00DE5E63"/>
    <w:p w14:paraId="2DBCC376" w14:textId="77777777" w:rsidR="008D0371" w:rsidRDefault="008D0371" w:rsidP="00DE5E63"/>
    <w:p w14:paraId="3E7EECBB" w14:textId="77777777" w:rsidR="008D0371" w:rsidRDefault="008D0371" w:rsidP="00DE5E63"/>
    <w:p w14:paraId="77CE7C45" w14:textId="77777777" w:rsidR="008D0371" w:rsidRDefault="008D0371" w:rsidP="00DE5E63"/>
    <w:p w14:paraId="70A2BA53" w14:textId="77777777" w:rsidR="008D0371" w:rsidRDefault="008D0371" w:rsidP="00DE5E63"/>
    <w:p w14:paraId="1184609A" w14:textId="77777777" w:rsidR="008D0371" w:rsidRDefault="008D0371" w:rsidP="00DE5E63"/>
    <w:p w14:paraId="209CAB6E" w14:textId="2B804E6F" w:rsidR="00AE5C4F" w:rsidRDefault="0063458F" w:rsidP="0063458F">
      <w:pPr>
        <w:pStyle w:val="Heading4"/>
      </w:pPr>
      <w:r>
        <w:t>Boun</w:t>
      </w:r>
      <w:r w:rsidR="00DC7607">
        <w:t>dary Conditions</w:t>
      </w:r>
    </w:p>
    <w:p w14:paraId="34ECF9F0" w14:textId="77777777" w:rsidR="007C305A" w:rsidRDefault="007C305A" w:rsidP="007C305A">
      <w:r>
        <w:t>Element Size = 0.9mm</w:t>
      </w:r>
    </w:p>
    <w:p w14:paraId="023D4AC0" w14:textId="77777777" w:rsidR="007C305A" w:rsidRDefault="007C305A" w:rsidP="007C305A">
      <w:r>
        <w:t>Fixed Supports = On flat face holes</w:t>
      </w:r>
    </w:p>
    <w:p w14:paraId="04696412" w14:textId="77777777" w:rsidR="007C305A" w:rsidRDefault="007C305A" w:rsidP="007C305A">
      <w:r>
        <w:t>Load = 250N Acting up through the bolt</w:t>
      </w:r>
    </w:p>
    <w:p w14:paraId="5A30C27C" w14:textId="77777777" w:rsidR="007C305A" w:rsidRDefault="007C305A" w:rsidP="007C305A">
      <w:r>
        <w:t>Material = Carbon Steel</w:t>
      </w:r>
    </w:p>
    <w:p w14:paraId="1BA1E582" w14:textId="77777777" w:rsidR="007C305A" w:rsidRDefault="007C305A" w:rsidP="007C305A">
      <w:proofErr w:type="spellStart"/>
      <w:r>
        <w:t>FoS</w:t>
      </w:r>
      <w:proofErr w:type="spellEnd"/>
      <w:r>
        <w:t xml:space="preserve"> (Factor of Safety) = 1.38</w:t>
      </w:r>
    </w:p>
    <w:p w14:paraId="2CEE67F2" w14:textId="77777777" w:rsidR="007C305A" w:rsidRDefault="007C305A" w:rsidP="007C305A">
      <w:r>
        <w:t>Density (g/cm^3) = 7.85</w:t>
      </w:r>
    </w:p>
    <w:p w14:paraId="51167FD6" w14:textId="77777777" w:rsidR="007C305A" w:rsidRDefault="007C305A" w:rsidP="007C305A">
      <w:r>
        <w:t>Total Mass = 81.58g</w:t>
      </w:r>
    </w:p>
    <w:p w14:paraId="6733152C" w14:textId="77777777" w:rsidR="007C305A" w:rsidRDefault="007C305A" w:rsidP="007C305A">
      <w:r>
        <w:t>Yield Strength (Pa) = 9.3x10^8</w:t>
      </w:r>
    </w:p>
    <w:p w14:paraId="2DC0306C" w14:textId="77777777" w:rsidR="007C305A" w:rsidRDefault="007C305A" w:rsidP="007C305A">
      <w:r>
        <w:t>Youngs Modulus (</w:t>
      </w:r>
      <w:proofErr w:type="spellStart"/>
      <w:r>
        <w:t>Gpa</w:t>
      </w:r>
      <w:proofErr w:type="spellEnd"/>
      <w:r>
        <w:t>) = 210</w:t>
      </w:r>
    </w:p>
    <w:p w14:paraId="410E673E" w14:textId="77777777" w:rsidR="007C305A" w:rsidRDefault="007C305A" w:rsidP="007C305A">
      <w:r>
        <w:t>Using Carbon Steel in Ansys gave me the closest match to the material that was used to manufacture the droop stops, which would provide a result of what is expected when installed on the car. The reason for using 250N was that it was understood that this was the type of force that would’ve been seen acting through the droops stop.</w:t>
      </w:r>
    </w:p>
    <w:p w14:paraId="66F1F909" w14:textId="609B7E5A" w:rsidR="00DC7607" w:rsidRDefault="007C305A" w:rsidP="007C305A">
      <w:r>
        <w:t>After meshing and running the model, it gave a result of a maximum deformation of 0.1mm on the leading edge of the droop stop and the bolt with a maximum stress on the component of 239.1Mpa. This reflected that there is little movement of component itself and that it could endure that amount of force.</w:t>
      </w:r>
    </w:p>
    <w:p w14:paraId="4ACB09C6" w14:textId="77777777" w:rsidR="00DC7607" w:rsidRDefault="00DC7607" w:rsidP="00DC7607"/>
    <w:p w14:paraId="5617DD32" w14:textId="77777777" w:rsidR="00CD1CDB" w:rsidRDefault="00CD1CDB" w:rsidP="00DC7607"/>
    <w:p w14:paraId="61850612" w14:textId="77777777" w:rsidR="00CD1CDB" w:rsidRDefault="00CD1CDB" w:rsidP="00DC7607"/>
    <w:p w14:paraId="7F85AB9D" w14:textId="77777777" w:rsidR="00CD1CDB" w:rsidRDefault="00CD1CDB" w:rsidP="00DC7607"/>
    <w:p w14:paraId="4718C999" w14:textId="77777777" w:rsidR="00CD1CDB" w:rsidRDefault="00CD1CDB" w:rsidP="00DC7607"/>
    <w:p w14:paraId="5BE8C3C2" w14:textId="77777777" w:rsidR="00CD1CDB" w:rsidRDefault="00CD1CDB" w:rsidP="00DC7607"/>
    <w:p w14:paraId="34FEFEF7" w14:textId="77777777" w:rsidR="00CD1CDB" w:rsidRDefault="00CD1CDB" w:rsidP="00DC7607"/>
    <w:p w14:paraId="3FE6AAF3" w14:textId="77777777" w:rsidR="00CD1CDB" w:rsidRDefault="00CD1CDB" w:rsidP="00DC7607"/>
    <w:p w14:paraId="17597958" w14:textId="77777777" w:rsidR="00CD1CDB" w:rsidRDefault="00CD1CDB" w:rsidP="00DC7607"/>
    <w:p w14:paraId="2A102BCD" w14:textId="77777777" w:rsidR="00DC7607" w:rsidRPr="00DC7607" w:rsidRDefault="00DC7607" w:rsidP="00DC7607"/>
    <w:p w14:paraId="167335E8" w14:textId="79EADA60" w:rsidR="00703092" w:rsidRDefault="00703092" w:rsidP="006F4CF0">
      <w:pPr>
        <w:pStyle w:val="Heading3"/>
      </w:pPr>
      <w:bookmarkStart w:id="409" w:name="_Toc225101843"/>
      <w:r>
        <w:lastRenderedPageBreak/>
        <w:t>Manufacturing &amp; Installation</w:t>
      </w:r>
      <w:bookmarkEnd w:id="409"/>
    </w:p>
    <w:p w14:paraId="38FFCAB1" w14:textId="77777777" w:rsidR="00253B25" w:rsidRDefault="00253B25" w:rsidP="00253B25">
      <w:pPr>
        <w:ind w:left="360"/>
        <w:rPr>
          <w:i/>
          <w:iCs/>
        </w:rPr>
      </w:pPr>
      <w:r>
        <w:rPr>
          <w:i/>
          <w:iCs/>
        </w:rPr>
        <w:t>Will Davies</w:t>
      </w:r>
    </w:p>
    <w:p w14:paraId="2E40DBBA" w14:textId="43FEF926" w:rsidR="00CD1CDB" w:rsidRDefault="00AD4341" w:rsidP="00CD1CDB">
      <w:r>
        <w:rPr>
          <w:noProof/>
        </w:rPr>
        <mc:AlternateContent>
          <mc:Choice Requires="wps">
            <w:drawing>
              <wp:anchor distT="0" distB="0" distL="114300" distR="114300" simplePos="0" relativeHeight="252386304" behindDoc="1" locked="0" layoutInCell="1" allowOverlap="1" wp14:anchorId="27A90D29" wp14:editId="329CB707">
                <wp:simplePos x="0" y="0"/>
                <wp:positionH relativeFrom="column">
                  <wp:posOffset>0</wp:posOffset>
                </wp:positionH>
                <wp:positionV relativeFrom="paragraph">
                  <wp:posOffset>3966845</wp:posOffset>
                </wp:positionV>
                <wp:extent cx="5780405" cy="635"/>
                <wp:effectExtent l="0" t="0" r="0" b="0"/>
                <wp:wrapTight wrapText="bothSides">
                  <wp:wrapPolygon edited="0">
                    <wp:start x="0" y="0"/>
                    <wp:lineTo x="0" y="21600"/>
                    <wp:lineTo x="21600" y="21600"/>
                    <wp:lineTo x="21600" y="0"/>
                  </wp:wrapPolygon>
                </wp:wrapTight>
                <wp:docPr id="862305241" name="Text Box 1"/>
                <wp:cNvGraphicFramePr/>
                <a:graphic xmlns:a="http://schemas.openxmlformats.org/drawingml/2006/main">
                  <a:graphicData uri="http://schemas.microsoft.com/office/word/2010/wordprocessingShape">
                    <wps:wsp>
                      <wps:cNvSpPr txBox="1"/>
                      <wps:spPr>
                        <a:xfrm>
                          <a:off x="0" y="0"/>
                          <a:ext cx="5780405" cy="635"/>
                        </a:xfrm>
                        <a:prstGeom prst="rect">
                          <a:avLst/>
                        </a:prstGeom>
                        <a:solidFill>
                          <a:prstClr val="white"/>
                        </a:solidFill>
                        <a:ln>
                          <a:noFill/>
                        </a:ln>
                      </wps:spPr>
                      <wps:txbx>
                        <w:txbxContent>
                          <w:p w14:paraId="7DDDC1EF" w14:textId="335ADA85" w:rsidR="00AD4341" w:rsidRPr="003D6D50" w:rsidRDefault="00AD4341" w:rsidP="00AD4341">
                            <w:pPr>
                              <w:pStyle w:val="Caption"/>
                              <w:rPr>
                                <w:noProof/>
                                <w:sz w:val="22"/>
                                <w:szCs w:val="22"/>
                              </w:rPr>
                            </w:pPr>
                            <w:bookmarkStart w:id="410" w:name="_Toc225101542"/>
                            <w:r>
                              <w:t xml:space="preserve">Figure </w:t>
                            </w:r>
                            <w:r>
                              <w:fldChar w:fldCharType="begin"/>
                            </w:r>
                            <w:r>
                              <w:instrText xml:space="preserve"> SEQ Figure \* ARABIC </w:instrText>
                            </w:r>
                            <w:r>
                              <w:fldChar w:fldCharType="separate"/>
                            </w:r>
                            <w:r w:rsidR="00D258B6">
                              <w:rPr>
                                <w:noProof/>
                              </w:rPr>
                              <w:t>160</w:t>
                            </w:r>
                            <w:bookmarkEnd w:id="41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90D29" id="_x0000_s1172" type="#_x0000_t202" style="position:absolute;margin-left:0;margin-top:312.35pt;width:455.15pt;height:.05pt;z-index:-250930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" stroked="f">
                <v:textbox style="mso-fit-shape-to-text:t" inset="0,0,0,0">
                  <w:txbxContent>
                    <w:p w14:paraId="7DDDC1EF" w14:textId="335ADA85" w:rsidR="00AD4341" w:rsidRPr="003D6D50" w:rsidRDefault="00AD4341" w:rsidP="00AD4341">
                      <w:pPr>
                        <w:pStyle w:val="Caption"/>
                        <w:rPr>
                          <w:noProof/>
                          <w:sz w:val="22"/>
                          <w:szCs w:val="22"/>
                        </w:rPr>
                      </w:pPr>
                      <w:bookmarkStart w:id="411" w:name="_Toc225101542"/>
                      <w:r>
                        <w:t xml:space="preserve">Figure </w:t>
                      </w:r>
                      <w:r>
                        <w:fldChar w:fldCharType="begin"/>
                      </w:r>
                      <w:r>
                        <w:instrText xml:space="preserve"> SEQ Figure \* ARABIC </w:instrText>
                      </w:r>
                      <w:r>
                        <w:fldChar w:fldCharType="separate"/>
                      </w:r>
                      <w:r w:rsidR="00D258B6">
                        <w:rPr>
                          <w:noProof/>
                        </w:rPr>
                        <w:t>160</w:t>
                      </w:r>
                      <w:bookmarkEnd w:id="411"/>
                      <w:r>
                        <w:fldChar w:fldCharType="end"/>
                      </w:r>
                    </w:p>
                  </w:txbxContent>
                </v:textbox>
                <w10:wrap type="tight"/>
              </v:shape>
            </w:pict>
          </mc:Fallback>
        </mc:AlternateContent>
      </w:r>
      <w:r>
        <w:rPr>
          <w:noProof/>
        </w:rPr>
        <w:drawing>
          <wp:anchor distT="0" distB="0" distL="114300" distR="114300" simplePos="0" relativeHeight="252384256" behindDoc="1" locked="0" layoutInCell="1" allowOverlap="1" wp14:anchorId="6FA860FF" wp14:editId="2E529C78">
            <wp:simplePos x="0" y="0"/>
            <wp:positionH relativeFrom="margin">
              <wp:align>left</wp:align>
            </wp:positionH>
            <wp:positionV relativeFrom="paragraph">
              <wp:posOffset>1033697</wp:posOffset>
            </wp:positionV>
            <wp:extent cx="5780405" cy="2876550"/>
            <wp:effectExtent l="0" t="0" r="0" b="0"/>
            <wp:wrapTight wrapText="bothSides">
              <wp:wrapPolygon edited="0">
                <wp:start x="0" y="0"/>
                <wp:lineTo x="0" y="21457"/>
                <wp:lineTo x="21498" y="21457"/>
                <wp:lineTo x="21498" y="0"/>
                <wp:lineTo x="0" y="0"/>
              </wp:wrapPolygon>
            </wp:wrapTight>
            <wp:docPr id="67319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91768" name=""/>
                    <pic:cNvPicPr/>
                  </pic:nvPicPr>
                  <pic:blipFill rotWithShape="1">
                    <a:blip r:embed="rId211">
                      <a:extLst>
                        <a:ext uri="{28A0092B-C50C-407E-A947-70E740481C1C}">
                          <a14:useLocalDpi xmlns:a14="http://schemas.microsoft.com/office/drawing/2010/main" val="0"/>
                        </a:ext>
                      </a:extLst>
                    </a:blip>
                    <a:srcRect l="59661" t="30721" r="5273" b="7247"/>
                    <a:stretch>
                      <a:fillRect/>
                    </a:stretch>
                  </pic:blipFill>
                  <pic:spPr bwMode="auto">
                    <a:xfrm>
                      <a:off x="0" y="0"/>
                      <a:ext cx="5780405" cy="287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DDA">
        <w:t xml:space="preserve">To begin the design process, dimensions of the suspension rockers was collected using a piece of cardboard for then a rough design to be made in </w:t>
      </w:r>
      <w:proofErr w:type="spellStart"/>
      <w:r w:rsidR="00FA0DDA">
        <w:t>Solidworks</w:t>
      </w:r>
      <w:proofErr w:type="spellEnd"/>
      <w:r w:rsidR="00FA0DDA">
        <w:t>. After some experimenting with different designs, it was understood that taking a box section of steel and bending the steel was a much easier approach. After successfully making the droops stops, the real-life model was replicated and turned it into CAD to FEA the design and see if it can sustain to the loads of what the suspension experiences.</w:t>
      </w:r>
    </w:p>
    <w:p w14:paraId="7AEF500B" w14:textId="5CF35D34" w:rsidR="00DB4B93" w:rsidRDefault="00DB4B93" w:rsidP="00DB4B93">
      <w:r>
        <w:t xml:space="preserve">The images </w:t>
      </w:r>
      <w:r w:rsidRPr="00F31D8F">
        <w:t>in figure 1</w:t>
      </w:r>
      <w:r w:rsidR="00F31D8F" w:rsidRPr="00F31D8F">
        <w:t>60</w:t>
      </w:r>
      <w:r w:rsidRPr="00F31D8F">
        <w:t xml:space="preserve"> reflect</w:t>
      </w:r>
      <w:r>
        <w:t xml:space="preserve"> on how the droop stops were manufactured. The image presents on how the car went from no droop stops to machining them, to then being installed onto the car.</w:t>
      </w:r>
    </w:p>
    <w:p w14:paraId="1B68FC49" w14:textId="281EAF32" w:rsidR="00CD1CDB" w:rsidRDefault="00CD1CDB" w:rsidP="00CD1CDB"/>
    <w:p w14:paraId="009E7EAE" w14:textId="77777777" w:rsidR="003F4091" w:rsidRDefault="003F4091" w:rsidP="00CD1CDB"/>
    <w:p w14:paraId="390A0547" w14:textId="77777777" w:rsidR="003F4091" w:rsidRDefault="003F4091" w:rsidP="00CD1CDB"/>
    <w:p w14:paraId="5879F225" w14:textId="77777777" w:rsidR="003F4091" w:rsidRDefault="003F4091" w:rsidP="00CD1CDB"/>
    <w:p w14:paraId="324E0365" w14:textId="77777777" w:rsidR="003F4091" w:rsidRDefault="003F4091" w:rsidP="00CD1CDB"/>
    <w:p w14:paraId="6B9EEE74" w14:textId="77777777" w:rsidR="003F4091" w:rsidRDefault="003F4091" w:rsidP="00CD1CDB"/>
    <w:p w14:paraId="5C48DB15" w14:textId="77777777" w:rsidR="003F4091" w:rsidRDefault="003F4091" w:rsidP="00CD1CDB"/>
    <w:p w14:paraId="7301CAE5" w14:textId="77777777" w:rsidR="003F4091" w:rsidRDefault="003F4091" w:rsidP="00CD1CDB"/>
    <w:p w14:paraId="51FF27ED" w14:textId="77777777" w:rsidR="003F4091" w:rsidRDefault="003F4091" w:rsidP="00CD1CDB"/>
    <w:p w14:paraId="7716F036" w14:textId="77777777" w:rsidR="00CD1CDB" w:rsidRDefault="00CD1CDB" w:rsidP="00CD1CDB"/>
    <w:p w14:paraId="11588D26" w14:textId="77777777" w:rsidR="00CD1CDB" w:rsidRDefault="00CD1CDB" w:rsidP="00CD1CDB"/>
    <w:p w14:paraId="5DD41CC8" w14:textId="77777777" w:rsidR="00CD1CDB" w:rsidRDefault="00CD1CDB" w:rsidP="00CD1CDB"/>
    <w:p w14:paraId="3E6A0715" w14:textId="77777777" w:rsidR="003F4091" w:rsidRDefault="003F4091" w:rsidP="003F4091">
      <w:pPr>
        <w:pStyle w:val="Heading2"/>
      </w:pPr>
      <w:bookmarkStart w:id="412" w:name="_Toc225101844"/>
      <w:r>
        <w:lastRenderedPageBreak/>
        <w:t>Data Collection</w:t>
      </w:r>
      <w:bookmarkEnd w:id="412"/>
    </w:p>
    <w:p w14:paraId="049E7B30" w14:textId="77777777" w:rsidR="003F4091" w:rsidRDefault="003F4091" w:rsidP="003F4091">
      <w:pPr>
        <w:pStyle w:val="Heading3"/>
      </w:pPr>
      <w:bookmarkStart w:id="413" w:name="_Toc225101845"/>
      <w:r>
        <w:t>Pembrey Testing</w:t>
      </w:r>
      <w:bookmarkEnd w:id="413"/>
    </w:p>
    <w:p w14:paraId="4EE889A6" w14:textId="77777777" w:rsidR="003F4091" w:rsidRDefault="003F4091" w:rsidP="003F4091">
      <w:pPr>
        <w:tabs>
          <w:tab w:val="left" w:pos="3342"/>
        </w:tabs>
        <w:ind w:firstLine="360"/>
        <w:rPr>
          <w:i/>
          <w:iCs/>
        </w:rPr>
      </w:pPr>
      <w:r w:rsidRPr="007A0C09">
        <w:rPr>
          <w:i/>
          <w:iCs/>
        </w:rPr>
        <w:t>Jason Taberner</w:t>
      </w:r>
      <w:r>
        <w:rPr>
          <w:i/>
          <w:iCs/>
        </w:rPr>
        <w:t xml:space="preserve"> &amp; William Davies</w:t>
      </w:r>
    </w:p>
    <w:p w14:paraId="66F81A5A" w14:textId="6C0CAAE1" w:rsidR="00CD1CDB" w:rsidRPr="00CD1CDB" w:rsidRDefault="003F4091" w:rsidP="003F4091">
      <w:pPr>
        <w:tabs>
          <w:tab w:val="left" w:pos="3342"/>
        </w:tabs>
      </w:pPr>
      <w:r>
        <w:t>Over the duration of the project there were two test days at Pembrey, one in November 2025, and the other in March 2026. During both test days there was a session for testing the droop stops for data collection. At the November Pembrey test the droop stop test plan was as follows: off, just touching the chassis, 1mm preload, 2mm preload, while at the March test the test plan had an extra 4mm preload test.</w:t>
      </w:r>
    </w:p>
    <w:p w14:paraId="4DCA4141" w14:textId="00C67970" w:rsidR="00051655" w:rsidRDefault="00051655" w:rsidP="006F4CF0">
      <w:pPr>
        <w:pStyle w:val="Heading3"/>
      </w:pPr>
      <w:bookmarkStart w:id="414" w:name="_Toc225101846"/>
      <w:r>
        <w:t>Initial Findings</w:t>
      </w:r>
      <w:bookmarkEnd w:id="414"/>
    </w:p>
    <w:p w14:paraId="72095A83" w14:textId="5D020D84" w:rsidR="003F4091" w:rsidRDefault="003F4091" w:rsidP="003F4091">
      <w:pPr>
        <w:tabs>
          <w:tab w:val="left" w:pos="3342"/>
        </w:tabs>
        <w:ind w:firstLine="360"/>
        <w:rPr>
          <w:i/>
          <w:iCs/>
        </w:rPr>
      </w:pPr>
      <w:r w:rsidRPr="007A0C09">
        <w:rPr>
          <w:i/>
          <w:iCs/>
        </w:rPr>
        <w:t>Jason Taberner</w:t>
      </w:r>
      <w:r>
        <w:rPr>
          <w:i/>
          <w:iCs/>
        </w:rPr>
        <w:t xml:space="preserve"> &amp; William Davies</w:t>
      </w:r>
    </w:p>
    <w:p w14:paraId="30168285" w14:textId="112681EF" w:rsidR="00E215C7" w:rsidRDefault="00E215C7" w:rsidP="00E215C7">
      <w:pPr>
        <w:tabs>
          <w:tab w:val="left" w:pos="3342"/>
        </w:tabs>
      </w:pPr>
      <w:r>
        <w:t xml:space="preserve">After looking at the initial data from the November Pembrey test and seeing that there was clear evidence that the droop stops were meeting the </w:t>
      </w:r>
      <w:r w:rsidRPr="00616EBB">
        <w:t>chassis (figure</w:t>
      </w:r>
      <w:r w:rsidR="006741EA" w:rsidRPr="00616EBB">
        <w:t xml:space="preserve"> 1</w:t>
      </w:r>
      <w:r w:rsidR="00616EBB" w:rsidRPr="00616EBB">
        <w:t>61</w:t>
      </w:r>
      <w:r w:rsidRPr="00616EBB">
        <w:t>),</w:t>
      </w:r>
      <w:r>
        <w:t xml:space="preserve"> it was decided that there was enough evidence for this element of the project to continue. With the proof of contact the next stage of the project is primarily based on understanding why drivers speak highly of droop stops, how they work, and investigate the potential improvements they can provide.</w:t>
      </w:r>
    </w:p>
    <w:p w14:paraId="4C22E71E" w14:textId="140D4012" w:rsidR="003F4091" w:rsidRDefault="00E215C7" w:rsidP="00E215C7">
      <w:r>
        <w:t>The data was collected by Jason Taberner using MoTeC I2 pro as that is the data logging system used on the car.</w:t>
      </w:r>
    </w:p>
    <w:p w14:paraId="568A4EA8" w14:textId="11BCF41F" w:rsidR="006741EA" w:rsidRDefault="00A04DED" w:rsidP="006741EA">
      <w:pPr>
        <w:keepNext/>
      </w:pPr>
      <w:r>
        <w:rPr>
          <w:noProof/>
        </w:rPr>
        <mc:AlternateContent>
          <mc:Choice Requires="wps">
            <w:drawing>
              <wp:anchor distT="0" distB="0" distL="114300" distR="114300" simplePos="0" relativeHeight="252739584" behindDoc="0" locked="0" layoutInCell="1" allowOverlap="1" wp14:anchorId="18EE03EF" wp14:editId="28AA2315">
                <wp:simplePos x="0" y="0"/>
                <wp:positionH relativeFrom="column">
                  <wp:posOffset>2637731</wp:posOffset>
                </wp:positionH>
                <wp:positionV relativeFrom="paragraph">
                  <wp:posOffset>252759</wp:posOffset>
                </wp:positionV>
                <wp:extent cx="645750" cy="403860"/>
                <wp:effectExtent l="19050" t="19050" r="21590" b="15240"/>
                <wp:wrapNone/>
                <wp:docPr id="2092570976" name="Oval 11"/>
                <wp:cNvGraphicFramePr xmlns:a="http://schemas.openxmlformats.org/drawingml/2006/main"/>
                <a:graphic xmlns:a="http://schemas.openxmlformats.org/drawingml/2006/main">
                  <a:graphicData uri="http://schemas.microsoft.com/office/word/2010/wordprocessingShape">
                    <wps:wsp>
                      <wps:cNvSpPr/>
                      <wps:spPr>
                        <a:xfrm>
                          <a:off x="0" y="0"/>
                          <a:ext cx="645750" cy="40386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oval w14:anchorId="5C8BA36A" id="Oval 11" o:spid="_x0000_s1026" style="position:absolute;margin-left:207.7pt;margin-top:19.9pt;width:50.85pt;height:31.8pt;z-index:252739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" filled="f" strokecolor="red" strokeweight="2.25pt">
                <v:stroke joinstyle="miter"/>
              </v:oval>
            </w:pict>
          </mc:Fallback>
        </mc:AlternateContent>
      </w:r>
      <w:r>
        <w:rPr>
          <w:noProof/>
        </w:rPr>
        <mc:AlternateContent>
          <mc:Choice Requires="wps">
            <w:drawing>
              <wp:anchor distT="0" distB="0" distL="114300" distR="114300" simplePos="0" relativeHeight="252737536" behindDoc="0" locked="0" layoutInCell="1" allowOverlap="1" wp14:anchorId="7CA6504C" wp14:editId="55DFEC18">
                <wp:simplePos x="0" y="0"/>
                <wp:positionH relativeFrom="column">
                  <wp:posOffset>946298</wp:posOffset>
                </wp:positionH>
                <wp:positionV relativeFrom="paragraph">
                  <wp:posOffset>185981</wp:posOffset>
                </wp:positionV>
                <wp:extent cx="645750" cy="403860"/>
                <wp:effectExtent l="19050" t="19050" r="21590" b="15240"/>
                <wp:wrapNone/>
                <wp:docPr id="1981322264" name="Oval 11">
                  <a:extLst xmlns:a="http://schemas.openxmlformats.org/drawingml/2006/main">
                    <a:ext uri="{FF2B5EF4-FFF2-40B4-BE49-F238E27FC236}">
                      <a16:creationId xmlns:a16="http://schemas.microsoft.com/office/drawing/2014/main" id="{4924F790-AAF9-A994-48DA-C5EB48FA5CFC}"/>
                    </a:ext>
                  </a:extLst>
                </wp:docPr>
                <wp:cNvGraphicFramePr/>
                <a:graphic xmlns:a="http://schemas.openxmlformats.org/drawingml/2006/main">
                  <a:graphicData uri="http://schemas.microsoft.com/office/word/2010/wordprocessingShape">
                    <wps:wsp>
                      <wps:cNvSpPr/>
                      <wps:spPr>
                        <a:xfrm>
                          <a:off x="0" y="0"/>
                          <a:ext cx="645750" cy="40386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oval w14:anchorId="403680D3" id="Oval 11" o:spid="_x0000_s1026" style="position:absolute;margin-left:74.5pt;margin-top:14.65pt;width:50.85pt;height:31.8pt;z-index:252737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" filled="f" strokecolor="red" strokeweight="2.25pt">
                <v:stroke joinstyle="miter"/>
              </v:oval>
            </w:pict>
          </mc:Fallback>
        </mc:AlternateContent>
      </w:r>
      <w:r w:rsidR="006741EA" w:rsidRPr="00D977C4">
        <w:rPr>
          <w:i/>
          <w:iCs/>
          <w:noProof/>
        </w:rPr>
        <w:drawing>
          <wp:inline distT="0" distB="0" distL="0" distR="0" wp14:anchorId="79F3279C" wp14:editId="12D2F242">
            <wp:extent cx="5731510" cy="852805"/>
            <wp:effectExtent l="0" t="0" r="2540" b="4445"/>
            <wp:docPr id="2809861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2">
                      <a:extLst>
                        <a:ext uri="{28A0092B-C50C-407E-A947-70E740481C1C}">
                          <a14:useLocalDpi xmlns:a14="http://schemas.microsoft.com/office/drawing/2010/main" val="0"/>
                        </a:ext>
                      </a:extLst>
                    </a:blip>
                    <a:srcRect/>
                    <a:stretch>
                      <a:fillRect/>
                    </a:stretch>
                  </pic:blipFill>
                  <pic:spPr bwMode="auto">
                    <a:xfrm>
                      <a:off x="0" y="0"/>
                      <a:ext cx="5731510" cy="852805"/>
                    </a:xfrm>
                    <a:prstGeom prst="rect">
                      <a:avLst/>
                    </a:prstGeom>
                    <a:noFill/>
                    <a:ln>
                      <a:noFill/>
                    </a:ln>
                  </pic:spPr>
                </pic:pic>
              </a:graphicData>
            </a:graphic>
          </wp:inline>
        </w:drawing>
      </w:r>
    </w:p>
    <w:p w14:paraId="60CD5215" w14:textId="00641E54" w:rsidR="00E215C7" w:rsidRPr="003F4091" w:rsidRDefault="006741EA" w:rsidP="006741EA">
      <w:pPr>
        <w:pStyle w:val="Caption"/>
      </w:pPr>
      <w:bookmarkStart w:id="415" w:name="_Toc225101543"/>
      <w:r>
        <w:t xml:space="preserve">Figure </w:t>
      </w:r>
      <w:r>
        <w:fldChar w:fldCharType="begin"/>
      </w:r>
      <w:r>
        <w:instrText xml:space="preserve"> SEQ Figure \* ARABIC </w:instrText>
      </w:r>
      <w:r>
        <w:fldChar w:fldCharType="separate"/>
      </w:r>
      <w:r w:rsidR="00D258B6">
        <w:rPr>
          <w:noProof/>
        </w:rPr>
        <w:t>161</w:t>
      </w:r>
      <w:r>
        <w:fldChar w:fldCharType="end"/>
      </w:r>
      <w:r>
        <w:t xml:space="preserve"> - Droop Stops Shown in MoTeC Plot</w:t>
      </w:r>
      <w:bookmarkEnd w:id="415"/>
    </w:p>
    <w:p w14:paraId="353FC957" w14:textId="27307057" w:rsidR="00051655" w:rsidRDefault="00051655" w:rsidP="006F4CF0">
      <w:pPr>
        <w:pStyle w:val="Heading2"/>
      </w:pPr>
      <w:bookmarkStart w:id="416" w:name="_Toc225101847"/>
      <w:r>
        <w:t>Data Analysis</w:t>
      </w:r>
      <w:bookmarkEnd w:id="416"/>
    </w:p>
    <w:p w14:paraId="629BF1D6" w14:textId="1A119A4A" w:rsidR="00051655" w:rsidRDefault="00051655" w:rsidP="006F4CF0">
      <w:pPr>
        <w:pStyle w:val="Heading3"/>
      </w:pPr>
      <w:bookmarkStart w:id="417" w:name="_Toc225101848"/>
      <w:r>
        <w:t>Load Transfer</w:t>
      </w:r>
      <w:bookmarkEnd w:id="417"/>
    </w:p>
    <w:p w14:paraId="653FDC29" w14:textId="77777777" w:rsidR="009762C5" w:rsidRDefault="009762C5" w:rsidP="009762C5">
      <w:pPr>
        <w:tabs>
          <w:tab w:val="left" w:pos="3342"/>
        </w:tabs>
        <w:ind w:firstLine="360"/>
        <w:rPr>
          <w:i/>
          <w:iCs/>
        </w:rPr>
      </w:pPr>
      <w:r>
        <w:rPr>
          <w:i/>
          <w:iCs/>
        </w:rPr>
        <w:t>Will Davies</w:t>
      </w:r>
    </w:p>
    <w:p w14:paraId="6685B833" w14:textId="77777777" w:rsidR="00B25EDB" w:rsidRDefault="00B25EDB" w:rsidP="00B25EDB">
      <w:r>
        <w:t>After analysing the data that was collected from running droop stops at Pembrey, testing three different tests, droop stops completely off, just touching the chassis and the droop stops applying 2mm of preload. It was visible that the droop stops worked and therefore it was a decision to investigate the theory work behind the data and to understand how they work. So, the basics was understood regarding they limit the extension of the suspension, however it was intriguing to see if there was any load distribution or roll angle change.</w:t>
      </w:r>
    </w:p>
    <w:p w14:paraId="027BDFA8" w14:textId="32F87C0E" w:rsidR="009762C5" w:rsidRDefault="00B25EDB" w:rsidP="00B25EDB">
      <w:r>
        <w:t xml:space="preserve">Using the </w:t>
      </w:r>
      <w:proofErr w:type="spellStart"/>
      <w:r>
        <w:t>Motec</w:t>
      </w:r>
      <w:proofErr w:type="spellEnd"/>
      <w:r>
        <w:t xml:space="preserve"> channels available by having tyre load sensor, we were able to measure the load transfer across each axle. By overlaying data, it could be easily read that there wasn’t much difference between running droop stops and without. (</w:t>
      </w:r>
      <w:proofErr w:type="spellStart"/>
      <w:r>
        <w:t>Motec</w:t>
      </w:r>
      <w:proofErr w:type="spellEnd"/>
      <w:r>
        <w:t>, 2026)</w:t>
      </w:r>
    </w:p>
    <w:p w14:paraId="3727ADA3" w14:textId="01720E26" w:rsidR="00B25EDB" w:rsidRDefault="00ED23BB" w:rsidP="00B25EDB">
      <w:r>
        <w:t xml:space="preserve">After analysis of two different laps with and without droops stops, there is a </w:t>
      </w:r>
      <w:proofErr w:type="spellStart"/>
      <w:r>
        <w:t>minuet amount</w:t>
      </w:r>
      <w:proofErr w:type="spellEnd"/>
      <w:r>
        <w:t xml:space="preserve"> of load transfer on either axle. Even though with the droop stops showing a negligible difference across both axles, the average load transfer values remain consistent with each other, indicating that the droop stop is engaging efficiently and is not affecting the lateral load distribution.</w:t>
      </w:r>
    </w:p>
    <w:p w14:paraId="755982CF" w14:textId="77777777" w:rsidR="00ED23BB" w:rsidRDefault="00ED23BB" w:rsidP="00B25EDB"/>
    <w:p w14:paraId="65558D04" w14:textId="6760EBFA" w:rsidR="00591075" w:rsidRDefault="008B017B" w:rsidP="00591075">
      <w:r>
        <w:rPr>
          <w:noProof/>
        </w:rPr>
        <w:lastRenderedPageBreak/>
        <mc:AlternateContent>
          <mc:Choice Requires="wps">
            <w:drawing>
              <wp:anchor distT="0" distB="0" distL="114300" distR="114300" simplePos="0" relativeHeight="252394496" behindDoc="1" locked="0" layoutInCell="1" allowOverlap="1" wp14:anchorId="7E02DAA0" wp14:editId="41380F66">
                <wp:simplePos x="0" y="0"/>
                <wp:positionH relativeFrom="column">
                  <wp:posOffset>0</wp:posOffset>
                </wp:positionH>
                <wp:positionV relativeFrom="paragraph">
                  <wp:posOffset>5146040</wp:posOffset>
                </wp:positionV>
                <wp:extent cx="3495675" cy="635"/>
                <wp:effectExtent l="0" t="0" r="0" b="0"/>
                <wp:wrapTight wrapText="bothSides">
                  <wp:wrapPolygon edited="0">
                    <wp:start x="0" y="0"/>
                    <wp:lineTo x="0" y="21600"/>
                    <wp:lineTo x="21600" y="21600"/>
                    <wp:lineTo x="21600" y="0"/>
                  </wp:wrapPolygon>
                </wp:wrapTight>
                <wp:docPr id="1506977097" name="Text Box 1"/>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252DF3E2" w14:textId="701CDB14" w:rsidR="008B017B" w:rsidRPr="00981CE0" w:rsidRDefault="008B017B" w:rsidP="008B017B">
                            <w:pPr>
                              <w:pStyle w:val="Caption"/>
                              <w:rPr>
                                <w:noProof/>
                                <w:sz w:val="22"/>
                                <w:szCs w:val="22"/>
                              </w:rPr>
                            </w:pPr>
                            <w:bookmarkStart w:id="418" w:name="_Toc225101544"/>
                            <w:r>
                              <w:t xml:space="preserve">Figure </w:t>
                            </w:r>
                            <w:r>
                              <w:fldChar w:fldCharType="begin"/>
                            </w:r>
                            <w:r>
                              <w:instrText xml:space="preserve"> SEQ Figure \* ARABIC </w:instrText>
                            </w:r>
                            <w:r>
                              <w:fldChar w:fldCharType="separate"/>
                            </w:r>
                            <w:r w:rsidR="00D258B6">
                              <w:rPr>
                                <w:noProof/>
                              </w:rPr>
                              <w:t>162</w:t>
                            </w:r>
                            <w:bookmarkEnd w:id="4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02DAA0" id="_x0000_s1173" type="#_x0000_t202" style="position:absolute;margin-left:0;margin-top:405.2pt;width:275.25pt;height:.05pt;z-index:-25092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" stroked="f">
                <v:textbox style="mso-fit-shape-to-text:t" inset="0,0,0,0">
                  <w:txbxContent>
                    <w:p w14:paraId="252DF3E2" w14:textId="701CDB14" w:rsidR="008B017B" w:rsidRPr="00981CE0" w:rsidRDefault="008B017B" w:rsidP="008B017B">
                      <w:pPr>
                        <w:pStyle w:val="Caption"/>
                        <w:rPr>
                          <w:noProof/>
                          <w:sz w:val="22"/>
                          <w:szCs w:val="22"/>
                        </w:rPr>
                      </w:pPr>
                      <w:bookmarkStart w:id="419" w:name="_Toc225101544"/>
                      <w:r>
                        <w:t xml:space="preserve">Figure </w:t>
                      </w:r>
                      <w:r>
                        <w:fldChar w:fldCharType="begin"/>
                      </w:r>
                      <w:r>
                        <w:instrText xml:space="preserve"> SEQ Figure \* ARABIC </w:instrText>
                      </w:r>
                      <w:r>
                        <w:fldChar w:fldCharType="separate"/>
                      </w:r>
                      <w:r w:rsidR="00D258B6">
                        <w:rPr>
                          <w:noProof/>
                        </w:rPr>
                        <w:t>162</w:t>
                      </w:r>
                      <w:bookmarkEnd w:id="419"/>
                      <w:r>
                        <w:fldChar w:fldCharType="end"/>
                      </w:r>
                    </w:p>
                  </w:txbxContent>
                </v:textbox>
                <w10:wrap type="tight"/>
              </v:shape>
            </w:pict>
          </mc:Fallback>
        </mc:AlternateContent>
      </w:r>
      <w:r>
        <w:rPr>
          <w:noProof/>
        </w:rPr>
        <w:drawing>
          <wp:anchor distT="0" distB="0" distL="114300" distR="114300" simplePos="0" relativeHeight="252392448" behindDoc="1" locked="0" layoutInCell="1" allowOverlap="1" wp14:anchorId="504A30F8" wp14:editId="17B4F0F0">
            <wp:simplePos x="0" y="0"/>
            <wp:positionH relativeFrom="margin">
              <wp:align>left</wp:align>
            </wp:positionH>
            <wp:positionV relativeFrom="paragraph">
              <wp:posOffset>2824035</wp:posOffset>
            </wp:positionV>
            <wp:extent cx="3495675" cy="2265045"/>
            <wp:effectExtent l="0" t="0" r="9525" b="1905"/>
            <wp:wrapTight wrapText="bothSides">
              <wp:wrapPolygon edited="0">
                <wp:start x="0" y="0"/>
                <wp:lineTo x="0" y="21437"/>
                <wp:lineTo x="21541" y="21437"/>
                <wp:lineTo x="21541" y="0"/>
                <wp:lineTo x="0" y="0"/>
              </wp:wrapPolygon>
            </wp:wrapTight>
            <wp:docPr id="1719261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61144" name=""/>
                    <pic:cNvPicPr/>
                  </pic:nvPicPr>
                  <pic:blipFill>
                    <a:blip r:embed="rId213" cstate="print">
                      <a:extLst>
                        <a:ext uri="{28A0092B-C50C-407E-A947-70E740481C1C}">
                          <a14:useLocalDpi xmlns:a14="http://schemas.microsoft.com/office/drawing/2010/main" val="0"/>
                        </a:ext>
                      </a:extLst>
                    </a:blip>
                    <a:stretch>
                      <a:fillRect/>
                    </a:stretch>
                  </pic:blipFill>
                  <pic:spPr>
                    <a:xfrm>
                      <a:off x="0" y="0"/>
                      <a:ext cx="3495675" cy="2265045"/>
                    </a:xfrm>
                    <a:prstGeom prst="rect">
                      <a:avLst/>
                    </a:prstGeom>
                  </pic:spPr>
                </pic:pic>
              </a:graphicData>
            </a:graphic>
            <wp14:sizeRelH relativeFrom="page">
              <wp14:pctWidth>0</wp14:pctWidth>
            </wp14:sizeRelH>
            <wp14:sizeRelV relativeFrom="page">
              <wp14:pctHeight>0</wp14:pctHeight>
            </wp14:sizeRelV>
          </wp:anchor>
        </w:drawing>
      </w:r>
      <w:r w:rsidR="00A02E1D">
        <w:rPr>
          <w:noProof/>
        </w:rPr>
        <mc:AlternateContent>
          <mc:Choice Requires="wps">
            <w:drawing>
              <wp:anchor distT="0" distB="0" distL="114300" distR="114300" simplePos="0" relativeHeight="252390400" behindDoc="1" locked="0" layoutInCell="1" allowOverlap="1" wp14:anchorId="1D469C88" wp14:editId="16DE0B3A">
                <wp:simplePos x="0" y="0"/>
                <wp:positionH relativeFrom="column">
                  <wp:posOffset>-2540</wp:posOffset>
                </wp:positionH>
                <wp:positionV relativeFrom="paragraph">
                  <wp:posOffset>2628900</wp:posOffset>
                </wp:positionV>
                <wp:extent cx="5731510" cy="635"/>
                <wp:effectExtent l="0" t="0" r="0" b="0"/>
                <wp:wrapTight wrapText="bothSides">
                  <wp:wrapPolygon edited="0">
                    <wp:start x="0" y="0"/>
                    <wp:lineTo x="0" y="21600"/>
                    <wp:lineTo x="21600" y="21600"/>
                    <wp:lineTo x="21600" y="0"/>
                  </wp:wrapPolygon>
                </wp:wrapTight>
                <wp:docPr id="14057132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567884" w14:textId="368DECC2" w:rsidR="00A02E1D" w:rsidRPr="00DF3A58" w:rsidRDefault="00A02E1D" w:rsidP="00A02E1D">
                            <w:pPr>
                              <w:pStyle w:val="Caption"/>
                              <w:rPr>
                                <w:noProof/>
                                <w:sz w:val="22"/>
                                <w:szCs w:val="22"/>
                              </w:rPr>
                            </w:pPr>
                            <w:bookmarkStart w:id="420" w:name="_Toc225101545"/>
                            <w:r>
                              <w:t xml:space="preserve">Figure </w:t>
                            </w:r>
                            <w:r>
                              <w:fldChar w:fldCharType="begin"/>
                            </w:r>
                            <w:r>
                              <w:instrText xml:space="preserve"> SEQ Figure \* ARABIC </w:instrText>
                            </w:r>
                            <w:r>
                              <w:fldChar w:fldCharType="separate"/>
                            </w:r>
                            <w:r w:rsidR="00D258B6">
                              <w:rPr>
                                <w:noProof/>
                              </w:rPr>
                              <w:t>163</w:t>
                            </w:r>
                            <w:bookmarkEnd w:id="42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69C88" id="_x0000_s1174" type="#_x0000_t202" style="position:absolute;margin-left:-.2pt;margin-top:207pt;width:451.3pt;height:.05pt;z-index:-25092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" stroked="f">
                <v:textbox style="mso-fit-shape-to-text:t" inset="0,0,0,0">
                  <w:txbxContent>
                    <w:p w14:paraId="48567884" w14:textId="368DECC2" w:rsidR="00A02E1D" w:rsidRPr="00DF3A58" w:rsidRDefault="00A02E1D" w:rsidP="00A02E1D">
                      <w:pPr>
                        <w:pStyle w:val="Caption"/>
                        <w:rPr>
                          <w:noProof/>
                          <w:sz w:val="22"/>
                          <w:szCs w:val="22"/>
                        </w:rPr>
                      </w:pPr>
                      <w:bookmarkStart w:id="421" w:name="_Toc225101545"/>
                      <w:r>
                        <w:t xml:space="preserve">Figure </w:t>
                      </w:r>
                      <w:r>
                        <w:fldChar w:fldCharType="begin"/>
                      </w:r>
                      <w:r>
                        <w:instrText xml:space="preserve"> SEQ Figure \* ARABIC </w:instrText>
                      </w:r>
                      <w:r>
                        <w:fldChar w:fldCharType="separate"/>
                      </w:r>
                      <w:r w:rsidR="00D258B6">
                        <w:rPr>
                          <w:noProof/>
                        </w:rPr>
                        <w:t>163</w:t>
                      </w:r>
                      <w:bookmarkEnd w:id="421"/>
                      <w:r>
                        <w:fldChar w:fldCharType="end"/>
                      </w:r>
                    </w:p>
                  </w:txbxContent>
                </v:textbox>
                <w10:wrap type="tight"/>
              </v:shape>
            </w:pict>
          </mc:Fallback>
        </mc:AlternateContent>
      </w:r>
      <w:r w:rsidR="00A02E1D" w:rsidRPr="0008401C">
        <w:rPr>
          <w:noProof/>
        </w:rPr>
        <w:drawing>
          <wp:anchor distT="0" distB="0" distL="114300" distR="114300" simplePos="0" relativeHeight="252388352" behindDoc="1" locked="0" layoutInCell="1" allowOverlap="1" wp14:anchorId="34DEF0DD" wp14:editId="72B6395F">
            <wp:simplePos x="0" y="0"/>
            <wp:positionH relativeFrom="margin">
              <wp:align>right</wp:align>
            </wp:positionH>
            <wp:positionV relativeFrom="paragraph">
              <wp:posOffset>247</wp:posOffset>
            </wp:positionV>
            <wp:extent cx="5731510" cy="2571750"/>
            <wp:effectExtent l="0" t="0" r="2540" b="0"/>
            <wp:wrapTight wrapText="bothSides">
              <wp:wrapPolygon edited="0">
                <wp:start x="0" y="0"/>
                <wp:lineTo x="0" y="21440"/>
                <wp:lineTo x="21538" y="21440"/>
                <wp:lineTo x="21538" y="0"/>
                <wp:lineTo x="0" y="0"/>
              </wp:wrapPolygon>
            </wp:wrapTight>
            <wp:docPr id="94449743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rotWithShape="1">
                    <a:blip r:embed="rId214" cstate="print">
                      <a:extLst>
                        <a:ext uri="{28A0092B-C50C-407E-A947-70E740481C1C}">
                          <a14:useLocalDpi xmlns:a14="http://schemas.microsoft.com/office/drawing/2010/main" val="0"/>
                        </a:ext>
                      </a:extLst>
                    </a:blip>
                    <a:srcRect t="11818" b="8410"/>
                    <a:stretch>
                      <a:fillRect/>
                    </a:stretch>
                  </pic:blipFill>
                  <pic:spPr bwMode="auto">
                    <a:xfrm>
                      <a:off x="0" y="0"/>
                      <a:ext cx="5731510" cy="2571750"/>
                    </a:xfrm>
                    <a:prstGeom prst="rect">
                      <a:avLst/>
                    </a:prstGeom>
                    <a:noFill/>
                    <a:ln>
                      <a:noFill/>
                    </a:ln>
                    <a:extLst>
                      <a:ext uri="{53640926-AAD7-44D8-BBD7-CCE9431645EC}">
                        <a14:shadowObscured xmlns:a14="http://schemas.microsoft.com/office/drawing/2010/main"/>
                      </a:ext>
                    </a:extLst>
                  </pic:spPr>
                </pic:pic>
              </a:graphicData>
            </a:graphic>
          </wp:anchor>
        </w:drawing>
      </w:r>
      <w:r w:rsidR="00591075">
        <w:t xml:space="preserve">Intrigued about how the load transfer doesn’t change around the lap, a closer look into how the car behaves laterally at the apex’s around Pembrey was investigated. Plotting </w:t>
      </w:r>
      <w:proofErr w:type="spellStart"/>
      <w:r w:rsidR="00591075">
        <w:t>Matlab</w:t>
      </w:r>
      <w:proofErr w:type="spellEnd"/>
      <w:r w:rsidR="00591075">
        <w:t xml:space="preserve"> graphs shown in </w:t>
      </w:r>
      <w:r w:rsidR="00591075" w:rsidRPr="00616EBB">
        <w:t xml:space="preserve">figure </w:t>
      </w:r>
      <w:r w:rsidR="00616EBB" w:rsidRPr="00616EBB">
        <w:t>162</w:t>
      </w:r>
      <w:r w:rsidR="00591075">
        <w:t xml:space="preserve"> showed that with and without droop stops the trend was still followed but the load transfer changed. With briefing it concluded that the data points weren’t similar due to the inaccurate selection of data at the apex.</w:t>
      </w:r>
    </w:p>
    <w:p w14:paraId="08F18A55" w14:textId="41EE0566" w:rsidR="00764C77" w:rsidRDefault="00764C77" w:rsidP="00591075">
      <w:r>
        <w:rPr>
          <w:noProof/>
        </w:rPr>
        <mc:AlternateContent>
          <mc:Choice Requires="wps">
            <w:drawing>
              <wp:anchor distT="0" distB="0" distL="114300" distR="114300" simplePos="0" relativeHeight="252398592" behindDoc="1" locked="0" layoutInCell="1" allowOverlap="1" wp14:anchorId="6351E3B5" wp14:editId="7EC7D7F3">
                <wp:simplePos x="0" y="0"/>
                <wp:positionH relativeFrom="column">
                  <wp:posOffset>-2540</wp:posOffset>
                </wp:positionH>
                <wp:positionV relativeFrom="paragraph">
                  <wp:posOffset>2505710</wp:posOffset>
                </wp:positionV>
                <wp:extent cx="5731510" cy="635"/>
                <wp:effectExtent l="0" t="0" r="0" b="0"/>
                <wp:wrapTight wrapText="bothSides">
                  <wp:wrapPolygon edited="0">
                    <wp:start x="0" y="0"/>
                    <wp:lineTo x="0" y="21600"/>
                    <wp:lineTo x="21600" y="21600"/>
                    <wp:lineTo x="21600" y="0"/>
                  </wp:wrapPolygon>
                </wp:wrapTight>
                <wp:docPr id="21348240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08CA2A" w14:textId="6B0B6EA7" w:rsidR="00764C77" w:rsidRPr="00707DE4" w:rsidRDefault="00764C77" w:rsidP="00764C77">
                            <w:pPr>
                              <w:pStyle w:val="Caption"/>
                              <w:rPr>
                                <w:noProof/>
                                <w:sz w:val="22"/>
                                <w:szCs w:val="22"/>
                              </w:rPr>
                            </w:pPr>
                            <w:bookmarkStart w:id="422" w:name="_Toc225101546"/>
                            <w:r>
                              <w:t xml:space="preserve">Figure </w:t>
                            </w:r>
                            <w:r>
                              <w:fldChar w:fldCharType="begin"/>
                            </w:r>
                            <w:r>
                              <w:instrText xml:space="preserve"> SEQ Figure \* ARABIC </w:instrText>
                            </w:r>
                            <w:r>
                              <w:fldChar w:fldCharType="separate"/>
                            </w:r>
                            <w:r w:rsidR="00D258B6">
                              <w:rPr>
                                <w:noProof/>
                              </w:rPr>
                              <w:t>164</w:t>
                            </w:r>
                            <w:bookmarkEnd w:id="42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1E3B5" id="_x0000_s1175" type="#_x0000_t202" style="position:absolute;margin-left:-.2pt;margin-top:197.3pt;width:451.3pt;height:.05pt;z-index:-250917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" stroked="f">
                <v:textbox style="mso-fit-shape-to-text:t" inset="0,0,0,0">
                  <w:txbxContent>
                    <w:p w14:paraId="2B08CA2A" w14:textId="6B0B6EA7" w:rsidR="00764C77" w:rsidRPr="00707DE4" w:rsidRDefault="00764C77" w:rsidP="00764C77">
                      <w:pPr>
                        <w:pStyle w:val="Caption"/>
                        <w:rPr>
                          <w:noProof/>
                          <w:sz w:val="22"/>
                          <w:szCs w:val="22"/>
                        </w:rPr>
                      </w:pPr>
                      <w:bookmarkStart w:id="423" w:name="_Toc225101546"/>
                      <w:r>
                        <w:t xml:space="preserve">Figure </w:t>
                      </w:r>
                      <w:r>
                        <w:fldChar w:fldCharType="begin"/>
                      </w:r>
                      <w:r>
                        <w:instrText xml:space="preserve"> SEQ Figure \* ARABIC </w:instrText>
                      </w:r>
                      <w:r>
                        <w:fldChar w:fldCharType="separate"/>
                      </w:r>
                      <w:r w:rsidR="00D258B6">
                        <w:rPr>
                          <w:noProof/>
                        </w:rPr>
                        <w:t>164</w:t>
                      </w:r>
                      <w:bookmarkEnd w:id="423"/>
                      <w:r>
                        <w:fldChar w:fldCharType="end"/>
                      </w:r>
                    </w:p>
                  </w:txbxContent>
                </v:textbox>
                <w10:wrap type="tight"/>
              </v:shape>
            </w:pict>
          </mc:Fallback>
        </mc:AlternateContent>
      </w:r>
      <w:r w:rsidRPr="0055673C">
        <w:rPr>
          <w:noProof/>
        </w:rPr>
        <w:drawing>
          <wp:anchor distT="0" distB="0" distL="114300" distR="114300" simplePos="0" relativeHeight="252396544" behindDoc="1" locked="0" layoutInCell="1" allowOverlap="1" wp14:anchorId="6F97ED93" wp14:editId="60CFC1FB">
            <wp:simplePos x="0" y="0"/>
            <wp:positionH relativeFrom="margin">
              <wp:align>right</wp:align>
            </wp:positionH>
            <wp:positionV relativeFrom="paragraph">
              <wp:posOffset>127544</wp:posOffset>
            </wp:positionV>
            <wp:extent cx="5731510" cy="2321560"/>
            <wp:effectExtent l="0" t="0" r="2540" b="2540"/>
            <wp:wrapTight wrapText="bothSides">
              <wp:wrapPolygon edited="0">
                <wp:start x="0" y="0"/>
                <wp:lineTo x="0" y="21446"/>
                <wp:lineTo x="21538" y="21446"/>
                <wp:lineTo x="21538" y="0"/>
                <wp:lineTo x="0" y="0"/>
              </wp:wrapPolygon>
            </wp:wrapTight>
            <wp:docPr id="15647824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0"/>
                      <a:ext cx="5731510" cy="2321560"/>
                    </a:xfrm>
                    <a:prstGeom prst="rect">
                      <a:avLst/>
                    </a:prstGeom>
                    <a:noFill/>
                    <a:ln>
                      <a:noFill/>
                    </a:ln>
                  </pic:spPr>
                </pic:pic>
              </a:graphicData>
            </a:graphic>
          </wp:anchor>
        </w:drawing>
      </w:r>
    </w:p>
    <w:p w14:paraId="073AAD59" w14:textId="110AB0B1" w:rsidR="00764C77" w:rsidRDefault="00764C77" w:rsidP="00591075"/>
    <w:p w14:paraId="637CC877" w14:textId="77777777" w:rsidR="00764C77" w:rsidRDefault="00764C77" w:rsidP="00591075"/>
    <w:p w14:paraId="77DB9EB1" w14:textId="0780D86B" w:rsidR="00764C77" w:rsidRDefault="0041749F" w:rsidP="00591075">
      <w:r w:rsidRPr="00E5156B">
        <w:rPr>
          <w:noProof/>
        </w:rPr>
        <w:lastRenderedPageBreak/>
        <w:drawing>
          <wp:anchor distT="0" distB="0" distL="114300" distR="114300" simplePos="0" relativeHeight="252400640" behindDoc="1" locked="0" layoutInCell="1" allowOverlap="1" wp14:anchorId="1BFEBB05" wp14:editId="2F094140">
            <wp:simplePos x="0" y="0"/>
            <wp:positionH relativeFrom="margin">
              <wp:posOffset>0</wp:posOffset>
            </wp:positionH>
            <wp:positionV relativeFrom="paragraph">
              <wp:posOffset>1757235</wp:posOffset>
            </wp:positionV>
            <wp:extent cx="1394460" cy="381000"/>
            <wp:effectExtent l="0" t="0" r="0" b="0"/>
            <wp:wrapTight wrapText="bothSides">
              <wp:wrapPolygon edited="0">
                <wp:start x="0" y="0"/>
                <wp:lineTo x="0" y="20520"/>
                <wp:lineTo x="21246" y="20520"/>
                <wp:lineTo x="21246" y="0"/>
                <wp:lineTo x="0" y="0"/>
              </wp:wrapPolygon>
            </wp:wrapTight>
            <wp:docPr id="264364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64615" name=""/>
                    <pic:cNvPicPr/>
                  </pic:nvPicPr>
                  <pic:blipFill>
                    <a:blip r:embed="rId216">
                      <a:extLst>
                        <a:ext uri="{28A0092B-C50C-407E-A947-70E740481C1C}">
                          <a14:useLocalDpi xmlns:a14="http://schemas.microsoft.com/office/drawing/2010/main" val="0"/>
                        </a:ext>
                      </a:extLst>
                    </a:blip>
                    <a:stretch>
                      <a:fillRect/>
                    </a:stretch>
                  </pic:blipFill>
                  <pic:spPr>
                    <a:xfrm>
                      <a:off x="0" y="0"/>
                      <a:ext cx="1394460" cy="381000"/>
                    </a:xfrm>
                    <a:prstGeom prst="rect">
                      <a:avLst/>
                    </a:prstGeom>
                  </pic:spPr>
                </pic:pic>
              </a:graphicData>
            </a:graphic>
            <wp14:sizeRelH relativeFrom="page">
              <wp14:pctWidth>0</wp14:pctWidth>
            </wp14:sizeRelH>
            <wp14:sizeRelV relativeFrom="page">
              <wp14:pctHeight>0</wp14:pctHeight>
            </wp14:sizeRelV>
          </wp:anchor>
        </w:drawing>
      </w:r>
      <w:r w:rsidR="008A73D2">
        <w:t xml:space="preserve">New data was collected at Pembrey on 20/03/26, with dry conditions enabling the team to collect more data. Dry weather allowed the team to apply a higher preload on the suspension compared to the previous Pembrey test. With a new set of data collected on 2mm preload with higher loads compared to the previous test, there was a comparison between 2mm and 4mm preload and it is clarified that when added more preload the load transfer doesn’t change on either front or rear axle. This confirms that when droop stops are either applied or not, </w:t>
      </w:r>
      <w:proofErr w:type="gramStart"/>
      <w:r w:rsidR="008A73D2">
        <w:t>more or less preload</w:t>
      </w:r>
      <w:proofErr w:type="gramEnd"/>
      <w:r w:rsidR="008A73D2">
        <w:t xml:space="preserve"> is added there is no load transfer difference on the axles. After analysing the load transfer on the axles, it was interesting to see what the magic number trends would look like. As expected, the trends were the same, following the same trends as both axle load transfers. This confirms that there is little amount of load transfer between different types of </w:t>
      </w:r>
      <w:proofErr w:type="gramStart"/>
      <w:r w:rsidR="008A73D2">
        <w:t>preload</w:t>
      </w:r>
      <w:proofErr w:type="gramEnd"/>
      <w:r w:rsidR="008A73D2">
        <w:t>.</w:t>
      </w:r>
    </w:p>
    <w:p w14:paraId="74EB3FD6" w14:textId="2B94D374" w:rsidR="00764C77" w:rsidRDefault="00764C77" w:rsidP="00591075"/>
    <w:p w14:paraId="55EE30E1" w14:textId="374DEA2F" w:rsidR="00B406CE" w:rsidRDefault="00B406CE" w:rsidP="00591075">
      <w:r>
        <w:rPr>
          <w:noProof/>
        </w:rPr>
        <mc:AlternateContent>
          <mc:Choice Requires="wps">
            <w:drawing>
              <wp:anchor distT="0" distB="0" distL="114300" distR="114300" simplePos="0" relativeHeight="252402688" behindDoc="1" locked="0" layoutInCell="1" allowOverlap="1" wp14:anchorId="7FE45B2E" wp14:editId="56DD22E3">
                <wp:simplePos x="0" y="0"/>
                <wp:positionH relativeFrom="column">
                  <wp:posOffset>-53163</wp:posOffset>
                </wp:positionH>
                <wp:positionV relativeFrom="paragraph">
                  <wp:posOffset>88132</wp:posOffset>
                </wp:positionV>
                <wp:extent cx="1394460" cy="635"/>
                <wp:effectExtent l="0" t="0" r="0" b="9525"/>
                <wp:wrapTight wrapText="bothSides">
                  <wp:wrapPolygon edited="0">
                    <wp:start x="0" y="0"/>
                    <wp:lineTo x="0" y="20736"/>
                    <wp:lineTo x="21246" y="20736"/>
                    <wp:lineTo x="21246" y="0"/>
                    <wp:lineTo x="0" y="0"/>
                  </wp:wrapPolygon>
                </wp:wrapTight>
                <wp:docPr id="1907893951" name="Text Box 1"/>
                <wp:cNvGraphicFramePr/>
                <a:graphic xmlns:a="http://schemas.openxmlformats.org/drawingml/2006/main">
                  <a:graphicData uri="http://schemas.microsoft.com/office/word/2010/wordprocessingShape">
                    <wps:wsp>
                      <wps:cNvSpPr txBox="1"/>
                      <wps:spPr>
                        <a:xfrm>
                          <a:off x="0" y="0"/>
                          <a:ext cx="1394460" cy="635"/>
                        </a:xfrm>
                        <a:prstGeom prst="rect">
                          <a:avLst/>
                        </a:prstGeom>
                        <a:solidFill>
                          <a:prstClr val="white"/>
                        </a:solidFill>
                        <a:ln>
                          <a:noFill/>
                        </a:ln>
                      </wps:spPr>
                      <wps:txbx>
                        <w:txbxContent>
                          <w:p w14:paraId="5F160388" w14:textId="2582B24F" w:rsidR="0041749F" w:rsidRPr="004E179E" w:rsidRDefault="0041749F" w:rsidP="0041749F">
                            <w:pPr>
                              <w:pStyle w:val="Caption"/>
                              <w:rPr>
                                <w:noProof/>
                                <w:sz w:val="22"/>
                                <w:szCs w:val="22"/>
                              </w:rPr>
                            </w:pPr>
                            <w:bookmarkStart w:id="424" w:name="_Toc225101547"/>
                            <w:r>
                              <w:t xml:space="preserve">Figure </w:t>
                            </w:r>
                            <w:r>
                              <w:fldChar w:fldCharType="begin"/>
                            </w:r>
                            <w:r>
                              <w:instrText xml:space="preserve"> SEQ Figure \* ARABIC </w:instrText>
                            </w:r>
                            <w:r>
                              <w:fldChar w:fldCharType="separate"/>
                            </w:r>
                            <w:r w:rsidR="00D258B6">
                              <w:rPr>
                                <w:noProof/>
                              </w:rPr>
                              <w:t>165</w:t>
                            </w:r>
                            <w:r>
                              <w:fldChar w:fldCharType="end"/>
                            </w:r>
                            <w:r>
                              <w:t xml:space="preserve"> - Key</w:t>
                            </w:r>
                            <w:bookmarkEnd w:id="4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45B2E" id="_x0000_s1176" type="#_x0000_t202" style="position:absolute;margin-left:-4.2pt;margin-top:6.95pt;width:109.8pt;height:.05pt;z-index:-25091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" stroked="f">
                <v:textbox style="mso-fit-shape-to-text:t" inset="0,0,0,0">
                  <w:txbxContent>
                    <w:p w14:paraId="5F160388" w14:textId="2582B24F" w:rsidR="0041749F" w:rsidRPr="004E179E" w:rsidRDefault="0041749F" w:rsidP="0041749F">
                      <w:pPr>
                        <w:pStyle w:val="Caption"/>
                        <w:rPr>
                          <w:noProof/>
                          <w:sz w:val="22"/>
                          <w:szCs w:val="22"/>
                        </w:rPr>
                      </w:pPr>
                      <w:bookmarkStart w:id="425" w:name="_Toc225101547"/>
                      <w:r>
                        <w:t xml:space="preserve">Figure </w:t>
                      </w:r>
                      <w:r>
                        <w:fldChar w:fldCharType="begin"/>
                      </w:r>
                      <w:r>
                        <w:instrText xml:space="preserve"> SEQ Figure \* ARABIC </w:instrText>
                      </w:r>
                      <w:r>
                        <w:fldChar w:fldCharType="separate"/>
                      </w:r>
                      <w:r w:rsidR="00D258B6">
                        <w:rPr>
                          <w:noProof/>
                        </w:rPr>
                        <w:t>165</w:t>
                      </w:r>
                      <w:r>
                        <w:fldChar w:fldCharType="end"/>
                      </w:r>
                      <w:r>
                        <w:t xml:space="preserve"> - Key</w:t>
                      </w:r>
                      <w:bookmarkEnd w:id="425"/>
                    </w:p>
                  </w:txbxContent>
                </v:textbox>
                <w10:wrap type="tight"/>
              </v:shape>
            </w:pict>
          </mc:Fallback>
        </mc:AlternateContent>
      </w:r>
    </w:p>
    <w:p w14:paraId="0A265871" w14:textId="77777777" w:rsidR="00B406CE" w:rsidRPr="00B406CE" w:rsidRDefault="00B406CE" w:rsidP="00591075">
      <w:pPr>
        <w:rPr>
          <w:sz w:val="6"/>
          <w:szCs w:val="6"/>
        </w:rPr>
      </w:pPr>
    </w:p>
    <w:p w14:paraId="2B9D422C" w14:textId="3A1F1B04" w:rsidR="00B406CE" w:rsidRDefault="00B406CE" w:rsidP="00B406CE">
      <w:pPr>
        <w:pStyle w:val="Heading3"/>
      </w:pPr>
      <w:bookmarkStart w:id="426" w:name="_Toc225101849"/>
      <w:r>
        <w:t>Ride Heights</w:t>
      </w:r>
      <w:bookmarkEnd w:id="426"/>
    </w:p>
    <w:p w14:paraId="19026B1A" w14:textId="03EC41B4" w:rsidR="004935D3" w:rsidRDefault="0026023B" w:rsidP="004935D3">
      <w:pPr>
        <w:tabs>
          <w:tab w:val="left" w:pos="3342"/>
        </w:tabs>
        <w:ind w:firstLine="360"/>
        <w:rPr>
          <w:rFonts w:eastAsia="Georgia Pro" w:cs="Georgia Pro"/>
          <w:i/>
          <w:iCs/>
        </w:rPr>
      </w:pPr>
      <w:r>
        <w:rPr>
          <w:noProof/>
        </w:rPr>
        <mc:AlternateContent>
          <mc:Choice Requires="wps">
            <w:drawing>
              <wp:anchor distT="0" distB="0" distL="114300" distR="114300" simplePos="0" relativeHeight="252497920" behindDoc="1" locked="0" layoutInCell="1" allowOverlap="1" wp14:anchorId="19A15901" wp14:editId="2763DFA1">
                <wp:simplePos x="0" y="0"/>
                <wp:positionH relativeFrom="column">
                  <wp:posOffset>0</wp:posOffset>
                </wp:positionH>
                <wp:positionV relativeFrom="paragraph">
                  <wp:posOffset>3249295</wp:posOffset>
                </wp:positionV>
                <wp:extent cx="1476375" cy="635"/>
                <wp:effectExtent l="0" t="0" r="0" b="0"/>
                <wp:wrapTight wrapText="bothSides">
                  <wp:wrapPolygon edited="0">
                    <wp:start x="0" y="0"/>
                    <wp:lineTo x="0" y="21600"/>
                    <wp:lineTo x="21600" y="21600"/>
                    <wp:lineTo x="21600" y="0"/>
                  </wp:wrapPolygon>
                </wp:wrapTight>
                <wp:docPr id="250126096" name="Text Box 1"/>
                <wp:cNvGraphicFramePr/>
                <a:graphic xmlns:a="http://schemas.openxmlformats.org/drawingml/2006/main">
                  <a:graphicData uri="http://schemas.microsoft.com/office/word/2010/wordprocessingShape">
                    <wps:wsp>
                      <wps:cNvSpPr txBox="1"/>
                      <wps:spPr>
                        <a:xfrm>
                          <a:off x="0" y="0"/>
                          <a:ext cx="1476375" cy="635"/>
                        </a:xfrm>
                        <a:prstGeom prst="rect">
                          <a:avLst/>
                        </a:prstGeom>
                        <a:solidFill>
                          <a:prstClr val="white"/>
                        </a:solidFill>
                        <a:ln>
                          <a:noFill/>
                        </a:ln>
                      </wps:spPr>
                      <wps:txbx>
                        <w:txbxContent>
                          <w:p w14:paraId="0929419E" w14:textId="1A1B592A" w:rsidR="0026023B" w:rsidRPr="00F0071A" w:rsidRDefault="0026023B" w:rsidP="0026023B">
                            <w:pPr>
                              <w:pStyle w:val="Caption"/>
                              <w:rPr>
                                <w:noProof/>
                                <w:sz w:val="22"/>
                                <w:szCs w:val="22"/>
                              </w:rPr>
                            </w:pPr>
                            <w:bookmarkStart w:id="427" w:name="_Toc225101548"/>
                            <w:r>
                              <w:t xml:space="preserve">Figure </w:t>
                            </w:r>
                            <w:r>
                              <w:fldChar w:fldCharType="begin"/>
                            </w:r>
                            <w:r>
                              <w:instrText xml:space="preserve"> SEQ Figure \* ARABIC </w:instrText>
                            </w:r>
                            <w:r>
                              <w:fldChar w:fldCharType="separate"/>
                            </w:r>
                            <w:r w:rsidR="00D258B6">
                              <w:rPr>
                                <w:noProof/>
                              </w:rPr>
                              <w:t>166</w:t>
                            </w:r>
                            <w:bookmarkEnd w:id="42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15901" id="_x0000_s1177" type="#_x0000_t202" style="position:absolute;left:0;text-align:left;margin-left:0;margin-top:255.85pt;width:116.25pt;height:.05pt;z-index:-25081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" stroked="f">
                <v:textbox style="mso-fit-shape-to-text:t" inset="0,0,0,0">
                  <w:txbxContent>
                    <w:p w14:paraId="0929419E" w14:textId="1A1B592A" w:rsidR="0026023B" w:rsidRPr="00F0071A" w:rsidRDefault="0026023B" w:rsidP="0026023B">
                      <w:pPr>
                        <w:pStyle w:val="Caption"/>
                        <w:rPr>
                          <w:noProof/>
                          <w:sz w:val="22"/>
                          <w:szCs w:val="22"/>
                        </w:rPr>
                      </w:pPr>
                      <w:bookmarkStart w:id="428" w:name="_Toc225101548"/>
                      <w:r>
                        <w:t xml:space="preserve">Figure </w:t>
                      </w:r>
                      <w:r>
                        <w:fldChar w:fldCharType="begin"/>
                      </w:r>
                      <w:r>
                        <w:instrText xml:space="preserve"> SEQ Figure \* ARABIC </w:instrText>
                      </w:r>
                      <w:r>
                        <w:fldChar w:fldCharType="separate"/>
                      </w:r>
                      <w:r w:rsidR="00D258B6">
                        <w:rPr>
                          <w:noProof/>
                        </w:rPr>
                        <w:t>166</w:t>
                      </w:r>
                      <w:bookmarkEnd w:id="428"/>
                      <w:r>
                        <w:fldChar w:fldCharType="end"/>
                      </w:r>
                    </w:p>
                  </w:txbxContent>
                </v:textbox>
                <w10:wrap type="tight"/>
              </v:shape>
            </w:pict>
          </mc:Fallback>
        </mc:AlternateContent>
      </w:r>
      <w:r>
        <w:rPr>
          <w:noProof/>
        </w:rPr>
        <w:drawing>
          <wp:anchor distT="0" distB="0" distL="114300" distR="114300" simplePos="0" relativeHeight="252495872" behindDoc="1" locked="0" layoutInCell="1" allowOverlap="1" wp14:anchorId="16E23BFF" wp14:editId="2EFFF4BF">
            <wp:simplePos x="0" y="0"/>
            <wp:positionH relativeFrom="margin">
              <wp:posOffset>0</wp:posOffset>
            </wp:positionH>
            <wp:positionV relativeFrom="paragraph">
              <wp:posOffset>2516032</wp:posOffset>
            </wp:positionV>
            <wp:extent cx="1476375" cy="676275"/>
            <wp:effectExtent l="0" t="0" r="9525" b="9525"/>
            <wp:wrapTight wrapText="bothSides">
              <wp:wrapPolygon edited="0">
                <wp:start x="0" y="0"/>
                <wp:lineTo x="0" y="21296"/>
                <wp:lineTo x="21461" y="21296"/>
                <wp:lineTo x="21461" y="0"/>
                <wp:lineTo x="0" y="0"/>
              </wp:wrapPolygon>
            </wp:wrapTight>
            <wp:docPr id="1332191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91766" name=""/>
                    <pic:cNvPicPr/>
                  </pic:nvPicPr>
                  <pic:blipFill>
                    <a:blip r:embed="rId217">
                      <a:extLst>
                        <a:ext uri="{28A0092B-C50C-407E-A947-70E740481C1C}">
                          <a14:useLocalDpi xmlns:a14="http://schemas.microsoft.com/office/drawing/2010/main" val="0"/>
                        </a:ext>
                      </a:extLst>
                    </a:blip>
                    <a:stretch>
                      <a:fillRect/>
                    </a:stretch>
                  </pic:blipFill>
                  <pic:spPr>
                    <a:xfrm>
                      <a:off x="0" y="0"/>
                      <a:ext cx="1476375" cy="676275"/>
                    </a:xfrm>
                    <a:prstGeom prst="rect">
                      <a:avLst/>
                    </a:prstGeom>
                  </pic:spPr>
                </pic:pic>
              </a:graphicData>
            </a:graphic>
          </wp:anchor>
        </w:drawing>
      </w:r>
      <w:r w:rsidR="00540FA1">
        <w:rPr>
          <w:noProof/>
        </w:rPr>
        <mc:AlternateContent>
          <mc:Choice Requires="wps">
            <w:drawing>
              <wp:anchor distT="0" distB="0" distL="114300" distR="114300" simplePos="0" relativeHeight="252493824" behindDoc="1" locked="0" layoutInCell="1" allowOverlap="1" wp14:anchorId="30D8C6F1" wp14:editId="3E6FA9F7">
                <wp:simplePos x="0" y="0"/>
                <wp:positionH relativeFrom="column">
                  <wp:posOffset>-2540</wp:posOffset>
                </wp:positionH>
                <wp:positionV relativeFrom="paragraph">
                  <wp:posOffset>2272665</wp:posOffset>
                </wp:positionV>
                <wp:extent cx="5734050" cy="635"/>
                <wp:effectExtent l="0" t="0" r="0" b="0"/>
                <wp:wrapTight wrapText="bothSides">
                  <wp:wrapPolygon edited="0">
                    <wp:start x="0" y="0"/>
                    <wp:lineTo x="0" y="21600"/>
                    <wp:lineTo x="21600" y="21600"/>
                    <wp:lineTo x="21600" y="0"/>
                  </wp:wrapPolygon>
                </wp:wrapTight>
                <wp:docPr id="1385143933" name="Text Box 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5DC3A3C" w14:textId="3901D291" w:rsidR="00540FA1" w:rsidRPr="00507A83" w:rsidRDefault="00540FA1" w:rsidP="00540FA1">
                            <w:pPr>
                              <w:pStyle w:val="Caption"/>
                              <w:rPr>
                                <w:noProof/>
                                <w:sz w:val="22"/>
                                <w:szCs w:val="22"/>
                              </w:rPr>
                            </w:pPr>
                            <w:bookmarkStart w:id="429" w:name="_Toc225101549"/>
                            <w:r>
                              <w:t xml:space="preserve">Figure </w:t>
                            </w:r>
                            <w:r>
                              <w:fldChar w:fldCharType="begin"/>
                            </w:r>
                            <w:r>
                              <w:instrText xml:space="preserve"> SEQ Figure \* ARABIC </w:instrText>
                            </w:r>
                            <w:r>
                              <w:fldChar w:fldCharType="separate"/>
                            </w:r>
                            <w:r w:rsidR="00D258B6">
                              <w:rPr>
                                <w:noProof/>
                              </w:rPr>
                              <w:t>167</w:t>
                            </w:r>
                            <w:bookmarkEnd w:id="42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D8C6F1" id="_x0000_s1178" type="#_x0000_t202" style="position:absolute;left:0;text-align:left;margin-left:-.2pt;margin-top:178.95pt;width:451.5pt;height:.05pt;z-index:-250822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" stroked="f">
                <v:textbox style="mso-fit-shape-to-text:t" inset="0,0,0,0">
                  <w:txbxContent>
                    <w:p w14:paraId="35DC3A3C" w14:textId="3901D291" w:rsidR="00540FA1" w:rsidRPr="00507A83" w:rsidRDefault="00540FA1" w:rsidP="00540FA1">
                      <w:pPr>
                        <w:pStyle w:val="Caption"/>
                        <w:rPr>
                          <w:noProof/>
                          <w:sz w:val="22"/>
                          <w:szCs w:val="22"/>
                        </w:rPr>
                      </w:pPr>
                      <w:bookmarkStart w:id="430" w:name="_Toc225101549"/>
                      <w:r>
                        <w:t xml:space="preserve">Figure </w:t>
                      </w:r>
                      <w:r>
                        <w:fldChar w:fldCharType="begin"/>
                      </w:r>
                      <w:r>
                        <w:instrText xml:space="preserve"> SEQ Figure \* ARABIC </w:instrText>
                      </w:r>
                      <w:r>
                        <w:fldChar w:fldCharType="separate"/>
                      </w:r>
                      <w:r w:rsidR="00D258B6">
                        <w:rPr>
                          <w:noProof/>
                        </w:rPr>
                        <w:t>167</w:t>
                      </w:r>
                      <w:bookmarkEnd w:id="430"/>
                      <w:r>
                        <w:fldChar w:fldCharType="end"/>
                      </w:r>
                    </w:p>
                  </w:txbxContent>
                </v:textbox>
                <w10:wrap type="tight"/>
              </v:shape>
            </w:pict>
          </mc:Fallback>
        </mc:AlternateContent>
      </w:r>
      <w:r w:rsidR="00540FA1" w:rsidRPr="009E708B">
        <w:rPr>
          <w:noProof/>
        </w:rPr>
        <w:drawing>
          <wp:anchor distT="0" distB="0" distL="114300" distR="114300" simplePos="0" relativeHeight="252491776" behindDoc="1" locked="0" layoutInCell="1" allowOverlap="1" wp14:anchorId="31CBA30D" wp14:editId="478CB62A">
            <wp:simplePos x="0" y="0"/>
            <wp:positionH relativeFrom="margin">
              <wp:align>right</wp:align>
            </wp:positionH>
            <wp:positionV relativeFrom="paragraph">
              <wp:posOffset>206006</wp:posOffset>
            </wp:positionV>
            <wp:extent cx="5734050" cy="2009775"/>
            <wp:effectExtent l="0" t="0" r="0" b="9525"/>
            <wp:wrapTight wrapText="bothSides">
              <wp:wrapPolygon edited="0">
                <wp:start x="0" y="0"/>
                <wp:lineTo x="0" y="21498"/>
                <wp:lineTo x="21528" y="21498"/>
                <wp:lineTo x="21528" y="0"/>
                <wp:lineTo x="0" y="0"/>
              </wp:wrapPolygon>
            </wp:wrapTight>
            <wp:docPr id="9723540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218" cstate="print">
                      <a:extLst>
                        <a:ext uri="{28A0092B-C50C-407E-A947-70E740481C1C}">
                          <a14:useLocalDpi xmlns:a14="http://schemas.microsoft.com/office/drawing/2010/main" val="0"/>
                        </a:ext>
                      </a:extLst>
                    </a:blip>
                    <a:srcRect l="2825" t="17727" b="21706"/>
                    <a:stretch>
                      <a:fillRect/>
                    </a:stretch>
                  </pic:blipFill>
                  <pic:spPr bwMode="auto">
                    <a:xfrm>
                      <a:off x="0" y="0"/>
                      <a:ext cx="5734050" cy="2009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35D3">
        <w:rPr>
          <w:rFonts w:eastAsia="Georgia Pro" w:cs="Georgia Pro"/>
          <w:i/>
          <w:iCs/>
        </w:rPr>
        <w:t>William Davies</w:t>
      </w:r>
    </w:p>
    <w:p w14:paraId="00A14109" w14:textId="01DB0413" w:rsidR="004935D3" w:rsidRPr="004935D3" w:rsidRDefault="004935D3" w:rsidP="004935D3">
      <w:pPr>
        <w:tabs>
          <w:tab w:val="left" w:pos="3342"/>
        </w:tabs>
        <w:rPr>
          <w:rFonts w:eastAsia="Georgia Pro" w:cs="Georgia Pro"/>
        </w:rPr>
      </w:pPr>
    </w:p>
    <w:p w14:paraId="458268B9" w14:textId="77777777" w:rsidR="00745148" w:rsidRDefault="00745148" w:rsidP="00591075"/>
    <w:p w14:paraId="70F7AAF6" w14:textId="77777777" w:rsidR="00745148" w:rsidRDefault="00745148" w:rsidP="00591075"/>
    <w:p w14:paraId="3FD16627" w14:textId="77777777" w:rsidR="00745148" w:rsidRDefault="00745148" w:rsidP="00591075"/>
    <w:p w14:paraId="1613FB09" w14:textId="77777777" w:rsidR="00745148" w:rsidRDefault="00745148" w:rsidP="00591075">
      <w:r>
        <w:t xml:space="preserve">When analysing the roll angle and load transfer data and saw minimal change when applying droop stops to no droop stops, it was necessary to understand what was changing, therefore the data for ride heights was analysed. Ride height data was overlapped with and without droops stops, and the data presents that with the use of droop stops the ride height at the front dropped expectedly with 2mm of preload, whereas on the rear the ride height stayed relatively similar with a change of 0.61mm higher. With the droop stops engaged, and a clear influence on vehicle dynamics was minimal. Their primary effect was a small reduction in ride height due to the added preload. This indicates that the stiffness contribution from the droop stops were negligible relative to the overall suspension system, and they do not significantly affect the roll distribution. </w:t>
      </w:r>
    </w:p>
    <w:p w14:paraId="60895A5E" w14:textId="77777777" w:rsidR="00745148" w:rsidRDefault="00745148" w:rsidP="00591075"/>
    <w:p w14:paraId="4E406740" w14:textId="77777777" w:rsidR="00745148" w:rsidRDefault="00745148" w:rsidP="00591075"/>
    <w:p w14:paraId="200308B7" w14:textId="77777777" w:rsidR="00745148" w:rsidRDefault="00745148" w:rsidP="00591075"/>
    <w:p w14:paraId="3A2A04BD" w14:textId="5FDE572D" w:rsidR="00975DC8" w:rsidRDefault="007F1843" w:rsidP="00591075">
      <w:r w:rsidRPr="00BE5F49">
        <w:rPr>
          <w:noProof/>
        </w:rPr>
        <w:lastRenderedPageBreak/>
        <w:drawing>
          <wp:anchor distT="0" distB="0" distL="114300" distR="114300" simplePos="0" relativeHeight="252499968" behindDoc="1" locked="0" layoutInCell="1" allowOverlap="1" wp14:anchorId="2FC4A02E" wp14:editId="6E85A26C">
            <wp:simplePos x="0" y="0"/>
            <wp:positionH relativeFrom="margin">
              <wp:posOffset>-2540</wp:posOffset>
            </wp:positionH>
            <wp:positionV relativeFrom="paragraph">
              <wp:posOffset>793750</wp:posOffset>
            </wp:positionV>
            <wp:extent cx="5731510" cy="2329815"/>
            <wp:effectExtent l="0" t="0" r="2540" b="0"/>
            <wp:wrapTight wrapText="bothSides">
              <wp:wrapPolygon edited="0">
                <wp:start x="0" y="0"/>
                <wp:lineTo x="0" y="21370"/>
                <wp:lineTo x="21538" y="21370"/>
                <wp:lineTo x="21538" y="0"/>
                <wp:lineTo x="0" y="0"/>
              </wp:wrapPolygon>
            </wp:wrapTight>
            <wp:docPr id="2980556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9" cstate="print">
                      <a:extLst>
                        <a:ext uri="{28A0092B-C50C-407E-A947-70E740481C1C}">
                          <a14:useLocalDpi xmlns:a14="http://schemas.microsoft.com/office/drawing/2010/main" val="0"/>
                        </a:ext>
                      </a:extLst>
                    </a:blip>
                    <a:srcRect/>
                    <a:stretch>
                      <a:fillRect/>
                    </a:stretch>
                  </pic:blipFill>
                  <pic:spPr bwMode="auto">
                    <a:xfrm>
                      <a:off x="0" y="0"/>
                      <a:ext cx="5731510" cy="2329815"/>
                    </a:xfrm>
                    <a:prstGeom prst="rect">
                      <a:avLst/>
                    </a:prstGeom>
                    <a:noFill/>
                    <a:ln>
                      <a:noFill/>
                    </a:ln>
                  </pic:spPr>
                </pic:pic>
              </a:graphicData>
            </a:graphic>
          </wp:anchor>
        </w:drawing>
      </w:r>
      <w:r w:rsidR="00F9280F">
        <w:rPr>
          <w:noProof/>
        </w:rPr>
        <mc:AlternateContent>
          <mc:Choice Requires="wps">
            <w:drawing>
              <wp:anchor distT="0" distB="0" distL="114300" distR="114300" simplePos="0" relativeHeight="252502016" behindDoc="1" locked="0" layoutInCell="1" allowOverlap="1" wp14:anchorId="68357D3F" wp14:editId="24A93853">
                <wp:simplePos x="0" y="0"/>
                <wp:positionH relativeFrom="column">
                  <wp:posOffset>-2540</wp:posOffset>
                </wp:positionH>
                <wp:positionV relativeFrom="paragraph">
                  <wp:posOffset>3181160</wp:posOffset>
                </wp:positionV>
                <wp:extent cx="5731510" cy="635"/>
                <wp:effectExtent l="0" t="0" r="2540" b="9525"/>
                <wp:wrapTight wrapText="bothSides">
                  <wp:wrapPolygon edited="0">
                    <wp:start x="0" y="0"/>
                    <wp:lineTo x="0" y="20736"/>
                    <wp:lineTo x="21538" y="20736"/>
                    <wp:lineTo x="21538" y="0"/>
                    <wp:lineTo x="0" y="0"/>
                  </wp:wrapPolygon>
                </wp:wrapTight>
                <wp:docPr id="10506150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2C43FE" w14:textId="545BF910" w:rsidR="00975DC8" w:rsidRPr="0043043F" w:rsidRDefault="00975DC8" w:rsidP="00975DC8">
                            <w:pPr>
                              <w:pStyle w:val="Caption"/>
                              <w:rPr>
                                <w:noProof/>
                                <w:sz w:val="22"/>
                                <w:szCs w:val="22"/>
                              </w:rPr>
                            </w:pPr>
                            <w:bookmarkStart w:id="431" w:name="_Toc225101550"/>
                            <w:r>
                              <w:t xml:space="preserve">Figure </w:t>
                            </w:r>
                            <w:r>
                              <w:fldChar w:fldCharType="begin"/>
                            </w:r>
                            <w:r>
                              <w:instrText xml:space="preserve"> SEQ Figure \* ARABIC </w:instrText>
                            </w:r>
                            <w:r>
                              <w:fldChar w:fldCharType="separate"/>
                            </w:r>
                            <w:r w:rsidR="00D258B6">
                              <w:rPr>
                                <w:noProof/>
                              </w:rPr>
                              <w:t>168</w:t>
                            </w:r>
                            <w:bookmarkEnd w:id="4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57D3F" id="_x0000_s1179" type="#_x0000_t202" style="position:absolute;margin-left:-.2pt;margin-top:250.5pt;width:451.3pt;height:.05pt;z-index:-250814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TlGgIAAEE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" stroked="f">
                <v:textbox style="mso-fit-shape-to-text:t" inset="0,0,0,0">
                  <w:txbxContent>
                    <w:p w14:paraId="302C43FE" w14:textId="545BF910" w:rsidR="00975DC8" w:rsidRPr="0043043F" w:rsidRDefault="00975DC8" w:rsidP="00975DC8">
                      <w:pPr>
                        <w:pStyle w:val="Caption"/>
                        <w:rPr>
                          <w:noProof/>
                          <w:sz w:val="22"/>
                          <w:szCs w:val="22"/>
                        </w:rPr>
                      </w:pPr>
                      <w:bookmarkStart w:id="432" w:name="_Toc225101550"/>
                      <w:r>
                        <w:t xml:space="preserve">Figure </w:t>
                      </w:r>
                      <w:r>
                        <w:fldChar w:fldCharType="begin"/>
                      </w:r>
                      <w:r>
                        <w:instrText xml:space="preserve"> SEQ Figure \* ARABIC </w:instrText>
                      </w:r>
                      <w:r>
                        <w:fldChar w:fldCharType="separate"/>
                      </w:r>
                      <w:r w:rsidR="00D258B6">
                        <w:rPr>
                          <w:noProof/>
                        </w:rPr>
                        <w:t>168</w:t>
                      </w:r>
                      <w:bookmarkEnd w:id="432"/>
                      <w:r>
                        <w:fldChar w:fldCharType="end"/>
                      </w:r>
                    </w:p>
                  </w:txbxContent>
                </v:textbox>
                <w10:wrap type="tight"/>
              </v:shape>
            </w:pict>
          </mc:Fallback>
        </mc:AlternateContent>
      </w:r>
      <w:r w:rsidR="00F9280F">
        <w:t xml:space="preserve">Alongside ride heights, chassis rake was investigated. From looking at the data presented in </w:t>
      </w:r>
      <w:r w:rsidR="00F9280F" w:rsidRPr="00616EBB">
        <w:t xml:space="preserve">figure </w:t>
      </w:r>
      <w:r w:rsidR="00616EBB" w:rsidRPr="00616EBB">
        <w:t>168</w:t>
      </w:r>
      <w:r w:rsidR="00F9280F">
        <w:t xml:space="preserve">, it is visible that the chassis rake changes. With no observed load distribution change, the increase of chassis rake mainly affects the aerodynamic platform. Increasing rake shifts the CoP forward, enhancing the </w:t>
      </w:r>
      <w:proofErr w:type="gramStart"/>
      <w:r w:rsidR="00F9280F">
        <w:t>front end</w:t>
      </w:r>
      <w:proofErr w:type="gramEnd"/>
      <w:r w:rsidR="00F9280F">
        <w:t xml:space="preserve"> downforce and grip, without any significant influence on the vehicles mechanical load transfer behaviour</w:t>
      </w:r>
      <w:r>
        <w:t>.</w:t>
      </w:r>
    </w:p>
    <w:p w14:paraId="3DF369B0" w14:textId="41AFB6C8" w:rsidR="00975DC8" w:rsidRDefault="00747A86" w:rsidP="00591075">
      <w:r>
        <w:rPr>
          <w:noProof/>
        </w:rPr>
        <mc:AlternateContent>
          <mc:Choice Requires="wps">
            <w:drawing>
              <wp:anchor distT="0" distB="0" distL="114300" distR="114300" simplePos="0" relativeHeight="252506112" behindDoc="1" locked="0" layoutInCell="1" allowOverlap="1" wp14:anchorId="6626172E" wp14:editId="72712911">
                <wp:simplePos x="0" y="0"/>
                <wp:positionH relativeFrom="column">
                  <wp:posOffset>-2540</wp:posOffset>
                </wp:positionH>
                <wp:positionV relativeFrom="paragraph">
                  <wp:posOffset>3831590</wp:posOffset>
                </wp:positionV>
                <wp:extent cx="5731510" cy="635"/>
                <wp:effectExtent l="0" t="0" r="0" b="0"/>
                <wp:wrapTight wrapText="bothSides">
                  <wp:wrapPolygon edited="0">
                    <wp:start x="0" y="0"/>
                    <wp:lineTo x="0" y="21600"/>
                    <wp:lineTo x="21600" y="21600"/>
                    <wp:lineTo x="21600" y="0"/>
                  </wp:wrapPolygon>
                </wp:wrapTight>
                <wp:docPr id="141561833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DD3046" w14:textId="3E3EBD50" w:rsidR="00747A86" w:rsidRPr="002807E1" w:rsidRDefault="00747A86" w:rsidP="00747A86">
                            <w:pPr>
                              <w:pStyle w:val="Caption"/>
                              <w:rPr>
                                <w:noProof/>
                                <w:sz w:val="22"/>
                                <w:szCs w:val="22"/>
                              </w:rPr>
                            </w:pPr>
                            <w:bookmarkStart w:id="433" w:name="_Toc225101551"/>
                            <w:r>
                              <w:t xml:space="preserve">Figure </w:t>
                            </w:r>
                            <w:r>
                              <w:fldChar w:fldCharType="begin"/>
                            </w:r>
                            <w:r>
                              <w:instrText xml:space="preserve"> SEQ Figure \* ARABIC </w:instrText>
                            </w:r>
                            <w:r>
                              <w:fldChar w:fldCharType="separate"/>
                            </w:r>
                            <w:r w:rsidR="00D258B6">
                              <w:rPr>
                                <w:noProof/>
                              </w:rPr>
                              <w:t>169</w:t>
                            </w:r>
                            <w:bookmarkEnd w:id="43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26172E" id="_x0000_s1180" type="#_x0000_t202" style="position:absolute;margin-left:-.2pt;margin-top:301.7pt;width:451.3pt;height:.05pt;z-index:-250810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NmKGwIAAEE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" stroked="f">
                <v:textbox style="mso-fit-shape-to-text:t" inset="0,0,0,0">
                  <w:txbxContent>
                    <w:p w14:paraId="3CDD3046" w14:textId="3E3EBD50" w:rsidR="00747A86" w:rsidRPr="002807E1" w:rsidRDefault="00747A86" w:rsidP="00747A86">
                      <w:pPr>
                        <w:pStyle w:val="Caption"/>
                        <w:rPr>
                          <w:noProof/>
                          <w:sz w:val="22"/>
                          <w:szCs w:val="22"/>
                        </w:rPr>
                      </w:pPr>
                      <w:bookmarkStart w:id="434" w:name="_Toc225101551"/>
                      <w:r>
                        <w:t xml:space="preserve">Figure </w:t>
                      </w:r>
                      <w:r>
                        <w:fldChar w:fldCharType="begin"/>
                      </w:r>
                      <w:r>
                        <w:instrText xml:space="preserve"> SEQ Figure \* ARABIC </w:instrText>
                      </w:r>
                      <w:r>
                        <w:fldChar w:fldCharType="separate"/>
                      </w:r>
                      <w:r w:rsidR="00D258B6">
                        <w:rPr>
                          <w:noProof/>
                        </w:rPr>
                        <w:t>169</w:t>
                      </w:r>
                      <w:bookmarkEnd w:id="434"/>
                      <w:r>
                        <w:fldChar w:fldCharType="end"/>
                      </w:r>
                    </w:p>
                  </w:txbxContent>
                </v:textbox>
                <w10:wrap type="tight"/>
              </v:shape>
            </w:pict>
          </mc:Fallback>
        </mc:AlternateContent>
      </w:r>
      <w:r w:rsidRPr="00E10F60">
        <w:rPr>
          <w:noProof/>
        </w:rPr>
        <w:drawing>
          <wp:anchor distT="0" distB="0" distL="114300" distR="114300" simplePos="0" relativeHeight="252504064" behindDoc="1" locked="0" layoutInCell="1" allowOverlap="1" wp14:anchorId="65B4CD6F" wp14:editId="23E04A0D">
            <wp:simplePos x="0" y="0"/>
            <wp:positionH relativeFrom="margin">
              <wp:align>right</wp:align>
            </wp:positionH>
            <wp:positionV relativeFrom="paragraph">
              <wp:posOffset>3625953</wp:posOffset>
            </wp:positionV>
            <wp:extent cx="5731510" cy="148590"/>
            <wp:effectExtent l="0" t="0" r="2540" b="3810"/>
            <wp:wrapTight wrapText="bothSides">
              <wp:wrapPolygon edited="0">
                <wp:start x="0" y="0"/>
                <wp:lineTo x="0" y="19385"/>
                <wp:lineTo x="21538" y="19385"/>
                <wp:lineTo x="21538" y="0"/>
                <wp:lineTo x="0" y="0"/>
              </wp:wrapPolygon>
            </wp:wrapTight>
            <wp:docPr id="806272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0" cstate="print">
                      <a:extLst>
                        <a:ext uri="{28A0092B-C50C-407E-A947-70E740481C1C}">
                          <a14:useLocalDpi xmlns:a14="http://schemas.microsoft.com/office/drawing/2010/main" val="0"/>
                        </a:ext>
                      </a:extLst>
                    </a:blip>
                    <a:srcRect/>
                    <a:stretch>
                      <a:fillRect/>
                    </a:stretch>
                  </pic:blipFill>
                  <pic:spPr bwMode="auto">
                    <a:xfrm>
                      <a:off x="0" y="0"/>
                      <a:ext cx="5731510" cy="148590"/>
                    </a:xfrm>
                    <a:prstGeom prst="rect">
                      <a:avLst/>
                    </a:prstGeom>
                    <a:noFill/>
                    <a:ln>
                      <a:noFill/>
                    </a:ln>
                  </pic:spPr>
                </pic:pic>
              </a:graphicData>
            </a:graphic>
          </wp:anchor>
        </w:drawing>
      </w:r>
      <w:r w:rsidR="00472374">
        <w:t xml:space="preserve">A further analysis was conducted regarding how the ride heights would change. From comparing the droop stops being off the chassis and the droop stops applying 2mm preload, it was intriguing to see the behaviour of 2mm preload against 4mm preload. Likewise with the previous comparison </w:t>
      </w:r>
      <w:r w:rsidR="00472374" w:rsidRPr="00616EBB">
        <w:t>in figure 1</w:t>
      </w:r>
      <w:r w:rsidR="00616EBB" w:rsidRPr="00616EBB">
        <w:t>69</w:t>
      </w:r>
      <w:r w:rsidR="00472374">
        <w:t>, there was a similar trend between both sets of data, with the 4mm preload reducing the front ride height.</w:t>
      </w:r>
    </w:p>
    <w:p w14:paraId="74B4EA03" w14:textId="77777777" w:rsidR="001F325A" w:rsidRDefault="001F325A" w:rsidP="001F325A">
      <w:r>
        <w:t>Compared to the rear, where the trend is similar, however there is a spike in the data, with this being on the exit of turn 6. After looking deeper into those data points, it’s clear to see that the rear rises by 6mm on the exit. Regarding the spike occurring, the average ride height on the rear decreased by 2mm dynamically. This correlates to the previous Pembrey test where the rear axle also decreased by 2mm on the overall average of the lap.</w:t>
      </w:r>
    </w:p>
    <w:p w14:paraId="777AACE1" w14:textId="5449EE0C" w:rsidR="00975DC8" w:rsidRDefault="00975DC8" w:rsidP="00591075"/>
    <w:p w14:paraId="1E94F6D1" w14:textId="057DA7C3" w:rsidR="00975DC8" w:rsidRDefault="00975DC8" w:rsidP="00591075"/>
    <w:p w14:paraId="6B3F270D" w14:textId="64005BE7" w:rsidR="00764C77" w:rsidRDefault="00B406CE" w:rsidP="00591075">
      <w:r>
        <w:br w:type="page"/>
      </w:r>
    </w:p>
    <w:p w14:paraId="0728CABA" w14:textId="77777777" w:rsidR="00764C77" w:rsidRPr="0041749F" w:rsidRDefault="00764C77" w:rsidP="00591075">
      <w:pPr>
        <w:rPr>
          <w:sz w:val="2"/>
          <w:szCs w:val="2"/>
        </w:rPr>
      </w:pPr>
    </w:p>
    <w:p w14:paraId="27590F14" w14:textId="77777777" w:rsidR="0041749F" w:rsidRDefault="0041749F" w:rsidP="0041749F">
      <w:pPr>
        <w:pStyle w:val="Heading2"/>
      </w:pPr>
      <w:bookmarkStart w:id="435" w:name="_Toc225101850"/>
      <w:r>
        <w:t>The Aerodynamic Impact</w:t>
      </w:r>
      <w:bookmarkEnd w:id="435"/>
    </w:p>
    <w:p w14:paraId="4EBEAE5B" w14:textId="783A484E" w:rsidR="00C46975" w:rsidRPr="00C46975" w:rsidRDefault="00C46975" w:rsidP="00C46975">
      <w:pPr>
        <w:tabs>
          <w:tab w:val="left" w:pos="3342"/>
        </w:tabs>
        <w:ind w:firstLine="360"/>
        <w:rPr>
          <w:i/>
          <w:iCs/>
        </w:rPr>
      </w:pPr>
      <w:r>
        <w:rPr>
          <w:i/>
          <w:iCs/>
        </w:rPr>
        <w:t>Jason Taberner</w:t>
      </w:r>
    </w:p>
    <w:p w14:paraId="1EA429F1" w14:textId="77777777" w:rsidR="0041749F" w:rsidRDefault="0041749F" w:rsidP="0041749F">
      <w:pPr>
        <w:pStyle w:val="Heading3"/>
      </w:pPr>
      <w:bookmarkStart w:id="436" w:name="_Toc225101851"/>
      <w:r>
        <w:t>Roll Angle</w:t>
      </w:r>
      <w:bookmarkEnd w:id="436"/>
    </w:p>
    <w:p w14:paraId="7334A6FA" w14:textId="77777777" w:rsidR="00C46975" w:rsidRDefault="00C46975" w:rsidP="00C46975">
      <w:pPr>
        <w:tabs>
          <w:tab w:val="left" w:pos="3342"/>
        </w:tabs>
        <w:ind w:firstLine="360"/>
        <w:rPr>
          <w:i/>
          <w:iCs/>
        </w:rPr>
      </w:pPr>
      <w:r>
        <w:rPr>
          <w:i/>
          <w:iCs/>
        </w:rPr>
        <w:t>Jason Taberner</w:t>
      </w:r>
    </w:p>
    <w:p w14:paraId="40ED85D9" w14:textId="5285205B" w:rsidR="00C46975" w:rsidRPr="00C46975" w:rsidRDefault="006B1CCA" w:rsidP="006B1CCA">
      <w:pPr>
        <w:tabs>
          <w:tab w:val="left" w:pos="3342"/>
        </w:tabs>
      </w:pPr>
      <w:r>
        <w:t>To understand what droop stops do to the roll angle of the car, a channel can be created and analysed in MoTeC I2 Pro. There are two ways to calculate it. The first method is to use the formula</w:t>
      </w:r>
      <m:oMath>
        <m:r>
          <w:rPr>
            <w:rFonts w:ascii="Cambria Math" w:hAnsi="Cambria Math"/>
          </w:rPr>
          <m:t xml:space="preserve"> θ=</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*H</m:t>
            </m:r>
          </m:num>
          <m:den>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f</m:t>
                        </m:r>
                      </m:sub>
                    </m:sSub>
                  </m:e>
                  <m:sup>
                    <m:r>
                      <w:rPr>
                        <w:rFonts w:ascii="Cambria Math" w:hAnsi="Cambria Math"/>
                      </w:rPr>
                      <m:t>2</m:t>
                    </m:r>
                  </m:sup>
                </m:sSup>
                <m:sSub>
                  <m:sSubPr>
                    <m:ctrlPr>
                      <w:rPr>
                        <w:rFonts w:ascii="Cambria Math" w:hAnsi="Cambria Math"/>
                        <w:i/>
                      </w:rPr>
                    </m:ctrlPr>
                  </m:sSubPr>
                  <m:e>
                    <m:r>
                      <w:rPr>
                        <w:rFonts w:ascii="Cambria Math" w:hAnsi="Cambria Math"/>
                      </w:rPr>
                      <m:t>K</m:t>
                    </m:r>
                  </m:e>
                  <m:sub>
                    <m:r>
                      <w:rPr>
                        <w:rFonts w:ascii="Cambria Math" w:hAnsi="Cambria Math"/>
                      </w:rPr>
                      <m:t>wf</m:t>
                    </m:r>
                  </m:sub>
                </m:sSub>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r</m:t>
                        </m:r>
                      </m:sub>
                    </m:sSub>
                  </m:e>
                  <m:sup>
                    <m:r>
                      <w:rPr>
                        <w:rFonts w:ascii="Cambria Math" w:hAnsi="Cambria Math"/>
                      </w:rPr>
                      <m:t>2</m:t>
                    </m:r>
                  </m:sup>
                </m:sSup>
                <m:sSub>
                  <m:sSubPr>
                    <m:ctrlPr>
                      <w:rPr>
                        <w:rFonts w:ascii="Cambria Math" w:hAnsi="Cambria Math"/>
                        <w:i/>
                      </w:rPr>
                    </m:ctrlPr>
                  </m:sSubPr>
                  <m:e>
                    <m:r>
                      <w:rPr>
                        <w:rFonts w:ascii="Cambria Math" w:hAnsi="Cambria Math"/>
                      </w:rPr>
                      <m:t>K</m:t>
                    </m:r>
                  </m:e>
                  <m:sub>
                    <m:r>
                      <w:rPr>
                        <w:rFonts w:ascii="Cambria Math" w:hAnsi="Cambria Math"/>
                      </w:rPr>
                      <m:t>wr</m:t>
                    </m:r>
                  </m:sub>
                </m:sSub>
              </m:num>
              <m:den>
                <m:r>
                  <w:rPr>
                    <w:rFonts w:ascii="Cambria Math" w:hAnsi="Cambria Math"/>
                  </w:rPr>
                  <m:t>2</m:t>
                </m:r>
              </m:den>
            </m:f>
            <m:r>
              <w:rPr>
                <w:rFonts w:ascii="Cambria Math" w:hAnsi="Cambria Math"/>
              </w:rPr>
              <m:t xml:space="preserve"> )</m:t>
            </m:r>
          </m:den>
        </m:f>
      </m:oMath>
      <w:r>
        <w:t xml:space="preserve"> ,</w:t>
      </w:r>
      <w:r w:rsidR="00D3309B">
        <w:t xml:space="preserve"> (Tudor, 2026b)</w:t>
      </w:r>
      <w:r>
        <w:t xml:space="preserve"> this uses known values like the track of the car and can be applied to transient data because of the lateral acceleration that is measured data. The other method to calculate the roll angle is to use the measured data from the wheel positions. This method allows droop stops to be visible in the data if they influence the roll angle as the stops limit the wheel position. Roll angle is important to investigate as it can play a significant part in the aerodynamic platform of the car. </w:t>
      </w:r>
      <w:sdt>
        <w:sdtPr>
          <w:rPr>
            <w:color w:val="000000"/>
          </w:rPr>
          <w:tag w:val="MENDELEY_CITATION_v3_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"/>
          <w:id w:val="-813559675"/>
          <w:placeholder>
            <w:docPart w:val="D333455873CA4428BB612B4F61F989B2"/>
          </w:placeholder>
        </w:sdtPr>
        <w:sdtEndPr/>
        <w:sdtContent>
          <w:r w:rsidRPr="003951FC">
            <w:rPr>
              <w:rFonts w:eastAsia="Times New Roman"/>
              <w:color w:val="000000"/>
            </w:rPr>
            <w:t xml:space="preserve">(Huang </w:t>
          </w:r>
          <w:r w:rsidRPr="003951FC">
            <w:rPr>
              <w:rFonts w:eastAsia="Times New Roman"/>
              <w:i/>
              <w:iCs/>
              <w:color w:val="000000"/>
            </w:rPr>
            <w:t>et al.</w:t>
          </w:r>
          <w:r w:rsidRPr="003951FC">
            <w:rPr>
              <w:rFonts w:eastAsia="Times New Roman"/>
              <w:color w:val="000000"/>
            </w:rPr>
            <w:t>, 2022)</w:t>
          </w:r>
        </w:sdtContent>
      </w:sdt>
    </w:p>
    <w:p w14:paraId="1AE9B475" w14:textId="77777777" w:rsidR="0041749F" w:rsidRDefault="0041749F" w:rsidP="0041749F">
      <w:pPr>
        <w:pStyle w:val="Heading4"/>
      </w:pPr>
      <w:r>
        <w:t>Roll Angle from Lateral Acceleration</w:t>
      </w:r>
    </w:p>
    <w:p w14:paraId="2A513EBE" w14:textId="141B80CF" w:rsidR="005301DE" w:rsidRPr="00FD4D5E" w:rsidRDefault="00EC2FC0" w:rsidP="005301DE">
      <w:pPr>
        <w:tabs>
          <w:tab w:val="left" w:pos="3342"/>
        </w:tabs>
        <w:ind w:firstLine="360"/>
        <w:rPr>
          <w:i/>
          <w:iCs/>
        </w:rPr>
      </w:pPr>
      <w:r>
        <w:rPr>
          <w:noProof/>
        </w:rPr>
        <mc:AlternateContent>
          <mc:Choice Requires="wps">
            <w:drawing>
              <wp:anchor distT="0" distB="0" distL="114300" distR="114300" simplePos="0" relativeHeight="252406784" behindDoc="1" locked="0" layoutInCell="1" allowOverlap="1" wp14:anchorId="7E294B1B" wp14:editId="387823DC">
                <wp:simplePos x="0" y="0"/>
                <wp:positionH relativeFrom="column">
                  <wp:posOffset>-2540</wp:posOffset>
                </wp:positionH>
                <wp:positionV relativeFrom="paragraph">
                  <wp:posOffset>2449195</wp:posOffset>
                </wp:positionV>
                <wp:extent cx="5731510" cy="635"/>
                <wp:effectExtent l="0" t="0" r="0" b="0"/>
                <wp:wrapTight wrapText="bothSides">
                  <wp:wrapPolygon edited="0">
                    <wp:start x="0" y="0"/>
                    <wp:lineTo x="0" y="21600"/>
                    <wp:lineTo x="21600" y="21600"/>
                    <wp:lineTo x="21600" y="0"/>
                  </wp:wrapPolygon>
                </wp:wrapTight>
                <wp:docPr id="2300394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8549B2" w14:textId="40D7001C" w:rsidR="00EC2FC0" w:rsidRPr="003C457D" w:rsidRDefault="00EC2FC0" w:rsidP="00EC2FC0">
                            <w:pPr>
                              <w:pStyle w:val="Caption"/>
                              <w:rPr>
                                <w:noProof/>
                                <w:sz w:val="22"/>
                                <w:szCs w:val="22"/>
                              </w:rPr>
                            </w:pPr>
                            <w:bookmarkStart w:id="437" w:name="_Toc225101552"/>
                            <w:r>
                              <w:t xml:space="preserve">Figure </w:t>
                            </w:r>
                            <w:r>
                              <w:fldChar w:fldCharType="begin"/>
                            </w:r>
                            <w:r>
                              <w:instrText xml:space="preserve"> SEQ Figure \* ARABIC </w:instrText>
                            </w:r>
                            <w:r>
                              <w:fldChar w:fldCharType="separate"/>
                            </w:r>
                            <w:r w:rsidR="00D258B6">
                              <w:rPr>
                                <w:noProof/>
                              </w:rPr>
                              <w:t>170</w:t>
                            </w:r>
                            <w:bookmarkEnd w:id="43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94B1B" id="_x0000_s1181" type="#_x0000_t202" style="position:absolute;left:0;text-align:left;margin-left:-.2pt;margin-top:192.85pt;width:451.3pt;height:.05pt;z-index:-250909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" stroked="f">
                <v:textbox style="mso-fit-shape-to-text:t" inset="0,0,0,0">
                  <w:txbxContent>
                    <w:p w14:paraId="548549B2" w14:textId="40D7001C" w:rsidR="00EC2FC0" w:rsidRPr="003C457D" w:rsidRDefault="00EC2FC0" w:rsidP="00EC2FC0">
                      <w:pPr>
                        <w:pStyle w:val="Caption"/>
                        <w:rPr>
                          <w:noProof/>
                          <w:sz w:val="22"/>
                          <w:szCs w:val="22"/>
                        </w:rPr>
                      </w:pPr>
                      <w:bookmarkStart w:id="438" w:name="_Toc225101552"/>
                      <w:r>
                        <w:t xml:space="preserve">Figure </w:t>
                      </w:r>
                      <w:r>
                        <w:fldChar w:fldCharType="begin"/>
                      </w:r>
                      <w:r>
                        <w:instrText xml:space="preserve"> SEQ Figure \* ARABIC </w:instrText>
                      </w:r>
                      <w:r>
                        <w:fldChar w:fldCharType="separate"/>
                      </w:r>
                      <w:r w:rsidR="00D258B6">
                        <w:rPr>
                          <w:noProof/>
                        </w:rPr>
                        <w:t>170</w:t>
                      </w:r>
                      <w:bookmarkEnd w:id="438"/>
                      <w:r>
                        <w:fldChar w:fldCharType="end"/>
                      </w:r>
                    </w:p>
                  </w:txbxContent>
                </v:textbox>
                <w10:wrap type="tight"/>
              </v:shape>
            </w:pict>
          </mc:Fallback>
        </mc:AlternateContent>
      </w:r>
      <w:r w:rsidRPr="00BA0D09">
        <w:rPr>
          <w:noProof/>
        </w:rPr>
        <w:drawing>
          <wp:anchor distT="0" distB="0" distL="114300" distR="114300" simplePos="0" relativeHeight="252404736" behindDoc="1" locked="0" layoutInCell="1" allowOverlap="1" wp14:anchorId="073528D7" wp14:editId="384EFE5C">
            <wp:simplePos x="0" y="0"/>
            <wp:positionH relativeFrom="margin">
              <wp:align>right</wp:align>
            </wp:positionH>
            <wp:positionV relativeFrom="paragraph">
              <wp:posOffset>163805</wp:posOffset>
            </wp:positionV>
            <wp:extent cx="5731510" cy="2228850"/>
            <wp:effectExtent l="0" t="0" r="2540" b="0"/>
            <wp:wrapTight wrapText="bothSides">
              <wp:wrapPolygon edited="0">
                <wp:start x="0" y="0"/>
                <wp:lineTo x="0" y="21415"/>
                <wp:lineTo x="21538" y="21415"/>
                <wp:lineTo x="21538" y="0"/>
                <wp:lineTo x="0" y="0"/>
              </wp:wrapPolygon>
            </wp:wrapTight>
            <wp:docPr id="27358583"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A screenshot of a computer&#10;&#10;AI-generated content may be incorrect."/>
                    <pic:cNvPicPr>
                      <a:picLocks noChangeAspect="1" noChangeArrowheads="1"/>
                    </pic:cNvPicPr>
                  </pic:nvPicPr>
                  <pic:blipFill>
                    <a:blip r:embed="rId221">
                      <a:extLst>
                        <a:ext uri="{28A0092B-C50C-407E-A947-70E740481C1C}">
                          <a14:useLocalDpi xmlns:a14="http://schemas.microsoft.com/office/drawing/2010/main" val="0"/>
                        </a:ext>
                      </a:extLst>
                    </a:blip>
                    <a:srcRect/>
                    <a:stretch>
                      <a:fillRect/>
                    </a:stretch>
                  </pic:blipFill>
                  <pic:spPr bwMode="auto">
                    <a:xfrm>
                      <a:off x="0" y="0"/>
                      <a:ext cx="5731510" cy="2228850"/>
                    </a:xfrm>
                    <a:prstGeom prst="rect">
                      <a:avLst/>
                    </a:prstGeom>
                    <a:noFill/>
                    <a:ln>
                      <a:noFill/>
                    </a:ln>
                  </pic:spPr>
                </pic:pic>
              </a:graphicData>
            </a:graphic>
            <wp14:sizeRelH relativeFrom="page">
              <wp14:pctWidth>0</wp14:pctWidth>
            </wp14:sizeRelH>
            <wp14:sizeRelV relativeFrom="page">
              <wp14:pctHeight>0</wp14:pctHeight>
            </wp14:sizeRelV>
          </wp:anchor>
        </w:drawing>
      </w:r>
      <w:r w:rsidR="005301DE">
        <w:rPr>
          <w:i/>
          <w:iCs/>
        </w:rPr>
        <w:t>William Davies</w:t>
      </w:r>
    </w:p>
    <w:p w14:paraId="37B4B359" w14:textId="5087E6D2" w:rsidR="005301DE" w:rsidRDefault="005301DE" w:rsidP="005301DE"/>
    <w:p w14:paraId="5051C424" w14:textId="77777777" w:rsidR="004D4F33" w:rsidRDefault="004D4F33" w:rsidP="005301DE"/>
    <w:p w14:paraId="513EA3C8" w14:textId="77777777" w:rsidR="004D4F33" w:rsidRDefault="004D4F33" w:rsidP="005301DE"/>
    <w:p w14:paraId="7C2B0A1D" w14:textId="7822627C" w:rsidR="004D4F33" w:rsidRDefault="00CA6B7F" w:rsidP="005301DE">
      <w:r>
        <w:rPr>
          <w:noProof/>
        </w:rPr>
        <mc:AlternateContent>
          <mc:Choice Requires="wps">
            <w:drawing>
              <wp:anchor distT="0" distB="0" distL="114300" distR="114300" simplePos="0" relativeHeight="252410880" behindDoc="1" locked="0" layoutInCell="1" allowOverlap="1" wp14:anchorId="5A29310C" wp14:editId="785CE2BF">
                <wp:simplePos x="0" y="0"/>
                <wp:positionH relativeFrom="column">
                  <wp:posOffset>0</wp:posOffset>
                </wp:positionH>
                <wp:positionV relativeFrom="paragraph">
                  <wp:posOffset>821055</wp:posOffset>
                </wp:positionV>
                <wp:extent cx="2502535" cy="635"/>
                <wp:effectExtent l="0" t="0" r="0" b="0"/>
                <wp:wrapTight wrapText="bothSides">
                  <wp:wrapPolygon edited="0">
                    <wp:start x="0" y="0"/>
                    <wp:lineTo x="0" y="21600"/>
                    <wp:lineTo x="21600" y="21600"/>
                    <wp:lineTo x="21600" y="0"/>
                  </wp:wrapPolygon>
                </wp:wrapTight>
                <wp:docPr id="44460888" name="Text Box 1"/>
                <wp:cNvGraphicFramePr/>
                <a:graphic xmlns:a="http://schemas.openxmlformats.org/drawingml/2006/main">
                  <a:graphicData uri="http://schemas.microsoft.com/office/word/2010/wordprocessingShape">
                    <wps:wsp>
                      <wps:cNvSpPr txBox="1"/>
                      <wps:spPr>
                        <a:xfrm>
                          <a:off x="0" y="0"/>
                          <a:ext cx="2502535" cy="635"/>
                        </a:xfrm>
                        <a:prstGeom prst="rect">
                          <a:avLst/>
                        </a:prstGeom>
                        <a:solidFill>
                          <a:prstClr val="white"/>
                        </a:solidFill>
                        <a:ln>
                          <a:noFill/>
                        </a:ln>
                      </wps:spPr>
                      <wps:txbx>
                        <w:txbxContent>
                          <w:p w14:paraId="42449CE1" w14:textId="67798C5B" w:rsidR="00CA6B7F" w:rsidRPr="00715864" w:rsidRDefault="00CA6B7F" w:rsidP="00CA6B7F">
                            <w:pPr>
                              <w:pStyle w:val="Caption"/>
                              <w:rPr>
                                <w:noProof/>
                                <w:sz w:val="22"/>
                                <w:szCs w:val="22"/>
                              </w:rPr>
                            </w:pPr>
                            <w:bookmarkStart w:id="439" w:name="_Toc225101553"/>
                            <w:r>
                              <w:t xml:space="preserve">Figure </w:t>
                            </w:r>
                            <w:r>
                              <w:fldChar w:fldCharType="begin"/>
                            </w:r>
                            <w:r>
                              <w:instrText xml:space="preserve"> SEQ Figure \* ARABIC </w:instrText>
                            </w:r>
                            <w:r>
                              <w:fldChar w:fldCharType="separate"/>
                            </w:r>
                            <w:r w:rsidR="00D258B6">
                              <w:rPr>
                                <w:noProof/>
                              </w:rPr>
                              <w:t>171</w:t>
                            </w:r>
                            <w:bookmarkEnd w:id="43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9310C" id="_x0000_s1182" type="#_x0000_t202" style="position:absolute;margin-left:0;margin-top:64.65pt;width:197.05pt;height:.05pt;z-index:-250905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d12GwIAAEEEAAAOAAAAZHJzL2Uyb0RvYy54bWysU8Fu2zAMvQ/YPwi6L06yph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" stroked="f">
                <v:textbox style="mso-fit-shape-to-text:t" inset="0,0,0,0">
                  <w:txbxContent>
                    <w:p w14:paraId="42449CE1" w14:textId="67798C5B" w:rsidR="00CA6B7F" w:rsidRPr="00715864" w:rsidRDefault="00CA6B7F" w:rsidP="00CA6B7F">
                      <w:pPr>
                        <w:pStyle w:val="Caption"/>
                        <w:rPr>
                          <w:noProof/>
                          <w:sz w:val="22"/>
                          <w:szCs w:val="22"/>
                        </w:rPr>
                      </w:pPr>
                      <w:bookmarkStart w:id="440" w:name="_Toc225101553"/>
                      <w:r>
                        <w:t xml:space="preserve">Figure </w:t>
                      </w:r>
                      <w:r>
                        <w:fldChar w:fldCharType="begin"/>
                      </w:r>
                      <w:r>
                        <w:instrText xml:space="preserve"> SEQ Figure \* ARABIC </w:instrText>
                      </w:r>
                      <w:r>
                        <w:fldChar w:fldCharType="separate"/>
                      </w:r>
                      <w:r w:rsidR="00D258B6">
                        <w:rPr>
                          <w:noProof/>
                        </w:rPr>
                        <w:t>171</w:t>
                      </w:r>
                      <w:bookmarkEnd w:id="440"/>
                      <w:r>
                        <w:fldChar w:fldCharType="end"/>
                      </w:r>
                    </w:p>
                  </w:txbxContent>
                </v:textbox>
                <w10:wrap type="tight"/>
              </v:shape>
            </w:pict>
          </mc:Fallback>
        </mc:AlternateContent>
      </w:r>
      <w:r w:rsidRPr="00740148">
        <w:rPr>
          <w:noProof/>
        </w:rPr>
        <w:drawing>
          <wp:anchor distT="0" distB="0" distL="114300" distR="114300" simplePos="0" relativeHeight="252408832" behindDoc="1" locked="0" layoutInCell="1" allowOverlap="1" wp14:anchorId="4EF3BA88" wp14:editId="47C6E5B7">
            <wp:simplePos x="0" y="0"/>
            <wp:positionH relativeFrom="margin">
              <wp:align>left</wp:align>
            </wp:positionH>
            <wp:positionV relativeFrom="paragraph">
              <wp:posOffset>11603</wp:posOffset>
            </wp:positionV>
            <wp:extent cx="2502535" cy="752475"/>
            <wp:effectExtent l="0" t="0" r="0" b="9525"/>
            <wp:wrapTight wrapText="bothSides">
              <wp:wrapPolygon edited="0">
                <wp:start x="0" y="0"/>
                <wp:lineTo x="0" y="21327"/>
                <wp:lineTo x="21375" y="21327"/>
                <wp:lineTo x="21375" y="0"/>
                <wp:lineTo x="0" y="0"/>
              </wp:wrapPolygon>
            </wp:wrapTight>
            <wp:docPr id="19258013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222">
                      <a:extLst>
                        <a:ext uri="{28A0092B-C50C-407E-A947-70E740481C1C}">
                          <a14:useLocalDpi xmlns:a14="http://schemas.microsoft.com/office/drawing/2010/main" val="0"/>
                        </a:ext>
                      </a:extLst>
                    </a:blip>
                    <a:srcRect/>
                    <a:stretch>
                      <a:fillRect/>
                    </a:stretch>
                  </pic:blipFill>
                  <pic:spPr bwMode="auto">
                    <a:xfrm>
                      <a:off x="0" y="0"/>
                      <a:ext cx="2502535" cy="75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938357" w14:textId="77777777" w:rsidR="004D4F33" w:rsidRDefault="004D4F33" w:rsidP="005301DE"/>
    <w:p w14:paraId="7F3EDEE7" w14:textId="77777777" w:rsidR="004D4F33" w:rsidRDefault="004D4F33" w:rsidP="005301DE"/>
    <w:p w14:paraId="000EADC9" w14:textId="77777777" w:rsidR="004D4F33" w:rsidRDefault="004D4F33" w:rsidP="005301DE"/>
    <w:p w14:paraId="476CAC14" w14:textId="77777777" w:rsidR="004D4F33" w:rsidRPr="00F50A99" w:rsidRDefault="004D4F33" w:rsidP="005301DE">
      <w:pPr>
        <w:rPr>
          <w:sz w:val="4"/>
          <w:szCs w:val="4"/>
        </w:rPr>
      </w:pPr>
    </w:p>
    <w:p w14:paraId="4BFE2004" w14:textId="77777777" w:rsidR="00F50A99" w:rsidRDefault="00F50A99" w:rsidP="00F50A99">
      <w:r>
        <w:t xml:space="preserve">After proving this, it was interesting to see if the roll angle would change. Due to the car not having a sufficient Yaw sensor to detect roll angle, a math channel had to be created. After using the roll angle equation, two laps of data </w:t>
      </w:r>
      <w:proofErr w:type="gramStart"/>
      <w:r>
        <w:t>was</w:t>
      </w:r>
      <w:proofErr w:type="gramEnd"/>
      <w:r>
        <w:t xml:space="preserve"> overlayed with and without droop stops, and from analysing the data there is 0.011-degree difference in the average peaks. </w:t>
      </w:r>
    </w:p>
    <w:p w14:paraId="6F5A4754" w14:textId="6F127411" w:rsidR="004D4F33" w:rsidRDefault="00804C40" w:rsidP="005301DE">
      <w:r>
        <w:rPr>
          <w:noProof/>
        </w:rPr>
        <w:lastRenderedPageBreak/>
        <mc:AlternateContent>
          <mc:Choice Requires="wps">
            <w:drawing>
              <wp:anchor distT="0" distB="0" distL="114300" distR="114300" simplePos="0" relativeHeight="252414976" behindDoc="1" locked="0" layoutInCell="1" allowOverlap="1" wp14:anchorId="31FBADFC" wp14:editId="27CF9755">
                <wp:simplePos x="0" y="0"/>
                <wp:positionH relativeFrom="column">
                  <wp:posOffset>0</wp:posOffset>
                </wp:positionH>
                <wp:positionV relativeFrom="paragraph">
                  <wp:posOffset>1706880</wp:posOffset>
                </wp:positionV>
                <wp:extent cx="4152900" cy="635"/>
                <wp:effectExtent l="0" t="0" r="0" b="0"/>
                <wp:wrapTight wrapText="bothSides">
                  <wp:wrapPolygon edited="0">
                    <wp:start x="0" y="0"/>
                    <wp:lineTo x="0" y="21600"/>
                    <wp:lineTo x="21600" y="21600"/>
                    <wp:lineTo x="21600" y="0"/>
                  </wp:wrapPolygon>
                </wp:wrapTight>
                <wp:docPr id="442674687" name="Text Box 1"/>
                <wp:cNvGraphicFramePr/>
                <a:graphic xmlns:a="http://schemas.openxmlformats.org/drawingml/2006/main">
                  <a:graphicData uri="http://schemas.microsoft.com/office/word/2010/wordprocessingShape">
                    <wps:wsp>
                      <wps:cNvSpPr txBox="1"/>
                      <wps:spPr>
                        <a:xfrm>
                          <a:off x="0" y="0"/>
                          <a:ext cx="4152900" cy="635"/>
                        </a:xfrm>
                        <a:prstGeom prst="rect">
                          <a:avLst/>
                        </a:prstGeom>
                        <a:solidFill>
                          <a:prstClr val="white"/>
                        </a:solidFill>
                        <a:ln>
                          <a:noFill/>
                        </a:ln>
                      </wps:spPr>
                      <wps:txbx>
                        <w:txbxContent>
                          <w:p w14:paraId="104D5672" w14:textId="5590814F" w:rsidR="00804C40" w:rsidRPr="00B279B7" w:rsidRDefault="00804C40" w:rsidP="00804C40">
                            <w:pPr>
                              <w:pStyle w:val="Caption"/>
                              <w:rPr>
                                <w:noProof/>
                                <w:sz w:val="22"/>
                                <w:szCs w:val="22"/>
                              </w:rPr>
                            </w:pPr>
                            <w:bookmarkStart w:id="441" w:name="_Toc225101554"/>
                            <w:r>
                              <w:t xml:space="preserve">Figure </w:t>
                            </w:r>
                            <w:r>
                              <w:fldChar w:fldCharType="begin"/>
                            </w:r>
                            <w:r>
                              <w:instrText xml:space="preserve"> SEQ Figure \* ARABIC </w:instrText>
                            </w:r>
                            <w:r>
                              <w:fldChar w:fldCharType="separate"/>
                            </w:r>
                            <w:r w:rsidR="00D258B6">
                              <w:rPr>
                                <w:noProof/>
                              </w:rPr>
                              <w:t>172</w:t>
                            </w:r>
                            <w:bookmarkEnd w:id="44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BADFC" id="_x0000_s1183" type="#_x0000_t202" style="position:absolute;margin-left:0;margin-top:134.4pt;width:327pt;height:.05pt;z-index:-25090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VBTGgIAAEEEAAAOAAAAZHJzL2Uyb0RvYy54bWysU8Fu2zAMvQ/YPwi6L06ytl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" stroked="f">
                <v:textbox style="mso-fit-shape-to-text:t" inset="0,0,0,0">
                  <w:txbxContent>
                    <w:p w14:paraId="104D5672" w14:textId="5590814F" w:rsidR="00804C40" w:rsidRPr="00B279B7" w:rsidRDefault="00804C40" w:rsidP="00804C40">
                      <w:pPr>
                        <w:pStyle w:val="Caption"/>
                        <w:rPr>
                          <w:noProof/>
                          <w:sz w:val="22"/>
                          <w:szCs w:val="22"/>
                        </w:rPr>
                      </w:pPr>
                      <w:bookmarkStart w:id="442" w:name="_Toc225101554"/>
                      <w:r>
                        <w:t xml:space="preserve">Figure </w:t>
                      </w:r>
                      <w:r>
                        <w:fldChar w:fldCharType="begin"/>
                      </w:r>
                      <w:r>
                        <w:instrText xml:space="preserve"> SEQ Figure \* ARABIC </w:instrText>
                      </w:r>
                      <w:r>
                        <w:fldChar w:fldCharType="separate"/>
                      </w:r>
                      <w:r w:rsidR="00D258B6">
                        <w:rPr>
                          <w:noProof/>
                        </w:rPr>
                        <w:t>172</w:t>
                      </w:r>
                      <w:bookmarkEnd w:id="442"/>
                      <w:r>
                        <w:fldChar w:fldCharType="end"/>
                      </w:r>
                    </w:p>
                  </w:txbxContent>
                </v:textbox>
                <w10:wrap type="tight"/>
              </v:shape>
            </w:pict>
          </mc:Fallback>
        </mc:AlternateContent>
      </w:r>
      <w:r>
        <w:rPr>
          <w:noProof/>
        </w:rPr>
        <w:drawing>
          <wp:anchor distT="0" distB="0" distL="114300" distR="114300" simplePos="0" relativeHeight="252412928" behindDoc="1" locked="0" layoutInCell="1" allowOverlap="1" wp14:anchorId="434DF437" wp14:editId="54002034">
            <wp:simplePos x="0" y="0"/>
            <wp:positionH relativeFrom="margin">
              <wp:align>left</wp:align>
            </wp:positionH>
            <wp:positionV relativeFrom="paragraph">
              <wp:posOffset>10969</wp:posOffset>
            </wp:positionV>
            <wp:extent cx="4152900" cy="1638935"/>
            <wp:effectExtent l="0" t="0" r="0" b="0"/>
            <wp:wrapTight wrapText="bothSides">
              <wp:wrapPolygon edited="0">
                <wp:start x="0" y="0"/>
                <wp:lineTo x="0" y="21341"/>
                <wp:lineTo x="21501" y="21341"/>
                <wp:lineTo x="21501" y="0"/>
                <wp:lineTo x="0" y="0"/>
              </wp:wrapPolygon>
            </wp:wrapTight>
            <wp:docPr id="2075522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522965" name=""/>
                    <pic:cNvPicPr/>
                  </pic:nvPicPr>
                  <pic:blipFill>
                    <a:blip r:embed="rId223" cstate="print">
                      <a:extLst>
                        <a:ext uri="{28A0092B-C50C-407E-A947-70E740481C1C}">
                          <a14:useLocalDpi xmlns:a14="http://schemas.microsoft.com/office/drawing/2010/main" val="0"/>
                        </a:ext>
                      </a:extLst>
                    </a:blip>
                    <a:stretch>
                      <a:fillRect/>
                    </a:stretch>
                  </pic:blipFill>
                  <pic:spPr>
                    <a:xfrm>
                      <a:off x="0" y="0"/>
                      <a:ext cx="4152900" cy="1638935"/>
                    </a:xfrm>
                    <a:prstGeom prst="rect">
                      <a:avLst/>
                    </a:prstGeom>
                  </pic:spPr>
                </pic:pic>
              </a:graphicData>
            </a:graphic>
            <wp14:sizeRelH relativeFrom="page">
              <wp14:pctWidth>0</wp14:pctWidth>
            </wp14:sizeRelH>
            <wp14:sizeRelV relativeFrom="page">
              <wp14:pctHeight>0</wp14:pctHeight>
            </wp14:sizeRelV>
          </wp:anchor>
        </w:drawing>
      </w:r>
    </w:p>
    <w:p w14:paraId="5AD77C59" w14:textId="77777777" w:rsidR="00F50A99" w:rsidRDefault="00F50A99" w:rsidP="005301DE"/>
    <w:p w14:paraId="48334A76" w14:textId="77777777" w:rsidR="00F50A99" w:rsidRDefault="00F50A99" w:rsidP="005301DE"/>
    <w:p w14:paraId="75B4C698" w14:textId="77777777" w:rsidR="00804C40" w:rsidRDefault="00804C40" w:rsidP="005301DE"/>
    <w:p w14:paraId="60E94BCF" w14:textId="77777777" w:rsidR="00804C40" w:rsidRDefault="00804C40" w:rsidP="005301DE"/>
    <w:p w14:paraId="478EC131" w14:textId="77777777" w:rsidR="00804C40" w:rsidRDefault="00804C40" w:rsidP="005301DE"/>
    <w:p w14:paraId="01261458" w14:textId="77777777" w:rsidR="00804C40" w:rsidRDefault="00804C40" w:rsidP="005301DE"/>
    <w:p w14:paraId="39E41D78" w14:textId="198B15E9" w:rsidR="00804C40" w:rsidRDefault="00A739AB" w:rsidP="005301DE">
      <w:r>
        <w:rPr>
          <w:noProof/>
        </w:rPr>
        <mc:AlternateContent>
          <mc:Choice Requires="wps">
            <w:drawing>
              <wp:anchor distT="0" distB="0" distL="114300" distR="114300" simplePos="0" relativeHeight="252423168" behindDoc="1" locked="0" layoutInCell="1" allowOverlap="1" wp14:anchorId="07D449B0" wp14:editId="6BFDAEC6">
                <wp:simplePos x="0" y="0"/>
                <wp:positionH relativeFrom="column">
                  <wp:posOffset>-2540</wp:posOffset>
                </wp:positionH>
                <wp:positionV relativeFrom="paragraph">
                  <wp:posOffset>4011930</wp:posOffset>
                </wp:positionV>
                <wp:extent cx="5731510" cy="635"/>
                <wp:effectExtent l="0" t="0" r="0" b="0"/>
                <wp:wrapTight wrapText="bothSides">
                  <wp:wrapPolygon edited="0">
                    <wp:start x="0" y="0"/>
                    <wp:lineTo x="0" y="21600"/>
                    <wp:lineTo x="21600" y="21600"/>
                    <wp:lineTo x="21600" y="0"/>
                  </wp:wrapPolygon>
                </wp:wrapTight>
                <wp:docPr id="532717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85B57E" w14:textId="5929A870" w:rsidR="00A739AB" w:rsidRPr="00A11B84" w:rsidRDefault="00A739AB" w:rsidP="00A739AB">
                            <w:pPr>
                              <w:pStyle w:val="Caption"/>
                              <w:rPr>
                                <w:noProof/>
                                <w:sz w:val="22"/>
                                <w:szCs w:val="22"/>
                              </w:rPr>
                            </w:pPr>
                            <w:bookmarkStart w:id="443" w:name="_Toc225101555"/>
                            <w:r>
                              <w:t xml:space="preserve">Figure </w:t>
                            </w:r>
                            <w:r>
                              <w:fldChar w:fldCharType="begin"/>
                            </w:r>
                            <w:r>
                              <w:instrText xml:space="preserve"> SEQ Figure \* ARABIC </w:instrText>
                            </w:r>
                            <w:r>
                              <w:fldChar w:fldCharType="separate"/>
                            </w:r>
                            <w:r w:rsidR="00D258B6">
                              <w:rPr>
                                <w:noProof/>
                              </w:rPr>
                              <w:t>173</w:t>
                            </w:r>
                            <w:bookmarkEnd w:id="44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449B0" id="_x0000_s1184" type="#_x0000_t202" style="position:absolute;margin-left:-.2pt;margin-top:315.9pt;width:451.3pt;height:.05pt;z-index:-25089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kseGwIAAEEEAAAOAAAAZHJzL2Uyb0RvYy54bWysU8Fu2zAMvQ/YPwi6L07aJSu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" stroked="f">
                <v:textbox style="mso-fit-shape-to-text:t" inset="0,0,0,0">
                  <w:txbxContent>
                    <w:p w14:paraId="1D85B57E" w14:textId="5929A870" w:rsidR="00A739AB" w:rsidRPr="00A11B84" w:rsidRDefault="00A739AB" w:rsidP="00A739AB">
                      <w:pPr>
                        <w:pStyle w:val="Caption"/>
                        <w:rPr>
                          <w:noProof/>
                          <w:sz w:val="22"/>
                          <w:szCs w:val="22"/>
                        </w:rPr>
                      </w:pPr>
                      <w:bookmarkStart w:id="444" w:name="_Toc225101555"/>
                      <w:r>
                        <w:t xml:space="preserve">Figure </w:t>
                      </w:r>
                      <w:r>
                        <w:fldChar w:fldCharType="begin"/>
                      </w:r>
                      <w:r>
                        <w:instrText xml:space="preserve"> SEQ Figure \* ARABIC </w:instrText>
                      </w:r>
                      <w:r>
                        <w:fldChar w:fldCharType="separate"/>
                      </w:r>
                      <w:r w:rsidR="00D258B6">
                        <w:rPr>
                          <w:noProof/>
                        </w:rPr>
                        <w:t>173</w:t>
                      </w:r>
                      <w:bookmarkEnd w:id="444"/>
                      <w:r>
                        <w:fldChar w:fldCharType="end"/>
                      </w:r>
                    </w:p>
                  </w:txbxContent>
                </v:textbox>
                <w10:wrap type="tight"/>
              </v:shape>
            </w:pict>
          </mc:Fallback>
        </mc:AlternateContent>
      </w:r>
      <w:r w:rsidR="00DD23A1" w:rsidRPr="00933D62">
        <w:rPr>
          <w:noProof/>
        </w:rPr>
        <w:drawing>
          <wp:anchor distT="0" distB="0" distL="114300" distR="114300" simplePos="0" relativeHeight="252421120" behindDoc="1" locked="0" layoutInCell="1" allowOverlap="1" wp14:anchorId="6E62C0AA" wp14:editId="6F7864BB">
            <wp:simplePos x="0" y="0"/>
            <wp:positionH relativeFrom="margin">
              <wp:posOffset>-2540</wp:posOffset>
            </wp:positionH>
            <wp:positionV relativeFrom="paragraph">
              <wp:posOffset>1965515</wp:posOffset>
            </wp:positionV>
            <wp:extent cx="5731510" cy="1989455"/>
            <wp:effectExtent l="0" t="0" r="2540" b="0"/>
            <wp:wrapTight wrapText="bothSides">
              <wp:wrapPolygon edited="0">
                <wp:start x="0" y="0"/>
                <wp:lineTo x="0" y="21304"/>
                <wp:lineTo x="21538" y="21304"/>
                <wp:lineTo x="21538" y="0"/>
                <wp:lineTo x="0" y="0"/>
              </wp:wrapPolygon>
            </wp:wrapTight>
            <wp:docPr id="7840073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4" cstate="print">
                      <a:extLst>
                        <a:ext uri="{28A0092B-C50C-407E-A947-70E740481C1C}">
                          <a14:useLocalDpi xmlns:a14="http://schemas.microsoft.com/office/drawing/2010/main" val="0"/>
                        </a:ext>
                      </a:extLst>
                    </a:blip>
                    <a:srcRect/>
                    <a:stretch>
                      <a:fillRect/>
                    </a:stretch>
                  </pic:blipFill>
                  <pic:spPr bwMode="auto">
                    <a:xfrm>
                      <a:off x="0" y="0"/>
                      <a:ext cx="5731510" cy="1989455"/>
                    </a:xfrm>
                    <a:prstGeom prst="rect">
                      <a:avLst/>
                    </a:prstGeom>
                    <a:noFill/>
                    <a:ln>
                      <a:noFill/>
                    </a:ln>
                  </pic:spPr>
                </pic:pic>
              </a:graphicData>
            </a:graphic>
            <wp14:sizeRelH relativeFrom="page">
              <wp14:pctWidth>0</wp14:pctWidth>
            </wp14:sizeRelH>
            <wp14:sizeRelV relativeFrom="page">
              <wp14:pctHeight>0</wp14:pctHeight>
            </wp14:sizeRelV>
          </wp:anchor>
        </w:drawing>
      </w:r>
      <w:r w:rsidR="00154707">
        <w:rPr>
          <w:noProof/>
        </w:rPr>
        <mc:AlternateContent>
          <mc:Choice Requires="wps">
            <w:drawing>
              <wp:anchor distT="0" distB="0" distL="114300" distR="114300" simplePos="0" relativeHeight="252419072" behindDoc="1" locked="0" layoutInCell="1" allowOverlap="1" wp14:anchorId="79D0F325" wp14:editId="18793469">
                <wp:simplePos x="0" y="0"/>
                <wp:positionH relativeFrom="column">
                  <wp:posOffset>-2540</wp:posOffset>
                </wp:positionH>
                <wp:positionV relativeFrom="paragraph">
                  <wp:posOffset>1700530</wp:posOffset>
                </wp:positionV>
                <wp:extent cx="5731510" cy="635"/>
                <wp:effectExtent l="0" t="0" r="0" b="0"/>
                <wp:wrapTight wrapText="bothSides">
                  <wp:wrapPolygon edited="0">
                    <wp:start x="0" y="0"/>
                    <wp:lineTo x="0" y="21600"/>
                    <wp:lineTo x="21600" y="21600"/>
                    <wp:lineTo x="21600" y="0"/>
                  </wp:wrapPolygon>
                </wp:wrapTight>
                <wp:docPr id="7593526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BB3017" w14:textId="01C22245" w:rsidR="00154707" w:rsidRPr="001A77ED" w:rsidRDefault="00154707" w:rsidP="00154707">
                            <w:pPr>
                              <w:pStyle w:val="Caption"/>
                              <w:rPr>
                                <w:noProof/>
                                <w:sz w:val="22"/>
                                <w:szCs w:val="22"/>
                              </w:rPr>
                            </w:pPr>
                            <w:bookmarkStart w:id="445" w:name="_Toc225101556"/>
                            <w:r>
                              <w:t xml:space="preserve">Figure </w:t>
                            </w:r>
                            <w:r>
                              <w:fldChar w:fldCharType="begin"/>
                            </w:r>
                            <w:r>
                              <w:instrText xml:space="preserve"> SEQ Figure \* ARABIC </w:instrText>
                            </w:r>
                            <w:r>
                              <w:fldChar w:fldCharType="separate"/>
                            </w:r>
                            <w:r w:rsidR="00D258B6">
                              <w:rPr>
                                <w:noProof/>
                              </w:rPr>
                              <w:t>174</w:t>
                            </w:r>
                            <w:bookmarkEnd w:id="44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0F325" id="_x0000_s1185" type="#_x0000_t202" style="position:absolute;margin-left:-.2pt;margin-top:133.9pt;width:451.3pt;height:.05pt;z-index:-250897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W87GwIAAEEEAAAOAAAAZHJzL2Uyb0RvYy54bWysU8Fu2zAMvQ/YPwi6L07apR2M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" stroked="f">
                <v:textbox style="mso-fit-shape-to-text:t" inset="0,0,0,0">
                  <w:txbxContent>
                    <w:p w14:paraId="2BBB3017" w14:textId="01C22245" w:rsidR="00154707" w:rsidRPr="001A77ED" w:rsidRDefault="00154707" w:rsidP="00154707">
                      <w:pPr>
                        <w:pStyle w:val="Caption"/>
                        <w:rPr>
                          <w:noProof/>
                          <w:sz w:val="22"/>
                          <w:szCs w:val="22"/>
                        </w:rPr>
                      </w:pPr>
                      <w:bookmarkStart w:id="446" w:name="_Toc225101556"/>
                      <w:r>
                        <w:t xml:space="preserve">Figure </w:t>
                      </w:r>
                      <w:r>
                        <w:fldChar w:fldCharType="begin"/>
                      </w:r>
                      <w:r>
                        <w:instrText xml:space="preserve"> SEQ Figure \* ARABIC </w:instrText>
                      </w:r>
                      <w:r>
                        <w:fldChar w:fldCharType="separate"/>
                      </w:r>
                      <w:r w:rsidR="00D258B6">
                        <w:rPr>
                          <w:noProof/>
                        </w:rPr>
                        <w:t>174</w:t>
                      </w:r>
                      <w:bookmarkEnd w:id="446"/>
                      <w:r>
                        <w:fldChar w:fldCharType="end"/>
                      </w:r>
                    </w:p>
                  </w:txbxContent>
                </v:textbox>
                <w10:wrap type="tight"/>
              </v:shape>
            </w:pict>
          </mc:Fallback>
        </mc:AlternateContent>
      </w:r>
      <w:r w:rsidR="00154707">
        <w:rPr>
          <w:noProof/>
        </w:rPr>
        <w:drawing>
          <wp:anchor distT="0" distB="0" distL="114300" distR="114300" simplePos="0" relativeHeight="252417024" behindDoc="1" locked="0" layoutInCell="1" allowOverlap="1" wp14:anchorId="087168CA" wp14:editId="1481DAA7">
            <wp:simplePos x="0" y="0"/>
            <wp:positionH relativeFrom="margin">
              <wp:align>right</wp:align>
            </wp:positionH>
            <wp:positionV relativeFrom="paragraph">
              <wp:posOffset>246298</wp:posOffset>
            </wp:positionV>
            <wp:extent cx="5731510" cy="1397635"/>
            <wp:effectExtent l="0" t="0" r="2540" b="0"/>
            <wp:wrapTight wrapText="bothSides">
              <wp:wrapPolygon edited="0">
                <wp:start x="0" y="0"/>
                <wp:lineTo x="0" y="21198"/>
                <wp:lineTo x="21538" y="21198"/>
                <wp:lineTo x="21538" y="0"/>
                <wp:lineTo x="0" y="0"/>
              </wp:wrapPolygon>
            </wp:wrapTight>
            <wp:docPr id="190530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01444" name=""/>
                    <pic:cNvPicPr/>
                  </pic:nvPicPr>
                  <pic:blipFill>
                    <a:blip r:embed="rId225">
                      <a:extLst>
                        <a:ext uri="{28A0092B-C50C-407E-A947-70E740481C1C}">
                          <a14:useLocalDpi xmlns:a14="http://schemas.microsoft.com/office/drawing/2010/main" val="0"/>
                        </a:ext>
                      </a:extLst>
                    </a:blip>
                    <a:stretch>
                      <a:fillRect/>
                    </a:stretch>
                  </pic:blipFill>
                  <pic:spPr>
                    <a:xfrm>
                      <a:off x="0" y="0"/>
                      <a:ext cx="5731510" cy="1397635"/>
                    </a:xfrm>
                    <a:prstGeom prst="rect">
                      <a:avLst/>
                    </a:prstGeom>
                  </pic:spPr>
                </pic:pic>
              </a:graphicData>
            </a:graphic>
            <wp14:sizeRelH relativeFrom="page">
              <wp14:pctWidth>0</wp14:pctWidth>
            </wp14:sizeRelH>
            <wp14:sizeRelV relativeFrom="page">
              <wp14:pctHeight>0</wp14:pctHeight>
            </wp14:sizeRelV>
          </wp:anchor>
        </w:drawing>
      </w:r>
    </w:p>
    <w:p w14:paraId="07F5BB2C" w14:textId="4325AB64" w:rsidR="00804C40" w:rsidRDefault="00804C40" w:rsidP="005301DE"/>
    <w:p w14:paraId="41F76C2F" w14:textId="77777777" w:rsidR="00F50A99" w:rsidRDefault="00F50A99" w:rsidP="005301DE"/>
    <w:p w14:paraId="31E7D298" w14:textId="77777777" w:rsidR="00804C40" w:rsidRDefault="00804C40" w:rsidP="005301DE"/>
    <w:p w14:paraId="43AC935B" w14:textId="449AD286" w:rsidR="00804C40" w:rsidRDefault="00C14487" w:rsidP="005301DE">
      <w:r>
        <w:t xml:space="preserve">After discovering that the roll centre doesn’t change, a comparison between how the standard suspension geometry is displayed compared to how the suspension geometry reacts when droop stops are implemented. The SolidWorks model is an extreme reaction of stiffening the suspension and the roll centre changing. However, the geometry in </w:t>
      </w:r>
      <w:r w:rsidRPr="0026684C">
        <w:t xml:space="preserve">figure </w:t>
      </w:r>
      <w:r w:rsidR="0026684C" w:rsidRPr="0026684C">
        <w:t>172</w:t>
      </w:r>
      <w:r w:rsidRPr="0026684C">
        <w:t>,</w:t>
      </w:r>
      <w:r>
        <w:t xml:space="preserve"> reflects on how the roll centre changes when droop stops are engaged. Based on research it is governed that when suspension is limited the roll centre would migrate laterally and/or horizontally. Therefore, with the base of data </w:t>
      </w:r>
      <w:r w:rsidRPr="0026684C">
        <w:t xml:space="preserve">in figure </w:t>
      </w:r>
      <w:r w:rsidR="0026684C" w:rsidRPr="0026684C">
        <w:t>173</w:t>
      </w:r>
      <w:r>
        <w:t>, the roll centre does increase but by 0.11 degrees, this backs up evidence based on research that when the roll angle is increased the RC moves down further away from the CG (Centre of Gravity), which allows the load transfer to be managed more gradually increasing grip. (Engineer Fix, 2025)</w:t>
      </w:r>
    </w:p>
    <w:p w14:paraId="185CB5D4" w14:textId="5D72AD8D" w:rsidR="00804C40" w:rsidRDefault="00A91012" w:rsidP="005301DE">
      <w:r>
        <w:rPr>
          <w:noProof/>
        </w:rPr>
        <w:lastRenderedPageBreak/>
        <mc:AlternateContent>
          <mc:Choice Requires="wps">
            <w:drawing>
              <wp:anchor distT="0" distB="0" distL="114300" distR="114300" simplePos="0" relativeHeight="252427264" behindDoc="1" locked="0" layoutInCell="1" allowOverlap="1" wp14:anchorId="1378DE08" wp14:editId="1EDBC3D7">
                <wp:simplePos x="0" y="0"/>
                <wp:positionH relativeFrom="column">
                  <wp:posOffset>0</wp:posOffset>
                </wp:positionH>
                <wp:positionV relativeFrom="paragraph">
                  <wp:posOffset>496570</wp:posOffset>
                </wp:positionV>
                <wp:extent cx="2000250" cy="635"/>
                <wp:effectExtent l="0" t="0" r="0" b="0"/>
                <wp:wrapTight wrapText="bothSides">
                  <wp:wrapPolygon edited="0">
                    <wp:start x="0" y="0"/>
                    <wp:lineTo x="0" y="21600"/>
                    <wp:lineTo x="21600" y="21600"/>
                    <wp:lineTo x="21600" y="0"/>
                  </wp:wrapPolygon>
                </wp:wrapTight>
                <wp:docPr id="1633612805" name="Text Box 1"/>
                <wp:cNvGraphicFramePr/>
                <a:graphic xmlns:a="http://schemas.openxmlformats.org/drawingml/2006/main">
                  <a:graphicData uri="http://schemas.microsoft.com/office/word/2010/wordprocessingShape">
                    <wps:wsp>
                      <wps:cNvSpPr txBox="1"/>
                      <wps:spPr>
                        <a:xfrm>
                          <a:off x="0" y="0"/>
                          <a:ext cx="2000250" cy="635"/>
                        </a:xfrm>
                        <a:prstGeom prst="rect">
                          <a:avLst/>
                        </a:prstGeom>
                        <a:solidFill>
                          <a:prstClr val="white"/>
                        </a:solidFill>
                        <a:ln>
                          <a:noFill/>
                        </a:ln>
                      </wps:spPr>
                      <wps:txbx>
                        <w:txbxContent>
                          <w:p w14:paraId="45D37D17" w14:textId="4DE29961" w:rsidR="00A91012" w:rsidRPr="00E9387E" w:rsidRDefault="00A91012" w:rsidP="00A91012">
                            <w:pPr>
                              <w:pStyle w:val="Caption"/>
                              <w:rPr>
                                <w:noProof/>
                                <w:sz w:val="22"/>
                                <w:szCs w:val="22"/>
                              </w:rPr>
                            </w:pPr>
                            <w:bookmarkStart w:id="447" w:name="_Toc225101557"/>
                            <w:r>
                              <w:t xml:space="preserve">Figure </w:t>
                            </w:r>
                            <w:r>
                              <w:fldChar w:fldCharType="begin"/>
                            </w:r>
                            <w:r>
                              <w:instrText xml:space="preserve"> SEQ Figure \* ARABIC </w:instrText>
                            </w:r>
                            <w:r>
                              <w:fldChar w:fldCharType="separate"/>
                            </w:r>
                            <w:r w:rsidR="00D258B6">
                              <w:rPr>
                                <w:noProof/>
                              </w:rPr>
                              <w:t>175</w:t>
                            </w:r>
                            <w:bookmarkEnd w:id="44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8DE08" id="_x0000_s1186" type="#_x0000_t202" style="position:absolute;margin-left:0;margin-top:39.1pt;width:157.5pt;height:.05pt;z-index:-250889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JGgIAAEEEAAAOAAAAZHJzL2Uyb0RvYy54bWysU8Fu2zAMvQ/YPwi6L06yt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" stroked="f">
                <v:textbox style="mso-fit-shape-to-text:t" inset="0,0,0,0">
                  <w:txbxContent>
                    <w:p w14:paraId="45D37D17" w14:textId="4DE29961" w:rsidR="00A91012" w:rsidRPr="00E9387E" w:rsidRDefault="00A91012" w:rsidP="00A91012">
                      <w:pPr>
                        <w:pStyle w:val="Caption"/>
                        <w:rPr>
                          <w:noProof/>
                          <w:sz w:val="22"/>
                          <w:szCs w:val="22"/>
                        </w:rPr>
                      </w:pPr>
                      <w:bookmarkStart w:id="448" w:name="_Toc225101557"/>
                      <w:r>
                        <w:t xml:space="preserve">Figure </w:t>
                      </w:r>
                      <w:r>
                        <w:fldChar w:fldCharType="begin"/>
                      </w:r>
                      <w:r>
                        <w:instrText xml:space="preserve"> SEQ Figure \* ARABIC </w:instrText>
                      </w:r>
                      <w:r>
                        <w:fldChar w:fldCharType="separate"/>
                      </w:r>
                      <w:r w:rsidR="00D258B6">
                        <w:rPr>
                          <w:noProof/>
                        </w:rPr>
                        <w:t>175</w:t>
                      </w:r>
                      <w:bookmarkEnd w:id="448"/>
                      <w:r>
                        <w:fldChar w:fldCharType="end"/>
                      </w:r>
                    </w:p>
                  </w:txbxContent>
                </v:textbox>
                <w10:wrap type="tight"/>
              </v:shape>
            </w:pict>
          </mc:Fallback>
        </mc:AlternateContent>
      </w:r>
      <w:r w:rsidRPr="00BE5F49">
        <w:rPr>
          <w:noProof/>
        </w:rPr>
        <w:drawing>
          <wp:anchor distT="0" distB="0" distL="114300" distR="114300" simplePos="0" relativeHeight="252425216" behindDoc="1" locked="0" layoutInCell="1" allowOverlap="1" wp14:anchorId="648358E8" wp14:editId="4371D956">
            <wp:simplePos x="0" y="0"/>
            <wp:positionH relativeFrom="margin">
              <wp:align>left</wp:align>
            </wp:positionH>
            <wp:positionV relativeFrom="paragraph">
              <wp:posOffset>10969</wp:posOffset>
            </wp:positionV>
            <wp:extent cx="2000250" cy="428625"/>
            <wp:effectExtent l="0" t="0" r="0" b="9525"/>
            <wp:wrapTight wrapText="bothSides">
              <wp:wrapPolygon edited="0">
                <wp:start x="0" y="0"/>
                <wp:lineTo x="0" y="21120"/>
                <wp:lineTo x="21394" y="21120"/>
                <wp:lineTo x="21394" y="0"/>
                <wp:lineTo x="0" y="0"/>
              </wp:wrapPolygon>
            </wp:wrapTight>
            <wp:docPr id="926184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2000250" cy="428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180D3B" w14:textId="77777777" w:rsidR="00804C40" w:rsidRDefault="00804C40" w:rsidP="005301DE"/>
    <w:p w14:paraId="2A83338F" w14:textId="77777777" w:rsidR="00804C40" w:rsidRDefault="00804C40" w:rsidP="005301DE"/>
    <w:p w14:paraId="2E3CEFE4" w14:textId="5060ED58" w:rsidR="00804C40" w:rsidRPr="005301DE" w:rsidRDefault="00F31889" w:rsidP="005301DE">
      <w:r>
        <w:t xml:space="preserve">Following the investigation of load distribution from Pembrey on the 20/3/26, another analysis of roll angle was introduced. From already establishing that adding preload was increasing the performance of the vehicle it was wise to compare 2mm and 4mm of preload as this is what was conducted on the test day. Comparing </w:t>
      </w:r>
      <w:proofErr w:type="gramStart"/>
      <w:r>
        <w:t>both of these</w:t>
      </w:r>
      <w:proofErr w:type="gramEnd"/>
      <w:r>
        <w:t xml:space="preserve">, it possible to see that both 2mm and 4mm preload follow the same trend. The 4mm preload data peaks at the faster corners earlier than the 2mm of preload that was set. This is down to the suspension being stiffer, therefore migrating the roll centre slightly lower than the lap of 2mm preload. Referring </w:t>
      </w:r>
      <w:r w:rsidRPr="0026684C">
        <w:t xml:space="preserve">to figure </w:t>
      </w:r>
      <w:r w:rsidR="0026684C">
        <w:t>175</w:t>
      </w:r>
      <w:r>
        <w:t>, the average roll angle has slightly increased, but by only 0.00003 degrees, which would be unnoticeable.</w:t>
      </w:r>
    </w:p>
    <w:p w14:paraId="12BC9EEF" w14:textId="77777777" w:rsidR="0041749F" w:rsidRDefault="0041749F" w:rsidP="0041749F">
      <w:pPr>
        <w:pStyle w:val="Heading4"/>
      </w:pPr>
      <w:r>
        <w:t>Roll Angle from Wheel Position</w:t>
      </w:r>
    </w:p>
    <w:p w14:paraId="65E29731" w14:textId="77777777" w:rsidR="00361828" w:rsidRDefault="00361828" w:rsidP="00361828">
      <w:pPr>
        <w:tabs>
          <w:tab w:val="left" w:pos="3342"/>
        </w:tabs>
        <w:ind w:firstLine="360"/>
        <w:rPr>
          <w:rFonts w:eastAsia="Georgia Pro" w:cs="Georgia Pro"/>
          <w:i/>
          <w:iCs/>
        </w:rPr>
      </w:pPr>
      <w:r w:rsidRPr="7801BD2A">
        <w:rPr>
          <w:rFonts w:eastAsia="Georgia Pro" w:cs="Georgia Pro"/>
          <w:i/>
          <w:iCs/>
        </w:rPr>
        <w:t>Jason Taberner</w:t>
      </w:r>
    </w:p>
    <w:p w14:paraId="70D018CD" w14:textId="77777777" w:rsidR="00E91B1F" w:rsidRDefault="00440DC6" w:rsidP="00E91B1F">
      <w:pPr>
        <w:keepNext/>
      </w:pPr>
      <w:r w:rsidRPr="0009575A">
        <w:rPr>
          <w:noProof/>
        </w:rPr>
        <w:drawing>
          <wp:inline distT="0" distB="0" distL="0" distR="0" wp14:anchorId="43C4053A" wp14:editId="6C71B42D">
            <wp:extent cx="5731510" cy="845185"/>
            <wp:effectExtent l="0" t="0" r="2540" b="0"/>
            <wp:docPr id="155767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74688" name="Picture 1"/>
                    <pic:cNvPicPr/>
                  </pic:nvPicPr>
                  <pic:blipFill>
                    <a:blip r:embed="rId227" cstate="print">
                      <a:extLst>
                        <a:ext uri="{28A0092B-C50C-407E-A947-70E740481C1C}">
                          <a14:useLocalDpi xmlns:a14="http://schemas.microsoft.com/office/drawing/2010/main" val="0"/>
                        </a:ext>
                      </a:extLst>
                    </a:blip>
                    <a:stretch>
                      <a:fillRect/>
                    </a:stretch>
                  </pic:blipFill>
                  <pic:spPr>
                    <a:xfrm>
                      <a:off x="0" y="0"/>
                      <a:ext cx="5731510" cy="845185"/>
                    </a:xfrm>
                    <a:prstGeom prst="rect">
                      <a:avLst/>
                    </a:prstGeom>
                  </pic:spPr>
                </pic:pic>
              </a:graphicData>
            </a:graphic>
          </wp:inline>
        </w:drawing>
      </w:r>
    </w:p>
    <w:p w14:paraId="72590CEC" w14:textId="36782CF7" w:rsidR="00764C77" w:rsidRDefault="00E91B1F" w:rsidP="00E91B1F">
      <w:pPr>
        <w:pStyle w:val="Caption"/>
      </w:pPr>
      <w:bookmarkStart w:id="449" w:name="_Toc225101558"/>
      <w:r>
        <w:t xml:space="preserve">Figure </w:t>
      </w:r>
      <w:r>
        <w:fldChar w:fldCharType="begin"/>
      </w:r>
      <w:r>
        <w:instrText xml:space="preserve"> SEQ Figure \* ARABIC </w:instrText>
      </w:r>
      <w:r>
        <w:fldChar w:fldCharType="separate"/>
      </w:r>
      <w:r w:rsidR="00D258B6">
        <w:rPr>
          <w:noProof/>
        </w:rPr>
        <w:t>176</w:t>
      </w:r>
      <w:r>
        <w:fldChar w:fldCharType="end"/>
      </w:r>
      <w:r>
        <w:t xml:space="preserve"> - </w:t>
      </w:r>
      <w:r w:rsidRPr="00D357AB">
        <w:t>Roll Angle Pembrey 2025 MoTeC Plot</w:t>
      </w:r>
      <w:bookmarkEnd w:id="449"/>
    </w:p>
    <w:p w14:paraId="438152DB" w14:textId="77777777" w:rsidR="00116EF5" w:rsidRDefault="003E2EDE" w:rsidP="00116EF5">
      <w:pPr>
        <w:keepNext/>
      </w:pPr>
      <w:r w:rsidRPr="00F26268">
        <w:rPr>
          <w:noProof/>
        </w:rPr>
        <w:drawing>
          <wp:inline distT="0" distB="0" distL="0" distR="0" wp14:anchorId="37B0AD5A" wp14:editId="5FB261AA">
            <wp:extent cx="5731510" cy="851535"/>
            <wp:effectExtent l="0" t="0" r="2540" b="5715"/>
            <wp:docPr id="1918319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19126" name=""/>
                    <pic:cNvPicPr/>
                  </pic:nvPicPr>
                  <pic:blipFill>
                    <a:blip r:embed="rId228"/>
                    <a:stretch>
                      <a:fillRect/>
                    </a:stretch>
                  </pic:blipFill>
                  <pic:spPr>
                    <a:xfrm>
                      <a:off x="0" y="0"/>
                      <a:ext cx="5731510" cy="851535"/>
                    </a:xfrm>
                    <a:prstGeom prst="rect">
                      <a:avLst/>
                    </a:prstGeom>
                  </pic:spPr>
                </pic:pic>
              </a:graphicData>
            </a:graphic>
          </wp:inline>
        </w:drawing>
      </w:r>
    </w:p>
    <w:p w14:paraId="230C414D" w14:textId="21BEBC0B" w:rsidR="00764C77" w:rsidRDefault="00116EF5" w:rsidP="00116EF5">
      <w:pPr>
        <w:pStyle w:val="Caption"/>
      </w:pPr>
      <w:bookmarkStart w:id="450" w:name="_Toc225101559"/>
      <w:r>
        <w:t xml:space="preserve">Figure </w:t>
      </w:r>
      <w:r>
        <w:fldChar w:fldCharType="begin"/>
      </w:r>
      <w:r>
        <w:instrText xml:space="preserve"> SEQ Figure \* ARABIC </w:instrText>
      </w:r>
      <w:r>
        <w:fldChar w:fldCharType="separate"/>
      </w:r>
      <w:r w:rsidR="00D258B6">
        <w:rPr>
          <w:noProof/>
        </w:rPr>
        <w:t>177</w:t>
      </w:r>
      <w:r>
        <w:fldChar w:fldCharType="end"/>
      </w:r>
      <w:r>
        <w:t xml:space="preserve"> - </w:t>
      </w:r>
      <w:r w:rsidRPr="00A51B9D">
        <w:t>Roll Angle Pembrey 2026 MoTeC Plot</w:t>
      </w:r>
      <w:bookmarkEnd w:id="450"/>
    </w:p>
    <w:p w14:paraId="2008DEA5" w14:textId="041E7964" w:rsidR="002C4086" w:rsidRDefault="002C4086" w:rsidP="002C4086">
      <w:r>
        <w:t xml:space="preserve">The roll angle data using the wheel position shows </w:t>
      </w:r>
      <w:r w:rsidRPr="0026684C">
        <w:t xml:space="preserve">that there is little to no roll angle change when using droop stops in either the wet as shown by figure </w:t>
      </w:r>
      <w:r w:rsidR="00D17296" w:rsidRPr="0026684C">
        <w:t>1</w:t>
      </w:r>
      <w:r w:rsidR="0026684C" w:rsidRPr="0026684C">
        <w:t>76</w:t>
      </w:r>
      <w:r w:rsidRPr="0026684C">
        <w:t xml:space="preserve"> or in the dry shown by figure </w:t>
      </w:r>
      <w:r w:rsidR="00D17296" w:rsidRPr="0026684C">
        <w:t>1</w:t>
      </w:r>
      <w:r w:rsidR="0026684C" w:rsidRPr="0026684C">
        <w:t>77</w:t>
      </w:r>
      <w:r w:rsidRPr="0026684C">
        <w:t>. The lack of roll angle difference is also consistent across the range of droop stop settings tested at Pembrey in both weather conditions. The difference</w:t>
      </w:r>
      <w:r>
        <w:t xml:space="preserve"> in magnitude is due to the speed difference of the car, in the dry the car was able to go faster and still maintain grip whereas in the wet it was driven more conservatively.</w:t>
      </w:r>
    </w:p>
    <w:p w14:paraId="1B5FA1E9" w14:textId="4148C51C" w:rsidR="00764C77" w:rsidRDefault="002C4086" w:rsidP="002C4086">
      <w:r>
        <w:t xml:space="preserve">This lack of roll angle difference is consistent with the lateral acceleration method used in </w:t>
      </w:r>
      <w:r w:rsidRPr="00D17296">
        <w:t xml:space="preserve">section </w:t>
      </w:r>
      <w:r w:rsidR="00D17296" w:rsidRPr="00D17296">
        <w:t xml:space="preserve">7.5.1.1 </w:t>
      </w:r>
      <w:r w:rsidRPr="00D17296">
        <w:t>proving</w:t>
      </w:r>
      <w:r>
        <w:t xml:space="preserve"> that the droop stops don’t </w:t>
      </w:r>
      <w:proofErr w:type="gramStart"/>
      <w:r>
        <w:t>have an effect on</w:t>
      </w:r>
      <w:proofErr w:type="gramEnd"/>
      <w:r>
        <w:t xml:space="preserve"> roll angle</w:t>
      </w:r>
    </w:p>
    <w:p w14:paraId="43EF63FE" w14:textId="77777777" w:rsidR="00764C77" w:rsidRDefault="00764C77" w:rsidP="00591075"/>
    <w:p w14:paraId="05A10C8E" w14:textId="77777777" w:rsidR="00ED23BB" w:rsidRPr="009762C5" w:rsidRDefault="00ED23BB" w:rsidP="00B25EDB"/>
    <w:p w14:paraId="7FDD5743" w14:textId="58BBD1FA" w:rsidR="00C112C7" w:rsidRDefault="00C112C7" w:rsidP="006F4CF0">
      <w:pPr>
        <w:pStyle w:val="Heading3"/>
      </w:pPr>
      <w:bookmarkStart w:id="451" w:name="_Toc225101852"/>
      <w:r>
        <w:t>Aerodynamic Platform Response Plot</w:t>
      </w:r>
      <w:bookmarkEnd w:id="451"/>
      <w:r w:rsidR="00D808CB">
        <w:t>s</w:t>
      </w:r>
    </w:p>
    <w:p w14:paraId="1655C012" w14:textId="77777777" w:rsidR="00A37AB8" w:rsidRPr="00122906" w:rsidRDefault="00A37AB8" w:rsidP="00A37AB8">
      <w:pPr>
        <w:tabs>
          <w:tab w:val="left" w:pos="3342"/>
        </w:tabs>
        <w:ind w:firstLine="360"/>
        <w:rPr>
          <w:i/>
          <w:iCs/>
        </w:rPr>
      </w:pPr>
      <w:r>
        <w:rPr>
          <w:i/>
          <w:iCs/>
        </w:rPr>
        <w:t>Jason Taberner</w:t>
      </w:r>
    </w:p>
    <w:p w14:paraId="4678760E" w14:textId="502235ED" w:rsidR="00A37AB8" w:rsidRDefault="004E39C1" w:rsidP="00A37AB8">
      <w:r>
        <w:t>To understand how the droop stops are affecting the platform of the car, an aerodynamic platform response plot (APR) can be used to analyse how the car’s ride heights are changing as it goes around the track.</w:t>
      </w:r>
    </w:p>
    <w:p w14:paraId="5A5EA41D" w14:textId="14903937" w:rsidR="004E39C1" w:rsidRDefault="00181FD1" w:rsidP="00A37AB8">
      <w:r>
        <w:rPr>
          <w:noProof/>
        </w:rPr>
        <w:lastRenderedPageBreak/>
        <mc:AlternateContent>
          <mc:Choice Requires="wps">
            <w:drawing>
              <wp:anchor distT="0" distB="0" distL="114300" distR="114300" simplePos="0" relativeHeight="252431360" behindDoc="1" locked="0" layoutInCell="1" allowOverlap="1" wp14:anchorId="7BEFAE3F" wp14:editId="49F89960">
                <wp:simplePos x="0" y="0"/>
                <wp:positionH relativeFrom="column">
                  <wp:posOffset>0</wp:posOffset>
                </wp:positionH>
                <wp:positionV relativeFrom="paragraph">
                  <wp:posOffset>2302510</wp:posOffset>
                </wp:positionV>
                <wp:extent cx="4236085" cy="635"/>
                <wp:effectExtent l="0" t="0" r="0" b="0"/>
                <wp:wrapTight wrapText="bothSides">
                  <wp:wrapPolygon edited="0">
                    <wp:start x="0" y="0"/>
                    <wp:lineTo x="0" y="21600"/>
                    <wp:lineTo x="21600" y="21600"/>
                    <wp:lineTo x="21600" y="0"/>
                  </wp:wrapPolygon>
                </wp:wrapTight>
                <wp:docPr id="499580141" name="Text Box 1"/>
                <wp:cNvGraphicFramePr/>
                <a:graphic xmlns:a="http://schemas.openxmlformats.org/drawingml/2006/main">
                  <a:graphicData uri="http://schemas.microsoft.com/office/word/2010/wordprocessingShape">
                    <wps:wsp>
                      <wps:cNvSpPr txBox="1"/>
                      <wps:spPr>
                        <a:xfrm>
                          <a:off x="0" y="0"/>
                          <a:ext cx="4236085" cy="635"/>
                        </a:xfrm>
                        <a:prstGeom prst="rect">
                          <a:avLst/>
                        </a:prstGeom>
                        <a:solidFill>
                          <a:prstClr val="white"/>
                        </a:solidFill>
                        <a:ln>
                          <a:noFill/>
                        </a:ln>
                      </wps:spPr>
                      <wps:txbx>
                        <w:txbxContent>
                          <w:p w14:paraId="757A5CDF" w14:textId="4D73BE3A" w:rsidR="00181FD1" w:rsidRPr="008D2314" w:rsidRDefault="00181FD1" w:rsidP="00181FD1">
                            <w:pPr>
                              <w:pStyle w:val="Caption"/>
                              <w:rPr>
                                <w:noProof/>
                                <w:sz w:val="22"/>
                                <w:szCs w:val="22"/>
                              </w:rPr>
                            </w:pPr>
                            <w:bookmarkStart w:id="452" w:name="_Toc225101560"/>
                            <w:r>
                              <w:t xml:space="preserve">Figure </w:t>
                            </w:r>
                            <w:r>
                              <w:fldChar w:fldCharType="begin"/>
                            </w:r>
                            <w:r>
                              <w:instrText xml:space="preserve"> SEQ Figure \* ARABIC </w:instrText>
                            </w:r>
                            <w:r>
                              <w:fldChar w:fldCharType="separate"/>
                            </w:r>
                            <w:r w:rsidR="00D258B6">
                              <w:rPr>
                                <w:noProof/>
                              </w:rPr>
                              <w:t>178</w:t>
                            </w:r>
                            <w:r>
                              <w:fldChar w:fldCharType="end"/>
                            </w:r>
                            <w:r>
                              <w:t xml:space="preserve"> - </w:t>
                            </w:r>
                            <w:r w:rsidRPr="009D027E">
                              <w:t>APR plot (Wouter Remmerie, 2019)</w:t>
                            </w:r>
                            <w:bookmarkEnd w:id="4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FAE3F" id="_x0000_s1187" type="#_x0000_t202" style="position:absolute;margin-left:0;margin-top:181.3pt;width:333.55pt;height:.05pt;z-index:-250885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" stroked="f">
                <v:textbox style="mso-fit-shape-to-text:t" inset="0,0,0,0">
                  <w:txbxContent>
                    <w:p w14:paraId="757A5CDF" w14:textId="4D73BE3A" w:rsidR="00181FD1" w:rsidRPr="008D2314" w:rsidRDefault="00181FD1" w:rsidP="00181FD1">
                      <w:pPr>
                        <w:pStyle w:val="Caption"/>
                        <w:rPr>
                          <w:noProof/>
                          <w:sz w:val="22"/>
                          <w:szCs w:val="22"/>
                        </w:rPr>
                      </w:pPr>
                      <w:bookmarkStart w:id="453" w:name="_Toc225101560"/>
                      <w:r>
                        <w:t xml:space="preserve">Figure </w:t>
                      </w:r>
                      <w:r>
                        <w:fldChar w:fldCharType="begin"/>
                      </w:r>
                      <w:r>
                        <w:instrText xml:space="preserve"> SEQ Figure \* ARABIC </w:instrText>
                      </w:r>
                      <w:r>
                        <w:fldChar w:fldCharType="separate"/>
                      </w:r>
                      <w:r w:rsidR="00D258B6">
                        <w:rPr>
                          <w:noProof/>
                        </w:rPr>
                        <w:t>178</w:t>
                      </w:r>
                      <w:r>
                        <w:fldChar w:fldCharType="end"/>
                      </w:r>
                      <w:r>
                        <w:t xml:space="preserve"> - </w:t>
                      </w:r>
                      <w:r w:rsidRPr="009D027E">
                        <w:t>APR plot (Wouter Remmerie, 2019)</w:t>
                      </w:r>
                      <w:bookmarkEnd w:id="453"/>
                    </w:p>
                  </w:txbxContent>
                </v:textbox>
                <w10:wrap type="tight"/>
              </v:shape>
            </w:pict>
          </mc:Fallback>
        </mc:AlternateContent>
      </w:r>
      <w:r w:rsidR="00A27E9C">
        <w:rPr>
          <w:noProof/>
        </w:rPr>
        <w:drawing>
          <wp:anchor distT="0" distB="0" distL="114300" distR="114300" simplePos="0" relativeHeight="252429312" behindDoc="1" locked="0" layoutInCell="1" allowOverlap="1" wp14:anchorId="24981011" wp14:editId="24DA64C6">
            <wp:simplePos x="0" y="0"/>
            <wp:positionH relativeFrom="margin">
              <wp:align>left</wp:align>
            </wp:positionH>
            <wp:positionV relativeFrom="paragraph">
              <wp:posOffset>10968</wp:posOffset>
            </wp:positionV>
            <wp:extent cx="4236085" cy="2234565"/>
            <wp:effectExtent l="0" t="0" r="0" b="0"/>
            <wp:wrapTight wrapText="bothSides">
              <wp:wrapPolygon edited="0">
                <wp:start x="0" y="0"/>
                <wp:lineTo x="0" y="21361"/>
                <wp:lineTo x="21467" y="21361"/>
                <wp:lineTo x="21467" y="0"/>
                <wp:lineTo x="0" y="0"/>
              </wp:wrapPolygon>
            </wp:wrapTight>
            <wp:docPr id="665834270" name="Picture 3" descr="Aero Map ride height envel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ero Map ride height envelope"/>
                    <pic:cNvPicPr>
                      <a:picLocks noChangeAspect="1" noChangeArrowheads="1"/>
                    </pic:cNvPicPr>
                  </pic:nvPicPr>
                  <pic:blipFill>
                    <a:blip r:embed="rId229">
                      <a:extLst>
                        <a:ext uri="{28A0092B-C50C-407E-A947-70E740481C1C}">
                          <a14:useLocalDpi xmlns:a14="http://schemas.microsoft.com/office/drawing/2010/main" val="0"/>
                        </a:ext>
                      </a:extLst>
                    </a:blip>
                    <a:srcRect/>
                    <a:stretch>
                      <a:fillRect/>
                    </a:stretch>
                  </pic:blipFill>
                  <pic:spPr bwMode="auto">
                    <a:xfrm>
                      <a:off x="0" y="0"/>
                      <a:ext cx="4236085" cy="2234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BB9071" w14:textId="77777777" w:rsidR="004E39C1" w:rsidRDefault="004E39C1" w:rsidP="00A37AB8"/>
    <w:p w14:paraId="7DCABB22" w14:textId="77777777" w:rsidR="004E39C1" w:rsidRDefault="004E39C1" w:rsidP="00A37AB8"/>
    <w:p w14:paraId="72710521" w14:textId="77777777" w:rsidR="004E39C1" w:rsidRDefault="004E39C1" w:rsidP="00A37AB8"/>
    <w:p w14:paraId="73F75A5E" w14:textId="77777777" w:rsidR="004E39C1" w:rsidRDefault="004E39C1" w:rsidP="00A37AB8"/>
    <w:p w14:paraId="18AB07DA" w14:textId="77777777" w:rsidR="004E39C1" w:rsidRDefault="004E39C1" w:rsidP="00A37AB8"/>
    <w:p w14:paraId="6CB7FF05" w14:textId="77777777" w:rsidR="004E39C1" w:rsidRDefault="004E39C1" w:rsidP="00A37AB8"/>
    <w:p w14:paraId="70560B29" w14:textId="77777777" w:rsidR="004E39C1" w:rsidRDefault="004E39C1" w:rsidP="00A37AB8"/>
    <w:p w14:paraId="0CAABA27" w14:textId="621D231E" w:rsidR="00A27E9C" w:rsidRDefault="00483099" w:rsidP="00A37AB8">
      <w:r>
        <w:rPr>
          <w:noProof/>
        </w:rPr>
        <mc:AlternateContent>
          <mc:Choice Requires="wps">
            <w:drawing>
              <wp:anchor distT="0" distB="0" distL="114300" distR="114300" simplePos="0" relativeHeight="252435456" behindDoc="0" locked="0" layoutInCell="1" allowOverlap="1" wp14:anchorId="12D9259F" wp14:editId="7674DABE">
                <wp:simplePos x="0" y="0"/>
                <wp:positionH relativeFrom="column">
                  <wp:posOffset>0</wp:posOffset>
                </wp:positionH>
                <wp:positionV relativeFrom="paragraph">
                  <wp:posOffset>2894965</wp:posOffset>
                </wp:positionV>
                <wp:extent cx="2864485" cy="635"/>
                <wp:effectExtent l="0" t="0" r="0" b="0"/>
                <wp:wrapTopAndBottom/>
                <wp:docPr id="312208695" name="Text Box 1"/>
                <wp:cNvGraphicFramePr/>
                <a:graphic xmlns:a="http://schemas.openxmlformats.org/drawingml/2006/main">
                  <a:graphicData uri="http://schemas.microsoft.com/office/word/2010/wordprocessingShape">
                    <wps:wsp>
                      <wps:cNvSpPr txBox="1"/>
                      <wps:spPr>
                        <a:xfrm>
                          <a:off x="0" y="0"/>
                          <a:ext cx="2864485" cy="635"/>
                        </a:xfrm>
                        <a:prstGeom prst="rect">
                          <a:avLst/>
                        </a:prstGeom>
                        <a:solidFill>
                          <a:prstClr val="white"/>
                        </a:solidFill>
                        <a:ln>
                          <a:noFill/>
                        </a:ln>
                      </wps:spPr>
                      <wps:txbx>
                        <w:txbxContent>
                          <w:p w14:paraId="2A8C9F4C" w14:textId="1BEE9715" w:rsidR="00483099" w:rsidRPr="00540ACC" w:rsidRDefault="00483099" w:rsidP="00483099">
                            <w:pPr>
                              <w:pStyle w:val="Caption"/>
                              <w:rPr>
                                <w:noProof/>
                                <w:sz w:val="22"/>
                                <w:szCs w:val="22"/>
                              </w:rPr>
                            </w:pPr>
                            <w:bookmarkStart w:id="454" w:name="_Toc225101561"/>
                            <w:r>
                              <w:t xml:space="preserve">Figure </w:t>
                            </w:r>
                            <w:r>
                              <w:fldChar w:fldCharType="begin"/>
                            </w:r>
                            <w:r>
                              <w:instrText xml:space="preserve"> SEQ Figure \* ARABIC </w:instrText>
                            </w:r>
                            <w:r>
                              <w:fldChar w:fldCharType="separate"/>
                            </w:r>
                            <w:r w:rsidR="00D258B6">
                              <w:rPr>
                                <w:noProof/>
                              </w:rPr>
                              <w:t>179</w:t>
                            </w:r>
                            <w:r>
                              <w:fldChar w:fldCharType="end"/>
                            </w:r>
                            <w:r>
                              <w:t xml:space="preserve"> - </w:t>
                            </w:r>
                            <w:r w:rsidRPr="009E5EC7">
                              <w:t>APR Plot Drawn</w:t>
                            </w:r>
                            <w:bookmarkEnd w:id="4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D9259F" id="_x0000_s1188" type="#_x0000_t202" style="position:absolute;margin-left:0;margin-top:227.95pt;width:225.55pt;height:.05pt;z-index:25243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" stroked="f">
                <v:textbox style="mso-fit-shape-to-text:t" inset="0,0,0,0">
                  <w:txbxContent>
                    <w:p w14:paraId="2A8C9F4C" w14:textId="1BEE9715" w:rsidR="00483099" w:rsidRPr="00540ACC" w:rsidRDefault="00483099" w:rsidP="00483099">
                      <w:pPr>
                        <w:pStyle w:val="Caption"/>
                        <w:rPr>
                          <w:noProof/>
                          <w:sz w:val="22"/>
                          <w:szCs w:val="22"/>
                        </w:rPr>
                      </w:pPr>
                      <w:bookmarkStart w:id="455" w:name="_Toc225101561"/>
                      <w:r>
                        <w:t xml:space="preserve">Figure </w:t>
                      </w:r>
                      <w:r>
                        <w:fldChar w:fldCharType="begin"/>
                      </w:r>
                      <w:r>
                        <w:instrText xml:space="preserve"> SEQ Figure \* ARABIC </w:instrText>
                      </w:r>
                      <w:r>
                        <w:fldChar w:fldCharType="separate"/>
                      </w:r>
                      <w:r w:rsidR="00D258B6">
                        <w:rPr>
                          <w:noProof/>
                        </w:rPr>
                        <w:t>179</w:t>
                      </w:r>
                      <w:r>
                        <w:fldChar w:fldCharType="end"/>
                      </w:r>
                      <w:r>
                        <w:t xml:space="preserve"> - </w:t>
                      </w:r>
                      <w:r w:rsidRPr="009E5EC7">
                        <w:t>APR Plot Drawn</w:t>
                      </w:r>
                      <w:bookmarkEnd w:id="455"/>
                    </w:p>
                  </w:txbxContent>
                </v:textbox>
                <w10:wrap type="topAndBottom"/>
              </v:shape>
            </w:pict>
          </mc:Fallback>
        </mc:AlternateContent>
      </w:r>
      <w:r w:rsidR="00781FE7">
        <w:rPr>
          <w:noProof/>
        </w:rPr>
        <w:drawing>
          <wp:anchor distT="0" distB="0" distL="114300" distR="114300" simplePos="0" relativeHeight="252433408" behindDoc="1" locked="0" layoutInCell="1" allowOverlap="1" wp14:anchorId="4894AB75" wp14:editId="0BF180D9">
            <wp:simplePos x="0" y="0"/>
            <wp:positionH relativeFrom="margin">
              <wp:align>left</wp:align>
            </wp:positionH>
            <wp:positionV relativeFrom="paragraph">
              <wp:posOffset>226695</wp:posOffset>
            </wp:positionV>
            <wp:extent cx="2357755" cy="2864485"/>
            <wp:effectExtent l="0" t="5715" r="0" b="0"/>
            <wp:wrapTopAndBottom/>
            <wp:docPr id="16183108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10812" name="Picture 3"/>
                    <pic:cNvPicPr>
                      <a:picLocks noChangeAspect="1" noChangeArrowheads="1"/>
                    </pic:cNvPicPr>
                  </pic:nvPicPr>
                  <pic:blipFill>
                    <a:blip r:embed="rId230" cstate="print">
                      <a:extLst>
                        <a:ext uri="{28A0092B-C50C-407E-A947-70E740481C1C}">
                          <a14:useLocalDpi xmlns:a14="http://schemas.microsoft.com/office/drawing/2010/main" val="0"/>
                        </a:ext>
                      </a:extLst>
                    </a:blip>
                    <a:stretch>
                      <a:fillRect/>
                    </a:stretch>
                  </pic:blipFill>
                  <pic:spPr bwMode="auto">
                    <a:xfrm rot="16200000">
                      <a:off x="0" y="0"/>
                      <a:ext cx="2357755" cy="2864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381519" w14:textId="5D1588AB" w:rsidR="00A27E9C" w:rsidRDefault="00A27E9C" w:rsidP="00A37AB8"/>
    <w:p w14:paraId="77862335" w14:textId="29C7B45B" w:rsidR="000A4F71" w:rsidRDefault="000A4F71" w:rsidP="000A4F71">
      <w:r w:rsidRPr="0026684C">
        <w:t>Figure 1</w:t>
      </w:r>
      <w:r w:rsidR="0026684C" w:rsidRPr="0026684C">
        <w:t>78</w:t>
      </w:r>
      <w:r w:rsidRPr="0026684C">
        <w:t xml:space="preserve"> shows a ride height envelope from data for a formula car, detailing the different areas of a lap. Because the figure 1</w:t>
      </w:r>
      <w:r w:rsidR="0026684C" w:rsidRPr="0026684C">
        <w:t>79</w:t>
      </w:r>
      <w:r>
        <w:t xml:space="preserve"> plot was created with front ride height on the y axis an inverted version was drawn to more closely match the plots in </w:t>
      </w:r>
      <w:r w:rsidRPr="007C5C56">
        <w:t>figures 1</w:t>
      </w:r>
      <w:r w:rsidR="007C5C56" w:rsidRPr="007C5C56">
        <w:t>80</w:t>
      </w:r>
      <w:r w:rsidRPr="007C5C56">
        <w:t>-1</w:t>
      </w:r>
      <w:r w:rsidR="007C5C56" w:rsidRPr="007C5C56">
        <w:t>83</w:t>
      </w:r>
      <w:r>
        <w:t xml:space="preserve"> that were created from the data collected </w:t>
      </w:r>
      <w:r w:rsidRPr="00180030">
        <w:t xml:space="preserve">at the Pembrey testing outlined in </w:t>
      </w:r>
      <w:r w:rsidR="007C5C56">
        <w:t>9</w:t>
      </w:r>
      <w:r w:rsidR="00180030" w:rsidRPr="00180030">
        <w:t>.3.1.</w:t>
      </w:r>
      <w:r w:rsidRPr="00180030">
        <w:t xml:space="preserve"> This plot shows that as the car accelerates down the straight, due to the downforce generated, both</w:t>
      </w:r>
      <w:r>
        <w:t xml:space="preserve"> the front and rear ride heights get lower. During the braking before the corner, as the car slows down, the aero loads ease off, and both ride heights rise. This plot is showing the dynamics of the car as it goes around the track. </w:t>
      </w:r>
    </w:p>
    <w:p w14:paraId="7001A3BC" w14:textId="77777777" w:rsidR="000A4F71" w:rsidRDefault="000A4F71" w:rsidP="000A4F71"/>
    <w:p w14:paraId="659BF810" w14:textId="09F34A54" w:rsidR="00A27E9C" w:rsidRDefault="000A4F71" w:rsidP="000A4F71">
      <w:r>
        <w:t xml:space="preserve">All the APR plots shown in this section were created using MoTeC data from the two Pembrey </w:t>
      </w:r>
      <w:proofErr w:type="gramStart"/>
      <w:r>
        <w:t>tests  in</w:t>
      </w:r>
      <w:proofErr w:type="gramEnd"/>
      <w:r>
        <w:t xml:space="preserve"> MATLAB (</w:t>
      </w:r>
      <w:r w:rsidRPr="00BA317C">
        <w:t>see appendix 2</w:t>
      </w:r>
      <w:r>
        <w:t>).</w:t>
      </w:r>
    </w:p>
    <w:p w14:paraId="2A691E64" w14:textId="77777777" w:rsidR="00A27E9C" w:rsidRDefault="00A27E9C" w:rsidP="00A37AB8"/>
    <w:p w14:paraId="2831BED1" w14:textId="77777777" w:rsidR="00181FD1" w:rsidRDefault="00181FD1" w:rsidP="00A37AB8"/>
    <w:p w14:paraId="1302FCD8" w14:textId="7C76FBA5" w:rsidR="00181FD1" w:rsidRDefault="00F3654D" w:rsidP="00A37AB8">
      <w:r>
        <w:rPr>
          <w:noProof/>
        </w:rPr>
        <w:lastRenderedPageBreak/>
        <mc:AlternateContent>
          <mc:Choice Requires="wps">
            <w:drawing>
              <wp:anchor distT="0" distB="0" distL="114300" distR="114300" simplePos="0" relativeHeight="252439552" behindDoc="0" locked="0" layoutInCell="1" allowOverlap="1" wp14:anchorId="4564A706" wp14:editId="28FFDA5A">
                <wp:simplePos x="0" y="0"/>
                <wp:positionH relativeFrom="column">
                  <wp:posOffset>711835</wp:posOffset>
                </wp:positionH>
                <wp:positionV relativeFrom="paragraph">
                  <wp:posOffset>3082290</wp:posOffset>
                </wp:positionV>
                <wp:extent cx="4307205" cy="635"/>
                <wp:effectExtent l="0" t="0" r="0" b="0"/>
                <wp:wrapTopAndBottom/>
                <wp:docPr id="818893315" name="Text Box 1"/>
                <wp:cNvGraphicFramePr/>
                <a:graphic xmlns:a="http://schemas.openxmlformats.org/drawingml/2006/main">
                  <a:graphicData uri="http://schemas.microsoft.com/office/word/2010/wordprocessingShape">
                    <wps:wsp>
                      <wps:cNvSpPr txBox="1"/>
                      <wps:spPr>
                        <a:xfrm>
                          <a:off x="0" y="0"/>
                          <a:ext cx="4307205" cy="635"/>
                        </a:xfrm>
                        <a:prstGeom prst="rect">
                          <a:avLst/>
                        </a:prstGeom>
                        <a:solidFill>
                          <a:prstClr val="white"/>
                        </a:solidFill>
                        <a:ln>
                          <a:noFill/>
                        </a:ln>
                      </wps:spPr>
                      <wps:txbx>
                        <w:txbxContent>
                          <w:p w14:paraId="28840B94" w14:textId="0D2BC614" w:rsidR="00F3654D" w:rsidRPr="007E75E7" w:rsidRDefault="00F3654D" w:rsidP="00F3654D">
                            <w:pPr>
                              <w:pStyle w:val="Caption"/>
                              <w:rPr>
                                <w:noProof/>
                                <w:sz w:val="22"/>
                                <w:szCs w:val="22"/>
                              </w:rPr>
                            </w:pPr>
                            <w:bookmarkStart w:id="456" w:name="_Toc225101562"/>
                            <w:r>
                              <w:t xml:space="preserve">Figure </w:t>
                            </w:r>
                            <w:r>
                              <w:fldChar w:fldCharType="begin"/>
                            </w:r>
                            <w:r>
                              <w:instrText xml:space="preserve"> SEQ Figure \* ARABIC </w:instrText>
                            </w:r>
                            <w:r>
                              <w:fldChar w:fldCharType="separate"/>
                            </w:r>
                            <w:r w:rsidR="00D258B6">
                              <w:rPr>
                                <w:noProof/>
                              </w:rPr>
                              <w:t>180</w:t>
                            </w:r>
                            <w:r>
                              <w:fldChar w:fldCharType="end"/>
                            </w:r>
                            <w:r>
                              <w:t xml:space="preserve"> - APR Plot</w:t>
                            </w:r>
                            <w:bookmarkEnd w:id="4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4A706" id="_x0000_s1189" type="#_x0000_t202" style="position:absolute;margin-left:56.05pt;margin-top:242.7pt;width:339.15pt;height:.05pt;z-index:25243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" stroked="f">
                <v:textbox style="mso-fit-shape-to-text:t" inset="0,0,0,0">
                  <w:txbxContent>
                    <w:p w14:paraId="28840B94" w14:textId="0D2BC614" w:rsidR="00F3654D" w:rsidRPr="007E75E7" w:rsidRDefault="00F3654D" w:rsidP="00F3654D">
                      <w:pPr>
                        <w:pStyle w:val="Caption"/>
                        <w:rPr>
                          <w:noProof/>
                          <w:sz w:val="22"/>
                          <w:szCs w:val="22"/>
                        </w:rPr>
                      </w:pPr>
                      <w:bookmarkStart w:id="457" w:name="_Toc225101562"/>
                      <w:r>
                        <w:t xml:space="preserve">Figure </w:t>
                      </w:r>
                      <w:r>
                        <w:fldChar w:fldCharType="begin"/>
                      </w:r>
                      <w:r>
                        <w:instrText xml:space="preserve"> SEQ Figure \* ARABIC </w:instrText>
                      </w:r>
                      <w:r>
                        <w:fldChar w:fldCharType="separate"/>
                      </w:r>
                      <w:r w:rsidR="00D258B6">
                        <w:rPr>
                          <w:noProof/>
                        </w:rPr>
                        <w:t>180</w:t>
                      </w:r>
                      <w:r>
                        <w:fldChar w:fldCharType="end"/>
                      </w:r>
                      <w:r>
                        <w:t xml:space="preserve"> - APR Plot</w:t>
                      </w:r>
                      <w:bookmarkEnd w:id="457"/>
                    </w:p>
                  </w:txbxContent>
                </v:textbox>
                <w10:wrap type="topAndBottom"/>
              </v:shape>
            </w:pict>
          </mc:Fallback>
        </mc:AlternateContent>
      </w:r>
      <w:r>
        <w:rPr>
          <w:noProof/>
        </w:rPr>
        <w:drawing>
          <wp:anchor distT="0" distB="0" distL="114300" distR="114300" simplePos="0" relativeHeight="252437504" behindDoc="1" locked="0" layoutInCell="1" allowOverlap="1" wp14:anchorId="2C719646" wp14:editId="19782C43">
            <wp:simplePos x="0" y="0"/>
            <wp:positionH relativeFrom="margin">
              <wp:align>center</wp:align>
            </wp:positionH>
            <wp:positionV relativeFrom="paragraph">
              <wp:posOffset>647931</wp:posOffset>
            </wp:positionV>
            <wp:extent cx="4307205" cy="2377440"/>
            <wp:effectExtent l="0" t="0" r="0" b="3810"/>
            <wp:wrapTopAndBottom/>
            <wp:docPr id="198235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57022" name="Picture 1"/>
                    <pic:cNvPicPr/>
                  </pic:nvPicPr>
                  <pic:blipFill>
                    <a:blip r:embed="rId231" cstate="print">
                      <a:extLst>
                        <a:ext uri="{28A0092B-C50C-407E-A947-70E740481C1C}">
                          <a14:useLocalDpi xmlns:a14="http://schemas.microsoft.com/office/drawing/2010/main" val="0"/>
                        </a:ext>
                      </a:extLst>
                    </a:blip>
                    <a:stretch>
                      <a:fillRect/>
                    </a:stretch>
                  </pic:blipFill>
                  <pic:spPr>
                    <a:xfrm>
                      <a:off x="0" y="0"/>
                      <a:ext cx="4307205" cy="2377440"/>
                    </a:xfrm>
                    <a:prstGeom prst="rect">
                      <a:avLst/>
                    </a:prstGeom>
                  </pic:spPr>
                </pic:pic>
              </a:graphicData>
            </a:graphic>
            <wp14:sizeRelH relativeFrom="margin">
              <wp14:pctWidth>0</wp14:pctWidth>
            </wp14:sizeRelH>
            <wp14:sizeRelV relativeFrom="margin">
              <wp14:pctHeight>0</wp14:pctHeight>
            </wp14:sizeRelV>
          </wp:anchor>
        </w:drawing>
      </w:r>
      <w:r w:rsidR="004F0F26">
        <w:t xml:space="preserve">Shown in </w:t>
      </w:r>
      <w:r w:rsidR="004F0F26" w:rsidRPr="007C5C56">
        <w:t xml:space="preserve">figures </w:t>
      </w:r>
      <w:r w:rsidRPr="007C5C56">
        <w:t>1</w:t>
      </w:r>
      <w:r w:rsidR="007C5C56" w:rsidRPr="007C5C56">
        <w:t>80</w:t>
      </w:r>
      <w:r w:rsidR="004F0F26" w:rsidRPr="007C5C56">
        <w:t>, 1</w:t>
      </w:r>
      <w:r w:rsidR="007C5C56" w:rsidRPr="007C5C56">
        <w:t>81</w:t>
      </w:r>
      <w:r w:rsidR="004F0F26" w:rsidRPr="007C5C56">
        <w:t>, 1</w:t>
      </w:r>
      <w:r w:rsidR="007C5C56" w:rsidRPr="007C5C56">
        <w:t>82</w:t>
      </w:r>
      <w:r w:rsidR="004F0F26" w:rsidRPr="007C5C56">
        <w:t>, and 1</w:t>
      </w:r>
      <w:r w:rsidR="007C5C56" w:rsidRPr="007C5C56">
        <w:t>83</w:t>
      </w:r>
      <w:r w:rsidR="004F0F26" w:rsidRPr="007C5C56">
        <w:t xml:space="preserve"> are the ARP plots. One by itself and the rest over the Cd, Cl, and</w:t>
      </w:r>
      <w:r w:rsidR="004F0F26">
        <w:t xml:space="preserve"> CoP aero maps that were created during the attitude study</w:t>
      </w:r>
      <w:r w:rsidR="00A32218">
        <w:t xml:space="preserve"> carried out by the aero team</w:t>
      </w:r>
      <w:r w:rsidR="004F0F26">
        <w:t xml:space="preserve">.  </w:t>
      </w:r>
      <w:r w:rsidR="004F0F26" w:rsidRPr="00A32218">
        <w:t xml:space="preserve">Figure </w:t>
      </w:r>
      <w:r w:rsidR="007342FA" w:rsidRPr="00A32218">
        <w:t>1</w:t>
      </w:r>
      <w:r w:rsidR="00A32218" w:rsidRPr="00A32218">
        <w:t>80</w:t>
      </w:r>
      <w:r w:rsidR="004F0F26">
        <w:t xml:space="preserve"> shows the APR plot separate to the aero maps created with the Pembrey data, comparing the car’s dynamic ride heights with and without droop stops.</w:t>
      </w:r>
    </w:p>
    <w:p w14:paraId="799BCDE2" w14:textId="7DA1454B" w:rsidR="00405A3E" w:rsidRDefault="00405A3E" w:rsidP="00405A3E">
      <w:r w:rsidRPr="00A32218">
        <w:t>Figure 1</w:t>
      </w:r>
      <w:r w:rsidR="00A32218" w:rsidRPr="00A32218">
        <w:t>8</w:t>
      </w:r>
      <w:r w:rsidR="00A32218">
        <w:t>0</w:t>
      </w:r>
      <w:r w:rsidRPr="00A32218">
        <w:t xml:space="preserve"> shows</w:t>
      </w:r>
      <w:r>
        <w:t xml:space="preserve"> that the overall ride height envelope has reduced. This means that the platform of the car is more controlled as the ride height is more consistent. Plotting this over the aero maps shows us what the droop stops effect on the ride height envelope does.</w:t>
      </w:r>
    </w:p>
    <w:p w14:paraId="5137D60D" w14:textId="124EC1B5" w:rsidR="00181FD1" w:rsidRDefault="00BA565B" w:rsidP="00A37AB8">
      <w:r>
        <w:rPr>
          <w:noProof/>
        </w:rPr>
        <mc:AlternateContent>
          <mc:Choice Requires="wps">
            <w:drawing>
              <wp:anchor distT="0" distB="0" distL="114300" distR="114300" simplePos="0" relativeHeight="252443648" behindDoc="0" locked="0" layoutInCell="1" allowOverlap="1" wp14:anchorId="726A0369" wp14:editId="52BD5E1C">
                <wp:simplePos x="0" y="0"/>
                <wp:positionH relativeFrom="column">
                  <wp:posOffset>444500</wp:posOffset>
                </wp:positionH>
                <wp:positionV relativeFrom="paragraph">
                  <wp:posOffset>2740660</wp:posOffset>
                </wp:positionV>
                <wp:extent cx="4841875" cy="635"/>
                <wp:effectExtent l="0" t="0" r="0" b="0"/>
                <wp:wrapTopAndBottom/>
                <wp:docPr id="762981787" name="Text Box 1"/>
                <wp:cNvGraphicFramePr/>
                <a:graphic xmlns:a="http://schemas.openxmlformats.org/drawingml/2006/main">
                  <a:graphicData uri="http://schemas.microsoft.com/office/word/2010/wordprocessingShape">
                    <wps:wsp>
                      <wps:cNvSpPr txBox="1"/>
                      <wps:spPr>
                        <a:xfrm>
                          <a:off x="0" y="0"/>
                          <a:ext cx="4841875" cy="635"/>
                        </a:xfrm>
                        <a:prstGeom prst="rect">
                          <a:avLst/>
                        </a:prstGeom>
                        <a:solidFill>
                          <a:prstClr val="white"/>
                        </a:solidFill>
                        <a:ln>
                          <a:noFill/>
                        </a:ln>
                      </wps:spPr>
                      <wps:txbx>
                        <w:txbxContent>
                          <w:p w14:paraId="0FD28508" w14:textId="2EB14321" w:rsidR="00BA565B" w:rsidRPr="00884719" w:rsidRDefault="00BA565B" w:rsidP="00BA565B">
                            <w:pPr>
                              <w:pStyle w:val="Caption"/>
                              <w:rPr>
                                <w:noProof/>
                                <w:sz w:val="22"/>
                                <w:szCs w:val="22"/>
                              </w:rPr>
                            </w:pPr>
                            <w:bookmarkStart w:id="458" w:name="_Toc225101563"/>
                            <w:r>
                              <w:t xml:space="preserve">Figure </w:t>
                            </w:r>
                            <w:r>
                              <w:fldChar w:fldCharType="begin"/>
                            </w:r>
                            <w:r>
                              <w:instrText xml:space="preserve"> SEQ Figure \* ARABIC </w:instrText>
                            </w:r>
                            <w:r>
                              <w:fldChar w:fldCharType="separate"/>
                            </w:r>
                            <w:r w:rsidR="00D258B6">
                              <w:rPr>
                                <w:noProof/>
                              </w:rPr>
                              <w:t>181</w:t>
                            </w:r>
                            <w:r>
                              <w:fldChar w:fldCharType="end"/>
                            </w:r>
                            <w:r>
                              <w:t xml:space="preserve"> - </w:t>
                            </w:r>
                            <w:r w:rsidRPr="00D57D62">
                              <w:t>APR Plot over Cd Aero Map</w:t>
                            </w:r>
                            <w:bookmarkEnd w:id="4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6A0369" id="_x0000_s1190" type="#_x0000_t202" style="position:absolute;margin-left:35pt;margin-top:215.8pt;width:381.25pt;height:.05pt;z-index:25244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" stroked="f">
                <v:textbox style="mso-fit-shape-to-text:t" inset="0,0,0,0">
                  <w:txbxContent>
                    <w:p w14:paraId="0FD28508" w14:textId="2EB14321" w:rsidR="00BA565B" w:rsidRPr="00884719" w:rsidRDefault="00BA565B" w:rsidP="00BA565B">
                      <w:pPr>
                        <w:pStyle w:val="Caption"/>
                        <w:rPr>
                          <w:noProof/>
                          <w:sz w:val="22"/>
                          <w:szCs w:val="22"/>
                        </w:rPr>
                      </w:pPr>
                      <w:bookmarkStart w:id="459" w:name="_Toc225101563"/>
                      <w:r>
                        <w:t xml:space="preserve">Figure </w:t>
                      </w:r>
                      <w:r>
                        <w:fldChar w:fldCharType="begin"/>
                      </w:r>
                      <w:r>
                        <w:instrText xml:space="preserve"> SEQ Figure \* ARABIC </w:instrText>
                      </w:r>
                      <w:r>
                        <w:fldChar w:fldCharType="separate"/>
                      </w:r>
                      <w:r w:rsidR="00D258B6">
                        <w:rPr>
                          <w:noProof/>
                        </w:rPr>
                        <w:t>181</w:t>
                      </w:r>
                      <w:r>
                        <w:fldChar w:fldCharType="end"/>
                      </w:r>
                      <w:r>
                        <w:t xml:space="preserve"> - </w:t>
                      </w:r>
                      <w:r w:rsidRPr="00D57D62">
                        <w:t>APR Plot over Cd Aero Map</w:t>
                      </w:r>
                      <w:bookmarkEnd w:id="459"/>
                    </w:p>
                  </w:txbxContent>
                </v:textbox>
                <w10:wrap type="topAndBottom"/>
              </v:shape>
            </w:pict>
          </mc:Fallback>
        </mc:AlternateContent>
      </w:r>
      <w:r w:rsidR="00CA27A0">
        <w:rPr>
          <w:noProof/>
        </w:rPr>
        <mc:AlternateContent>
          <mc:Choice Requires="wpg">
            <w:drawing>
              <wp:anchor distT="0" distB="0" distL="114300" distR="114300" simplePos="0" relativeHeight="252441600" behindDoc="0" locked="0" layoutInCell="1" allowOverlap="1" wp14:anchorId="7A913C03" wp14:editId="5C1A1BBA">
                <wp:simplePos x="0" y="0"/>
                <wp:positionH relativeFrom="margin">
                  <wp:align>center</wp:align>
                </wp:positionH>
                <wp:positionV relativeFrom="paragraph">
                  <wp:posOffset>163170</wp:posOffset>
                </wp:positionV>
                <wp:extent cx="4841924" cy="2520950"/>
                <wp:effectExtent l="0" t="0" r="0" b="0"/>
                <wp:wrapTopAndBottom/>
                <wp:docPr id="410025119" name="Group 1"/>
                <wp:cNvGraphicFramePr/>
                <a:graphic xmlns:a="http://schemas.openxmlformats.org/drawingml/2006/main">
                  <a:graphicData uri="http://schemas.microsoft.com/office/word/2010/wordprocessingGroup">
                    <wpg:wgp>
                      <wpg:cNvGrpSpPr/>
                      <wpg:grpSpPr>
                        <a:xfrm>
                          <a:off x="0" y="0"/>
                          <a:ext cx="4841924" cy="2520950"/>
                          <a:chOff x="44" y="0"/>
                          <a:chExt cx="4841880" cy="2520950"/>
                        </a:xfrm>
                      </wpg:grpSpPr>
                      <pic:pic xmlns:pic="http://schemas.openxmlformats.org/drawingml/2006/picture">
                        <pic:nvPicPr>
                          <pic:cNvPr id="2075827867" name="Picture 1"/>
                          <pic:cNvPicPr>
                            <a:picLocks noChangeAspect="1"/>
                          </pic:cNvPicPr>
                        </pic:nvPicPr>
                        <pic:blipFill>
                          <a:blip r:embed="rId232" cstate="print">
                            <a:extLst>
                              <a:ext uri="{28A0092B-C50C-407E-A947-70E740481C1C}">
                                <a14:useLocalDpi xmlns:a14="http://schemas.microsoft.com/office/drawing/2010/main" val="0"/>
                              </a:ext>
                            </a:extLst>
                          </a:blip>
                          <a:srcRect/>
                          <a:stretch/>
                        </pic:blipFill>
                        <pic:spPr>
                          <a:xfrm>
                            <a:off x="44" y="0"/>
                            <a:ext cx="4567467" cy="2520950"/>
                          </a:xfrm>
                          <a:prstGeom prst="rect">
                            <a:avLst/>
                          </a:prstGeom>
                        </pic:spPr>
                      </pic:pic>
                      <pic:pic xmlns:pic="http://schemas.openxmlformats.org/drawingml/2006/picture">
                        <pic:nvPicPr>
                          <pic:cNvPr id="630235126" name="Picture 2"/>
                          <pic:cNvPicPr>
                            <a:picLocks noChangeAspect="1"/>
                          </pic:cNvPicPr>
                        </pic:nvPicPr>
                        <pic:blipFill rotWithShape="1">
                          <a:blip r:embed="rId233" cstate="print">
                            <a:extLst>
                              <a:ext uri="{28A0092B-C50C-407E-A947-70E740481C1C}">
                                <a14:useLocalDpi xmlns:a14="http://schemas.microsoft.com/office/drawing/2010/main" val="0"/>
                              </a:ext>
                            </a:extLst>
                          </a:blip>
                          <a:srcRect l="92396" t="4830" r="3329" b="7246"/>
                          <a:stretch>
                            <a:fillRect/>
                          </a:stretch>
                        </pic:blipFill>
                        <pic:spPr bwMode="auto">
                          <a:xfrm>
                            <a:off x="4624754" y="82062"/>
                            <a:ext cx="217170" cy="233426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8E2623E" id="Group 1" o:spid="_x0000_s1026" style="position:absolute;margin-left:0;margin-top:12.85pt;width:381.25pt;height:198.5pt;z-index:252441600;mso-position-horizontal:center;mso-position-horizontal-relative:margin;mso-width-relative:margin;mso-height-relative:margin" coordorigin="" coordsize="48418,252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">
                <v:shape id="Picture 1" o:spid="_x0000_s1027" type="#_x0000_t75" style="position:absolute;width:45675;height:25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">
                  <v:imagedata r:id="rId234" o:title=""/>
                </v:shape>
                <v:shape id="Picture 2" o:spid="_x0000_s1028" type="#_x0000_t75" style="position:absolute;left:46247;top:820;width:2172;height:233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">
                  <v:imagedata r:id="rId235" o:title="" croptop="3165f" cropbottom="4749f" cropleft="60553f" cropright="2182f"/>
                </v:shape>
                <w10:wrap type="topAndBottom" anchorx="margin"/>
              </v:group>
            </w:pict>
          </mc:Fallback>
        </mc:AlternateContent>
      </w:r>
    </w:p>
    <w:p w14:paraId="26B87FC2" w14:textId="77777777" w:rsidR="00A82730" w:rsidRDefault="00A82730" w:rsidP="00A82730">
      <w:r>
        <w:t>The APR plotted over the Cd map shows that the overall drag is more consistent. When the car wasn’t running droop stops the ride height spreads over 12 bands while the car with droop stops only spreads over 6. While the minimum drag has increased slightly the maximum has reduced considerably by 3.3% from 0.61 to 0.59 Cd.</w:t>
      </w:r>
    </w:p>
    <w:p w14:paraId="490A0EB6" w14:textId="73193916" w:rsidR="00181FD1" w:rsidRDefault="00181FD1" w:rsidP="00A37AB8"/>
    <w:p w14:paraId="7D8774BD" w14:textId="77777777" w:rsidR="00795E21" w:rsidRDefault="00795E21" w:rsidP="00A37AB8"/>
    <w:p w14:paraId="38914011" w14:textId="77777777" w:rsidR="00795E21" w:rsidRDefault="00795E21" w:rsidP="00A37AB8"/>
    <w:p w14:paraId="1C9975B5" w14:textId="77777777" w:rsidR="00795E21" w:rsidRDefault="00795E21" w:rsidP="00A37AB8"/>
    <w:p w14:paraId="70ED5CDD" w14:textId="77777777" w:rsidR="00795E21" w:rsidRDefault="00795E21" w:rsidP="00A37AB8"/>
    <w:p w14:paraId="5E27D488" w14:textId="0F3D3452" w:rsidR="00795E21" w:rsidRDefault="00203E0A" w:rsidP="00A37AB8">
      <w:r>
        <w:rPr>
          <w:noProof/>
        </w:rPr>
        <w:lastRenderedPageBreak/>
        <mc:AlternateContent>
          <mc:Choice Requires="wps">
            <w:drawing>
              <wp:anchor distT="0" distB="0" distL="114300" distR="114300" simplePos="0" relativeHeight="252447744" behindDoc="0" locked="0" layoutInCell="1" allowOverlap="1" wp14:anchorId="3A0CDD98" wp14:editId="19315A23">
                <wp:simplePos x="0" y="0"/>
                <wp:positionH relativeFrom="column">
                  <wp:posOffset>579755</wp:posOffset>
                </wp:positionH>
                <wp:positionV relativeFrom="paragraph">
                  <wp:posOffset>2293620</wp:posOffset>
                </wp:positionV>
                <wp:extent cx="4566285" cy="635"/>
                <wp:effectExtent l="0" t="0" r="0" b="0"/>
                <wp:wrapNone/>
                <wp:docPr id="373113333" name="Text Box 1"/>
                <wp:cNvGraphicFramePr/>
                <a:graphic xmlns:a="http://schemas.openxmlformats.org/drawingml/2006/main">
                  <a:graphicData uri="http://schemas.microsoft.com/office/word/2010/wordprocessingShape">
                    <wps:wsp>
                      <wps:cNvSpPr txBox="1"/>
                      <wps:spPr>
                        <a:xfrm>
                          <a:off x="0" y="0"/>
                          <a:ext cx="4566285" cy="635"/>
                        </a:xfrm>
                        <a:prstGeom prst="rect">
                          <a:avLst/>
                        </a:prstGeom>
                        <a:solidFill>
                          <a:prstClr val="white"/>
                        </a:solidFill>
                        <a:ln>
                          <a:noFill/>
                        </a:ln>
                      </wps:spPr>
                      <wps:txbx>
                        <w:txbxContent>
                          <w:p w14:paraId="6B5BF26E" w14:textId="03771AAF" w:rsidR="00203E0A" w:rsidRPr="00F14214" w:rsidRDefault="00203E0A" w:rsidP="00203E0A">
                            <w:pPr>
                              <w:pStyle w:val="Caption"/>
                              <w:rPr>
                                <w:noProof/>
                                <w:sz w:val="22"/>
                                <w:szCs w:val="22"/>
                              </w:rPr>
                            </w:pPr>
                            <w:bookmarkStart w:id="460" w:name="_Toc225101564"/>
                            <w:r>
                              <w:t xml:space="preserve">Figure </w:t>
                            </w:r>
                            <w:r>
                              <w:fldChar w:fldCharType="begin"/>
                            </w:r>
                            <w:r>
                              <w:instrText xml:space="preserve"> SEQ Figure \* ARABIC </w:instrText>
                            </w:r>
                            <w:r>
                              <w:fldChar w:fldCharType="separate"/>
                            </w:r>
                            <w:r w:rsidR="00D258B6">
                              <w:rPr>
                                <w:noProof/>
                              </w:rPr>
                              <w:t>182</w:t>
                            </w:r>
                            <w:r>
                              <w:fldChar w:fldCharType="end"/>
                            </w:r>
                            <w:r>
                              <w:t xml:space="preserve"> - </w:t>
                            </w:r>
                            <w:r w:rsidRPr="00AF7527">
                              <w:t>APR Plot over Cl Aero Map</w:t>
                            </w:r>
                            <w:bookmarkEnd w:id="4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CDD98" id="_x0000_s1191" type="#_x0000_t202" style="position:absolute;margin-left:45.65pt;margin-top:180.6pt;width:359.55pt;height:.05pt;z-index:25244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" stroked="f">
                <v:textbox style="mso-fit-shape-to-text:t" inset="0,0,0,0">
                  <w:txbxContent>
                    <w:p w14:paraId="6B5BF26E" w14:textId="03771AAF" w:rsidR="00203E0A" w:rsidRPr="00F14214" w:rsidRDefault="00203E0A" w:rsidP="00203E0A">
                      <w:pPr>
                        <w:pStyle w:val="Caption"/>
                        <w:rPr>
                          <w:noProof/>
                          <w:sz w:val="22"/>
                          <w:szCs w:val="22"/>
                        </w:rPr>
                      </w:pPr>
                      <w:bookmarkStart w:id="461" w:name="_Toc225101564"/>
                      <w:r>
                        <w:t xml:space="preserve">Figure </w:t>
                      </w:r>
                      <w:r>
                        <w:fldChar w:fldCharType="begin"/>
                      </w:r>
                      <w:r>
                        <w:instrText xml:space="preserve"> SEQ Figure \* ARABIC </w:instrText>
                      </w:r>
                      <w:r>
                        <w:fldChar w:fldCharType="separate"/>
                      </w:r>
                      <w:r w:rsidR="00D258B6">
                        <w:rPr>
                          <w:noProof/>
                        </w:rPr>
                        <w:t>182</w:t>
                      </w:r>
                      <w:r>
                        <w:fldChar w:fldCharType="end"/>
                      </w:r>
                      <w:r>
                        <w:t xml:space="preserve"> - </w:t>
                      </w:r>
                      <w:r w:rsidRPr="00AF7527">
                        <w:t>APR Plot over Cl Aero Map</w:t>
                      </w:r>
                      <w:bookmarkEnd w:id="461"/>
                    </w:p>
                  </w:txbxContent>
                </v:textbox>
              </v:shape>
            </w:pict>
          </mc:Fallback>
        </mc:AlternateContent>
      </w:r>
      <w:r w:rsidR="004F7278">
        <w:rPr>
          <w:noProof/>
        </w:rPr>
        <w:drawing>
          <wp:anchor distT="0" distB="0" distL="114300" distR="114300" simplePos="0" relativeHeight="252445696" behindDoc="0" locked="0" layoutInCell="1" allowOverlap="1" wp14:anchorId="63D9FAE4" wp14:editId="4AF712A2">
            <wp:simplePos x="0" y="0"/>
            <wp:positionH relativeFrom="margin">
              <wp:align>center</wp:align>
            </wp:positionH>
            <wp:positionV relativeFrom="paragraph">
              <wp:posOffset>-285007</wp:posOffset>
            </wp:positionV>
            <wp:extent cx="4566601" cy="2520950"/>
            <wp:effectExtent l="0" t="0" r="5715" b="0"/>
            <wp:wrapNone/>
            <wp:docPr id="1376007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07568" name="Picture 1"/>
                    <pic:cNvPicPr>
                      <a:picLocks noChangeAspect="1"/>
                    </pic:cNvPicPr>
                  </pic:nvPicPr>
                  <pic:blipFill>
                    <a:blip r:embed="rId236" cstate="print">
                      <a:extLst>
                        <a:ext uri="{28A0092B-C50C-407E-A947-70E740481C1C}">
                          <a14:useLocalDpi xmlns:a14="http://schemas.microsoft.com/office/drawing/2010/main" val="0"/>
                        </a:ext>
                      </a:extLst>
                    </a:blip>
                    <a:stretch>
                      <a:fillRect/>
                    </a:stretch>
                  </pic:blipFill>
                  <pic:spPr>
                    <a:xfrm>
                      <a:off x="0" y="0"/>
                      <a:ext cx="4566601" cy="2520950"/>
                    </a:xfrm>
                    <a:prstGeom prst="rect">
                      <a:avLst/>
                    </a:prstGeom>
                  </pic:spPr>
                </pic:pic>
              </a:graphicData>
            </a:graphic>
          </wp:anchor>
        </w:drawing>
      </w:r>
    </w:p>
    <w:p w14:paraId="6A0C9382" w14:textId="26090D7B" w:rsidR="00795E21" w:rsidRDefault="00795E21" w:rsidP="00A37AB8"/>
    <w:p w14:paraId="7E36EE4C" w14:textId="77777777" w:rsidR="00795E21" w:rsidRDefault="00795E21" w:rsidP="00A37AB8"/>
    <w:p w14:paraId="222725DF" w14:textId="77777777" w:rsidR="00181FD1" w:rsidRDefault="00181FD1" w:rsidP="00A37AB8"/>
    <w:p w14:paraId="0E9B0400" w14:textId="77777777" w:rsidR="004E39C1" w:rsidRDefault="004E39C1" w:rsidP="00A37AB8"/>
    <w:p w14:paraId="2F0C7E8F" w14:textId="77777777" w:rsidR="004F7278" w:rsidRDefault="004F7278" w:rsidP="00A37AB8"/>
    <w:p w14:paraId="347A440B" w14:textId="77777777" w:rsidR="004F7278" w:rsidRDefault="004F7278" w:rsidP="00A37AB8"/>
    <w:p w14:paraId="4B7B5F08" w14:textId="77777777" w:rsidR="004F7278" w:rsidRDefault="004F7278" w:rsidP="00A37AB8"/>
    <w:p w14:paraId="422000A0" w14:textId="77777777" w:rsidR="004F7278" w:rsidRDefault="004F7278" w:rsidP="00A37AB8"/>
    <w:p w14:paraId="4D8B8793" w14:textId="77777777" w:rsidR="00DD633B" w:rsidRDefault="00DD633B" w:rsidP="00A37AB8"/>
    <w:p w14:paraId="777519E3" w14:textId="1A14ED20" w:rsidR="004F7278" w:rsidRDefault="006B06B4" w:rsidP="00A37AB8">
      <w:r>
        <w:rPr>
          <w:noProof/>
        </w:rPr>
        <mc:AlternateContent>
          <mc:Choice Requires="wps">
            <w:drawing>
              <wp:anchor distT="0" distB="0" distL="114300" distR="114300" simplePos="0" relativeHeight="252451840" behindDoc="0" locked="0" layoutInCell="1" allowOverlap="1" wp14:anchorId="2FD9B71F" wp14:editId="75883CB0">
                <wp:simplePos x="0" y="0"/>
                <wp:positionH relativeFrom="column">
                  <wp:posOffset>579755</wp:posOffset>
                </wp:positionH>
                <wp:positionV relativeFrom="paragraph">
                  <wp:posOffset>3112770</wp:posOffset>
                </wp:positionV>
                <wp:extent cx="4566285" cy="635"/>
                <wp:effectExtent l="0" t="0" r="0" b="0"/>
                <wp:wrapNone/>
                <wp:docPr id="1398796735" name="Text Box 1"/>
                <wp:cNvGraphicFramePr/>
                <a:graphic xmlns:a="http://schemas.openxmlformats.org/drawingml/2006/main">
                  <a:graphicData uri="http://schemas.microsoft.com/office/word/2010/wordprocessingShape">
                    <wps:wsp>
                      <wps:cNvSpPr txBox="1"/>
                      <wps:spPr>
                        <a:xfrm>
                          <a:off x="0" y="0"/>
                          <a:ext cx="4566285" cy="635"/>
                        </a:xfrm>
                        <a:prstGeom prst="rect">
                          <a:avLst/>
                        </a:prstGeom>
                        <a:solidFill>
                          <a:prstClr val="white"/>
                        </a:solidFill>
                        <a:ln>
                          <a:noFill/>
                        </a:ln>
                      </wps:spPr>
                      <wps:txbx>
                        <w:txbxContent>
                          <w:p w14:paraId="0FD2FD94" w14:textId="774461B5" w:rsidR="006B06B4" w:rsidRPr="00534AD0" w:rsidRDefault="006B06B4" w:rsidP="006B06B4">
                            <w:pPr>
                              <w:pStyle w:val="Caption"/>
                              <w:rPr>
                                <w:noProof/>
                                <w:sz w:val="22"/>
                                <w:szCs w:val="22"/>
                              </w:rPr>
                            </w:pPr>
                            <w:bookmarkStart w:id="462" w:name="_Toc225101565"/>
                            <w:r>
                              <w:t xml:space="preserve">Figure </w:t>
                            </w:r>
                            <w:r>
                              <w:fldChar w:fldCharType="begin"/>
                            </w:r>
                            <w:r>
                              <w:instrText xml:space="preserve"> SEQ Figure \* ARABIC </w:instrText>
                            </w:r>
                            <w:r>
                              <w:fldChar w:fldCharType="separate"/>
                            </w:r>
                            <w:r w:rsidR="00D258B6">
                              <w:rPr>
                                <w:noProof/>
                              </w:rPr>
                              <w:t>183</w:t>
                            </w:r>
                            <w:r>
                              <w:fldChar w:fldCharType="end"/>
                            </w:r>
                            <w:r>
                              <w:t xml:space="preserve"> - </w:t>
                            </w:r>
                            <w:r w:rsidRPr="007212CC">
                              <w:t>APR Plot over CoP Aero Map</w:t>
                            </w:r>
                            <w:bookmarkEnd w:id="4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9B71F" id="_x0000_s1192" type="#_x0000_t202" style="position:absolute;margin-left:45.65pt;margin-top:245.1pt;width:359.55pt;height:.05pt;z-index:25245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" stroked="f">
                <v:textbox style="mso-fit-shape-to-text:t" inset="0,0,0,0">
                  <w:txbxContent>
                    <w:p w14:paraId="0FD2FD94" w14:textId="774461B5" w:rsidR="006B06B4" w:rsidRPr="00534AD0" w:rsidRDefault="006B06B4" w:rsidP="006B06B4">
                      <w:pPr>
                        <w:pStyle w:val="Caption"/>
                        <w:rPr>
                          <w:noProof/>
                          <w:sz w:val="22"/>
                          <w:szCs w:val="22"/>
                        </w:rPr>
                      </w:pPr>
                      <w:bookmarkStart w:id="463" w:name="_Toc225101565"/>
                      <w:r>
                        <w:t xml:space="preserve">Figure </w:t>
                      </w:r>
                      <w:r>
                        <w:fldChar w:fldCharType="begin"/>
                      </w:r>
                      <w:r>
                        <w:instrText xml:space="preserve"> SEQ Figure \* ARABIC </w:instrText>
                      </w:r>
                      <w:r>
                        <w:fldChar w:fldCharType="separate"/>
                      </w:r>
                      <w:r w:rsidR="00D258B6">
                        <w:rPr>
                          <w:noProof/>
                        </w:rPr>
                        <w:t>183</w:t>
                      </w:r>
                      <w:r>
                        <w:fldChar w:fldCharType="end"/>
                      </w:r>
                      <w:r>
                        <w:t xml:space="preserve"> - </w:t>
                      </w:r>
                      <w:r w:rsidRPr="007212CC">
                        <w:t>APR Plot over CoP Aero Map</w:t>
                      </w:r>
                      <w:bookmarkEnd w:id="463"/>
                    </w:p>
                  </w:txbxContent>
                </v:textbox>
              </v:shape>
            </w:pict>
          </mc:Fallback>
        </mc:AlternateContent>
      </w:r>
      <w:r w:rsidR="00B7757E">
        <w:rPr>
          <w:noProof/>
        </w:rPr>
        <w:drawing>
          <wp:anchor distT="0" distB="0" distL="114300" distR="114300" simplePos="0" relativeHeight="252449792" behindDoc="0" locked="0" layoutInCell="1" allowOverlap="1" wp14:anchorId="555BF7AF" wp14:editId="37AB3697">
            <wp:simplePos x="0" y="0"/>
            <wp:positionH relativeFrom="margin">
              <wp:align>center</wp:align>
            </wp:positionH>
            <wp:positionV relativeFrom="paragraph">
              <wp:posOffset>535602</wp:posOffset>
            </wp:positionV>
            <wp:extent cx="4566814" cy="2520462"/>
            <wp:effectExtent l="0" t="0" r="5715" b="0"/>
            <wp:wrapNone/>
            <wp:docPr id="163165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54641" name="Picture 1"/>
                    <pic:cNvPicPr>
                      <a:picLocks noChangeAspect="1"/>
                    </pic:cNvPicPr>
                  </pic:nvPicPr>
                  <pic:blipFill>
                    <a:blip r:embed="rId237" cstate="print">
                      <a:extLst>
                        <a:ext uri="{28A0092B-C50C-407E-A947-70E740481C1C}">
                          <a14:useLocalDpi xmlns:a14="http://schemas.microsoft.com/office/drawing/2010/main" val="0"/>
                        </a:ext>
                      </a:extLst>
                    </a:blip>
                    <a:stretch>
                      <a:fillRect/>
                    </a:stretch>
                  </pic:blipFill>
                  <pic:spPr>
                    <a:xfrm>
                      <a:off x="0" y="0"/>
                      <a:ext cx="4566814" cy="2520462"/>
                    </a:xfrm>
                    <a:prstGeom prst="rect">
                      <a:avLst/>
                    </a:prstGeom>
                  </pic:spPr>
                </pic:pic>
              </a:graphicData>
            </a:graphic>
          </wp:anchor>
        </w:drawing>
      </w:r>
      <w:r w:rsidR="00DD633B">
        <w:t>When plotting the APR over the Cl aero map it shows that while losing out on the highest downforce in the top right corner the average stays similar as the bands covered by the ride height envelope are much larger than those on the Cd map.</w:t>
      </w:r>
    </w:p>
    <w:p w14:paraId="583BE944" w14:textId="660BE799" w:rsidR="004F7278" w:rsidRDefault="004F7278" w:rsidP="00A37AB8"/>
    <w:p w14:paraId="3B5267E5" w14:textId="34D57CA8" w:rsidR="004F7278" w:rsidRDefault="004F7278" w:rsidP="00A37AB8"/>
    <w:p w14:paraId="2E2D0E81" w14:textId="77777777" w:rsidR="00203E0A" w:rsidRDefault="00203E0A" w:rsidP="00A37AB8"/>
    <w:p w14:paraId="2F82CBAE" w14:textId="77777777" w:rsidR="00203E0A" w:rsidRDefault="00203E0A" w:rsidP="00A37AB8"/>
    <w:p w14:paraId="12391D2A" w14:textId="77777777" w:rsidR="00203E0A" w:rsidRDefault="00203E0A" w:rsidP="00A37AB8"/>
    <w:p w14:paraId="60C194EC" w14:textId="77777777" w:rsidR="00203E0A" w:rsidRDefault="00203E0A" w:rsidP="00A37AB8"/>
    <w:p w14:paraId="229D28E3" w14:textId="77777777" w:rsidR="00B7757E" w:rsidRDefault="00B7757E" w:rsidP="00A37AB8"/>
    <w:p w14:paraId="1C36C6C3" w14:textId="77777777" w:rsidR="00B7757E" w:rsidRDefault="00B7757E" w:rsidP="00A37AB8"/>
    <w:p w14:paraId="0750FBA6" w14:textId="77777777" w:rsidR="00B7757E" w:rsidRDefault="00B7757E" w:rsidP="00A37AB8"/>
    <w:p w14:paraId="57F1CB0D" w14:textId="77777777" w:rsidR="00B7757E" w:rsidRDefault="00B7757E" w:rsidP="00A37AB8"/>
    <w:p w14:paraId="29CEFEF7" w14:textId="77777777" w:rsidR="00B7757E" w:rsidRDefault="00B7757E" w:rsidP="00A37AB8"/>
    <w:p w14:paraId="5585263D" w14:textId="06E3061D" w:rsidR="00F431EF" w:rsidRDefault="00F431EF" w:rsidP="00F431EF">
      <w:r>
        <w:t xml:space="preserve">Plotting the APR over the CoP map shows that the average CoP is higher. This change is discussed further </w:t>
      </w:r>
      <w:r w:rsidRPr="00D808CB">
        <w:t xml:space="preserve">in figure </w:t>
      </w:r>
      <w:r w:rsidR="00D808CB" w:rsidRPr="00D808CB">
        <w:t>9</w:t>
      </w:r>
      <w:r w:rsidR="00055388" w:rsidRPr="00D808CB">
        <w:t>.5.</w:t>
      </w:r>
      <w:r w:rsidR="00D808CB">
        <w:t>4</w:t>
      </w:r>
      <w:r>
        <w:t xml:space="preserve"> as the difference is seen primarily in the corners which is the top right area of the graph as </w:t>
      </w:r>
      <w:r w:rsidRPr="002E35F2">
        <w:t xml:space="preserve">outlined in figures </w:t>
      </w:r>
      <w:r w:rsidR="00055388" w:rsidRPr="002E35F2">
        <w:t>1</w:t>
      </w:r>
      <w:r w:rsidR="002E35F2" w:rsidRPr="002E35F2">
        <w:t>78</w:t>
      </w:r>
      <w:r w:rsidRPr="002E35F2">
        <w:t xml:space="preserve"> and </w:t>
      </w:r>
      <w:r w:rsidR="00B73EE8" w:rsidRPr="002E35F2">
        <w:t>1</w:t>
      </w:r>
      <w:r w:rsidR="002E35F2" w:rsidRPr="002E35F2">
        <w:t>79</w:t>
      </w:r>
      <w:r w:rsidRPr="002E35F2">
        <w:t xml:space="preserve">. </w:t>
      </w:r>
      <w:proofErr w:type="gramStart"/>
      <w:r w:rsidRPr="002E35F2">
        <w:t>Looking</w:t>
      </w:r>
      <w:r>
        <w:t xml:space="preserve"> at the map</w:t>
      </w:r>
      <w:proofErr w:type="gramEnd"/>
      <w:r>
        <w:t xml:space="preserve"> it shows that the CoP is far more consistent through the lap as the bands have been reduced from 10 without the droop stops, to only 5 with them at 2mm preload.</w:t>
      </w:r>
    </w:p>
    <w:p w14:paraId="06AF9108" w14:textId="625CEADE" w:rsidR="00B7757E" w:rsidRDefault="00B7757E" w:rsidP="00A37AB8"/>
    <w:p w14:paraId="00E5C97C" w14:textId="77777777" w:rsidR="00BA565B" w:rsidRDefault="00BA565B" w:rsidP="00A37AB8"/>
    <w:p w14:paraId="2A929421" w14:textId="77777777" w:rsidR="00B73EE8" w:rsidRDefault="00B73EE8" w:rsidP="00A37AB8"/>
    <w:p w14:paraId="22878790" w14:textId="77777777" w:rsidR="00B73EE8" w:rsidRDefault="00B73EE8" w:rsidP="00A37AB8"/>
    <w:p w14:paraId="2A726C2A" w14:textId="77777777" w:rsidR="00DF4741" w:rsidRDefault="00DF4741" w:rsidP="00A37AB8"/>
    <w:p w14:paraId="19E4C081" w14:textId="77777777" w:rsidR="00DF4741" w:rsidRDefault="00DF4741" w:rsidP="00A37AB8"/>
    <w:p w14:paraId="2DD46B4F" w14:textId="77777777" w:rsidR="00DF4741" w:rsidRDefault="00DF4741" w:rsidP="00A37AB8"/>
    <w:p w14:paraId="3FE0FFBD" w14:textId="77777777" w:rsidR="00DF4741" w:rsidRDefault="00DF4741" w:rsidP="00A37AB8"/>
    <w:p w14:paraId="18FB8506" w14:textId="7625CF92" w:rsidR="00DF4741" w:rsidRDefault="00DF4741" w:rsidP="00A37AB8">
      <w:r>
        <w:rPr>
          <w:noProof/>
        </w:rPr>
        <w:lastRenderedPageBreak/>
        <mc:AlternateContent>
          <mc:Choice Requires="wps">
            <w:drawing>
              <wp:anchor distT="0" distB="0" distL="114300" distR="114300" simplePos="0" relativeHeight="252454912" behindDoc="1" locked="0" layoutInCell="1" allowOverlap="1" wp14:anchorId="23990C00" wp14:editId="68628CED">
                <wp:simplePos x="0" y="0"/>
                <wp:positionH relativeFrom="column">
                  <wp:posOffset>417830</wp:posOffset>
                </wp:positionH>
                <wp:positionV relativeFrom="paragraph">
                  <wp:posOffset>3292475</wp:posOffset>
                </wp:positionV>
                <wp:extent cx="4888230" cy="635"/>
                <wp:effectExtent l="0" t="0" r="0" b="0"/>
                <wp:wrapTight wrapText="bothSides">
                  <wp:wrapPolygon edited="0">
                    <wp:start x="0" y="0"/>
                    <wp:lineTo x="0" y="21600"/>
                    <wp:lineTo x="21600" y="21600"/>
                    <wp:lineTo x="21600" y="0"/>
                  </wp:wrapPolygon>
                </wp:wrapTight>
                <wp:docPr id="731387140" name="Text Box 1"/>
                <wp:cNvGraphicFramePr/>
                <a:graphic xmlns:a="http://schemas.openxmlformats.org/drawingml/2006/main">
                  <a:graphicData uri="http://schemas.microsoft.com/office/word/2010/wordprocessingShape">
                    <wps:wsp>
                      <wps:cNvSpPr txBox="1"/>
                      <wps:spPr>
                        <a:xfrm>
                          <a:off x="0" y="0"/>
                          <a:ext cx="4888230" cy="635"/>
                        </a:xfrm>
                        <a:prstGeom prst="rect">
                          <a:avLst/>
                        </a:prstGeom>
                        <a:solidFill>
                          <a:prstClr val="white"/>
                        </a:solidFill>
                        <a:ln>
                          <a:noFill/>
                        </a:ln>
                      </wps:spPr>
                      <wps:txbx>
                        <w:txbxContent>
                          <w:p w14:paraId="64936863" w14:textId="2D51CE79" w:rsidR="00DF4741" w:rsidRPr="000F3532" w:rsidRDefault="00DF4741" w:rsidP="00DF4741">
                            <w:pPr>
                              <w:pStyle w:val="Caption"/>
                              <w:rPr>
                                <w:noProof/>
                                <w:sz w:val="22"/>
                                <w:szCs w:val="22"/>
                              </w:rPr>
                            </w:pPr>
                            <w:bookmarkStart w:id="464" w:name="_Toc225101566"/>
                            <w:r>
                              <w:t xml:space="preserve">Figure </w:t>
                            </w:r>
                            <w:r>
                              <w:fldChar w:fldCharType="begin"/>
                            </w:r>
                            <w:r>
                              <w:instrText xml:space="preserve"> SEQ Figure \* ARABIC </w:instrText>
                            </w:r>
                            <w:r>
                              <w:fldChar w:fldCharType="separate"/>
                            </w:r>
                            <w:r w:rsidR="00D258B6">
                              <w:rPr>
                                <w:noProof/>
                              </w:rPr>
                              <w:t>184</w:t>
                            </w:r>
                            <w:r>
                              <w:fldChar w:fldCharType="end"/>
                            </w:r>
                            <w:r>
                              <w:t xml:space="preserve"> - </w:t>
                            </w:r>
                            <w:r w:rsidRPr="007F17E7">
                              <w:t>APR Plot Pembrey March 2026</w:t>
                            </w:r>
                            <w:bookmarkEnd w:id="4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990C00" id="_x0000_s1193" type="#_x0000_t202" style="position:absolute;margin-left:32.9pt;margin-top:259.25pt;width:384.9pt;height:.05pt;z-index:-250861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" stroked="f">
                <v:textbox style="mso-fit-shape-to-text:t" inset="0,0,0,0">
                  <w:txbxContent>
                    <w:p w14:paraId="64936863" w14:textId="2D51CE79" w:rsidR="00DF4741" w:rsidRPr="000F3532" w:rsidRDefault="00DF4741" w:rsidP="00DF4741">
                      <w:pPr>
                        <w:pStyle w:val="Caption"/>
                        <w:rPr>
                          <w:noProof/>
                          <w:sz w:val="22"/>
                          <w:szCs w:val="22"/>
                        </w:rPr>
                      </w:pPr>
                      <w:bookmarkStart w:id="465" w:name="_Toc225101566"/>
                      <w:r>
                        <w:t xml:space="preserve">Figure </w:t>
                      </w:r>
                      <w:r>
                        <w:fldChar w:fldCharType="begin"/>
                      </w:r>
                      <w:r>
                        <w:instrText xml:space="preserve"> SEQ Figure \* ARABIC </w:instrText>
                      </w:r>
                      <w:r>
                        <w:fldChar w:fldCharType="separate"/>
                      </w:r>
                      <w:r w:rsidR="00D258B6">
                        <w:rPr>
                          <w:noProof/>
                        </w:rPr>
                        <w:t>184</w:t>
                      </w:r>
                      <w:r>
                        <w:fldChar w:fldCharType="end"/>
                      </w:r>
                      <w:r>
                        <w:t xml:space="preserve"> - </w:t>
                      </w:r>
                      <w:r w:rsidRPr="007F17E7">
                        <w:t>APR Plot Pembrey March 2026</w:t>
                      </w:r>
                      <w:bookmarkEnd w:id="465"/>
                    </w:p>
                  </w:txbxContent>
                </v:textbox>
                <w10:wrap type="tight"/>
              </v:shape>
            </w:pict>
          </mc:Fallback>
        </mc:AlternateContent>
      </w:r>
      <w:r>
        <w:rPr>
          <w:noProof/>
        </w:rPr>
        <w:drawing>
          <wp:anchor distT="0" distB="0" distL="114300" distR="114300" simplePos="0" relativeHeight="252452864" behindDoc="1" locked="0" layoutInCell="1" allowOverlap="1" wp14:anchorId="4F76A1A6" wp14:editId="3CCB0809">
            <wp:simplePos x="0" y="0"/>
            <wp:positionH relativeFrom="margin">
              <wp:align>center</wp:align>
            </wp:positionH>
            <wp:positionV relativeFrom="paragraph">
              <wp:posOffset>586</wp:posOffset>
            </wp:positionV>
            <wp:extent cx="4888362" cy="3235439"/>
            <wp:effectExtent l="0" t="0" r="7620" b="3175"/>
            <wp:wrapTight wrapText="bothSides">
              <wp:wrapPolygon edited="0">
                <wp:start x="0" y="0"/>
                <wp:lineTo x="0" y="21494"/>
                <wp:lineTo x="21549" y="21494"/>
                <wp:lineTo x="21549" y="0"/>
                <wp:lineTo x="0" y="0"/>
              </wp:wrapPolygon>
            </wp:wrapTight>
            <wp:docPr id="191099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99379" name=""/>
                    <pic:cNvPicPr/>
                  </pic:nvPicPr>
                  <pic:blipFill>
                    <a:blip r:embed="rId238" cstate="print">
                      <a:extLst>
                        <a:ext uri="{28A0092B-C50C-407E-A947-70E740481C1C}">
                          <a14:useLocalDpi xmlns:a14="http://schemas.microsoft.com/office/drawing/2010/main" val="0"/>
                        </a:ext>
                      </a:extLst>
                    </a:blip>
                    <a:stretch>
                      <a:fillRect/>
                    </a:stretch>
                  </pic:blipFill>
                  <pic:spPr>
                    <a:xfrm>
                      <a:off x="0" y="0"/>
                      <a:ext cx="4888362" cy="3235439"/>
                    </a:xfrm>
                    <a:prstGeom prst="rect">
                      <a:avLst/>
                    </a:prstGeom>
                  </pic:spPr>
                </pic:pic>
              </a:graphicData>
            </a:graphic>
          </wp:anchor>
        </w:drawing>
      </w:r>
    </w:p>
    <w:p w14:paraId="7C650D1D" w14:textId="77777777" w:rsidR="00DF4741" w:rsidRDefault="00DF4741" w:rsidP="00A37AB8"/>
    <w:p w14:paraId="6935ED5F" w14:textId="4FD80971" w:rsidR="00B73EE8" w:rsidRDefault="00B73EE8" w:rsidP="00A37AB8"/>
    <w:p w14:paraId="68F41B99" w14:textId="77777777" w:rsidR="00DF4741" w:rsidRDefault="00DF4741" w:rsidP="00A37AB8"/>
    <w:p w14:paraId="6AE79EB9" w14:textId="77777777" w:rsidR="00DF4741" w:rsidRDefault="00DF4741" w:rsidP="00A37AB8"/>
    <w:p w14:paraId="3851CD3F" w14:textId="77777777" w:rsidR="00DF4741" w:rsidRDefault="00DF4741" w:rsidP="00A37AB8"/>
    <w:p w14:paraId="09EA0FD2" w14:textId="77777777" w:rsidR="00DF4741" w:rsidRDefault="00DF4741" w:rsidP="00A37AB8"/>
    <w:p w14:paraId="3048DBA1" w14:textId="77777777" w:rsidR="00DF4741" w:rsidRDefault="00DF4741" w:rsidP="00A37AB8"/>
    <w:p w14:paraId="095F6590" w14:textId="77777777" w:rsidR="00DF4741" w:rsidRDefault="00DF4741" w:rsidP="00A37AB8"/>
    <w:p w14:paraId="44D5C943" w14:textId="77777777" w:rsidR="00DF4741" w:rsidRDefault="00DF4741" w:rsidP="00A37AB8"/>
    <w:p w14:paraId="57CE7C7D" w14:textId="77777777" w:rsidR="00DF4741" w:rsidRDefault="00DF4741" w:rsidP="00A37AB8"/>
    <w:p w14:paraId="4B178B5A" w14:textId="77777777" w:rsidR="00DF4741" w:rsidRDefault="00DF4741" w:rsidP="00A37AB8"/>
    <w:p w14:paraId="2739D769" w14:textId="77777777" w:rsidR="00DF4741" w:rsidRDefault="00DF4741" w:rsidP="00A37AB8"/>
    <w:p w14:paraId="09099853" w14:textId="77777777" w:rsidR="00DF4741" w:rsidRDefault="00DF4741" w:rsidP="00A37AB8"/>
    <w:p w14:paraId="0E396D86" w14:textId="3215F9CA" w:rsidR="00364AF0" w:rsidRDefault="00364AF0" w:rsidP="00364AF0">
      <w:r w:rsidRPr="002E35F2">
        <w:t>Figure 1</w:t>
      </w:r>
      <w:r w:rsidR="002E35F2" w:rsidRPr="002E35F2">
        <w:t>84</w:t>
      </w:r>
      <w:r w:rsidRPr="002E35F2">
        <w:t xml:space="preserve"> shows</w:t>
      </w:r>
      <w:r>
        <w:t xml:space="preserve"> the APR plot at 4 different droop stop settings. The data from this test looks more like the expected result of a hard cut off on the front ride height as the droop stops are solid bolts and have no give or damping to them. This means that the top right corner of the graphs plotted with the original data from the November Pembrey test, where there is a gradient rather than a hard stop must be either due to the wet weather or the wet tyres rather than the slicks. Due to time constraints this difference in the wet and dry data will have to analysed in further work to determine the cause of the gradient.</w:t>
      </w:r>
    </w:p>
    <w:p w14:paraId="4C2B65A7" w14:textId="2CCFCE2B" w:rsidR="00364AF0" w:rsidRDefault="00364AF0" w:rsidP="00364AF0">
      <w:r>
        <w:t>The control the droop stops give can be a big benefit to the performance of the car which was seen at the March Pembrey test as the fastest lap recorded in the car of 57.658s was achieved with droop stops set to 4mm preload. This control is achieved because of the reduction in ride height envelope and is desirable for aero benefits. Williams F1 did a test in the 1980s where they removed the suspension of their car to have the most control of the aero platform. While that test resulted in theoretically better aero; the driver couldn’t handle the vibrations</w:t>
      </w:r>
      <w:r w:rsidRPr="00F05CFA">
        <w:rPr>
          <w:color w:val="000000"/>
        </w:rPr>
        <w:t xml:space="preserve"> </w:t>
      </w:r>
      <w:sdt>
        <w:sdtPr>
          <w:rPr>
            <w:color w:val="000000"/>
          </w:rPr>
          <w:tag w:val="MENDELEY_CITATION_v3_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"/>
          <w:id w:val="1615098677"/>
          <w:placeholder>
            <w:docPart w:val="BD53B397EF1049339B4654FD68425D89"/>
          </w:placeholder>
        </w:sdtPr>
        <w:sdtEndPr/>
        <w:sdtContent>
          <w:r w:rsidRPr="003951FC">
            <w:rPr>
              <w:color w:val="000000"/>
            </w:rPr>
            <w:t>(Driver61, 2025)</w:t>
          </w:r>
        </w:sdtContent>
      </w:sdt>
      <w:r>
        <w:t xml:space="preserve">. The droop stops are doing this to some effect, making the car harder to drive as </w:t>
      </w:r>
      <w:r w:rsidRPr="00500E9F">
        <w:t xml:space="preserve">mentioned in section </w:t>
      </w:r>
      <w:r w:rsidR="00500E9F" w:rsidRPr="00500E9F">
        <w:t>7.1.3.</w:t>
      </w:r>
      <w:r w:rsidRPr="00500E9F">
        <w:t xml:space="preserve"> However, the car is still in a drivable state likely due to maintaining the bump motion of travel. Th</w:t>
      </w:r>
      <w:r>
        <w:t xml:space="preserve">e reason for the time improvement the droop stops provided could be because of the more controlled platform, in the book Race Car Vehicle Dynamics it is mentioned that the setup of the car can be different for maximum speed and minimum lap time </w:t>
      </w:r>
      <w:sdt>
        <w:sdtPr>
          <w:rPr>
            <w:color w:val="000000"/>
          </w:rPr>
          <w:tag w:val="MENDELEY_CITATION_v3_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"/>
          <w:id w:val="-1944828234"/>
          <w:placeholder>
            <w:docPart w:val="2A33CFE2E8B7404CAD262B93C18EE505"/>
          </w:placeholder>
        </w:sdtPr>
        <w:sdtEndPr/>
        <w:sdtContent>
          <w:r w:rsidRPr="003951FC">
            <w:rPr>
              <w:color w:val="000000"/>
            </w:rPr>
            <w:t>(William F. Milliken and Douglas L. Milliken, 1995</w:t>
          </w:r>
          <w:r>
            <w:rPr>
              <w:color w:val="000000"/>
            </w:rPr>
            <w:t>, p. 573</w:t>
          </w:r>
          <w:r w:rsidRPr="003951FC">
            <w:rPr>
              <w:color w:val="000000"/>
            </w:rPr>
            <w:t>)</w:t>
          </w:r>
        </w:sdtContent>
      </w:sdt>
      <w:r>
        <w:t xml:space="preserve"> This means that a car that has good performance and is controllable and predictable, can be a more desirable goal than a car with the highest top speed.</w:t>
      </w:r>
    </w:p>
    <w:p w14:paraId="4AA2BC4E" w14:textId="77777777" w:rsidR="00DF4741" w:rsidRDefault="00DF4741" w:rsidP="00A37AB8"/>
    <w:p w14:paraId="0A827490" w14:textId="77777777" w:rsidR="00DF4741" w:rsidRDefault="00DF4741" w:rsidP="00A37AB8"/>
    <w:p w14:paraId="765D1B18" w14:textId="77777777" w:rsidR="00DF4741" w:rsidRDefault="00DF4741" w:rsidP="00A37AB8"/>
    <w:p w14:paraId="5F50FC1D" w14:textId="77777777" w:rsidR="00D2601B" w:rsidRDefault="00D2601B" w:rsidP="00A37AB8"/>
    <w:p w14:paraId="248D41D9" w14:textId="77777777" w:rsidR="00D2601B" w:rsidRDefault="00D2601B" w:rsidP="00A37AB8"/>
    <w:p w14:paraId="45F5D85B" w14:textId="77777777" w:rsidR="00D2601B" w:rsidRPr="00A37AB8" w:rsidRDefault="00D2601B" w:rsidP="00A37AB8"/>
    <w:p w14:paraId="4EA8334D" w14:textId="3521E9D9" w:rsidR="00FE7ECD" w:rsidRDefault="00FE7ECD" w:rsidP="006F4CF0">
      <w:pPr>
        <w:pStyle w:val="Heading3"/>
      </w:pPr>
      <w:bookmarkStart w:id="466" w:name="_Toc225101853"/>
      <w:r>
        <w:lastRenderedPageBreak/>
        <w:t>Squat &amp; Rake Angle</w:t>
      </w:r>
      <w:bookmarkEnd w:id="466"/>
    </w:p>
    <w:p w14:paraId="633B7F43" w14:textId="77777777" w:rsidR="001A3CEF" w:rsidRPr="00122906" w:rsidRDefault="001A3CEF" w:rsidP="001A3CEF">
      <w:pPr>
        <w:tabs>
          <w:tab w:val="left" w:pos="3342"/>
        </w:tabs>
        <w:ind w:firstLine="360"/>
        <w:rPr>
          <w:i/>
          <w:iCs/>
        </w:rPr>
      </w:pPr>
      <w:r>
        <w:rPr>
          <w:i/>
          <w:iCs/>
        </w:rPr>
        <w:t>Jason Taberner</w:t>
      </w:r>
    </w:p>
    <w:p w14:paraId="46060BD0" w14:textId="178BF843" w:rsidR="004A4BB2" w:rsidRDefault="0018713F" w:rsidP="004A4BB2">
      <w:r>
        <w:t xml:space="preserve">Squat is the term used for when a car accelerates and the rear drops </w:t>
      </w:r>
      <w:sdt>
        <w:sdtPr>
          <w:rPr>
            <w:color w:val="000000"/>
          </w:rPr>
          <w:tag w:val="MENDELEY_CITATION_v3_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"/>
          <w:id w:val="266580034"/>
          <w:placeholder>
            <w:docPart w:val="C7AE1F310C1F48799C8253E46D01DA3E"/>
          </w:placeholder>
        </w:sdtPr>
        <w:sdtEndPr/>
        <w:sdtContent>
          <w:r w:rsidRPr="003951FC">
            <w:rPr>
              <w:color w:val="000000"/>
            </w:rPr>
            <w:t>(Suspension Secrets, 2018)</w:t>
          </w:r>
        </w:sdtContent>
      </w:sdt>
      <w:r>
        <w:rPr>
          <w:color w:val="000000"/>
        </w:rPr>
        <w:t xml:space="preserve">. </w:t>
      </w:r>
      <w:r>
        <w:t xml:space="preserve">Shown </w:t>
      </w:r>
      <w:r w:rsidRPr="003E5E63">
        <w:t>in section</w:t>
      </w:r>
      <w:r w:rsidR="003E5E63" w:rsidRPr="003E5E63">
        <w:t xml:space="preserve"> </w:t>
      </w:r>
      <w:r w:rsidR="00983B6F">
        <w:t>9</w:t>
      </w:r>
      <w:r w:rsidR="003E5E63" w:rsidRPr="003E5E63">
        <w:t xml:space="preserve">.5.2 </w:t>
      </w:r>
      <w:r w:rsidR="003E5E63">
        <w:t>the</w:t>
      </w:r>
      <w:r>
        <w:t xml:space="preserve"> car is squatting less when accelerating out of the corners, maintaining a higher rear ride height in the acceleration stage of the APR plot. This reduction in squat is the main area of control that is seen on the APR plot. The anti-squat properties of the droop stops are shown to have a significant impact on the CoP increase outlined in </w:t>
      </w:r>
      <w:r w:rsidRPr="00983B6F">
        <w:t>figure 1</w:t>
      </w:r>
      <w:r w:rsidR="00983B6F" w:rsidRPr="00983B6F">
        <w:t>83</w:t>
      </w:r>
    </w:p>
    <w:p w14:paraId="6208D537" w14:textId="77777777" w:rsidR="002F5EE4" w:rsidRDefault="00E2411B" w:rsidP="002F5EE4">
      <w:pPr>
        <w:keepNext/>
      </w:pPr>
      <w:r w:rsidRPr="0095101A">
        <w:rPr>
          <w:noProof/>
        </w:rPr>
        <w:drawing>
          <wp:inline distT="0" distB="0" distL="0" distR="0" wp14:anchorId="2539B55D" wp14:editId="5C3F4AFD">
            <wp:extent cx="5731510" cy="880745"/>
            <wp:effectExtent l="0" t="0" r="2540" b="0"/>
            <wp:docPr id="2006871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71820" name=""/>
                    <pic:cNvPicPr/>
                  </pic:nvPicPr>
                  <pic:blipFill>
                    <a:blip r:embed="rId239"/>
                    <a:stretch>
                      <a:fillRect/>
                    </a:stretch>
                  </pic:blipFill>
                  <pic:spPr>
                    <a:xfrm>
                      <a:off x="0" y="0"/>
                      <a:ext cx="5731510" cy="880745"/>
                    </a:xfrm>
                    <a:prstGeom prst="rect">
                      <a:avLst/>
                    </a:prstGeom>
                  </pic:spPr>
                </pic:pic>
              </a:graphicData>
            </a:graphic>
          </wp:inline>
        </w:drawing>
      </w:r>
    </w:p>
    <w:p w14:paraId="27936D9E" w14:textId="75F39F40" w:rsidR="004A4BB2" w:rsidRDefault="002F5EE4" w:rsidP="002F5EE4">
      <w:pPr>
        <w:pStyle w:val="Caption"/>
      </w:pPr>
      <w:bookmarkStart w:id="467" w:name="_Toc225101567"/>
      <w:r>
        <w:t xml:space="preserve">Figure </w:t>
      </w:r>
      <w:r>
        <w:fldChar w:fldCharType="begin"/>
      </w:r>
      <w:r>
        <w:instrText xml:space="preserve"> SEQ Figure \* ARABIC </w:instrText>
      </w:r>
      <w:r>
        <w:fldChar w:fldCharType="separate"/>
      </w:r>
      <w:r w:rsidR="00D258B6">
        <w:rPr>
          <w:noProof/>
        </w:rPr>
        <w:t>185</w:t>
      </w:r>
      <w:r>
        <w:fldChar w:fldCharType="end"/>
      </w:r>
      <w:r>
        <w:t xml:space="preserve"> - </w:t>
      </w:r>
      <w:r w:rsidRPr="00992DDA">
        <w:t>Chassis Rake Pembrey Nov 2025 MoTeC Plot</w:t>
      </w:r>
      <w:bookmarkEnd w:id="467"/>
    </w:p>
    <w:p w14:paraId="0C15CA7C" w14:textId="2D43E70E" w:rsidR="00871B4D" w:rsidRPr="00871B4D" w:rsidRDefault="007C395E" w:rsidP="007C395E">
      <w:pPr>
        <w:keepNext/>
        <w:tabs>
          <w:tab w:val="left" w:pos="3342"/>
        </w:tabs>
      </w:pPr>
      <w:r>
        <w:t xml:space="preserve">In </w:t>
      </w:r>
      <w:r w:rsidRPr="00983B6F">
        <w:t>figure 1</w:t>
      </w:r>
      <w:r w:rsidR="00983B6F" w:rsidRPr="00983B6F">
        <w:t>8</w:t>
      </w:r>
      <w:r w:rsidRPr="00983B6F">
        <w:t>5 it</w:t>
      </w:r>
      <w:r>
        <w:t xml:space="preserve"> is shown that the trace with droop stops at 2mm preload (red) the chassis rake is 0.07 degrees higher compared to the run without droop stops (white).</w:t>
      </w:r>
    </w:p>
    <w:p w14:paraId="6A94B5BF" w14:textId="77777777" w:rsidR="00871B4D" w:rsidRDefault="00F67BB4" w:rsidP="00871B4D">
      <w:pPr>
        <w:keepNext/>
      </w:pPr>
      <w:r w:rsidRPr="00F9425D">
        <w:rPr>
          <w:noProof/>
        </w:rPr>
        <w:drawing>
          <wp:inline distT="0" distB="0" distL="0" distR="0" wp14:anchorId="1BDAB709" wp14:editId="749D36D9">
            <wp:extent cx="5731510" cy="899795"/>
            <wp:effectExtent l="0" t="0" r="2540" b="0"/>
            <wp:docPr id="523842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842567" name="Picture 1"/>
                    <pic:cNvPicPr/>
                  </pic:nvPicPr>
                  <pic:blipFill>
                    <a:blip r:embed="rId240" cstate="print">
                      <a:extLst>
                        <a:ext uri="{28A0092B-C50C-407E-A947-70E740481C1C}">
                          <a14:useLocalDpi xmlns:a14="http://schemas.microsoft.com/office/drawing/2010/main" val="0"/>
                        </a:ext>
                      </a:extLst>
                    </a:blip>
                    <a:stretch>
                      <a:fillRect/>
                    </a:stretch>
                  </pic:blipFill>
                  <pic:spPr>
                    <a:xfrm>
                      <a:off x="0" y="0"/>
                      <a:ext cx="5731510" cy="899795"/>
                    </a:xfrm>
                    <a:prstGeom prst="rect">
                      <a:avLst/>
                    </a:prstGeom>
                  </pic:spPr>
                </pic:pic>
              </a:graphicData>
            </a:graphic>
          </wp:inline>
        </w:drawing>
      </w:r>
    </w:p>
    <w:p w14:paraId="1453EF0C" w14:textId="7CBB5AC9" w:rsidR="004A4BB2" w:rsidRDefault="00871B4D" w:rsidP="00871B4D">
      <w:pPr>
        <w:pStyle w:val="Caption"/>
      </w:pPr>
      <w:bookmarkStart w:id="468" w:name="_Toc225101568"/>
      <w:r>
        <w:t xml:space="preserve">Figure </w:t>
      </w:r>
      <w:r>
        <w:fldChar w:fldCharType="begin"/>
      </w:r>
      <w:r>
        <w:instrText xml:space="preserve"> SEQ Figure \* ARABIC </w:instrText>
      </w:r>
      <w:r>
        <w:fldChar w:fldCharType="separate"/>
      </w:r>
      <w:r w:rsidR="00D258B6">
        <w:rPr>
          <w:noProof/>
        </w:rPr>
        <w:t>186</w:t>
      </w:r>
      <w:r>
        <w:fldChar w:fldCharType="end"/>
      </w:r>
      <w:r>
        <w:t xml:space="preserve"> - </w:t>
      </w:r>
      <w:r w:rsidRPr="00501941">
        <w:t>Chassis Rake Pembrey March 2026 MoTeC Plot</w:t>
      </w:r>
      <w:bookmarkEnd w:id="468"/>
    </w:p>
    <w:p w14:paraId="558A9AAB" w14:textId="77777777" w:rsidR="00F67BB4" w:rsidRDefault="00F67BB4" w:rsidP="004A4BB2"/>
    <w:p w14:paraId="7D9A3654" w14:textId="2C939CB4" w:rsidR="00CC4D7C" w:rsidRDefault="00CC4D7C" w:rsidP="00CC4D7C">
      <w:pPr>
        <w:pStyle w:val="Caption"/>
        <w:keepNext/>
        <w:jc w:val="center"/>
      </w:pPr>
      <w:bookmarkStart w:id="469" w:name="_Toc225101640"/>
      <w:r>
        <w:t xml:space="preserve">Table </w:t>
      </w:r>
      <w:r>
        <w:fldChar w:fldCharType="begin"/>
      </w:r>
      <w:r>
        <w:instrText xml:space="preserve"> SEQ Table \* ARABIC </w:instrText>
      </w:r>
      <w:r>
        <w:fldChar w:fldCharType="separate"/>
      </w:r>
      <w:r w:rsidR="00240003">
        <w:rPr>
          <w:noProof/>
        </w:rPr>
        <w:t>31</w:t>
      </w:r>
      <w:r>
        <w:fldChar w:fldCharType="end"/>
      </w:r>
      <w:r>
        <w:t xml:space="preserve"> - </w:t>
      </w:r>
      <w:r w:rsidRPr="00307F3B">
        <w:t xml:space="preserve">Legend for Figure </w:t>
      </w:r>
      <w:r w:rsidRPr="00983B6F">
        <w:t>1</w:t>
      </w:r>
      <w:r w:rsidR="00983B6F" w:rsidRPr="00983B6F">
        <w:t>8</w:t>
      </w:r>
      <w:r w:rsidR="00D02042" w:rsidRPr="00983B6F">
        <w:t>6</w:t>
      </w:r>
      <w:bookmarkEnd w:id="469"/>
    </w:p>
    <w:tbl>
      <w:tblPr>
        <w:tblStyle w:val="TableGrid"/>
        <w:tblpPr w:leftFromText="180" w:rightFromText="180" w:vertAnchor="text" w:horzAnchor="margin" w:tblpY="45"/>
        <w:tblW w:w="0" w:type="auto"/>
        <w:tblLook w:val="04A0" w:firstRow="1" w:lastRow="0" w:firstColumn="1" w:lastColumn="0" w:noHBand="0" w:noVBand="1"/>
      </w:tblPr>
      <w:tblGrid>
        <w:gridCol w:w="1620"/>
        <w:gridCol w:w="1804"/>
        <w:gridCol w:w="1886"/>
        <w:gridCol w:w="1853"/>
        <w:gridCol w:w="1853"/>
      </w:tblGrid>
      <w:tr w:rsidR="00631B9C" w14:paraId="5D57AA17" w14:textId="77777777" w:rsidTr="00D32262">
        <w:tc>
          <w:tcPr>
            <w:tcW w:w="1620" w:type="dxa"/>
          </w:tcPr>
          <w:p w14:paraId="53192F19" w14:textId="77777777" w:rsidR="00631B9C" w:rsidRDefault="00631B9C" w:rsidP="00D32262">
            <w:pPr>
              <w:jc w:val="center"/>
            </w:pPr>
            <w:r>
              <w:t>Position</w:t>
            </w:r>
          </w:p>
        </w:tc>
        <w:tc>
          <w:tcPr>
            <w:tcW w:w="1804" w:type="dxa"/>
          </w:tcPr>
          <w:p w14:paraId="0830A2EF" w14:textId="77777777" w:rsidR="00631B9C" w:rsidRDefault="00631B9C" w:rsidP="00D32262">
            <w:pPr>
              <w:jc w:val="center"/>
            </w:pPr>
            <w:r>
              <w:rPr>
                <w:kern w:val="0"/>
                <w:lang w:eastAsia="ja-JP"/>
                <w14:ligatures w14:val="none"/>
              </w:rPr>
              <w:t>Off</w:t>
            </w:r>
          </w:p>
        </w:tc>
        <w:tc>
          <w:tcPr>
            <w:tcW w:w="1886" w:type="dxa"/>
          </w:tcPr>
          <w:p w14:paraId="4CE75DED" w14:textId="77777777" w:rsidR="00631B9C" w:rsidRDefault="00631B9C" w:rsidP="00D32262">
            <w:pPr>
              <w:jc w:val="center"/>
            </w:pPr>
            <w:r>
              <w:t>Just touching</w:t>
            </w:r>
          </w:p>
        </w:tc>
        <w:tc>
          <w:tcPr>
            <w:tcW w:w="1853" w:type="dxa"/>
          </w:tcPr>
          <w:p w14:paraId="630B224A" w14:textId="77777777" w:rsidR="00631B9C" w:rsidRDefault="00631B9C" w:rsidP="00D32262">
            <w:pPr>
              <w:jc w:val="center"/>
            </w:pPr>
            <w:r>
              <w:t>2mm Preload</w:t>
            </w:r>
          </w:p>
        </w:tc>
        <w:tc>
          <w:tcPr>
            <w:tcW w:w="1853" w:type="dxa"/>
          </w:tcPr>
          <w:p w14:paraId="3D2F5EE1" w14:textId="77777777" w:rsidR="00631B9C" w:rsidRDefault="00631B9C" w:rsidP="00D32262">
            <w:pPr>
              <w:jc w:val="center"/>
            </w:pPr>
            <w:r>
              <w:t>4mm Preload</w:t>
            </w:r>
          </w:p>
        </w:tc>
      </w:tr>
      <w:tr w:rsidR="00631B9C" w14:paraId="53D919E5" w14:textId="77777777" w:rsidTr="00D32262">
        <w:tc>
          <w:tcPr>
            <w:tcW w:w="1620" w:type="dxa"/>
          </w:tcPr>
          <w:p w14:paraId="072511B8" w14:textId="77777777" w:rsidR="00631B9C" w:rsidRDefault="00631B9C" w:rsidP="00D32262">
            <w:pPr>
              <w:jc w:val="center"/>
            </w:pPr>
            <w:r>
              <w:t>Colour</w:t>
            </w:r>
          </w:p>
        </w:tc>
        <w:tc>
          <w:tcPr>
            <w:tcW w:w="1804" w:type="dxa"/>
          </w:tcPr>
          <w:p w14:paraId="34257FC2" w14:textId="77777777" w:rsidR="00631B9C" w:rsidRDefault="00631B9C" w:rsidP="00D32262">
            <w:pPr>
              <w:jc w:val="center"/>
            </w:pPr>
            <w:r>
              <w:t>Green</w:t>
            </w:r>
          </w:p>
        </w:tc>
        <w:tc>
          <w:tcPr>
            <w:tcW w:w="1886" w:type="dxa"/>
          </w:tcPr>
          <w:p w14:paraId="1DA30CFF" w14:textId="77777777" w:rsidR="00631B9C" w:rsidRDefault="00631B9C" w:rsidP="00D32262">
            <w:pPr>
              <w:jc w:val="center"/>
            </w:pPr>
            <w:r>
              <w:t>Blue</w:t>
            </w:r>
          </w:p>
        </w:tc>
        <w:tc>
          <w:tcPr>
            <w:tcW w:w="1853" w:type="dxa"/>
          </w:tcPr>
          <w:p w14:paraId="13364C1C" w14:textId="77777777" w:rsidR="00631B9C" w:rsidRDefault="00631B9C" w:rsidP="00D32262">
            <w:pPr>
              <w:jc w:val="center"/>
            </w:pPr>
            <w:r>
              <w:t>White</w:t>
            </w:r>
          </w:p>
        </w:tc>
        <w:tc>
          <w:tcPr>
            <w:tcW w:w="1853" w:type="dxa"/>
          </w:tcPr>
          <w:p w14:paraId="25128DDD" w14:textId="77777777" w:rsidR="00631B9C" w:rsidRDefault="00631B9C" w:rsidP="00D32262">
            <w:pPr>
              <w:jc w:val="center"/>
            </w:pPr>
            <w:r>
              <w:t>Red</w:t>
            </w:r>
          </w:p>
        </w:tc>
      </w:tr>
      <w:tr w:rsidR="00631B9C" w:rsidRPr="000706F4" w14:paraId="4E72247D" w14:textId="77777777" w:rsidTr="00D32262">
        <w:tc>
          <w:tcPr>
            <w:tcW w:w="1620" w:type="dxa"/>
          </w:tcPr>
          <w:p w14:paraId="4AC35263" w14:textId="77777777" w:rsidR="00631B9C" w:rsidRDefault="00631B9C" w:rsidP="00D32262">
            <w:pPr>
              <w:jc w:val="center"/>
            </w:pPr>
            <w:r>
              <w:t>Average Rake</w:t>
            </w:r>
          </w:p>
        </w:tc>
        <w:tc>
          <w:tcPr>
            <w:tcW w:w="1804" w:type="dxa"/>
          </w:tcPr>
          <w:p w14:paraId="423C84E5" w14:textId="77777777" w:rsidR="00631B9C" w:rsidRDefault="00631B9C" w:rsidP="00D32262">
            <w:pPr>
              <w:jc w:val="center"/>
            </w:pPr>
            <w:r>
              <w:t>0.53</w:t>
            </w:r>
            <w:r w:rsidRPr="0088585F">
              <w:rPr>
                <w:b/>
                <w:bCs/>
              </w:rPr>
              <w:t>°</w:t>
            </w:r>
          </w:p>
        </w:tc>
        <w:tc>
          <w:tcPr>
            <w:tcW w:w="1886" w:type="dxa"/>
          </w:tcPr>
          <w:p w14:paraId="26C3125F" w14:textId="77777777" w:rsidR="00631B9C" w:rsidRDefault="00631B9C" w:rsidP="00D32262">
            <w:pPr>
              <w:jc w:val="center"/>
            </w:pPr>
            <w:r w:rsidRPr="000706F4">
              <w:t>0.5</w:t>
            </w:r>
            <w:r>
              <w:t>4</w:t>
            </w:r>
            <w:r w:rsidRPr="0088585F">
              <w:rPr>
                <w:b/>
                <w:bCs/>
              </w:rPr>
              <w:t>°</w:t>
            </w:r>
          </w:p>
        </w:tc>
        <w:tc>
          <w:tcPr>
            <w:tcW w:w="1853" w:type="dxa"/>
          </w:tcPr>
          <w:p w14:paraId="24A47D70" w14:textId="77777777" w:rsidR="00631B9C" w:rsidRDefault="00631B9C" w:rsidP="00D32262">
            <w:pPr>
              <w:jc w:val="center"/>
            </w:pPr>
            <w:r w:rsidRPr="00756E05">
              <w:t>0.59</w:t>
            </w:r>
            <w:r w:rsidRPr="0088585F">
              <w:rPr>
                <w:b/>
                <w:bCs/>
              </w:rPr>
              <w:t>°</w:t>
            </w:r>
          </w:p>
        </w:tc>
        <w:tc>
          <w:tcPr>
            <w:tcW w:w="1853" w:type="dxa"/>
          </w:tcPr>
          <w:p w14:paraId="556CEAA2" w14:textId="77777777" w:rsidR="00631B9C" w:rsidRPr="000706F4" w:rsidRDefault="00631B9C" w:rsidP="00D32262">
            <w:pPr>
              <w:jc w:val="center"/>
            </w:pPr>
            <w:r w:rsidRPr="00756E05">
              <w:t>0.63</w:t>
            </w:r>
            <w:r w:rsidRPr="000706F4">
              <w:t>°</w:t>
            </w:r>
          </w:p>
        </w:tc>
      </w:tr>
      <w:tr w:rsidR="00631B9C" w14:paraId="2D0F3F64" w14:textId="77777777" w:rsidTr="00D32262">
        <w:tc>
          <w:tcPr>
            <w:tcW w:w="1620" w:type="dxa"/>
          </w:tcPr>
          <w:p w14:paraId="0BEEAEDF" w14:textId="77777777" w:rsidR="00631B9C" w:rsidRDefault="00631B9C" w:rsidP="00D32262">
            <w:pPr>
              <w:jc w:val="center"/>
            </w:pPr>
            <w:r>
              <w:t>Delta Average</w:t>
            </w:r>
          </w:p>
        </w:tc>
        <w:tc>
          <w:tcPr>
            <w:tcW w:w="1804" w:type="dxa"/>
          </w:tcPr>
          <w:p w14:paraId="5EB76439" w14:textId="77777777" w:rsidR="00631B9C" w:rsidRDefault="00631B9C" w:rsidP="00D32262">
            <w:pPr>
              <w:jc w:val="center"/>
            </w:pPr>
            <w:r>
              <w:t>N/A</w:t>
            </w:r>
          </w:p>
        </w:tc>
        <w:tc>
          <w:tcPr>
            <w:tcW w:w="1886" w:type="dxa"/>
          </w:tcPr>
          <w:p w14:paraId="3C8CB5ED" w14:textId="77777777" w:rsidR="00631B9C" w:rsidRDefault="00631B9C" w:rsidP="00D32262">
            <w:pPr>
              <w:jc w:val="center"/>
            </w:pPr>
            <w:r w:rsidRPr="008C43C4">
              <w:t>0.01</w:t>
            </w:r>
            <w:r w:rsidRPr="0088585F">
              <w:rPr>
                <w:b/>
                <w:bCs/>
              </w:rPr>
              <w:t>°</w:t>
            </w:r>
          </w:p>
        </w:tc>
        <w:tc>
          <w:tcPr>
            <w:tcW w:w="1853" w:type="dxa"/>
          </w:tcPr>
          <w:p w14:paraId="7D2C090E" w14:textId="77777777" w:rsidR="00631B9C" w:rsidRDefault="00631B9C" w:rsidP="00D32262">
            <w:pPr>
              <w:jc w:val="center"/>
            </w:pPr>
            <w:r w:rsidRPr="008C43C4">
              <w:t>0.06</w:t>
            </w:r>
            <w:r w:rsidRPr="0088585F">
              <w:rPr>
                <w:b/>
                <w:bCs/>
              </w:rPr>
              <w:t>°</w:t>
            </w:r>
          </w:p>
        </w:tc>
        <w:tc>
          <w:tcPr>
            <w:tcW w:w="1853" w:type="dxa"/>
          </w:tcPr>
          <w:p w14:paraId="1D6454A0" w14:textId="77777777" w:rsidR="00631B9C" w:rsidRDefault="00631B9C" w:rsidP="00D32262">
            <w:pPr>
              <w:jc w:val="center"/>
            </w:pPr>
            <w:r w:rsidRPr="008C43C4">
              <w:t>0.1</w:t>
            </w:r>
            <w:r w:rsidRPr="0088585F">
              <w:rPr>
                <w:b/>
                <w:bCs/>
              </w:rPr>
              <w:t>°</w:t>
            </w:r>
          </w:p>
        </w:tc>
      </w:tr>
    </w:tbl>
    <w:p w14:paraId="15A5E000" w14:textId="77777777" w:rsidR="00F67BB4" w:rsidRDefault="00F67BB4" w:rsidP="004A4BB2"/>
    <w:p w14:paraId="23167B0F" w14:textId="28C56063" w:rsidR="00BD0E99" w:rsidRDefault="006F06D5" w:rsidP="00BD0E99">
      <w:r w:rsidRPr="006F06D5">
        <w:t xml:space="preserve">Comparing the second Pembrey test to the first the average rake angles are higher overall. </w:t>
      </w:r>
      <w:r w:rsidRPr="00983B6F">
        <w:t>Figures 1</w:t>
      </w:r>
      <w:r w:rsidR="00983B6F" w:rsidRPr="00983B6F">
        <w:t>8</w:t>
      </w:r>
      <w:r w:rsidRPr="00983B6F">
        <w:t>5 and 1</w:t>
      </w:r>
      <w:r w:rsidR="00983B6F" w:rsidRPr="00983B6F">
        <w:t>8</w:t>
      </w:r>
      <w:r w:rsidRPr="00983B6F">
        <w:t>6 how that even with the weather condition changes between the two Pembrey tests being wet and</w:t>
      </w:r>
      <w:r w:rsidRPr="006F06D5">
        <w:t xml:space="preserve"> dry respectively, the trends are the same, as droop stops are introduced the rake angle increases. An article by F1 Chronical states that a positive rake angle is beneficial to cornering stability and brake response (F1 Chronicle, 2025) meaning a slight increase could be part of the performance benefit. The </w:t>
      </w:r>
      <w:r w:rsidR="00BD0E99">
        <w:t xml:space="preserve">increase in rake angle will also contribute to the CoP increase detailed </w:t>
      </w:r>
      <w:r w:rsidR="00BD0E99" w:rsidRPr="00D174C3">
        <w:t>in figure 1</w:t>
      </w:r>
      <w:r w:rsidR="00D174C3" w:rsidRPr="00D174C3">
        <w:t>8</w:t>
      </w:r>
      <w:r w:rsidR="00D174C3">
        <w:t>3</w:t>
      </w:r>
      <w:r w:rsidR="00BD0E99" w:rsidRPr="00D174C3">
        <w:t>. This</w:t>
      </w:r>
      <w:r w:rsidR="00BD0E99">
        <w:t xml:space="preserve"> relationship is proven by Simon McBeath in his book Competition Car Aerodynamics where it is clearly shown in figure 6-16 that as the rake angle increases the CoP also increases </w:t>
      </w:r>
      <w:sdt>
        <w:sdtPr>
          <w:rPr>
            <w:color w:val="000000"/>
          </w:rPr>
          <w:tag w:val="MENDELEY_CITATION_v3_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"/>
          <w:id w:val="552123722"/>
          <w:placeholder>
            <w:docPart w:val="42CB5C3F2B254610B9AF747FD83F26FD"/>
          </w:placeholder>
        </w:sdtPr>
        <w:sdtEndPr/>
        <w:sdtContent>
          <w:r w:rsidR="00BD0E99" w:rsidRPr="003951FC">
            <w:rPr>
              <w:color w:val="000000"/>
            </w:rPr>
            <w:t>(Simon McBeath, 2015)</w:t>
          </w:r>
        </w:sdtContent>
      </w:sdt>
      <w:r w:rsidR="004D00AB">
        <w:t xml:space="preserve">. </w:t>
      </w:r>
    </w:p>
    <w:p w14:paraId="42065C6D" w14:textId="6A744A5C" w:rsidR="00F67BB4" w:rsidRDefault="00BD0E99" w:rsidP="00BD0E99">
      <w:r>
        <w:t xml:space="preserve">During research an article about anti-squat in motorcycles said that anti-squat counteracts the compression of rear suspension upon acceleration allowing optimal geometry to be maintained as well as an increase in traction when exiting corners </w:t>
      </w:r>
      <w:sdt>
        <w:sdtPr>
          <w:rPr>
            <w:color w:val="000000"/>
          </w:rPr>
          <w:tag w:val="MENDELEY_CITATION_v3_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"/>
          <w:id w:val="-849643574"/>
          <w:placeholder>
            <w:docPart w:val="42CB5C3F2B254610B9AF747FD83F26FD"/>
          </w:placeholder>
        </w:sdtPr>
        <w:sdtEndPr/>
        <w:sdtContent>
          <w:r w:rsidRPr="003951FC">
            <w:rPr>
              <w:color w:val="000000"/>
            </w:rPr>
            <w:t>(ST Motorsport, 2026)</w:t>
          </w:r>
        </w:sdtContent>
      </w:sdt>
      <w:r>
        <w:t xml:space="preserve">. While this article is about motorcycles, the same principles appear to be transferable. As mentioned </w:t>
      </w:r>
      <w:r w:rsidRPr="002E7934">
        <w:t xml:space="preserve">in section </w:t>
      </w:r>
      <w:r w:rsidR="00D174C3">
        <w:t>9</w:t>
      </w:r>
      <w:r w:rsidR="00AF6DDA" w:rsidRPr="002E7934">
        <w:t>.1.3</w:t>
      </w:r>
      <w:r>
        <w:t xml:space="preserve"> the car was reported to “grab nicely in corners” which could be evidence of the improved traction mentioned in the article.</w:t>
      </w:r>
    </w:p>
    <w:p w14:paraId="4DF88971" w14:textId="77777777" w:rsidR="00AF6DDA" w:rsidRDefault="00AF6DDA" w:rsidP="00BD0E99"/>
    <w:p w14:paraId="4B050C01" w14:textId="77777777" w:rsidR="00AF6DDA" w:rsidRPr="004A4BB2" w:rsidRDefault="00AF6DDA" w:rsidP="00BD0E99"/>
    <w:p w14:paraId="5C66A1A3" w14:textId="58857B6E" w:rsidR="00FE7ECD" w:rsidRDefault="00FE7ECD" w:rsidP="006F4CF0">
      <w:pPr>
        <w:pStyle w:val="Heading3"/>
      </w:pPr>
      <w:bookmarkStart w:id="470" w:name="_Toc225101854"/>
      <w:r>
        <w:lastRenderedPageBreak/>
        <w:t>Centre of Pressure</w:t>
      </w:r>
      <w:bookmarkEnd w:id="470"/>
    </w:p>
    <w:p w14:paraId="694A420C" w14:textId="77777777" w:rsidR="00C05391" w:rsidRPr="00122906" w:rsidRDefault="00C05391" w:rsidP="00C05391">
      <w:pPr>
        <w:tabs>
          <w:tab w:val="left" w:pos="3342"/>
        </w:tabs>
        <w:ind w:firstLine="360"/>
        <w:rPr>
          <w:i/>
          <w:iCs/>
        </w:rPr>
      </w:pPr>
      <w:r>
        <w:rPr>
          <w:i/>
          <w:iCs/>
        </w:rPr>
        <w:t>Jason Taberner</w:t>
      </w:r>
    </w:p>
    <w:p w14:paraId="2DCEA22D" w14:textId="77777777" w:rsidR="003B1C80" w:rsidRDefault="00963C0F" w:rsidP="003B1C80">
      <w:pPr>
        <w:keepNext/>
      </w:pPr>
      <w:r w:rsidRPr="006055AE">
        <w:rPr>
          <w:noProof/>
        </w:rPr>
        <w:drawing>
          <wp:inline distT="0" distB="0" distL="0" distR="0" wp14:anchorId="6C922AB9" wp14:editId="66B580D8">
            <wp:extent cx="5731510" cy="1618615"/>
            <wp:effectExtent l="0" t="0" r="2540" b="635"/>
            <wp:docPr id="209437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37807" name=""/>
                    <pic:cNvPicPr/>
                  </pic:nvPicPr>
                  <pic:blipFill>
                    <a:blip r:embed="rId241"/>
                    <a:stretch>
                      <a:fillRect/>
                    </a:stretch>
                  </pic:blipFill>
                  <pic:spPr>
                    <a:xfrm>
                      <a:off x="0" y="0"/>
                      <a:ext cx="5731510" cy="1618615"/>
                    </a:xfrm>
                    <a:prstGeom prst="rect">
                      <a:avLst/>
                    </a:prstGeom>
                  </pic:spPr>
                </pic:pic>
              </a:graphicData>
            </a:graphic>
          </wp:inline>
        </w:drawing>
      </w:r>
    </w:p>
    <w:p w14:paraId="134040DB" w14:textId="2D3B49C6" w:rsidR="00AF6DDA" w:rsidRDefault="003B1C80" w:rsidP="003B1C80">
      <w:pPr>
        <w:pStyle w:val="Caption"/>
      </w:pPr>
      <w:bookmarkStart w:id="471" w:name="_Toc225101569"/>
      <w:r>
        <w:t xml:space="preserve">Figure </w:t>
      </w:r>
      <w:r>
        <w:fldChar w:fldCharType="begin"/>
      </w:r>
      <w:r>
        <w:instrText xml:space="preserve"> SEQ Figure \* ARABIC </w:instrText>
      </w:r>
      <w:r>
        <w:fldChar w:fldCharType="separate"/>
      </w:r>
      <w:r w:rsidR="00D258B6">
        <w:rPr>
          <w:noProof/>
        </w:rPr>
        <w:t>187</w:t>
      </w:r>
      <w:r>
        <w:fldChar w:fldCharType="end"/>
      </w:r>
      <w:r>
        <w:t xml:space="preserve"> - </w:t>
      </w:r>
      <w:r w:rsidRPr="0003522D">
        <w:t>CoP Pembrey 2026 MoTeC Data</w:t>
      </w:r>
      <w:bookmarkEnd w:id="471"/>
    </w:p>
    <w:p w14:paraId="4085E6E3" w14:textId="0AC9136C" w:rsidR="00D43A03" w:rsidRDefault="00D43A03" w:rsidP="00D43A03">
      <w:r>
        <w:t xml:space="preserve">When looking at the CoP impact of the droop stops it becomes clear that the primary impact of the droop stops appears to be an increase in CoP through the corners. The deltas from key areas of the graph </w:t>
      </w:r>
      <w:r w:rsidRPr="00BD4EA8">
        <w:t>in figure 1</w:t>
      </w:r>
      <w:r w:rsidR="00BD4EA8" w:rsidRPr="00BD4EA8">
        <w:t>8</w:t>
      </w:r>
      <w:r w:rsidRPr="00BD4EA8">
        <w:t>7 are</w:t>
      </w:r>
      <w:r>
        <w:t xml:space="preserve"> displayed in </w:t>
      </w:r>
      <w:r w:rsidRPr="00BD4EA8">
        <w:t xml:space="preserve">table </w:t>
      </w:r>
      <w:r w:rsidR="00BD4EA8" w:rsidRPr="00BD4EA8">
        <w:t>32</w:t>
      </w:r>
      <w:r w:rsidRPr="00BD4EA8">
        <w:t>. These</w:t>
      </w:r>
      <w:r>
        <w:t xml:space="preserve"> deltas show that down the straight the droop stops have minimal impact on the CoP, but in the corners are raising it by almost 3%.</w:t>
      </w:r>
    </w:p>
    <w:p w14:paraId="0CEC86EC" w14:textId="29C82EF1" w:rsidR="00CE37DC" w:rsidRDefault="00CE37DC" w:rsidP="00CE37DC">
      <w:pPr>
        <w:pStyle w:val="Caption"/>
        <w:keepNext/>
        <w:jc w:val="center"/>
      </w:pPr>
      <w:bookmarkStart w:id="472" w:name="_Toc225101641"/>
      <w:r>
        <w:t xml:space="preserve">Table </w:t>
      </w:r>
      <w:r>
        <w:fldChar w:fldCharType="begin"/>
      </w:r>
      <w:r>
        <w:instrText xml:space="preserve"> SEQ Table \* ARABIC </w:instrText>
      </w:r>
      <w:r>
        <w:fldChar w:fldCharType="separate"/>
      </w:r>
      <w:r w:rsidR="00240003">
        <w:rPr>
          <w:noProof/>
        </w:rPr>
        <w:t>32</w:t>
      </w:r>
      <w:r>
        <w:fldChar w:fldCharType="end"/>
      </w:r>
      <w:r>
        <w:t xml:space="preserve"> - CoP Data from Pembrey 2025 Test</w:t>
      </w:r>
      <w:bookmarkEnd w:id="472"/>
    </w:p>
    <w:tbl>
      <w:tblPr>
        <w:tblStyle w:val="TableGrid"/>
        <w:tblpPr w:leftFromText="180" w:rightFromText="180" w:vertAnchor="text" w:horzAnchor="margin" w:tblpY="45"/>
        <w:tblW w:w="9511" w:type="dxa"/>
        <w:tblLook w:val="04A0" w:firstRow="1" w:lastRow="0" w:firstColumn="1" w:lastColumn="0" w:noHBand="0" w:noVBand="1"/>
      </w:tblPr>
      <w:tblGrid>
        <w:gridCol w:w="2919"/>
        <w:gridCol w:w="3252"/>
        <w:gridCol w:w="3340"/>
      </w:tblGrid>
      <w:tr w:rsidR="00CE37DC" w14:paraId="35A24D6F" w14:textId="77777777" w:rsidTr="00D32262">
        <w:trPr>
          <w:trHeight w:val="186"/>
        </w:trPr>
        <w:tc>
          <w:tcPr>
            <w:tcW w:w="2919" w:type="dxa"/>
          </w:tcPr>
          <w:p w14:paraId="6DC37243" w14:textId="77777777" w:rsidR="00CE37DC" w:rsidRDefault="00CE37DC" w:rsidP="00D32262">
            <w:pPr>
              <w:jc w:val="center"/>
            </w:pPr>
            <w:r>
              <w:t>Position</w:t>
            </w:r>
          </w:p>
        </w:tc>
        <w:tc>
          <w:tcPr>
            <w:tcW w:w="3252" w:type="dxa"/>
          </w:tcPr>
          <w:p w14:paraId="7E036D45" w14:textId="77777777" w:rsidR="00CE37DC" w:rsidRDefault="00CE37DC" w:rsidP="00D32262">
            <w:pPr>
              <w:jc w:val="center"/>
            </w:pPr>
            <w:r>
              <w:rPr>
                <w:kern w:val="0"/>
                <w:lang w:eastAsia="ja-JP"/>
                <w14:ligatures w14:val="none"/>
              </w:rPr>
              <w:t>Off</w:t>
            </w:r>
          </w:p>
        </w:tc>
        <w:tc>
          <w:tcPr>
            <w:tcW w:w="3340" w:type="dxa"/>
          </w:tcPr>
          <w:p w14:paraId="6483F6DC" w14:textId="77777777" w:rsidR="00CE37DC" w:rsidRDefault="00CE37DC" w:rsidP="00D32262">
            <w:pPr>
              <w:jc w:val="center"/>
            </w:pPr>
            <w:r>
              <w:t>2mm Preload</w:t>
            </w:r>
          </w:p>
        </w:tc>
      </w:tr>
      <w:tr w:rsidR="00CE37DC" w14:paraId="0DA1E806" w14:textId="77777777" w:rsidTr="00D32262">
        <w:trPr>
          <w:trHeight w:val="186"/>
        </w:trPr>
        <w:tc>
          <w:tcPr>
            <w:tcW w:w="2919" w:type="dxa"/>
          </w:tcPr>
          <w:p w14:paraId="2E816A4D" w14:textId="77777777" w:rsidR="00CE37DC" w:rsidRDefault="00CE37DC" w:rsidP="00D32262">
            <w:pPr>
              <w:jc w:val="center"/>
            </w:pPr>
            <w:r>
              <w:t>Colour</w:t>
            </w:r>
          </w:p>
        </w:tc>
        <w:tc>
          <w:tcPr>
            <w:tcW w:w="3252" w:type="dxa"/>
          </w:tcPr>
          <w:p w14:paraId="35D7D0AF" w14:textId="77777777" w:rsidR="00CE37DC" w:rsidRDefault="00CE37DC" w:rsidP="00D32262">
            <w:pPr>
              <w:jc w:val="center"/>
            </w:pPr>
            <w:r>
              <w:t>White</w:t>
            </w:r>
          </w:p>
        </w:tc>
        <w:tc>
          <w:tcPr>
            <w:tcW w:w="3340" w:type="dxa"/>
          </w:tcPr>
          <w:p w14:paraId="336D92B5" w14:textId="77777777" w:rsidR="00CE37DC" w:rsidRDefault="00CE37DC" w:rsidP="00D32262">
            <w:pPr>
              <w:jc w:val="center"/>
            </w:pPr>
            <w:r>
              <w:t>Red</w:t>
            </w:r>
          </w:p>
        </w:tc>
      </w:tr>
      <w:tr w:rsidR="00CE37DC" w14:paraId="68D5CE00" w14:textId="77777777" w:rsidTr="00D32262">
        <w:trPr>
          <w:trHeight w:val="383"/>
        </w:trPr>
        <w:tc>
          <w:tcPr>
            <w:tcW w:w="2919" w:type="dxa"/>
          </w:tcPr>
          <w:p w14:paraId="174EDF7C" w14:textId="77777777" w:rsidR="00CE37DC" w:rsidRDefault="00CE37DC" w:rsidP="00D32262">
            <w:pPr>
              <w:jc w:val="center"/>
            </w:pPr>
            <w:r>
              <w:t>Average CoP Straight</w:t>
            </w:r>
          </w:p>
        </w:tc>
        <w:tc>
          <w:tcPr>
            <w:tcW w:w="3252" w:type="dxa"/>
          </w:tcPr>
          <w:p w14:paraId="47E05F74" w14:textId="77777777" w:rsidR="00CE37DC" w:rsidRDefault="00CE37DC" w:rsidP="00D32262">
            <w:pPr>
              <w:jc w:val="center"/>
            </w:pPr>
            <w:r>
              <w:t>38.50%</w:t>
            </w:r>
          </w:p>
        </w:tc>
        <w:tc>
          <w:tcPr>
            <w:tcW w:w="3340" w:type="dxa"/>
          </w:tcPr>
          <w:p w14:paraId="05BAC2F4" w14:textId="77777777" w:rsidR="00CE37DC" w:rsidRDefault="00CE37DC" w:rsidP="00D32262">
            <w:pPr>
              <w:jc w:val="center"/>
            </w:pPr>
            <w:r>
              <w:t>38.57%</w:t>
            </w:r>
          </w:p>
        </w:tc>
      </w:tr>
      <w:tr w:rsidR="00CE37DC" w14:paraId="5647D149" w14:textId="77777777" w:rsidTr="00D32262">
        <w:trPr>
          <w:trHeight w:val="186"/>
        </w:trPr>
        <w:tc>
          <w:tcPr>
            <w:tcW w:w="2919" w:type="dxa"/>
          </w:tcPr>
          <w:p w14:paraId="6D4CBB27" w14:textId="77777777" w:rsidR="00CE37DC" w:rsidRDefault="00CE37DC" w:rsidP="00D32262">
            <w:pPr>
              <w:jc w:val="center"/>
            </w:pPr>
            <w:r>
              <w:t>Delta Straight</w:t>
            </w:r>
          </w:p>
        </w:tc>
        <w:tc>
          <w:tcPr>
            <w:tcW w:w="3252" w:type="dxa"/>
          </w:tcPr>
          <w:p w14:paraId="33B4A940" w14:textId="77777777" w:rsidR="00CE37DC" w:rsidRDefault="00CE37DC" w:rsidP="00D32262">
            <w:pPr>
              <w:jc w:val="center"/>
            </w:pPr>
            <w:r>
              <w:t>N/A</w:t>
            </w:r>
          </w:p>
        </w:tc>
        <w:tc>
          <w:tcPr>
            <w:tcW w:w="3340" w:type="dxa"/>
          </w:tcPr>
          <w:p w14:paraId="34CDCD40" w14:textId="77777777" w:rsidR="00CE37DC" w:rsidRDefault="00CE37DC" w:rsidP="00D32262">
            <w:pPr>
              <w:jc w:val="center"/>
            </w:pPr>
            <w:r>
              <w:t>0.07%</w:t>
            </w:r>
          </w:p>
        </w:tc>
      </w:tr>
      <w:tr w:rsidR="00CE37DC" w:rsidRPr="008C43C4" w14:paraId="64A33556" w14:textId="77777777" w:rsidTr="00D32262">
        <w:trPr>
          <w:trHeight w:val="383"/>
        </w:trPr>
        <w:tc>
          <w:tcPr>
            <w:tcW w:w="2919" w:type="dxa"/>
          </w:tcPr>
          <w:p w14:paraId="1C34D0D6" w14:textId="77777777" w:rsidR="00CE37DC" w:rsidRDefault="00CE37DC" w:rsidP="00D32262">
            <w:pPr>
              <w:jc w:val="center"/>
            </w:pPr>
            <w:r>
              <w:t>Average CoP Corner</w:t>
            </w:r>
          </w:p>
        </w:tc>
        <w:tc>
          <w:tcPr>
            <w:tcW w:w="3252" w:type="dxa"/>
          </w:tcPr>
          <w:p w14:paraId="313C6A20" w14:textId="77777777" w:rsidR="00CE37DC" w:rsidRDefault="00CE37DC" w:rsidP="00D32262">
            <w:pPr>
              <w:jc w:val="center"/>
            </w:pPr>
            <w:r>
              <w:t>43.45%</w:t>
            </w:r>
          </w:p>
        </w:tc>
        <w:tc>
          <w:tcPr>
            <w:tcW w:w="3340" w:type="dxa"/>
          </w:tcPr>
          <w:p w14:paraId="75C012EE" w14:textId="77777777" w:rsidR="00CE37DC" w:rsidRPr="008C43C4" w:rsidRDefault="00CE37DC" w:rsidP="00D32262">
            <w:pPr>
              <w:jc w:val="center"/>
            </w:pPr>
            <w:r>
              <w:t>46.32%</w:t>
            </w:r>
          </w:p>
        </w:tc>
      </w:tr>
      <w:tr w:rsidR="00CE37DC" w:rsidRPr="008C43C4" w14:paraId="09AA45D0" w14:textId="77777777" w:rsidTr="00D32262">
        <w:trPr>
          <w:trHeight w:val="373"/>
        </w:trPr>
        <w:tc>
          <w:tcPr>
            <w:tcW w:w="2919" w:type="dxa"/>
          </w:tcPr>
          <w:p w14:paraId="64420E44" w14:textId="77777777" w:rsidR="00CE37DC" w:rsidRDefault="00CE37DC" w:rsidP="00D32262">
            <w:pPr>
              <w:jc w:val="center"/>
            </w:pPr>
            <w:r>
              <w:t>Delta Corner</w:t>
            </w:r>
          </w:p>
        </w:tc>
        <w:tc>
          <w:tcPr>
            <w:tcW w:w="3252" w:type="dxa"/>
          </w:tcPr>
          <w:p w14:paraId="552A215E" w14:textId="77777777" w:rsidR="00CE37DC" w:rsidRDefault="00CE37DC" w:rsidP="00D32262">
            <w:pPr>
              <w:jc w:val="center"/>
            </w:pPr>
            <w:r>
              <w:t>N/A</w:t>
            </w:r>
          </w:p>
        </w:tc>
        <w:tc>
          <w:tcPr>
            <w:tcW w:w="3340" w:type="dxa"/>
          </w:tcPr>
          <w:p w14:paraId="4C4EE4BF" w14:textId="77777777" w:rsidR="00CE37DC" w:rsidRPr="008C43C4" w:rsidRDefault="00CE37DC" w:rsidP="00D32262">
            <w:pPr>
              <w:jc w:val="center"/>
            </w:pPr>
            <w:r>
              <w:t>2.87%</w:t>
            </w:r>
          </w:p>
        </w:tc>
      </w:tr>
    </w:tbl>
    <w:p w14:paraId="0A804B01" w14:textId="2BBAA9C3" w:rsidR="00AF6DDA" w:rsidRDefault="00674CC8" w:rsidP="00AF6DDA">
      <w:r>
        <w:rPr>
          <w:noProof/>
        </w:rPr>
        <mc:AlternateContent>
          <mc:Choice Requires="wps">
            <w:drawing>
              <wp:anchor distT="0" distB="0" distL="114300" distR="114300" simplePos="0" relativeHeight="252489728" behindDoc="1" locked="0" layoutInCell="1" allowOverlap="1" wp14:anchorId="330F6878" wp14:editId="6456FD96">
                <wp:simplePos x="0" y="0"/>
                <wp:positionH relativeFrom="column">
                  <wp:posOffset>-2540</wp:posOffset>
                </wp:positionH>
                <wp:positionV relativeFrom="paragraph">
                  <wp:posOffset>2948940</wp:posOffset>
                </wp:positionV>
                <wp:extent cx="5731510" cy="635"/>
                <wp:effectExtent l="0" t="0" r="0" b="0"/>
                <wp:wrapTight wrapText="bothSides">
                  <wp:wrapPolygon edited="0">
                    <wp:start x="0" y="0"/>
                    <wp:lineTo x="0" y="21600"/>
                    <wp:lineTo x="21600" y="21600"/>
                    <wp:lineTo x="21600" y="0"/>
                  </wp:wrapPolygon>
                </wp:wrapTight>
                <wp:docPr id="29814709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DC411C" w14:textId="3911DD7C" w:rsidR="00674CC8" w:rsidRPr="002934CC" w:rsidRDefault="00674CC8" w:rsidP="00674CC8">
                            <w:pPr>
                              <w:pStyle w:val="Caption"/>
                              <w:rPr>
                                <w:noProof/>
                                <w:sz w:val="22"/>
                                <w:szCs w:val="22"/>
                              </w:rPr>
                            </w:pPr>
                            <w:bookmarkStart w:id="473" w:name="_Toc225101570"/>
                            <w:r>
                              <w:t xml:space="preserve">Figure </w:t>
                            </w:r>
                            <w:r>
                              <w:fldChar w:fldCharType="begin"/>
                            </w:r>
                            <w:r>
                              <w:instrText xml:space="preserve"> SEQ Figure \* ARABIC </w:instrText>
                            </w:r>
                            <w:r>
                              <w:fldChar w:fldCharType="separate"/>
                            </w:r>
                            <w:r w:rsidR="00D258B6">
                              <w:rPr>
                                <w:noProof/>
                              </w:rPr>
                              <w:t>188</w:t>
                            </w:r>
                            <w:r>
                              <w:fldChar w:fldCharType="end"/>
                            </w:r>
                            <w:r>
                              <w:t xml:space="preserve"> - </w:t>
                            </w:r>
                            <w:r w:rsidRPr="00531371">
                              <w:t>CoP Pembrey 2026 MoTeC Data</w:t>
                            </w:r>
                            <w:bookmarkEnd w:id="4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0F6878" id="_x0000_s1194" type="#_x0000_t202" style="position:absolute;margin-left:-.2pt;margin-top:232.2pt;width:451.3pt;height:.05pt;z-index:-25082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dGEGwIAAEE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" stroked="f">
                <v:textbox style="mso-fit-shape-to-text:t" inset="0,0,0,0">
                  <w:txbxContent>
                    <w:p w14:paraId="5BDC411C" w14:textId="3911DD7C" w:rsidR="00674CC8" w:rsidRPr="002934CC" w:rsidRDefault="00674CC8" w:rsidP="00674CC8">
                      <w:pPr>
                        <w:pStyle w:val="Caption"/>
                        <w:rPr>
                          <w:noProof/>
                          <w:sz w:val="22"/>
                          <w:szCs w:val="22"/>
                        </w:rPr>
                      </w:pPr>
                      <w:bookmarkStart w:id="474" w:name="_Toc225101570"/>
                      <w:r>
                        <w:t xml:space="preserve">Figure </w:t>
                      </w:r>
                      <w:r>
                        <w:fldChar w:fldCharType="begin"/>
                      </w:r>
                      <w:r>
                        <w:instrText xml:space="preserve"> SEQ Figure \* ARABIC </w:instrText>
                      </w:r>
                      <w:r>
                        <w:fldChar w:fldCharType="separate"/>
                      </w:r>
                      <w:r w:rsidR="00D258B6">
                        <w:rPr>
                          <w:noProof/>
                        </w:rPr>
                        <w:t>188</w:t>
                      </w:r>
                      <w:r>
                        <w:fldChar w:fldCharType="end"/>
                      </w:r>
                      <w:r>
                        <w:t xml:space="preserve"> - </w:t>
                      </w:r>
                      <w:r w:rsidRPr="00531371">
                        <w:t>CoP Pembrey 2026 MoTeC Data</w:t>
                      </w:r>
                      <w:bookmarkEnd w:id="474"/>
                    </w:p>
                  </w:txbxContent>
                </v:textbox>
                <w10:wrap type="tight"/>
              </v:shape>
            </w:pict>
          </mc:Fallback>
        </mc:AlternateContent>
      </w:r>
      <w:r w:rsidR="00B9037B" w:rsidRPr="0033750F">
        <w:rPr>
          <w:noProof/>
        </w:rPr>
        <w:drawing>
          <wp:anchor distT="0" distB="0" distL="114300" distR="114300" simplePos="0" relativeHeight="252487680" behindDoc="1" locked="0" layoutInCell="1" allowOverlap="1" wp14:anchorId="49E61FC9" wp14:editId="18D4F516">
            <wp:simplePos x="0" y="0"/>
            <wp:positionH relativeFrom="margin">
              <wp:posOffset>-2540</wp:posOffset>
            </wp:positionH>
            <wp:positionV relativeFrom="paragraph">
              <wp:posOffset>1340647</wp:posOffset>
            </wp:positionV>
            <wp:extent cx="5731510" cy="1551305"/>
            <wp:effectExtent l="0" t="0" r="2540" b="0"/>
            <wp:wrapTight wrapText="bothSides">
              <wp:wrapPolygon edited="0">
                <wp:start x="0" y="0"/>
                <wp:lineTo x="0" y="21220"/>
                <wp:lineTo x="21538" y="21220"/>
                <wp:lineTo x="21538" y="0"/>
                <wp:lineTo x="0" y="0"/>
              </wp:wrapPolygon>
            </wp:wrapTight>
            <wp:docPr id="195701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11690" name=""/>
                    <pic:cNvPicPr/>
                  </pic:nvPicPr>
                  <pic:blipFill>
                    <a:blip r:embed="rId242" cstate="print">
                      <a:extLst>
                        <a:ext uri="{28A0092B-C50C-407E-A947-70E740481C1C}">
                          <a14:useLocalDpi xmlns:a14="http://schemas.microsoft.com/office/drawing/2010/main" val="0"/>
                        </a:ext>
                      </a:extLst>
                    </a:blip>
                    <a:stretch>
                      <a:fillRect/>
                    </a:stretch>
                  </pic:blipFill>
                  <pic:spPr>
                    <a:xfrm>
                      <a:off x="0" y="0"/>
                      <a:ext cx="5731510" cy="1551305"/>
                    </a:xfrm>
                    <a:prstGeom prst="rect">
                      <a:avLst/>
                    </a:prstGeom>
                  </pic:spPr>
                </pic:pic>
              </a:graphicData>
            </a:graphic>
          </wp:anchor>
        </w:drawing>
      </w:r>
    </w:p>
    <w:p w14:paraId="33298501" w14:textId="22317E7A" w:rsidR="000525FE" w:rsidRDefault="000525FE" w:rsidP="000525FE">
      <w:r>
        <w:t xml:space="preserve">Comparing the data from </w:t>
      </w:r>
      <w:r w:rsidRPr="00726138">
        <w:t>figure 1</w:t>
      </w:r>
      <w:r w:rsidR="00726138" w:rsidRPr="00726138">
        <w:t>88</w:t>
      </w:r>
      <w:r w:rsidRPr="00726138">
        <w:t xml:space="preserve"> and table </w:t>
      </w:r>
      <w:r w:rsidR="00726138" w:rsidRPr="00726138">
        <w:t>33</w:t>
      </w:r>
      <w:r w:rsidRPr="00726138">
        <w:t xml:space="preserve"> the</w:t>
      </w:r>
      <w:r>
        <w:t xml:space="preserve"> trends of the graph are similar and the impact from the 2mm preload droop stops is almost the same. The trend continues with the 4mm preload increasing the CoP even further in the corners with a 4.48% CoP increase. There is an anomaly in the trends with the droop stops set to just be touching the chassis lowering the </w:t>
      </w:r>
      <w:proofErr w:type="spellStart"/>
      <w:r>
        <w:t>CoP.</w:t>
      </w:r>
      <w:proofErr w:type="spellEnd"/>
      <w:r>
        <w:t xml:space="preserve"> A similar anomaly was also seen in early analysis of the droop stop data from Pembrey 2025 with the 1mm clearance test as shown </w:t>
      </w:r>
      <w:r w:rsidRPr="00726138">
        <w:t>in Appendix 1.</w:t>
      </w:r>
      <w:r>
        <w:t xml:space="preserve">     </w:t>
      </w:r>
    </w:p>
    <w:p w14:paraId="7D72C741" w14:textId="77777777" w:rsidR="00AF6DDA" w:rsidRDefault="00AF6DDA" w:rsidP="00AF6DDA"/>
    <w:p w14:paraId="317F65CA" w14:textId="77777777" w:rsidR="00D43A03" w:rsidRDefault="00D43A03" w:rsidP="00AF6DDA"/>
    <w:p w14:paraId="24EB5826" w14:textId="77777777" w:rsidR="00D43A03" w:rsidRDefault="00D43A03" w:rsidP="00AF6DDA"/>
    <w:p w14:paraId="33A682C8" w14:textId="77777777" w:rsidR="000525FE" w:rsidRDefault="000525FE" w:rsidP="00AF6DDA"/>
    <w:p w14:paraId="1B30BFE0" w14:textId="724933BF" w:rsidR="00934D89" w:rsidRDefault="00934D89" w:rsidP="00934D89">
      <w:pPr>
        <w:pStyle w:val="Caption"/>
        <w:keepNext/>
        <w:jc w:val="center"/>
      </w:pPr>
      <w:bookmarkStart w:id="475" w:name="_Toc225101642"/>
      <w:r>
        <w:lastRenderedPageBreak/>
        <w:t xml:space="preserve">Table </w:t>
      </w:r>
      <w:r>
        <w:fldChar w:fldCharType="begin"/>
      </w:r>
      <w:r>
        <w:instrText xml:space="preserve"> SEQ Table \* ARABIC </w:instrText>
      </w:r>
      <w:r>
        <w:fldChar w:fldCharType="separate"/>
      </w:r>
      <w:r w:rsidR="00240003">
        <w:rPr>
          <w:noProof/>
        </w:rPr>
        <w:t>33</w:t>
      </w:r>
      <w:r>
        <w:fldChar w:fldCharType="end"/>
      </w:r>
      <w:r>
        <w:t xml:space="preserve"> - </w:t>
      </w:r>
      <w:r w:rsidRPr="005955CF">
        <w:t>CoP Data from Pembrey 2026 Test</w:t>
      </w:r>
      <w:bookmarkEnd w:id="475"/>
    </w:p>
    <w:tbl>
      <w:tblPr>
        <w:tblStyle w:val="TableGrid"/>
        <w:tblpPr w:leftFromText="180" w:rightFromText="180" w:vertAnchor="text" w:horzAnchor="margin" w:tblpY="45"/>
        <w:tblW w:w="0" w:type="auto"/>
        <w:tblLook w:val="04A0" w:firstRow="1" w:lastRow="0" w:firstColumn="1" w:lastColumn="0" w:noHBand="0" w:noVBand="1"/>
      </w:tblPr>
      <w:tblGrid>
        <w:gridCol w:w="1620"/>
        <w:gridCol w:w="1804"/>
        <w:gridCol w:w="1886"/>
        <w:gridCol w:w="1853"/>
        <w:gridCol w:w="1853"/>
      </w:tblGrid>
      <w:tr w:rsidR="002905CB" w14:paraId="2F76A9D3" w14:textId="77777777" w:rsidTr="00D32262">
        <w:tc>
          <w:tcPr>
            <w:tcW w:w="1620" w:type="dxa"/>
          </w:tcPr>
          <w:p w14:paraId="04767CB6" w14:textId="77777777" w:rsidR="002905CB" w:rsidRDefault="002905CB" w:rsidP="00D32262">
            <w:pPr>
              <w:jc w:val="center"/>
            </w:pPr>
            <w:r>
              <w:t>Position</w:t>
            </w:r>
          </w:p>
        </w:tc>
        <w:tc>
          <w:tcPr>
            <w:tcW w:w="1804" w:type="dxa"/>
          </w:tcPr>
          <w:p w14:paraId="509AFBDA" w14:textId="77777777" w:rsidR="002905CB" w:rsidRDefault="002905CB" w:rsidP="00D32262">
            <w:pPr>
              <w:jc w:val="center"/>
            </w:pPr>
            <w:r>
              <w:rPr>
                <w:kern w:val="0"/>
                <w:lang w:eastAsia="ja-JP"/>
                <w14:ligatures w14:val="none"/>
              </w:rPr>
              <w:t>Off</w:t>
            </w:r>
          </w:p>
        </w:tc>
        <w:tc>
          <w:tcPr>
            <w:tcW w:w="1886" w:type="dxa"/>
          </w:tcPr>
          <w:p w14:paraId="64BCBAB3" w14:textId="77777777" w:rsidR="002905CB" w:rsidRDefault="002905CB" w:rsidP="00D32262">
            <w:pPr>
              <w:jc w:val="center"/>
            </w:pPr>
            <w:r>
              <w:t>Just touching</w:t>
            </w:r>
          </w:p>
        </w:tc>
        <w:tc>
          <w:tcPr>
            <w:tcW w:w="1853" w:type="dxa"/>
          </w:tcPr>
          <w:p w14:paraId="3753636F" w14:textId="77777777" w:rsidR="002905CB" w:rsidRDefault="002905CB" w:rsidP="00D32262">
            <w:pPr>
              <w:jc w:val="center"/>
            </w:pPr>
            <w:r>
              <w:t>2mm Preload</w:t>
            </w:r>
          </w:p>
        </w:tc>
        <w:tc>
          <w:tcPr>
            <w:tcW w:w="1853" w:type="dxa"/>
          </w:tcPr>
          <w:p w14:paraId="151A5D36" w14:textId="77777777" w:rsidR="002905CB" w:rsidRDefault="002905CB" w:rsidP="00D32262">
            <w:pPr>
              <w:jc w:val="center"/>
            </w:pPr>
            <w:r>
              <w:t>4mm Preload</w:t>
            </w:r>
          </w:p>
        </w:tc>
      </w:tr>
      <w:tr w:rsidR="002905CB" w14:paraId="2800FB96" w14:textId="77777777" w:rsidTr="00D32262">
        <w:tc>
          <w:tcPr>
            <w:tcW w:w="1620" w:type="dxa"/>
          </w:tcPr>
          <w:p w14:paraId="765DC8E2" w14:textId="77777777" w:rsidR="002905CB" w:rsidRDefault="002905CB" w:rsidP="00D32262">
            <w:pPr>
              <w:jc w:val="center"/>
            </w:pPr>
            <w:r>
              <w:t>Colour</w:t>
            </w:r>
          </w:p>
        </w:tc>
        <w:tc>
          <w:tcPr>
            <w:tcW w:w="1804" w:type="dxa"/>
          </w:tcPr>
          <w:p w14:paraId="06F08004" w14:textId="77777777" w:rsidR="002905CB" w:rsidRDefault="002905CB" w:rsidP="00D32262">
            <w:pPr>
              <w:jc w:val="center"/>
            </w:pPr>
            <w:r>
              <w:t>Green</w:t>
            </w:r>
          </w:p>
        </w:tc>
        <w:tc>
          <w:tcPr>
            <w:tcW w:w="1886" w:type="dxa"/>
          </w:tcPr>
          <w:p w14:paraId="536BBAF2" w14:textId="77777777" w:rsidR="002905CB" w:rsidRDefault="002905CB" w:rsidP="00D32262">
            <w:pPr>
              <w:jc w:val="center"/>
            </w:pPr>
            <w:r>
              <w:t>Blue</w:t>
            </w:r>
          </w:p>
        </w:tc>
        <w:tc>
          <w:tcPr>
            <w:tcW w:w="1853" w:type="dxa"/>
          </w:tcPr>
          <w:p w14:paraId="66EFB72B" w14:textId="77777777" w:rsidR="002905CB" w:rsidRDefault="002905CB" w:rsidP="00D32262">
            <w:pPr>
              <w:jc w:val="center"/>
            </w:pPr>
            <w:r>
              <w:t>White</w:t>
            </w:r>
          </w:p>
        </w:tc>
        <w:tc>
          <w:tcPr>
            <w:tcW w:w="1853" w:type="dxa"/>
          </w:tcPr>
          <w:p w14:paraId="1552E3FC" w14:textId="77777777" w:rsidR="002905CB" w:rsidRDefault="002905CB" w:rsidP="00D32262">
            <w:pPr>
              <w:jc w:val="center"/>
            </w:pPr>
            <w:r>
              <w:t>Red</w:t>
            </w:r>
          </w:p>
        </w:tc>
      </w:tr>
      <w:tr w:rsidR="002905CB" w:rsidRPr="000706F4" w14:paraId="4C1902CA" w14:textId="77777777" w:rsidTr="00D32262">
        <w:tc>
          <w:tcPr>
            <w:tcW w:w="1620" w:type="dxa"/>
          </w:tcPr>
          <w:p w14:paraId="48C07671" w14:textId="77777777" w:rsidR="002905CB" w:rsidRDefault="002905CB" w:rsidP="00D32262">
            <w:pPr>
              <w:jc w:val="center"/>
            </w:pPr>
            <w:r>
              <w:t>Average CoP Straight</w:t>
            </w:r>
          </w:p>
        </w:tc>
        <w:tc>
          <w:tcPr>
            <w:tcW w:w="1804" w:type="dxa"/>
          </w:tcPr>
          <w:p w14:paraId="1A8CBBCC" w14:textId="77777777" w:rsidR="002905CB" w:rsidRDefault="002905CB" w:rsidP="00D32262">
            <w:pPr>
              <w:jc w:val="center"/>
            </w:pPr>
            <w:r>
              <w:t>48.47%</w:t>
            </w:r>
          </w:p>
        </w:tc>
        <w:tc>
          <w:tcPr>
            <w:tcW w:w="1886" w:type="dxa"/>
          </w:tcPr>
          <w:p w14:paraId="240D466C" w14:textId="77777777" w:rsidR="002905CB" w:rsidRDefault="002905CB" w:rsidP="00D32262">
            <w:pPr>
              <w:jc w:val="center"/>
            </w:pPr>
            <w:r>
              <w:t>49.33%</w:t>
            </w:r>
          </w:p>
        </w:tc>
        <w:tc>
          <w:tcPr>
            <w:tcW w:w="1853" w:type="dxa"/>
          </w:tcPr>
          <w:p w14:paraId="2C535163" w14:textId="77777777" w:rsidR="002905CB" w:rsidRDefault="002905CB" w:rsidP="00D32262">
            <w:pPr>
              <w:jc w:val="center"/>
            </w:pPr>
            <w:r>
              <w:t>48.44%</w:t>
            </w:r>
          </w:p>
        </w:tc>
        <w:tc>
          <w:tcPr>
            <w:tcW w:w="1853" w:type="dxa"/>
          </w:tcPr>
          <w:p w14:paraId="136606A1" w14:textId="77777777" w:rsidR="002905CB" w:rsidRPr="000706F4" w:rsidRDefault="002905CB" w:rsidP="00D32262">
            <w:pPr>
              <w:jc w:val="center"/>
            </w:pPr>
            <w:r>
              <w:t>49.17%</w:t>
            </w:r>
          </w:p>
        </w:tc>
      </w:tr>
      <w:tr w:rsidR="002905CB" w14:paraId="0F142B25" w14:textId="77777777" w:rsidTr="00D32262">
        <w:tc>
          <w:tcPr>
            <w:tcW w:w="1620" w:type="dxa"/>
          </w:tcPr>
          <w:p w14:paraId="768CD0FA" w14:textId="77777777" w:rsidR="002905CB" w:rsidRDefault="002905CB" w:rsidP="00D32262">
            <w:pPr>
              <w:jc w:val="center"/>
            </w:pPr>
            <w:r>
              <w:t>Delta Straight</w:t>
            </w:r>
          </w:p>
        </w:tc>
        <w:tc>
          <w:tcPr>
            <w:tcW w:w="1804" w:type="dxa"/>
          </w:tcPr>
          <w:p w14:paraId="1339FF9C" w14:textId="77777777" w:rsidR="002905CB" w:rsidRDefault="002905CB" w:rsidP="00D32262">
            <w:pPr>
              <w:jc w:val="center"/>
            </w:pPr>
            <w:r>
              <w:t>N/A</w:t>
            </w:r>
          </w:p>
        </w:tc>
        <w:tc>
          <w:tcPr>
            <w:tcW w:w="1886" w:type="dxa"/>
          </w:tcPr>
          <w:p w14:paraId="330FAFA8" w14:textId="77777777" w:rsidR="002905CB" w:rsidRDefault="002905CB" w:rsidP="00D32262">
            <w:pPr>
              <w:jc w:val="center"/>
            </w:pPr>
            <w:r>
              <w:t>0.86%</w:t>
            </w:r>
          </w:p>
        </w:tc>
        <w:tc>
          <w:tcPr>
            <w:tcW w:w="1853" w:type="dxa"/>
          </w:tcPr>
          <w:p w14:paraId="7BD28B68" w14:textId="77777777" w:rsidR="002905CB" w:rsidRDefault="002905CB" w:rsidP="00D32262">
            <w:pPr>
              <w:jc w:val="center"/>
            </w:pPr>
            <w:r>
              <w:t>-0.03%</w:t>
            </w:r>
          </w:p>
        </w:tc>
        <w:tc>
          <w:tcPr>
            <w:tcW w:w="1853" w:type="dxa"/>
          </w:tcPr>
          <w:p w14:paraId="573B0AA4" w14:textId="77777777" w:rsidR="002905CB" w:rsidRDefault="002905CB" w:rsidP="00D32262">
            <w:pPr>
              <w:jc w:val="center"/>
            </w:pPr>
            <w:r>
              <w:t>0.6%</w:t>
            </w:r>
          </w:p>
        </w:tc>
      </w:tr>
      <w:tr w:rsidR="002905CB" w:rsidRPr="008C43C4" w14:paraId="7871069F" w14:textId="77777777" w:rsidTr="00D32262">
        <w:tc>
          <w:tcPr>
            <w:tcW w:w="1620" w:type="dxa"/>
          </w:tcPr>
          <w:p w14:paraId="13C7DDB2" w14:textId="77777777" w:rsidR="002905CB" w:rsidRDefault="002905CB" w:rsidP="00D32262">
            <w:pPr>
              <w:jc w:val="center"/>
            </w:pPr>
            <w:r>
              <w:t>Average CoP Corner</w:t>
            </w:r>
          </w:p>
        </w:tc>
        <w:tc>
          <w:tcPr>
            <w:tcW w:w="1804" w:type="dxa"/>
          </w:tcPr>
          <w:p w14:paraId="7590B26E" w14:textId="77777777" w:rsidR="002905CB" w:rsidRDefault="002905CB" w:rsidP="00D32262">
            <w:pPr>
              <w:jc w:val="center"/>
            </w:pPr>
            <w:r>
              <w:t>32.71%</w:t>
            </w:r>
          </w:p>
        </w:tc>
        <w:tc>
          <w:tcPr>
            <w:tcW w:w="1886" w:type="dxa"/>
          </w:tcPr>
          <w:p w14:paraId="4B1A0BB7" w14:textId="77777777" w:rsidR="002905CB" w:rsidRPr="008C43C4" w:rsidRDefault="002905CB" w:rsidP="00D32262">
            <w:pPr>
              <w:jc w:val="center"/>
            </w:pPr>
            <w:r>
              <w:t>30.63%</w:t>
            </w:r>
          </w:p>
        </w:tc>
        <w:tc>
          <w:tcPr>
            <w:tcW w:w="1853" w:type="dxa"/>
          </w:tcPr>
          <w:p w14:paraId="414038BB" w14:textId="77777777" w:rsidR="002905CB" w:rsidRPr="008C43C4" w:rsidRDefault="002905CB" w:rsidP="00D32262">
            <w:pPr>
              <w:jc w:val="center"/>
            </w:pPr>
            <w:r>
              <w:t>35.91%</w:t>
            </w:r>
          </w:p>
        </w:tc>
        <w:tc>
          <w:tcPr>
            <w:tcW w:w="1853" w:type="dxa"/>
          </w:tcPr>
          <w:p w14:paraId="57CD4230" w14:textId="77777777" w:rsidR="002905CB" w:rsidRPr="008C43C4" w:rsidRDefault="002905CB" w:rsidP="00D32262">
            <w:pPr>
              <w:jc w:val="center"/>
            </w:pPr>
            <w:r>
              <w:t>37.19%</w:t>
            </w:r>
          </w:p>
        </w:tc>
      </w:tr>
      <w:tr w:rsidR="002905CB" w:rsidRPr="008C43C4" w14:paraId="190B92BE" w14:textId="77777777" w:rsidTr="00D32262">
        <w:tc>
          <w:tcPr>
            <w:tcW w:w="1620" w:type="dxa"/>
          </w:tcPr>
          <w:p w14:paraId="23180424" w14:textId="77777777" w:rsidR="002905CB" w:rsidRDefault="002905CB" w:rsidP="00D32262">
            <w:pPr>
              <w:jc w:val="center"/>
            </w:pPr>
            <w:r>
              <w:t>Delta Corner</w:t>
            </w:r>
          </w:p>
        </w:tc>
        <w:tc>
          <w:tcPr>
            <w:tcW w:w="1804" w:type="dxa"/>
          </w:tcPr>
          <w:p w14:paraId="6B638EA6" w14:textId="77777777" w:rsidR="002905CB" w:rsidRDefault="002905CB" w:rsidP="00D32262">
            <w:pPr>
              <w:jc w:val="center"/>
            </w:pPr>
            <w:r>
              <w:t>N/A</w:t>
            </w:r>
          </w:p>
        </w:tc>
        <w:tc>
          <w:tcPr>
            <w:tcW w:w="1886" w:type="dxa"/>
          </w:tcPr>
          <w:p w14:paraId="656471A2" w14:textId="77777777" w:rsidR="002905CB" w:rsidRPr="008C43C4" w:rsidRDefault="002905CB" w:rsidP="00D32262">
            <w:pPr>
              <w:jc w:val="center"/>
            </w:pPr>
            <w:r>
              <w:t>-2.08%</w:t>
            </w:r>
          </w:p>
        </w:tc>
        <w:tc>
          <w:tcPr>
            <w:tcW w:w="1853" w:type="dxa"/>
          </w:tcPr>
          <w:p w14:paraId="59685374" w14:textId="77777777" w:rsidR="002905CB" w:rsidRPr="008C43C4" w:rsidRDefault="002905CB" w:rsidP="00D32262">
            <w:pPr>
              <w:jc w:val="center"/>
            </w:pPr>
            <w:r>
              <w:t>3.2%</w:t>
            </w:r>
          </w:p>
        </w:tc>
        <w:tc>
          <w:tcPr>
            <w:tcW w:w="1853" w:type="dxa"/>
          </w:tcPr>
          <w:p w14:paraId="12566FCC" w14:textId="77777777" w:rsidR="002905CB" w:rsidRPr="008C43C4" w:rsidRDefault="002905CB" w:rsidP="00D32262">
            <w:pPr>
              <w:jc w:val="center"/>
            </w:pPr>
            <w:r>
              <w:t>4.48%</w:t>
            </w:r>
          </w:p>
        </w:tc>
      </w:tr>
    </w:tbl>
    <w:p w14:paraId="4C03B32A" w14:textId="77777777" w:rsidR="000525FE" w:rsidRDefault="000525FE" w:rsidP="00AF6DDA"/>
    <w:p w14:paraId="69EF7FF8" w14:textId="77777777" w:rsidR="00023D7F" w:rsidRDefault="0009189A" w:rsidP="00023D7F">
      <w:pPr>
        <w:keepNext/>
      </w:pPr>
      <w:r w:rsidRPr="00ED2283">
        <w:rPr>
          <w:noProof/>
        </w:rPr>
        <w:drawing>
          <wp:inline distT="0" distB="0" distL="0" distR="0" wp14:anchorId="4D75AAC1" wp14:editId="2B44DA99">
            <wp:extent cx="5731510" cy="3842385"/>
            <wp:effectExtent l="0" t="0" r="2540" b="5715"/>
            <wp:docPr id="1201041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792830" name=""/>
                    <pic:cNvPicPr/>
                  </pic:nvPicPr>
                  <pic:blipFill>
                    <a:blip r:embed="rId243"/>
                    <a:stretch>
                      <a:fillRect/>
                    </a:stretch>
                  </pic:blipFill>
                  <pic:spPr>
                    <a:xfrm>
                      <a:off x="0" y="0"/>
                      <a:ext cx="5731510" cy="3842385"/>
                    </a:xfrm>
                    <a:prstGeom prst="rect">
                      <a:avLst/>
                    </a:prstGeom>
                  </pic:spPr>
                </pic:pic>
              </a:graphicData>
            </a:graphic>
          </wp:inline>
        </w:drawing>
      </w:r>
    </w:p>
    <w:p w14:paraId="0E0F5AB4" w14:textId="2F7BDFFA" w:rsidR="000525FE" w:rsidRDefault="00023D7F" w:rsidP="00023D7F">
      <w:pPr>
        <w:pStyle w:val="Caption"/>
      </w:pPr>
      <w:bookmarkStart w:id="476" w:name="_Toc225101571"/>
      <w:r>
        <w:t xml:space="preserve">Figure </w:t>
      </w:r>
      <w:r>
        <w:fldChar w:fldCharType="begin"/>
      </w:r>
      <w:r>
        <w:instrText xml:space="preserve"> SEQ Figure \* ARABIC </w:instrText>
      </w:r>
      <w:r>
        <w:fldChar w:fldCharType="separate"/>
      </w:r>
      <w:r w:rsidR="00D258B6">
        <w:rPr>
          <w:noProof/>
        </w:rPr>
        <w:t>189</w:t>
      </w:r>
      <w:r>
        <w:fldChar w:fldCharType="end"/>
      </w:r>
      <w:r>
        <w:t xml:space="preserve"> - </w:t>
      </w:r>
      <w:r w:rsidRPr="00C72F55">
        <w:t>CoP Histogram Pembrey 2026 MoTeC Data</w:t>
      </w:r>
      <w:bookmarkEnd w:id="476"/>
    </w:p>
    <w:p w14:paraId="3BF11C10" w14:textId="7B1B084E" w:rsidR="00B406CE" w:rsidRDefault="00B406CE" w:rsidP="00B406CE">
      <w:r>
        <w:t xml:space="preserve">The histogram in </w:t>
      </w:r>
      <w:r w:rsidRPr="00D732F5">
        <w:t>figure 1</w:t>
      </w:r>
      <w:r w:rsidR="00D732F5" w:rsidRPr="00D732F5">
        <w:t>8</w:t>
      </w:r>
      <w:r w:rsidRPr="00D732F5">
        <w:t>9 shows</w:t>
      </w:r>
      <w:r>
        <w:t xml:space="preserve"> that the car is spending more time at higher CoP with droop stops active because the red and white bars are more prominent in the middle of the chart. The data on the far-left side of the chart show the area on the graph </w:t>
      </w:r>
      <w:r w:rsidRPr="00726138">
        <w:t>in figure 1</w:t>
      </w:r>
      <w:r w:rsidR="00726138" w:rsidRPr="00726138">
        <w:t>88</w:t>
      </w:r>
      <w:r>
        <w:t xml:space="preserve"> where all the noise is and so can be discounted in the analysis. </w:t>
      </w:r>
    </w:p>
    <w:p w14:paraId="5105FC30" w14:textId="2BCE69EE" w:rsidR="000525FE" w:rsidRDefault="00B406CE" w:rsidP="00B406CE">
      <w:r>
        <w:t xml:space="preserve">While the overall average CoP appears to be higher, the cause of this is the increase in corners while maintaining similar CoP in the straights. This dynamic CoP is what makes ties droop stops into the aero. Without being an aerodynamic device, the primary impact found in the scope of this project is shown to be the CoP change in corners, bringing the CoP forward aids in getting the car around the corner by tending the car to oversteer. A rearward CoP tends the car to understeer and moving it forward reduces the understeer until it reaches oversteer </w:t>
      </w:r>
      <w:sdt>
        <w:sdtPr>
          <w:rPr>
            <w:color w:val="000000"/>
          </w:rPr>
          <w:tag w:val="MENDELEY_CITATION_v3_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"/>
          <w:id w:val="578331469"/>
          <w:placeholder>
            <w:docPart w:val="00CD58896BAA4C64B20392941C2B3C4D"/>
          </w:placeholder>
        </w:sdtPr>
        <w:sdtEndPr/>
        <w:sdtContent>
          <w:r w:rsidRPr="003951FC">
            <w:rPr>
              <w:rFonts w:eastAsia="Times New Roman"/>
              <w:color w:val="000000"/>
            </w:rPr>
            <w:t xml:space="preserve">(Chudi </w:t>
          </w:r>
          <w:r w:rsidRPr="003951FC">
            <w:rPr>
              <w:rFonts w:eastAsia="Times New Roman"/>
              <w:i/>
              <w:iCs/>
              <w:color w:val="000000"/>
            </w:rPr>
            <w:t>et al.</w:t>
          </w:r>
          <w:r w:rsidRPr="003951FC">
            <w:rPr>
              <w:rFonts w:eastAsia="Times New Roman"/>
              <w:color w:val="000000"/>
            </w:rPr>
            <w:t>, 2025)</w:t>
          </w:r>
        </w:sdtContent>
      </w:sdt>
      <w:r>
        <w:t>.</w:t>
      </w:r>
    </w:p>
    <w:p w14:paraId="0C15FA9A" w14:textId="77777777" w:rsidR="001F325A" w:rsidRDefault="001F325A" w:rsidP="00B406CE"/>
    <w:p w14:paraId="0193E2C3" w14:textId="77777777" w:rsidR="001F325A" w:rsidRDefault="001F325A" w:rsidP="00B406CE"/>
    <w:p w14:paraId="7E55AE52" w14:textId="77777777" w:rsidR="001F325A" w:rsidRDefault="001F325A" w:rsidP="00B406CE"/>
    <w:p w14:paraId="73F86C24" w14:textId="77777777" w:rsidR="001F325A" w:rsidRPr="00AF6DDA" w:rsidRDefault="001F325A" w:rsidP="00B406CE"/>
    <w:p w14:paraId="323C3885" w14:textId="70DCB2C8" w:rsidR="00BE115D" w:rsidRDefault="00D54B60" w:rsidP="006F4CF0">
      <w:pPr>
        <w:pStyle w:val="Heading2"/>
      </w:pPr>
      <w:bookmarkStart w:id="477" w:name="_Toc225101855"/>
      <w:r>
        <w:lastRenderedPageBreak/>
        <w:t xml:space="preserve">Droop </w:t>
      </w:r>
      <w:r w:rsidR="001C6484">
        <w:t xml:space="preserve">Stop </w:t>
      </w:r>
      <w:r w:rsidR="001F325A">
        <w:t xml:space="preserve">Aero </w:t>
      </w:r>
      <w:r w:rsidR="001C6484">
        <w:t>Conclusion</w:t>
      </w:r>
      <w:r w:rsidR="001F325A">
        <w:t xml:space="preserve"> and Further Work</w:t>
      </w:r>
      <w:bookmarkEnd w:id="477"/>
    </w:p>
    <w:p w14:paraId="6F99924A" w14:textId="34EEB855" w:rsidR="00C83685" w:rsidRPr="00C83685" w:rsidRDefault="00D82970" w:rsidP="00D82970">
      <w:pPr>
        <w:ind w:firstLine="576"/>
      </w:pPr>
      <w:r>
        <w:rPr>
          <w:i/>
          <w:iCs/>
        </w:rPr>
        <w:t>Jason Taberner</w:t>
      </w:r>
    </w:p>
    <w:p w14:paraId="4456BC77" w14:textId="7E2D9785" w:rsidR="001F325A" w:rsidRPr="001F325A" w:rsidRDefault="002E5211" w:rsidP="001F325A">
      <w:r>
        <w:t xml:space="preserve"> </w:t>
      </w:r>
      <w:r w:rsidR="00C83685">
        <w:t>Concluding the Aerodynamic analysis of droop stops for the scope of the project</w:t>
      </w:r>
      <w:r w:rsidR="007452A4">
        <w:t>,</w:t>
      </w:r>
      <w:r w:rsidR="00C83685">
        <w:t xml:space="preserve"> </w:t>
      </w:r>
      <w:r w:rsidR="007452A4">
        <w:t>it</w:t>
      </w:r>
      <w:r w:rsidR="00C83685">
        <w:t xml:space="preserve"> has been proven that the primary impact of droop stops is tied to the control of the aerodynamic platform. This control has shown to have an impact on the rake of the car, </w:t>
      </w:r>
      <w:r w:rsidR="0036291D">
        <w:t>the CoP in corners,</w:t>
      </w:r>
      <w:r w:rsidR="009723DD">
        <w:t xml:space="preserve"> and</w:t>
      </w:r>
      <w:r w:rsidR="00C83685">
        <w:t xml:space="preserve"> how the car behaves when cornering and accelerating. The impact the droop stops have are proven to reduce lap time with a new lap record for the car being recorded at the Pembrey test in March 2026. There is still work to be done</w:t>
      </w:r>
      <w:r w:rsidR="0088262C">
        <w:t>;</w:t>
      </w:r>
      <w:r w:rsidR="00D82E97">
        <w:t xml:space="preserve"> </w:t>
      </w:r>
      <w:r w:rsidR="0088262C">
        <w:t>d</w:t>
      </w:r>
      <w:r w:rsidR="00D82E97">
        <w:t>ue to</w:t>
      </w:r>
      <w:r w:rsidR="00C83685">
        <w:t xml:space="preserve"> the time constraints of the project</w:t>
      </w:r>
      <w:r w:rsidR="004E0FF2">
        <w:t>,</w:t>
      </w:r>
      <w:r w:rsidR="00C83685">
        <w:t xml:space="preserve"> the Pembrey data from March 20</w:t>
      </w:r>
      <w:r w:rsidR="00C83685" w:rsidRPr="00EB04AF">
        <w:rPr>
          <w:vertAlign w:val="superscript"/>
        </w:rPr>
        <w:t>th</w:t>
      </w:r>
      <w:r w:rsidR="00C83685">
        <w:t xml:space="preserve"> was collected too near the end of the project to benefit from </w:t>
      </w:r>
      <w:r w:rsidR="004E0FF2">
        <w:t xml:space="preserve">a </w:t>
      </w:r>
      <w:r w:rsidR="00C83685">
        <w:t>full analysis</w:t>
      </w:r>
      <w:r w:rsidR="00804CD9">
        <w:t xml:space="preserve">. This includes the </w:t>
      </w:r>
      <w:r w:rsidR="00C83685">
        <w:t xml:space="preserve">differences between the wet and dry data, </w:t>
      </w:r>
      <w:r w:rsidR="00641825">
        <w:t>specifically</w:t>
      </w:r>
      <w:r w:rsidR="00C83685">
        <w:t xml:space="preserve"> the gradient on the APR plots </w:t>
      </w:r>
      <w:r w:rsidR="00C83685" w:rsidRPr="00C83685">
        <w:t>detailed in section 7.5.2</w:t>
      </w:r>
      <w:r w:rsidR="00C83685">
        <w:t xml:space="preserve"> that was no longer present in the dry data.</w:t>
      </w:r>
    </w:p>
    <w:p w14:paraId="3F4DF6DC" w14:textId="54D87C61" w:rsidR="001F325A" w:rsidRDefault="001F325A" w:rsidP="001F325A">
      <w:pPr>
        <w:pStyle w:val="Heading2"/>
      </w:pPr>
      <w:bookmarkStart w:id="478" w:name="_Toc225101856"/>
      <w:r>
        <w:t>Droop Stop Load Transfer Conclusion</w:t>
      </w:r>
      <w:bookmarkEnd w:id="478"/>
    </w:p>
    <w:p w14:paraId="5A131831" w14:textId="2993E4B2" w:rsidR="00D82970" w:rsidRPr="00D82970" w:rsidRDefault="00D82970" w:rsidP="00D82970">
      <w:pPr>
        <w:ind w:firstLine="432"/>
      </w:pPr>
      <w:r>
        <w:rPr>
          <w:i/>
          <w:iCs/>
        </w:rPr>
        <w:t>Will Davies</w:t>
      </w:r>
    </w:p>
    <w:p w14:paraId="77CFA0F6" w14:textId="77777777" w:rsidR="006B302C" w:rsidRDefault="002E5211" w:rsidP="006B302C">
      <w:r>
        <w:t xml:space="preserve"> </w:t>
      </w:r>
      <w:r w:rsidR="006B302C" w:rsidRPr="00216EA4">
        <w:t xml:space="preserve">Following the analysis of load distribution data, roll angle and ride height data, it shows that the implementation of droop stops have a negligible effect on lateral load transfer across both axles. The comparison between running no droop stops, 2mm and 4mm preload conclusively showed that the peak and average load transfer values remained consistent, indicating no change in load transfer distribution. This is also backed up by the roll angle with only minimal change, confirming effectively that the roll stiffness distribution is unchanged. </w:t>
      </w:r>
    </w:p>
    <w:p w14:paraId="735F0728" w14:textId="77777777" w:rsidR="006B302C" w:rsidRDefault="006B302C" w:rsidP="006B302C">
      <w:r w:rsidRPr="00216EA4">
        <w:t>Additionally, although a small reduction in front ride height</w:t>
      </w:r>
      <w:r>
        <w:t xml:space="preserve"> was observed due to the preload, an increase in chassis rake was identified. The increase in rake suggests a shift in aerodynamic balance, with a potential forward movement in CoP, increasing front end downforce and grip rather than influencing mechanical load transfer characteristics</w:t>
      </w:r>
      <w:r w:rsidRPr="00216EA4">
        <w:t xml:space="preserve">. </w:t>
      </w:r>
    </w:p>
    <w:p w14:paraId="47DB335B" w14:textId="1FA28B3C" w:rsidR="001F325A" w:rsidRPr="001F325A" w:rsidRDefault="006B302C" w:rsidP="006B302C">
      <w:r w:rsidRPr="00216EA4">
        <w:t>Therefore, it can be concluded that while the droop stops are implemented onto the car and engaged, there is negligible influence in the suspension geometry and the do not significantly affect the load distribution or dynamic behaviour under the tested conditions.</w:t>
      </w:r>
    </w:p>
    <w:p w14:paraId="4463E3FF" w14:textId="0761FC7F" w:rsidR="00AF59C6" w:rsidRPr="00AF59C6" w:rsidRDefault="00CA029E" w:rsidP="00AF59C6">
      <w:r>
        <w:br w:type="page"/>
      </w:r>
    </w:p>
    <w:p w14:paraId="2A3775AB" w14:textId="0BDEFD6C" w:rsidR="000049EB" w:rsidRDefault="00F74C38" w:rsidP="006F4CF0">
      <w:pPr>
        <w:pStyle w:val="Heading1"/>
      </w:pPr>
      <w:bookmarkStart w:id="479" w:name="_Toc225101857"/>
      <w:r>
        <w:lastRenderedPageBreak/>
        <w:t>Data &amp; Simulation</w:t>
      </w:r>
      <w:bookmarkEnd w:id="479"/>
    </w:p>
    <w:p w14:paraId="2C9B5285" w14:textId="77777777" w:rsidR="00CA029E" w:rsidRDefault="00CA029E" w:rsidP="00CA029E">
      <w:pPr>
        <w:ind w:left="360"/>
        <w:rPr>
          <w:i/>
          <w:iCs/>
        </w:rPr>
      </w:pPr>
      <w:r>
        <w:rPr>
          <w:i/>
          <w:iCs/>
        </w:rPr>
        <w:t>Kiera Ryman</w:t>
      </w:r>
    </w:p>
    <w:p w14:paraId="7EDE3509" w14:textId="34A188FD" w:rsidR="00E808CB" w:rsidRDefault="00E808CB" w:rsidP="00E808CB">
      <w:r>
        <w:t xml:space="preserve"> Within this project, the aim of including data and simulation tasks is to create and refine an accurate model of the S2000 car and simulate any mechanical and aerodynamic improvements found over the duration of the project.</w:t>
      </w:r>
    </w:p>
    <w:p w14:paraId="4560C611" w14:textId="0569C965" w:rsidR="00CA029E" w:rsidRPr="00CA029E" w:rsidRDefault="00E808CB" w:rsidP="00CA029E">
      <w:r>
        <w:t xml:space="preserve">  Simulating the car in VI-Grade CarRealTime will ultimately allow for data-driven decision-making when choosing what modification to make to the real car (VI-Grade, 2026a).</w:t>
      </w:r>
    </w:p>
    <w:p w14:paraId="76295E9A" w14:textId="25F08884" w:rsidR="00F74C38" w:rsidRDefault="00F74C38" w:rsidP="006F4CF0">
      <w:pPr>
        <w:pStyle w:val="Heading2"/>
      </w:pPr>
      <w:bookmarkStart w:id="480" w:name="_Toc225101858"/>
      <w:r>
        <w:t>Initial VI-Grade Workings</w:t>
      </w:r>
      <w:bookmarkEnd w:id="480"/>
    </w:p>
    <w:p w14:paraId="11057659" w14:textId="17B1EFB8" w:rsidR="00A94179" w:rsidRDefault="00361819" w:rsidP="006F4CF0">
      <w:pPr>
        <w:pStyle w:val="Heading3"/>
      </w:pPr>
      <w:bookmarkStart w:id="481" w:name="_Toc225101859"/>
      <w:r>
        <w:rPr>
          <w:noProof/>
        </w:rPr>
        <mc:AlternateContent>
          <mc:Choice Requires="wps">
            <w:drawing>
              <wp:anchor distT="0" distB="0" distL="114300" distR="114300" simplePos="0" relativeHeight="252050432" behindDoc="1" locked="0" layoutInCell="1" allowOverlap="1" wp14:anchorId="173FE760" wp14:editId="3D26E892">
                <wp:simplePos x="0" y="0"/>
                <wp:positionH relativeFrom="margin">
                  <wp:posOffset>1094740</wp:posOffset>
                </wp:positionH>
                <wp:positionV relativeFrom="paragraph">
                  <wp:posOffset>279873</wp:posOffset>
                </wp:positionV>
                <wp:extent cx="3545205" cy="137795"/>
                <wp:effectExtent l="0" t="0" r="0" b="0"/>
                <wp:wrapTight wrapText="bothSides">
                  <wp:wrapPolygon edited="0">
                    <wp:start x="0" y="0"/>
                    <wp:lineTo x="0" y="17917"/>
                    <wp:lineTo x="21472" y="17917"/>
                    <wp:lineTo x="21472" y="0"/>
                    <wp:lineTo x="0" y="0"/>
                  </wp:wrapPolygon>
                </wp:wrapTight>
                <wp:docPr id="1271621410" name="Text Box 1"/>
                <wp:cNvGraphicFramePr/>
                <a:graphic xmlns:a="http://schemas.openxmlformats.org/drawingml/2006/main">
                  <a:graphicData uri="http://schemas.microsoft.com/office/word/2010/wordprocessingShape">
                    <wps:wsp>
                      <wps:cNvSpPr txBox="1"/>
                      <wps:spPr>
                        <a:xfrm>
                          <a:off x="0" y="0"/>
                          <a:ext cx="3545205" cy="137795"/>
                        </a:xfrm>
                        <a:prstGeom prst="rect">
                          <a:avLst/>
                        </a:prstGeom>
                        <a:solidFill>
                          <a:prstClr val="white"/>
                        </a:solidFill>
                        <a:ln>
                          <a:noFill/>
                        </a:ln>
                      </wps:spPr>
                      <wps:txbx>
                        <w:txbxContent>
                          <w:p w14:paraId="20A5F408" w14:textId="52E7F242" w:rsidR="00361819" w:rsidRPr="008A2391" w:rsidRDefault="00361819" w:rsidP="00361819">
                            <w:pPr>
                              <w:pStyle w:val="Caption"/>
                              <w:jc w:val="center"/>
                              <w:rPr>
                                <w:noProof/>
                                <w:sz w:val="22"/>
                                <w:szCs w:val="22"/>
                              </w:rPr>
                            </w:pPr>
                            <w:bookmarkStart w:id="482" w:name="_Toc225101643"/>
                            <w:r>
                              <w:t xml:space="preserve">Table </w:t>
                            </w:r>
                            <w:r>
                              <w:fldChar w:fldCharType="begin"/>
                            </w:r>
                            <w:r>
                              <w:instrText xml:space="preserve"> SEQ Table \* ARABIC </w:instrText>
                            </w:r>
                            <w:r>
                              <w:fldChar w:fldCharType="separate"/>
                            </w:r>
                            <w:r w:rsidR="00240003">
                              <w:rPr>
                                <w:noProof/>
                              </w:rPr>
                              <w:t>34</w:t>
                            </w:r>
                            <w:r>
                              <w:fldChar w:fldCharType="end"/>
                            </w:r>
                            <w:r>
                              <w:t xml:space="preserve"> - Real Car Data - Downforce Comparison</w:t>
                            </w:r>
                            <w:bookmarkEnd w:id="4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3FE760" id="_x0000_s1195" type="#_x0000_t202" style="position:absolute;left:0;text-align:left;margin-left:86.2pt;margin-top:22.05pt;width:279.15pt;height:10.85pt;z-index:-251266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" stroked="f">
                <v:textbox inset="0,0,0,0">
                  <w:txbxContent>
                    <w:p w14:paraId="20A5F408" w14:textId="52E7F242" w:rsidR="00361819" w:rsidRPr="008A2391" w:rsidRDefault="00361819" w:rsidP="00361819">
                      <w:pPr>
                        <w:pStyle w:val="Caption"/>
                        <w:jc w:val="center"/>
                        <w:rPr>
                          <w:noProof/>
                          <w:sz w:val="22"/>
                          <w:szCs w:val="22"/>
                        </w:rPr>
                      </w:pPr>
                      <w:bookmarkStart w:id="483" w:name="_Toc225101643"/>
                      <w:r>
                        <w:t xml:space="preserve">Table </w:t>
                      </w:r>
                      <w:r>
                        <w:fldChar w:fldCharType="begin"/>
                      </w:r>
                      <w:r>
                        <w:instrText xml:space="preserve"> SEQ Table \* ARABIC </w:instrText>
                      </w:r>
                      <w:r>
                        <w:fldChar w:fldCharType="separate"/>
                      </w:r>
                      <w:r w:rsidR="00240003">
                        <w:rPr>
                          <w:noProof/>
                        </w:rPr>
                        <w:t>34</w:t>
                      </w:r>
                      <w:r>
                        <w:fldChar w:fldCharType="end"/>
                      </w:r>
                      <w:r>
                        <w:t xml:space="preserve"> - Real Car Data - Downforce Comparison</w:t>
                      </w:r>
                      <w:bookmarkEnd w:id="483"/>
                    </w:p>
                  </w:txbxContent>
                </v:textbox>
                <w10:wrap type="tight" anchorx="margin"/>
              </v:shape>
            </w:pict>
          </mc:Fallback>
        </mc:AlternateContent>
      </w:r>
      <w:r w:rsidR="00A94179">
        <w:t>Existing Comparisons</w:t>
      </w:r>
      <w:bookmarkEnd w:id="481"/>
    </w:p>
    <w:p w14:paraId="576CB993" w14:textId="068F11A8" w:rsidR="003D7523" w:rsidRDefault="00361819" w:rsidP="003D7523">
      <w:r w:rsidRPr="003A625A">
        <w:rPr>
          <w:noProof/>
        </w:rPr>
        <w:drawing>
          <wp:anchor distT="0" distB="0" distL="114300" distR="114300" simplePos="0" relativeHeight="252048384" behindDoc="1" locked="0" layoutInCell="1" allowOverlap="1" wp14:anchorId="3A18923A" wp14:editId="681FE972">
            <wp:simplePos x="0" y="0"/>
            <wp:positionH relativeFrom="margin">
              <wp:posOffset>1092835</wp:posOffset>
            </wp:positionH>
            <wp:positionV relativeFrom="paragraph">
              <wp:posOffset>148428</wp:posOffset>
            </wp:positionV>
            <wp:extent cx="3545205" cy="709930"/>
            <wp:effectExtent l="0" t="0" r="0" b="0"/>
            <wp:wrapTight wrapText="bothSides">
              <wp:wrapPolygon edited="0">
                <wp:start x="5107" y="0"/>
                <wp:lineTo x="0" y="7535"/>
                <wp:lineTo x="0" y="16809"/>
                <wp:lineTo x="580" y="18547"/>
                <wp:lineTo x="0" y="20866"/>
                <wp:lineTo x="21472" y="20866"/>
                <wp:lineTo x="21472" y="0"/>
                <wp:lineTo x="5107" y="0"/>
              </wp:wrapPolygon>
            </wp:wrapTight>
            <wp:docPr id="17201653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4">
                      <a:extLst>
                        <a:ext uri="{28A0092B-C50C-407E-A947-70E740481C1C}">
                          <a14:useLocalDpi xmlns:a14="http://schemas.microsoft.com/office/drawing/2010/main" val="0"/>
                        </a:ext>
                      </a:extLst>
                    </a:blip>
                    <a:srcRect/>
                    <a:stretch>
                      <a:fillRect/>
                    </a:stretch>
                  </pic:blipFill>
                  <pic:spPr bwMode="auto">
                    <a:xfrm>
                      <a:off x="0" y="0"/>
                      <a:ext cx="3545205" cy="709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6A140C" w14:textId="68E3F7EF" w:rsidR="003D7523" w:rsidRDefault="003D7523" w:rsidP="003D7523"/>
    <w:p w14:paraId="38ACFA5C" w14:textId="360F5511" w:rsidR="003D7523" w:rsidRDefault="003D7523" w:rsidP="003D7523"/>
    <w:p w14:paraId="0CD152AB" w14:textId="053F2B4C" w:rsidR="00361819" w:rsidRDefault="005F4305" w:rsidP="003D7523">
      <w:r>
        <w:rPr>
          <w:noProof/>
        </w:rPr>
        <mc:AlternateContent>
          <mc:Choice Requires="wps">
            <w:drawing>
              <wp:anchor distT="0" distB="0" distL="114300" distR="114300" simplePos="0" relativeHeight="252058624" behindDoc="1" locked="0" layoutInCell="1" allowOverlap="1" wp14:anchorId="0C7182E1" wp14:editId="4A9573CE">
                <wp:simplePos x="0" y="0"/>
                <wp:positionH relativeFrom="column">
                  <wp:posOffset>2849098</wp:posOffset>
                </wp:positionH>
                <wp:positionV relativeFrom="paragraph">
                  <wp:posOffset>222339</wp:posOffset>
                </wp:positionV>
                <wp:extent cx="3587750" cy="116840"/>
                <wp:effectExtent l="0" t="0" r="0" b="0"/>
                <wp:wrapTight wrapText="bothSides">
                  <wp:wrapPolygon edited="0">
                    <wp:start x="0" y="0"/>
                    <wp:lineTo x="0" y="17609"/>
                    <wp:lineTo x="21447" y="17609"/>
                    <wp:lineTo x="21447" y="0"/>
                    <wp:lineTo x="0" y="0"/>
                  </wp:wrapPolygon>
                </wp:wrapTight>
                <wp:docPr id="806205278" name="Text Box 1"/>
                <wp:cNvGraphicFramePr/>
                <a:graphic xmlns:a="http://schemas.openxmlformats.org/drawingml/2006/main">
                  <a:graphicData uri="http://schemas.microsoft.com/office/word/2010/wordprocessingShape">
                    <wps:wsp>
                      <wps:cNvSpPr txBox="1"/>
                      <wps:spPr>
                        <a:xfrm>
                          <a:off x="0" y="0"/>
                          <a:ext cx="3587750" cy="116840"/>
                        </a:xfrm>
                        <a:prstGeom prst="rect">
                          <a:avLst/>
                        </a:prstGeom>
                        <a:solidFill>
                          <a:prstClr val="white"/>
                        </a:solidFill>
                        <a:ln>
                          <a:noFill/>
                        </a:ln>
                      </wps:spPr>
                      <wps:txbx>
                        <w:txbxContent>
                          <w:p w14:paraId="6655D864" w14:textId="4B46FDB0" w:rsidR="005F4305" w:rsidRPr="00A7160C" w:rsidRDefault="005F4305" w:rsidP="005F4305">
                            <w:pPr>
                              <w:pStyle w:val="Caption"/>
                              <w:jc w:val="center"/>
                              <w:rPr>
                                <w:noProof/>
                                <w:sz w:val="22"/>
                                <w:szCs w:val="22"/>
                              </w:rPr>
                            </w:pPr>
                            <w:bookmarkStart w:id="484" w:name="_Toc225101644"/>
                            <w:r>
                              <w:t xml:space="preserve">Table </w:t>
                            </w:r>
                            <w:r>
                              <w:fldChar w:fldCharType="begin"/>
                            </w:r>
                            <w:r>
                              <w:instrText xml:space="preserve"> SEQ Table \* ARABIC </w:instrText>
                            </w:r>
                            <w:r>
                              <w:fldChar w:fldCharType="separate"/>
                            </w:r>
                            <w:r w:rsidR="00240003">
                              <w:rPr>
                                <w:noProof/>
                              </w:rPr>
                              <w:t>35</w:t>
                            </w:r>
                            <w:r>
                              <w:fldChar w:fldCharType="end"/>
                            </w:r>
                            <w:r>
                              <w:t xml:space="preserve"> - New Aero (S2n(b)) Model - Downforce</w:t>
                            </w:r>
                            <w:bookmarkEnd w:id="4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7182E1" id="_x0000_s1196" type="#_x0000_t202" style="position:absolute;margin-left:224.35pt;margin-top:17.5pt;width:282.5pt;height:9.2pt;z-index:-251257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" stroked="f">
                <v:textbox inset="0,0,0,0">
                  <w:txbxContent>
                    <w:p w14:paraId="6655D864" w14:textId="4B46FDB0" w:rsidR="005F4305" w:rsidRPr="00A7160C" w:rsidRDefault="005F4305" w:rsidP="005F4305">
                      <w:pPr>
                        <w:pStyle w:val="Caption"/>
                        <w:jc w:val="center"/>
                        <w:rPr>
                          <w:noProof/>
                          <w:sz w:val="22"/>
                          <w:szCs w:val="22"/>
                        </w:rPr>
                      </w:pPr>
                      <w:bookmarkStart w:id="485" w:name="_Toc225101644"/>
                      <w:r>
                        <w:t xml:space="preserve">Table </w:t>
                      </w:r>
                      <w:r>
                        <w:fldChar w:fldCharType="begin"/>
                      </w:r>
                      <w:r>
                        <w:instrText xml:space="preserve"> SEQ Table \* ARABIC </w:instrText>
                      </w:r>
                      <w:r>
                        <w:fldChar w:fldCharType="separate"/>
                      </w:r>
                      <w:r w:rsidR="00240003">
                        <w:rPr>
                          <w:noProof/>
                        </w:rPr>
                        <w:t>35</w:t>
                      </w:r>
                      <w:r>
                        <w:fldChar w:fldCharType="end"/>
                      </w:r>
                      <w:r>
                        <w:t xml:space="preserve"> - New Aero (S2n(b)) Model - Downforce</w:t>
                      </w:r>
                      <w:bookmarkEnd w:id="485"/>
                    </w:p>
                  </w:txbxContent>
                </v:textbox>
                <w10:wrap type="tight"/>
              </v:shape>
            </w:pict>
          </mc:Fallback>
        </mc:AlternateContent>
      </w:r>
      <w:r w:rsidRPr="003C2E31">
        <w:rPr>
          <w:noProof/>
        </w:rPr>
        <w:drawing>
          <wp:anchor distT="0" distB="0" distL="114300" distR="114300" simplePos="0" relativeHeight="252056576" behindDoc="1" locked="0" layoutInCell="1" allowOverlap="1" wp14:anchorId="670D3D40" wp14:editId="25574C4B">
            <wp:simplePos x="0" y="0"/>
            <wp:positionH relativeFrom="margin">
              <wp:posOffset>2879090</wp:posOffset>
            </wp:positionH>
            <wp:positionV relativeFrom="paragraph">
              <wp:posOffset>362423</wp:posOffset>
            </wp:positionV>
            <wp:extent cx="3587750" cy="718185"/>
            <wp:effectExtent l="0" t="0" r="0" b="5715"/>
            <wp:wrapTight wrapText="bothSides">
              <wp:wrapPolygon edited="0">
                <wp:start x="2408" y="0"/>
                <wp:lineTo x="0" y="8021"/>
                <wp:lineTo x="0" y="17188"/>
                <wp:lineTo x="573" y="18907"/>
                <wp:lineTo x="0" y="21199"/>
                <wp:lineTo x="21447" y="21199"/>
                <wp:lineTo x="21447" y="0"/>
                <wp:lineTo x="2408" y="0"/>
              </wp:wrapPolygon>
            </wp:wrapTight>
            <wp:docPr id="18578243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0"/>
                      <a:ext cx="3587750" cy="718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4A7E" w:rsidRPr="00A90858">
        <w:rPr>
          <w:noProof/>
        </w:rPr>
        <w:drawing>
          <wp:anchor distT="0" distB="0" distL="114300" distR="114300" simplePos="0" relativeHeight="252052480" behindDoc="1" locked="0" layoutInCell="1" allowOverlap="1" wp14:anchorId="6E48E8E5" wp14:editId="7F259434">
            <wp:simplePos x="0" y="0"/>
            <wp:positionH relativeFrom="margin">
              <wp:posOffset>-775335</wp:posOffset>
            </wp:positionH>
            <wp:positionV relativeFrom="paragraph">
              <wp:posOffset>362585</wp:posOffset>
            </wp:positionV>
            <wp:extent cx="3585210" cy="718185"/>
            <wp:effectExtent l="0" t="0" r="0" b="5715"/>
            <wp:wrapTight wrapText="bothSides">
              <wp:wrapPolygon edited="0">
                <wp:start x="2410" y="0"/>
                <wp:lineTo x="0" y="8021"/>
                <wp:lineTo x="0" y="17188"/>
                <wp:lineTo x="574" y="18907"/>
                <wp:lineTo x="0" y="21199"/>
                <wp:lineTo x="21462" y="21199"/>
                <wp:lineTo x="21462" y="0"/>
                <wp:lineTo x="2410" y="0"/>
              </wp:wrapPolygon>
            </wp:wrapTight>
            <wp:docPr id="15860358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6">
                      <a:extLst>
                        <a:ext uri="{28A0092B-C50C-407E-A947-70E740481C1C}">
                          <a14:useLocalDpi xmlns:a14="http://schemas.microsoft.com/office/drawing/2010/main" val="0"/>
                        </a:ext>
                      </a:extLst>
                    </a:blip>
                    <a:srcRect/>
                    <a:stretch>
                      <a:fillRect/>
                    </a:stretch>
                  </pic:blipFill>
                  <pic:spPr bwMode="auto">
                    <a:xfrm>
                      <a:off x="0" y="0"/>
                      <a:ext cx="3585210" cy="718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4A7E">
        <w:rPr>
          <w:noProof/>
        </w:rPr>
        <mc:AlternateContent>
          <mc:Choice Requires="wps">
            <w:drawing>
              <wp:anchor distT="0" distB="0" distL="114300" distR="114300" simplePos="0" relativeHeight="252054528" behindDoc="1" locked="0" layoutInCell="1" allowOverlap="1" wp14:anchorId="1B8FDA73" wp14:editId="3105DF84">
                <wp:simplePos x="0" y="0"/>
                <wp:positionH relativeFrom="column">
                  <wp:posOffset>-680720</wp:posOffset>
                </wp:positionH>
                <wp:positionV relativeFrom="paragraph">
                  <wp:posOffset>209388</wp:posOffset>
                </wp:positionV>
                <wp:extent cx="3585210" cy="106045"/>
                <wp:effectExtent l="0" t="0" r="0" b="8255"/>
                <wp:wrapTight wrapText="bothSides">
                  <wp:wrapPolygon edited="0">
                    <wp:start x="0" y="0"/>
                    <wp:lineTo x="0" y="19401"/>
                    <wp:lineTo x="21462" y="19401"/>
                    <wp:lineTo x="21462" y="0"/>
                    <wp:lineTo x="0" y="0"/>
                  </wp:wrapPolygon>
                </wp:wrapTight>
                <wp:docPr id="450066797" name="Text Box 1"/>
                <wp:cNvGraphicFramePr/>
                <a:graphic xmlns:a="http://schemas.openxmlformats.org/drawingml/2006/main">
                  <a:graphicData uri="http://schemas.microsoft.com/office/word/2010/wordprocessingShape">
                    <wps:wsp>
                      <wps:cNvSpPr txBox="1"/>
                      <wps:spPr>
                        <a:xfrm>
                          <a:off x="0" y="0"/>
                          <a:ext cx="3585210" cy="106045"/>
                        </a:xfrm>
                        <a:prstGeom prst="rect">
                          <a:avLst/>
                        </a:prstGeom>
                        <a:solidFill>
                          <a:prstClr val="white"/>
                        </a:solidFill>
                        <a:ln>
                          <a:noFill/>
                        </a:ln>
                      </wps:spPr>
                      <wps:txbx>
                        <w:txbxContent>
                          <w:p w14:paraId="7E3CD311" w14:textId="0531B86C" w:rsidR="00AB4A7E" w:rsidRPr="00FF0C96" w:rsidRDefault="00AB4A7E" w:rsidP="00AB4A7E">
                            <w:pPr>
                              <w:pStyle w:val="Caption"/>
                              <w:jc w:val="center"/>
                              <w:rPr>
                                <w:noProof/>
                                <w:sz w:val="22"/>
                                <w:szCs w:val="22"/>
                              </w:rPr>
                            </w:pPr>
                            <w:bookmarkStart w:id="486" w:name="_Toc225101645"/>
                            <w:r>
                              <w:t xml:space="preserve">Table </w:t>
                            </w:r>
                            <w:r>
                              <w:fldChar w:fldCharType="begin"/>
                            </w:r>
                            <w:r>
                              <w:instrText xml:space="preserve"> SEQ Table \* ARABIC </w:instrText>
                            </w:r>
                            <w:r>
                              <w:fldChar w:fldCharType="separate"/>
                            </w:r>
                            <w:r w:rsidR="00240003">
                              <w:rPr>
                                <w:noProof/>
                              </w:rPr>
                              <w:t>36</w:t>
                            </w:r>
                            <w:r>
                              <w:fldChar w:fldCharType="end"/>
                            </w:r>
                            <w:r>
                              <w:t xml:space="preserve"> - Original MCR Aero Model - Downforce</w:t>
                            </w:r>
                            <w:bookmarkEnd w:id="4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8FDA73" id="_x0000_s1197" type="#_x0000_t202" style="position:absolute;margin-left:-53.6pt;margin-top:16.5pt;width:282.3pt;height:8.35pt;z-index:-251261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" stroked="f">
                <v:textbox inset="0,0,0,0">
                  <w:txbxContent>
                    <w:p w14:paraId="7E3CD311" w14:textId="0531B86C" w:rsidR="00AB4A7E" w:rsidRPr="00FF0C96" w:rsidRDefault="00AB4A7E" w:rsidP="00AB4A7E">
                      <w:pPr>
                        <w:pStyle w:val="Caption"/>
                        <w:jc w:val="center"/>
                        <w:rPr>
                          <w:noProof/>
                          <w:sz w:val="22"/>
                          <w:szCs w:val="22"/>
                        </w:rPr>
                      </w:pPr>
                      <w:bookmarkStart w:id="487" w:name="_Toc225101645"/>
                      <w:r>
                        <w:t xml:space="preserve">Table </w:t>
                      </w:r>
                      <w:r>
                        <w:fldChar w:fldCharType="begin"/>
                      </w:r>
                      <w:r>
                        <w:instrText xml:space="preserve"> SEQ Table \* ARABIC </w:instrText>
                      </w:r>
                      <w:r>
                        <w:fldChar w:fldCharType="separate"/>
                      </w:r>
                      <w:r w:rsidR="00240003">
                        <w:rPr>
                          <w:noProof/>
                        </w:rPr>
                        <w:t>36</w:t>
                      </w:r>
                      <w:r>
                        <w:fldChar w:fldCharType="end"/>
                      </w:r>
                      <w:r>
                        <w:t xml:space="preserve"> - Original MCR Aero Model - Downforce</w:t>
                      </w:r>
                      <w:bookmarkEnd w:id="487"/>
                    </w:p>
                  </w:txbxContent>
                </v:textbox>
                <w10:wrap type="tight"/>
              </v:shape>
            </w:pict>
          </mc:Fallback>
        </mc:AlternateContent>
      </w:r>
    </w:p>
    <w:p w14:paraId="1E23A655" w14:textId="28A9C8CA" w:rsidR="00361819" w:rsidRPr="00F35239" w:rsidRDefault="00361819" w:rsidP="003D7523">
      <w:pPr>
        <w:rPr>
          <w:sz w:val="12"/>
          <w:szCs w:val="12"/>
        </w:rPr>
      </w:pPr>
    </w:p>
    <w:p w14:paraId="7ECA4C04" w14:textId="3B901463" w:rsidR="00F35239" w:rsidRDefault="00F35239" w:rsidP="00F35239">
      <w:r>
        <w:t xml:space="preserve"> The main areas of improvement that other members are looking at are suspension kinematics and aerodynamics. This mean that it is important to investigate these areas initially to create a new accurate VI-Grade model. At this stage, looking at the levels of downforce is particularly important due to it directly affecting how accurate the baseline model’s speed trace is. To do this, it is necessary to look at the percentage difference:</w:t>
      </w:r>
    </w:p>
    <w:p w14:paraId="2F26CE6F" w14:textId="216AF72E" w:rsidR="00F35239" w:rsidRDefault="00EB0F4C" w:rsidP="003D7523">
      <w:r>
        <w:rPr>
          <w:noProof/>
        </w:rPr>
        <mc:AlternateContent>
          <mc:Choice Requires="wps">
            <w:drawing>
              <wp:anchor distT="0" distB="0" distL="114300" distR="114300" simplePos="0" relativeHeight="252066816" behindDoc="1" locked="0" layoutInCell="1" allowOverlap="1" wp14:anchorId="277A2A8A" wp14:editId="760D000E">
                <wp:simplePos x="0" y="0"/>
                <wp:positionH relativeFrom="column">
                  <wp:posOffset>2923362</wp:posOffset>
                </wp:positionH>
                <wp:positionV relativeFrom="paragraph">
                  <wp:posOffset>261207</wp:posOffset>
                </wp:positionV>
                <wp:extent cx="3665220" cy="147955"/>
                <wp:effectExtent l="0" t="0" r="0" b="4445"/>
                <wp:wrapTight wrapText="bothSides">
                  <wp:wrapPolygon edited="0">
                    <wp:start x="0" y="0"/>
                    <wp:lineTo x="0" y="19468"/>
                    <wp:lineTo x="21443" y="19468"/>
                    <wp:lineTo x="21443" y="0"/>
                    <wp:lineTo x="0" y="0"/>
                  </wp:wrapPolygon>
                </wp:wrapTight>
                <wp:docPr id="1731262434" name="Text Box 1"/>
                <wp:cNvGraphicFramePr/>
                <a:graphic xmlns:a="http://schemas.openxmlformats.org/drawingml/2006/main">
                  <a:graphicData uri="http://schemas.microsoft.com/office/word/2010/wordprocessingShape">
                    <wps:wsp>
                      <wps:cNvSpPr txBox="1"/>
                      <wps:spPr>
                        <a:xfrm>
                          <a:off x="0" y="0"/>
                          <a:ext cx="3665220" cy="147955"/>
                        </a:xfrm>
                        <a:prstGeom prst="rect">
                          <a:avLst/>
                        </a:prstGeom>
                        <a:solidFill>
                          <a:prstClr val="white"/>
                        </a:solidFill>
                        <a:ln>
                          <a:noFill/>
                        </a:ln>
                      </wps:spPr>
                      <wps:txbx>
                        <w:txbxContent>
                          <w:p w14:paraId="39833D64" w14:textId="5B779E18" w:rsidR="00EB0F4C" w:rsidRPr="00273BAE" w:rsidRDefault="00EB0F4C" w:rsidP="00EB0F4C">
                            <w:pPr>
                              <w:pStyle w:val="Caption"/>
                              <w:rPr>
                                <w:noProof/>
                                <w:sz w:val="22"/>
                                <w:szCs w:val="22"/>
                              </w:rPr>
                            </w:pPr>
                            <w:bookmarkStart w:id="488" w:name="_Toc225101646"/>
                            <w:r>
                              <w:t xml:space="preserve">Table </w:t>
                            </w:r>
                            <w:r>
                              <w:fldChar w:fldCharType="begin"/>
                            </w:r>
                            <w:r>
                              <w:instrText xml:space="preserve"> SEQ Table \* ARABIC </w:instrText>
                            </w:r>
                            <w:r>
                              <w:fldChar w:fldCharType="separate"/>
                            </w:r>
                            <w:r w:rsidR="00240003">
                              <w:rPr>
                                <w:noProof/>
                              </w:rPr>
                              <w:t>37</w:t>
                            </w:r>
                            <w:r>
                              <w:fldChar w:fldCharType="end"/>
                            </w:r>
                            <w:r>
                              <w:t xml:space="preserve"> - S2n(b) Aero &amp; Real Data - Average Downforce Difference</w:t>
                            </w:r>
                            <w:bookmarkEnd w:id="4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7A2A8A" id="_x0000_s1198" type="#_x0000_t202" style="position:absolute;margin-left:230.2pt;margin-top:20.55pt;width:288.6pt;height:11.65pt;z-index:-251249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" stroked="f">
                <v:textbox inset="0,0,0,0">
                  <w:txbxContent>
                    <w:p w14:paraId="39833D64" w14:textId="5B779E18" w:rsidR="00EB0F4C" w:rsidRPr="00273BAE" w:rsidRDefault="00EB0F4C" w:rsidP="00EB0F4C">
                      <w:pPr>
                        <w:pStyle w:val="Caption"/>
                        <w:rPr>
                          <w:noProof/>
                          <w:sz w:val="22"/>
                          <w:szCs w:val="22"/>
                        </w:rPr>
                      </w:pPr>
                      <w:bookmarkStart w:id="489" w:name="_Toc225101646"/>
                      <w:r>
                        <w:t xml:space="preserve">Table </w:t>
                      </w:r>
                      <w:r>
                        <w:fldChar w:fldCharType="begin"/>
                      </w:r>
                      <w:r>
                        <w:instrText xml:space="preserve"> SEQ Table \* ARABIC </w:instrText>
                      </w:r>
                      <w:r>
                        <w:fldChar w:fldCharType="separate"/>
                      </w:r>
                      <w:r w:rsidR="00240003">
                        <w:rPr>
                          <w:noProof/>
                        </w:rPr>
                        <w:t>37</w:t>
                      </w:r>
                      <w:r>
                        <w:fldChar w:fldCharType="end"/>
                      </w:r>
                      <w:r>
                        <w:t xml:space="preserve"> - S2n(b) Aero &amp; Real Data - Average Downforce Difference</w:t>
                      </w:r>
                      <w:bookmarkEnd w:id="489"/>
                    </w:p>
                  </w:txbxContent>
                </v:textbox>
                <w10:wrap type="tight"/>
              </v:shape>
            </w:pict>
          </mc:Fallback>
        </mc:AlternateContent>
      </w:r>
      <w:r w:rsidR="00470CB3" w:rsidRPr="0034468C">
        <w:rPr>
          <w:noProof/>
        </w:rPr>
        <w:drawing>
          <wp:anchor distT="0" distB="0" distL="114300" distR="114300" simplePos="0" relativeHeight="252060672" behindDoc="1" locked="0" layoutInCell="1" allowOverlap="1" wp14:anchorId="41CCCB77" wp14:editId="7F3B53B5">
            <wp:simplePos x="0" y="0"/>
            <wp:positionH relativeFrom="page">
              <wp:posOffset>169545</wp:posOffset>
            </wp:positionH>
            <wp:positionV relativeFrom="paragraph">
              <wp:posOffset>200985</wp:posOffset>
            </wp:positionV>
            <wp:extent cx="3517265" cy="749300"/>
            <wp:effectExtent l="0" t="0" r="6985" b="0"/>
            <wp:wrapTight wrapText="bothSides">
              <wp:wrapPolygon edited="0">
                <wp:start x="0" y="0"/>
                <wp:lineTo x="0" y="20868"/>
                <wp:lineTo x="21526" y="20868"/>
                <wp:lineTo x="21526" y="0"/>
                <wp:lineTo x="0" y="0"/>
              </wp:wrapPolygon>
            </wp:wrapTight>
            <wp:docPr id="8978243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24379" name="Picture 9"/>
                    <pic:cNvPicPr>
                      <a:picLocks noChangeAspect="1" noChangeArrowheads="1"/>
                    </pic:cNvPicPr>
                  </pic:nvPicPr>
                  <pic:blipFill>
                    <a:blip r:embed="rId247">
                      <a:extLst>
                        <a:ext uri="{28A0092B-C50C-407E-A947-70E740481C1C}">
                          <a14:useLocalDpi xmlns:a14="http://schemas.microsoft.com/office/drawing/2010/main" val="0"/>
                        </a:ext>
                      </a:extLst>
                    </a:blip>
                    <a:stretch>
                      <a:fillRect/>
                    </a:stretch>
                  </pic:blipFill>
                  <pic:spPr bwMode="auto">
                    <a:xfrm>
                      <a:off x="0" y="0"/>
                      <a:ext cx="3517265"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0CB3">
        <w:rPr>
          <w:noProof/>
        </w:rPr>
        <mc:AlternateContent>
          <mc:Choice Requires="wps">
            <w:drawing>
              <wp:anchor distT="0" distB="0" distL="114300" distR="114300" simplePos="0" relativeHeight="252062720" behindDoc="1" locked="0" layoutInCell="1" allowOverlap="1" wp14:anchorId="108F8BD4" wp14:editId="73CE1E72">
                <wp:simplePos x="0" y="0"/>
                <wp:positionH relativeFrom="column">
                  <wp:posOffset>-744855</wp:posOffset>
                </wp:positionH>
                <wp:positionV relativeFrom="paragraph">
                  <wp:posOffset>6143</wp:posOffset>
                </wp:positionV>
                <wp:extent cx="3517265" cy="127000"/>
                <wp:effectExtent l="0" t="0" r="6985" b="6350"/>
                <wp:wrapTight wrapText="bothSides">
                  <wp:wrapPolygon edited="0">
                    <wp:start x="0" y="0"/>
                    <wp:lineTo x="0" y="19440"/>
                    <wp:lineTo x="21526" y="19440"/>
                    <wp:lineTo x="21526" y="0"/>
                    <wp:lineTo x="0" y="0"/>
                  </wp:wrapPolygon>
                </wp:wrapTight>
                <wp:docPr id="2050383754" name="Text Box 1"/>
                <wp:cNvGraphicFramePr/>
                <a:graphic xmlns:a="http://schemas.openxmlformats.org/drawingml/2006/main">
                  <a:graphicData uri="http://schemas.microsoft.com/office/word/2010/wordprocessingShape">
                    <wps:wsp>
                      <wps:cNvSpPr txBox="1"/>
                      <wps:spPr>
                        <a:xfrm>
                          <a:off x="0" y="0"/>
                          <a:ext cx="3517265" cy="127000"/>
                        </a:xfrm>
                        <a:prstGeom prst="rect">
                          <a:avLst/>
                        </a:prstGeom>
                        <a:solidFill>
                          <a:prstClr val="white"/>
                        </a:solidFill>
                        <a:ln>
                          <a:noFill/>
                        </a:ln>
                      </wps:spPr>
                      <wps:txbx>
                        <w:txbxContent>
                          <w:p w14:paraId="58C51674" w14:textId="1E082991" w:rsidR="00470CB3" w:rsidRPr="00A3774A" w:rsidRDefault="00470CB3" w:rsidP="00470CB3">
                            <w:pPr>
                              <w:pStyle w:val="Caption"/>
                              <w:jc w:val="center"/>
                              <w:rPr>
                                <w:noProof/>
                                <w:sz w:val="22"/>
                                <w:szCs w:val="22"/>
                              </w:rPr>
                            </w:pPr>
                            <w:bookmarkStart w:id="490" w:name="_Toc225101647"/>
                            <w:r>
                              <w:t xml:space="preserve">Table </w:t>
                            </w:r>
                            <w:r>
                              <w:fldChar w:fldCharType="begin"/>
                            </w:r>
                            <w:r>
                              <w:instrText xml:space="preserve"> SEQ Table \* ARABIC </w:instrText>
                            </w:r>
                            <w:r>
                              <w:fldChar w:fldCharType="separate"/>
                            </w:r>
                            <w:r w:rsidR="00240003">
                              <w:rPr>
                                <w:noProof/>
                              </w:rPr>
                              <w:t>38</w:t>
                            </w:r>
                            <w:r>
                              <w:fldChar w:fldCharType="end"/>
                            </w:r>
                            <w:r>
                              <w:t xml:space="preserve"> - Original &amp; S2n(b) Aero Percentage Difference</w:t>
                            </w:r>
                            <w:bookmarkEnd w:id="4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8F8BD4" id="_x0000_s1199" type="#_x0000_t202" style="position:absolute;margin-left:-58.65pt;margin-top:.5pt;width:276.95pt;height:10pt;z-index:-251253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" stroked="f">
                <v:textbox inset="0,0,0,0">
                  <w:txbxContent>
                    <w:p w14:paraId="58C51674" w14:textId="1E082991" w:rsidR="00470CB3" w:rsidRPr="00A3774A" w:rsidRDefault="00470CB3" w:rsidP="00470CB3">
                      <w:pPr>
                        <w:pStyle w:val="Caption"/>
                        <w:jc w:val="center"/>
                        <w:rPr>
                          <w:noProof/>
                          <w:sz w:val="22"/>
                          <w:szCs w:val="22"/>
                        </w:rPr>
                      </w:pPr>
                      <w:bookmarkStart w:id="491" w:name="_Toc225101647"/>
                      <w:r>
                        <w:t xml:space="preserve">Table </w:t>
                      </w:r>
                      <w:r>
                        <w:fldChar w:fldCharType="begin"/>
                      </w:r>
                      <w:r>
                        <w:instrText xml:space="preserve"> SEQ Table \* ARABIC </w:instrText>
                      </w:r>
                      <w:r>
                        <w:fldChar w:fldCharType="separate"/>
                      </w:r>
                      <w:r w:rsidR="00240003">
                        <w:rPr>
                          <w:noProof/>
                        </w:rPr>
                        <w:t>38</w:t>
                      </w:r>
                      <w:r>
                        <w:fldChar w:fldCharType="end"/>
                      </w:r>
                      <w:r>
                        <w:t xml:space="preserve"> - Original &amp; S2n(b) Aero Percentage Difference</w:t>
                      </w:r>
                      <w:bookmarkEnd w:id="491"/>
                    </w:p>
                  </w:txbxContent>
                </v:textbox>
                <w10:wrap type="tight"/>
              </v:shape>
            </w:pict>
          </mc:Fallback>
        </mc:AlternateContent>
      </w:r>
    </w:p>
    <w:p w14:paraId="138B6C4E" w14:textId="05BF5B81" w:rsidR="00361819" w:rsidRDefault="00EB0F4C" w:rsidP="003D7523">
      <w:r w:rsidRPr="00295EAC">
        <w:rPr>
          <w:noProof/>
        </w:rPr>
        <w:drawing>
          <wp:anchor distT="0" distB="0" distL="114300" distR="114300" simplePos="0" relativeHeight="252064768" behindDoc="1" locked="0" layoutInCell="1" allowOverlap="1" wp14:anchorId="3D399A76" wp14:editId="275206F9">
            <wp:simplePos x="0" y="0"/>
            <wp:positionH relativeFrom="margin">
              <wp:posOffset>2874645</wp:posOffset>
            </wp:positionH>
            <wp:positionV relativeFrom="paragraph">
              <wp:posOffset>184106</wp:posOffset>
            </wp:positionV>
            <wp:extent cx="3665220" cy="306705"/>
            <wp:effectExtent l="0" t="0" r="0" b="0"/>
            <wp:wrapTight wrapText="bothSides">
              <wp:wrapPolygon edited="0">
                <wp:start x="0" y="0"/>
                <wp:lineTo x="0" y="20124"/>
                <wp:lineTo x="21443" y="20124"/>
                <wp:lineTo x="21443" y="0"/>
                <wp:lineTo x="0" y="0"/>
              </wp:wrapPolygon>
            </wp:wrapTight>
            <wp:docPr id="16060880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88057" name="Picture 10"/>
                    <pic:cNvPicPr>
                      <a:picLocks noChangeAspect="1" noChangeArrowheads="1"/>
                    </pic:cNvPicPr>
                  </pic:nvPicPr>
                  <pic:blipFill>
                    <a:blip r:embed="rId248">
                      <a:extLst>
                        <a:ext uri="{28A0092B-C50C-407E-A947-70E740481C1C}">
                          <a14:useLocalDpi xmlns:a14="http://schemas.microsoft.com/office/drawing/2010/main" val="0"/>
                        </a:ext>
                      </a:extLst>
                    </a:blip>
                    <a:stretch>
                      <a:fillRect/>
                    </a:stretch>
                  </pic:blipFill>
                  <pic:spPr bwMode="auto">
                    <a:xfrm>
                      <a:off x="0" y="0"/>
                      <a:ext cx="3665220" cy="306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DC1804" w14:textId="7E24F03F" w:rsidR="00191581" w:rsidRDefault="00191581" w:rsidP="00191581">
      <w:r>
        <w:t xml:space="preserve"> Looking at the percentage change between the new aero model and the real data, there is a 29.6% difference in front downforce and 13.2% difference at the rear. There is also a difference in lap time of 0.994s. These are difference that can be looked at to improve the model and that can be changed to ensure the highest level of accuracy.</w:t>
      </w:r>
    </w:p>
    <w:p w14:paraId="3592290C" w14:textId="2442E428" w:rsidR="00191581" w:rsidRDefault="00191581" w:rsidP="00191581">
      <w:r>
        <w:t xml:space="preserve">  The suspension movement (</w:t>
      </w:r>
      <w:r w:rsidRPr="00EA53CD">
        <w:t xml:space="preserve">table </w:t>
      </w:r>
      <w:r w:rsidR="00EA53CD" w:rsidRPr="00EA53CD">
        <w:t>38</w:t>
      </w:r>
      <w:r w:rsidRPr="00EA53CD">
        <w:t>) is</w:t>
      </w:r>
      <w:r>
        <w:t xml:space="preserve"> also important to note as droop stops will also be investigated using VI-Grade. Being able to see the movement gives a good starting point when beginning to add droop stops to the model.</w:t>
      </w:r>
    </w:p>
    <w:p w14:paraId="6F5D842B" w14:textId="1B7E1D87" w:rsidR="00361819" w:rsidRDefault="00361819" w:rsidP="003D7523"/>
    <w:p w14:paraId="4908D6D0" w14:textId="59146BBD" w:rsidR="00361819" w:rsidRDefault="00361819" w:rsidP="003D7523"/>
    <w:p w14:paraId="6218DAF0" w14:textId="77777777" w:rsidR="00191581" w:rsidRDefault="00191581" w:rsidP="003D7523"/>
    <w:p w14:paraId="73518ABD" w14:textId="77777777" w:rsidR="003D7523" w:rsidRPr="003D7523" w:rsidRDefault="003D7523" w:rsidP="003D7523"/>
    <w:p w14:paraId="748A956E" w14:textId="5C3478F9" w:rsidR="00A94179" w:rsidRDefault="00A94179" w:rsidP="006F4CF0">
      <w:pPr>
        <w:pStyle w:val="Heading3"/>
      </w:pPr>
      <w:bookmarkStart w:id="492" w:name="_Toc225101860"/>
      <w:r>
        <w:lastRenderedPageBreak/>
        <w:t>Creating an Accurate Speed Trace</w:t>
      </w:r>
      <w:bookmarkEnd w:id="492"/>
    </w:p>
    <w:p w14:paraId="16126EF8" w14:textId="0B5333A3" w:rsidR="00191581" w:rsidRDefault="006F511C" w:rsidP="00191581">
      <w:r>
        <w:rPr>
          <w:noProof/>
        </w:rPr>
        <mc:AlternateContent>
          <mc:Choice Requires="wps">
            <w:drawing>
              <wp:anchor distT="0" distB="0" distL="114300" distR="114300" simplePos="0" relativeHeight="252070912" behindDoc="1" locked="0" layoutInCell="1" allowOverlap="1" wp14:anchorId="11F0AF56" wp14:editId="23FB3CD7">
                <wp:simplePos x="0" y="0"/>
                <wp:positionH relativeFrom="column">
                  <wp:posOffset>-878840</wp:posOffset>
                </wp:positionH>
                <wp:positionV relativeFrom="paragraph">
                  <wp:posOffset>1971040</wp:posOffset>
                </wp:positionV>
                <wp:extent cx="7522210" cy="635"/>
                <wp:effectExtent l="0" t="0" r="0" b="0"/>
                <wp:wrapTight wrapText="bothSides">
                  <wp:wrapPolygon edited="0">
                    <wp:start x="0" y="0"/>
                    <wp:lineTo x="0" y="21600"/>
                    <wp:lineTo x="21600" y="21600"/>
                    <wp:lineTo x="21600" y="0"/>
                  </wp:wrapPolygon>
                </wp:wrapTight>
                <wp:docPr id="403880957" name="Text Box 1"/>
                <wp:cNvGraphicFramePr/>
                <a:graphic xmlns:a="http://schemas.openxmlformats.org/drawingml/2006/main">
                  <a:graphicData uri="http://schemas.microsoft.com/office/word/2010/wordprocessingShape">
                    <wps:wsp>
                      <wps:cNvSpPr txBox="1"/>
                      <wps:spPr>
                        <a:xfrm>
                          <a:off x="0" y="0"/>
                          <a:ext cx="7522210" cy="635"/>
                        </a:xfrm>
                        <a:prstGeom prst="rect">
                          <a:avLst/>
                        </a:prstGeom>
                        <a:solidFill>
                          <a:prstClr val="white"/>
                        </a:solidFill>
                        <a:ln>
                          <a:noFill/>
                        </a:ln>
                      </wps:spPr>
                      <wps:txbx>
                        <w:txbxContent>
                          <w:p w14:paraId="66D4C33F" w14:textId="73AEF476" w:rsidR="006F511C" w:rsidRPr="0033012D" w:rsidRDefault="006F511C" w:rsidP="006F511C">
                            <w:pPr>
                              <w:pStyle w:val="Caption"/>
                              <w:rPr>
                                <w:noProof/>
                                <w:sz w:val="22"/>
                                <w:szCs w:val="22"/>
                              </w:rPr>
                            </w:pPr>
                            <w:bookmarkStart w:id="493" w:name="_Toc225101572"/>
                            <w:r>
                              <w:t xml:space="preserve">Figure </w:t>
                            </w:r>
                            <w:r>
                              <w:fldChar w:fldCharType="begin"/>
                            </w:r>
                            <w:r>
                              <w:instrText xml:space="preserve"> SEQ Figure \* ARABIC </w:instrText>
                            </w:r>
                            <w:r>
                              <w:fldChar w:fldCharType="separate"/>
                            </w:r>
                            <w:r w:rsidR="00D258B6">
                              <w:rPr>
                                <w:noProof/>
                              </w:rPr>
                              <w:t>190</w:t>
                            </w:r>
                            <w:r>
                              <w:fldChar w:fldCharType="end"/>
                            </w:r>
                            <w:r>
                              <w:t xml:space="preserve"> - Step-By-Step of Aligning the Speed Trace</w:t>
                            </w:r>
                            <w:bookmarkEnd w:id="4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0AF56" id="_x0000_s1200" type="#_x0000_t202" style="position:absolute;margin-left:-69.2pt;margin-top:155.2pt;width:592.3pt;height:.05pt;z-index:-251245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" stroked="f">
                <v:textbox style="mso-fit-shape-to-text:t" inset="0,0,0,0">
                  <w:txbxContent>
                    <w:p w14:paraId="66D4C33F" w14:textId="73AEF476" w:rsidR="006F511C" w:rsidRPr="0033012D" w:rsidRDefault="006F511C" w:rsidP="006F511C">
                      <w:pPr>
                        <w:pStyle w:val="Caption"/>
                        <w:rPr>
                          <w:noProof/>
                          <w:sz w:val="22"/>
                          <w:szCs w:val="22"/>
                        </w:rPr>
                      </w:pPr>
                      <w:bookmarkStart w:id="494" w:name="_Toc225101572"/>
                      <w:r>
                        <w:t xml:space="preserve">Figure </w:t>
                      </w:r>
                      <w:r>
                        <w:fldChar w:fldCharType="begin"/>
                      </w:r>
                      <w:r>
                        <w:instrText xml:space="preserve"> SEQ Figure \* ARABIC </w:instrText>
                      </w:r>
                      <w:r>
                        <w:fldChar w:fldCharType="separate"/>
                      </w:r>
                      <w:r w:rsidR="00D258B6">
                        <w:rPr>
                          <w:noProof/>
                        </w:rPr>
                        <w:t>190</w:t>
                      </w:r>
                      <w:r>
                        <w:fldChar w:fldCharType="end"/>
                      </w:r>
                      <w:r>
                        <w:t xml:space="preserve"> - Step-By-Step of Aligning the Speed Trace</w:t>
                      </w:r>
                      <w:bookmarkEnd w:id="494"/>
                    </w:p>
                  </w:txbxContent>
                </v:textbox>
                <w10:wrap type="tight"/>
              </v:shape>
            </w:pict>
          </mc:Fallback>
        </mc:AlternateContent>
      </w:r>
      <w:r>
        <w:rPr>
          <w:noProof/>
        </w:rPr>
        <w:drawing>
          <wp:anchor distT="0" distB="0" distL="114300" distR="114300" simplePos="0" relativeHeight="252068864" behindDoc="1" locked="0" layoutInCell="1" allowOverlap="1" wp14:anchorId="6A32FD16" wp14:editId="4485E293">
            <wp:simplePos x="0" y="0"/>
            <wp:positionH relativeFrom="page">
              <wp:posOffset>35560</wp:posOffset>
            </wp:positionH>
            <wp:positionV relativeFrom="paragraph">
              <wp:posOffset>673262</wp:posOffset>
            </wp:positionV>
            <wp:extent cx="7522210" cy="1240790"/>
            <wp:effectExtent l="0" t="0" r="2540" b="0"/>
            <wp:wrapTight wrapText="bothSides">
              <wp:wrapPolygon edited="0">
                <wp:start x="0" y="0"/>
                <wp:lineTo x="0" y="21224"/>
                <wp:lineTo x="21553" y="21224"/>
                <wp:lineTo x="21553" y="0"/>
                <wp:lineTo x="0" y="0"/>
              </wp:wrapPolygon>
            </wp:wrapTight>
            <wp:docPr id="143850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07595" name=""/>
                    <pic:cNvPicPr/>
                  </pic:nvPicPr>
                  <pic:blipFill>
                    <a:blip r:embed="rId249">
                      <a:extLst>
                        <a:ext uri="{28A0092B-C50C-407E-A947-70E740481C1C}">
                          <a14:useLocalDpi xmlns:a14="http://schemas.microsoft.com/office/drawing/2010/main" val="0"/>
                        </a:ext>
                      </a:extLst>
                    </a:blip>
                    <a:stretch>
                      <a:fillRect/>
                    </a:stretch>
                  </pic:blipFill>
                  <pic:spPr>
                    <a:xfrm>
                      <a:off x="0" y="0"/>
                      <a:ext cx="7522210" cy="1240790"/>
                    </a:xfrm>
                    <a:prstGeom prst="rect">
                      <a:avLst/>
                    </a:prstGeom>
                  </pic:spPr>
                </pic:pic>
              </a:graphicData>
            </a:graphic>
            <wp14:sizeRelH relativeFrom="margin">
              <wp14:pctWidth>0</wp14:pctWidth>
            </wp14:sizeRelH>
            <wp14:sizeRelV relativeFrom="margin">
              <wp14:pctHeight>0</wp14:pctHeight>
            </wp14:sizeRelV>
          </wp:anchor>
        </w:drawing>
      </w:r>
      <w:r w:rsidR="00B46F0D">
        <w:t xml:space="preserve"> After seeing the discrepancies in downforce, it is also possible to look at speed traces and compare them to see any other differences. When overlaying the current S2n(b) model with the real data, it is important to ensure that they are lined up correctly and the steps taken to ensure this are shown below:</w:t>
      </w:r>
    </w:p>
    <w:p w14:paraId="6E7C835A" w14:textId="30088461" w:rsidR="00191581" w:rsidRDefault="00C62C82" w:rsidP="00C62C82">
      <w:pPr>
        <w:pStyle w:val="ListParagraph"/>
        <w:numPr>
          <w:ilvl w:val="0"/>
          <w:numId w:val="4"/>
        </w:numPr>
      </w:pPr>
      <w:r>
        <w:t>When initially overlaying the speed traces, the real MoTeC data was much longer than the VI-Grade speed trace. This was due to the MoTeC speed trace having just under 30,000 data points, compared to the simulated model with having just under 6,000 data points.</w:t>
      </w:r>
    </w:p>
    <w:p w14:paraId="4E3B11F1" w14:textId="6255F280" w:rsidR="00285C3A" w:rsidRDefault="00285C3A" w:rsidP="00285C3A">
      <w:pPr>
        <w:pStyle w:val="ListParagraph"/>
        <w:numPr>
          <w:ilvl w:val="0"/>
          <w:numId w:val="4"/>
        </w:numPr>
        <w:spacing w:line="279" w:lineRule="auto"/>
      </w:pPr>
      <w:r>
        <w:t xml:space="preserve">To fix the issue in step 1, the x axis of the MoTeC data could be scaled </w:t>
      </w:r>
      <w:r w:rsidRPr="00EA53CD">
        <w:t xml:space="preserve">(figure </w:t>
      </w:r>
      <w:r w:rsidR="00EA53CD" w:rsidRPr="00EA53CD">
        <w:t>191</w:t>
      </w:r>
      <w:r>
        <w:t>) so that they would correctly line-up with the simulation speed trace. This was done by dividing each of the MoTeC x axis points by the total number of points and then multiplying each of them by the total number of simulation points.</w:t>
      </w:r>
    </w:p>
    <w:p w14:paraId="72C3A7E0" w14:textId="1E23430A" w:rsidR="00285C3A" w:rsidRDefault="00E7111E" w:rsidP="00285C3A">
      <w:pPr>
        <w:pStyle w:val="ListParagraph"/>
        <w:numPr>
          <w:ilvl w:val="0"/>
          <w:numId w:val="4"/>
        </w:numPr>
        <w:spacing w:line="279" w:lineRule="auto"/>
      </w:pPr>
      <w:r>
        <w:rPr>
          <w:noProof/>
        </w:rPr>
        <mc:AlternateContent>
          <mc:Choice Requires="wps">
            <w:drawing>
              <wp:anchor distT="0" distB="0" distL="114300" distR="114300" simplePos="0" relativeHeight="252076032" behindDoc="0" locked="0" layoutInCell="1" allowOverlap="1" wp14:anchorId="49CF8B02" wp14:editId="245F6BFD">
                <wp:simplePos x="0" y="0"/>
                <wp:positionH relativeFrom="column">
                  <wp:posOffset>1796415</wp:posOffset>
                </wp:positionH>
                <wp:positionV relativeFrom="paragraph">
                  <wp:posOffset>2491740</wp:posOffset>
                </wp:positionV>
                <wp:extent cx="2145665" cy="635"/>
                <wp:effectExtent l="0" t="0" r="0" b="0"/>
                <wp:wrapNone/>
                <wp:docPr id="989017328" name="Text Box 1"/>
                <wp:cNvGraphicFramePr/>
                <a:graphic xmlns:a="http://schemas.openxmlformats.org/drawingml/2006/main">
                  <a:graphicData uri="http://schemas.microsoft.com/office/word/2010/wordprocessingShape">
                    <wps:wsp>
                      <wps:cNvSpPr txBox="1"/>
                      <wps:spPr>
                        <a:xfrm>
                          <a:off x="0" y="0"/>
                          <a:ext cx="2145665" cy="635"/>
                        </a:xfrm>
                        <a:prstGeom prst="rect">
                          <a:avLst/>
                        </a:prstGeom>
                        <a:solidFill>
                          <a:prstClr val="white"/>
                        </a:solidFill>
                        <a:ln>
                          <a:noFill/>
                        </a:ln>
                      </wps:spPr>
                      <wps:txbx>
                        <w:txbxContent>
                          <w:p w14:paraId="053D2D83" w14:textId="208683C6" w:rsidR="00E7111E" w:rsidRPr="007A461B" w:rsidRDefault="00E7111E" w:rsidP="00E7111E">
                            <w:pPr>
                              <w:pStyle w:val="Caption"/>
                              <w:rPr>
                                <w:noProof/>
                                <w:sz w:val="22"/>
                                <w:szCs w:val="22"/>
                              </w:rPr>
                            </w:pPr>
                            <w:bookmarkStart w:id="495" w:name="_Toc225101573"/>
                            <w:r>
                              <w:t xml:space="preserve">Figure </w:t>
                            </w:r>
                            <w:r>
                              <w:fldChar w:fldCharType="begin"/>
                            </w:r>
                            <w:r>
                              <w:instrText xml:space="preserve"> SEQ Figure \* ARABIC </w:instrText>
                            </w:r>
                            <w:r>
                              <w:fldChar w:fldCharType="separate"/>
                            </w:r>
                            <w:r w:rsidR="00D258B6">
                              <w:rPr>
                                <w:noProof/>
                              </w:rPr>
                              <w:t>191</w:t>
                            </w:r>
                            <w:r>
                              <w:fldChar w:fldCharType="end"/>
                            </w:r>
                            <w:r>
                              <w:t xml:space="preserve"> - First 10 Scaled MoTeC Values Compared </w:t>
                            </w:r>
                            <w:r w:rsidR="002A3A89">
                              <w:t>t</w:t>
                            </w:r>
                            <w:r>
                              <w:t>o Original Values</w:t>
                            </w:r>
                            <w:bookmarkEnd w:id="4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F8B02" id="_x0000_s1201" type="#_x0000_t202" style="position:absolute;left:0;text-align:left;margin-left:141.45pt;margin-top:196.2pt;width:168.95pt;height:.05pt;z-index:25207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" stroked="f">
                <v:textbox style="mso-fit-shape-to-text:t" inset="0,0,0,0">
                  <w:txbxContent>
                    <w:p w14:paraId="053D2D83" w14:textId="208683C6" w:rsidR="00E7111E" w:rsidRPr="007A461B" w:rsidRDefault="00E7111E" w:rsidP="00E7111E">
                      <w:pPr>
                        <w:pStyle w:val="Caption"/>
                        <w:rPr>
                          <w:noProof/>
                          <w:sz w:val="22"/>
                          <w:szCs w:val="22"/>
                        </w:rPr>
                      </w:pPr>
                      <w:bookmarkStart w:id="496" w:name="_Toc225101573"/>
                      <w:r>
                        <w:t xml:space="preserve">Figure </w:t>
                      </w:r>
                      <w:r>
                        <w:fldChar w:fldCharType="begin"/>
                      </w:r>
                      <w:r>
                        <w:instrText xml:space="preserve"> SEQ Figure \* ARABIC </w:instrText>
                      </w:r>
                      <w:r>
                        <w:fldChar w:fldCharType="separate"/>
                      </w:r>
                      <w:r w:rsidR="00D258B6">
                        <w:rPr>
                          <w:noProof/>
                        </w:rPr>
                        <w:t>191</w:t>
                      </w:r>
                      <w:r>
                        <w:fldChar w:fldCharType="end"/>
                      </w:r>
                      <w:r>
                        <w:t xml:space="preserve"> - First 10 Scaled MoTeC Values Compared </w:t>
                      </w:r>
                      <w:r w:rsidR="002A3A89">
                        <w:t>t</w:t>
                      </w:r>
                      <w:r>
                        <w:t>o Original Values</w:t>
                      </w:r>
                      <w:bookmarkEnd w:id="496"/>
                    </w:p>
                  </w:txbxContent>
                </v:textbox>
              </v:shape>
            </w:pict>
          </mc:Fallback>
        </mc:AlternateContent>
      </w:r>
      <w:r>
        <w:rPr>
          <w:noProof/>
        </w:rPr>
        <w:drawing>
          <wp:anchor distT="0" distB="0" distL="114300" distR="114300" simplePos="0" relativeHeight="252072960" behindDoc="0" locked="0" layoutInCell="1" allowOverlap="1" wp14:anchorId="65771D4A" wp14:editId="6039DBBB">
            <wp:simplePos x="0" y="0"/>
            <wp:positionH relativeFrom="column">
              <wp:posOffset>1796415</wp:posOffset>
            </wp:positionH>
            <wp:positionV relativeFrom="paragraph">
              <wp:posOffset>475777</wp:posOffset>
            </wp:positionV>
            <wp:extent cx="2145665" cy="1958975"/>
            <wp:effectExtent l="0" t="0" r="6985" b="3175"/>
            <wp:wrapNone/>
            <wp:docPr id="1328647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647843" name="Picture 1"/>
                    <pic:cNvPicPr>
                      <a:picLocks noChangeAspect="1"/>
                    </pic:cNvPicPr>
                  </pic:nvPicPr>
                  <pic:blipFill>
                    <a:blip r:embed="rId250">
                      <a:extLst>
                        <a:ext uri="{28A0092B-C50C-407E-A947-70E740481C1C}">
                          <a14:useLocalDpi xmlns:a14="http://schemas.microsoft.com/office/drawing/2010/main" val="0"/>
                        </a:ext>
                      </a:extLst>
                    </a:blip>
                    <a:stretch>
                      <a:fillRect/>
                    </a:stretch>
                  </pic:blipFill>
                  <pic:spPr>
                    <a:xfrm>
                      <a:off x="0" y="0"/>
                      <a:ext cx="2145665" cy="1958975"/>
                    </a:xfrm>
                    <a:prstGeom prst="rect">
                      <a:avLst/>
                    </a:prstGeom>
                  </pic:spPr>
                </pic:pic>
              </a:graphicData>
            </a:graphic>
          </wp:anchor>
        </w:drawing>
      </w:r>
      <w:r w:rsidR="00B40C4E">
        <w:t>After correctly scaling the MoTeC data points to make the simulation values it was possible to see that the starting points weren’t correctly lined up. This meant that the MoTeC data needed to be shifted slightly to the left for them to be accurately lined up.</w:t>
      </w:r>
    </w:p>
    <w:p w14:paraId="481299F2" w14:textId="1EA39799" w:rsidR="00191581" w:rsidRDefault="00E7111E" w:rsidP="003977E3">
      <w:pPr>
        <w:tabs>
          <w:tab w:val="left" w:pos="2277"/>
        </w:tabs>
      </w:pPr>
      <w:r>
        <w:rPr>
          <w:noProof/>
        </w:rPr>
        <w:drawing>
          <wp:anchor distT="0" distB="0" distL="114300" distR="114300" simplePos="0" relativeHeight="252073984" behindDoc="0" locked="0" layoutInCell="1" allowOverlap="1" wp14:anchorId="401E6C39" wp14:editId="47D0FC68">
            <wp:simplePos x="0" y="0"/>
            <wp:positionH relativeFrom="column">
              <wp:posOffset>2861310</wp:posOffset>
            </wp:positionH>
            <wp:positionV relativeFrom="paragraph">
              <wp:posOffset>78902</wp:posOffset>
            </wp:positionV>
            <wp:extent cx="74295" cy="182245"/>
            <wp:effectExtent l="0" t="0" r="5080" b="5080"/>
            <wp:wrapNone/>
            <wp:docPr id="701796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9682" name="Picture 9"/>
                    <pic:cNvPicPr>
                      <a:picLocks noChangeAspect="1"/>
                    </pic:cNvPicPr>
                  </pic:nvPicPr>
                  <pic:blipFill rotWithShape="1">
                    <a:blip r:embed="rId251" cstate="print">
                      <a:extLst>
                        <a:ext uri="{28A0092B-C50C-407E-A947-70E740481C1C}">
                          <a14:useLocalDpi xmlns:a14="http://schemas.microsoft.com/office/drawing/2010/main" val="0"/>
                        </a:ext>
                      </a:extLst>
                    </a:blip>
                    <a:srcRect l="31330" r="28065"/>
                    <a:stretch>
                      <a:fillRect/>
                    </a:stretch>
                  </pic:blipFill>
                  <pic:spPr bwMode="auto">
                    <a:xfrm rot="16200000">
                      <a:off x="0" y="0"/>
                      <a:ext cx="74295" cy="182245"/>
                    </a:xfrm>
                    <a:prstGeom prst="rect">
                      <a:avLst/>
                    </a:prstGeom>
                    <a:noFill/>
                    <a:ln>
                      <a:noFill/>
                    </a:ln>
                    <a:extLst>
                      <a:ext uri="{53640926-AAD7-44D8-BBD7-CCE9431645EC}">
                        <a14:shadowObscured xmlns:a14="http://schemas.microsoft.com/office/drawing/2010/main"/>
                      </a:ext>
                    </a:extLst>
                  </pic:spPr>
                </pic:pic>
              </a:graphicData>
            </a:graphic>
          </wp:anchor>
        </w:drawing>
      </w:r>
      <w:r w:rsidR="003977E3">
        <w:tab/>
      </w:r>
    </w:p>
    <w:p w14:paraId="3D7CD7B1" w14:textId="37994300" w:rsidR="00191581" w:rsidRDefault="00191581" w:rsidP="00191581"/>
    <w:p w14:paraId="2C87F86E" w14:textId="4AD7417F" w:rsidR="00191581" w:rsidRDefault="00191581" w:rsidP="00191581"/>
    <w:p w14:paraId="64C21973" w14:textId="77777777" w:rsidR="00191581" w:rsidRDefault="00191581" w:rsidP="00191581"/>
    <w:p w14:paraId="50F0DAEE" w14:textId="77777777" w:rsidR="002A3A89" w:rsidRDefault="002A3A89" w:rsidP="00191581"/>
    <w:p w14:paraId="36D5B1AF" w14:textId="77777777" w:rsidR="002A3A89" w:rsidRDefault="002A3A89" w:rsidP="00191581"/>
    <w:p w14:paraId="5B70DF2D" w14:textId="77777777" w:rsidR="002A3A89" w:rsidRDefault="002A3A89" w:rsidP="00191581"/>
    <w:p w14:paraId="7938A41F" w14:textId="77777777" w:rsidR="002A3A89" w:rsidRDefault="002A3A89" w:rsidP="00191581"/>
    <w:p w14:paraId="67A5DF48" w14:textId="62032366" w:rsidR="002A3A89" w:rsidRDefault="006C294B" w:rsidP="00191581">
      <w:r>
        <w:rPr>
          <w:noProof/>
        </w:rPr>
        <w:drawing>
          <wp:anchor distT="0" distB="0" distL="114300" distR="114300" simplePos="0" relativeHeight="252078080" behindDoc="0" locked="0" layoutInCell="1" allowOverlap="1" wp14:anchorId="0713A4EB" wp14:editId="2410CE81">
            <wp:simplePos x="0" y="0"/>
            <wp:positionH relativeFrom="margin">
              <wp:posOffset>638810</wp:posOffset>
            </wp:positionH>
            <wp:positionV relativeFrom="paragraph">
              <wp:posOffset>107315</wp:posOffset>
            </wp:positionV>
            <wp:extent cx="4450715" cy="2144395"/>
            <wp:effectExtent l="0" t="0" r="6985" b="8255"/>
            <wp:wrapNone/>
            <wp:docPr id="747652965" name="Picture 6">
              <a:extLst xmlns:a="http://schemas.openxmlformats.org/drawingml/2006/main">
                <a:ext uri="{FF2B5EF4-FFF2-40B4-BE49-F238E27FC236}">
                  <a16:creationId xmlns:a16="http://schemas.microsoft.com/office/drawing/2014/main" id="{D38D5872-5769-B32B-CF34-73A18DF934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52965" name="Picture 6">
                      <a:extLst>
                        <a:ext uri="{FF2B5EF4-FFF2-40B4-BE49-F238E27FC236}">
                          <a16:creationId xmlns:a16="http://schemas.microsoft.com/office/drawing/2014/main" id="{D38D5872-5769-B32B-CF34-73A18DF93473}"/>
                        </a:ext>
                      </a:extLst>
                    </pic:cNvPr>
                    <pic:cNvPicPr>
                      <a:picLocks noChangeAspect="1"/>
                    </pic:cNvPicPr>
                  </pic:nvPicPr>
                  <pic:blipFill>
                    <a:blip r:embed="rId252">
                      <a:extLst>
                        <a:ext uri="{28A0092B-C50C-407E-A947-70E740481C1C}">
                          <a14:useLocalDpi xmlns:a14="http://schemas.microsoft.com/office/drawing/2010/main" val="0"/>
                        </a:ext>
                      </a:extLst>
                    </a:blip>
                    <a:stretch>
                      <a:fillRect/>
                    </a:stretch>
                  </pic:blipFill>
                  <pic:spPr bwMode="auto">
                    <a:xfrm>
                      <a:off x="0" y="0"/>
                      <a:ext cx="4450715" cy="2144395"/>
                    </a:xfrm>
                    <a:prstGeom prst="rect">
                      <a:avLst/>
                    </a:prstGeom>
                    <a:noFill/>
                  </pic:spPr>
                </pic:pic>
              </a:graphicData>
            </a:graphic>
          </wp:anchor>
        </w:drawing>
      </w:r>
      <w:r w:rsidR="002A3A89">
        <w:rPr>
          <w:noProof/>
        </w:rPr>
        <mc:AlternateContent>
          <mc:Choice Requires="wps">
            <w:drawing>
              <wp:anchor distT="0" distB="0" distL="114300" distR="114300" simplePos="0" relativeHeight="252080128" behindDoc="0" locked="0" layoutInCell="1" allowOverlap="1" wp14:anchorId="031D731A" wp14:editId="2D71F82B">
                <wp:simplePos x="0" y="0"/>
                <wp:positionH relativeFrom="column">
                  <wp:posOffset>636905</wp:posOffset>
                </wp:positionH>
                <wp:positionV relativeFrom="paragraph">
                  <wp:posOffset>2312035</wp:posOffset>
                </wp:positionV>
                <wp:extent cx="4453255" cy="635"/>
                <wp:effectExtent l="0" t="0" r="0" b="0"/>
                <wp:wrapNone/>
                <wp:docPr id="2111559095" name="Text Box 1"/>
                <wp:cNvGraphicFramePr/>
                <a:graphic xmlns:a="http://schemas.openxmlformats.org/drawingml/2006/main">
                  <a:graphicData uri="http://schemas.microsoft.com/office/word/2010/wordprocessingShape">
                    <wps:wsp>
                      <wps:cNvSpPr txBox="1"/>
                      <wps:spPr>
                        <a:xfrm>
                          <a:off x="0" y="0"/>
                          <a:ext cx="4453255" cy="635"/>
                        </a:xfrm>
                        <a:prstGeom prst="rect">
                          <a:avLst/>
                        </a:prstGeom>
                        <a:solidFill>
                          <a:prstClr val="white"/>
                        </a:solidFill>
                        <a:ln>
                          <a:noFill/>
                        </a:ln>
                      </wps:spPr>
                      <wps:txbx>
                        <w:txbxContent>
                          <w:p w14:paraId="4B7E1B03" w14:textId="2FA5D4A6" w:rsidR="002A3A89" w:rsidRPr="006D57E3" w:rsidRDefault="002A3A89" w:rsidP="002A3A89">
                            <w:pPr>
                              <w:pStyle w:val="Caption"/>
                              <w:rPr>
                                <w:noProof/>
                                <w:sz w:val="22"/>
                                <w:szCs w:val="22"/>
                              </w:rPr>
                            </w:pPr>
                            <w:bookmarkStart w:id="497" w:name="_Toc225101574"/>
                            <w:r>
                              <w:t xml:space="preserve">Figure </w:t>
                            </w:r>
                            <w:r>
                              <w:fldChar w:fldCharType="begin"/>
                            </w:r>
                            <w:r>
                              <w:instrText xml:space="preserve"> SEQ Figure \* ARABIC </w:instrText>
                            </w:r>
                            <w:r>
                              <w:fldChar w:fldCharType="separate"/>
                            </w:r>
                            <w:r w:rsidR="00D258B6">
                              <w:rPr>
                                <w:noProof/>
                              </w:rPr>
                              <w:t>192</w:t>
                            </w:r>
                            <w:r>
                              <w:fldChar w:fldCharType="end"/>
                            </w:r>
                            <w:r>
                              <w:t xml:space="preserve"> - Overlayed Speed Traces with Differences</w:t>
                            </w:r>
                            <w:bookmarkEnd w:id="4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D731A" id="_x0000_s1202" type="#_x0000_t202" style="position:absolute;margin-left:50.15pt;margin-top:182.05pt;width:350.65pt;height:.05pt;z-index:25208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" stroked="f">
                <v:textbox style="mso-fit-shape-to-text:t" inset="0,0,0,0">
                  <w:txbxContent>
                    <w:p w14:paraId="4B7E1B03" w14:textId="2FA5D4A6" w:rsidR="002A3A89" w:rsidRPr="006D57E3" w:rsidRDefault="002A3A89" w:rsidP="002A3A89">
                      <w:pPr>
                        <w:pStyle w:val="Caption"/>
                        <w:rPr>
                          <w:noProof/>
                          <w:sz w:val="22"/>
                          <w:szCs w:val="22"/>
                        </w:rPr>
                      </w:pPr>
                      <w:bookmarkStart w:id="498" w:name="_Toc225101574"/>
                      <w:r>
                        <w:t xml:space="preserve">Figure </w:t>
                      </w:r>
                      <w:r>
                        <w:fldChar w:fldCharType="begin"/>
                      </w:r>
                      <w:r>
                        <w:instrText xml:space="preserve"> SEQ Figure \* ARABIC </w:instrText>
                      </w:r>
                      <w:r>
                        <w:fldChar w:fldCharType="separate"/>
                      </w:r>
                      <w:r w:rsidR="00D258B6">
                        <w:rPr>
                          <w:noProof/>
                        </w:rPr>
                        <w:t>192</w:t>
                      </w:r>
                      <w:r>
                        <w:fldChar w:fldCharType="end"/>
                      </w:r>
                      <w:r>
                        <w:t xml:space="preserve"> - Overlayed Speed Traces with Differences</w:t>
                      </w:r>
                      <w:bookmarkEnd w:id="498"/>
                    </w:p>
                  </w:txbxContent>
                </v:textbox>
              </v:shape>
            </w:pict>
          </mc:Fallback>
        </mc:AlternateContent>
      </w:r>
    </w:p>
    <w:p w14:paraId="13CD85E4" w14:textId="0630A67E" w:rsidR="002A3A89" w:rsidRDefault="002A3A89" w:rsidP="00191581"/>
    <w:p w14:paraId="77D56BDF" w14:textId="127AAB0B" w:rsidR="002A3A89" w:rsidRDefault="002A3A89" w:rsidP="00191581"/>
    <w:p w14:paraId="11E84E73" w14:textId="77777777" w:rsidR="002A3A89" w:rsidRDefault="002A3A89" w:rsidP="00191581"/>
    <w:p w14:paraId="294921D7" w14:textId="77777777" w:rsidR="002A3A89" w:rsidRDefault="002A3A89" w:rsidP="00191581"/>
    <w:p w14:paraId="5F5A27B5" w14:textId="77777777" w:rsidR="002A3A89" w:rsidRDefault="002A3A89" w:rsidP="00191581"/>
    <w:p w14:paraId="2F7EB5DE" w14:textId="77777777" w:rsidR="002A3A89" w:rsidRDefault="002A3A89" w:rsidP="00191581"/>
    <w:p w14:paraId="79DF0DA7" w14:textId="77777777" w:rsidR="002A3A89" w:rsidRDefault="002A3A89" w:rsidP="00191581"/>
    <w:p w14:paraId="5D2F7F2A" w14:textId="77777777" w:rsidR="002A3A89" w:rsidRDefault="002A3A89" w:rsidP="00191581"/>
    <w:p w14:paraId="672353A4" w14:textId="77777777" w:rsidR="002A3A89" w:rsidRDefault="002A3A89" w:rsidP="00191581"/>
    <w:p w14:paraId="33D8BB46" w14:textId="4AC19D20" w:rsidR="009B5554" w:rsidRDefault="009B5554" w:rsidP="009B5554">
      <w:r>
        <w:lastRenderedPageBreak/>
        <w:t xml:space="preserve"> After ensuring that the speed traces were correctly lined up, it was possible to see where any differences were in the two speed traces, these are shown using the red </w:t>
      </w:r>
      <w:r w:rsidRPr="006C294B">
        <w:t xml:space="preserve">circles (figure </w:t>
      </w:r>
      <w:r w:rsidR="006C294B" w:rsidRPr="006C294B">
        <w:t>192</w:t>
      </w:r>
      <w:r>
        <w:t>). These differences are where the simulation driver is breaking much harder than in real life. To improve this, research was carried out to determine what changes would need to be made:</w:t>
      </w:r>
    </w:p>
    <w:p w14:paraId="50032B7F" w14:textId="1ED225DD" w:rsidR="002A3A89" w:rsidRDefault="00F95B36" w:rsidP="00191581">
      <w:r>
        <w:rPr>
          <w:noProof/>
        </w:rPr>
        <mc:AlternateContent>
          <mc:Choice Requires="wps">
            <w:drawing>
              <wp:anchor distT="0" distB="0" distL="114300" distR="114300" simplePos="0" relativeHeight="252084224" behindDoc="1" locked="0" layoutInCell="1" allowOverlap="1" wp14:anchorId="7D9D835D" wp14:editId="58EB2FB0">
                <wp:simplePos x="0" y="0"/>
                <wp:positionH relativeFrom="margin">
                  <wp:align>right</wp:align>
                </wp:positionH>
                <wp:positionV relativeFrom="paragraph">
                  <wp:posOffset>652529</wp:posOffset>
                </wp:positionV>
                <wp:extent cx="5731510" cy="116840"/>
                <wp:effectExtent l="0" t="0" r="2540" b="0"/>
                <wp:wrapTight wrapText="bothSides">
                  <wp:wrapPolygon edited="0">
                    <wp:start x="0" y="0"/>
                    <wp:lineTo x="0" y="17609"/>
                    <wp:lineTo x="21538" y="17609"/>
                    <wp:lineTo x="21538" y="0"/>
                    <wp:lineTo x="0" y="0"/>
                  </wp:wrapPolygon>
                </wp:wrapTight>
                <wp:docPr id="1806543952" name="Text Box 1"/>
                <wp:cNvGraphicFramePr/>
                <a:graphic xmlns:a="http://schemas.openxmlformats.org/drawingml/2006/main">
                  <a:graphicData uri="http://schemas.microsoft.com/office/word/2010/wordprocessingShape">
                    <wps:wsp>
                      <wps:cNvSpPr txBox="1"/>
                      <wps:spPr>
                        <a:xfrm>
                          <a:off x="0" y="0"/>
                          <a:ext cx="5731510" cy="116840"/>
                        </a:xfrm>
                        <a:prstGeom prst="rect">
                          <a:avLst/>
                        </a:prstGeom>
                        <a:solidFill>
                          <a:prstClr val="white"/>
                        </a:solidFill>
                        <a:ln>
                          <a:noFill/>
                        </a:ln>
                      </wps:spPr>
                      <wps:txbx>
                        <w:txbxContent>
                          <w:p w14:paraId="6A1C27CA" w14:textId="7FE295D4" w:rsidR="00F95B36" w:rsidRPr="009D3B31" w:rsidRDefault="00F95B36" w:rsidP="00F95B36">
                            <w:pPr>
                              <w:pStyle w:val="Caption"/>
                              <w:jc w:val="center"/>
                              <w:rPr>
                                <w:noProof/>
                                <w:sz w:val="22"/>
                                <w:szCs w:val="22"/>
                              </w:rPr>
                            </w:pPr>
                            <w:bookmarkStart w:id="499" w:name="_Toc225101648"/>
                            <w:r>
                              <w:t xml:space="preserve">Table </w:t>
                            </w:r>
                            <w:r>
                              <w:fldChar w:fldCharType="begin"/>
                            </w:r>
                            <w:r>
                              <w:instrText xml:space="preserve"> SEQ Table \* ARABIC </w:instrText>
                            </w:r>
                            <w:r>
                              <w:fldChar w:fldCharType="separate"/>
                            </w:r>
                            <w:r w:rsidR="00240003">
                              <w:rPr>
                                <w:noProof/>
                              </w:rPr>
                              <w:t>39</w:t>
                            </w:r>
                            <w:r>
                              <w:fldChar w:fldCharType="end"/>
                            </w:r>
                            <w:r>
                              <w:t xml:space="preserve"> - Aero Map - Downforce Changes</w:t>
                            </w:r>
                            <w:bookmarkEnd w:id="4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9D835D" id="_x0000_s1203" type="#_x0000_t202" style="position:absolute;margin-left:400.1pt;margin-top:51.4pt;width:451.3pt;height:9.2pt;z-index:-2512322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" stroked="f">
                <v:textbox inset="0,0,0,0">
                  <w:txbxContent>
                    <w:p w14:paraId="6A1C27CA" w14:textId="7FE295D4" w:rsidR="00F95B36" w:rsidRPr="009D3B31" w:rsidRDefault="00F95B36" w:rsidP="00F95B36">
                      <w:pPr>
                        <w:pStyle w:val="Caption"/>
                        <w:jc w:val="center"/>
                        <w:rPr>
                          <w:noProof/>
                          <w:sz w:val="22"/>
                          <w:szCs w:val="22"/>
                        </w:rPr>
                      </w:pPr>
                      <w:bookmarkStart w:id="500" w:name="_Toc225101648"/>
                      <w:r>
                        <w:t xml:space="preserve">Table </w:t>
                      </w:r>
                      <w:r>
                        <w:fldChar w:fldCharType="begin"/>
                      </w:r>
                      <w:r>
                        <w:instrText xml:space="preserve"> SEQ Table \* ARABIC </w:instrText>
                      </w:r>
                      <w:r>
                        <w:fldChar w:fldCharType="separate"/>
                      </w:r>
                      <w:r w:rsidR="00240003">
                        <w:rPr>
                          <w:noProof/>
                        </w:rPr>
                        <w:t>39</w:t>
                      </w:r>
                      <w:r>
                        <w:fldChar w:fldCharType="end"/>
                      </w:r>
                      <w:r>
                        <w:t xml:space="preserve"> - Aero Map - Downforce Changes</w:t>
                      </w:r>
                      <w:bookmarkEnd w:id="500"/>
                    </w:p>
                  </w:txbxContent>
                </v:textbox>
                <w10:wrap type="tight" anchorx="margin"/>
              </v:shape>
            </w:pict>
          </mc:Fallback>
        </mc:AlternateContent>
      </w:r>
      <w:r w:rsidRPr="00F400D6">
        <w:rPr>
          <w:noProof/>
        </w:rPr>
        <w:drawing>
          <wp:anchor distT="0" distB="0" distL="114300" distR="114300" simplePos="0" relativeHeight="252082176" behindDoc="1" locked="0" layoutInCell="1" allowOverlap="1" wp14:anchorId="4CD67D35" wp14:editId="2DF5CA89">
            <wp:simplePos x="0" y="0"/>
            <wp:positionH relativeFrom="margin">
              <wp:align>right</wp:align>
            </wp:positionH>
            <wp:positionV relativeFrom="paragraph">
              <wp:posOffset>845185</wp:posOffset>
            </wp:positionV>
            <wp:extent cx="5731510" cy="559435"/>
            <wp:effectExtent l="0" t="0" r="2540" b="0"/>
            <wp:wrapTight wrapText="bothSides">
              <wp:wrapPolygon edited="0">
                <wp:start x="0" y="0"/>
                <wp:lineTo x="0" y="20595"/>
                <wp:lineTo x="21538" y="20595"/>
                <wp:lineTo x="21538" y="0"/>
                <wp:lineTo x="0" y="0"/>
              </wp:wrapPolygon>
            </wp:wrapTight>
            <wp:docPr id="1990517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3">
                      <a:extLst>
                        <a:ext uri="{28A0092B-C50C-407E-A947-70E740481C1C}">
                          <a14:useLocalDpi xmlns:a14="http://schemas.microsoft.com/office/drawing/2010/main" val="0"/>
                        </a:ext>
                      </a:extLst>
                    </a:blip>
                    <a:srcRect/>
                    <a:stretch>
                      <a:fillRect/>
                    </a:stretch>
                  </pic:blipFill>
                  <pic:spPr bwMode="auto">
                    <a:xfrm>
                      <a:off x="0" y="0"/>
                      <a:ext cx="5731510" cy="559435"/>
                    </a:xfrm>
                    <a:prstGeom prst="rect">
                      <a:avLst/>
                    </a:prstGeom>
                    <a:noFill/>
                    <a:ln>
                      <a:noFill/>
                    </a:ln>
                  </pic:spPr>
                </pic:pic>
              </a:graphicData>
            </a:graphic>
          </wp:anchor>
        </w:drawing>
      </w:r>
      <w:r w:rsidR="008A5D05">
        <w:t xml:space="preserve"> The cornering ability at high speeds can be improved by increasing tyre load by increasing the total downforce of the car </w:t>
      </w:r>
      <w:r w:rsidR="008A5D05" w:rsidRPr="00B8538B">
        <w:t>(Srivastava, S</w:t>
      </w:r>
      <w:r w:rsidR="008A5D05">
        <w:t xml:space="preserve"> </w:t>
      </w:r>
      <w:r w:rsidR="008A5D05" w:rsidRPr="00B8538B">
        <w:t>and Sankaran, 2022</w:t>
      </w:r>
      <w:r w:rsidR="008A5D05" w:rsidRPr="00A302A3">
        <w:t>)</w:t>
      </w:r>
      <w:r w:rsidR="008A5D05">
        <w:t xml:space="preserve">. To test this, it is possible to create an aero map, altering the percentage change in downforce to monitor the effects on the </w:t>
      </w:r>
      <w:r w:rsidR="008A5D05" w:rsidRPr="00A04DED">
        <w:t xml:space="preserve">car (table </w:t>
      </w:r>
      <w:r w:rsidR="00A04DED" w:rsidRPr="00A04DED">
        <w:t>39</w:t>
      </w:r>
      <w:r w:rsidR="008A5D05" w:rsidRPr="00A04DED">
        <w:t>).</w:t>
      </w:r>
    </w:p>
    <w:p w14:paraId="2A798CEE" w14:textId="77777777" w:rsidR="00894EA0" w:rsidRPr="00894EA0" w:rsidRDefault="00894EA0" w:rsidP="00191581">
      <w:pPr>
        <w:rPr>
          <w:sz w:val="10"/>
          <w:szCs w:val="10"/>
        </w:rPr>
      </w:pPr>
    </w:p>
    <w:p w14:paraId="466A41BF" w14:textId="55122D18" w:rsidR="002A3A89" w:rsidRDefault="009D1DB7" w:rsidP="00191581">
      <w:r>
        <w:rPr>
          <w:noProof/>
        </w:rPr>
        <mc:AlternateContent>
          <mc:Choice Requires="wps">
            <w:drawing>
              <wp:anchor distT="0" distB="0" distL="114300" distR="114300" simplePos="0" relativeHeight="252088320" behindDoc="1" locked="0" layoutInCell="1" allowOverlap="1" wp14:anchorId="236C3A9E" wp14:editId="54F82037">
                <wp:simplePos x="0" y="0"/>
                <wp:positionH relativeFrom="margin">
                  <wp:align>right</wp:align>
                </wp:positionH>
                <wp:positionV relativeFrom="paragraph">
                  <wp:posOffset>609821</wp:posOffset>
                </wp:positionV>
                <wp:extent cx="5731510" cy="148590"/>
                <wp:effectExtent l="0" t="0" r="2540" b="3810"/>
                <wp:wrapTight wrapText="bothSides">
                  <wp:wrapPolygon edited="0">
                    <wp:start x="0" y="0"/>
                    <wp:lineTo x="0" y="19385"/>
                    <wp:lineTo x="21538" y="19385"/>
                    <wp:lineTo x="21538" y="0"/>
                    <wp:lineTo x="0" y="0"/>
                  </wp:wrapPolygon>
                </wp:wrapTight>
                <wp:docPr id="969211664" name="Text Box 1"/>
                <wp:cNvGraphicFramePr/>
                <a:graphic xmlns:a="http://schemas.openxmlformats.org/drawingml/2006/main">
                  <a:graphicData uri="http://schemas.microsoft.com/office/word/2010/wordprocessingShape">
                    <wps:wsp>
                      <wps:cNvSpPr txBox="1"/>
                      <wps:spPr>
                        <a:xfrm>
                          <a:off x="0" y="0"/>
                          <a:ext cx="5731510" cy="148590"/>
                        </a:xfrm>
                        <a:prstGeom prst="rect">
                          <a:avLst/>
                        </a:prstGeom>
                        <a:solidFill>
                          <a:prstClr val="white"/>
                        </a:solidFill>
                        <a:ln>
                          <a:noFill/>
                        </a:ln>
                      </wps:spPr>
                      <wps:txbx>
                        <w:txbxContent>
                          <w:p w14:paraId="60F5885E" w14:textId="5A42E7FA" w:rsidR="009D1DB7" w:rsidRPr="00201D4D" w:rsidRDefault="009D1DB7" w:rsidP="009D1DB7">
                            <w:pPr>
                              <w:pStyle w:val="Caption"/>
                              <w:jc w:val="center"/>
                              <w:rPr>
                                <w:noProof/>
                                <w:sz w:val="22"/>
                                <w:szCs w:val="22"/>
                              </w:rPr>
                            </w:pPr>
                            <w:bookmarkStart w:id="501" w:name="_Toc225101649"/>
                            <w:r>
                              <w:t xml:space="preserve">Table </w:t>
                            </w:r>
                            <w:r>
                              <w:fldChar w:fldCharType="begin"/>
                            </w:r>
                            <w:r>
                              <w:instrText xml:space="preserve"> SEQ Table \* ARABIC </w:instrText>
                            </w:r>
                            <w:r>
                              <w:fldChar w:fldCharType="separate"/>
                            </w:r>
                            <w:r w:rsidR="00240003">
                              <w:rPr>
                                <w:noProof/>
                              </w:rPr>
                              <w:t>40</w:t>
                            </w:r>
                            <w:r>
                              <w:fldChar w:fldCharType="end"/>
                            </w:r>
                            <w:r>
                              <w:t xml:space="preserve"> - Peak Tyre Coefficient Changes Map</w:t>
                            </w:r>
                            <w:bookmarkEnd w:id="5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6C3A9E" id="_x0000_s1204" type="#_x0000_t202" style="position:absolute;margin-left:400.1pt;margin-top:48pt;width:451.3pt;height:11.7pt;z-index:-2512281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" stroked="f">
                <v:textbox inset="0,0,0,0">
                  <w:txbxContent>
                    <w:p w14:paraId="60F5885E" w14:textId="5A42E7FA" w:rsidR="009D1DB7" w:rsidRPr="00201D4D" w:rsidRDefault="009D1DB7" w:rsidP="009D1DB7">
                      <w:pPr>
                        <w:pStyle w:val="Caption"/>
                        <w:jc w:val="center"/>
                        <w:rPr>
                          <w:noProof/>
                          <w:sz w:val="22"/>
                          <w:szCs w:val="22"/>
                        </w:rPr>
                      </w:pPr>
                      <w:bookmarkStart w:id="502" w:name="_Toc225101649"/>
                      <w:r>
                        <w:t xml:space="preserve">Table </w:t>
                      </w:r>
                      <w:r>
                        <w:fldChar w:fldCharType="begin"/>
                      </w:r>
                      <w:r>
                        <w:instrText xml:space="preserve"> SEQ Table \* ARABIC </w:instrText>
                      </w:r>
                      <w:r>
                        <w:fldChar w:fldCharType="separate"/>
                      </w:r>
                      <w:r w:rsidR="00240003">
                        <w:rPr>
                          <w:noProof/>
                        </w:rPr>
                        <w:t>40</w:t>
                      </w:r>
                      <w:r>
                        <w:fldChar w:fldCharType="end"/>
                      </w:r>
                      <w:r>
                        <w:t xml:space="preserve"> - Peak Tyre Coefficient Changes Map</w:t>
                      </w:r>
                      <w:bookmarkEnd w:id="502"/>
                    </w:p>
                  </w:txbxContent>
                </v:textbox>
                <w10:wrap type="tight" anchorx="margin"/>
              </v:shape>
            </w:pict>
          </mc:Fallback>
        </mc:AlternateContent>
      </w:r>
      <w:r w:rsidRPr="00835CF4">
        <w:rPr>
          <w:noProof/>
        </w:rPr>
        <w:drawing>
          <wp:anchor distT="0" distB="0" distL="114300" distR="114300" simplePos="0" relativeHeight="252086272" behindDoc="1" locked="0" layoutInCell="1" allowOverlap="1" wp14:anchorId="01FDDED1" wp14:editId="41248190">
            <wp:simplePos x="0" y="0"/>
            <wp:positionH relativeFrom="margin">
              <wp:align>right</wp:align>
            </wp:positionH>
            <wp:positionV relativeFrom="paragraph">
              <wp:posOffset>795566</wp:posOffset>
            </wp:positionV>
            <wp:extent cx="5731510" cy="559435"/>
            <wp:effectExtent l="0" t="0" r="2540" b="0"/>
            <wp:wrapTight wrapText="bothSides">
              <wp:wrapPolygon edited="0">
                <wp:start x="0" y="0"/>
                <wp:lineTo x="0" y="20595"/>
                <wp:lineTo x="21538" y="20595"/>
                <wp:lineTo x="21538" y="0"/>
                <wp:lineTo x="0" y="0"/>
              </wp:wrapPolygon>
            </wp:wrapTight>
            <wp:docPr id="2012211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4">
                      <a:extLst>
                        <a:ext uri="{28A0092B-C50C-407E-A947-70E740481C1C}">
                          <a14:useLocalDpi xmlns:a14="http://schemas.microsoft.com/office/drawing/2010/main" val="0"/>
                        </a:ext>
                      </a:extLst>
                    </a:blip>
                    <a:srcRect/>
                    <a:stretch>
                      <a:fillRect/>
                    </a:stretch>
                  </pic:blipFill>
                  <pic:spPr bwMode="auto">
                    <a:xfrm>
                      <a:off x="0" y="0"/>
                      <a:ext cx="5731510" cy="559435"/>
                    </a:xfrm>
                    <a:prstGeom prst="rect">
                      <a:avLst/>
                    </a:prstGeom>
                    <a:noFill/>
                    <a:ln>
                      <a:noFill/>
                    </a:ln>
                  </pic:spPr>
                </pic:pic>
              </a:graphicData>
            </a:graphic>
          </wp:anchor>
        </w:drawing>
      </w:r>
      <w:r w:rsidR="00894EA0">
        <w:t xml:space="preserve"> Research also determined that when cars have a lower coefficient of friction, the performance is worse in low-speed corners compared to those with a higher coefficient of friction </w:t>
      </w:r>
      <w:r w:rsidR="00894EA0" w:rsidRPr="00A86793">
        <w:t>(Groot and Winter, 2011).</w:t>
      </w:r>
      <w:r w:rsidR="00894EA0" w:rsidRPr="00A86793">
        <w:rPr>
          <w:rFonts w:ascii="Times New Roman" w:hAnsi="Times New Roman" w:cs="Times New Roman"/>
        </w:rPr>
        <w:t>​</w:t>
      </w:r>
      <w:r w:rsidR="00894EA0" w:rsidRPr="00A86793">
        <w:rPr>
          <w:rFonts w:cs="Times New Roman"/>
        </w:rPr>
        <w:t xml:space="preserve"> This could be investigate</w:t>
      </w:r>
      <w:r w:rsidR="00894EA0">
        <w:rPr>
          <w:rFonts w:cs="Times New Roman"/>
        </w:rPr>
        <w:t>d by creating a map that shows the changes (</w:t>
      </w:r>
      <w:r w:rsidR="00894EA0" w:rsidRPr="00A04DED">
        <w:rPr>
          <w:rFonts w:cs="Times New Roman"/>
        </w:rPr>
        <w:t xml:space="preserve">table </w:t>
      </w:r>
      <w:r w:rsidR="00A04DED" w:rsidRPr="00A04DED">
        <w:rPr>
          <w:rFonts w:cs="Times New Roman"/>
        </w:rPr>
        <w:t>40</w:t>
      </w:r>
      <w:r w:rsidR="00894EA0">
        <w:rPr>
          <w:rFonts w:cs="Times New Roman"/>
        </w:rPr>
        <w:t>).</w:t>
      </w:r>
    </w:p>
    <w:p w14:paraId="77352C8B" w14:textId="691FD740" w:rsidR="002A3A89" w:rsidRDefault="002A3A89" w:rsidP="00191581"/>
    <w:p w14:paraId="5FC5B0EB" w14:textId="1B0195AA" w:rsidR="00344322" w:rsidRDefault="00344322" w:rsidP="00344322">
      <w:pPr>
        <w:pStyle w:val="Caption"/>
        <w:keepNext/>
        <w:jc w:val="center"/>
      </w:pPr>
      <w:bookmarkStart w:id="503" w:name="_Toc225101650"/>
      <w:r>
        <w:t xml:space="preserve">Table </w:t>
      </w:r>
      <w:r>
        <w:fldChar w:fldCharType="begin"/>
      </w:r>
      <w:r>
        <w:instrText xml:space="preserve"> SEQ Table \* ARABIC </w:instrText>
      </w:r>
      <w:r>
        <w:fldChar w:fldCharType="separate"/>
      </w:r>
      <w:r w:rsidR="00240003">
        <w:rPr>
          <w:noProof/>
        </w:rPr>
        <w:t>41</w:t>
      </w:r>
      <w:r>
        <w:fldChar w:fldCharType="end"/>
      </w:r>
      <w:r>
        <w:t xml:space="preserve"> - Changes to Speed Traces and the Impacts</w:t>
      </w:r>
      <w:bookmarkEnd w:id="503"/>
    </w:p>
    <w:tbl>
      <w:tblPr>
        <w:tblStyle w:val="TableGrid"/>
        <w:tblW w:w="10490" w:type="dxa"/>
        <w:tblInd w:w="-714" w:type="dxa"/>
        <w:tblLook w:val="04A0" w:firstRow="1" w:lastRow="0" w:firstColumn="1" w:lastColumn="0" w:noHBand="0" w:noVBand="1"/>
      </w:tblPr>
      <w:tblGrid>
        <w:gridCol w:w="6210"/>
        <w:gridCol w:w="4280"/>
      </w:tblGrid>
      <w:tr w:rsidR="00344322" w14:paraId="7CA5BC39" w14:textId="77777777" w:rsidTr="00D32262">
        <w:trPr>
          <w:trHeight w:val="449"/>
        </w:trPr>
        <w:tc>
          <w:tcPr>
            <w:tcW w:w="6210" w:type="dxa"/>
            <w:shd w:val="clear" w:color="auto" w:fill="BFBFBF" w:themeFill="background1" w:themeFillShade="BF"/>
          </w:tcPr>
          <w:p w14:paraId="38DCCF03" w14:textId="77777777" w:rsidR="00344322" w:rsidRPr="00181AED" w:rsidRDefault="00344322" w:rsidP="00D32262">
            <w:pPr>
              <w:jc w:val="center"/>
              <w:rPr>
                <w:sz w:val="14"/>
                <w:szCs w:val="16"/>
              </w:rPr>
            </w:pPr>
          </w:p>
          <w:p w14:paraId="09FE7478" w14:textId="77777777" w:rsidR="00344322" w:rsidRDefault="00344322" w:rsidP="00D32262">
            <w:pPr>
              <w:jc w:val="center"/>
            </w:pPr>
            <w:r>
              <w:t>Speed Trace</w:t>
            </w:r>
          </w:p>
        </w:tc>
        <w:tc>
          <w:tcPr>
            <w:tcW w:w="4280" w:type="dxa"/>
            <w:shd w:val="clear" w:color="auto" w:fill="BFBFBF" w:themeFill="background1" w:themeFillShade="BF"/>
          </w:tcPr>
          <w:p w14:paraId="01C6D2EC" w14:textId="77777777" w:rsidR="00344322" w:rsidRPr="00181AED" w:rsidRDefault="00344322" w:rsidP="00D32262">
            <w:pPr>
              <w:jc w:val="center"/>
              <w:rPr>
                <w:sz w:val="14"/>
                <w:szCs w:val="16"/>
              </w:rPr>
            </w:pPr>
          </w:p>
          <w:p w14:paraId="43966B78" w14:textId="77777777" w:rsidR="00344322" w:rsidRDefault="00344322" w:rsidP="00D32262">
            <w:pPr>
              <w:jc w:val="center"/>
            </w:pPr>
            <w:r>
              <w:t>Changes and Impact</w:t>
            </w:r>
          </w:p>
        </w:tc>
      </w:tr>
      <w:tr w:rsidR="00344322" w:rsidRPr="00F63EC4" w14:paraId="7B1AA3A8" w14:textId="77777777" w:rsidTr="00D32262">
        <w:trPr>
          <w:trHeight w:val="2235"/>
        </w:trPr>
        <w:tc>
          <w:tcPr>
            <w:tcW w:w="6210" w:type="dxa"/>
          </w:tcPr>
          <w:p w14:paraId="7D32E18C" w14:textId="77777777" w:rsidR="00344322" w:rsidRDefault="00344322" w:rsidP="00D32262">
            <w:r>
              <w:rPr>
                <w:noProof/>
              </w:rPr>
              <w:drawing>
                <wp:inline distT="0" distB="0" distL="0" distR="0" wp14:anchorId="41B19AA6" wp14:editId="55869F54">
                  <wp:extent cx="3632200" cy="1370330"/>
                  <wp:effectExtent l="0" t="0" r="6350" b="1270"/>
                  <wp:docPr id="20266975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5" cstate="print">
                            <a:extLst>
                              <a:ext uri="{28A0092B-C50C-407E-A947-70E740481C1C}">
                                <a14:useLocalDpi xmlns:a14="http://schemas.microsoft.com/office/drawing/2010/main" val="0"/>
                              </a:ext>
                            </a:extLst>
                          </a:blip>
                          <a:srcRect/>
                          <a:stretch>
                            <a:fillRect/>
                          </a:stretch>
                        </pic:blipFill>
                        <pic:spPr bwMode="auto">
                          <a:xfrm>
                            <a:off x="0" y="0"/>
                            <a:ext cx="3632200" cy="1370330"/>
                          </a:xfrm>
                          <a:prstGeom prst="rect">
                            <a:avLst/>
                          </a:prstGeom>
                          <a:noFill/>
                        </pic:spPr>
                      </pic:pic>
                    </a:graphicData>
                  </a:graphic>
                </wp:inline>
              </w:drawing>
            </w:r>
          </w:p>
        </w:tc>
        <w:tc>
          <w:tcPr>
            <w:tcW w:w="4280" w:type="dxa"/>
          </w:tcPr>
          <w:p w14:paraId="2403A807" w14:textId="77777777" w:rsidR="00344322" w:rsidRDefault="00344322" w:rsidP="00D32262">
            <w:pPr>
              <w:jc w:val="center"/>
              <w:rPr>
                <w:u w:val="single"/>
              </w:rPr>
            </w:pPr>
          </w:p>
          <w:p w14:paraId="3B51EB3C" w14:textId="77777777" w:rsidR="00344322" w:rsidRDefault="00344322" w:rsidP="00D32262">
            <w:pPr>
              <w:jc w:val="center"/>
              <w:rPr>
                <w:u w:val="single"/>
              </w:rPr>
            </w:pPr>
            <w:r w:rsidRPr="002308B5">
              <w:rPr>
                <w:u w:val="single"/>
              </w:rPr>
              <w:t>+50% coefficient of friction</w:t>
            </w:r>
          </w:p>
          <w:p w14:paraId="50BA3CB4" w14:textId="77777777" w:rsidR="00344322" w:rsidRPr="005D5F4E" w:rsidRDefault="00344322" w:rsidP="00D32262">
            <w:pPr>
              <w:jc w:val="center"/>
              <w:rPr>
                <w:sz w:val="4"/>
                <w:szCs w:val="6"/>
                <w:u w:val="single"/>
              </w:rPr>
            </w:pPr>
          </w:p>
          <w:p w14:paraId="13B7B26A" w14:textId="77777777" w:rsidR="00344322" w:rsidRDefault="00344322" w:rsidP="00344322">
            <w:pPr>
              <w:pStyle w:val="ListParagraph"/>
              <w:numPr>
                <w:ilvl w:val="0"/>
                <w:numId w:val="6"/>
              </w:numPr>
            </w:pPr>
            <w:r>
              <w:t>Allows model to carry more speed throughout entirety of lap, not just corners.</w:t>
            </w:r>
          </w:p>
          <w:p w14:paraId="09444B00" w14:textId="77777777" w:rsidR="00344322" w:rsidRDefault="00344322" w:rsidP="00344322">
            <w:pPr>
              <w:pStyle w:val="ListParagraph"/>
              <w:numPr>
                <w:ilvl w:val="0"/>
                <w:numId w:val="6"/>
              </w:numPr>
            </w:pPr>
            <w:r>
              <w:t>Peak speed in higher.</w:t>
            </w:r>
          </w:p>
          <w:p w14:paraId="1BFE0536" w14:textId="77777777" w:rsidR="00344322" w:rsidRPr="00F63EC4" w:rsidRDefault="00344322" w:rsidP="00344322">
            <w:pPr>
              <w:pStyle w:val="ListParagraph"/>
              <w:numPr>
                <w:ilvl w:val="0"/>
                <w:numId w:val="6"/>
              </w:numPr>
            </w:pPr>
            <w:r>
              <w:t>Accurate speed trace would require a smaller increase.</w:t>
            </w:r>
          </w:p>
        </w:tc>
      </w:tr>
      <w:tr w:rsidR="00344322" w:rsidRPr="00FD6383" w14:paraId="118E9942" w14:textId="77777777" w:rsidTr="00D32262">
        <w:trPr>
          <w:trHeight w:val="1775"/>
        </w:trPr>
        <w:tc>
          <w:tcPr>
            <w:tcW w:w="6210" w:type="dxa"/>
          </w:tcPr>
          <w:p w14:paraId="48056954" w14:textId="77777777" w:rsidR="00344322" w:rsidRDefault="00344322" w:rsidP="00D32262">
            <w:r>
              <w:rPr>
                <w:noProof/>
              </w:rPr>
              <w:drawing>
                <wp:inline distT="0" distB="0" distL="0" distR="0" wp14:anchorId="289B4F3B" wp14:editId="693B4B9E">
                  <wp:extent cx="3589867" cy="1354778"/>
                  <wp:effectExtent l="0" t="0" r="0" b="0"/>
                  <wp:docPr id="12018522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6" cstate="print">
                            <a:extLst>
                              <a:ext uri="{28A0092B-C50C-407E-A947-70E740481C1C}">
                                <a14:useLocalDpi xmlns:a14="http://schemas.microsoft.com/office/drawing/2010/main" val="0"/>
                              </a:ext>
                            </a:extLst>
                          </a:blip>
                          <a:srcRect/>
                          <a:stretch>
                            <a:fillRect/>
                          </a:stretch>
                        </pic:blipFill>
                        <pic:spPr bwMode="auto">
                          <a:xfrm>
                            <a:off x="0" y="0"/>
                            <a:ext cx="3598921" cy="1358195"/>
                          </a:xfrm>
                          <a:prstGeom prst="rect">
                            <a:avLst/>
                          </a:prstGeom>
                          <a:noFill/>
                        </pic:spPr>
                      </pic:pic>
                    </a:graphicData>
                  </a:graphic>
                </wp:inline>
              </w:drawing>
            </w:r>
          </w:p>
        </w:tc>
        <w:tc>
          <w:tcPr>
            <w:tcW w:w="4280" w:type="dxa"/>
          </w:tcPr>
          <w:p w14:paraId="12A69AC1" w14:textId="77777777" w:rsidR="00344322" w:rsidRDefault="00344322" w:rsidP="00D32262"/>
          <w:p w14:paraId="1C8B8C6C" w14:textId="77777777" w:rsidR="00344322" w:rsidRPr="00E4396D" w:rsidRDefault="00344322" w:rsidP="00D32262">
            <w:pPr>
              <w:jc w:val="center"/>
              <w:rPr>
                <w:u w:val="single"/>
              </w:rPr>
            </w:pPr>
            <w:r w:rsidRPr="00E4396D">
              <w:rPr>
                <w:u w:val="single"/>
              </w:rPr>
              <w:t>-20% coefficient of friction</w:t>
            </w:r>
          </w:p>
          <w:p w14:paraId="3096C874" w14:textId="77777777" w:rsidR="00344322" w:rsidRPr="00FD6383" w:rsidRDefault="00344322" w:rsidP="00D32262">
            <w:pPr>
              <w:rPr>
                <w:sz w:val="6"/>
                <w:szCs w:val="8"/>
              </w:rPr>
            </w:pPr>
          </w:p>
          <w:p w14:paraId="2394CCFB" w14:textId="77777777" w:rsidR="00344322" w:rsidRDefault="00344322" w:rsidP="00344322">
            <w:pPr>
              <w:pStyle w:val="ListParagraph"/>
              <w:numPr>
                <w:ilvl w:val="0"/>
                <w:numId w:val="6"/>
              </w:numPr>
            </w:pPr>
            <w:r>
              <w:t>Model carries a lot less speed across the whole lap.</w:t>
            </w:r>
          </w:p>
          <w:p w14:paraId="1E886D90" w14:textId="77777777" w:rsidR="00344322" w:rsidRDefault="00344322" w:rsidP="00344322">
            <w:pPr>
              <w:pStyle w:val="ListParagraph"/>
              <w:numPr>
                <w:ilvl w:val="0"/>
                <w:numId w:val="6"/>
              </w:numPr>
            </w:pPr>
            <w:r>
              <w:t>Peak speed lower.</w:t>
            </w:r>
          </w:p>
          <w:p w14:paraId="72DFDF83" w14:textId="77777777" w:rsidR="00344322" w:rsidRPr="00FD6383" w:rsidRDefault="00344322" w:rsidP="00344322">
            <w:pPr>
              <w:pStyle w:val="ListParagraph"/>
              <w:numPr>
                <w:ilvl w:val="0"/>
                <w:numId w:val="6"/>
              </w:numPr>
            </w:pPr>
            <w:r>
              <w:t>Shows that a higher increase is needed to be accurate.</w:t>
            </w:r>
          </w:p>
        </w:tc>
      </w:tr>
      <w:tr w:rsidR="00344322" w:rsidRPr="00613A69" w14:paraId="4A160D7D" w14:textId="77777777" w:rsidTr="00D32262">
        <w:trPr>
          <w:trHeight w:val="1828"/>
        </w:trPr>
        <w:tc>
          <w:tcPr>
            <w:tcW w:w="6210" w:type="dxa"/>
          </w:tcPr>
          <w:p w14:paraId="269A2569" w14:textId="77777777" w:rsidR="00344322" w:rsidRDefault="00344322" w:rsidP="00D32262">
            <w:r>
              <w:rPr>
                <w:noProof/>
              </w:rPr>
              <w:drawing>
                <wp:inline distT="0" distB="0" distL="0" distR="0" wp14:anchorId="22D0EDA7" wp14:editId="4439DFCF">
                  <wp:extent cx="3541395" cy="1336463"/>
                  <wp:effectExtent l="0" t="0" r="1905" b="0"/>
                  <wp:docPr id="9863754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7" cstate="print">
                            <a:extLst>
                              <a:ext uri="{28A0092B-C50C-407E-A947-70E740481C1C}">
                                <a14:useLocalDpi xmlns:a14="http://schemas.microsoft.com/office/drawing/2010/main" val="0"/>
                              </a:ext>
                            </a:extLst>
                          </a:blip>
                          <a:srcRect/>
                          <a:stretch>
                            <a:fillRect/>
                          </a:stretch>
                        </pic:blipFill>
                        <pic:spPr bwMode="auto">
                          <a:xfrm>
                            <a:off x="0" y="0"/>
                            <a:ext cx="3592720" cy="1355832"/>
                          </a:xfrm>
                          <a:prstGeom prst="rect">
                            <a:avLst/>
                          </a:prstGeom>
                          <a:noFill/>
                        </pic:spPr>
                      </pic:pic>
                    </a:graphicData>
                  </a:graphic>
                </wp:inline>
              </w:drawing>
            </w:r>
          </w:p>
        </w:tc>
        <w:tc>
          <w:tcPr>
            <w:tcW w:w="4280" w:type="dxa"/>
          </w:tcPr>
          <w:p w14:paraId="0299FBF9" w14:textId="77777777" w:rsidR="00344322" w:rsidRDefault="00344322" w:rsidP="00D32262"/>
          <w:p w14:paraId="6864363A" w14:textId="77777777" w:rsidR="00344322" w:rsidRPr="00781291" w:rsidRDefault="00344322" w:rsidP="00D32262">
            <w:pPr>
              <w:jc w:val="center"/>
              <w:rPr>
                <w:u w:val="single"/>
              </w:rPr>
            </w:pPr>
            <w:r w:rsidRPr="00781291">
              <w:rPr>
                <w:u w:val="single"/>
              </w:rPr>
              <w:t>+50% downforce</w:t>
            </w:r>
          </w:p>
          <w:p w14:paraId="678146CE" w14:textId="77777777" w:rsidR="00344322" w:rsidRPr="00613A69" w:rsidRDefault="00344322" w:rsidP="00D32262">
            <w:pPr>
              <w:rPr>
                <w:sz w:val="4"/>
                <w:szCs w:val="6"/>
              </w:rPr>
            </w:pPr>
          </w:p>
          <w:p w14:paraId="658647B7" w14:textId="77777777" w:rsidR="00344322" w:rsidRDefault="00344322" w:rsidP="00344322">
            <w:pPr>
              <w:pStyle w:val="ListParagraph"/>
              <w:numPr>
                <w:ilvl w:val="0"/>
                <w:numId w:val="6"/>
              </w:numPr>
            </w:pPr>
            <w:r>
              <w:t>Model breaks less at high-speed corners.</w:t>
            </w:r>
          </w:p>
          <w:p w14:paraId="6B7A337C" w14:textId="77777777" w:rsidR="00344322" w:rsidRPr="00613A69" w:rsidRDefault="00344322" w:rsidP="00344322">
            <w:pPr>
              <w:pStyle w:val="ListParagraph"/>
              <w:numPr>
                <w:ilvl w:val="0"/>
                <w:numId w:val="6"/>
              </w:numPr>
            </w:pPr>
            <w:r>
              <w:t>Model carries slightly more speed through low-speed corners.</w:t>
            </w:r>
          </w:p>
        </w:tc>
      </w:tr>
      <w:tr w:rsidR="00344322" w:rsidRPr="004F20A1" w14:paraId="5391AD43" w14:textId="77777777" w:rsidTr="00D32262">
        <w:trPr>
          <w:trHeight w:val="1685"/>
        </w:trPr>
        <w:tc>
          <w:tcPr>
            <w:tcW w:w="6210" w:type="dxa"/>
          </w:tcPr>
          <w:p w14:paraId="4B104E8C" w14:textId="77777777" w:rsidR="00344322" w:rsidRDefault="00344322" w:rsidP="00D32262">
            <w:r>
              <w:rPr>
                <w:noProof/>
              </w:rPr>
              <w:lastRenderedPageBreak/>
              <w:drawing>
                <wp:inline distT="0" distB="0" distL="0" distR="0" wp14:anchorId="7B4BCE41" wp14:editId="26348D73">
                  <wp:extent cx="3530600" cy="1332388"/>
                  <wp:effectExtent l="0" t="0" r="0" b="1270"/>
                  <wp:docPr id="11928198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8" cstate="print">
                            <a:extLst>
                              <a:ext uri="{28A0092B-C50C-407E-A947-70E740481C1C}">
                                <a14:useLocalDpi xmlns:a14="http://schemas.microsoft.com/office/drawing/2010/main" val="0"/>
                              </a:ext>
                            </a:extLst>
                          </a:blip>
                          <a:srcRect/>
                          <a:stretch>
                            <a:fillRect/>
                          </a:stretch>
                        </pic:blipFill>
                        <pic:spPr bwMode="auto">
                          <a:xfrm>
                            <a:off x="0" y="0"/>
                            <a:ext cx="3539422" cy="1335717"/>
                          </a:xfrm>
                          <a:prstGeom prst="rect">
                            <a:avLst/>
                          </a:prstGeom>
                          <a:noFill/>
                        </pic:spPr>
                      </pic:pic>
                    </a:graphicData>
                  </a:graphic>
                </wp:inline>
              </w:drawing>
            </w:r>
          </w:p>
        </w:tc>
        <w:tc>
          <w:tcPr>
            <w:tcW w:w="4280" w:type="dxa"/>
          </w:tcPr>
          <w:p w14:paraId="4BA23E67" w14:textId="77777777" w:rsidR="00344322" w:rsidRDefault="00344322" w:rsidP="00D32262"/>
          <w:p w14:paraId="2A40E4B0" w14:textId="77777777" w:rsidR="00344322" w:rsidRPr="00781291" w:rsidRDefault="00344322" w:rsidP="00D32262">
            <w:pPr>
              <w:jc w:val="center"/>
              <w:rPr>
                <w:u w:val="single"/>
              </w:rPr>
            </w:pPr>
            <w:r w:rsidRPr="00781291">
              <w:rPr>
                <w:u w:val="single"/>
              </w:rPr>
              <w:t>+</w:t>
            </w:r>
            <w:r>
              <w:rPr>
                <w:u w:val="single"/>
              </w:rPr>
              <w:t>40</w:t>
            </w:r>
            <w:r w:rsidRPr="00781291">
              <w:rPr>
                <w:u w:val="single"/>
              </w:rPr>
              <w:t>% downforce, +10% coefficient of friction</w:t>
            </w:r>
          </w:p>
          <w:p w14:paraId="169203AA" w14:textId="77777777" w:rsidR="00344322" w:rsidRPr="004F20A1" w:rsidRDefault="00344322" w:rsidP="00D32262">
            <w:pPr>
              <w:rPr>
                <w:sz w:val="4"/>
                <w:szCs w:val="6"/>
              </w:rPr>
            </w:pPr>
          </w:p>
          <w:p w14:paraId="7AA34E6C" w14:textId="77777777" w:rsidR="00344322" w:rsidRDefault="00344322" w:rsidP="00344322">
            <w:pPr>
              <w:pStyle w:val="ListParagraph"/>
              <w:numPr>
                <w:ilvl w:val="0"/>
                <w:numId w:val="6"/>
              </w:numPr>
            </w:pPr>
            <w:r>
              <w:t>Model carries much less speed in first hair pin corner, causing big difference in speed trace alignment.</w:t>
            </w:r>
          </w:p>
          <w:p w14:paraId="660471E1" w14:textId="77777777" w:rsidR="00344322" w:rsidRPr="004F20A1" w:rsidRDefault="00344322" w:rsidP="00344322">
            <w:pPr>
              <w:pStyle w:val="ListParagraph"/>
              <w:numPr>
                <w:ilvl w:val="0"/>
                <w:numId w:val="6"/>
              </w:numPr>
            </w:pPr>
            <w:r>
              <w:t>Different ratio of downforce to coefficient of friction required.</w:t>
            </w:r>
          </w:p>
        </w:tc>
      </w:tr>
      <w:tr w:rsidR="00344322" w:rsidRPr="00746F2B" w14:paraId="10BDDBD6" w14:textId="77777777" w:rsidTr="00D32262">
        <w:trPr>
          <w:trHeight w:val="2131"/>
        </w:trPr>
        <w:tc>
          <w:tcPr>
            <w:tcW w:w="6210" w:type="dxa"/>
          </w:tcPr>
          <w:p w14:paraId="16B0CC18" w14:textId="77777777" w:rsidR="00344322" w:rsidRDefault="00344322" w:rsidP="00D32262">
            <w:r>
              <w:rPr>
                <w:noProof/>
              </w:rPr>
              <w:drawing>
                <wp:inline distT="0" distB="0" distL="0" distR="0" wp14:anchorId="492335BD" wp14:editId="66D18001">
                  <wp:extent cx="3490595" cy="1317292"/>
                  <wp:effectExtent l="0" t="0" r="0" b="0"/>
                  <wp:docPr id="18727503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9" cstate="print">
                            <a:extLst>
                              <a:ext uri="{28A0092B-C50C-407E-A947-70E740481C1C}">
                                <a14:useLocalDpi xmlns:a14="http://schemas.microsoft.com/office/drawing/2010/main" val="0"/>
                              </a:ext>
                            </a:extLst>
                          </a:blip>
                          <a:srcRect/>
                          <a:stretch>
                            <a:fillRect/>
                          </a:stretch>
                        </pic:blipFill>
                        <pic:spPr bwMode="auto">
                          <a:xfrm>
                            <a:off x="0" y="0"/>
                            <a:ext cx="3525342" cy="1330405"/>
                          </a:xfrm>
                          <a:prstGeom prst="rect">
                            <a:avLst/>
                          </a:prstGeom>
                          <a:noFill/>
                        </pic:spPr>
                      </pic:pic>
                    </a:graphicData>
                  </a:graphic>
                </wp:inline>
              </w:drawing>
            </w:r>
          </w:p>
        </w:tc>
        <w:tc>
          <w:tcPr>
            <w:tcW w:w="4280" w:type="dxa"/>
          </w:tcPr>
          <w:p w14:paraId="179265A6" w14:textId="77777777" w:rsidR="00344322" w:rsidRDefault="00344322" w:rsidP="00D32262"/>
          <w:p w14:paraId="66525C3B" w14:textId="77777777" w:rsidR="00344322" w:rsidRPr="00F25055" w:rsidRDefault="00344322" w:rsidP="00D32262">
            <w:pPr>
              <w:jc w:val="center"/>
              <w:rPr>
                <w:u w:val="single"/>
              </w:rPr>
            </w:pPr>
            <w:r w:rsidRPr="00F25055">
              <w:rPr>
                <w:u w:val="single"/>
              </w:rPr>
              <w:t>+50% downforce, +5% coefficient of friction</w:t>
            </w:r>
          </w:p>
          <w:p w14:paraId="00A935DA" w14:textId="77777777" w:rsidR="00344322" w:rsidRPr="00746F2B" w:rsidRDefault="00344322" w:rsidP="00D32262">
            <w:pPr>
              <w:rPr>
                <w:sz w:val="4"/>
                <w:szCs w:val="6"/>
              </w:rPr>
            </w:pPr>
          </w:p>
          <w:p w14:paraId="7683ADAE" w14:textId="77777777" w:rsidR="00344322" w:rsidRDefault="00344322" w:rsidP="00344322">
            <w:pPr>
              <w:pStyle w:val="ListParagraph"/>
              <w:numPr>
                <w:ilvl w:val="0"/>
                <w:numId w:val="6"/>
              </w:numPr>
            </w:pPr>
            <w:r>
              <w:t>Model carried slightly more speed through high-speed corners.</w:t>
            </w:r>
          </w:p>
          <w:p w14:paraId="34AAE2F9" w14:textId="77777777" w:rsidR="00344322" w:rsidRDefault="00344322" w:rsidP="00344322">
            <w:pPr>
              <w:pStyle w:val="ListParagraph"/>
              <w:numPr>
                <w:ilvl w:val="0"/>
                <w:numId w:val="6"/>
              </w:numPr>
            </w:pPr>
            <w:r>
              <w:t>Slightly less speed carried through slow-speed corners.</w:t>
            </w:r>
          </w:p>
          <w:p w14:paraId="1AD24C17" w14:textId="77777777" w:rsidR="00344322" w:rsidRPr="00746F2B" w:rsidRDefault="00344322" w:rsidP="00344322">
            <w:pPr>
              <w:pStyle w:val="ListParagraph"/>
              <w:numPr>
                <w:ilvl w:val="0"/>
                <w:numId w:val="6"/>
              </w:numPr>
            </w:pPr>
            <w:r>
              <w:t>Look at increasing coefficient of friction with this downforce level.</w:t>
            </w:r>
          </w:p>
        </w:tc>
      </w:tr>
      <w:tr w:rsidR="00344322" w:rsidRPr="00BF657C" w14:paraId="44E5DF3A" w14:textId="77777777" w:rsidTr="00D32262">
        <w:trPr>
          <w:trHeight w:val="2131"/>
        </w:trPr>
        <w:tc>
          <w:tcPr>
            <w:tcW w:w="6210" w:type="dxa"/>
          </w:tcPr>
          <w:p w14:paraId="5EA74D2C" w14:textId="77777777" w:rsidR="00344322" w:rsidRDefault="00344322" w:rsidP="00D32262">
            <w:pPr>
              <w:rPr>
                <w:noProof/>
              </w:rPr>
            </w:pPr>
            <w:r>
              <w:rPr>
                <w:noProof/>
              </w:rPr>
              <w:drawing>
                <wp:inline distT="0" distB="0" distL="0" distR="0" wp14:anchorId="0E28993B" wp14:editId="468B315E">
                  <wp:extent cx="3544759" cy="1337733"/>
                  <wp:effectExtent l="0" t="0" r="0" b="0"/>
                  <wp:docPr id="2825297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0" cstate="print">
                            <a:extLst>
                              <a:ext uri="{28A0092B-C50C-407E-A947-70E740481C1C}">
                                <a14:useLocalDpi xmlns:a14="http://schemas.microsoft.com/office/drawing/2010/main" val="0"/>
                              </a:ext>
                            </a:extLst>
                          </a:blip>
                          <a:srcRect/>
                          <a:stretch>
                            <a:fillRect/>
                          </a:stretch>
                        </pic:blipFill>
                        <pic:spPr bwMode="auto">
                          <a:xfrm>
                            <a:off x="0" y="0"/>
                            <a:ext cx="3588969" cy="1354417"/>
                          </a:xfrm>
                          <a:prstGeom prst="rect">
                            <a:avLst/>
                          </a:prstGeom>
                          <a:noFill/>
                        </pic:spPr>
                      </pic:pic>
                    </a:graphicData>
                  </a:graphic>
                </wp:inline>
              </w:drawing>
            </w:r>
          </w:p>
        </w:tc>
        <w:tc>
          <w:tcPr>
            <w:tcW w:w="4280" w:type="dxa"/>
          </w:tcPr>
          <w:p w14:paraId="5348862C" w14:textId="77777777" w:rsidR="00344322" w:rsidRDefault="00344322" w:rsidP="00D32262"/>
          <w:p w14:paraId="2050231F" w14:textId="77777777" w:rsidR="00344322" w:rsidRPr="00F25055" w:rsidRDefault="00344322" w:rsidP="00D32262">
            <w:pPr>
              <w:jc w:val="center"/>
              <w:rPr>
                <w:u w:val="single"/>
              </w:rPr>
            </w:pPr>
            <w:r w:rsidRPr="00F25055">
              <w:rPr>
                <w:u w:val="single"/>
              </w:rPr>
              <w:t>+50% downforce, +20% coefficient of friction</w:t>
            </w:r>
          </w:p>
          <w:p w14:paraId="3D602DA2" w14:textId="77777777" w:rsidR="00344322" w:rsidRPr="00BF657C" w:rsidRDefault="00344322" w:rsidP="00D32262">
            <w:pPr>
              <w:rPr>
                <w:sz w:val="4"/>
                <w:szCs w:val="6"/>
              </w:rPr>
            </w:pPr>
          </w:p>
          <w:p w14:paraId="2DC383BB" w14:textId="77777777" w:rsidR="00344322" w:rsidRDefault="00344322" w:rsidP="00344322">
            <w:pPr>
              <w:pStyle w:val="ListParagraph"/>
              <w:numPr>
                <w:ilvl w:val="0"/>
                <w:numId w:val="6"/>
              </w:numPr>
            </w:pPr>
            <w:r>
              <w:t>Model matches MoTeC speed trace more accurately.</w:t>
            </w:r>
          </w:p>
          <w:p w14:paraId="40A17BA5" w14:textId="77777777" w:rsidR="00344322" w:rsidRDefault="00344322" w:rsidP="00344322">
            <w:pPr>
              <w:pStyle w:val="ListParagraph"/>
              <w:numPr>
                <w:ilvl w:val="0"/>
                <w:numId w:val="6"/>
              </w:numPr>
            </w:pPr>
            <w:r>
              <w:t>Slightly more speed carried through medium-speed corners.</w:t>
            </w:r>
          </w:p>
          <w:p w14:paraId="0E113333" w14:textId="77777777" w:rsidR="00344322" w:rsidRPr="00BF657C" w:rsidRDefault="00344322" w:rsidP="00344322">
            <w:pPr>
              <w:pStyle w:val="ListParagraph"/>
              <w:numPr>
                <w:ilvl w:val="0"/>
                <w:numId w:val="6"/>
              </w:numPr>
            </w:pPr>
            <w:r>
              <w:t>Matches well through high-speed corners.</w:t>
            </w:r>
          </w:p>
        </w:tc>
      </w:tr>
    </w:tbl>
    <w:p w14:paraId="2DAD74D3" w14:textId="20A946B3" w:rsidR="008A5D05" w:rsidRDefault="008A5D05" w:rsidP="00191581"/>
    <w:p w14:paraId="1ADC4E10" w14:textId="2AC55BA0" w:rsidR="008F60AF" w:rsidRDefault="008F60AF" w:rsidP="008F60AF">
      <w:r>
        <w:t xml:space="preserve"> After creating the downforce and tyre coefficient maps, it was possible to combine these to create a more accurate speed </w:t>
      </w:r>
      <w:r w:rsidRPr="00A04DED">
        <w:t xml:space="preserve">trace (table </w:t>
      </w:r>
      <w:r w:rsidR="00A04DED" w:rsidRPr="00A04DED">
        <w:t>41</w:t>
      </w:r>
      <w:r>
        <w:t>). Doing this allowed for a more accurate speed trace to be developed where the model breaks less and is closer to MoTeC. This means that the model is now at a stage where it can be used to compare to real data when simulating droop stops.</w:t>
      </w:r>
    </w:p>
    <w:p w14:paraId="074DF49A" w14:textId="10AB8DDD" w:rsidR="008A5D05" w:rsidRDefault="008A5D05" w:rsidP="00191581"/>
    <w:p w14:paraId="1CCDD699" w14:textId="77777777" w:rsidR="008A5D05" w:rsidRDefault="008A5D05" w:rsidP="00191581"/>
    <w:p w14:paraId="53688D24" w14:textId="77777777" w:rsidR="002A3A89" w:rsidRDefault="002A3A89" w:rsidP="00191581"/>
    <w:p w14:paraId="3B7AE32C" w14:textId="77777777" w:rsidR="008F60AF" w:rsidRDefault="008F60AF" w:rsidP="00191581"/>
    <w:p w14:paraId="49064C27" w14:textId="77777777" w:rsidR="008F60AF" w:rsidRDefault="008F60AF" w:rsidP="00191581"/>
    <w:p w14:paraId="6B7910BE" w14:textId="77777777" w:rsidR="008F60AF" w:rsidRDefault="008F60AF" w:rsidP="00191581"/>
    <w:p w14:paraId="61C086B1" w14:textId="77777777" w:rsidR="008F60AF" w:rsidRDefault="008F60AF" w:rsidP="00191581"/>
    <w:p w14:paraId="73852619" w14:textId="77777777" w:rsidR="008F60AF" w:rsidRDefault="008F60AF" w:rsidP="00191581"/>
    <w:p w14:paraId="371C35DA" w14:textId="77777777" w:rsidR="008F60AF" w:rsidRDefault="008F60AF" w:rsidP="00191581"/>
    <w:p w14:paraId="71A823F6" w14:textId="77777777" w:rsidR="008F60AF" w:rsidRDefault="008F60AF" w:rsidP="00191581"/>
    <w:p w14:paraId="496226E4" w14:textId="77777777" w:rsidR="008F60AF" w:rsidRDefault="008F60AF" w:rsidP="00191581"/>
    <w:p w14:paraId="7157B1D2" w14:textId="77777777" w:rsidR="008F60AF" w:rsidRDefault="008F60AF" w:rsidP="00191581"/>
    <w:p w14:paraId="41F9F55C" w14:textId="77777777" w:rsidR="008F60AF" w:rsidRPr="00191581" w:rsidRDefault="008F60AF" w:rsidP="00191581"/>
    <w:p w14:paraId="1829B15A" w14:textId="252CC627" w:rsidR="00A94179" w:rsidRDefault="00A94179" w:rsidP="006F4CF0">
      <w:pPr>
        <w:pStyle w:val="Heading2"/>
      </w:pPr>
      <w:bookmarkStart w:id="504" w:name="_Toc225101861"/>
      <w:r>
        <w:lastRenderedPageBreak/>
        <w:t>Initial Droop Stop Simulations</w:t>
      </w:r>
      <w:bookmarkEnd w:id="504"/>
    </w:p>
    <w:p w14:paraId="28E50F80" w14:textId="4EFC6A0B" w:rsidR="004E6641" w:rsidRDefault="004E6641" w:rsidP="004E6641">
      <w:r>
        <w:t xml:space="preserve"> To simulate the suspension kinematic advancements, it is necessary to simulate droop stops (or rebound stops as they are known in VI-Grade) on the model.</w:t>
      </w:r>
    </w:p>
    <w:p w14:paraId="0B6D444B" w14:textId="264E6BE3" w:rsidR="008F60AF" w:rsidRPr="008F60AF" w:rsidRDefault="004E6641" w:rsidP="008F60AF">
      <w:r>
        <w:t xml:space="preserve"> Initially, it was important to understand how the suspension in the simulation was behaving without droop stops, and how it would change after adding the droop stops. This could be done by just adding droop stops to the front suspension, like that of the real car, and then </w:t>
      </w:r>
    </w:p>
    <w:p w14:paraId="76EB46B8" w14:textId="3598523B" w:rsidR="00A94179" w:rsidRDefault="00C929FC" w:rsidP="006F4CF0">
      <w:pPr>
        <w:pStyle w:val="Heading3"/>
      </w:pPr>
      <w:bookmarkStart w:id="505" w:name="_Toc225101862"/>
      <w:r>
        <w:rPr>
          <w:noProof/>
        </w:rPr>
        <mc:AlternateContent>
          <mc:Choice Requires="wps">
            <w:drawing>
              <wp:anchor distT="0" distB="0" distL="114300" distR="114300" simplePos="0" relativeHeight="252095488" behindDoc="1" locked="0" layoutInCell="1" allowOverlap="1" wp14:anchorId="2F9767A5" wp14:editId="40BCB22B">
                <wp:simplePos x="0" y="0"/>
                <wp:positionH relativeFrom="column">
                  <wp:posOffset>3051175</wp:posOffset>
                </wp:positionH>
                <wp:positionV relativeFrom="paragraph">
                  <wp:posOffset>2386330</wp:posOffset>
                </wp:positionV>
                <wp:extent cx="2379345" cy="635"/>
                <wp:effectExtent l="0" t="0" r="0" b="0"/>
                <wp:wrapTight wrapText="bothSides">
                  <wp:wrapPolygon edited="0">
                    <wp:start x="0" y="0"/>
                    <wp:lineTo x="0" y="21600"/>
                    <wp:lineTo x="21600" y="21600"/>
                    <wp:lineTo x="21600" y="0"/>
                  </wp:wrapPolygon>
                </wp:wrapTight>
                <wp:docPr id="1218630896" name="Text Box 1"/>
                <wp:cNvGraphicFramePr/>
                <a:graphic xmlns:a="http://schemas.openxmlformats.org/drawingml/2006/main">
                  <a:graphicData uri="http://schemas.microsoft.com/office/word/2010/wordprocessingShape">
                    <wps:wsp>
                      <wps:cNvSpPr txBox="1"/>
                      <wps:spPr>
                        <a:xfrm>
                          <a:off x="0" y="0"/>
                          <a:ext cx="2379345" cy="635"/>
                        </a:xfrm>
                        <a:prstGeom prst="rect">
                          <a:avLst/>
                        </a:prstGeom>
                        <a:solidFill>
                          <a:prstClr val="white"/>
                        </a:solidFill>
                        <a:ln>
                          <a:noFill/>
                        </a:ln>
                      </wps:spPr>
                      <wps:txbx>
                        <w:txbxContent>
                          <w:p w14:paraId="541A0B97" w14:textId="3D295562" w:rsidR="00C929FC" w:rsidRPr="00CD47E2" w:rsidRDefault="00C929FC" w:rsidP="00C929FC">
                            <w:pPr>
                              <w:pStyle w:val="Caption"/>
                              <w:rPr>
                                <w:noProof/>
                                <w:color w:val="000000" w:themeColor="text1"/>
                              </w:rPr>
                            </w:pPr>
                            <w:bookmarkStart w:id="506" w:name="_Toc225101575"/>
                            <w:r>
                              <w:t xml:space="preserve">Figure </w:t>
                            </w:r>
                            <w:r>
                              <w:fldChar w:fldCharType="begin"/>
                            </w:r>
                            <w:r>
                              <w:instrText xml:space="preserve"> SEQ Figure \* ARABIC </w:instrText>
                            </w:r>
                            <w:r>
                              <w:fldChar w:fldCharType="separate"/>
                            </w:r>
                            <w:r w:rsidR="00D258B6">
                              <w:rPr>
                                <w:noProof/>
                              </w:rPr>
                              <w:t>193</w:t>
                            </w:r>
                            <w:r>
                              <w:fldChar w:fldCharType="end"/>
                            </w:r>
                            <w:r>
                              <w:t xml:space="preserve"> - Altered Compression Ratio</w:t>
                            </w:r>
                            <w:bookmarkEnd w:id="5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767A5" id="_x0000_s1205" type="#_x0000_t202" style="position:absolute;left:0;text-align:left;margin-left:240.25pt;margin-top:187.9pt;width:187.35pt;height:.05pt;z-index:-25122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" stroked="f">
                <v:textbox style="mso-fit-shape-to-text:t" inset="0,0,0,0">
                  <w:txbxContent>
                    <w:p w14:paraId="541A0B97" w14:textId="3D295562" w:rsidR="00C929FC" w:rsidRPr="00CD47E2" w:rsidRDefault="00C929FC" w:rsidP="00C929FC">
                      <w:pPr>
                        <w:pStyle w:val="Caption"/>
                        <w:rPr>
                          <w:noProof/>
                          <w:color w:val="000000" w:themeColor="text1"/>
                        </w:rPr>
                      </w:pPr>
                      <w:bookmarkStart w:id="507" w:name="_Toc225101575"/>
                      <w:r>
                        <w:t xml:space="preserve">Figure </w:t>
                      </w:r>
                      <w:r>
                        <w:fldChar w:fldCharType="begin"/>
                      </w:r>
                      <w:r>
                        <w:instrText xml:space="preserve"> SEQ Figure \* ARABIC </w:instrText>
                      </w:r>
                      <w:r>
                        <w:fldChar w:fldCharType="separate"/>
                      </w:r>
                      <w:r w:rsidR="00D258B6">
                        <w:rPr>
                          <w:noProof/>
                        </w:rPr>
                        <w:t>193</w:t>
                      </w:r>
                      <w:r>
                        <w:fldChar w:fldCharType="end"/>
                      </w:r>
                      <w:r>
                        <w:t xml:space="preserve"> - Altered Compression Ratio</w:t>
                      </w:r>
                      <w:bookmarkEnd w:id="507"/>
                    </w:p>
                  </w:txbxContent>
                </v:textbox>
                <w10:wrap type="tight"/>
              </v:shape>
            </w:pict>
          </mc:Fallback>
        </mc:AlternateContent>
      </w:r>
      <w:r>
        <w:rPr>
          <w:noProof/>
        </w:rPr>
        <w:drawing>
          <wp:anchor distT="0" distB="0" distL="114300" distR="114300" simplePos="0" relativeHeight="252090368" behindDoc="1" locked="0" layoutInCell="1" allowOverlap="1" wp14:anchorId="2C5B5BF3" wp14:editId="03EC3C61">
            <wp:simplePos x="0" y="0"/>
            <wp:positionH relativeFrom="column">
              <wp:posOffset>3051175</wp:posOffset>
            </wp:positionH>
            <wp:positionV relativeFrom="paragraph">
              <wp:posOffset>282575</wp:posOffset>
            </wp:positionV>
            <wp:extent cx="2379345" cy="2046605"/>
            <wp:effectExtent l="0" t="0" r="1905" b="0"/>
            <wp:wrapTight wrapText="bothSides">
              <wp:wrapPolygon edited="0">
                <wp:start x="0" y="0"/>
                <wp:lineTo x="0" y="21312"/>
                <wp:lineTo x="21444" y="21312"/>
                <wp:lineTo x="21444" y="0"/>
                <wp:lineTo x="0" y="0"/>
              </wp:wrapPolygon>
            </wp:wrapTight>
            <wp:docPr id="434696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96941" name=""/>
                    <pic:cNvPicPr/>
                  </pic:nvPicPr>
                  <pic:blipFill rotWithShape="1">
                    <a:blip r:embed="rId261" cstate="print">
                      <a:extLst>
                        <a:ext uri="{28A0092B-C50C-407E-A947-70E740481C1C}">
                          <a14:useLocalDpi xmlns:a14="http://schemas.microsoft.com/office/drawing/2010/main" val="0"/>
                        </a:ext>
                      </a:extLst>
                    </a:blip>
                    <a:srcRect r="3767"/>
                    <a:stretch>
                      <a:fillRect/>
                    </a:stretch>
                  </pic:blipFill>
                  <pic:spPr bwMode="auto">
                    <a:xfrm>
                      <a:off x="0" y="0"/>
                      <a:ext cx="2379345" cy="2046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093440" behindDoc="1" locked="0" layoutInCell="1" allowOverlap="1" wp14:anchorId="18E7AC09" wp14:editId="026CFA23">
                <wp:simplePos x="0" y="0"/>
                <wp:positionH relativeFrom="column">
                  <wp:posOffset>307975</wp:posOffset>
                </wp:positionH>
                <wp:positionV relativeFrom="paragraph">
                  <wp:posOffset>2382520</wp:posOffset>
                </wp:positionV>
                <wp:extent cx="2452370" cy="635"/>
                <wp:effectExtent l="0" t="0" r="0" b="0"/>
                <wp:wrapTight wrapText="bothSides">
                  <wp:wrapPolygon edited="0">
                    <wp:start x="0" y="0"/>
                    <wp:lineTo x="0" y="21600"/>
                    <wp:lineTo x="21600" y="21600"/>
                    <wp:lineTo x="21600" y="0"/>
                  </wp:wrapPolygon>
                </wp:wrapTight>
                <wp:docPr id="609916125" name="Text Box 1"/>
                <wp:cNvGraphicFramePr/>
                <a:graphic xmlns:a="http://schemas.openxmlformats.org/drawingml/2006/main">
                  <a:graphicData uri="http://schemas.microsoft.com/office/word/2010/wordprocessingShape">
                    <wps:wsp>
                      <wps:cNvSpPr txBox="1"/>
                      <wps:spPr>
                        <a:xfrm>
                          <a:off x="0" y="0"/>
                          <a:ext cx="2452370" cy="635"/>
                        </a:xfrm>
                        <a:prstGeom prst="rect">
                          <a:avLst/>
                        </a:prstGeom>
                        <a:solidFill>
                          <a:prstClr val="white"/>
                        </a:solidFill>
                        <a:ln>
                          <a:noFill/>
                        </a:ln>
                      </wps:spPr>
                      <wps:txbx>
                        <w:txbxContent>
                          <w:p w14:paraId="71FF0F5A" w14:textId="1D584768" w:rsidR="00C929FC" w:rsidRPr="00B927EA" w:rsidRDefault="00C929FC" w:rsidP="00C929FC">
                            <w:pPr>
                              <w:pStyle w:val="Caption"/>
                              <w:rPr>
                                <w:noProof/>
                                <w:color w:val="000000" w:themeColor="text1"/>
                              </w:rPr>
                            </w:pPr>
                            <w:bookmarkStart w:id="508" w:name="_Toc225101576"/>
                            <w:r>
                              <w:t xml:space="preserve">Figure </w:t>
                            </w:r>
                            <w:r>
                              <w:fldChar w:fldCharType="begin"/>
                            </w:r>
                            <w:r>
                              <w:instrText xml:space="preserve"> SEQ Figure \* ARABIC </w:instrText>
                            </w:r>
                            <w:r>
                              <w:fldChar w:fldCharType="separate"/>
                            </w:r>
                            <w:r w:rsidR="00D258B6">
                              <w:rPr>
                                <w:noProof/>
                              </w:rPr>
                              <w:t>194</w:t>
                            </w:r>
                            <w:r>
                              <w:fldChar w:fldCharType="end"/>
                            </w:r>
                            <w:r>
                              <w:t xml:space="preserve"> - Original Compression Ratio Graph</w:t>
                            </w:r>
                            <w:bookmarkEnd w:id="5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7AC09" id="_x0000_s1206" type="#_x0000_t202" style="position:absolute;left:0;text-align:left;margin-left:24.25pt;margin-top:187.6pt;width:193.1pt;height:.05pt;z-index:-251223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vIkGwIAAEEEAAAOAAAAZHJzL2Uyb0RvYy54bWysU8Fu2zAMvQ/YPwi6L07SNSu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" stroked="f">
                <v:textbox style="mso-fit-shape-to-text:t" inset="0,0,0,0">
                  <w:txbxContent>
                    <w:p w14:paraId="71FF0F5A" w14:textId="1D584768" w:rsidR="00C929FC" w:rsidRPr="00B927EA" w:rsidRDefault="00C929FC" w:rsidP="00C929FC">
                      <w:pPr>
                        <w:pStyle w:val="Caption"/>
                        <w:rPr>
                          <w:noProof/>
                          <w:color w:val="000000" w:themeColor="text1"/>
                        </w:rPr>
                      </w:pPr>
                      <w:bookmarkStart w:id="509" w:name="_Toc225101576"/>
                      <w:r>
                        <w:t xml:space="preserve">Figure </w:t>
                      </w:r>
                      <w:r>
                        <w:fldChar w:fldCharType="begin"/>
                      </w:r>
                      <w:r>
                        <w:instrText xml:space="preserve"> SEQ Figure \* ARABIC </w:instrText>
                      </w:r>
                      <w:r>
                        <w:fldChar w:fldCharType="separate"/>
                      </w:r>
                      <w:r w:rsidR="00D258B6">
                        <w:rPr>
                          <w:noProof/>
                        </w:rPr>
                        <w:t>194</w:t>
                      </w:r>
                      <w:r>
                        <w:fldChar w:fldCharType="end"/>
                      </w:r>
                      <w:r>
                        <w:t xml:space="preserve"> - Original Compression Ratio Graph</w:t>
                      </w:r>
                      <w:bookmarkEnd w:id="509"/>
                    </w:p>
                  </w:txbxContent>
                </v:textbox>
                <w10:wrap type="tight"/>
              </v:shape>
            </w:pict>
          </mc:Fallback>
        </mc:AlternateContent>
      </w:r>
      <w:r>
        <w:rPr>
          <w:noProof/>
        </w:rPr>
        <w:drawing>
          <wp:anchor distT="0" distB="0" distL="114300" distR="114300" simplePos="0" relativeHeight="252091392" behindDoc="1" locked="0" layoutInCell="1" allowOverlap="1" wp14:anchorId="74CAD0A8" wp14:editId="3731934A">
            <wp:simplePos x="0" y="0"/>
            <wp:positionH relativeFrom="margin">
              <wp:posOffset>308344</wp:posOffset>
            </wp:positionH>
            <wp:positionV relativeFrom="paragraph">
              <wp:posOffset>286622</wp:posOffset>
            </wp:positionV>
            <wp:extent cx="2452672" cy="2039093"/>
            <wp:effectExtent l="0" t="0" r="5080" b="0"/>
            <wp:wrapTight wrapText="bothSides">
              <wp:wrapPolygon edited="0">
                <wp:start x="0" y="0"/>
                <wp:lineTo x="0" y="21391"/>
                <wp:lineTo x="21477" y="21391"/>
                <wp:lineTo x="21477" y="0"/>
                <wp:lineTo x="0" y="0"/>
              </wp:wrapPolygon>
            </wp:wrapTight>
            <wp:docPr id="30612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26555" name=""/>
                    <pic:cNvPicPr/>
                  </pic:nvPicPr>
                  <pic:blipFill>
                    <a:blip r:embed="rId262" cstate="print">
                      <a:extLst>
                        <a:ext uri="{28A0092B-C50C-407E-A947-70E740481C1C}">
                          <a14:useLocalDpi xmlns:a14="http://schemas.microsoft.com/office/drawing/2010/main" val="0"/>
                        </a:ext>
                      </a:extLst>
                    </a:blip>
                    <a:stretch>
                      <a:fillRect/>
                    </a:stretch>
                  </pic:blipFill>
                  <pic:spPr>
                    <a:xfrm>
                      <a:off x="0" y="0"/>
                      <a:ext cx="2452672" cy="2039093"/>
                    </a:xfrm>
                    <a:prstGeom prst="rect">
                      <a:avLst/>
                    </a:prstGeom>
                  </pic:spPr>
                </pic:pic>
              </a:graphicData>
            </a:graphic>
          </wp:anchor>
        </w:drawing>
      </w:r>
      <w:r w:rsidR="00A94179">
        <w:t xml:space="preserve">Initial Changes </w:t>
      </w:r>
      <w:r w:rsidR="001C7881">
        <w:t>to the Model to Test Droop Stops</w:t>
      </w:r>
      <w:bookmarkEnd w:id="505"/>
    </w:p>
    <w:p w14:paraId="3C3FBB0B" w14:textId="45583AA8" w:rsidR="004E6641" w:rsidRDefault="00807646" w:rsidP="004E6641">
      <w:r>
        <w:t xml:space="preserve"> The first attempt at simulating droop stops involved changing the compression ratio method of the front rebound bumper. The compression ratio was originally set to be constantly at 0.6 and was changed to have a constant set of table data. The decision to change the data set to be constant was to see what changes would happen.</w:t>
      </w:r>
    </w:p>
    <w:p w14:paraId="732D8005" w14:textId="5B7122E9" w:rsidR="00807646" w:rsidRDefault="00B9069A" w:rsidP="00807646">
      <w:pPr>
        <w:pStyle w:val="Heading3"/>
      </w:pPr>
      <w:bookmarkStart w:id="510" w:name="_Toc225101863"/>
      <w:r>
        <w:rPr>
          <w:noProof/>
        </w:rPr>
        <mc:AlternateContent>
          <mc:Choice Requires="wps">
            <w:drawing>
              <wp:anchor distT="0" distB="0" distL="114300" distR="114300" simplePos="0" relativeHeight="252102656" behindDoc="1" locked="0" layoutInCell="1" allowOverlap="1" wp14:anchorId="1E553E1B" wp14:editId="3DB91BCC">
                <wp:simplePos x="0" y="0"/>
                <wp:positionH relativeFrom="column">
                  <wp:posOffset>2990850</wp:posOffset>
                </wp:positionH>
                <wp:positionV relativeFrom="paragraph">
                  <wp:posOffset>2437130</wp:posOffset>
                </wp:positionV>
                <wp:extent cx="3455670" cy="635"/>
                <wp:effectExtent l="0" t="0" r="0" b="0"/>
                <wp:wrapTight wrapText="bothSides">
                  <wp:wrapPolygon edited="0">
                    <wp:start x="0" y="0"/>
                    <wp:lineTo x="0" y="21600"/>
                    <wp:lineTo x="21600" y="21600"/>
                    <wp:lineTo x="21600" y="0"/>
                  </wp:wrapPolygon>
                </wp:wrapTight>
                <wp:docPr id="1268763562" name="Text Box 1"/>
                <wp:cNvGraphicFramePr/>
                <a:graphic xmlns:a="http://schemas.openxmlformats.org/drawingml/2006/main">
                  <a:graphicData uri="http://schemas.microsoft.com/office/word/2010/wordprocessingShape">
                    <wps:wsp>
                      <wps:cNvSpPr txBox="1"/>
                      <wps:spPr>
                        <a:xfrm>
                          <a:off x="0" y="0"/>
                          <a:ext cx="3455670" cy="635"/>
                        </a:xfrm>
                        <a:prstGeom prst="rect">
                          <a:avLst/>
                        </a:prstGeom>
                        <a:solidFill>
                          <a:prstClr val="white"/>
                        </a:solidFill>
                        <a:ln>
                          <a:noFill/>
                        </a:ln>
                      </wps:spPr>
                      <wps:txbx>
                        <w:txbxContent>
                          <w:p w14:paraId="359F0DBF" w14:textId="6A5A1B02" w:rsidR="00B9069A" w:rsidRPr="00701419" w:rsidRDefault="00B9069A" w:rsidP="00B9069A">
                            <w:pPr>
                              <w:pStyle w:val="Caption"/>
                              <w:rPr>
                                <w:noProof/>
                                <w:color w:val="000000" w:themeColor="text1"/>
                              </w:rPr>
                            </w:pPr>
                            <w:bookmarkStart w:id="511" w:name="_Toc225101577"/>
                            <w:r>
                              <w:t xml:space="preserve">Figure </w:t>
                            </w:r>
                            <w:r>
                              <w:fldChar w:fldCharType="begin"/>
                            </w:r>
                            <w:r>
                              <w:instrText xml:space="preserve"> SEQ Figure \* ARABIC </w:instrText>
                            </w:r>
                            <w:r>
                              <w:fldChar w:fldCharType="separate"/>
                            </w:r>
                            <w:r w:rsidR="00D258B6">
                              <w:rPr>
                                <w:noProof/>
                              </w:rPr>
                              <w:t>195</w:t>
                            </w:r>
                            <w:r>
                              <w:fldChar w:fldCharType="end"/>
                            </w:r>
                            <w:r>
                              <w:t xml:space="preserve"> - Initial Force going through Droop Stops</w:t>
                            </w:r>
                            <w:bookmarkEnd w:id="5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553E1B" id="_x0000_s1207" type="#_x0000_t202" style="position:absolute;left:0;text-align:left;margin-left:235.5pt;margin-top:191.9pt;width:272.1pt;height:.05pt;z-index:-25121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" stroked="f">
                <v:textbox style="mso-fit-shape-to-text:t" inset="0,0,0,0">
                  <w:txbxContent>
                    <w:p w14:paraId="359F0DBF" w14:textId="6A5A1B02" w:rsidR="00B9069A" w:rsidRPr="00701419" w:rsidRDefault="00B9069A" w:rsidP="00B9069A">
                      <w:pPr>
                        <w:pStyle w:val="Caption"/>
                        <w:rPr>
                          <w:noProof/>
                          <w:color w:val="000000" w:themeColor="text1"/>
                        </w:rPr>
                      </w:pPr>
                      <w:bookmarkStart w:id="512" w:name="_Toc225101577"/>
                      <w:r>
                        <w:t xml:space="preserve">Figure </w:t>
                      </w:r>
                      <w:r>
                        <w:fldChar w:fldCharType="begin"/>
                      </w:r>
                      <w:r>
                        <w:instrText xml:space="preserve"> SEQ Figure \* ARABIC </w:instrText>
                      </w:r>
                      <w:r>
                        <w:fldChar w:fldCharType="separate"/>
                      </w:r>
                      <w:r w:rsidR="00D258B6">
                        <w:rPr>
                          <w:noProof/>
                        </w:rPr>
                        <w:t>195</w:t>
                      </w:r>
                      <w:r>
                        <w:fldChar w:fldCharType="end"/>
                      </w:r>
                      <w:r>
                        <w:t xml:space="preserve"> - Initial Force going through Droop Stops</w:t>
                      </w:r>
                      <w:bookmarkEnd w:id="512"/>
                    </w:p>
                  </w:txbxContent>
                </v:textbox>
                <w10:wrap type="tight"/>
              </v:shape>
            </w:pict>
          </mc:Fallback>
        </mc:AlternateContent>
      </w:r>
      <w:r>
        <w:rPr>
          <w:noProof/>
        </w:rPr>
        <w:drawing>
          <wp:anchor distT="0" distB="0" distL="114300" distR="114300" simplePos="0" relativeHeight="252098560" behindDoc="1" locked="0" layoutInCell="1" allowOverlap="1" wp14:anchorId="206D704D" wp14:editId="4077AEF6">
            <wp:simplePos x="0" y="0"/>
            <wp:positionH relativeFrom="column">
              <wp:posOffset>2990879</wp:posOffset>
            </wp:positionH>
            <wp:positionV relativeFrom="paragraph">
              <wp:posOffset>250840</wp:posOffset>
            </wp:positionV>
            <wp:extent cx="3455670" cy="2129155"/>
            <wp:effectExtent l="0" t="0" r="0" b="4445"/>
            <wp:wrapTight wrapText="bothSides">
              <wp:wrapPolygon edited="0">
                <wp:start x="0" y="0"/>
                <wp:lineTo x="0" y="21452"/>
                <wp:lineTo x="21433" y="21452"/>
                <wp:lineTo x="21433" y="0"/>
                <wp:lineTo x="0" y="0"/>
              </wp:wrapPolygon>
            </wp:wrapTight>
            <wp:docPr id="6155202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3" cstate="print">
                      <a:extLst>
                        <a:ext uri="{28A0092B-C50C-407E-A947-70E740481C1C}">
                          <a14:useLocalDpi xmlns:a14="http://schemas.microsoft.com/office/drawing/2010/main" val="0"/>
                        </a:ext>
                      </a:extLst>
                    </a:blip>
                    <a:srcRect/>
                    <a:stretch>
                      <a:fillRect/>
                    </a:stretch>
                  </pic:blipFill>
                  <pic:spPr bwMode="auto">
                    <a:xfrm>
                      <a:off x="0" y="0"/>
                      <a:ext cx="3455670" cy="21291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100608" behindDoc="1" locked="0" layoutInCell="1" allowOverlap="1" wp14:anchorId="70F1AFBD" wp14:editId="4B67BE1F">
                <wp:simplePos x="0" y="0"/>
                <wp:positionH relativeFrom="column">
                  <wp:posOffset>-601980</wp:posOffset>
                </wp:positionH>
                <wp:positionV relativeFrom="paragraph">
                  <wp:posOffset>2435225</wp:posOffset>
                </wp:positionV>
                <wp:extent cx="3505200" cy="635"/>
                <wp:effectExtent l="0" t="0" r="0" b="0"/>
                <wp:wrapTight wrapText="bothSides">
                  <wp:wrapPolygon edited="0">
                    <wp:start x="0" y="0"/>
                    <wp:lineTo x="0" y="21600"/>
                    <wp:lineTo x="21600" y="21600"/>
                    <wp:lineTo x="21600" y="0"/>
                  </wp:wrapPolygon>
                </wp:wrapTight>
                <wp:docPr id="678603605"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2C8A1B71" w14:textId="1F839E0D" w:rsidR="00B9069A" w:rsidRPr="00FC0322" w:rsidRDefault="00B9069A" w:rsidP="00B9069A">
                            <w:pPr>
                              <w:pStyle w:val="Caption"/>
                              <w:rPr>
                                <w:noProof/>
                                <w:color w:val="000000" w:themeColor="text1"/>
                              </w:rPr>
                            </w:pPr>
                            <w:bookmarkStart w:id="513" w:name="_Toc225101578"/>
                            <w:r>
                              <w:t xml:space="preserve">Figure </w:t>
                            </w:r>
                            <w:r>
                              <w:fldChar w:fldCharType="begin"/>
                            </w:r>
                            <w:r>
                              <w:instrText xml:space="preserve"> SEQ Figure \* ARABIC </w:instrText>
                            </w:r>
                            <w:r>
                              <w:fldChar w:fldCharType="separate"/>
                            </w:r>
                            <w:r w:rsidR="00D258B6">
                              <w:rPr>
                                <w:noProof/>
                              </w:rPr>
                              <w:t>196</w:t>
                            </w:r>
                            <w:r>
                              <w:fldChar w:fldCharType="end"/>
                            </w:r>
                            <w:r>
                              <w:t xml:space="preserve"> - Suspension Movement with Droop Stops</w:t>
                            </w:r>
                            <w:bookmarkEnd w:id="5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F1AFBD" id="_x0000_s1208" type="#_x0000_t202" style="position:absolute;left:0;text-align:left;margin-left:-47.4pt;margin-top:191.75pt;width:276pt;height:.05pt;z-index:-251215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ja6GQIAAEE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" stroked="f">
                <v:textbox style="mso-fit-shape-to-text:t" inset="0,0,0,0">
                  <w:txbxContent>
                    <w:p w14:paraId="2C8A1B71" w14:textId="1F839E0D" w:rsidR="00B9069A" w:rsidRPr="00FC0322" w:rsidRDefault="00B9069A" w:rsidP="00B9069A">
                      <w:pPr>
                        <w:pStyle w:val="Caption"/>
                        <w:rPr>
                          <w:noProof/>
                          <w:color w:val="000000" w:themeColor="text1"/>
                        </w:rPr>
                      </w:pPr>
                      <w:bookmarkStart w:id="514" w:name="_Toc225101578"/>
                      <w:r>
                        <w:t xml:space="preserve">Figure </w:t>
                      </w:r>
                      <w:r>
                        <w:fldChar w:fldCharType="begin"/>
                      </w:r>
                      <w:r>
                        <w:instrText xml:space="preserve"> SEQ Figure \* ARABIC </w:instrText>
                      </w:r>
                      <w:r>
                        <w:fldChar w:fldCharType="separate"/>
                      </w:r>
                      <w:r w:rsidR="00D258B6">
                        <w:rPr>
                          <w:noProof/>
                        </w:rPr>
                        <w:t>196</w:t>
                      </w:r>
                      <w:r>
                        <w:fldChar w:fldCharType="end"/>
                      </w:r>
                      <w:r>
                        <w:t xml:space="preserve"> - Suspension Movement with Droop Stops</w:t>
                      </w:r>
                      <w:bookmarkEnd w:id="514"/>
                    </w:p>
                  </w:txbxContent>
                </v:textbox>
                <w10:wrap type="tight"/>
              </v:shape>
            </w:pict>
          </mc:Fallback>
        </mc:AlternateContent>
      </w:r>
      <w:r>
        <w:rPr>
          <w:noProof/>
        </w:rPr>
        <w:drawing>
          <wp:anchor distT="0" distB="0" distL="114300" distR="114300" simplePos="0" relativeHeight="252097536" behindDoc="1" locked="0" layoutInCell="1" allowOverlap="1" wp14:anchorId="37F00FF3" wp14:editId="7B037450">
            <wp:simplePos x="0" y="0"/>
            <wp:positionH relativeFrom="column">
              <wp:posOffset>-602246</wp:posOffset>
            </wp:positionH>
            <wp:positionV relativeFrom="paragraph">
              <wp:posOffset>250530</wp:posOffset>
            </wp:positionV>
            <wp:extent cx="3505200" cy="2127885"/>
            <wp:effectExtent l="0" t="0" r="0" b="5715"/>
            <wp:wrapTight wrapText="bothSides">
              <wp:wrapPolygon edited="0">
                <wp:start x="0" y="0"/>
                <wp:lineTo x="0" y="21465"/>
                <wp:lineTo x="21483" y="21465"/>
                <wp:lineTo x="21483" y="0"/>
                <wp:lineTo x="0" y="0"/>
              </wp:wrapPolygon>
            </wp:wrapTight>
            <wp:docPr id="1117661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61149" name="Picture 3"/>
                    <pic:cNvPicPr>
                      <a:picLocks noChangeAspect="1" noChangeArrowheads="1"/>
                    </pic:cNvPicPr>
                  </pic:nvPicPr>
                  <pic:blipFill>
                    <a:blip r:embed="rId264">
                      <a:extLst>
                        <a:ext uri="{96DAC541-7B7A-43D3-8B79-37D633B846F1}">
                          <asvg:svgBlip xmlns:asvg="http://schemas.microsoft.com/office/drawing/2016/SVG/main" r:embed="rId265"/>
                        </a:ext>
                      </a:extLst>
                    </a:blip>
                    <a:stretch>
                      <a:fillRect/>
                    </a:stretch>
                  </pic:blipFill>
                  <pic:spPr bwMode="auto">
                    <a:xfrm>
                      <a:off x="0" y="0"/>
                      <a:ext cx="3505200" cy="2127885"/>
                    </a:xfrm>
                    <a:prstGeom prst="rect">
                      <a:avLst/>
                    </a:prstGeom>
                  </pic:spPr>
                </pic:pic>
              </a:graphicData>
            </a:graphic>
            <wp14:sizeRelH relativeFrom="margin">
              <wp14:pctWidth>0</wp14:pctWidth>
            </wp14:sizeRelH>
            <wp14:sizeRelV relativeFrom="margin">
              <wp14:pctHeight>0</wp14:pctHeight>
            </wp14:sizeRelV>
          </wp:anchor>
        </w:drawing>
      </w:r>
      <w:r w:rsidR="00807646">
        <w:t>Results of Initial Droop Stop Testing</w:t>
      </w:r>
      <w:bookmarkEnd w:id="510"/>
    </w:p>
    <w:p w14:paraId="696F5DB1" w14:textId="14C2C0DE" w:rsidR="00F30C5C" w:rsidRDefault="00F30C5C" w:rsidP="00F30C5C">
      <w:r>
        <w:t xml:space="preserve"> After the initial changes, the results were not as expected; there was very little suspension </w:t>
      </w:r>
      <w:r w:rsidRPr="00A04DED">
        <w:t xml:space="preserve">movement (figure </w:t>
      </w:r>
      <w:r w:rsidR="00A04DED" w:rsidRPr="00A04DED">
        <w:t>196</w:t>
      </w:r>
      <w:r>
        <w:t xml:space="preserve">) and there was no force registered through the droop stops </w:t>
      </w:r>
      <w:r w:rsidRPr="00A04DED">
        <w:t xml:space="preserve">(figure </w:t>
      </w:r>
      <w:r w:rsidR="00A04DED" w:rsidRPr="00A04DED">
        <w:t>1</w:t>
      </w:r>
      <w:r w:rsidRPr="00A04DED">
        <w:t>9</w:t>
      </w:r>
      <w:r w:rsidR="00A04DED" w:rsidRPr="00A04DED">
        <w:t>5</w:t>
      </w:r>
      <w:r w:rsidRPr="00A04DED">
        <w:t>). This means that any changes to the lap time or speed trace do not mean anyt</w:t>
      </w:r>
      <w:r>
        <w:t>hing as they are simulating as unexpected.</w:t>
      </w:r>
    </w:p>
    <w:p w14:paraId="706A51C0" w14:textId="5F8DF650" w:rsidR="00F30C5C" w:rsidRPr="00976C57" w:rsidRDefault="00F30C5C" w:rsidP="00F30C5C">
      <w:r>
        <w:t xml:space="preserve"> To correctly simulate droop stops, research is necessary to understand how they work within VI-Grade and what parameters need to be changed.</w:t>
      </w:r>
    </w:p>
    <w:p w14:paraId="26D00761" w14:textId="77777777" w:rsidR="004E6641" w:rsidRPr="004E6641" w:rsidRDefault="004E6641" w:rsidP="004E6641"/>
    <w:p w14:paraId="23F9B619" w14:textId="04D8341B" w:rsidR="001C7881" w:rsidRDefault="001C7881" w:rsidP="006F4CF0">
      <w:pPr>
        <w:pStyle w:val="Heading2"/>
      </w:pPr>
      <w:bookmarkStart w:id="515" w:name="_Toc225101864"/>
      <w:r>
        <w:lastRenderedPageBreak/>
        <w:t>Correctly Simulating Droop Stops</w:t>
      </w:r>
      <w:bookmarkEnd w:id="515"/>
    </w:p>
    <w:p w14:paraId="54B0F110" w14:textId="1F7C8987" w:rsidR="001C7881" w:rsidRDefault="001C7881" w:rsidP="006F4CF0">
      <w:pPr>
        <w:pStyle w:val="Heading3"/>
      </w:pPr>
      <w:bookmarkStart w:id="516" w:name="_Toc225101865"/>
      <w:r>
        <w:t>Simulating Droop Stops on Sedan Car Model</w:t>
      </w:r>
      <w:bookmarkEnd w:id="516"/>
    </w:p>
    <w:p w14:paraId="21BF0A59" w14:textId="77777777" w:rsidR="00ED7D20" w:rsidRDefault="00ED7D20" w:rsidP="00ED7D20">
      <w:r>
        <w:t xml:space="preserve"> In VI-Grade there are some preexisting car models (VI-Grade, 2026b) that can be used to run simulations. To ensure that there is not a preexisting issue preventing droop stops from being run correctly on the MCR model, the sedan car model can be used. The droop stop tests on the sedan car were simulated using a J-Turn event, which involves the car sharply steering in one direction (Altair Engineering Inc, 2021). This was recommended by Ewbank (2026a).</w:t>
      </w:r>
    </w:p>
    <w:p w14:paraId="39D6F604" w14:textId="5235D309" w:rsidR="00F30C5C" w:rsidRDefault="001E541B" w:rsidP="00F30C5C">
      <w:r>
        <w:rPr>
          <w:noProof/>
        </w:rPr>
        <mc:AlternateContent>
          <mc:Choice Requires="wps">
            <w:drawing>
              <wp:anchor distT="0" distB="0" distL="114300" distR="114300" simplePos="0" relativeHeight="252110848" behindDoc="1" locked="0" layoutInCell="1" allowOverlap="1" wp14:anchorId="75EDEDE3" wp14:editId="3E2F90C1">
                <wp:simplePos x="0" y="0"/>
                <wp:positionH relativeFrom="column">
                  <wp:posOffset>2349500</wp:posOffset>
                </wp:positionH>
                <wp:positionV relativeFrom="paragraph">
                  <wp:posOffset>2264410</wp:posOffset>
                </wp:positionV>
                <wp:extent cx="3745230" cy="635"/>
                <wp:effectExtent l="0" t="0" r="0" b="0"/>
                <wp:wrapTight wrapText="bothSides">
                  <wp:wrapPolygon edited="0">
                    <wp:start x="0" y="0"/>
                    <wp:lineTo x="0" y="21600"/>
                    <wp:lineTo x="21600" y="21600"/>
                    <wp:lineTo x="21600" y="0"/>
                  </wp:wrapPolygon>
                </wp:wrapTight>
                <wp:docPr id="191925086" name="Text Box 1"/>
                <wp:cNvGraphicFramePr/>
                <a:graphic xmlns:a="http://schemas.openxmlformats.org/drawingml/2006/main">
                  <a:graphicData uri="http://schemas.microsoft.com/office/word/2010/wordprocessingShape">
                    <wps:wsp>
                      <wps:cNvSpPr txBox="1"/>
                      <wps:spPr>
                        <a:xfrm>
                          <a:off x="0" y="0"/>
                          <a:ext cx="3745230" cy="635"/>
                        </a:xfrm>
                        <a:prstGeom prst="rect">
                          <a:avLst/>
                        </a:prstGeom>
                        <a:solidFill>
                          <a:prstClr val="white"/>
                        </a:solidFill>
                        <a:ln>
                          <a:noFill/>
                        </a:ln>
                      </wps:spPr>
                      <wps:txbx>
                        <w:txbxContent>
                          <w:p w14:paraId="485EF070" w14:textId="351D10B1" w:rsidR="001E541B" w:rsidRPr="007910E0" w:rsidRDefault="001E541B" w:rsidP="001E541B">
                            <w:pPr>
                              <w:pStyle w:val="Caption"/>
                              <w:rPr>
                                <w:noProof/>
                                <w:sz w:val="22"/>
                                <w:szCs w:val="22"/>
                              </w:rPr>
                            </w:pPr>
                            <w:bookmarkStart w:id="517" w:name="_Toc225101579"/>
                            <w:r>
                              <w:t xml:space="preserve">Figure </w:t>
                            </w:r>
                            <w:r>
                              <w:fldChar w:fldCharType="begin"/>
                            </w:r>
                            <w:r>
                              <w:instrText xml:space="preserve"> SEQ Figure \* ARABIC </w:instrText>
                            </w:r>
                            <w:r>
                              <w:fldChar w:fldCharType="separate"/>
                            </w:r>
                            <w:r w:rsidR="00D258B6">
                              <w:rPr>
                                <w:noProof/>
                              </w:rPr>
                              <w:t>197</w:t>
                            </w:r>
                            <w:r>
                              <w:fldChar w:fldCharType="end"/>
                            </w:r>
                            <w:r>
                              <w:t xml:space="preserve"> - Rebound Stop Travel Graph</w:t>
                            </w:r>
                            <w:bookmarkEnd w:id="5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DEDE3" id="_x0000_s1209" type="#_x0000_t202" style="position:absolute;margin-left:185pt;margin-top:178.3pt;width:294.9pt;height:.05pt;z-index:-251205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" stroked="f">
                <v:textbox style="mso-fit-shape-to-text:t" inset="0,0,0,0">
                  <w:txbxContent>
                    <w:p w14:paraId="485EF070" w14:textId="351D10B1" w:rsidR="001E541B" w:rsidRPr="007910E0" w:rsidRDefault="001E541B" w:rsidP="001E541B">
                      <w:pPr>
                        <w:pStyle w:val="Caption"/>
                        <w:rPr>
                          <w:noProof/>
                          <w:sz w:val="22"/>
                          <w:szCs w:val="22"/>
                        </w:rPr>
                      </w:pPr>
                      <w:bookmarkStart w:id="518" w:name="_Toc225101579"/>
                      <w:r>
                        <w:t xml:space="preserve">Figure </w:t>
                      </w:r>
                      <w:r>
                        <w:fldChar w:fldCharType="begin"/>
                      </w:r>
                      <w:r>
                        <w:instrText xml:space="preserve"> SEQ Figure \* ARABIC </w:instrText>
                      </w:r>
                      <w:r>
                        <w:fldChar w:fldCharType="separate"/>
                      </w:r>
                      <w:r w:rsidR="00D258B6">
                        <w:rPr>
                          <w:noProof/>
                        </w:rPr>
                        <w:t>197</w:t>
                      </w:r>
                      <w:r>
                        <w:fldChar w:fldCharType="end"/>
                      </w:r>
                      <w:r>
                        <w:t xml:space="preserve"> - Rebound Stop Travel Graph</w:t>
                      </w:r>
                      <w:bookmarkEnd w:id="518"/>
                    </w:p>
                  </w:txbxContent>
                </v:textbox>
                <w10:wrap type="tight"/>
              </v:shape>
            </w:pict>
          </mc:Fallback>
        </mc:AlternateContent>
      </w:r>
      <w:r>
        <w:rPr>
          <w:noProof/>
        </w:rPr>
        <w:drawing>
          <wp:anchor distT="0" distB="0" distL="114300" distR="114300" simplePos="0" relativeHeight="252106752" behindDoc="1" locked="0" layoutInCell="1" allowOverlap="1" wp14:anchorId="6242B68D" wp14:editId="2974CBEB">
            <wp:simplePos x="0" y="0"/>
            <wp:positionH relativeFrom="column">
              <wp:posOffset>2349958</wp:posOffset>
            </wp:positionH>
            <wp:positionV relativeFrom="paragraph">
              <wp:posOffset>391721</wp:posOffset>
            </wp:positionV>
            <wp:extent cx="3745230" cy="1816100"/>
            <wp:effectExtent l="0" t="0" r="7620" b="0"/>
            <wp:wrapTight wrapText="bothSides">
              <wp:wrapPolygon edited="0">
                <wp:start x="0" y="0"/>
                <wp:lineTo x="0" y="21298"/>
                <wp:lineTo x="21534" y="21298"/>
                <wp:lineTo x="21534" y="0"/>
                <wp:lineTo x="0" y="0"/>
              </wp:wrapPolygon>
            </wp:wrapTight>
            <wp:docPr id="12769901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90127" name="Picture 6"/>
                    <pic:cNvPicPr>
                      <a:picLocks noChangeAspect="1" noChangeArrowheads="1"/>
                    </pic:cNvPicPr>
                  </pic:nvPicPr>
                  <pic:blipFill>
                    <a:blip r:embed="rId266">
                      <a:extLst>
                        <a:ext uri="{96DAC541-7B7A-43D3-8B79-37D633B846F1}">
                          <asvg:svgBlip xmlns:asvg="http://schemas.microsoft.com/office/drawing/2016/SVG/main" r:embed="rId267"/>
                        </a:ext>
                      </a:extLst>
                    </a:blip>
                    <a:stretch>
                      <a:fillRect/>
                    </a:stretch>
                  </pic:blipFill>
                  <pic:spPr bwMode="auto">
                    <a:xfrm>
                      <a:off x="0" y="0"/>
                      <a:ext cx="3745230" cy="18161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108800" behindDoc="1" locked="0" layoutInCell="1" allowOverlap="1" wp14:anchorId="35FCE65D" wp14:editId="14B29222">
                <wp:simplePos x="0" y="0"/>
                <wp:positionH relativeFrom="column">
                  <wp:posOffset>-446405</wp:posOffset>
                </wp:positionH>
                <wp:positionV relativeFrom="paragraph">
                  <wp:posOffset>2673350</wp:posOffset>
                </wp:positionV>
                <wp:extent cx="2639695" cy="635"/>
                <wp:effectExtent l="0" t="0" r="0" b="0"/>
                <wp:wrapTight wrapText="bothSides">
                  <wp:wrapPolygon edited="0">
                    <wp:start x="0" y="0"/>
                    <wp:lineTo x="0" y="21600"/>
                    <wp:lineTo x="21600" y="21600"/>
                    <wp:lineTo x="21600" y="0"/>
                  </wp:wrapPolygon>
                </wp:wrapTight>
                <wp:docPr id="126750242" name="Text Box 1"/>
                <wp:cNvGraphicFramePr/>
                <a:graphic xmlns:a="http://schemas.openxmlformats.org/drawingml/2006/main">
                  <a:graphicData uri="http://schemas.microsoft.com/office/word/2010/wordprocessingShape">
                    <wps:wsp>
                      <wps:cNvSpPr txBox="1"/>
                      <wps:spPr>
                        <a:xfrm>
                          <a:off x="0" y="0"/>
                          <a:ext cx="2639695" cy="635"/>
                        </a:xfrm>
                        <a:prstGeom prst="rect">
                          <a:avLst/>
                        </a:prstGeom>
                        <a:solidFill>
                          <a:prstClr val="white"/>
                        </a:solidFill>
                        <a:ln>
                          <a:noFill/>
                        </a:ln>
                      </wps:spPr>
                      <wps:txbx>
                        <w:txbxContent>
                          <w:p w14:paraId="7B1E813F" w14:textId="7A33BB36" w:rsidR="001E541B" w:rsidRPr="00362336" w:rsidRDefault="001E541B" w:rsidP="001E541B">
                            <w:pPr>
                              <w:pStyle w:val="Caption"/>
                              <w:rPr>
                                <w:noProof/>
                                <w:sz w:val="22"/>
                                <w:szCs w:val="22"/>
                              </w:rPr>
                            </w:pPr>
                            <w:bookmarkStart w:id="519" w:name="_Toc225101580"/>
                            <w:r>
                              <w:t xml:space="preserve">Figure </w:t>
                            </w:r>
                            <w:r>
                              <w:fldChar w:fldCharType="begin"/>
                            </w:r>
                            <w:r>
                              <w:instrText xml:space="preserve"> SEQ Figure \* ARABIC </w:instrText>
                            </w:r>
                            <w:r>
                              <w:fldChar w:fldCharType="separate"/>
                            </w:r>
                            <w:r w:rsidR="00D258B6">
                              <w:rPr>
                                <w:noProof/>
                              </w:rPr>
                              <w:t>198</w:t>
                            </w:r>
                            <w:r>
                              <w:fldChar w:fldCharType="end"/>
                            </w:r>
                            <w:r>
                              <w:t xml:space="preserve"> - Changing of Compression Ratio</w:t>
                            </w:r>
                            <w:bookmarkEnd w:id="5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CE65D" id="_x0000_s1210" type="#_x0000_t202" style="position:absolute;margin-left:-35.15pt;margin-top:210.5pt;width:207.85pt;height:.05pt;z-index:-251207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MbLHAIAAEEEAAAOAAAAZHJzL2Uyb0RvYy54bWysU8Fu2zAMvQ/YPwi6L05SNFu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" stroked="f">
                <v:textbox style="mso-fit-shape-to-text:t" inset="0,0,0,0">
                  <w:txbxContent>
                    <w:p w14:paraId="7B1E813F" w14:textId="7A33BB36" w:rsidR="001E541B" w:rsidRPr="00362336" w:rsidRDefault="001E541B" w:rsidP="001E541B">
                      <w:pPr>
                        <w:pStyle w:val="Caption"/>
                        <w:rPr>
                          <w:noProof/>
                          <w:sz w:val="22"/>
                          <w:szCs w:val="22"/>
                        </w:rPr>
                      </w:pPr>
                      <w:bookmarkStart w:id="520" w:name="_Toc225101580"/>
                      <w:r>
                        <w:t xml:space="preserve">Figure </w:t>
                      </w:r>
                      <w:r>
                        <w:fldChar w:fldCharType="begin"/>
                      </w:r>
                      <w:r>
                        <w:instrText xml:space="preserve"> SEQ Figure \* ARABIC </w:instrText>
                      </w:r>
                      <w:r>
                        <w:fldChar w:fldCharType="separate"/>
                      </w:r>
                      <w:r w:rsidR="00D258B6">
                        <w:rPr>
                          <w:noProof/>
                        </w:rPr>
                        <w:t>198</w:t>
                      </w:r>
                      <w:r>
                        <w:fldChar w:fldCharType="end"/>
                      </w:r>
                      <w:r>
                        <w:t xml:space="preserve"> - Changing of Compression Ratio</w:t>
                      </w:r>
                      <w:bookmarkEnd w:id="520"/>
                    </w:p>
                  </w:txbxContent>
                </v:textbox>
                <w10:wrap type="tight"/>
              </v:shape>
            </w:pict>
          </mc:Fallback>
        </mc:AlternateContent>
      </w:r>
      <w:r w:rsidR="00BA1B6E">
        <w:rPr>
          <w:noProof/>
        </w:rPr>
        <w:drawing>
          <wp:anchor distT="0" distB="0" distL="114300" distR="114300" simplePos="0" relativeHeight="252104704" behindDoc="1" locked="0" layoutInCell="1" allowOverlap="1" wp14:anchorId="6F00D4AE" wp14:editId="5B6ECA8F">
            <wp:simplePos x="0" y="0"/>
            <wp:positionH relativeFrom="margin">
              <wp:posOffset>-446568</wp:posOffset>
            </wp:positionH>
            <wp:positionV relativeFrom="paragraph">
              <wp:posOffset>14073</wp:posOffset>
            </wp:positionV>
            <wp:extent cx="2639695" cy="2602230"/>
            <wp:effectExtent l="0" t="0" r="8255" b="7620"/>
            <wp:wrapTight wrapText="bothSides">
              <wp:wrapPolygon edited="0">
                <wp:start x="0" y="0"/>
                <wp:lineTo x="0" y="21505"/>
                <wp:lineTo x="21512" y="21505"/>
                <wp:lineTo x="21512" y="0"/>
                <wp:lineTo x="0" y="0"/>
              </wp:wrapPolygon>
            </wp:wrapTight>
            <wp:docPr id="28171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15816" name=""/>
                    <pic:cNvPicPr/>
                  </pic:nvPicPr>
                  <pic:blipFill>
                    <a:blip r:embed="rId268">
                      <a:extLst>
                        <a:ext uri="{28A0092B-C50C-407E-A947-70E740481C1C}">
                          <a14:useLocalDpi xmlns:a14="http://schemas.microsoft.com/office/drawing/2010/main" val="0"/>
                        </a:ext>
                      </a:extLst>
                    </a:blip>
                    <a:stretch>
                      <a:fillRect/>
                    </a:stretch>
                  </pic:blipFill>
                  <pic:spPr>
                    <a:xfrm>
                      <a:off x="0" y="0"/>
                      <a:ext cx="2639695" cy="2602230"/>
                    </a:xfrm>
                    <a:prstGeom prst="rect">
                      <a:avLst/>
                    </a:prstGeom>
                  </pic:spPr>
                </pic:pic>
              </a:graphicData>
            </a:graphic>
            <wp14:sizeRelH relativeFrom="margin">
              <wp14:pctWidth>0</wp14:pctWidth>
            </wp14:sizeRelH>
            <wp14:sizeRelV relativeFrom="margin">
              <wp14:pctHeight>0</wp14:pctHeight>
            </wp14:sizeRelV>
          </wp:anchor>
        </w:drawing>
      </w:r>
    </w:p>
    <w:p w14:paraId="6B0DAF25" w14:textId="0551F895" w:rsidR="00ED7D20" w:rsidRDefault="00ED7D20" w:rsidP="00F30C5C"/>
    <w:p w14:paraId="6761791C" w14:textId="2019D6F8" w:rsidR="00ED7D20" w:rsidRPr="008A1188" w:rsidRDefault="00ED7D20" w:rsidP="00F30C5C">
      <w:pPr>
        <w:rPr>
          <w:sz w:val="8"/>
          <w:szCs w:val="8"/>
        </w:rPr>
      </w:pPr>
    </w:p>
    <w:p w14:paraId="640B5D6B" w14:textId="53B35C32" w:rsidR="00ED7D20" w:rsidRDefault="005D41B8" w:rsidP="00F30C5C">
      <w:r>
        <w:rPr>
          <w:noProof/>
        </w:rPr>
        <mc:AlternateContent>
          <mc:Choice Requires="wps">
            <w:drawing>
              <wp:anchor distT="0" distB="0" distL="114300" distR="114300" simplePos="0" relativeHeight="252114944" behindDoc="0" locked="0" layoutInCell="1" allowOverlap="1" wp14:anchorId="2C31A031" wp14:editId="4B609D0A">
                <wp:simplePos x="0" y="0"/>
                <wp:positionH relativeFrom="column">
                  <wp:posOffset>-413385</wp:posOffset>
                </wp:positionH>
                <wp:positionV relativeFrom="paragraph">
                  <wp:posOffset>2671445</wp:posOffset>
                </wp:positionV>
                <wp:extent cx="3455670" cy="635"/>
                <wp:effectExtent l="0" t="0" r="0" b="0"/>
                <wp:wrapSquare wrapText="bothSides"/>
                <wp:docPr id="1600550997" name="Text Box 1"/>
                <wp:cNvGraphicFramePr/>
                <a:graphic xmlns:a="http://schemas.openxmlformats.org/drawingml/2006/main">
                  <a:graphicData uri="http://schemas.microsoft.com/office/word/2010/wordprocessingShape">
                    <wps:wsp>
                      <wps:cNvSpPr txBox="1"/>
                      <wps:spPr>
                        <a:xfrm>
                          <a:off x="0" y="0"/>
                          <a:ext cx="3455670" cy="635"/>
                        </a:xfrm>
                        <a:prstGeom prst="rect">
                          <a:avLst/>
                        </a:prstGeom>
                        <a:solidFill>
                          <a:prstClr val="white"/>
                        </a:solidFill>
                        <a:ln>
                          <a:noFill/>
                        </a:ln>
                      </wps:spPr>
                      <wps:txbx>
                        <w:txbxContent>
                          <w:p w14:paraId="6E6BA8BF" w14:textId="4B823BD3" w:rsidR="005D41B8" w:rsidRPr="00104917" w:rsidRDefault="005D41B8" w:rsidP="005D41B8">
                            <w:pPr>
                              <w:pStyle w:val="Caption"/>
                              <w:rPr>
                                <w:noProof/>
                                <w:sz w:val="22"/>
                                <w:szCs w:val="22"/>
                              </w:rPr>
                            </w:pPr>
                            <w:bookmarkStart w:id="521" w:name="_Toc225101581"/>
                            <w:r>
                              <w:t xml:space="preserve">Figure </w:t>
                            </w:r>
                            <w:r>
                              <w:fldChar w:fldCharType="begin"/>
                            </w:r>
                            <w:r>
                              <w:instrText xml:space="preserve"> SEQ Figure \* ARABIC </w:instrText>
                            </w:r>
                            <w:r>
                              <w:fldChar w:fldCharType="separate"/>
                            </w:r>
                            <w:r w:rsidR="00D258B6">
                              <w:rPr>
                                <w:noProof/>
                              </w:rPr>
                              <w:t>199</w:t>
                            </w:r>
                            <w:r>
                              <w:fldChar w:fldCharType="end"/>
                            </w:r>
                            <w:r>
                              <w:t xml:space="preserve"> - Initial Force going through Sedan Car Droop Stops</w:t>
                            </w:r>
                            <w:bookmarkEnd w:id="5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1A031" id="_x0000_s1211" type="#_x0000_t202" style="position:absolute;margin-left:-32.55pt;margin-top:210.35pt;width:272.1pt;height:.05pt;z-index:25211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" stroked="f">
                <v:textbox style="mso-fit-shape-to-text:t" inset="0,0,0,0">
                  <w:txbxContent>
                    <w:p w14:paraId="6E6BA8BF" w14:textId="4B823BD3" w:rsidR="005D41B8" w:rsidRPr="00104917" w:rsidRDefault="005D41B8" w:rsidP="005D41B8">
                      <w:pPr>
                        <w:pStyle w:val="Caption"/>
                        <w:rPr>
                          <w:noProof/>
                          <w:sz w:val="22"/>
                          <w:szCs w:val="22"/>
                        </w:rPr>
                      </w:pPr>
                      <w:bookmarkStart w:id="522" w:name="_Toc225101581"/>
                      <w:r>
                        <w:t xml:space="preserve">Figure </w:t>
                      </w:r>
                      <w:r>
                        <w:fldChar w:fldCharType="begin"/>
                      </w:r>
                      <w:r>
                        <w:instrText xml:space="preserve"> SEQ Figure \* ARABIC </w:instrText>
                      </w:r>
                      <w:r>
                        <w:fldChar w:fldCharType="separate"/>
                      </w:r>
                      <w:r w:rsidR="00D258B6">
                        <w:rPr>
                          <w:noProof/>
                        </w:rPr>
                        <w:t>199</w:t>
                      </w:r>
                      <w:r>
                        <w:fldChar w:fldCharType="end"/>
                      </w:r>
                      <w:r>
                        <w:t xml:space="preserve"> - Initial Force going through Sedan Car Droop Stops</w:t>
                      </w:r>
                      <w:bookmarkEnd w:id="522"/>
                    </w:p>
                  </w:txbxContent>
                </v:textbox>
                <w10:wrap type="square"/>
              </v:shape>
            </w:pict>
          </mc:Fallback>
        </mc:AlternateContent>
      </w:r>
      <w:r w:rsidR="001759B5">
        <w:rPr>
          <w:noProof/>
        </w:rPr>
        <w:drawing>
          <wp:anchor distT="0" distB="0" distL="114300" distR="114300" simplePos="0" relativeHeight="252112896" behindDoc="0" locked="0" layoutInCell="1" allowOverlap="1" wp14:anchorId="6FE17556" wp14:editId="17521167">
            <wp:simplePos x="0" y="0"/>
            <wp:positionH relativeFrom="column">
              <wp:posOffset>-413666</wp:posOffset>
            </wp:positionH>
            <wp:positionV relativeFrom="paragraph">
              <wp:posOffset>486735</wp:posOffset>
            </wp:positionV>
            <wp:extent cx="3455670" cy="2128026"/>
            <wp:effectExtent l="0" t="0" r="0" b="5715"/>
            <wp:wrapSquare wrapText="bothSides"/>
            <wp:docPr id="21313659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65947" name="Picture 5"/>
                    <pic:cNvPicPr>
                      <a:picLocks noChangeAspect="1"/>
                    </pic:cNvPicPr>
                  </pic:nvPicPr>
                  <pic:blipFill>
                    <a:blip r:embed="rId263" cstate="print">
                      <a:extLst>
                        <a:ext uri="{28A0092B-C50C-407E-A947-70E740481C1C}">
                          <a14:useLocalDpi xmlns:a14="http://schemas.microsoft.com/office/drawing/2010/main" val="0"/>
                        </a:ext>
                      </a:extLst>
                    </a:blip>
                    <a:srcRect/>
                    <a:stretch>
                      <a:fillRect/>
                    </a:stretch>
                  </pic:blipFill>
                  <pic:spPr bwMode="auto">
                    <a:xfrm>
                      <a:off x="0" y="0"/>
                      <a:ext cx="3455670" cy="2128026"/>
                    </a:xfrm>
                    <a:prstGeom prst="rect">
                      <a:avLst/>
                    </a:prstGeom>
                    <a:noFill/>
                  </pic:spPr>
                </pic:pic>
              </a:graphicData>
            </a:graphic>
          </wp:anchor>
        </w:drawing>
      </w:r>
      <w:r w:rsidR="008A1188">
        <w:t xml:space="preserve"> Initially, multiple simulations were run, changing the compression ratio by 0.1 at a time from 0.65 to 0.69 </w:t>
      </w:r>
      <w:r w:rsidR="008A1188" w:rsidRPr="00A04DED">
        <w:t xml:space="preserve">(figure </w:t>
      </w:r>
      <w:r w:rsidR="00A04DED" w:rsidRPr="00A04DED">
        <w:t>1</w:t>
      </w:r>
      <w:r w:rsidR="008A1188" w:rsidRPr="00A04DED">
        <w:t>9</w:t>
      </w:r>
      <w:r w:rsidR="00A04DED" w:rsidRPr="00A04DED">
        <w:t>8</w:t>
      </w:r>
      <w:r w:rsidR="008A1188">
        <w:t>). This shows that the rebound stop travel reduces as the compression ratio increases.</w:t>
      </w:r>
    </w:p>
    <w:p w14:paraId="1664A1A4" w14:textId="3266416C" w:rsidR="00ED7D20" w:rsidRDefault="00AF7200" w:rsidP="00D75656">
      <w:pPr>
        <w:tabs>
          <w:tab w:val="left" w:pos="5425"/>
        </w:tabs>
      </w:pPr>
      <w:r>
        <w:rPr>
          <w:noProof/>
        </w:rPr>
        <mc:AlternateContent>
          <mc:Choice Requires="wps">
            <w:drawing>
              <wp:anchor distT="0" distB="0" distL="114300" distR="114300" simplePos="0" relativeHeight="252123136" behindDoc="1" locked="0" layoutInCell="1" allowOverlap="1" wp14:anchorId="208CA860" wp14:editId="65ED430B">
                <wp:simplePos x="0" y="0"/>
                <wp:positionH relativeFrom="column">
                  <wp:posOffset>4645025</wp:posOffset>
                </wp:positionH>
                <wp:positionV relativeFrom="paragraph">
                  <wp:posOffset>1649095</wp:posOffset>
                </wp:positionV>
                <wp:extent cx="1253490" cy="635"/>
                <wp:effectExtent l="0" t="0" r="0" b="0"/>
                <wp:wrapTight wrapText="bothSides">
                  <wp:wrapPolygon edited="0">
                    <wp:start x="0" y="0"/>
                    <wp:lineTo x="0" y="21600"/>
                    <wp:lineTo x="21600" y="21600"/>
                    <wp:lineTo x="21600" y="0"/>
                  </wp:wrapPolygon>
                </wp:wrapTight>
                <wp:docPr id="46027695" name="Text Box 1"/>
                <wp:cNvGraphicFramePr/>
                <a:graphic xmlns:a="http://schemas.openxmlformats.org/drawingml/2006/main">
                  <a:graphicData uri="http://schemas.microsoft.com/office/word/2010/wordprocessingShape">
                    <wps:wsp>
                      <wps:cNvSpPr txBox="1"/>
                      <wps:spPr>
                        <a:xfrm>
                          <a:off x="0" y="0"/>
                          <a:ext cx="1253490" cy="635"/>
                        </a:xfrm>
                        <a:prstGeom prst="rect">
                          <a:avLst/>
                        </a:prstGeom>
                        <a:solidFill>
                          <a:prstClr val="white"/>
                        </a:solidFill>
                        <a:ln>
                          <a:noFill/>
                        </a:ln>
                      </wps:spPr>
                      <wps:txbx>
                        <w:txbxContent>
                          <w:p w14:paraId="55268F93" w14:textId="10EACE3A" w:rsidR="00AF7200" w:rsidRPr="00683C01" w:rsidRDefault="00AF7200" w:rsidP="00AF7200">
                            <w:pPr>
                              <w:pStyle w:val="Caption"/>
                              <w:rPr>
                                <w:noProof/>
                                <w:sz w:val="22"/>
                                <w:szCs w:val="22"/>
                              </w:rPr>
                            </w:pPr>
                            <w:bookmarkStart w:id="523" w:name="_Toc225101582"/>
                            <w:r>
                              <w:t xml:space="preserve">Figure </w:t>
                            </w:r>
                            <w:r>
                              <w:fldChar w:fldCharType="begin"/>
                            </w:r>
                            <w:r>
                              <w:instrText xml:space="preserve"> SEQ Figure \* ARABIC </w:instrText>
                            </w:r>
                            <w:r>
                              <w:fldChar w:fldCharType="separate"/>
                            </w:r>
                            <w:r w:rsidR="00D258B6">
                              <w:rPr>
                                <w:noProof/>
                              </w:rPr>
                              <w:t>200</w:t>
                            </w:r>
                            <w:r>
                              <w:fldChar w:fldCharType="end"/>
                            </w:r>
                            <w:r>
                              <w:t xml:space="preserve"> - 15mm Bumper Clearance</w:t>
                            </w:r>
                            <w:bookmarkEnd w:id="5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CA860" id="_x0000_s1212" type="#_x0000_t202" style="position:absolute;margin-left:365.75pt;margin-top:129.85pt;width:98.7pt;height:.05pt;z-index:-25119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" stroked="f">
                <v:textbox style="mso-fit-shape-to-text:t" inset="0,0,0,0">
                  <w:txbxContent>
                    <w:p w14:paraId="55268F93" w14:textId="10EACE3A" w:rsidR="00AF7200" w:rsidRPr="00683C01" w:rsidRDefault="00AF7200" w:rsidP="00AF7200">
                      <w:pPr>
                        <w:pStyle w:val="Caption"/>
                        <w:rPr>
                          <w:noProof/>
                          <w:sz w:val="22"/>
                          <w:szCs w:val="22"/>
                        </w:rPr>
                      </w:pPr>
                      <w:bookmarkStart w:id="524" w:name="_Toc225101582"/>
                      <w:r>
                        <w:t xml:space="preserve">Figure </w:t>
                      </w:r>
                      <w:r>
                        <w:fldChar w:fldCharType="begin"/>
                      </w:r>
                      <w:r>
                        <w:instrText xml:space="preserve"> SEQ Figure \* ARABIC </w:instrText>
                      </w:r>
                      <w:r>
                        <w:fldChar w:fldCharType="separate"/>
                      </w:r>
                      <w:r w:rsidR="00D258B6">
                        <w:rPr>
                          <w:noProof/>
                        </w:rPr>
                        <w:t>200</w:t>
                      </w:r>
                      <w:r>
                        <w:fldChar w:fldCharType="end"/>
                      </w:r>
                      <w:r>
                        <w:t xml:space="preserve"> - 15mm Bumper Clearance</w:t>
                      </w:r>
                      <w:bookmarkEnd w:id="524"/>
                    </w:p>
                  </w:txbxContent>
                </v:textbox>
                <w10:wrap type="tight"/>
              </v:shape>
            </w:pict>
          </mc:Fallback>
        </mc:AlternateContent>
      </w:r>
      <w:r>
        <w:rPr>
          <w:noProof/>
        </w:rPr>
        <w:drawing>
          <wp:anchor distT="0" distB="0" distL="114300" distR="114300" simplePos="0" relativeHeight="252119040" behindDoc="1" locked="0" layoutInCell="1" allowOverlap="1" wp14:anchorId="44BCCC65" wp14:editId="5E290A75">
            <wp:simplePos x="0" y="0"/>
            <wp:positionH relativeFrom="column">
              <wp:posOffset>4645143</wp:posOffset>
            </wp:positionH>
            <wp:positionV relativeFrom="paragraph">
              <wp:posOffset>1153322</wp:posOffset>
            </wp:positionV>
            <wp:extent cx="1253490" cy="438785"/>
            <wp:effectExtent l="0" t="0" r="3810" b="0"/>
            <wp:wrapTight wrapText="bothSides">
              <wp:wrapPolygon edited="0">
                <wp:start x="0" y="0"/>
                <wp:lineTo x="0" y="20631"/>
                <wp:lineTo x="21337" y="20631"/>
                <wp:lineTo x="21337" y="0"/>
                <wp:lineTo x="0" y="0"/>
              </wp:wrapPolygon>
            </wp:wrapTight>
            <wp:docPr id="93104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46432" name=""/>
                    <pic:cNvPicPr/>
                  </pic:nvPicPr>
                  <pic:blipFill rotWithShape="1">
                    <a:blip r:embed="rId269">
                      <a:extLst>
                        <a:ext uri="{28A0092B-C50C-407E-A947-70E740481C1C}">
                          <a14:useLocalDpi xmlns:a14="http://schemas.microsoft.com/office/drawing/2010/main" val="0"/>
                        </a:ext>
                      </a:extLst>
                    </a:blip>
                    <a:srcRect b="11157"/>
                    <a:stretch>
                      <a:fillRect/>
                    </a:stretch>
                  </pic:blipFill>
                  <pic:spPr bwMode="auto">
                    <a:xfrm>
                      <a:off x="0" y="0"/>
                      <a:ext cx="1253490" cy="438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5656">
        <w:t>However, the rebound force shown when plotted against time remains at zero (</w:t>
      </w:r>
      <w:r w:rsidR="00D75656" w:rsidRPr="00A04DED">
        <w:t>figure 1</w:t>
      </w:r>
      <w:r w:rsidR="00A04DED" w:rsidRPr="00A04DED">
        <w:t>99</w:t>
      </w:r>
      <w:r w:rsidR="00D75656" w:rsidRPr="00A04DED">
        <w:t>). This is likely because the initial clearance</w:t>
      </w:r>
      <w:r w:rsidR="00D75656">
        <w:t xml:space="preserve"> is set at 81.5mm (</w:t>
      </w:r>
      <w:r w:rsidR="00D75656" w:rsidRPr="00A04DED">
        <w:t>figure</w:t>
      </w:r>
      <w:r w:rsidR="00D75656" w:rsidRPr="00982A6B">
        <w:rPr>
          <w:highlight w:val="yellow"/>
        </w:rPr>
        <w:t xml:space="preserve"> </w:t>
      </w:r>
      <w:r w:rsidR="00A04DED">
        <w:t>201</w:t>
      </w:r>
      <w:r w:rsidR="00D75656">
        <w:t>), meaning that the rebound stop is never compressed (Ewbank, 2026a).</w:t>
      </w:r>
      <w:r w:rsidR="001759B5" w:rsidRPr="001759B5">
        <w:rPr>
          <w:noProof/>
        </w:rPr>
        <w:t xml:space="preserve"> </w:t>
      </w:r>
      <w:r w:rsidR="00D75656">
        <w:tab/>
      </w:r>
    </w:p>
    <w:p w14:paraId="7E14897D" w14:textId="18D7C903" w:rsidR="00ED7D20" w:rsidRDefault="00AF7200" w:rsidP="00F30C5C">
      <w:r>
        <w:rPr>
          <w:noProof/>
        </w:rPr>
        <mc:AlternateContent>
          <mc:Choice Requires="wps">
            <w:drawing>
              <wp:anchor distT="0" distB="0" distL="114300" distR="114300" simplePos="0" relativeHeight="252121088" behindDoc="1" locked="0" layoutInCell="1" allowOverlap="1" wp14:anchorId="29473A07" wp14:editId="47D8954B">
                <wp:simplePos x="0" y="0"/>
                <wp:positionH relativeFrom="column">
                  <wp:posOffset>3166745</wp:posOffset>
                </wp:positionH>
                <wp:positionV relativeFrom="paragraph">
                  <wp:posOffset>605790</wp:posOffset>
                </wp:positionV>
                <wp:extent cx="1323975" cy="635"/>
                <wp:effectExtent l="0" t="0" r="0" b="0"/>
                <wp:wrapTight wrapText="bothSides">
                  <wp:wrapPolygon edited="0">
                    <wp:start x="0" y="0"/>
                    <wp:lineTo x="0" y="21600"/>
                    <wp:lineTo x="21600" y="21600"/>
                    <wp:lineTo x="21600" y="0"/>
                  </wp:wrapPolygon>
                </wp:wrapTight>
                <wp:docPr id="1393759820" name="Text Box 1"/>
                <wp:cNvGraphicFramePr/>
                <a:graphic xmlns:a="http://schemas.openxmlformats.org/drawingml/2006/main">
                  <a:graphicData uri="http://schemas.microsoft.com/office/word/2010/wordprocessingShape">
                    <wps:wsp>
                      <wps:cNvSpPr txBox="1"/>
                      <wps:spPr>
                        <a:xfrm>
                          <a:off x="0" y="0"/>
                          <a:ext cx="1323975" cy="635"/>
                        </a:xfrm>
                        <a:prstGeom prst="rect">
                          <a:avLst/>
                        </a:prstGeom>
                        <a:solidFill>
                          <a:prstClr val="white"/>
                        </a:solidFill>
                        <a:ln>
                          <a:noFill/>
                        </a:ln>
                      </wps:spPr>
                      <wps:txbx>
                        <w:txbxContent>
                          <w:p w14:paraId="58BF10CC" w14:textId="019897E6" w:rsidR="00AF7200" w:rsidRPr="00DB6143" w:rsidRDefault="00AF7200" w:rsidP="00AF7200">
                            <w:pPr>
                              <w:pStyle w:val="Caption"/>
                              <w:rPr>
                                <w:noProof/>
                                <w:sz w:val="22"/>
                                <w:szCs w:val="22"/>
                              </w:rPr>
                            </w:pPr>
                            <w:bookmarkStart w:id="525" w:name="_Toc225101583"/>
                            <w:r>
                              <w:t xml:space="preserve">Figure </w:t>
                            </w:r>
                            <w:r>
                              <w:fldChar w:fldCharType="begin"/>
                            </w:r>
                            <w:r>
                              <w:instrText xml:space="preserve"> SEQ Figure \* ARABIC </w:instrText>
                            </w:r>
                            <w:r>
                              <w:fldChar w:fldCharType="separate"/>
                            </w:r>
                            <w:r w:rsidR="00D258B6">
                              <w:rPr>
                                <w:noProof/>
                              </w:rPr>
                              <w:t>201</w:t>
                            </w:r>
                            <w:r>
                              <w:fldChar w:fldCharType="end"/>
                            </w:r>
                            <w:r>
                              <w:t xml:space="preserve"> - 81.5mm Bumper Clearance</w:t>
                            </w:r>
                            <w:bookmarkEnd w:id="5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73A07" id="_x0000_s1213" type="#_x0000_t202" style="position:absolute;margin-left:249.35pt;margin-top:47.7pt;width:104.25pt;height:.05pt;z-index:-25119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" stroked="f">
                <v:textbox style="mso-fit-shape-to-text:t" inset="0,0,0,0">
                  <w:txbxContent>
                    <w:p w14:paraId="58BF10CC" w14:textId="019897E6" w:rsidR="00AF7200" w:rsidRPr="00DB6143" w:rsidRDefault="00AF7200" w:rsidP="00AF7200">
                      <w:pPr>
                        <w:pStyle w:val="Caption"/>
                        <w:rPr>
                          <w:noProof/>
                          <w:sz w:val="22"/>
                          <w:szCs w:val="22"/>
                        </w:rPr>
                      </w:pPr>
                      <w:bookmarkStart w:id="526" w:name="_Toc225101583"/>
                      <w:r>
                        <w:t xml:space="preserve">Figure </w:t>
                      </w:r>
                      <w:r>
                        <w:fldChar w:fldCharType="begin"/>
                      </w:r>
                      <w:r>
                        <w:instrText xml:space="preserve"> SEQ Figure \* ARABIC </w:instrText>
                      </w:r>
                      <w:r>
                        <w:fldChar w:fldCharType="separate"/>
                      </w:r>
                      <w:r w:rsidR="00D258B6">
                        <w:rPr>
                          <w:noProof/>
                        </w:rPr>
                        <w:t>201</w:t>
                      </w:r>
                      <w:r>
                        <w:fldChar w:fldCharType="end"/>
                      </w:r>
                      <w:r>
                        <w:t xml:space="preserve"> - 81.5mm Bumper Clearance</w:t>
                      </w:r>
                      <w:bookmarkEnd w:id="526"/>
                    </w:p>
                  </w:txbxContent>
                </v:textbox>
                <w10:wrap type="tight"/>
              </v:shape>
            </w:pict>
          </mc:Fallback>
        </mc:AlternateContent>
      </w:r>
      <w:r w:rsidR="007F6EFF">
        <w:rPr>
          <w:noProof/>
        </w:rPr>
        <w:drawing>
          <wp:anchor distT="0" distB="0" distL="114300" distR="114300" simplePos="0" relativeHeight="252116992" behindDoc="1" locked="0" layoutInCell="1" allowOverlap="1" wp14:anchorId="39297021" wp14:editId="130A05CF">
            <wp:simplePos x="0" y="0"/>
            <wp:positionH relativeFrom="margin">
              <wp:posOffset>3167218</wp:posOffset>
            </wp:positionH>
            <wp:positionV relativeFrom="paragraph">
              <wp:posOffset>113738</wp:posOffset>
            </wp:positionV>
            <wp:extent cx="1323975" cy="434975"/>
            <wp:effectExtent l="0" t="0" r="9525" b="3175"/>
            <wp:wrapTight wrapText="bothSides">
              <wp:wrapPolygon edited="0">
                <wp:start x="0" y="0"/>
                <wp:lineTo x="0" y="20812"/>
                <wp:lineTo x="21445" y="20812"/>
                <wp:lineTo x="21445" y="0"/>
                <wp:lineTo x="0" y="0"/>
              </wp:wrapPolygon>
            </wp:wrapTight>
            <wp:docPr id="1717843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43367" name=""/>
                    <pic:cNvPicPr/>
                  </pic:nvPicPr>
                  <pic:blipFill rotWithShape="1">
                    <a:blip r:embed="rId270">
                      <a:extLst>
                        <a:ext uri="{28A0092B-C50C-407E-A947-70E740481C1C}">
                          <a14:useLocalDpi xmlns:a14="http://schemas.microsoft.com/office/drawing/2010/main" val="0"/>
                        </a:ext>
                      </a:extLst>
                    </a:blip>
                    <a:srcRect r="69981" b="53708"/>
                    <a:stretch>
                      <a:fillRect/>
                    </a:stretch>
                  </pic:blipFill>
                  <pic:spPr bwMode="auto">
                    <a:xfrm>
                      <a:off x="0" y="0"/>
                      <a:ext cx="1323975" cy="43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24FF33" w14:textId="31D75901" w:rsidR="00ED7D20" w:rsidRDefault="00803A85" w:rsidP="00F30C5C">
      <w:r>
        <w:t xml:space="preserve"> To ensure the rebound stop gets compressed, it is possible to reduce the design rebound clearance to </w:t>
      </w:r>
      <w:r w:rsidRPr="00D02CC2">
        <w:t xml:space="preserve">15mm (figure </w:t>
      </w:r>
      <w:r w:rsidR="00D02CC2" w:rsidRPr="00D02CC2">
        <w:t>200</w:t>
      </w:r>
      <w:r w:rsidRPr="00D02CC2">
        <w:t xml:space="preserve">). This allows for rebound stopper compression and rebound stopper force (figure </w:t>
      </w:r>
      <w:r w:rsidR="00D02CC2" w:rsidRPr="00D02CC2">
        <w:t>202</w:t>
      </w:r>
      <w:r>
        <w:t>).</w:t>
      </w:r>
    </w:p>
    <w:p w14:paraId="339CC062" w14:textId="5B63EAE4" w:rsidR="00ED7D20" w:rsidRDefault="00ED7D20" w:rsidP="00F30C5C"/>
    <w:p w14:paraId="0A8C429F" w14:textId="694D096E" w:rsidR="00ED7D20" w:rsidRDefault="00ED7D20" w:rsidP="00F30C5C"/>
    <w:p w14:paraId="789A77AC" w14:textId="52FA6930" w:rsidR="00ED7D20" w:rsidRDefault="00ED7D20" w:rsidP="00F30C5C"/>
    <w:p w14:paraId="11A387C3" w14:textId="7D3601DB" w:rsidR="00F30C5C" w:rsidRDefault="007A1901" w:rsidP="00F30C5C">
      <w:r>
        <w:rPr>
          <w:noProof/>
        </w:rPr>
        <w:lastRenderedPageBreak/>
        <mc:AlternateContent>
          <mc:Choice Requires="wps">
            <w:drawing>
              <wp:anchor distT="0" distB="0" distL="114300" distR="114300" simplePos="0" relativeHeight="252127232" behindDoc="1" locked="0" layoutInCell="1" allowOverlap="1" wp14:anchorId="1BF235A8" wp14:editId="48D6A70C">
                <wp:simplePos x="0" y="0"/>
                <wp:positionH relativeFrom="column">
                  <wp:posOffset>713105</wp:posOffset>
                </wp:positionH>
                <wp:positionV relativeFrom="paragraph">
                  <wp:posOffset>2204085</wp:posOffset>
                </wp:positionV>
                <wp:extent cx="4300855" cy="635"/>
                <wp:effectExtent l="0" t="0" r="0" b="0"/>
                <wp:wrapTight wrapText="bothSides">
                  <wp:wrapPolygon edited="0">
                    <wp:start x="0" y="0"/>
                    <wp:lineTo x="0" y="21600"/>
                    <wp:lineTo x="21600" y="21600"/>
                    <wp:lineTo x="21600" y="0"/>
                  </wp:wrapPolygon>
                </wp:wrapTight>
                <wp:docPr id="1854572576" name="Text Box 1"/>
                <wp:cNvGraphicFramePr/>
                <a:graphic xmlns:a="http://schemas.openxmlformats.org/drawingml/2006/main">
                  <a:graphicData uri="http://schemas.microsoft.com/office/word/2010/wordprocessingShape">
                    <wps:wsp>
                      <wps:cNvSpPr txBox="1"/>
                      <wps:spPr>
                        <a:xfrm>
                          <a:off x="0" y="0"/>
                          <a:ext cx="4300855" cy="635"/>
                        </a:xfrm>
                        <a:prstGeom prst="rect">
                          <a:avLst/>
                        </a:prstGeom>
                        <a:solidFill>
                          <a:prstClr val="white"/>
                        </a:solidFill>
                        <a:ln>
                          <a:noFill/>
                        </a:ln>
                      </wps:spPr>
                      <wps:txbx>
                        <w:txbxContent>
                          <w:p w14:paraId="032B7367" w14:textId="75FA73B3" w:rsidR="007A1901" w:rsidRPr="000F51F5" w:rsidRDefault="007A1901" w:rsidP="007A1901">
                            <w:pPr>
                              <w:pStyle w:val="Caption"/>
                              <w:rPr>
                                <w:noProof/>
                                <w:sz w:val="22"/>
                                <w:szCs w:val="22"/>
                              </w:rPr>
                            </w:pPr>
                            <w:bookmarkStart w:id="527" w:name="_Toc225101584"/>
                            <w:r>
                              <w:t xml:space="preserve">Figure </w:t>
                            </w:r>
                            <w:r>
                              <w:fldChar w:fldCharType="begin"/>
                            </w:r>
                            <w:r>
                              <w:instrText xml:space="preserve"> SEQ Figure \* ARABIC </w:instrText>
                            </w:r>
                            <w:r>
                              <w:fldChar w:fldCharType="separate"/>
                            </w:r>
                            <w:r w:rsidR="00D258B6">
                              <w:rPr>
                                <w:noProof/>
                              </w:rPr>
                              <w:t>202</w:t>
                            </w:r>
                            <w:r>
                              <w:fldChar w:fldCharType="end"/>
                            </w:r>
                            <w:r>
                              <w:t xml:space="preserve"> - Sedan Car Forces through Droop Stops - J-Turn</w:t>
                            </w:r>
                            <w:bookmarkEnd w:id="5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F235A8" id="_x0000_s1214" type="#_x0000_t202" style="position:absolute;margin-left:56.15pt;margin-top:173.55pt;width:338.65pt;height:.05pt;z-index:-25118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" stroked="f">
                <v:textbox style="mso-fit-shape-to-text:t" inset="0,0,0,0">
                  <w:txbxContent>
                    <w:p w14:paraId="032B7367" w14:textId="75FA73B3" w:rsidR="007A1901" w:rsidRPr="000F51F5" w:rsidRDefault="007A1901" w:rsidP="007A1901">
                      <w:pPr>
                        <w:pStyle w:val="Caption"/>
                        <w:rPr>
                          <w:noProof/>
                          <w:sz w:val="22"/>
                          <w:szCs w:val="22"/>
                        </w:rPr>
                      </w:pPr>
                      <w:bookmarkStart w:id="528" w:name="_Toc225101584"/>
                      <w:r>
                        <w:t xml:space="preserve">Figure </w:t>
                      </w:r>
                      <w:r>
                        <w:fldChar w:fldCharType="begin"/>
                      </w:r>
                      <w:r>
                        <w:instrText xml:space="preserve"> SEQ Figure \* ARABIC </w:instrText>
                      </w:r>
                      <w:r>
                        <w:fldChar w:fldCharType="separate"/>
                      </w:r>
                      <w:r w:rsidR="00D258B6">
                        <w:rPr>
                          <w:noProof/>
                        </w:rPr>
                        <w:t>202</w:t>
                      </w:r>
                      <w:r>
                        <w:fldChar w:fldCharType="end"/>
                      </w:r>
                      <w:r>
                        <w:t xml:space="preserve"> - Sedan Car Forces through Droop Stops - J-Turn</w:t>
                      </w:r>
                      <w:bookmarkEnd w:id="528"/>
                    </w:p>
                  </w:txbxContent>
                </v:textbox>
                <w10:wrap type="tight"/>
              </v:shape>
            </w:pict>
          </mc:Fallback>
        </mc:AlternateContent>
      </w:r>
      <w:r>
        <w:rPr>
          <w:noProof/>
        </w:rPr>
        <w:drawing>
          <wp:anchor distT="0" distB="0" distL="114300" distR="114300" simplePos="0" relativeHeight="252125184" behindDoc="1" locked="0" layoutInCell="1" allowOverlap="1" wp14:anchorId="47958327" wp14:editId="4E93D0C1">
            <wp:simplePos x="0" y="0"/>
            <wp:positionH relativeFrom="margin">
              <wp:align>center</wp:align>
            </wp:positionH>
            <wp:positionV relativeFrom="paragraph">
              <wp:posOffset>251</wp:posOffset>
            </wp:positionV>
            <wp:extent cx="4300855" cy="2146935"/>
            <wp:effectExtent l="0" t="0" r="4445" b="5715"/>
            <wp:wrapTight wrapText="bothSides">
              <wp:wrapPolygon edited="0">
                <wp:start x="0" y="0"/>
                <wp:lineTo x="0" y="21466"/>
                <wp:lineTo x="21527" y="21466"/>
                <wp:lineTo x="21527" y="0"/>
                <wp:lineTo x="0" y="0"/>
              </wp:wrapPolygon>
            </wp:wrapTight>
            <wp:docPr id="21256119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11971" name="Picture 6"/>
                    <pic:cNvPicPr>
                      <a:picLocks noChangeAspect="1" noChangeArrowheads="1"/>
                    </pic:cNvPicPr>
                  </pic:nvPicPr>
                  <pic:blipFill>
                    <a:blip r:embed="rId271">
                      <a:extLst>
                        <a:ext uri="{96DAC541-7B7A-43D3-8B79-37D633B846F1}">
                          <asvg:svgBlip xmlns:asvg="http://schemas.microsoft.com/office/drawing/2016/SVG/main" r:embed="rId272"/>
                        </a:ext>
                      </a:extLst>
                    </a:blip>
                    <a:stretch>
                      <a:fillRect/>
                    </a:stretch>
                  </pic:blipFill>
                  <pic:spPr bwMode="auto">
                    <a:xfrm>
                      <a:off x="0" y="0"/>
                      <a:ext cx="4300855" cy="2146935"/>
                    </a:xfrm>
                    <a:prstGeom prst="rect">
                      <a:avLst/>
                    </a:prstGeom>
                  </pic:spPr>
                </pic:pic>
              </a:graphicData>
            </a:graphic>
            <wp14:sizeRelH relativeFrom="margin">
              <wp14:pctWidth>0</wp14:pctWidth>
            </wp14:sizeRelH>
            <wp14:sizeRelV relativeFrom="margin">
              <wp14:pctHeight>0</wp14:pctHeight>
            </wp14:sizeRelV>
          </wp:anchor>
        </w:drawing>
      </w:r>
    </w:p>
    <w:p w14:paraId="4143CF69" w14:textId="77777777" w:rsidR="00F30C5C" w:rsidRDefault="00F30C5C" w:rsidP="00F30C5C"/>
    <w:p w14:paraId="2E8AEB34" w14:textId="77777777" w:rsidR="007A1901" w:rsidRDefault="007A1901" w:rsidP="00F30C5C"/>
    <w:p w14:paraId="6EEE6CFF" w14:textId="77777777" w:rsidR="007A1901" w:rsidRDefault="007A1901" w:rsidP="00F30C5C"/>
    <w:p w14:paraId="73BAFB92" w14:textId="77777777" w:rsidR="007A1901" w:rsidRDefault="007A1901" w:rsidP="00F30C5C"/>
    <w:p w14:paraId="03A39169" w14:textId="77777777" w:rsidR="007A1901" w:rsidRDefault="007A1901" w:rsidP="00F30C5C"/>
    <w:p w14:paraId="43FBAF9F" w14:textId="77777777" w:rsidR="007A1901" w:rsidRDefault="007A1901" w:rsidP="00F30C5C"/>
    <w:p w14:paraId="40A5AE8D" w14:textId="77777777" w:rsidR="007A1901" w:rsidRDefault="007A1901" w:rsidP="00F30C5C"/>
    <w:p w14:paraId="7B3180FF" w14:textId="77777777" w:rsidR="007A1901" w:rsidRDefault="007A1901" w:rsidP="00F30C5C"/>
    <w:p w14:paraId="4AE86968" w14:textId="77777777" w:rsidR="006C0B52" w:rsidRPr="006C0B52" w:rsidRDefault="006C0B52" w:rsidP="006C0B52">
      <w:pPr>
        <w:rPr>
          <w:sz w:val="12"/>
          <w:szCs w:val="12"/>
        </w:rPr>
      </w:pPr>
    </w:p>
    <w:p w14:paraId="5FA8FA8A" w14:textId="37D4D9F4" w:rsidR="006C0B52" w:rsidRPr="00BD4FB2" w:rsidRDefault="006C0B52" w:rsidP="006C0B52">
      <w:r>
        <w:t xml:space="preserve"> Looking at the rebound stopper </w:t>
      </w:r>
      <w:r w:rsidRPr="00D02CC2">
        <w:t xml:space="preserve">forces (figure </w:t>
      </w:r>
      <w:r w:rsidR="00D02CC2" w:rsidRPr="00D02CC2">
        <w:t>202</w:t>
      </w:r>
      <w:r w:rsidRPr="00D02CC2">
        <w:t>), as the compression ratio reduces, so does the stopper force. From this, it can be concluded that the</w:t>
      </w:r>
      <w:r>
        <w:t xml:space="preserve"> droop stops are working as expected.</w:t>
      </w:r>
    </w:p>
    <w:p w14:paraId="4350FE46" w14:textId="4D70042E" w:rsidR="00C64F6E" w:rsidRDefault="00C64F6E" w:rsidP="006F4CF0">
      <w:pPr>
        <w:pStyle w:val="Heading3"/>
      </w:pPr>
      <w:bookmarkStart w:id="529" w:name="_Toc225101866"/>
      <w:r>
        <w:t>Simulating Droop Stops on MCR Model</w:t>
      </w:r>
      <w:bookmarkEnd w:id="529"/>
    </w:p>
    <w:p w14:paraId="5A5AE90D" w14:textId="384A3FE6" w:rsidR="00C64F6E" w:rsidRDefault="00C64F6E" w:rsidP="006F4CF0">
      <w:pPr>
        <w:pStyle w:val="Heading4"/>
      </w:pPr>
      <w:r>
        <w:t>Simulating the same Changes</w:t>
      </w:r>
    </w:p>
    <w:p w14:paraId="597D8D44" w14:textId="4AA5F730" w:rsidR="006C0B52" w:rsidRDefault="00002A1A" w:rsidP="006C0B52">
      <w:r>
        <w:rPr>
          <w:noProof/>
        </w:rPr>
        <mc:AlternateContent>
          <mc:Choice Requires="wps">
            <w:drawing>
              <wp:anchor distT="0" distB="0" distL="114300" distR="114300" simplePos="0" relativeHeight="252131328" behindDoc="0" locked="0" layoutInCell="1" allowOverlap="1" wp14:anchorId="5C08D808" wp14:editId="028C2232">
                <wp:simplePos x="0" y="0"/>
                <wp:positionH relativeFrom="column">
                  <wp:posOffset>0</wp:posOffset>
                </wp:positionH>
                <wp:positionV relativeFrom="paragraph">
                  <wp:posOffset>2254250</wp:posOffset>
                </wp:positionV>
                <wp:extent cx="3517265" cy="635"/>
                <wp:effectExtent l="0" t="0" r="0" b="0"/>
                <wp:wrapSquare wrapText="bothSides"/>
                <wp:docPr id="327376287" name="Text Box 1"/>
                <wp:cNvGraphicFramePr/>
                <a:graphic xmlns:a="http://schemas.openxmlformats.org/drawingml/2006/main">
                  <a:graphicData uri="http://schemas.microsoft.com/office/word/2010/wordprocessingShape">
                    <wps:wsp>
                      <wps:cNvSpPr txBox="1"/>
                      <wps:spPr>
                        <a:xfrm>
                          <a:off x="0" y="0"/>
                          <a:ext cx="3517265" cy="635"/>
                        </a:xfrm>
                        <a:prstGeom prst="rect">
                          <a:avLst/>
                        </a:prstGeom>
                        <a:solidFill>
                          <a:prstClr val="white"/>
                        </a:solidFill>
                        <a:ln>
                          <a:noFill/>
                        </a:ln>
                      </wps:spPr>
                      <wps:txbx>
                        <w:txbxContent>
                          <w:p w14:paraId="7663ABED" w14:textId="548062A2" w:rsidR="00002A1A" w:rsidRPr="006421EA" w:rsidRDefault="00002A1A" w:rsidP="00002A1A">
                            <w:pPr>
                              <w:pStyle w:val="Caption"/>
                              <w:rPr>
                                <w:noProof/>
                                <w:sz w:val="22"/>
                                <w:szCs w:val="22"/>
                              </w:rPr>
                            </w:pPr>
                            <w:bookmarkStart w:id="530" w:name="_Toc225101585"/>
                            <w:r>
                              <w:t xml:space="preserve">Figure </w:t>
                            </w:r>
                            <w:r>
                              <w:fldChar w:fldCharType="begin"/>
                            </w:r>
                            <w:r>
                              <w:instrText xml:space="preserve"> SEQ Figure \* ARABIC </w:instrText>
                            </w:r>
                            <w:r>
                              <w:fldChar w:fldCharType="separate"/>
                            </w:r>
                            <w:r w:rsidR="00D258B6">
                              <w:rPr>
                                <w:noProof/>
                              </w:rPr>
                              <w:t>203</w:t>
                            </w:r>
                            <w:r>
                              <w:fldChar w:fldCharType="end"/>
                            </w:r>
                            <w:r>
                              <w:t xml:space="preserve"> - MCR Initial Forces through Droop Stops</w:t>
                            </w:r>
                            <w:bookmarkEnd w:id="5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8D808" id="_x0000_s1215" type="#_x0000_t202" style="position:absolute;margin-left:0;margin-top:177.5pt;width:276.95pt;height:.05pt;z-index:252131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" stroked="f">
                <v:textbox style="mso-fit-shape-to-text:t" inset="0,0,0,0">
                  <w:txbxContent>
                    <w:p w14:paraId="7663ABED" w14:textId="548062A2" w:rsidR="00002A1A" w:rsidRPr="006421EA" w:rsidRDefault="00002A1A" w:rsidP="00002A1A">
                      <w:pPr>
                        <w:pStyle w:val="Caption"/>
                        <w:rPr>
                          <w:noProof/>
                          <w:sz w:val="22"/>
                          <w:szCs w:val="22"/>
                        </w:rPr>
                      </w:pPr>
                      <w:bookmarkStart w:id="531" w:name="_Toc225101585"/>
                      <w:r>
                        <w:t xml:space="preserve">Figure </w:t>
                      </w:r>
                      <w:r>
                        <w:fldChar w:fldCharType="begin"/>
                      </w:r>
                      <w:r>
                        <w:instrText xml:space="preserve"> SEQ Figure \* ARABIC </w:instrText>
                      </w:r>
                      <w:r>
                        <w:fldChar w:fldCharType="separate"/>
                      </w:r>
                      <w:r w:rsidR="00D258B6">
                        <w:rPr>
                          <w:noProof/>
                        </w:rPr>
                        <w:t>203</w:t>
                      </w:r>
                      <w:r>
                        <w:fldChar w:fldCharType="end"/>
                      </w:r>
                      <w:r>
                        <w:t xml:space="preserve"> - MCR Initial Forces through Droop Stops</w:t>
                      </w:r>
                      <w:bookmarkEnd w:id="531"/>
                    </w:p>
                  </w:txbxContent>
                </v:textbox>
                <w10:wrap type="square"/>
              </v:shape>
            </w:pict>
          </mc:Fallback>
        </mc:AlternateContent>
      </w:r>
      <w:r>
        <w:rPr>
          <w:noProof/>
        </w:rPr>
        <w:drawing>
          <wp:anchor distT="0" distB="0" distL="114300" distR="114300" simplePos="0" relativeHeight="252129280" behindDoc="0" locked="0" layoutInCell="1" allowOverlap="1" wp14:anchorId="79F2ECD1" wp14:editId="47DC237C">
            <wp:simplePos x="0" y="0"/>
            <wp:positionH relativeFrom="margin">
              <wp:align>left</wp:align>
            </wp:positionH>
            <wp:positionV relativeFrom="paragraph">
              <wp:posOffset>31263</wp:posOffset>
            </wp:positionV>
            <wp:extent cx="3517265" cy="2166176"/>
            <wp:effectExtent l="0" t="0" r="6985" b="5715"/>
            <wp:wrapSquare wrapText="bothSides"/>
            <wp:docPr id="130190425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04257" name="Picture 26"/>
                    <pic:cNvPicPr>
                      <a:picLocks noChangeAspect="1"/>
                    </pic:cNvPicPr>
                  </pic:nvPicPr>
                  <pic:blipFill>
                    <a:blip r:embed="rId273" cstate="print">
                      <a:extLst>
                        <a:ext uri="{28A0092B-C50C-407E-A947-70E740481C1C}">
                          <a14:useLocalDpi xmlns:a14="http://schemas.microsoft.com/office/drawing/2010/main" val="0"/>
                        </a:ext>
                      </a:extLst>
                    </a:blip>
                    <a:srcRect/>
                    <a:stretch>
                      <a:fillRect/>
                    </a:stretch>
                  </pic:blipFill>
                  <pic:spPr bwMode="auto">
                    <a:xfrm>
                      <a:off x="0" y="0"/>
                      <a:ext cx="3517265" cy="2166176"/>
                    </a:xfrm>
                    <a:prstGeom prst="rect">
                      <a:avLst/>
                    </a:prstGeom>
                    <a:noFill/>
                  </pic:spPr>
                </pic:pic>
              </a:graphicData>
            </a:graphic>
          </wp:anchor>
        </w:drawing>
      </w:r>
    </w:p>
    <w:p w14:paraId="2B7B7DD6" w14:textId="6D24AF0E" w:rsidR="00BE565C" w:rsidRDefault="00BE565C" w:rsidP="00BE565C">
      <w:r>
        <w:t xml:space="preserve"> To improve the simulation and add droop stops to the model, the previous steps taken on the sedan car model were taken on the MCR model. However, there was still no force visible at the droop stops (</w:t>
      </w:r>
      <w:r w:rsidRPr="00D02CC2">
        <w:t xml:space="preserve">figure </w:t>
      </w:r>
      <w:r w:rsidR="00D02CC2" w:rsidRPr="00D02CC2">
        <w:t>203</w:t>
      </w:r>
      <w:r>
        <w:t>).</w:t>
      </w:r>
    </w:p>
    <w:p w14:paraId="3B97552E" w14:textId="77777777" w:rsidR="00BE565C" w:rsidRPr="00A8286E" w:rsidRDefault="00BE565C" w:rsidP="00BE565C">
      <w:r>
        <w:t xml:space="preserve"> However, this is likely due to the previous changes that were made by setting the compression ratio method to be constantly 0.6.</w:t>
      </w:r>
    </w:p>
    <w:p w14:paraId="049AC954" w14:textId="77777777" w:rsidR="006C0B52" w:rsidRDefault="006C0B52" w:rsidP="006C0B52"/>
    <w:p w14:paraId="7D2C9255" w14:textId="77777777" w:rsidR="00002A1A" w:rsidRPr="00BE565C" w:rsidRDefault="00002A1A" w:rsidP="006C0B52">
      <w:pPr>
        <w:rPr>
          <w:sz w:val="2"/>
          <w:szCs w:val="2"/>
        </w:rPr>
      </w:pPr>
    </w:p>
    <w:p w14:paraId="071E3B33" w14:textId="77777777" w:rsidR="00BE565C" w:rsidRDefault="00BE565C" w:rsidP="00BE565C">
      <w:pPr>
        <w:pStyle w:val="Heading4"/>
      </w:pPr>
      <w:r>
        <w:t>Additional Changes to Simulate Droop Stops Correctly</w:t>
      </w:r>
    </w:p>
    <w:p w14:paraId="649932DB" w14:textId="35B22AA0" w:rsidR="00002A1A" w:rsidRDefault="0058099B" w:rsidP="006C0B52">
      <w:r>
        <w:rPr>
          <w:noProof/>
        </w:rPr>
        <mc:AlternateContent>
          <mc:Choice Requires="wps">
            <w:drawing>
              <wp:anchor distT="0" distB="0" distL="114300" distR="114300" simplePos="0" relativeHeight="252135424" behindDoc="1" locked="0" layoutInCell="1" allowOverlap="1" wp14:anchorId="5EC85395" wp14:editId="130CC1B8">
                <wp:simplePos x="0" y="0"/>
                <wp:positionH relativeFrom="column">
                  <wp:posOffset>0</wp:posOffset>
                </wp:positionH>
                <wp:positionV relativeFrom="paragraph">
                  <wp:posOffset>2210435</wp:posOffset>
                </wp:positionV>
                <wp:extent cx="2094865" cy="635"/>
                <wp:effectExtent l="0" t="0" r="0" b="0"/>
                <wp:wrapTight wrapText="bothSides">
                  <wp:wrapPolygon edited="0">
                    <wp:start x="0" y="0"/>
                    <wp:lineTo x="0" y="21600"/>
                    <wp:lineTo x="21600" y="21600"/>
                    <wp:lineTo x="21600" y="0"/>
                  </wp:wrapPolygon>
                </wp:wrapTight>
                <wp:docPr id="1932764140" name="Text Box 1"/>
                <wp:cNvGraphicFramePr/>
                <a:graphic xmlns:a="http://schemas.openxmlformats.org/drawingml/2006/main">
                  <a:graphicData uri="http://schemas.microsoft.com/office/word/2010/wordprocessingShape">
                    <wps:wsp>
                      <wps:cNvSpPr txBox="1"/>
                      <wps:spPr>
                        <a:xfrm>
                          <a:off x="0" y="0"/>
                          <a:ext cx="2094865" cy="635"/>
                        </a:xfrm>
                        <a:prstGeom prst="rect">
                          <a:avLst/>
                        </a:prstGeom>
                        <a:solidFill>
                          <a:prstClr val="white"/>
                        </a:solidFill>
                        <a:ln>
                          <a:noFill/>
                        </a:ln>
                      </wps:spPr>
                      <wps:txbx>
                        <w:txbxContent>
                          <w:p w14:paraId="0A4DCC58" w14:textId="0372D0C9" w:rsidR="0058099B" w:rsidRPr="00502399" w:rsidRDefault="0058099B" w:rsidP="0058099B">
                            <w:pPr>
                              <w:pStyle w:val="Caption"/>
                              <w:rPr>
                                <w:noProof/>
                                <w:sz w:val="22"/>
                                <w:szCs w:val="22"/>
                              </w:rPr>
                            </w:pPr>
                            <w:bookmarkStart w:id="532" w:name="_Toc225101586"/>
                            <w:r>
                              <w:t xml:space="preserve">Figure </w:t>
                            </w:r>
                            <w:r>
                              <w:fldChar w:fldCharType="begin"/>
                            </w:r>
                            <w:r>
                              <w:instrText xml:space="preserve"> SEQ Figure \* ARABIC </w:instrText>
                            </w:r>
                            <w:r>
                              <w:fldChar w:fldCharType="separate"/>
                            </w:r>
                            <w:r w:rsidR="00D258B6">
                              <w:rPr>
                                <w:noProof/>
                              </w:rPr>
                              <w:t>204</w:t>
                            </w:r>
                            <w:r>
                              <w:fldChar w:fldCharType="end"/>
                            </w:r>
                            <w:r>
                              <w:t xml:space="preserve"> - Non-flat Data Added to Motion Ratio Curve</w:t>
                            </w:r>
                            <w:bookmarkEnd w:id="5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C85395" id="_x0000_s1216" type="#_x0000_t202" style="position:absolute;margin-left:0;margin-top:174.05pt;width:164.95pt;height:.05pt;z-index:-25118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" stroked="f">
                <v:textbox style="mso-fit-shape-to-text:t" inset="0,0,0,0">
                  <w:txbxContent>
                    <w:p w14:paraId="0A4DCC58" w14:textId="0372D0C9" w:rsidR="0058099B" w:rsidRPr="00502399" w:rsidRDefault="0058099B" w:rsidP="0058099B">
                      <w:pPr>
                        <w:pStyle w:val="Caption"/>
                        <w:rPr>
                          <w:noProof/>
                          <w:sz w:val="22"/>
                          <w:szCs w:val="22"/>
                        </w:rPr>
                      </w:pPr>
                      <w:bookmarkStart w:id="533" w:name="_Toc225101586"/>
                      <w:r>
                        <w:t xml:space="preserve">Figure </w:t>
                      </w:r>
                      <w:r>
                        <w:fldChar w:fldCharType="begin"/>
                      </w:r>
                      <w:r>
                        <w:instrText xml:space="preserve"> SEQ Figure \* ARABIC </w:instrText>
                      </w:r>
                      <w:r>
                        <w:fldChar w:fldCharType="separate"/>
                      </w:r>
                      <w:r w:rsidR="00D258B6">
                        <w:rPr>
                          <w:noProof/>
                        </w:rPr>
                        <w:t>204</w:t>
                      </w:r>
                      <w:r>
                        <w:fldChar w:fldCharType="end"/>
                      </w:r>
                      <w:r>
                        <w:t xml:space="preserve"> - Non-flat Data Added to Motion Ratio Curve</w:t>
                      </w:r>
                      <w:bookmarkEnd w:id="533"/>
                    </w:p>
                  </w:txbxContent>
                </v:textbox>
                <w10:wrap type="tight"/>
              </v:shape>
            </w:pict>
          </mc:Fallback>
        </mc:AlternateContent>
      </w:r>
      <w:r>
        <w:rPr>
          <w:noProof/>
        </w:rPr>
        <w:drawing>
          <wp:anchor distT="0" distB="0" distL="114300" distR="114300" simplePos="0" relativeHeight="252133376" behindDoc="1" locked="0" layoutInCell="1" allowOverlap="1" wp14:anchorId="7B53F7F7" wp14:editId="3A79FEE7">
            <wp:simplePos x="0" y="0"/>
            <wp:positionH relativeFrom="margin">
              <wp:align>left</wp:align>
            </wp:positionH>
            <wp:positionV relativeFrom="paragraph">
              <wp:posOffset>383687</wp:posOffset>
            </wp:positionV>
            <wp:extent cx="2094865" cy="1769745"/>
            <wp:effectExtent l="0" t="0" r="635" b="1905"/>
            <wp:wrapSquare wrapText="bothSides"/>
            <wp:docPr id="1671453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53839" name=""/>
                    <pic:cNvPicPr/>
                  </pic:nvPicPr>
                  <pic:blipFill>
                    <a:blip r:embed="rId274" cstate="print">
                      <a:extLst>
                        <a:ext uri="{28A0092B-C50C-407E-A947-70E740481C1C}">
                          <a14:useLocalDpi xmlns:a14="http://schemas.microsoft.com/office/drawing/2010/main" val="0"/>
                        </a:ext>
                      </a:extLst>
                    </a:blip>
                    <a:stretch>
                      <a:fillRect/>
                    </a:stretch>
                  </pic:blipFill>
                  <pic:spPr>
                    <a:xfrm>
                      <a:off x="0" y="0"/>
                      <a:ext cx="2094865" cy="1769745"/>
                    </a:xfrm>
                    <a:prstGeom prst="rect">
                      <a:avLst/>
                    </a:prstGeom>
                  </pic:spPr>
                </pic:pic>
              </a:graphicData>
            </a:graphic>
            <wp14:sizeRelH relativeFrom="margin">
              <wp14:pctWidth>0</wp14:pctWidth>
            </wp14:sizeRelH>
            <wp14:sizeRelV relativeFrom="margin">
              <wp14:pctHeight>0</wp14:pctHeight>
            </wp14:sizeRelV>
          </wp:anchor>
        </w:drawing>
      </w:r>
      <w:r w:rsidR="00733D14">
        <w:t xml:space="preserve"> To ensure that droop stops are simulated possible, it is important to add back some non-flat data to the motion ratio curve </w:t>
      </w:r>
      <w:r w:rsidR="00733D14" w:rsidRPr="00D02CC2">
        <w:t xml:space="preserve">(figure </w:t>
      </w:r>
      <w:r w:rsidR="00D02CC2" w:rsidRPr="00D02CC2">
        <w:t>204</w:t>
      </w:r>
      <w:r w:rsidR="00733D14">
        <w:t>).</w:t>
      </w:r>
    </w:p>
    <w:p w14:paraId="2DEDDE6F" w14:textId="43181898" w:rsidR="00BB5AF5" w:rsidRDefault="00BB5AF5" w:rsidP="00BB5AF5">
      <w:r>
        <w:t xml:space="preserve"> It is also important to adjust the bumper clearance that it matches where they would sit on the MCR, not the sedan </w:t>
      </w:r>
      <w:r w:rsidRPr="00D02CC2">
        <w:t xml:space="preserve">car (figure </w:t>
      </w:r>
      <w:r w:rsidR="00D02CC2">
        <w:t>205</w:t>
      </w:r>
      <w:r>
        <w:t>).</w:t>
      </w:r>
    </w:p>
    <w:p w14:paraId="27E2893C" w14:textId="49E8C483" w:rsidR="00002A1A" w:rsidRDefault="00481BF9" w:rsidP="006C0B52">
      <w:r>
        <w:rPr>
          <w:noProof/>
        </w:rPr>
        <mc:AlternateContent>
          <mc:Choice Requires="wps">
            <w:drawing>
              <wp:anchor distT="0" distB="0" distL="114300" distR="114300" simplePos="0" relativeHeight="252139520" behindDoc="0" locked="0" layoutInCell="1" allowOverlap="1" wp14:anchorId="01C7B940" wp14:editId="48707723">
                <wp:simplePos x="0" y="0"/>
                <wp:positionH relativeFrom="column">
                  <wp:posOffset>3453130</wp:posOffset>
                </wp:positionH>
                <wp:positionV relativeFrom="paragraph">
                  <wp:posOffset>700405</wp:posOffset>
                </wp:positionV>
                <wp:extent cx="1337945" cy="635"/>
                <wp:effectExtent l="0" t="0" r="0" b="0"/>
                <wp:wrapNone/>
                <wp:docPr id="148242616" name="Text Box 1"/>
                <wp:cNvGraphicFramePr/>
                <a:graphic xmlns:a="http://schemas.openxmlformats.org/drawingml/2006/main">
                  <a:graphicData uri="http://schemas.microsoft.com/office/word/2010/wordprocessingShape">
                    <wps:wsp>
                      <wps:cNvSpPr txBox="1"/>
                      <wps:spPr>
                        <a:xfrm>
                          <a:off x="0" y="0"/>
                          <a:ext cx="1337945" cy="635"/>
                        </a:xfrm>
                        <a:prstGeom prst="rect">
                          <a:avLst/>
                        </a:prstGeom>
                        <a:solidFill>
                          <a:prstClr val="white"/>
                        </a:solidFill>
                        <a:ln>
                          <a:noFill/>
                        </a:ln>
                      </wps:spPr>
                      <wps:txbx>
                        <w:txbxContent>
                          <w:p w14:paraId="7874A933" w14:textId="122A2515" w:rsidR="00481BF9" w:rsidRPr="004370C8" w:rsidRDefault="00481BF9" w:rsidP="00481BF9">
                            <w:pPr>
                              <w:pStyle w:val="Caption"/>
                              <w:rPr>
                                <w:noProof/>
                                <w:sz w:val="22"/>
                                <w:szCs w:val="22"/>
                              </w:rPr>
                            </w:pPr>
                            <w:bookmarkStart w:id="534" w:name="_Toc225101587"/>
                            <w:r>
                              <w:t xml:space="preserve">Figure </w:t>
                            </w:r>
                            <w:r>
                              <w:fldChar w:fldCharType="begin"/>
                            </w:r>
                            <w:r>
                              <w:instrText xml:space="preserve"> SEQ Figure \* ARABIC </w:instrText>
                            </w:r>
                            <w:r>
                              <w:fldChar w:fldCharType="separate"/>
                            </w:r>
                            <w:r w:rsidR="00D258B6">
                              <w:rPr>
                                <w:noProof/>
                              </w:rPr>
                              <w:t>205</w:t>
                            </w:r>
                            <w:r>
                              <w:fldChar w:fldCharType="end"/>
                            </w:r>
                            <w:r>
                              <w:t xml:space="preserve"> - Initial MCR Bumper Clearance</w:t>
                            </w:r>
                            <w:bookmarkEnd w:id="5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7B940" id="_x0000_s1217" type="#_x0000_t202" style="position:absolute;margin-left:271.9pt;margin-top:55.15pt;width:105.35pt;height:.05pt;z-index:252139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" stroked="f">
                <v:textbox style="mso-fit-shape-to-text:t" inset="0,0,0,0">
                  <w:txbxContent>
                    <w:p w14:paraId="7874A933" w14:textId="122A2515" w:rsidR="00481BF9" w:rsidRPr="004370C8" w:rsidRDefault="00481BF9" w:rsidP="00481BF9">
                      <w:pPr>
                        <w:pStyle w:val="Caption"/>
                        <w:rPr>
                          <w:noProof/>
                          <w:sz w:val="22"/>
                          <w:szCs w:val="22"/>
                        </w:rPr>
                      </w:pPr>
                      <w:bookmarkStart w:id="535" w:name="_Toc225101587"/>
                      <w:r>
                        <w:t xml:space="preserve">Figure </w:t>
                      </w:r>
                      <w:r>
                        <w:fldChar w:fldCharType="begin"/>
                      </w:r>
                      <w:r>
                        <w:instrText xml:space="preserve"> SEQ Figure \* ARABIC </w:instrText>
                      </w:r>
                      <w:r>
                        <w:fldChar w:fldCharType="separate"/>
                      </w:r>
                      <w:r w:rsidR="00D258B6">
                        <w:rPr>
                          <w:noProof/>
                        </w:rPr>
                        <w:t>205</w:t>
                      </w:r>
                      <w:r>
                        <w:fldChar w:fldCharType="end"/>
                      </w:r>
                      <w:r>
                        <w:t xml:space="preserve"> - Initial MCR Bumper Clearance</w:t>
                      </w:r>
                      <w:bookmarkEnd w:id="535"/>
                    </w:p>
                  </w:txbxContent>
                </v:textbox>
              </v:shape>
            </w:pict>
          </mc:Fallback>
        </mc:AlternateContent>
      </w:r>
      <w:r>
        <w:rPr>
          <w:noProof/>
        </w:rPr>
        <w:drawing>
          <wp:anchor distT="0" distB="0" distL="114300" distR="114300" simplePos="0" relativeHeight="252137472" behindDoc="0" locked="0" layoutInCell="1" allowOverlap="1" wp14:anchorId="33A0EA2E" wp14:editId="064146A2">
            <wp:simplePos x="0" y="0"/>
            <wp:positionH relativeFrom="column">
              <wp:posOffset>3453426</wp:posOffset>
            </wp:positionH>
            <wp:positionV relativeFrom="paragraph">
              <wp:posOffset>113561</wp:posOffset>
            </wp:positionV>
            <wp:extent cx="1338508" cy="530677"/>
            <wp:effectExtent l="0" t="0" r="0" b="0"/>
            <wp:wrapNone/>
            <wp:docPr id="153224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47656" name="Picture 1"/>
                    <pic:cNvPicPr>
                      <a:picLocks noChangeAspect="1"/>
                    </pic:cNvPicPr>
                  </pic:nvPicPr>
                  <pic:blipFill>
                    <a:blip r:embed="rId275">
                      <a:extLst>
                        <a:ext uri="{28A0092B-C50C-407E-A947-70E740481C1C}">
                          <a14:useLocalDpi xmlns:a14="http://schemas.microsoft.com/office/drawing/2010/main" val="0"/>
                        </a:ext>
                      </a:extLst>
                    </a:blip>
                    <a:srcRect/>
                    <a:stretch/>
                  </pic:blipFill>
                  <pic:spPr>
                    <a:xfrm>
                      <a:off x="0" y="0"/>
                      <a:ext cx="1338508" cy="530677"/>
                    </a:xfrm>
                    <a:prstGeom prst="rect">
                      <a:avLst/>
                    </a:prstGeom>
                  </pic:spPr>
                </pic:pic>
              </a:graphicData>
            </a:graphic>
          </wp:anchor>
        </w:drawing>
      </w:r>
    </w:p>
    <w:p w14:paraId="74DBE396" w14:textId="02C144F8" w:rsidR="00002A1A" w:rsidRDefault="00002A1A" w:rsidP="006C0B52"/>
    <w:p w14:paraId="2C8BCC35" w14:textId="2E6A320E" w:rsidR="00002A1A" w:rsidRDefault="00002A1A" w:rsidP="006C0B52"/>
    <w:p w14:paraId="686A948E" w14:textId="72716DB5" w:rsidR="00002A1A" w:rsidRDefault="00002A1A" w:rsidP="006C0B52"/>
    <w:p w14:paraId="2365FE34" w14:textId="77777777" w:rsidR="00002A1A" w:rsidRDefault="00002A1A" w:rsidP="006C0B52"/>
    <w:p w14:paraId="1A3389C6" w14:textId="77777777" w:rsidR="00002A1A" w:rsidRDefault="00002A1A" w:rsidP="006C0B52"/>
    <w:p w14:paraId="62B7CF7E" w14:textId="086A71A9" w:rsidR="00DE2F83" w:rsidRDefault="00DE2F83" w:rsidP="00DE2F83">
      <w:r>
        <w:lastRenderedPageBreak/>
        <w:t xml:space="preserve"> After speaking to Ewbank (2026b), it was also recommended to increase the scale factor of the rebound </w:t>
      </w:r>
      <w:r w:rsidRPr="00D02CC2">
        <w:t xml:space="preserve">stop (figure </w:t>
      </w:r>
      <w:r w:rsidR="00D02CC2">
        <w:t>206</w:t>
      </w:r>
      <w:r>
        <w:t>). Changing this allows the simulation to mimic the material of the real droop stops which are made from solid steel.</w:t>
      </w:r>
    </w:p>
    <w:p w14:paraId="409FEDCA" w14:textId="1E781DAF" w:rsidR="00DE2F83" w:rsidRDefault="00120217" w:rsidP="00DE2F83">
      <w:r>
        <w:rPr>
          <w:noProof/>
        </w:rPr>
        <mc:AlternateContent>
          <mc:Choice Requires="wps">
            <w:drawing>
              <wp:anchor distT="0" distB="0" distL="114300" distR="114300" simplePos="0" relativeHeight="252143616" behindDoc="1" locked="0" layoutInCell="1" allowOverlap="1" wp14:anchorId="01178291" wp14:editId="49C21504">
                <wp:simplePos x="0" y="0"/>
                <wp:positionH relativeFrom="column">
                  <wp:posOffset>1921510</wp:posOffset>
                </wp:positionH>
                <wp:positionV relativeFrom="paragraph">
                  <wp:posOffset>1078230</wp:posOffset>
                </wp:positionV>
                <wp:extent cx="1888490" cy="635"/>
                <wp:effectExtent l="0" t="0" r="0" b="0"/>
                <wp:wrapTight wrapText="bothSides">
                  <wp:wrapPolygon edited="0">
                    <wp:start x="0" y="0"/>
                    <wp:lineTo x="0" y="21600"/>
                    <wp:lineTo x="21600" y="21600"/>
                    <wp:lineTo x="21600" y="0"/>
                  </wp:wrapPolygon>
                </wp:wrapTight>
                <wp:docPr id="316696864" name="Text Box 1"/>
                <wp:cNvGraphicFramePr/>
                <a:graphic xmlns:a="http://schemas.openxmlformats.org/drawingml/2006/main">
                  <a:graphicData uri="http://schemas.microsoft.com/office/word/2010/wordprocessingShape">
                    <wps:wsp>
                      <wps:cNvSpPr txBox="1"/>
                      <wps:spPr>
                        <a:xfrm>
                          <a:off x="0" y="0"/>
                          <a:ext cx="1888490" cy="635"/>
                        </a:xfrm>
                        <a:prstGeom prst="rect">
                          <a:avLst/>
                        </a:prstGeom>
                        <a:solidFill>
                          <a:prstClr val="white"/>
                        </a:solidFill>
                        <a:ln>
                          <a:noFill/>
                        </a:ln>
                      </wps:spPr>
                      <wps:txbx>
                        <w:txbxContent>
                          <w:p w14:paraId="7FC75726" w14:textId="2983DAAA" w:rsidR="00120217" w:rsidRPr="001433DA" w:rsidRDefault="00120217" w:rsidP="00120217">
                            <w:pPr>
                              <w:pStyle w:val="Caption"/>
                              <w:rPr>
                                <w:noProof/>
                                <w:sz w:val="22"/>
                                <w:szCs w:val="22"/>
                              </w:rPr>
                            </w:pPr>
                            <w:bookmarkStart w:id="536" w:name="_Toc225101588"/>
                            <w:r>
                              <w:t xml:space="preserve">Figure </w:t>
                            </w:r>
                            <w:r>
                              <w:fldChar w:fldCharType="begin"/>
                            </w:r>
                            <w:r>
                              <w:instrText xml:space="preserve"> SEQ Figure \* ARABIC </w:instrText>
                            </w:r>
                            <w:r>
                              <w:fldChar w:fldCharType="separate"/>
                            </w:r>
                            <w:r w:rsidR="00D258B6">
                              <w:rPr>
                                <w:noProof/>
                              </w:rPr>
                              <w:t>206</w:t>
                            </w:r>
                            <w:r>
                              <w:fldChar w:fldCharType="end"/>
                            </w:r>
                            <w:r>
                              <w:t xml:space="preserve"> - Increased Scale Factor</w:t>
                            </w:r>
                            <w:bookmarkEnd w:id="5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178291" id="_x0000_s1218" type="#_x0000_t202" style="position:absolute;margin-left:151.3pt;margin-top:84.9pt;width:148.7pt;height:.05pt;z-index:-25117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" stroked="f">
                <v:textbox style="mso-fit-shape-to-text:t" inset="0,0,0,0">
                  <w:txbxContent>
                    <w:p w14:paraId="7FC75726" w14:textId="2983DAAA" w:rsidR="00120217" w:rsidRPr="001433DA" w:rsidRDefault="00120217" w:rsidP="00120217">
                      <w:pPr>
                        <w:pStyle w:val="Caption"/>
                        <w:rPr>
                          <w:noProof/>
                          <w:sz w:val="22"/>
                          <w:szCs w:val="22"/>
                        </w:rPr>
                      </w:pPr>
                      <w:bookmarkStart w:id="537" w:name="_Toc225101588"/>
                      <w:r>
                        <w:t xml:space="preserve">Figure </w:t>
                      </w:r>
                      <w:r>
                        <w:fldChar w:fldCharType="begin"/>
                      </w:r>
                      <w:r>
                        <w:instrText xml:space="preserve"> SEQ Figure \* ARABIC </w:instrText>
                      </w:r>
                      <w:r>
                        <w:fldChar w:fldCharType="separate"/>
                      </w:r>
                      <w:r w:rsidR="00D258B6">
                        <w:rPr>
                          <w:noProof/>
                        </w:rPr>
                        <w:t>206</w:t>
                      </w:r>
                      <w:r>
                        <w:fldChar w:fldCharType="end"/>
                      </w:r>
                      <w:r>
                        <w:t xml:space="preserve"> - Increased Scale Factor</w:t>
                      </w:r>
                      <w:bookmarkEnd w:id="537"/>
                    </w:p>
                  </w:txbxContent>
                </v:textbox>
                <w10:wrap type="tight"/>
              </v:shape>
            </w:pict>
          </mc:Fallback>
        </mc:AlternateContent>
      </w:r>
      <w:r>
        <w:rPr>
          <w:noProof/>
        </w:rPr>
        <w:drawing>
          <wp:anchor distT="0" distB="0" distL="114300" distR="114300" simplePos="0" relativeHeight="252141568" behindDoc="1" locked="0" layoutInCell="1" allowOverlap="1" wp14:anchorId="1EC8D230" wp14:editId="460DC00E">
            <wp:simplePos x="0" y="0"/>
            <wp:positionH relativeFrom="margin">
              <wp:align>center</wp:align>
            </wp:positionH>
            <wp:positionV relativeFrom="paragraph">
              <wp:posOffset>560528</wp:posOffset>
            </wp:positionV>
            <wp:extent cx="1888490" cy="461010"/>
            <wp:effectExtent l="0" t="0" r="0" b="0"/>
            <wp:wrapTight wrapText="bothSides">
              <wp:wrapPolygon edited="0">
                <wp:start x="0" y="0"/>
                <wp:lineTo x="0" y="20529"/>
                <wp:lineTo x="21353" y="20529"/>
                <wp:lineTo x="21353" y="0"/>
                <wp:lineTo x="0" y="0"/>
              </wp:wrapPolygon>
            </wp:wrapTight>
            <wp:docPr id="111643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31376" name=""/>
                    <pic:cNvPicPr/>
                  </pic:nvPicPr>
                  <pic:blipFill rotWithShape="1">
                    <a:blip r:embed="rId276">
                      <a:extLst>
                        <a:ext uri="{28A0092B-C50C-407E-A947-70E740481C1C}">
                          <a14:useLocalDpi xmlns:a14="http://schemas.microsoft.com/office/drawing/2010/main" val="0"/>
                        </a:ext>
                      </a:extLst>
                    </a:blip>
                    <a:srcRect l="1447"/>
                    <a:stretch>
                      <a:fillRect/>
                    </a:stretch>
                  </pic:blipFill>
                  <pic:spPr bwMode="auto">
                    <a:xfrm>
                      <a:off x="0" y="0"/>
                      <a:ext cx="1888490" cy="461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2F83">
        <w:t xml:space="preserve"> To improve this further in the future, it was also recommended to explore the installation stiffness feature. This would allow the simulation to understand the stiffness of the rocker assembly and other individual components within the suspension (Ewbank, 2026b).</w:t>
      </w:r>
    </w:p>
    <w:p w14:paraId="0199B82E" w14:textId="77777777" w:rsidR="00120217" w:rsidRDefault="00120217" w:rsidP="006C0B52"/>
    <w:p w14:paraId="60853086" w14:textId="63F71191" w:rsidR="00120217" w:rsidRDefault="00120217" w:rsidP="006C0B52"/>
    <w:p w14:paraId="1B9ABFE9" w14:textId="377AE988" w:rsidR="00002A1A" w:rsidRPr="006C0B52" w:rsidRDefault="00002A1A" w:rsidP="006C0B52"/>
    <w:p w14:paraId="32517C06" w14:textId="5D4ED62A" w:rsidR="00662B95" w:rsidRDefault="00662B95" w:rsidP="006F4CF0">
      <w:pPr>
        <w:pStyle w:val="Heading4"/>
      </w:pPr>
      <w:r>
        <w:t>Working Droop Stops on MCR Model</w:t>
      </w:r>
    </w:p>
    <w:p w14:paraId="73AF2C95" w14:textId="35B0E6C4" w:rsidR="00120217" w:rsidRDefault="00D670CD" w:rsidP="00120217">
      <w:r>
        <w:t xml:space="preserve"> After making all the necessary changes to the model, it is possible to see the droop stops working and the forces they are </w:t>
      </w:r>
      <w:r w:rsidRPr="00D02CC2">
        <w:t xml:space="preserve">experiencing (figure </w:t>
      </w:r>
      <w:r w:rsidR="00D02CC2">
        <w:t>207</w:t>
      </w:r>
      <w:r>
        <w:t>).</w:t>
      </w:r>
    </w:p>
    <w:p w14:paraId="305E6AC9" w14:textId="01CBEFC0" w:rsidR="00120217" w:rsidRDefault="00B44E66" w:rsidP="00120217">
      <w:r>
        <w:rPr>
          <w:noProof/>
        </w:rPr>
        <w:drawing>
          <wp:anchor distT="0" distB="0" distL="114300" distR="114300" simplePos="0" relativeHeight="252146688" behindDoc="0" locked="0" layoutInCell="1" allowOverlap="1" wp14:anchorId="22B823A4" wp14:editId="405FD315">
            <wp:simplePos x="0" y="0"/>
            <wp:positionH relativeFrom="column">
              <wp:posOffset>2849526</wp:posOffset>
            </wp:positionH>
            <wp:positionV relativeFrom="paragraph">
              <wp:posOffset>-4844</wp:posOffset>
            </wp:positionV>
            <wp:extent cx="3180080" cy="2973070"/>
            <wp:effectExtent l="0" t="0" r="1270" b="0"/>
            <wp:wrapSquare wrapText="bothSides"/>
            <wp:docPr id="119152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26712" name="Picture 1"/>
                    <pic:cNvPicPr>
                      <a:picLocks noChangeAspect="1"/>
                    </pic:cNvPicPr>
                  </pic:nvPicPr>
                  <pic:blipFill>
                    <a:blip r:embed="rId277" cstate="print">
                      <a:extLst>
                        <a:ext uri="{28A0092B-C50C-407E-A947-70E740481C1C}">
                          <a14:useLocalDpi xmlns:a14="http://schemas.microsoft.com/office/drawing/2010/main" val="0"/>
                        </a:ext>
                      </a:extLst>
                    </a:blip>
                    <a:stretch>
                      <a:fillRect/>
                    </a:stretch>
                  </pic:blipFill>
                  <pic:spPr>
                    <a:xfrm>
                      <a:off x="0" y="0"/>
                      <a:ext cx="3180080" cy="2973070"/>
                    </a:xfrm>
                    <a:prstGeom prst="rect">
                      <a:avLst/>
                    </a:prstGeom>
                  </pic:spPr>
                </pic:pic>
              </a:graphicData>
            </a:graphic>
          </wp:anchor>
        </w:drawing>
      </w:r>
      <w:r>
        <w:rPr>
          <w:noProof/>
        </w:rPr>
        <mc:AlternateContent>
          <mc:Choice Requires="wps">
            <w:drawing>
              <wp:anchor distT="0" distB="0" distL="114300" distR="114300" simplePos="0" relativeHeight="252148736" behindDoc="0" locked="0" layoutInCell="1" allowOverlap="1" wp14:anchorId="07B9518D" wp14:editId="17CC965E">
                <wp:simplePos x="0" y="0"/>
                <wp:positionH relativeFrom="column">
                  <wp:posOffset>-287020</wp:posOffset>
                </wp:positionH>
                <wp:positionV relativeFrom="paragraph">
                  <wp:posOffset>3029585</wp:posOffset>
                </wp:positionV>
                <wp:extent cx="3140075" cy="635"/>
                <wp:effectExtent l="0" t="0" r="0" b="0"/>
                <wp:wrapNone/>
                <wp:docPr id="2014571249" name="Text Box 1"/>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03398CFF" w14:textId="364462C2" w:rsidR="00B44E66" w:rsidRPr="000F1528" w:rsidRDefault="00B44E66" w:rsidP="00B44E66">
                            <w:pPr>
                              <w:pStyle w:val="Caption"/>
                              <w:rPr>
                                <w:noProof/>
                                <w:sz w:val="22"/>
                                <w:szCs w:val="22"/>
                              </w:rPr>
                            </w:pPr>
                            <w:bookmarkStart w:id="538" w:name="_Toc225101589"/>
                            <w:r>
                              <w:t xml:space="preserve">Figure </w:t>
                            </w:r>
                            <w:r>
                              <w:fldChar w:fldCharType="begin"/>
                            </w:r>
                            <w:r>
                              <w:instrText xml:space="preserve"> SEQ Figure \* ARABIC </w:instrText>
                            </w:r>
                            <w:r>
                              <w:fldChar w:fldCharType="separate"/>
                            </w:r>
                            <w:r w:rsidR="00D258B6">
                              <w:rPr>
                                <w:noProof/>
                              </w:rPr>
                              <w:t>207</w:t>
                            </w:r>
                            <w:r>
                              <w:fldChar w:fldCharType="end"/>
                            </w:r>
                            <w:r>
                              <w:t xml:space="preserve"> - Front &amp; Left Right Droop Stop Forces</w:t>
                            </w:r>
                            <w:bookmarkEnd w:id="5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B9518D" id="_x0000_s1219" type="#_x0000_t202" style="position:absolute;margin-left:-22.6pt;margin-top:238.55pt;width:247.25pt;height:.05pt;z-index:25214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" stroked="f">
                <v:textbox style="mso-fit-shape-to-text:t" inset="0,0,0,0">
                  <w:txbxContent>
                    <w:p w14:paraId="03398CFF" w14:textId="364462C2" w:rsidR="00B44E66" w:rsidRPr="000F1528" w:rsidRDefault="00B44E66" w:rsidP="00B44E66">
                      <w:pPr>
                        <w:pStyle w:val="Caption"/>
                        <w:rPr>
                          <w:noProof/>
                          <w:sz w:val="22"/>
                          <w:szCs w:val="22"/>
                        </w:rPr>
                      </w:pPr>
                      <w:bookmarkStart w:id="539" w:name="_Toc225101589"/>
                      <w:r>
                        <w:t xml:space="preserve">Figure </w:t>
                      </w:r>
                      <w:r>
                        <w:fldChar w:fldCharType="begin"/>
                      </w:r>
                      <w:r>
                        <w:instrText xml:space="preserve"> SEQ Figure \* ARABIC </w:instrText>
                      </w:r>
                      <w:r>
                        <w:fldChar w:fldCharType="separate"/>
                      </w:r>
                      <w:r w:rsidR="00D258B6">
                        <w:rPr>
                          <w:noProof/>
                        </w:rPr>
                        <w:t>207</w:t>
                      </w:r>
                      <w:r>
                        <w:fldChar w:fldCharType="end"/>
                      </w:r>
                      <w:r>
                        <w:t xml:space="preserve"> - Front &amp; Left Right Droop Stop Forces</w:t>
                      </w:r>
                      <w:bookmarkEnd w:id="539"/>
                    </w:p>
                  </w:txbxContent>
                </v:textbox>
              </v:shape>
            </w:pict>
          </mc:Fallback>
        </mc:AlternateContent>
      </w:r>
      <w:r>
        <w:rPr>
          <w:noProof/>
        </w:rPr>
        <w:drawing>
          <wp:anchor distT="0" distB="0" distL="114300" distR="114300" simplePos="0" relativeHeight="252145664" behindDoc="0" locked="0" layoutInCell="1" allowOverlap="1" wp14:anchorId="57B029D6" wp14:editId="1AC63159">
            <wp:simplePos x="0" y="0"/>
            <wp:positionH relativeFrom="column">
              <wp:posOffset>-287655</wp:posOffset>
            </wp:positionH>
            <wp:positionV relativeFrom="paragraph">
              <wp:posOffset>5715</wp:posOffset>
            </wp:positionV>
            <wp:extent cx="3140075" cy="2971800"/>
            <wp:effectExtent l="0" t="0" r="3175" b="0"/>
            <wp:wrapSquare wrapText="bothSides"/>
            <wp:docPr id="93121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214853" name="Picture 1"/>
                    <pic:cNvPicPr>
                      <a:picLocks noChangeAspect="1"/>
                    </pic:cNvPicPr>
                  </pic:nvPicPr>
                  <pic:blipFill>
                    <a:blip r:embed="rId278" cstate="print">
                      <a:extLst>
                        <a:ext uri="{28A0092B-C50C-407E-A947-70E740481C1C}">
                          <a14:useLocalDpi xmlns:a14="http://schemas.microsoft.com/office/drawing/2010/main" val="0"/>
                        </a:ext>
                      </a:extLst>
                    </a:blip>
                    <a:stretch>
                      <a:fillRect/>
                    </a:stretch>
                  </pic:blipFill>
                  <pic:spPr>
                    <a:xfrm>
                      <a:off x="0" y="0"/>
                      <a:ext cx="3140075" cy="2971800"/>
                    </a:xfrm>
                    <a:prstGeom prst="rect">
                      <a:avLst/>
                    </a:prstGeom>
                  </pic:spPr>
                </pic:pic>
              </a:graphicData>
            </a:graphic>
          </wp:anchor>
        </w:drawing>
      </w:r>
    </w:p>
    <w:p w14:paraId="54088CE7" w14:textId="77777777" w:rsidR="008A4DC0" w:rsidRDefault="008A4DC0" w:rsidP="008A4DC0"/>
    <w:p w14:paraId="157E7C78" w14:textId="67126A15" w:rsidR="008A4DC0" w:rsidRDefault="008A4DC0" w:rsidP="008A4DC0">
      <w:r>
        <w:t xml:space="preserve"> Having a working MCR model with droop stops means that changes to the droop stop setup can be made to see how they can be used most effectively on the car.</w:t>
      </w:r>
    </w:p>
    <w:p w14:paraId="7C1CD749" w14:textId="77777777" w:rsidR="00120217" w:rsidRDefault="00120217" w:rsidP="00120217"/>
    <w:p w14:paraId="78B65BA3" w14:textId="77777777" w:rsidR="00120217" w:rsidRDefault="00120217" w:rsidP="00120217"/>
    <w:p w14:paraId="51415FF1" w14:textId="77777777" w:rsidR="00120217" w:rsidRDefault="00120217" w:rsidP="00120217"/>
    <w:p w14:paraId="70C3CD9C" w14:textId="77777777" w:rsidR="008A4DC0" w:rsidRDefault="008A4DC0" w:rsidP="00120217"/>
    <w:p w14:paraId="66787230" w14:textId="77777777" w:rsidR="008A4DC0" w:rsidRPr="00120217" w:rsidRDefault="008A4DC0" w:rsidP="00120217"/>
    <w:p w14:paraId="2F6DA4B3" w14:textId="38A13522" w:rsidR="000E5584" w:rsidRDefault="000E5584" w:rsidP="006F4CF0">
      <w:pPr>
        <w:pStyle w:val="Heading2"/>
      </w:pPr>
      <w:bookmarkStart w:id="540" w:name="_Toc225101867"/>
      <w:r>
        <w:t>MCR Simulation Droop Stop Analysis</w:t>
      </w:r>
      <w:bookmarkEnd w:id="540"/>
    </w:p>
    <w:p w14:paraId="1F051E50" w14:textId="5CD2F728" w:rsidR="000E5584" w:rsidRDefault="000E5584" w:rsidP="006F4CF0">
      <w:pPr>
        <w:pStyle w:val="Heading3"/>
      </w:pPr>
      <w:bookmarkStart w:id="541" w:name="_Toc225101868"/>
      <w:r>
        <w:t>Simulating Front Droop Stops</w:t>
      </w:r>
      <w:bookmarkEnd w:id="541"/>
    </w:p>
    <w:p w14:paraId="1712F717" w14:textId="0C6C6DB2" w:rsidR="008A4DC0" w:rsidRDefault="00F13DBF" w:rsidP="008A4DC0">
      <w:r>
        <w:t xml:space="preserve"> To understand how droop stops work in the simulation, it is possible to create a variety of graphs that show how they work. The simulation can be run with droop stops set at different </w:t>
      </w:r>
      <w:r>
        <w:lastRenderedPageBreak/>
        <w:t>preloads (0mm to -6mm). These are all displayed on the same graphs to see the differences between the setups and to ultimately determine the best preload for droop stops to be set at.</w:t>
      </w:r>
    </w:p>
    <w:p w14:paraId="413689F8" w14:textId="49D6E63D" w:rsidR="008A4DC0" w:rsidRDefault="0011047F" w:rsidP="008A4DC0">
      <w:r>
        <w:rPr>
          <w:noProof/>
        </w:rPr>
        <mc:AlternateContent>
          <mc:Choice Requires="wps">
            <w:drawing>
              <wp:anchor distT="0" distB="0" distL="114300" distR="114300" simplePos="0" relativeHeight="252152832" behindDoc="1" locked="0" layoutInCell="1" allowOverlap="1" wp14:anchorId="544B9D15" wp14:editId="3E984AC6">
                <wp:simplePos x="0" y="0"/>
                <wp:positionH relativeFrom="column">
                  <wp:posOffset>1094105</wp:posOffset>
                </wp:positionH>
                <wp:positionV relativeFrom="paragraph">
                  <wp:posOffset>2219325</wp:posOffset>
                </wp:positionV>
                <wp:extent cx="3540125" cy="635"/>
                <wp:effectExtent l="0" t="0" r="0" b="0"/>
                <wp:wrapTight wrapText="bothSides">
                  <wp:wrapPolygon edited="0">
                    <wp:start x="0" y="0"/>
                    <wp:lineTo x="0" y="21600"/>
                    <wp:lineTo x="21600" y="21600"/>
                    <wp:lineTo x="21600" y="0"/>
                  </wp:wrapPolygon>
                </wp:wrapTight>
                <wp:docPr id="464990729" name="Text Box 1"/>
                <wp:cNvGraphicFramePr/>
                <a:graphic xmlns:a="http://schemas.openxmlformats.org/drawingml/2006/main">
                  <a:graphicData uri="http://schemas.microsoft.com/office/word/2010/wordprocessingShape">
                    <wps:wsp>
                      <wps:cNvSpPr txBox="1"/>
                      <wps:spPr>
                        <a:xfrm>
                          <a:off x="0" y="0"/>
                          <a:ext cx="3540125" cy="635"/>
                        </a:xfrm>
                        <a:prstGeom prst="rect">
                          <a:avLst/>
                        </a:prstGeom>
                        <a:solidFill>
                          <a:prstClr val="white"/>
                        </a:solidFill>
                        <a:ln>
                          <a:noFill/>
                        </a:ln>
                      </wps:spPr>
                      <wps:txbx>
                        <w:txbxContent>
                          <w:p w14:paraId="5AE09CD9" w14:textId="64E474C4" w:rsidR="0011047F" w:rsidRPr="00B22EF2" w:rsidRDefault="0011047F" w:rsidP="0011047F">
                            <w:pPr>
                              <w:pStyle w:val="Caption"/>
                              <w:rPr>
                                <w:noProof/>
                                <w:sz w:val="22"/>
                                <w:szCs w:val="22"/>
                              </w:rPr>
                            </w:pPr>
                            <w:bookmarkStart w:id="542" w:name="_Toc225101590"/>
                            <w:r>
                              <w:t xml:space="preserve">Figure </w:t>
                            </w:r>
                            <w:r>
                              <w:fldChar w:fldCharType="begin"/>
                            </w:r>
                            <w:r>
                              <w:instrText xml:space="preserve"> SEQ Figure \* ARABIC </w:instrText>
                            </w:r>
                            <w:r>
                              <w:fldChar w:fldCharType="separate"/>
                            </w:r>
                            <w:r w:rsidR="00D258B6">
                              <w:rPr>
                                <w:noProof/>
                              </w:rPr>
                              <w:t>208</w:t>
                            </w:r>
                            <w:r>
                              <w:fldChar w:fldCharType="end"/>
                            </w:r>
                            <w:r>
                              <w:t xml:space="preserve"> - VI-Grade Aerodynamic Platform Response Plot - Front Suspension with Front Droop Stops Only</w:t>
                            </w:r>
                            <w:bookmarkEnd w:id="5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B9D15" id="_x0000_s1220" type="#_x0000_t202" style="position:absolute;margin-left:86.15pt;margin-top:174.75pt;width:278.75pt;height:.05pt;z-index:-25116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" stroked="f">
                <v:textbox style="mso-fit-shape-to-text:t" inset="0,0,0,0">
                  <w:txbxContent>
                    <w:p w14:paraId="5AE09CD9" w14:textId="64E474C4" w:rsidR="0011047F" w:rsidRPr="00B22EF2" w:rsidRDefault="0011047F" w:rsidP="0011047F">
                      <w:pPr>
                        <w:pStyle w:val="Caption"/>
                        <w:rPr>
                          <w:noProof/>
                          <w:sz w:val="22"/>
                          <w:szCs w:val="22"/>
                        </w:rPr>
                      </w:pPr>
                      <w:bookmarkStart w:id="543" w:name="_Toc225101590"/>
                      <w:r>
                        <w:t xml:space="preserve">Figure </w:t>
                      </w:r>
                      <w:r>
                        <w:fldChar w:fldCharType="begin"/>
                      </w:r>
                      <w:r>
                        <w:instrText xml:space="preserve"> SEQ Figure \* ARABIC </w:instrText>
                      </w:r>
                      <w:r>
                        <w:fldChar w:fldCharType="separate"/>
                      </w:r>
                      <w:r w:rsidR="00D258B6">
                        <w:rPr>
                          <w:noProof/>
                        </w:rPr>
                        <w:t>208</w:t>
                      </w:r>
                      <w:r>
                        <w:fldChar w:fldCharType="end"/>
                      </w:r>
                      <w:r>
                        <w:t xml:space="preserve"> - VI-Grade Aerodynamic Platform Response Plot - Front Suspension with Front Droop Stops Only</w:t>
                      </w:r>
                      <w:bookmarkEnd w:id="543"/>
                    </w:p>
                  </w:txbxContent>
                </v:textbox>
                <w10:wrap type="tight"/>
              </v:shape>
            </w:pict>
          </mc:Fallback>
        </mc:AlternateContent>
      </w:r>
      <w:r>
        <w:rPr>
          <w:noProof/>
        </w:rPr>
        <w:drawing>
          <wp:anchor distT="0" distB="0" distL="114300" distR="114300" simplePos="0" relativeHeight="252150784" behindDoc="1" locked="0" layoutInCell="1" allowOverlap="1" wp14:anchorId="7331CE4F" wp14:editId="3DD974DC">
            <wp:simplePos x="0" y="0"/>
            <wp:positionH relativeFrom="margin">
              <wp:align>center</wp:align>
            </wp:positionH>
            <wp:positionV relativeFrom="paragraph">
              <wp:posOffset>14619</wp:posOffset>
            </wp:positionV>
            <wp:extent cx="3540125" cy="2147570"/>
            <wp:effectExtent l="0" t="0" r="3175" b="5080"/>
            <wp:wrapTight wrapText="bothSides">
              <wp:wrapPolygon edited="0">
                <wp:start x="0" y="0"/>
                <wp:lineTo x="0" y="21459"/>
                <wp:lineTo x="21503" y="21459"/>
                <wp:lineTo x="21503" y="0"/>
                <wp:lineTo x="0" y="0"/>
              </wp:wrapPolygon>
            </wp:wrapTight>
            <wp:docPr id="9562981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98169" name="Picture 7"/>
                    <pic:cNvPicPr>
                      <a:picLocks noChangeAspect="1" noChangeArrowheads="1"/>
                    </pic:cNvPicPr>
                  </pic:nvPicPr>
                  <pic:blipFill>
                    <a:blip r:embed="rId279">
                      <a:extLst>
                        <a:ext uri="{96DAC541-7B7A-43D3-8B79-37D633B846F1}">
                          <asvg:svgBlip xmlns:asvg="http://schemas.microsoft.com/office/drawing/2016/SVG/main" r:embed="rId280"/>
                        </a:ext>
                      </a:extLst>
                    </a:blip>
                    <a:stretch>
                      <a:fillRect/>
                    </a:stretch>
                  </pic:blipFill>
                  <pic:spPr bwMode="auto">
                    <a:xfrm>
                      <a:off x="0" y="0"/>
                      <a:ext cx="3540125" cy="2147570"/>
                    </a:xfrm>
                    <a:prstGeom prst="rect">
                      <a:avLst/>
                    </a:prstGeom>
                  </pic:spPr>
                </pic:pic>
              </a:graphicData>
            </a:graphic>
            <wp14:sizeRelH relativeFrom="margin">
              <wp14:pctWidth>0</wp14:pctWidth>
            </wp14:sizeRelH>
            <wp14:sizeRelV relativeFrom="margin">
              <wp14:pctHeight>0</wp14:pctHeight>
            </wp14:sizeRelV>
          </wp:anchor>
        </w:drawing>
      </w:r>
    </w:p>
    <w:p w14:paraId="5BC1F456" w14:textId="19A8BD1E" w:rsidR="008A4DC0" w:rsidRDefault="008A4DC0" w:rsidP="008A4DC0"/>
    <w:p w14:paraId="10C49CEC" w14:textId="77777777" w:rsidR="008A4DC0" w:rsidRDefault="008A4DC0" w:rsidP="008A4DC0"/>
    <w:p w14:paraId="655DB261" w14:textId="77777777" w:rsidR="008A4DC0" w:rsidRDefault="008A4DC0" w:rsidP="008A4DC0"/>
    <w:p w14:paraId="6F6B7D8B" w14:textId="77777777" w:rsidR="0011047F" w:rsidRDefault="0011047F" w:rsidP="008A4DC0"/>
    <w:p w14:paraId="6AD56A67" w14:textId="77777777" w:rsidR="0011047F" w:rsidRDefault="0011047F" w:rsidP="008A4DC0"/>
    <w:p w14:paraId="6A9A0324" w14:textId="77777777" w:rsidR="0011047F" w:rsidRDefault="0011047F" w:rsidP="008A4DC0"/>
    <w:p w14:paraId="3BD6D45A" w14:textId="77777777" w:rsidR="0011047F" w:rsidRDefault="0011047F" w:rsidP="008A4DC0"/>
    <w:p w14:paraId="65E03F2E" w14:textId="05100344" w:rsidR="0011047F" w:rsidRDefault="0011047F" w:rsidP="008A4DC0"/>
    <w:p w14:paraId="42833E80" w14:textId="6DA00339" w:rsidR="0011047F" w:rsidRDefault="000437B3" w:rsidP="008A4DC0">
      <w:r>
        <w:rPr>
          <w:noProof/>
        </w:rPr>
        <mc:AlternateContent>
          <mc:Choice Requires="wps">
            <w:drawing>
              <wp:anchor distT="0" distB="0" distL="114300" distR="114300" simplePos="0" relativeHeight="252161024" behindDoc="1" locked="0" layoutInCell="1" allowOverlap="1" wp14:anchorId="2EA89420" wp14:editId="5A76C13A">
                <wp:simplePos x="0" y="0"/>
                <wp:positionH relativeFrom="column">
                  <wp:posOffset>-506730</wp:posOffset>
                </wp:positionH>
                <wp:positionV relativeFrom="paragraph">
                  <wp:posOffset>3789045</wp:posOffset>
                </wp:positionV>
                <wp:extent cx="6744970" cy="635"/>
                <wp:effectExtent l="0" t="0" r="0" b="0"/>
                <wp:wrapTight wrapText="bothSides">
                  <wp:wrapPolygon edited="0">
                    <wp:start x="0" y="0"/>
                    <wp:lineTo x="0" y="21600"/>
                    <wp:lineTo x="21600" y="21600"/>
                    <wp:lineTo x="21600" y="0"/>
                  </wp:wrapPolygon>
                </wp:wrapTight>
                <wp:docPr id="1890279245" name="Text Box 1"/>
                <wp:cNvGraphicFramePr/>
                <a:graphic xmlns:a="http://schemas.openxmlformats.org/drawingml/2006/main">
                  <a:graphicData uri="http://schemas.microsoft.com/office/word/2010/wordprocessingShape">
                    <wps:wsp>
                      <wps:cNvSpPr txBox="1"/>
                      <wps:spPr>
                        <a:xfrm>
                          <a:off x="0" y="0"/>
                          <a:ext cx="6744970" cy="635"/>
                        </a:xfrm>
                        <a:prstGeom prst="rect">
                          <a:avLst/>
                        </a:prstGeom>
                        <a:solidFill>
                          <a:prstClr val="white"/>
                        </a:solidFill>
                        <a:ln>
                          <a:noFill/>
                        </a:ln>
                      </wps:spPr>
                      <wps:txbx>
                        <w:txbxContent>
                          <w:p w14:paraId="3D4A7CBC" w14:textId="69AF2818" w:rsidR="000437B3" w:rsidRPr="005B2FD7" w:rsidRDefault="000437B3" w:rsidP="000437B3">
                            <w:pPr>
                              <w:pStyle w:val="Caption"/>
                              <w:rPr>
                                <w:noProof/>
                                <w:sz w:val="22"/>
                                <w:szCs w:val="22"/>
                              </w:rPr>
                            </w:pPr>
                            <w:bookmarkStart w:id="544" w:name="_Toc225101591"/>
                            <w:r>
                              <w:t xml:space="preserve">Figure </w:t>
                            </w:r>
                            <w:r>
                              <w:fldChar w:fldCharType="begin"/>
                            </w:r>
                            <w:r>
                              <w:instrText xml:space="preserve"> SEQ Figure \* ARABIC </w:instrText>
                            </w:r>
                            <w:r>
                              <w:fldChar w:fldCharType="separate"/>
                            </w:r>
                            <w:r w:rsidR="00D258B6">
                              <w:rPr>
                                <w:noProof/>
                              </w:rPr>
                              <w:t>209</w:t>
                            </w:r>
                            <w:r>
                              <w:fldChar w:fldCharType="end"/>
                            </w:r>
                            <w:r>
                              <w:t xml:space="preserve"> - </w:t>
                            </w:r>
                            <w:r w:rsidRPr="00C91A03">
                              <w:t>Tyre Loads (All Tyres) with Front Droop Stops</w:t>
                            </w:r>
                            <w:bookmarkEnd w:id="5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89420" id="_x0000_s1221" type="#_x0000_t202" style="position:absolute;margin-left:-39.9pt;margin-top:298.35pt;width:531.1pt;height:.05pt;z-index:-25115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" stroked="f">
                <v:textbox style="mso-fit-shape-to-text:t" inset="0,0,0,0">
                  <w:txbxContent>
                    <w:p w14:paraId="3D4A7CBC" w14:textId="69AF2818" w:rsidR="000437B3" w:rsidRPr="005B2FD7" w:rsidRDefault="000437B3" w:rsidP="000437B3">
                      <w:pPr>
                        <w:pStyle w:val="Caption"/>
                        <w:rPr>
                          <w:noProof/>
                          <w:sz w:val="22"/>
                          <w:szCs w:val="22"/>
                        </w:rPr>
                      </w:pPr>
                      <w:bookmarkStart w:id="545" w:name="_Toc225101591"/>
                      <w:r>
                        <w:t xml:space="preserve">Figure </w:t>
                      </w:r>
                      <w:r>
                        <w:fldChar w:fldCharType="begin"/>
                      </w:r>
                      <w:r>
                        <w:instrText xml:space="preserve"> SEQ Figure \* ARABIC </w:instrText>
                      </w:r>
                      <w:r>
                        <w:fldChar w:fldCharType="separate"/>
                      </w:r>
                      <w:r w:rsidR="00D258B6">
                        <w:rPr>
                          <w:noProof/>
                        </w:rPr>
                        <w:t>209</w:t>
                      </w:r>
                      <w:r>
                        <w:fldChar w:fldCharType="end"/>
                      </w:r>
                      <w:r>
                        <w:t xml:space="preserve"> - </w:t>
                      </w:r>
                      <w:r w:rsidRPr="00C91A03">
                        <w:t>Tyre Loads (All Tyres) with Front Droop Stops</w:t>
                      </w:r>
                      <w:bookmarkEnd w:id="545"/>
                    </w:p>
                  </w:txbxContent>
                </v:textbox>
                <w10:wrap type="tight"/>
              </v:shape>
            </w:pict>
          </mc:Fallback>
        </mc:AlternateContent>
      </w:r>
      <w:r>
        <w:rPr>
          <w:noProof/>
        </w:rPr>
        <w:drawing>
          <wp:anchor distT="0" distB="0" distL="114300" distR="114300" simplePos="0" relativeHeight="252154880" behindDoc="1" locked="0" layoutInCell="1" allowOverlap="1" wp14:anchorId="2C2A3DE8" wp14:editId="2397FE40">
            <wp:simplePos x="0" y="0"/>
            <wp:positionH relativeFrom="margin">
              <wp:posOffset>-506730</wp:posOffset>
            </wp:positionH>
            <wp:positionV relativeFrom="paragraph">
              <wp:posOffset>303205</wp:posOffset>
            </wp:positionV>
            <wp:extent cx="6744970" cy="3429000"/>
            <wp:effectExtent l="0" t="0" r="0" b="0"/>
            <wp:wrapTight wrapText="bothSides">
              <wp:wrapPolygon edited="0">
                <wp:start x="0" y="0"/>
                <wp:lineTo x="0" y="21480"/>
                <wp:lineTo x="21535" y="21480"/>
                <wp:lineTo x="21535" y="0"/>
                <wp:lineTo x="0" y="0"/>
              </wp:wrapPolygon>
            </wp:wrapTight>
            <wp:docPr id="17814704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1" cstate="print">
                      <a:extLst>
                        <a:ext uri="{28A0092B-C50C-407E-A947-70E740481C1C}">
                          <a14:useLocalDpi xmlns:a14="http://schemas.microsoft.com/office/drawing/2010/main" val="0"/>
                        </a:ext>
                      </a:extLst>
                    </a:blip>
                    <a:srcRect/>
                    <a:stretch>
                      <a:fillRect/>
                    </a:stretch>
                  </pic:blipFill>
                  <pic:spPr bwMode="auto">
                    <a:xfrm>
                      <a:off x="0" y="0"/>
                      <a:ext cx="6744970" cy="3429000"/>
                    </a:xfrm>
                    <a:prstGeom prst="rect">
                      <a:avLst/>
                    </a:prstGeom>
                    <a:noFill/>
                  </pic:spPr>
                </pic:pic>
              </a:graphicData>
            </a:graphic>
            <wp14:sizeRelH relativeFrom="margin">
              <wp14:pctWidth>0</wp14:pctWidth>
            </wp14:sizeRelH>
            <wp14:sizeRelV relativeFrom="margin">
              <wp14:pctHeight>0</wp14:pctHeight>
            </wp14:sizeRelV>
          </wp:anchor>
        </w:drawing>
      </w:r>
    </w:p>
    <w:p w14:paraId="2A0F9427" w14:textId="58276DC1" w:rsidR="0011047F" w:rsidRDefault="00AC4B4B" w:rsidP="008A4DC0">
      <w:r>
        <w:rPr>
          <w:noProof/>
        </w:rPr>
        <mc:AlternateContent>
          <mc:Choice Requires="wps">
            <w:drawing>
              <wp:anchor distT="0" distB="0" distL="114300" distR="114300" simplePos="0" relativeHeight="252163072" behindDoc="1" locked="0" layoutInCell="1" allowOverlap="1" wp14:anchorId="7BAA7893" wp14:editId="35FFB819">
                <wp:simplePos x="0" y="0"/>
                <wp:positionH relativeFrom="column">
                  <wp:posOffset>1370330</wp:posOffset>
                </wp:positionH>
                <wp:positionV relativeFrom="paragraph">
                  <wp:posOffset>5257800</wp:posOffset>
                </wp:positionV>
                <wp:extent cx="2987675" cy="635"/>
                <wp:effectExtent l="0" t="0" r="0" b="0"/>
                <wp:wrapTight wrapText="bothSides">
                  <wp:wrapPolygon edited="0">
                    <wp:start x="0" y="0"/>
                    <wp:lineTo x="0" y="21600"/>
                    <wp:lineTo x="21600" y="21600"/>
                    <wp:lineTo x="21600" y="0"/>
                  </wp:wrapPolygon>
                </wp:wrapTight>
                <wp:docPr id="765772504" name="Text Box 1"/>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179B58E5" w14:textId="72B5BCED" w:rsidR="00AC4B4B" w:rsidRPr="003A0F2C" w:rsidRDefault="00AC4B4B" w:rsidP="00AC4B4B">
                            <w:pPr>
                              <w:pStyle w:val="Caption"/>
                              <w:rPr>
                                <w:noProof/>
                                <w:sz w:val="22"/>
                                <w:szCs w:val="22"/>
                              </w:rPr>
                            </w:pPr>
                            <w:bookmarkStart w:id="546" w:name="_Toc225101592"/>
                            <w:r>
                              <w:t xml:space="preserve">Figure </w:t>
                            </w:r>
                            <w:r>
                              <w:fldChar w:fldCharType="begin"/>
                            </w:r>
                            <w:r>
                              <w:instrText xml:space="preserve"> SEQ Figure \* ARABIC </w:instrText>
                            </w:r>
                            <w:r>
                              <w:fldChar w:fldCharType="separate"/>
                            </w:r>
                            <w:r w:rsidR="00D258B6">
                              <w:rPr>
                                <w:noProof/>
                              </w:rPr>
                              <w:t>210</w:t>
                            </w:r>
                            <w:r>
                              <w:fldChar w:fldCharType="end"/>
                            </w:r>
                            <w:r>
                              <w:t xml:space="preserve"> - Forces through Rear Droop Stops with Front Droop Stops Running Only</w:t>
                            </w:r>
                            <w:bookmarkEnd w:id="5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A7893" id="_x0000_s1222" type="#_x0000_t202" style="position:absolute;margin-left:107.9pt;margin-top:414pt;width:235.25pt;height:.05pt;z-index:-25115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" stroked="f">
                <v:textbox style="mso-fit-shape-to-text:t" inset="0,0,0,0">
                  <w:txbxContent>
                    <w:p w14:paraId="179B58E5" w14:textId="72B5BCED" w:rsidR="00AC4B4B" w:rsidRPr="003A0F2C" w:rsidRDefault="00AC4B4B" w:rsidP="00AC4B4B">
                      <w:pPr>
                        <w:pStyle w:val="Caption"/>
                        <w:rPr>
                          <w:noProof/>
                          <w:sz w:val="22"/>
                          <w:szCs w:val="22"/>
                        </w:rPr>
                      </w:pPr>
                      <w:bookmarkStart w:id="547" w:name="_Toc225101592"/>
                      <w:r>
                        <w:t xml:space="preserve">Figure </w:t>
                      </w:r>
                      <w:r>
                        <w:fldChar w:fldCharType="begin"/>
                      </w:r>
                      <w:r>
                        <w:instrText xml:space="preserve"> SEQ Figure \* ARABIC </w:instrText>
                      </w:r>
                      <w:r>
                        <w:fldChar w:fldCharType="separate"/>
                      </w:r>
                      <w:r w:rsidR="00D258B6">
                        <w:rPr>
                          <w:noProof/>
                        </w:rPr>
                        <w:t>210</w:t>
                      </w:r>
                      <w:r>
                        <w:fldChar w:fldCharType="end"/>
                      </w:r>
                      <w:r>
                        <w:t xml:space="preserve"> - Forces through Rear Droop Stops with Front Droop Stops Running Only</w:t>
                      </w:r>
                      <w:bookmarkEnd w:id="547"/>
                    </w:p>
                  </w:txbxContent>
                </v:textbox>
                <w10:wrap type="tight"/>
              </v:shape>
            </w:pict>
          </mc:Fallback>
        </mc:AlternateContent>
      </w:r>
      <w:r w:rsidR="000437B3">
        <w:rPr>
          <w:noProof/>
        </w:rPr>
        <w:drawing>
          <wp:anchor distT="0" distB="0" distL="114300" distR="114300" simplePos="0" relativeHeight="252158976" behindDoc="1" locked="0" layoutInCell="1" allowOverlap="1" wp14:anchorId="00127FC2" wp14:editId="728E9D9A">
            <wp:simplePos x="0" y="0"/>
            <wp:positionH relativeFrom="margin">
              <wp:align>center</wp:align>
            </wp:positionH>
            <wp:positionV relativeFrom="paragraph">
              <wp:posOffset>3763438</wp:posOffset>
            </wp:positionV>
            <wp:extent cx="2987675" cy="1437640"/>
            <wp:effectExtent l="0" t="0" r="3175" b="0"/>
            <wp:wrapTight wrapText="bothSides">
              <wp:wrapPolygon edited="0">
                <wp:start x="0" y="0"/>
                <wp:lineTo x="0" y="21180"/>
                <wp:lineTo x="21485" y="21180"/>
                <wp:lineTo x="21485" y="0"/>
                <wp:lineTo x="0" y="0"/>
              </wp:wrapPolygon>
            </wp:wrapTight>
            <wp:docPr id="924855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2" cstate="print">
                      <a:extLst>
                        <a:ext uri="{28A0092B-C50C-407E-A947-70E740481C1C}">
                          <a14:useLocalDpi xmlns:a14="http://schemas.microsoft.com/office/drawing/2010/main" val="0"/>
                        </a:ext>
                      </a:extLst>
                    </a:blip>
                    <a:srcRect/>
                    <a:stretch>
                      <a:fillRect/>
                    </a:stretch>
                  </pic:blipFill>
                  <pic:spPr bwMode="auto">
                    <a:xfrm>
                      <a:off x="0" y="0"/>
                      <a:ext cx="2987675" cy="1437640"/>
                    </a:xfrm>
                    <a:prstGeom prst="rect">
                      <a:avLst/>
                    </a:prstGeom>
                    <a:noFill/>
                  </pic:spPr>
                </pic:pic>
              </a:graphicData>
            </a:graphic>
            <wp14:sizeRelH relativeFrom="margin">
              <wp14:pctWidth>0</wp14:pctWidth>
            </wp14:sizeRelH>
            <wp14:sizeRelV relativeFrom="margin">
              <wp14:pctHeight>0</wp14:pctHeight>
            </wp14:sizeRelV>
          </wp:anchor>
        </w:drawing>
      </w:r>
    </w:p>
    <w:p w14:paraId="37DCF037" w14:textId="4013A35D" w:rsidR="0011047F" w:rsidRDefault="0011047F" w:rsidP="008A4DC0"/>
    <w:p w14:paraId="57DAA064" w14:textId="33E1FB99" w:rsidR="0011047F" w:rsidRDefault="0011047F" w:rsidP="008A4DC0"/>
    <w:p w14:paraId="05D98B27" w14:textId="77777777" w:rsidR="0011047F" w:rsidRDefault="0011047F" w:rsidP="008A4DC0"/>
    <w:p w14:paraId="235B2CE6" w14:textId="77777777" w:rsidR="000437B3" w:rsidRDefault="000437B3" w:rsidP="008A4DC0"/>
    <w:p w14:paraId="2D8D0CA2" w14:textId="77777777" w:rsidR="000437B3" w:rsidRDefault="000437B3" w:rsidP="008A4DC0"/>
    <w:p w14:paraId="6526DA75" w14:textId="77777777" w:rsidR="0011047F" w:rsidRDefault="0011047F" w:rsidP="008A4DC0"/>
    <w:p w14:paraId="5B39C272" w14:textId="77777777" w:rsidR="00AC4B4B" w:rsidRDefault="00AC4B4B" w:rsidP="008A4DC0"/>
    <w:p w14:paraId="6A45A5CC" w14:textId="075539BC" w:rsidR="00AC4B4B" w:rsidRDefault="00CC72F5" w:rsidP="008A4DC0">
      <w:r>
        <w:rPr>
          <w:noProof/>
        </w:rPr>
        <w:lastRenderedPageBreak/>
        <mc:AlternateContent>
          <mc:Choice Requires="wps">
            <w:drawing>
              <wp:anchor distT="0" distB="0" distL="114300" distR="114300" simplePos="0" relativeHeight="252179456" behindDoc="1" locked="0" layoutInCell="1" allowOverlap="1" wp14:anchorId="6B94A70E" wp14:editId="5BBD6E50">
                <wp:simplePos x="0" y="0"/>
                <wp:positionH relativeFrom="column">
                  <wp:posOffset>3710305</wp:posOffset>
                </wp:positionH>
                <wp:positionV relativeFrom="paragraph">
                  <wp:posOffset>3177378</wp:posOffset>
                </wp:positionV>
                <wp:extent cx="2615565" cy="95250"/>
                <wp:effectExtent l="0" t="0" r="0" b="0"/>
                <wp:wrapTight wrapText="bothSides">
                  <wp:wrapPolygon edited="0">
                    <wp:start x="0" y="0"/>
                    <wp:lineTo x="0" y="17280"/>
                    <wp:lineTo x="21395" y="17280"/>
                    <wp:lineTo x="21395" y="0"/>
                    <wp:lineTo x="0" y="0"/>
                  </wp:wrapPolygon>
                </wp:wrapTight>
                <wp:docPr id="528398079" name="Text Box 1"/>
                <wp:cNvGraphicFramePr/>
                <a:graphic xmlns:a="http://schemas.openxmlformats.org/drawingml/2006/main">
                  <a:graphicData uri="http://schemas.microsoft.com/office/word/2010/wordprocessingShape">
                    <wps:wsp>
                      <wps:cNvSpPr txBox="1"/>
                      <wps:spPr>
                        <a:xfrm>
                          <a:off x="0" y="0"/>
                          <a:ext cx="2615565" cy="95250"/>
                        </a:xfrm>
                        <a:prstGeom prst="rect">
                          <a:avLst/>
                        </a:prstGeom>
                        <a:solidFill>
                          <a:prstClr val="white"/>
                        </a:solidFill>
                        <a:ln>
                          <a:noFill/>
                        </a:ln>
                      </wps:spPr>
                      <wps:txbx>
                        <w:txbxContent>
                          <w:p w14:paraId="539312CB" w14:textId="2946FB20" w:rsidR="00CC72F5" w:rsidRPr="00E04688" w:rsidRDefault="00CC72F5" w:rsidP="00CC72F5">
                            <w:pPr>
                              <w:pStyle w:val="Caption"/>
                              <w:rPr>
                                <w:noProof/>
                                <w:sz w:val="22"/>
                                <w:szCs w:val="22"/>
                              </w:rPr>
                            </w:pPr>
                            <w:bookmarkStart w:id="548" w:name="_Toc225101651"/>
                            <w:r>
                              <w:t xml:space="preserve">Table </w:t>
                            </w:r>
                            <w:r>
                              <w:fldChar w:fldCharType="begin"/>
                            </w:r>
                            <w:r>
                              <w:instrText xml:space="preserve"> SEQ Table \* ARABIC </w:instrText>
                            </w:r>
                            <w:r>
                              <w:fldChar w:fldCharType="separate"/>
                            </w:r>
                            <w:r w:rsidR="00240003">
                              <w:rPr>
                                <w:noProof/>
                              </w:rPr>
                              <w:t>42</w:t>
                            </w:r>
                            <w:r>
                              <w:fldChar w:fldCharType="end"/>
                            </w:r>
                            <w:r>
                              <w:t xml:space="preserve"> - Roll Angle Percentage Difference</w:t>
                            </w:r>
                            <w:bookmarkEnd w:id="5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94A70E" id="_x0000_s1223" type="#_x0000_t202" style="position:absolute;margin-left:292.15pt;margin-top:250.2pt;width:205.95pt;height:7.5pt;z-index:-25113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" stroked="f">
                <v:textbox inset="0,0,0,0">
                  <w:txbxContent>
                    <w:p w14:paraId="539312CB" w14:textId="2946FB20" w:rsidR="00CC72F5" w:rsidRPr="00E04688" w:rsidRDefault="00CC72F5" w:rsidP="00CC72F5">
                      <w:pPr>
                        <w:pStyle w:val="Caption"/>
                        <w:rPr>
                          <w:noProof/>
                          <w:sz w:val="22"/>
                          <w:szCs w:val="22"/>
                        </w:rPr>
                      </w:pPr>
                      <w:bookmarkStart w:id="549" w:name="_Toc225101651"/>
                      <w:r>
                        <w:t xml:space="preserve">Table </w:t>
                      </w:r>
                      <w:r>
                        <w:fldChar w:fldCharType="begin"/>
                      </w:r>
                      <w:r>
                        <w:instrText xml:space="preserve"> SEQ Table \* ARABIC </w:instrText>
                      </w:r>
                      <w:r>
                        <w:fldChar w:fldCharType="separate"/>
                      </w:r>
                      <w:r w:rsidR="00240003">
                        <w:rPr>
                          <w:noProof/>
                        </w:rPr>
                        <w:t>42</w:t>
                      </w:r>
                      <w:r>
                        <w:fldChar w:fldCharType="end"/>
                      </w:r>
                      <w:r>
                        <w:t xml:space="preserve"> - Roll Angle Percentage Difference</w:t>
                      </w:r>
                      <w:bookmarkEnd w:id="549"/>
                    </w:p>
                  </w:txbxContent>
                </v:textbox>
                <w10:wrap type="tight"/>
              </v:shape>
            </w:pict>
          </mc:Fallback>
        </mc:AlternateContent>
      </w:r>
      <w:r w:rsidRPr="00C50C91">
        <w:rPr>
          <w:noProof/>
        </w:rPr>
        <w:drawing>
          <wp:anchor distT="0" distB="0" distL="114300" distR="114300" simplePos="0" relativeHeight="252177408" behindDoc="1" locked="0" layoutInCell="1" allowOverlap="1" wp14:anchorId="23A2CC6A" wp14:editId="26659A14">
            <wp:simplePos x="0" y="0"/>
            <wp:positionH relativeFrom="margin">
              <wp:posOffset>3631344</wp:posOffset>
            </wp:positionH>
            <wp:positionV relativeFrom="paragraph">
              <wp:posOffset>3308808</wp:posOffset>
            </wp:positionV>
            <wp:extent cx="2615565" cy="661670"/>
            <wp:effectExtent l="0" t="0" r="0" b="5080"/>
            <wp:wrapTight wrapText="bothSides">
              <wp:wrapPolygon edited="0">
                <wp:start x="0" y="0"/>
                <wp:lineTo x="0" y="21144"/>
                <wp:lineTo x="17305" y="21144"/>
                <wp:lineTo x="21081" y="19900"/>
                <wp:lineTo x="21395" y="19278"/>
                <wp:lineTo x="21395" y="0"/>
                <wp:lineTo x="0" y="0"/>
              </wp:wrapPolygon>
            </wp:wrapTight>
            <wp:docPr id="2952972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3">
                      <a:extLst>
                        <a:ext uri="{28A0092B-C50C-407E-A947-70E740481C1C}">
                          <a14:useLocalDpi xmlns:a14="http://schemas.microsoft.com/office/drawing/2010/main" val="0"/>
                        </a:ext>
                      </a:extLst>
                    </a:blip>
                    <a:srcRect/>
                    <a:stretch>
                      <a:fillRect/>
                    </a:stretch>
                  </pic:blipFill>
                  <pic:spPr bwMode="auto">
                    <a:xfrm>
                      <a:off x="0" y="0"/>
                      <a:ext cx="2615565" cy="661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06996">
        <w:rPr>
          <w:noProof/>
        </w:rPr>
        <mc:AlternateContent>
          <mc:Choice Requires="wps">
            <w:drawing>
              <wp:anchor distT="0" distB="0" distL="114300" distR="114300" simplePos="0" relativeHeight="252175360" behindDoc="1" locked="0" layoutInCell="1" allowOverlap="1" wp14:anchorId="413C477C" wp14:editId="3509AF1C">
                <wp:simplePos x="0" y="0"/>
                <wp:positionH relativeFrom="column">
                  <wp:posOffset>3742528</wp:posOffset>
                </wp:positionH>
                <wp:positionV relativeFrom="paragraph">
                  <wp:posOffset>1896568</wp:posOffset>
                </wp:positionV>
                <wp:extent cx="2381250" cy="137795"/>
                <wp:effectExtent l="0" t="0" r="0" b="0"/>
                <wp:wrapTight wrapText="bothSides">
                  <wp:wrapPolygon edited="0">
                    <wp:start x="0" y="0"/>
                    <wp:lineTo x="0" y="17917"/>
                    <wp:lineTo x="21427" y="17917"/>
                    <wp:lineTo x="21427" y="0"/>
                    <wp:lineTo x="0" y="0"/>
                  </wp:wrapPolygon>
                </wp:wrapTight>
                <wp:docPr id="1922849160" name="Text Box 1"/>
                <wp:cNvGraphicFramePr/>
                <a:graphic xmlns:a="http://schemas.openxmlformats.org/drawingml/2006/main">
                  <a:graphicData uri="http://schemas.microsoft.com/office/word/2010/wordprocessingShape">
                    <wps:wsp>
                      <wps:cNvSpPr txBox="1"/>
                      <wps:spPr>
                        <a:xfrm>
                          <a:off x="0" y="0"/>
                          <a:ext cx="2381250" cy="137795"/>
                        </a:xfrm>
                        <a:prstGeom prst="rect">
                          <a:avLst/>
                        </a:prstGeom>
                        <a:solidFill>
                          <a:prstClr val="white"/>
                        </a:solidFill>
                        <a:ln>
                          <a:noFill/>
                        </a:ln>
                      </wps:spPr>
                      <wps:txbx>
                        <w:txbxContent>
                          <w:p w14:paraId="66D8B950" w14:textId="0DED8807" w:rsidR="00706996" w:rsidRPr="00125162" w:rsidRDefault="00706996" w:rsidP="00706996">
                            <w:pPr>
                              <w:pStyle w:val="Caption"/>
                              <w:rPr>
                                <w:noProof/>
                                <w:sz w:val="22"/>
                                <w:szCs w:val="22"/>
                              </w:rPr>
                            </w:pPr>
                            <w:bookmarkStart w:id="550" w:name="_Toc225101652"/>
                            <w:r>
                              <w:t xml:space="preserve">Table </w:t>
                            </w:r>
                            <w:r>
                              <w:fldChar w:fldCharType="begin"/>
                            </w:r>
                            <w:r>
                              <w:instrText xml:space="preserve"> SEQ Table \* ARABIC </w:instrText>
                            </w:r>
                            <w:r>
                              <w:fldChar w:fldCharType="separate"/>
                            </w:r>
                            <w:r w:rsidR="00240003">
                              <w:rPr>
                                <w:noProof/>
                              </w:rPr>
                              <w:t>43</w:t>
                            </w:r>
                            <w:r>
                              <w:fldChar w:fldCharType="end"/>
                            </w:r>
                            <w:r>
                              <w:t xml:space="preserve"> - </w:t>
                            </w:r>
                            <w:r w:rsidRPr="00CF7F55">
                              <w:t>Tyre Load Percentage Difference</w:t>
                            </w:r>
                            <w:bookmarkEnd w:id="5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3C477C" id="_x0000_s1224" type="#_x0000_t202" style="position:absolute;margin-left:294.7pt;margin-top:149.35pt;width:187.5pt;height:10.85pt;z-index:-251141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" stroked="f">
                <v:textbox inset="0,0,0,0">
                  <w:txbxContent>
                    <w:p w14:paraId="66D8B950" w14:textId="0DED8807" w:rsidR="00706996" w:rsidRPr="00125162" w:rsidRDefault="00706996" w:rsidP="00706996">
                      <w:pPr>
                        <w:pStyle w:val="Caption"/>
                        <w:rPr>
                          <w:noProof/>
                          <w:sz w:val="22"/>
                          <w:szCs w:val="22"/>
                        </w:rPr>
                      </w:pPr>
                      <w:bookmarkStart w:id="551" w:name="_Toc225101652"/>
                      <w:r>
                        <w:t xml:space="preserve">Table </w:t>
                      </w:r>
                      <w:r>
                        <w:fldChar w:fldCharType="begin"/>
                      </w:r>
                      <w:r>
                        <w:instrText xml:space="preserve"> SEQ Table \* ARABIC </w:instrText>
                      </w:r>
                      <w:r>
                        <w:fldChar w:fldCharType="separate"/>
                      </w:r>
                      <w:r w:rsidR="00240003">
                        <w:rPr>
                          <w:noProof/>
                        </w:rPr>
                        <w:t>43</w:t>
                      </w:r>
                      <w:r>
                        <w:fldChar w:fldCharType="end"/>
                      </w:r>
                      <w:r>
                        <w:t xml:space="preserve"> - </w:t>
                      </w:r>
                      <w:r w:rsidRPr="00CF7F55">
                        <w:t>Tyre Load Percentage Difference</w:t>
                      </w:r>
                      <w:bookmarkEnd w:id="551"/>
                    </w:p>
                  </w:txbxContent>
                </v:textbox>
                <w10:wrap type="tight"/>
              </v:shape>
            </w:pict>
          </mc:Fallback>
        </mc:AlternateContent>
      </w:r>
      <w:r w:rsidR="00FF4563" w:rsidRPr="0057170F">
        <w:rPr>
          <w:noProof/>
        </w:rPr>
        <w:drawing>
          <wp:anchor distT="0" distB="0" distL="114300" distR="114300" simplePos="0" relativeHeight="252173312" behindDoc="1" locked="0" layoutInCell="1" allowOverlap="1" wp14:anchorId="76B0E6A8" wp14:editId="78010D76">
            <wp:simplePos x="0" y="0"/>
            <wp:positionH relativeFrom="margin">
              <wp:posOffset>3729252</wp:posOffset>
            </wp:positionH>
            <wp:positionV relativeFrom="paragraph">
              <wp:posOffset>2066733</wp:posOffset>
            </wp:positionV>
            <wp:extent cx="2381250" cy="1046480"/>
            <wp:effectExtent l="0" t="0" r="0" b="1270"/>
            <wp:wrapTight wrapText="bothSides">
              <wp:wrapPolygon edited="0">
                <wp:start x="0" y="0"/>
                <wp:lineTo x="0" y="21233"/>
                <wp:lineTo x="17453" y="21233"/>
                <wp:lineTo x="21427" y="20447"/>
                <wp:lineTo x="21427" y="0"/>
                <wp:lineTo x="0" y="0"/>
              </wp:wrapPolygon>
            </wp:wrapTight>
            <wp:docPr id="21409336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4">
                      <a:extLst>
                        <a:ext uri="{28A0092B-C50C-407E-A947-70E740481C1C}">
                          <a14:useLocalDpi xmlns:a14="http://schemas.microsoft.com/office/drawing/2010/main" val="0"/>
                        </a:ext>
                      </a:extLst>
                    </a:blip>
                    <a:srcRect/>
                    <a:stretch>
                      <a:fillRect/>
                    </a:stretch>
                  </pic:blipFill>
                  <pic:spPr bwMode="auto">
                    <a:xfrm>
                      <a:off x="0" y="0"/>
                      <a:ext cx="2381250" cy="1046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54E7">
        <w:rPr>
          <w:noProof/>
        </w:rPr>
        <mc:AlternateContent>
          <mc:Choice Requires="wps">
            <w:drawing>
              <wp:anchor distT="0" distB="0" distL="114300" distR="114300" simplePos="0" relativeHeight="252171264" behindDoc="1" locked="0" layoutInCell="1" allowOverlap="1" wp14:anchorId="17F14F29" wp14:editId="20767896">
                <wp:simplePos x="0" y="0"/>
                <wp:positionH relativeFrom="column">
                  <wp:posOffset>-606425</wp:posOffset>
                </wp:positionH>
                <wp:positionV relativeFrom="paragraph">
                  <wp:posOffset>3931285</wp:posOffset>
                </wp:positionV>
                <wp:extent cx="3942715" cy="635"/>
                <wp:effectExtent l="0" t="0" r="0" b="0"/>
                <wp:wrapTight wrapText="bothSides">
                  <wp:wrapPolygon edited="0">
                    <wp:start x="0" y="0"/>
                    <wp:lineTo x="0" y="21600"/>
                    <wp:lineTo x="21600" y="21600"/>
                    <wp:lineTo x="21600" y="0"/>
                  </wp:wrapPolygon>
                </wp:wrapTight>
                <wp:docPr id="1480170749" name="Text Box 1"/>
                <wp:cNvGraphicFramePr/>
                <a:graphic xmlns:a="http://schemas.openxmlformats.org/drawingml/2006/main">
                  <a:graphicData uri="http://schemas.microsoft.com/office/word/2010/wordprocessingShape">
                    <wps:wsp>
                      <wps:cNvSpPr txBox="1"/>
                      <wps:spPr>
                        <a:xfrm>
                          <a:off x="0" y="0"/>
                          <a:ext cx="3942715" cy="635"/>
                        </a:xfrm>
                        <a:prstGeom prst="rect">
                          <a:avLst/>
                        </a:prstGeom>
                        <a:solidFill>
                          <a:prstClr val="white"/>
                        </a:solidFill>
                        <a:ln>
                          <a:noFill/>
                        </a:ln>
                      </wps:spPr>
                      <wps:txbx>
                        <w:txbxContent>
                          <w:p w14:paraId="0FD3CF6C" w14:textId="0C9D3672" w:rsidR="007554E7" w:rsidRPr="00BE17CD" w:rsidRDefault="007554E7" w:rsidP="007554E7">
                            <w:pPr>
                              <w:pStyle w:val="Caption"/>
                              <w:rPr>
                                <w:noProof/>
                                <w:sz w:val="22"/>
                                <w:szCs w:val="22"/>
                              </w:rPr>
                            </w:pPr>
                            <w:bookmarkStart w:id="552" w:name="_Toc225101593"/>
                            <w:r>
                              <w:t xml:space="preserve">Figure </w:t>
                            </w:r>
                            <w:r>
                              <w:fldChar w:fldCharType="begin"/>
                            </w:r>
                            <w:r>
                              <w:instrText xml:space="preserve"> SEQ Figure \* ARABIC </w:instrText>
                            </w:r>
                            <w:r>
                              <w:fldChar w:fldCharType="separate"/>
                            </w:r>
                            <w:r w:rsidR="00D258B6">
                              <w:rPr>
                                <w:noProof/>
                              </w:rPr>
                              <w:t>211</w:t>
                            </w:r>
                            <w:r>
                              <w:fldChar w:fldCharType="end"/>
                            </w:r>
                            <w:r>
                              <w:t xml:space="preserve"> - </w:t>
                            </w:r>
                            <w:r w:rsidRPr="00A17D72">
                              <w:t>Roll Angle with Front Droop Stops</w:t>
                            </w:r>
                            <w:bookmarkEnd w:id="5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14F29" id="_x0000_s1225" type="#_x0000_t202" style="position:absolute;margin-left:-47.75pt;margin-top:309.55pt;width:310.45pt;height:.05pt;z-index:-25114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" stroked="f">
                <v:textbox style="mso-fit-shape-to-text:t" inset="0,0,0,0">
                  <w:txbxContent>
                    <w:p w14:paraId="0FD3CF6C" w14:textId="0C9D3672" w:rsidR="007554E7" w:rsidRPr="00BE17CD" w:rsidRDefault="007554E7" w:rsidP="007554E7">
                      <w:pPr>
                        <w:pStyle w:val="Caption"/>
                        <w:rPr>
                          <w:noProof/>
                          <w:sz w:val="22"/>
                          <w:szCs w:val="22"/>
                        </w:rPr>
                      </w:pPr>
                      <w:bookmarkStart w:id="553" w:name="_Toc225101593"/>
                      <w:r>
                        <w:t xml:space="preserve">Figure </w:t>
                      </w:r>
                      <w:r>
                        <w:fldChar w:fldCharType="begin"/>
                      </w:r>
                      <w:r>
                        <w:instrText xml:space="preserve"> SEQ Figure \* ARABIC </w:instrText>
                      </w:r>
                      <w:r>
                        <w:fldChar w:fldCharType="separate"/>
                      </w:r>
                      <w:r w:rsidR="00D258B6">
                        <w:rPr>
                          <w:noProof/>
                        </w:rPr>
                        <w:t>211</w:t>
                      </w:r>
                      <w:r>
                        <w:fldChar w:fldCharType="end"/>
                      </w:r>
                      <w:r>
                        <w:t xml:space="preserve"> - </w:t>
                      </w:r>
                      <w:r w:rsidRPr="00A17D72">
                        <w:t>Roll Angle with Front Droop Stops</w:t>
                      </w:r>
                      <w:bookmarkEnd w:id="553"/>
                    </w:p>
                  </w:txbxContent>
                </v:textbox>
                <w10:wrap type="tight"/>
              </v:shape>
            </w:pict>
          </mc:Fallback>
        </mc:AlternateContent>
      </w:r>
      <w:r w:rsidR="00F52A61">
        <w:rPr>
          <w:noProof/>
        </w:rPr>
        <w:drawing>
          <wp:anchor distT="0" distB="0" distL="114300" distR="114300" simplePos="0" relativeHeight="252169216" behindDoc="1" locked="0" layoutInCell="1" allowOverlap="1" wp14:anchorId="6DBF91AD" wp14:editId="132558A3">
            <wp:simplePos x="0" y="0"/>
            <wp:positionH relativeFrom="page">
              <wp:posOffset>308344</wp:posOffset>
            </wp:positionH>
            <wp:positionV relativeFrom="paragraph">
              <wp:posOffset>1936144</wp:posOffset>
            </wp:positionV>
            <wp:extent cx="3942715" cy="1938020"/>
            <wp:effectExtent l="0" t="0" r="635" b="5080"/>
            <wp:wrapTight wrapText="bothSides">
              <wp:wrapPolygon edited="0">
                <wp:start x="0" y="0"/>
                <wp:lineTo x="0" y="21444"/>
                <wp:lineTo x="21499" y="21444"/>
                <wp:lineTo x="21499" y="0"/>
                <wp:lineTo x="0" y="0"/>
              </wp:wrapPolygon>
            </wp:wrapTight>
            <wp:docPr id="11795312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5" cstate="print">
                      <a:extLst>
                        <a:ext uri="{28A0092B-C50C-407E-A947-70E740481C1C}">
                          <a14:useLocalDpi xmlns:a14="http://schemas.microsoft.com/office/drawing/2010/main" val="0"/>
                        </a:ext>
                      </a:extLst>
                    </a:blip>
                    <a:srcRect/>
                    <a:stretch>
                      <a:fillRect/>
                    </a:stretch>
                  </pic:blipFill>
                  <pic:spPr bwMode="auto">
                    <a:xfrm>
                      <a:off x="0" y="0"/>
                      <a:ext cx="3942715" cy="1938020"/>
                    </a:xfrm>
                    <a:prstGeom prst="rect">
                      <a:avLst/>
                    </a:prstGeom>
                    <a:noFill/>
                  </pic:spPr>
                </pic:pic>
              </a:graphicData>
            </a:graphic>
            <wp14:sizeRelH relativeFrom="margin">
              <wp14:pctWidth>0</wp14:pctWidth>
            </wp14:sizeRelH>
            <wp14:sizeRelV relativeFrom="margin">
              <wp14:pctHeight>0</wp14:pctHeight>
            </wp14:sizeRelV>
          </wp:anchor>
        </w:drawing>
      </w:r>
      <w:r w:rsidR="00A3469C">
        <w:rPr>
          <w:noProof/>
        </w:rPr>
        <mc:AlternateContent>
          <mc:Choice Requires="wps">
            <w:drawing>
              <wp:anchor distT="0" distB="0" distL="114300" distR="114300" simplePos="0" relativeHeight="252167168" behindDoc="1" locked="0" layoutInCell="1" allowOverlap="1" wp14:anchorId="0F4C1A43" wp14:editId="1327AFD0">
                <wp:simplePos x="0" y="0"/>
                <wp:positionH relativeFrom="column">
                  <wp:posOffset>-458470</wp:posOffset>
                </wp:positionH>
                <wp:positionV relativeFrom="paragraph">
                  <wp:posOffset>1661795</wp:posOffset>
                </wp:positionV>
                <wp:extent cx="6641465" cy="635"/>
                <wp:effectExtent l="0" t="0" r="0" b="0"/>
                <wp:wrapTight wrapText="bothSides">
                  <wp:wrapPolygon edited="0">
                    <wp:start x="0" y="0"/>
                    <wp:lineTo x="0" y="21600"/>
                    <wp:lineTo x="21600" y="21600"/>
                    <wp:lineTo x="21600" y="0"/>
                  </wp:wrapPolygon>
                </wp:wrapTight>
                <wp:docPr id="800379216" name="Text Box 1"/>
                <wp:cNvGraphicFramePr/>
                <a:graphic xmlns:a="http://schemas.openxmlformats.org/drawingml/2006/main">
                  <a:graphicData uri="http://schemas.microsoft.com/office/word/2010/wordprocessingShape">
                    <wps:wsp>
                      <wps:cNvSpPr txBox="1"/>
                      <wps:spPr>
                        <a:xfrm>
                          <a:off x="0" y="0"/>
                          <a:ext cx="6641465" cy="635"/>
                        </a:xfrm>
                        <a:prstGeom prst="rect">
                          <a:avLst/>
                        </a:prstGeom>
                        <a:solidFill>
                          <a:prstClr val="white"/>
                        </a:solidFill>
                        <a:ln>
                          <a:noFill/>
                        </a:ln>
                      </wps:spPr>
                      <wps:txbx>
                        <w:txbxContent>
                          <w:p w14:paraId="3D2F6C47" w14:textId="36FFAE42" w:rsidR="00A3469C" w:rsidRPr="00175B20" w:rsidRDefault="00A3469C" w:rsidP="00A3469C">
                            <w:pPr>
                              <w:pStyle w:val="Caption"/>
                              <w:rPr>
                                <w:noProof/>
                                <w:sz w:val="22"/>
                                <w:szCs w:val="22"/>
                              </w:rPr>
                            </w:pPr>
                            <w:bookmarkStart w:id="554" w:name="_Toc225101594"/>
                            <w:r>
                              <w:t xml:space="preserve">Figure </w:t>
                            </w:r>
                            <w:r>
                              <w:fldChar w:fldCharType="begin"/>
                            </w:r>
                            <w:r>
                              <w:instrText xml:space="preserve"> SEQ Figure \* ARABIC </w:instrText>
                            </w:r>
                            <w:r>
                              <w:fldChar w:fldCharType="separate"/>
                            </w:r>
                            <w:r w:rsidR="00D258B6">
                              <w:rPr>
                                <w:noProof/>
                              </w:rPr>
                              <w:t>212</w:t>
                            </w:r>
                            <w:r>
                              <w:fldChar w:fldCharType="end"/>
                            </w:r>
                            <w:r>
                              <w:t xml:space="preserve"> - Forces through Left and Right Droop Stops with Front Droop Stops Running Only</w:t>
                            </w:r>
                            <w:bookmarkEnd w:id="5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C1A43" id="_x0000_s1226" type="#_x0000_t202" style="position:absolute;margin-left:-36.1pt;margin-top:130.85pt;width:522.95pt;height:.05pt;z-index:-25114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" stroked="f">
                <v:textbox style="mso-fit-shape-to-text:t" inset="0,0,0,0">
                  <w:txbxContent>
                    <w:p w14:paraId="3D2F6C47" w14:textId="36FFAE42" w:rsidR="00A3469C" w:rsidRPr="00175B20" w:rsidRDefault="00A3469C" w:rsidP="00A3469C">
                      <w:pPr>
                        <w:pStyle w:val="Caption"/>
                        <w:rPr>
                          <w:noProof/>
                          <w:sz w:val="22"/>
                          <w:szCs w:val="22"/>
                        </w:rPr>
                      </w:pPr>
                      <w:bookmarkStart w:id="555" w:name="_Toc225101594"/>
                      <w:r>
                        <w:t xml:space="preserve">Figure </w:t>
                      </w:r>
                      <w:r>
                        <w:fldChar w:fldCharType="begin"/>
                      </w:r>
                      <w:r>
                        <w:instrText xml:space="preserve"> SEQ Figure \* ARABIC </w:instrText>
                      </w:r>
                      <w:r>
                        <w:fldChar w:fldCharType="separate"/>
                      </w:r>
                      <w:r w:rsidR="00D258B6">
                        <w:rPr>
                          <w:noProof/>
                        </w:rPr>
                        <w:t>212</w:t>
                      </w:r>
                      <w:r>
                        <w:fldChar w:fldCharType="end"/>
                      </w:r>
                      <w:r>
                        <w:t xml:space="preserve"> - Forces through Left and Right Droop Stops with Front Droop Stops Running Only</w:t>
                      </w:r>
                      <w:bookmarkEnd w:id="555"/>
                    </w:p>
                  </w:txbxContent>
                </v:textbox>
                <w10:wrap type="tight"/>
              </v:shape>
            </w:pict>
          </mc:Fallback>
        </mc:AlternateContent>
      </w:r>
      <w:r w:rsidR="00A3469C">
        <w:rPr>
          <w:noProof/>
        </w:rPr>
        <w:drawing>
          <wp:anchor distT="0" distB="0" distL="114300" distR="114300" simplePos="0" relativeHeight="252165120" behindDoc="1" locked="0" layoutInCell="1" allowOverlap="1" wp14:anchorId="0AA1FCAB" wp14:editId="0013D029">
            <wp:simplePos x="0" y="0"/>
            <wp:positionH relativeFrom="margin">
              <wp:align>center</wp:align>
            </wp:positionH>
            <wp:positionV relativeFrom="paragraph">
              <wp:posOffset>4784</wp:posOffset>
            </wp:positionV>
            <wp:extent cx="6641465" cy="1600200"/>
            <wp:effectExtent l="0" t="0" r="6985" b="0"/>
            <wp:wrapTight wrapText="bothSides">
              <wp:wrapPolygon edited="0">
                <wp:start x="0" y="0"/>
                <wp:lineTo x="0" y="21343"/>
                <wp:lineTo x="21561" y="21343"/>
                <wp:lineTo x="21561" y="0"/>
                <wp:lineTo x="0" y="0"/>
              </wp:wrapPolygon>
            </wp:wrapTight>
            <wp:docPr id="5771529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6" cstate="print">
                      <a:extLst>
                        <a:ext uri="{28A0092B-C50C-407E-A947-70E740481C1C}">
                          <a14:useLocalDpi xmlns:a14="http://schemas.microsoft.com/office/drawing/2010/main" val="0"/>
                        </a:ext>
                      </a:extLst>
                    </a:blip>
                    <a:srcRect/>
                    <a:stretch>
                      <a:fillRect/>
                    </a:stretch>
                  </pic:blipFill>
                  <pic:spPr bwMode="auto">
                    <a:xfrm>
                      <a:off x="0" y="0"/>
                      <a:ext cx="6641465" cy="1600200"/>
                    </a:xfrm>
                    <a:prstGeom prst="rect">
                      <a:avLst/>
                    </a:prstGeom>
                    <a:noFill/>
                  </pic:spPr>
                </pic:pic>
              </a:graphicData>
            </a:graphic>
            <wp14:sizeRelH relativeFrom="margin">
              <wp14:pctWidth>0</wp14:pctWidth>
            </wp14:sizeRelH>
            <wp14:sizeRelV relativeFrom="margin">
              <wp14:pctHeight>0</wp14:pctHeight>
            </wp14:sizeRelV>
          </wp:anchor>
        </w:drawing>
      </w:r>
    </w:p>
    <w:p w14:paraId="15105028" w14:textId="34DED8F0" w:rsidR="003106E4" w:rsidRPr="00ED101D" w:rsidRDefault="003106E4" w:rsidP="003106E4">
      <w:r>
        <w:t xml:space="preserve"> Looking at the aerodynamic platform response plot </w:t>
      </w:r>
      <w:r w:rsidRPr="00ED101D">
        <w:t xml:space="preserve">(figure </w:t>
      </w:r>
      <w:r w:rsidR="00ED101D" w:rsidRPr="00ED101D">
        <w:t>208</w:t>
      </w:r>
      <w:r w:rsidRPr="00ED101D">
        <w:t>), as the droop stops are set to a higher preload, the ride-height envelope gets smaller. Alongside this, the gradient at the top right section of each plot gets steeper as the preload increases. This shows that the droop stops are controlling how much the car moves more significantly as the preload increases.</w:t>
      </w:r>
    </w:p>
    <w:p w14:paraId="2DDFDE08" w14:textId="667E1528" w:rsidR="003106E4" w:rsidRDefault="003106E4" w:rsidP="003106E4">
      <w:r w:rsidRPr="00ED101D">
        <w:t xml:space="preserve"> Observing the tyre loads (figure </w:t>
      </w:r>
      <w:r w:rsidR="00ED101D" w:rsidRPr="00ED101D">
        <w:t>209</w:t>
      </w:r>
      <w:r w:rsidRPr="00ED101D">
        <w:t>), they ar</w:t>
      </w:r>
      <w:r>
        <w:t>e mostly unaffected with the percentage difference from no droop stops being largely under 0.5</w:t>
      </w:r>
      <w:r w:rsidRPr="00ED101D">
        <w:t xml:space="preserve">% (table </w:t>
      </w:r>
      <w:r w:rsidR="00ED101D" w:rsidRPr="00ED101D">
        <w:t>43</w:t>
      </w:r>
      <w:r>
        <w:t>). This pattern changes at 4mm where the average percentage difference increases by 5%, then returns to follow the pattern at 6mm. To see why this happens it will be necessary to look at real MoTeC data to see if the same pattern is present. This anomaly can also not be researched due to the lack of publicly available data about droop stops and their effects on tyre loads.</w:t>
      </w:r>
    </w:p>
    <w:p w14:paraId="0055A809" w14:textId="40B7296C" w:rsidR="003106E4" w:rsidRDefault="003106E4" w:rsidP="003106E4">
      <w:r>
        <w:t xml:space="preserve"> The roll angle (</w:t>
      </w:r>
      <w:r w:rsidRPr="00542238">
        <w:t xml:space="preserve">figure </w:t>
      </w:r>
      <w:r w:rsidR="00542238" w:rsidRPr="00542238">
        <w:t>211</w:t>
      </w:r>
      <w:r w:rsidRPr="00542238">
        <w:t xml:space="preserve">) can also be observed. Like the tyre loads, there is very little change (table </w:t>
      </w:r>
      <w:r w:rsidR="00542238" w:rsidRPr="00542238">
        <w:t>42</w:t>
      </w:r>
      <w:r w:rsidRPr="00542238">
        <w:t>)</w:t>
      </w:r>
      <w:r>
        <w:t xml:space="preserve"> when droop stops are added to the model. There is also a bigger percentage difference change at 4mm meaning that this will also need to be compared to MoTeC data to see if the pattern persists. </w:t>
      </w:r>
    </w:p>
    <w:p w14:paraId="0155C6AA" w14:textId="03DB87FE" w:rsidR="00AC4B4B" w:rsidRDefault="00AC4B4B" w:rsidP="008A4DC0"/>
    <w:p w14:paraId="3DDE2F2F" w14:textId="392BC8FF" w:rsidR="00AC4B4B" w:rsidRDefault="00AC4B4B" w:rsidP="008A4DC0"/>
    <w:p w14:paraId="63BE36E8" w14:textId="5779E4B1" w:rsidR="00AC4B4B" w:rsidRDefault="00AC4B4B" w:rsidP="008A4DC0"/>
    <w:p w14:paraId="10A2F0A8" w14:textId="77777777" w:rsidR="00AC4B4B" w:rsidRDefault="00AC4B4B" w:rsidP="008A4DC0"/>
    <w:p w14:paraId="32A017D8" w14:textId="77777777" w:rsidR="007554E7" w:rsidRDefault="007554E7" w:rsidP="008A4DC0"/>
    <w:p w14:paraId="48FC20F6" w14:textId="77777777" w:rsidR="007554E7" w:rsidRDefault="007554E7" w:rsidP="008A4DC0"/>
    <w:p w14:paraId="2C933892" w14:textId="77777777" w:rsidR="007554E7" w:rsidRDefault="007554E7" w:rsidP="008A4DC0"/>
    <w:p w14:paraId="71F64B92" w14:textId="5DE27812" w:rsidR="00AC4B4B" w:rsidRPr="008A4DC0" w:rsidRDefault="00AC4B4B" w:rsidP="008A4DC0"/>
    <w:p w14:paraId="27AC3911" w14:textId="76D7ACED" w:rsidR="000E5584" w:rsidRDefault="000E5584" w:rsidP="006F4CF0">
      <w:pPr>
        <w:pStyle w:val="Heading3"/>
      </w:pPr>
      <w:bookmarkStart w:id="556" w:name="_Toc225101869"/>
      <w:r>
        <w:lastRenderedPageBreak/>
        <w:t>Simulating Rear Droop Stops</w:t>
      </w:r>
      <w:bookmarkEnd w:id="556"/>
    </w:p>
    <w:p w14:paraId="3B1C1C26" w14:textId="78DE4D3C" w:rsidR="00A0609B" w:rsidRDefault="00A0609B" w:rsidP="003106E4">
      <w:r>
        <w:t xml:space="preserve"> Along with simulating front droop stops, it is also possible to simulate rear droop stops. This is useful to see if they are also worth implementing on the real car, as well as the front droop stops.</w:t>
      </w:r>
    </w:p>
    <w:p w14:paraId="2C78C9B7" w14:textId="341782F5" w:rsidR="00A0609B" w:rsidRDefault="00FC5719" w:rsidP="003106E4">
      <w:r>
        <w:rPr>
          <w:noProof/>
        </w:rPr>
        <mc:AlternateContent>
          <mc:Choice Requires="wps">
            <w:drawing>
              <wp:anchor distT="0" distB="0" distL="114300" distR="114300" simplePos="0" relativeHeight="252183552" behindDoc="1" locked="0" layoutInCell="1" allowOverlap="1" wp14:anchorId="0507C18E" wp14:editId="2F657F4A">
                <wp:simplePos x="0" y="0"/>
                <wp:positionH relativeFrom="column">
                  <wp:posOffset>760730</wp:posOffset>
                </wp:positionH>
                <wp:positionV relativeFrom="paragraph">
                  <wp:posOffset>2607945</wp:posOffset>
                </wp:positionV>
                <wp:extent cx="4203700" cy="635"/>
                <wp:effectExtent l="0" t="0" r="0" b="0"/>
                <wp:wrapTight wrapText="bothSides">
                  <wp:wrapPolygon edited="0">
                    <wp:start x="0" y="0"/>
                    <wp:lineTo x="0" y="21600"/>
                    <wp:lineTo x="21600" y="21600"/>
                    <wp:lineTo x="21600" y="0"/>
                  </wp:wrapPolygon>
                </wp:wrapTight>
                <wp:docPr id="593466537" name="Text Box 1"/>
                <wp:cNvGraphicFramePr/>
                <a:graphic xmlns:a="http://schemas.openxmlformats.org/drawingml/2006/main">
                  <a:graphicData uri="http://schemas.microsoft.com/office/word/2010/wordprocessingShape">
                    <wps:wsp>
                      <wps:cNvSpPr txBox="1"/>
                      <wps:spPr>
                        <a:xfrm>
                          <a:off x="0" y="0"/>
                          <a:ext cx="4203700" cy="635"/>
                        </a:xfrm>
                        <a:prstGeom prst="rect">
                          <a:avLst/>
                        </a:prstGeom>
                        <a:solidFill>
                          <a:prstClr val="white"/>
                        </a:solidFill>
                        <a:ln>
                          <a:noFill/>
                        </a:ln>
                      </wps:spPr>
                      <wps:txbx>
                        <w:txbxContent>
                          <w:p w14:paraId="791BA1B5" w14:textId="632AF73C" w:rsidR="00FC5719" w:rsidRPr="0006372F" w:rsidRDefault="00FC5719" w:rsidP="00FC5719">
                            <w:pPr>
                              <w:pStyle w:val="Caption"/>
                              <w:rPr>
                                <w:noProof/>
                                <w:sz w:val="22"/>
                                <w:szCs w:val="22"/>
                              </w:rPr>
                            </w:pPr>
                            <w:bookmarkStart w:id="557" w:name="_Toc225101595"/>
                            <w:r>
                              <w:t xml:space="preserve">Figure </w:t>
                            </w:r>
                            <w:r>
                              <w:fldChar w:fldCharType="begin"/>
                            </w:r>
                            <w:r>
                              <w:instrText xml:space="preserve"> SEQ Figure \* ARABIC </w:instrText>
                            </w:r>
                            <w:r>
                              <w:fldChar w:fldCharType="separate"/>
                            </w:r>
                            <w:r w:rsidR="00D258B6">
                              <w:rPr>
                                <w:noProof/>
                              </w:rPr>
                              <w:t>213</w:t>
                            </w:r>
                            <w:r>
                              <w:fldChar w:fldCharType="end"/>
                            </w:r>
                            <w:r>
                              <w:t xml:space="preserve"> - </w:t>
                            </w:r>
                            <w:r w:rsidRPr="006F7823">
                              <w:t>VI-Grade Aerodynamic Platform Response Plot - Front Suspension with Rear Droop Stops Running Only</w:t>
                            </w:r>
                            <w:bookmarkEnd w:id="5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07C18E" id="_x0000_s1227" type="#_x0000_t202" style="position:absolute;margin-left:59.9pt;margin-top:205.35pt;width:331pt;height:.05pt;z-index:-25113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" stroked="f">
                <v:textbox style="mso-fit-shape-to-text:t" inset="0,0,0,0">
                  <w:txbxContent>
                    <w:p w14:paraId="791BA1B5" w14:textId="632AF73C" w:rsidR="00FC5719" w:rsidRPr="0006372F" w:rsidRDefault="00FC5719" w:rsidP="00FC5719">
                      <w:pPr>
                        <w:pStyle w:val="Caption"/>
                        <w:rPr>
                          <w:noProof/>
                          <w:sz w:val="22"/>
                          <w:szCs w:val="22"/>
                        </w:rPr>
                      </w:pPr>
                      <w:bookmarkStart w:id="558" w:name="_Toc225101595"/>
                      <w:r>
                        <w:t xml:space="preserve">Figure </w:t>
                      </w:r>
                      <w:r>
                        <w:fldChar w:fldCharType="begin"/>
                      </w:r>
                      <w:r>
                        <w:instrText xml:space="preserve"> SEQ Figure \* ARABIC </w:instrText>
                      </w:r>
                      <w:r>
                        <w:fldChar w:fldCharType="separate"/>
                      </w:r>
                      <w:r w:rsidR="00D258B6">
                        <w:rPr>
                          <w:noProof/>
                        </w:rPr>
                        <w:t>213</w:t>
                      </w:r>
                      <w:r>
                        <w:fldChar w:fldCharType="end"/>
                      </w:r>
                      <w:r>
                        <w:t xml:space="preserve"> - </w:t>
                      </w:r>
                      <w:r w:rsidRPr="006F7823">
                        <w:t>VI-Grade Aerodynamic Platform Response Plot - Front Suspension with Rear Droop Stops Running Only</w:t>
                      </w:r>
                      <w:bookmarkEnd w:id="558"/>
                    </w:p>
                  </w:txbxContent>
                </v:textbox>
                <w10:wrap type="tight"/>
              </v:shape>
            </w:pict>
          </mc:Fallback>
        </mc:AlternateContent>
      </w:r>
      <w:r>
        <w:rPr>
          <w:noProof/>
        </w:rPr>
        <w:drawing>
          <wp:anchor distT="0" distB="0" distL="114300" distR="114300" simplePos="0" relativeHeight="252181504" behindDoc="1" locked="0" layoutInCell="1" allowOverlap="1" wp14:anchorId="11299EC1" wp14:editId="12F29A3D">
            <wp:simplePos x="0" y="0"/>
            <wp:positionH relativeFrom="margin">
              <wp:align>center</wp:align>
            </wp:positionH>
            <wp:positionV relativeFrom="paragraph">
              <wp:posOffset>18046</wp:posOffset>
            </wp:positionV>
            <wp:extent cx="4203700" cy="2533015"/>
            <wp:effectExtent l="0" t="0" r="6350" b="635"/>
            <wp:wrapTight wrapText="bothSides">
              <wp:wrapPolygon edited="0">
                <wp:start x="0" y="0"/>
                <wp:lineTo x="0" y="21443"/>
                <wp:lineTo x="21535" y="21443"/>
                <wp:lineTo x="21535" y="0"/>
                <wp:lineTo x="0" y="0"/>
              </wp:wrapPolygon>
            </wp:wrapTight>
            <wp:docPr id="909859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7" cstate="print">
                      <a:extLst>
                        <a:ext uri="{28A0092B-C50C-407E-A947-70E740481C1C}">
                          <a14:useLocalDpi xmlns:a14="http://schemas.microsoft.com/office/drawing/2010/main" val="0"/>
                        </a:ext>
                      </a:extLst>
                    </a:blip>
                    <a:srcRect/>
                    <a:stretch>
                      <a:fillRect/>
                    </a:stretch>
                  </pic:blipFill>
                  <pic:spPr bwMode="auto">
                    <a:xfrm>
                      <a:off x="0" y="0"/>
                      <a:ext cx="4203700" cy="2533015"/>
                    </a:xfrm>
                    <a:prstGeom prst="rect">
                      <a:avLst/>
                    </a:prstGeom>
                    <a:noFill/>
                  </pic:spPr>
                </pic:pic>
              </a:graphicData>
            </a:graphic>
            <wp14:sizeRelH relativeFrom="margin">
              <wp14:pctWidth>0</wp14:pctWidth>
            </wp14:sizeRelH>
            <wp14:sizeRelV relativeFrom="margin">
              <wp14:pctHeight>0</wp14:pctHeight>
            </wp14:sizeRelV>
          </wp:anchor>
        </w:drawing>
      </w:r>
    </w:p>
    <w:p w14:paraId="00E65FA3" w14:textId="51A0467B" w:rsidR="00A0609B" w:rsidRDefault="00A0609B" w:rsidP="003106E4"/>
    <w:p w14:paraId="260B3C18" w14:textId="19994154" w:rsidR="00A0609B" w:rsidRDefault="00A0609B" w:rsidP="003106E4"/>
    <w:p w14:paraId="4CDFAFCF" w14:textId="77777777" w:rsidR="00A0609B" w:rsidRDefault="00A0609B" w:rsidP="003106E4"/>
    <w:p w14:paraId="0F4EBB60" w14:textId="77777777" w:rsidR="00A0609B" w:rsidRDefault="00A0609B" w:rsidP="003106E4"/>
    <w:p w14:paraId="22012BC9" w14:textId="77777777" w:rsidR="00A0609B" w:rsidRDefault="00A0609B" w:rsidP="003106E4"/>
    <w:p w14:paraId="7B3E92E4" w14:textId="77777777" w:rsidR="00A0609B" w:rsidRDefault="00A0609B" w:rsidP="003106E4"/>
    <w:p w14:paraId="5C4CEA61" w14:textId="77777777" w:rsidR="00A0609B" w:rsidRDefault="00A0609B" w:rsidP="003106E4"/>
    <w:p w14:paraId="5FBFF50F" w14:textId="77777777" w:rsidR="00A0609B" w:rsidRDefault="00A0609B" w:rsidP="003106E4"/>
    <w:p w14:paraId="61FB8B59" w14:textId="77777777" w:rsidR="00A0609B" w:rsidRDefault="00A0609B" w:rsidP="003106E4"/>
    <w:p w14:paraId="3450E90E" w14:textId="40931ACF" w:rsidR="00A0609B" w:rsidRDefault="009870AE" w:rsidP="003106E4">
      <w:r>
        <w:rPr>
          <w:noProof/>
        </w:rPr>
        <mc:AlternateContent>
          <mc:Choice Requires="wps">
            <w:drawing>
              <wp:anchor distT="0" distB="0" distL="114300" distR="114300" simplePos="0" relativeHeight="252191744" behindDoc="1" locked="0" layoutInCell="1" allowOverlap="1" wp14:anchorId="66784486" wp14:editId="747CFF3D">
                <wp:simplePos x="0" y="0"/>
                <wp:positionH relativeFrom="column">
                  <wp:posOffset>1684655</wp:posOffset>
                </wp:positionH>
                <wp:positionV relativeFrom="paragraph">
                  <wp:posOffset>5090160</wp:posOffset>
                </wp:positionV>
                <wp:extent cx="2360295" cy="635"/>
                <wp:effectExtent l="0" t="0" r="0" b="0"/>
                <wp:wrapTight wrapText="bothSides">
                  <wp:wrapPolygon edited="0">
                    <wp:start x="0" y="0"/>
                    <wp:lineTo x="0" y="21600"/>
                    <wp:lineTo x="21600" y="21600"/>
                    <wp:lineTo x="21600" y="0"/>
                  </wp:wrapPolygon>
                </wp:wrapTight>
                <wp:docPr id="2091653498" name="Text Box 1"/>
                <wp:cNvGraphicFramePr/>
                <a:graphic xmlns:a="http://schemas.openxmlformats.org/drawingml/2006/main">
                  <a:graphicData uri="http://schemas.microsoft.com/office/word/2010/wordprocessingShape">
                    <wps:wsp>
                      <wps:cNvSpPr txBox="1"/>
                      <wps:spPr>
                        <a:xfrm>
                          <a:off x="0" y="0"/>
                          <a:ext cx="2360295" cy="635"/>
                        </a:xfrm>
                        <a:prstGeom prst="rect">
                          <a:avLst/>
                        </a:prstGeom>
                        <a:solidFill>
                          <a:prstClr val="white"/>
                        </a:solidFill>
                        <a:ln>
                          <a:noFill/>
                        </a:ln>
                      </wps:spPr>
                      <wps:txbx>
                        <w:txbxContent>
                          <w:p w14:paraId="5A09AF33" w14:textId="2C29B38C" w:rsidR="009870AE" w:rsidRPr="00552891" w:rsidRDefault="009870AE" w:rsidP="009870AE">
                            <w:pPr>
                              <w:pStyle w:val="Caption"/>
                              <w:rPr>
                                <w:noProof/>
                                <w:sz w:val="22"/>
                                <w:szCs w:val="22"/>
                              </w:rPr>
                            </w:pPr>
                            <w:bookmarkStart w:id="559" w:name="_Toc225101596"/>
                            <w:r>
                              <w:t xml:space="preserve">Figure </w:t>
                            </w:r>
                            <w:r>
                              <w:fldChar w:fldCharType="begin"/>
                            </w:r>
                            <w:r>
                              <w:instrText xml:space="preserve"> SEQ Figure \* ARABIC </w:instrText>
                            </w:r>
                            <w:r>
                              <w:fldChar w:fldCharType="separate"/>
                            </w:r>
                            <w:r w:rsidR="00D258B6">
                              <w:rPr>
                                <w:noProof/>
                              </w:rPr>
                              <w:t>214</w:t>
                            </w:r>
                            <w:r>
                              <w:fldChar w:fldCharType="end"/>
                            </w:r>
                            <w:r>
                              <w:t xml:space="preserve"> - </w:t>
                            </w:r>
                            <w:r w:rsidRPr="00AF0C66">
                              <w:t>Forces through Rear Droop Stops with Front Droop Stops Running Only</w:t>
                            </w:r>
                            <w:bookmarkEnd w:id="5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84486" id="_x0000_s1228" type="#_x0000_t202" style="position:absolute;margin-left:132.65pt;margin-top:400.8pt;width:185.85pt;height:.05pt;z-index:-25112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" stroked="f">
                <v:textbox style="mso-fit-shape-to-text:t" inset="0,0,0,0">
                  <w:txbxContent>
                    <w:p w14:paraId="5A09AF33" w14:textId="2C29B38C" w:rsidR="009870AE" w:rsidRPr="00552891" w:rsidRDefault="009870AE" w:rsidP="009870AE">
                      <w:pPr>
                        <w:pStyle w:val="Caption"/>
                        <w:rPr>
                          <w:noProof/>
                          <w:sz w:val="22"/>
                          <w:szCs w:val="22"/>
                        </w:rPr>
                      </w:pPr>
                      <w:bookmarkStart w:id="560" w:name="_Toc225101596"/>
                      <w:r>
                        <w:t xml:space="preserve">Figure </w:t>
                      </w:r>
                      <w:r>
                        <w:fldChar w:fldCharType="begin"/>
                      </w:r>
                      <w:r>
                        <w:instrText xml:space="preserve"> SEQ Figure \* ARABIC </w:instrText>
                      </w:r>
                      <w:r>
                        <w:fldChar w:fldCharType="separate"/>
                      </w:r>
                      <w:r w:rsidR="00D258B6">
                        <w:rPr>
                          <w:noProof/>
                        </w:rPr>
                        <w:t>214</w:t>
                      </w:r>
                      <w:r>
                        <w:fldChar w:fldCharType="end"/>
                      </w:r>
                      <w:r>
                        <w:t xml:space="preserve"> - </w:t>
                      </w:r>
                      <w:r w:rsidRPr="00AF0C66">
                        <w:t>Forces through Rear Droop Stops with Front Droop Stops Running Only</w:t>
                      </w:r>
                      <w:bookmarkEnd w:id="560"/>
                    </w:p>
                  </w:txbxContent>
                </v:textbox>
                <w10:wrap type="tight"/>
              </v:shape>
            </w:pict>
          </mc:Fallback>
        </mc:AlternateContent>
      </w:r>
      <w:r w:rsidR="000260AB">
        <w:rPr>
          <w:noProof/>
        </w:rPr>
        <w:drawing>
          <wp:anchor distT="0" distB="0" distL="114300" distR="114300" simplePos="0" relativeHeight="252189696" behindDoc="1" locked="0" layoutInCell="1" allowOverlap="1" wp14:anchorId="27240212" wp14:editId="0E41D588">
            <wp:simplePos x="0" y="0"/>
            <wp:positionH relativeFrom="margin">
              <wp:posOffset>1684655</wp:posOffset>
            </wp:positionH>
            <wp:positionV relativeFrom="paragraph">
              <wp:posOffset>3898427</wp:posOffset>
            </wp:positionV>
            <wp:extent cx="2360295" cy="1134745"/>
            <wp:effectExtent l="0" t="0" r="1905" b="8255"/>
            <wp:wrapTight wrapText="bothSides">
              <wp:wrapPolygon edited="0">
                <wp:start x="0" y="0"/>
                <wp:lineTo x="0" y="21395"/>
                <wp:lineTo x="21443" y="21395"/>
                <wp:lineTo x="21443" y="0"/>
                <wp:lineTo x="0" y="0"/>
              </wp:wrapPolygon>
            </wp:wrapTight>
            <wp:docPr id="15272503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8" cstate="print">
                      <a:extLst>
                        <a:ext uri="{28A0092B-C50C-407E-A947-70E740481C1C}">
                          <a14:useLocalDpi xmlns:a14="http://schemas.microsoft.com/office/drawing/2010/main" val="0"/>
                        </a:ext>
                      </a:extLst>
                    </a:blip>
                    <a:srcRect/>
                    <a:stretch>
                      <a:fillRect/>
                    </a:stretch>
                  </pic:blipFill>
                  <pic:spPr bwMode="auto">
                    <a:xfrm>
                      <a:off x="0" y="0"/>
                      <a:ext cx="2360295" cy="1134745"/>
                    </a:xfrm>
                    <a:prstGeom prst="rect">
                      <a:avLst/>
                    </a:prstGeom>
                    <a:noFill/>
                  </pic:spPr>
                </pic:pic>
              </a:graphicData>
            </a:graphic>
            <wp14:sizeRelH relativeFrom="margin">
              <wp14:pctWidth>0</wp14:pctWidth>
            </wp14:sizeRelH>
            <wp14:sizeRelV relativeFrom="margin">
              <wp14:pctHeight>0</wp14:pctHeight>
            </wp14:sizeRelV>
          </wp:anchor>
        </w:drawing>
      </w:r>
      <w:r w:rsidR="008828AD">
        <w:rPr>
          <w:noProof/>
        </w:rPr>
        <mc:AlternateContent>
          <mc:Choice Requires="wps">
            <w:drawing>
              <wp:anchor distT="0" distB="0" distL="114300" distR="114300" simplePos="0" relativeHeight="252187648" behindDoc="1" locked="0" layoutInCell="1" allowOverlap="1" wp14:anchorId="0774B31B" wp14:editId="2F063691">
                <wp:simplePos x="0" y="0"/>
                <wp:positionH relativeFrom="column">
                  <wp:posOffset>-488950</wp:posOffset>
                </wp:positionH>
                <wp:positionV relativeFrom="paragraph">
                  <wp:posOffset>3783965</wp:posOffset>
                </wp:positionV>
                <wp:extent cx="6709410" cy="635"/>
                <wp:effectExtent l="0" t="0" r="0" b="0"/>
                <wp:wrapTight wrapText="bothSides">
                  <wp:wrapPolygon edited="0">
                    <wp:start x="0" y="0"/>
                    <wp:lineTo x="0" y="21600"/>
                    <wp:lineTo x="21600" y="21600"/>
                    <wp:lineTo x="21600" y="0"/>
                  </wp:wrapPolygon>
                </wp:wrapTight>
                <wp:docPr id="1902511097" name="Text Box 1"/>
                <wp:cNvGraphicFramePr/>
                <a:graphic xmlns:a="http://schemas.openxmlformats.org/drawingml/2006/main">
                  <a:graphicData uri="http://schemas.microsoft.com/office/word/2010/wordprocessingShape">
                    <wps:wsp>
                      <wps:cNvSpPr txBox="1"/>
                      <wps:spPr>
                        <a:xfrm>
                          <a:off x="0" y="0"/>
                          <a:ext cx="6709410" cy="635"/>
                        </a:xfrm>
                        <a:prstGeom prst="rect">
                          <a:avLst/>
                        </a:prstGeom>
                        <a:solidFill>
                          <a:prstClr val="white"/>
                        </a:solidFill>
                        <a:ln>
                          <a:noFill/>
                        </a:ln>
                      </wps:spPr>
                      <wps:txbx>
                        <w:txbxContent>
                          <w:p w14:paraId="3D88EAE5" w14:textId="2EA2F5C0" w:rsidR="008828AD" w:rsidRPr="0096666A" w:rsidRDefault="008828AD" w:rsidP="008828AD">
                            <w:pPr>
                              <w:pStyle w:val="Caption"/>
                              <w:rPr>
                                <w:noProof/>
                                <w:sz w:val="22"/>
                                <w:szCs w:val="22"/>
                              </w:rPr>
                            </w:pPr>
                            <w:bookmarkStart w:id="561" w:name="_Toc225101597"/>
                            <w:r>
                              <w:t xml:space="preserve">Figure </w:t>
                            </w:r>
                            <w:r>
                              <w:fldChar w:fldCharType="begin"/>
                            </w:r>
                            <w:r>
                              <w:instrText xml:space="preserve"> SEQ Figure \* ARABIC </w:instrText>
                            </w:r>
                            <w:r>
                              <w:fldChar w:fldCharType="separate"/>
                            </w:r>
                            <w:r w:rsidR="00D258B6">
                              <w:rPr>
                                <w:noProof/>
                              </w:rPr>
                              <w:t>215</w:t>
                            </w:r>
                            <w:r>
                              <w:fldChar w:fldCharType="end"/>
                            </w:r>
                            <w:r>
                              <w:t xml:space="preserve"> - </w:t>
                            </w:r>
                            <w:r w:rsidRPr="00FA5C02">
                              <w:t>Tyre Loads (All Tyres) with Rear Droop Stops</w:t>
                            </w:r>
                            <w:bookmarkEnd w:id="5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74B31B" id="_x0000_s1229" type="#_x0000_t202" style="position:absolute;margin-left:-38.5pt;margin-top:297.95pt;width:528.3pt;height:.05pt;z-index:-25112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" stroked="f">
                <v:textbox style="mso-fit-shape-to-text:t" inset="0,0,0,0">
                  <w:txbxContent>
                    <w:p w14:paraId="3D88EAE5" w14:textId="2EA2F5C0" w:rsidR="008828AD" w:rsidRPr="0096666A" w:rsidRDefault="008828AD" w:rsidP="008828AD">
                      <w:pPr>
                        <w:pStyle w:val="Caption"/>
                        <w:rPr>
                          <w:noProof/>
                          <w:sz w:val="22"/>
                          <w:szCs w:val="22"/>
                        </w:rPr>
                      </w:pPr>
                      <w:bookmarkStart w:id="562" w:name="_Toc225101597"/>
                      <w:r>
                        <w:t xml:space="preserve">Figure </w:t>
                      </w:r>
                      <w:r>
                        <w:fldChar w:fldCharType="begin"/>
                      </w:r>
                      <w:r>
                        <w:instrText xml:space="preserve"> SEQ Figure \* ARABIC </w:instrText>
                      </w:r>
                      <w:r>
                        <w:fldChar w:fldCharType="separate"/>
                      </w:r>
                      <w:r w:rsidR="00D258B6">
                        <w:rPr>
                          <w:noProof/>
                        </w:rPr>
                        <w:t>215</w:t>
                      </w:r>
                      <w:r>
                        <w:fldChar w:fldCharType="end"/>
                      </w:r>
                      <w:r>
                        <w:t xml:space="preserve"> - </w:t>
                      </w:r>
                      <w:r w:rsidRPr="00FA5C02">
                        <w:t>Tyre Loads (All Tyres) with Rear Droop Stops</w:t>
                      </w:r>
                      <w:bookmarkEnd w:id="562"/>
                    </w:p>
                  </w:txbxContent>
                </v:textbox>
                <w10:wrap type="tight"/>
              </v:shape>
            </w:pict>
          </mc:Fallback>
        </mc:AlternateContent>
      </w:r>
      <w:r w:rsidR="00430CFE">
        <w:rPr>
          <w:noProof/>
        </w:rPr>
        <w:drawing>
          <wp:anchor distT="0" distB="0" distL="114300" distR="114300" simplePos="0" relativeHeight="252185600" behindDoc="1" locked="0" layoutInCell="1" allowOverlap="1" wp14:anchorId="79FF3F4F" wp14:editId="59D9C8A0">
            <wp:simplePos x="0" y="0"/>
            <wp:positionH relativeFrom="margin">
              <wp:align>center</wp:align>
            </wp:positionH>
            <wp:positionV relativeFrom="paragraph">
              <wp:posOffset>316230</wp:posOffset>
            </wp:positionV>
            <wp:extent cx="6709410" cy="3410585"/>
            <wp:effectExtent l="0" t="0" r="0" b="0"/>
            <wp:wrapTight wrapText="bothSides">
              <wp:wrapPolygon edited="0">
                <wp:start x="0" y="0"/>
                <wp:lineTo x="0" y="21475"/>
                <wp:lineTo x="21526" y="21475"/>
                <wp:lineTo x="21526" y="0"/>
                <wp:lineTo x="0" y="0"/>
              </wp:wrapPolygon>
            </wp:wrapTight>
            <wp:docPr id="1737780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9" cstate="print">
                      <a:extLst>
                        <a:ext uri="{28A0092B-C50C-407E-A947-70E740481C1C}">
                          <a14:useLocalDpi xmlns:a14="http://schemas.microsoft.com/office/drawing/2010/main" val="0"/>
                        </a:ext>
                      </a:extLst>
                    </a:blip>
                    <a:srcRect/>
                    <a:stretch>
                      <a:fillRect/>
                    </a:stretch>
                  </pic:blipFill>
                  <pic:spPr bwMode="auto">
                    <a:xfrm>
                      <a:off x="0" y="0"/>
                      <a:ext cx="6709410" cy="3410585"/>
                    </a:xfrm>
                    <a:prstGeom prst="rect">
                      <a:avLst/>
                    </a:prstGeom>
                    <a:noFill/>
                  </pic:spPr>
                </pic:pic>
              </a:graphicData>
            </a:graphic>
            <wp14:sizeRelH relativeFrom="margin">
              <wp14:pctWidth>0</wp14:pctWidth>
            </wp14:sizeRelH>
            <wp14:sizeRelV relativeFrom="margin">
              <wp14:pctHeight>0</wp14:pctHeight>
            </wp14:sizeRelV>
          </wp:anchor>
        </w:drawing>
      </w:r>
    </w:p>
    <w:p w14:paraId="6E5A359C" w14:textId="454CEEF4" w:rsidR="00FC5719" w:rsidRDefault="00FC5719" w:rsidP="003106E4"/>
    <w:p w14:paraId="2746585D" w14:textId="54F162F9" w:rsidR="00FC5719" w:rsidRDefault="00FC5719" w:rsidP="003106E4"/>
    <w:p w14:paraId="59539B08" w14:textId="1C2871FC" w:rsidR="00FC5719" w:rsidRDefault="00FC5719" w:rsidP="003106E4"/>
    <w:p w14:paraId="06E5D724" w14:textId="77777777" w:rsidR="00FC5719" w:rsidRDefault="00FC5719" w:rsidP="003106E4"/>
    <w:p w14:paraId="2108BC32" w14:textId="77777777" w:rsidR="00FC5719" w:rsidRDefault="00FC5719" w:rsidP="003106E4"/>
    <w:p w14:paraId="18828194" w14:textId="1A417E2B" w:rsidR="00FC5719" w:rsidRDefault="00D62BAF" w:rsidP="003106E4">
      <w:r>
        <w:rPr>
          <w:noProof/>
        </w:rPr>
        <w:lastRenderedPageBreak/>
        <mc:AlternateContent>
          <mc:Choice Requires="wps">
            <w:drawing>
              <wp:anchor distT="0" distB="0" distL="114300" distR="114300" simplePos="0" relativeHeight="252208128" behindDoc="1" locked="0" layoutInCell="1" allowOverlap="1" wp14:anchorId="5D91E5C7" wp14:editId="79277E1B">
                <wp:simplePos x="0" y="0"/>
                <wp:positionH relativeFrom="column">
                  <wp:posOffset>3625215</wp:posOffset>
                </wp:positionH>
                <wp:positionV relativeFrom="paragraph">
                  <wp:posOffset>3391623</wp:posOffset>
                </wp:positionV>
                <wp:extent cx="2731135" cy="244475"/>
                <wp:effectExtent l="0" t="0" r="0" b="3175"/>
                <wp:wrapTight wrapText="bothSides">
                  <wp:wrapPolygon edited="0">
                    <wp:start x="0" y="0"/>
                    <wp:lineTo x="0" y="20197"/>
                    <wp:lineTo x="21394" y="20197"/>
                    <wp:lineTo x="21394" y="0"/>
                    <wp:lineTo x="0" y="0"/>
                  </wp:wrapPolygon>
                </wp:wrapTight>
                <wp:docPr id="844744555" name="Text Box 1"/>
                <wp:cNvGraphicFramePr/>
                <a:graphic xmlns:a="http://schemas.openxmlformats.org/drawingml/2006/main">
                  <a:graphicData uri="http://schemas.microsoft.com/office/word/2010/wordprocessingShape">
                    <wps:wsp>
                      <wps:cNvSpPr txBox="1"/>
                      <wps:spPr>
                        <a:xfrm>
                          <a:off x="0" y="0"/>
                          <a:ext cx="2731135" cy="244475"/>
                        </a:xfrm>
                        <a:prstGeom prst="rect">
                          <a:avLst/>
                        </a:prstGeom>
                        <a:solidFill>
                          <a:prstClr val="white"/>
                        </a:solidFill>
                        <a:ln>
                          <a:noFill/>
                        </a:ln>
                      </wps:spPr>
                      <wps:txbx>
                        <w:txbxContent>
                          <w:p w14:paraId="4E1CAEC6" w14:textId="207AAC08" w:rsidR="00D62BAF" w:rsidRPr="00D52180" w:rsidRDefault="00D62BAF" w:rsidP="00D62BAF">
                            <w:pPr>
                              <w:pStyle w:val="Caption"/>
                              <w:jc w:val="center"/>
                              <w:rPr>
                                <w:noProof/>
                                <w:sz w:val="22"/>
                                <w:szCs w:val="22"/>
                              </w:rPr>
                            </w:pPr>
                            <w:bookmarkStart w:id="563" w:name="_Toc225101653"/>
                            <w:r>
                              <w:t xml:space="preserve">Table </w:t>
                            </w:r>
                            <w:r>
                              <w:fldChar w:fldCharType="begin"/>
                            </w:r>
                            <w:r>
                              <w:instrText xml:space="preserve"> SEQ Table \* ARABIC </w:instrText>
                            </w:r>
                            <w:r>
                              <w:fldChar w:fldCharType="separate"/>
                            </w:r>
                            <w:r w:rsidR="00240003">
                              <w:rPr>
                                <w:noProof/>
                              </w:rPr>
                              <w:t>44</w:t>
                            </w:r>
                            <w:r>
                              <w:fldChar w:fldCharType="end"/>
                            </w:r>
                            <w:r>
                              <w:t xml:space="preserve"> - </w:t>
                            </w:r>
                            <w:r w:rsidRPr="00E64DB7">
                              <w:t>Roll Angle Percentage Difference with Rear Droop Stops</w:t>
                            </w:r>
                            <w:bookmarkEnd w:id="5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91E5C7" id="_x0000_s1230" type="#_x0000_t202" style="position:absolute;margin-left:285.45pt;margin-top:267.05pt;width:215.05pt;height:19.25pt;z-index:-25110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" stroked="f">
                <v:textbox inset="0,0,0,0">
                  <w:txbxContent>
                    <w:p w14:paraId="4E1CAEC6" w14:textId="207AAC08" w:rsidR="00D62BAF" w:rsidRPr="00D52180" w:rsidRDefault="00D62BAF" w:rsidP="00D62BAF">
                      <w:pPr>
                        <w:pStyle w:val="Caption"/>
                        <w:jc w:val="center"/>
                        <w:rPr>
                          <w:noProof/>
                          <w:sz w:val="22"/>
                          <w:szCs w:val="22"/>
                        </w:rPr>
                      </w:pPr>
                      <w:bookmarkStart w:id="564" w:name="_Toc225101653"/>
                      <w:r>
                        <w:t xml:space="preserve">Table </w:t>
                      </w:r>
                      <w:r>
                        <w:fldChar w:fldCharType="begin"/>
                      </w:r>
                      <w:r>
                        <w:instrText xml:space="preserve"> SEQ Table \* ARABIC </w:instrText>
                      </w:r>
                      <w:r>
                        <w:fldChar w:fldCharType="separate"/>
                      </w:r>
                      <w:r w:rsidR="00240003">
                        <w:rPr>
                          <w:noProof/>
                        </w:rPr>
                        <w:t>44</w:t>
                      </w:r>
                      <w:r>
                        <w:fldChar w:fldCharType="end"/>
                      </w:r>
                      <w:r>
                        <w:t xml:space="preserve"> - </w:t>
                      </w:r>
                      <w:r w:rsidRPr="00E64DB7">
                        <w:t>Roll Angle Percentage Difference with Rear Droop Stops</w:t>
                      </w:r>
                      <w:bookmarkEnd w:id="564"/>
                    </w:p>
                  </w:txbxContent>
                </v:textbox>
                <w10:wrap type="tight"/>
              </v:shape>
            </w:pict>
          </mc:Fallback>
        </mc:AlternateContent>
      </w:r>
      <w:r w:rsidR="00866D41" w:rsidRPr="00327DF2">
        <w:rPr>
          <w:noProof/>
        </w:rPr>
        <w:drawing>
          <wp:anchor distT="0" distB="0" distL="114300" distR="114300" simplePos="0" relativeHeight="252206080" behindDoc="1" locked="0" layoutInCell="1" allowOverlap="1" wp14:anchorId="0C503468" wp14:editId="6C7F6F34">
            <wp:simplePos x="0" y="0"/>
            <wp:positionH relativeFrom="page">
              <wp:posOffset>4536736</wp:posOffset>
            </wp:positionH>
            <wp:positionV relativeFrom="paragraph">
              <wp:posOffset>3642360</wp:posOffset>
            </wp:positionV>
            <wp:extent cx="2731135" cy="690880"/>
            <wp:effectExtent l="0" t="0" r="0" b="0"/>
            <wp:wrapTight wrapText="bothSides">
              <wp:wrapPolygon edited="0">
                <wp:start x="0" y="0"/>
                <wp:lineTo x="0" y="20846"/>
                <wp:lineTo x="17326" y="20846"/>
                <wp:lineTo x="21394" y="19654"/>
                <wp:lineTo x="21394" y="0"/>
                <wp:lineTo x="0" y="0"/>
              </wp:wrapPolygon>
            </wp:wrapTight>
            <wp:docPr id="15585298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0">
                      <a:extLst>
                        <a:ext uri="{28A0092B-C50C-407E-A947-70E740481C1C}">
                          <a14:useLocalDpi xmlns:a14="http://schemas.microsoft.com/office/drawing/2010/main" val="0"/>
                        </a:ext>
                      </a:extLst>
                    </a:blip>
                    <a:srcRect/>
                    <a:stretch>
                      <a:fillRect/>
                    </a:stretch>
                  </pic:blipFill>
                  <pic:spPr bwMode="auto">
                    <a:xfrm>
                      <a:off x="0" y="0"/>
                      <a:ext cx="2731135" cy="690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2E04" w:rsidRPr="00ED6F4A">
        <w:rPr>
          <w:noProof/>
        </w:rPr>
        <w:drawing>
          <wp:anchor distT="0" distB="0" distL="114300" distR="114300" simplePos="0" relativeHeight="252201984" behindDoc="1" locked="0" layoutInCell="1" allowOverlap="1" wp14:anchorId="49C0B99A" wp14:editId="7D2617E4">
            <wp:simplePos x="0" y="0"/>
            <wp:positionH relativeFrom="column">
              <wp:posOffset>3822700</wp:posOffset>
            </wp:positionH>
            <wp:positionV relativeFrom="paragraph">
              <wp:posOffset>2249170</wp:posOffset>
            </wp:positionV>
            <wp:extent cx="2362200" cy="1038225"/>
            <wp:effectExtent l="0" t="0" r="0" b="9525"/>
            <wp:wrapTight wrapText="bothSides">
              <wp:wrapPolygon edited="0">
                <wp:start x="0" y="0"/>
                <wp:lineTo x="0" y="21402"/>
                <wp:lineTo x="17419" y="21402"/>
                <wp:lineTo x="21426" y="20609"/>
                <wp:lineTo x="21426" y="0"/>
                <wp:lineTo x="0" y="0"/>
              </wp:wrapPolygon>
            </wp:wrapTight>
            <wp:docPr id="37958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1">
                      <a:extLst>
                        <a:ext uri="{28A0092B-C50C-407E-A947-70E740481C1C}">
                          <a14:useLocalDpi xmlns:a14="http://schemas.microsoft.com/office/drawing/2010/main" val="0"/>
                        </a:ext>
                      </a:extLst>
                    </a:blip>
                    <a:srcRect/>
                    <a:stretch>
                      <a:fillRect/>
                    </a:stretch>
                  </pic:blipFill>
                  <pic:spPr bwMode="auto">
                    <a:xfrm>
                      <a:off x="0" y="0"/>
                      <a:ext cx="2362200" cy="1038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2E04">
        <w:rPr>
          <w:noProof/>
        </w:rPr>
        <mc:AlternateContent>
          <mc:Choice Requires="wps">
            <w:drawing>
              <wp:anchor distT="0" distB="0" distL="114300" distR="114300" simplePos="0" relativeHeight="252204032" behindDoc="1" locked="0" layoutInCell="1" allowOverlap="1" wp14:anchorId="190E8BDC" wp14:editId="437D2E95">
                <wp:simplePos x="0" y="0"/>
                <wp:positionH relativeFrom="column">
                  <wp:posOffset>3827145</wp:posOffset>
                </wp:positionH>
                <wp:positionV relativeFrom="paragraph">
                  <wp:posOffset>1995643</wp:posOffset>
                </wp:positionV>
                <wp:extent cx="2362200" cy="212090"/>
                <wp:effectExtent l="0" t="0" r="0" b="0"/>
                <wp:wrapTight wrapText="bothSides">
                  <wp:wrapPolygon edited="0">
                    <wp:start x="0" y="0"/>
                    <wp:lineTo x="0" y="19401"/>
                    <wp:lineTo x="21426" y="19401"/>
                    <wp:lineTo x="21426" y="0"/>
                    <wp:lineTo x="0" y="0"/>
                  </wp:wrapPolygon>
                </wp:wrapTight>
                <wp:docPr id="1113794149" name="Text Box 1"/>
                <wp:cNvGraphicFramePr/>
                <a:graphic xmlns:a="http://schemas.openxmlformats.org/drawingml/2006/main">
                  <a:graphicData uri="http://schemas.microsoft.com/office/word/2010/wordprocessingShape">
                    <wps:wsp>
                      <wps:cNvSpPr txBox="1"/>
                      <wps:spPr>
                        <a:xfrm>
                          <a:off x="0" y="0"/>
                          <a:ext cx="2362200" cy="212090"/>
                        </a:xfrm>
                        <a:prstGeom prst="rect">
                          <a:avLst/>
                        </a:prstGeom>
                        <a:solidFill>
                          <a:prstClr val="white"/>
                        </a:solidFill>
                        <a:ln>
                          <a:noFill/>
                        </a:ln>
                      </wps:spPr>
                      <wps:txbx>
                        <w:txbxContent>
                          <w:p w14:paraId="04082F1C" w14:textId="70FDB457" w:rsidR="005F2E04" w:rsidRPr="000368B0" w:rsidRDefault="005F2E04" w:rsidP="005F2E04">
                            <w:pPr>
                              <w:pStyle w:val="Caption"/>
                              <w:jc w:val="center"/>
                              <w:rPr>
                                <w:noProof/>
                                <w:sz w:val="22"/>
                                <w:szCs w:val="22"/>
                              </w:rPr>
                            </w:pPr>
                            <w:bookmarkStart w:id="565" w:name="_Toc225101654"/>
                            <w:r>
                              <w:t xml:space="preserve">Table </w:t>
                            </w:r>
                            <w:r>
                              <w:fldChar w:fldCharType="begin"/>
                            </w:r>
                            <w:r>
                              <w:instrText xml:space="preserve"> SEQ Table \* ARABIC </w:instrText>
                            </w:r>
                            <w:r>
                              <w:fldChar w:fldCharType="separate"/>
                            </w:r>
                            <w:r w:rsidR="00240003">
                              <w:rPr>
                                <w:noProof/>
                              </w:rPr>
                              <w:t>45</w:t>
                            </w:r>
                            <w:r>
                              <w:fldChar w:fldCharType="end"/>
                            </w:r>
                            <w:r>
                              <w:t xml:space="preserve"> - </w:t>
                            </w:r>
                            <w:r w:rsidRPr="00803EE7">
                              <w:t>Tyre Load Percentage Difference with Rear Droop Stops</w:t>
                            </w:r>
                            <w:bookmarkEnd w:id="5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0E8BDC" id="_x0000_s1231" type="#_x0000_t202" style="position:absolute;margin-left:301.35pt;margin-top:157.15pt;width:186pt;height:16.7pt;z-index:-25111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" stroked="f">
                <v:textbox inset="0,0,0,0">
                  <w:txbxContent>
                    <w:p w14:paraId="04082F1C" w14:textId="70FDB457" w:rsidR="005F2E04" w:rsidRPr="000368B0" w:rsidRDefault="005F2E04" w:rsidP="005F2E04">
                      <w:pPr>
                        <w:pStyle w:val="Caption"/>
                        <w:jc w:val="center"/>
                        <w:rPr>
                          <w:noProof/>
                          <w:sz w:val="22"/>
                          <w:szCs w:val="22"/>
                        </w:rPr>
                      </w:pPr>
                      <w:bookmarkStart w:id="566" w:name="_Toc225101654"/>
                      <w:r>
                        <w:t xml:space="preserve">Table </w:t>
                      </w:r>
                      <w:r>
                        <w:fldChar w:fldCharType="begin"/>
                      </w:r>
                      <w:r>
                        <w:instrText xml:space="preserve"> SEQ Table \* ARABIC </w:instrText>
                      </w:r>
                      <w:r>
                        <w:fldChar w:fldCharType="separate"/>
                      </w:r>
                      <w:r w:rsidR="00240003">
                        <w:rPr>
                          <w:noProof/>
                        </w:rPr>
                        <w:t>45</w:t>
                      </w:r>
                      <w:r>
                        <w:fldChar w:fldCharType="end"/>
                      </w:r>
                      <w:r>
                        <w:t xml:space="preserve"> - </w:t>
                      </w:r>
                      <w:r w:rsidRPr="00803EE7">
                        <w:t>Tyre Load Percentage Difference with Rear Droop Stops</w:t>
                      </w:r>
                      <w:bookmarkEnd w:id="566"/>
                    </w:p>
                  </w:txbxContent>
                </v:textbox>
                <w10:wrap type="tight"/>
              </v:shape>
            </w:pict>
          </mc:Fallback>
        </mc:AlternateContent>
      </w:r>
      <w:r w:rsidR="00D9114B">
        <w:rPr>
          <w:noProof/>
        </w:rPr>
        <mc:AlternateContent>
          <mc:Choice Requires="wps">
            <w:drawing>
              <wp:anchor distT="0" distB="0" distL="114300" distR="114300" simplePos="0" relativeHeight="252199936" behindDoc="1" locked="0" layoutInCell="1" allowOverlap="1" wp14:anchorId="40555BC9" wp14:editId="7949B04C">
                <wp:simplePos x="0" y="0"/>
                <wp:positionH relativeFrom="column">
                  <wp:posOffset>-711835</wp:posOffset>
                </wp:positionH>
                <wp:positionV relativeFrom="paragraph">
                  <wp:posOffset>4152265</wp:posOffset>
                </wp:positionV>
                <wp:extent cx="4156075" cy="635"/>
                <wp:effectExtent l="0" t="0" r="0" b="0"/>
                <wp:wrapTight wrapText="bothSides">
                  <wp:wrapPolygon edited="0">
                    <wp:start x="0" y="0"/>
                    <wp:lineTo x="0" y="21600"/>
                    <wp:lineTo x="21600" y="21600"/>
                    <wp:lineTo x="21600" y="0"/>
                  </wp:wrapPolygon>
                </wp:wrapTight>
                <wp:docPr id="1912376762" name="Text Box 1"/>
                <wp:cNvGraphicFramePr/>
                <a:graphic xmlns:a="http://schemas.openxmlformats.org/drawingml/2006/main">
                  <a:graphicData uri="http://schemas.microsoft.com/office/word/2010/wordprocessingShape">
                    <wps:wsp>
                      <wps:cNvSpPr txBox="1"/>
                      <wps:spPr>
                        <a:xfrm>
                          <a:off x="0" y="0"/>
                          <a:ext cx="4156075" cy="635"/>
                        </a:xfrm>
                        <a:prstGeom prst="rect">
                          <a:avLst/>
                        </a:prstGeom>
                        <a:solidFill>
                          <a:prstClr val="white"/>
                        </a:solidFill>
                        <a:ln>
                          <a:noFill/>
                        </a:ln>
                      </wps:spPr>
                      <wps:txbx>
                        <w:txbxContent>
                          <w:p w14:paraId="19758823" w14:textId="1FA11CFC" w:rsidR="00D9114B" w:rsidRPr="00407686" w:rsidRDefault="00D9114B" w:rsidP="00D9114B">
                            <w:pPr>
                              <w:pStyle w:val="Caption"/>
                              <w:rPr>
                                <w:noProof/>
                                <w:sz w:val="22"/>
                                <w:szCs w:val="22"/>
                              </w:rPr>
                            </w:pPr>
                            <w:bookmarkStart w:id="567" w:name="_Toc225101598"/>
                            <w:r>
                              <w:t xml:space="preserve">Figure </w:t>
                            </w:r>
                            <w:r>
                              <w:fldChar w:fldCharType="begin"/>
                            </w:r>
                            <w:r>
                              <w:instrText xml:space="preserve"> SEQ Figure \* ARABIC </w:instrText>
                            </w:r>
                            <w:r>
                              <w:fldChar w:fldCharType="separate"/>
                            </w:r>
                            <w:r w:rsidR="00D258B6">
                              <w:rPr>
                                <w:noProof/>
                              </w:rPr>
                              <w:t>216</w:t>
                            </w:r>
                            <w:r>
                              <w:fldChar w:fldCharType="end"/>
                            </w:r>
                            <w:r>
                              <w:t xml:space="preserve"> - </w:t>
                            </w:r>
                            <w:r w:rsidRPr="00423D04">
                              <w:t>Roll Angle with Rear Droop Stops</w:t>
                            </w:r>
                            <w:bookmarkEnd w:id="5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55BC9" id="_x0000_s1232" type="#_x0000_t202" style="position:absolute;margin-left:-56.05pt;margin-top:326.95pt;width:327.25pt;height:.05pt;z-index:-25111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" stroked="f">
                <v:textbox style="mso-fit-shape-to-text:t" inset="0,0,0,0">
                  <w:txbxContent>
                    <w:p w14:paraId="19758823" w14:textId="1FA11CFC" w:rsidR="00D9114B" w:rsidRPr="00407686" w:rsidRDefault="00D9114B" w:rsidP="00D9114B">
                      <w:pPr>
                        <w:pStyle w:val="Caption"/>
                        <w:rPr>
                          <w:noProof/>
                          <w:sz w:val="22"/>
                          <w:szCs w:val="22"/>
                        </w:rPr>
                      </w:pPr>
                      <w:bookmarkStart w:id="568" w:name="_Toc225101598"/>
                      <w:r>
                        <w:t xml:space="preserve">Figure </w:t>
                      </w:r>
                      <w:r>
                        <w:fldChar w:fldCharType="begin"/>
                      </w:r>
                      <w:r>
                        <w:instrText xml:space="preserve"> SEQ Figure \* ARABIC </w:instrText>
                      </w:r>
                      <w:r>
                        <w:fldChar w:fldCharType="separate"/>
                      </w:r>
                      <w:r w:rsidR="00D258B6">
                        <w:rPr>
                          <w:noProof/>
                        </w:rPr>
                        <w:t>216</w:t>
                      </w:r>
                      <w:r>
                        <w:fldChar w:fldCharType="end"/>
                      </w:r>
                      <w:r>
                        <w:t xml:space="preserve"> - </w:t>
                      </w:r>
                      <w:r w:rsidRPr="00423D04">
                        <w:t>Roll Angle with Rear Droop Stops</w:t>
                      </w:r>
                      <w:bookmarkEnd w:id="568"/>
                    </w:p>
                  </w:txbxContent>
                </v:textbox>
                <w10:wrap type="tight"/>
              </v:shape>
            </w:pict>
          </mc:Fallback>
        </mc:AlternateContent>
      </w:r>
      <w:r w:rsidR="001D77ED">
        <w:rPr>
          <w:noProof/>
        </w:rPr>
        <w:drawing>
          <wp:anchor distT="0" distB="0" distL="114300" distR="114300" simplePos="0" relativeHeight="252197888" behindDoc="1" locked="0" layoutInCell="1" allowOverlap="1" wp14:anchorId="233AAED1" wp14:editId="04F8DA42">
            <wp:simplePos x="0" y="0"/>
            <wp:positionH relativeFrom="margin">
              <wp:posOffset>-712381</wp:posOffset>
            </wp:positionH>
            <wp:positionV relativeFrom="paragraph">
              <wp:posOffset>2050578</wp:posOffset>
            </wp:positionV>
            <wp:extent cx="4156075" cy="2044700"/>
            <wp:effectExtent l="0" t="0" r="0" b="0"/>
            <wp:wrapTight wrapText="bothSides">
              <wp:wrapPolygon edited="0">
                <wp:start x="0" y="0"/>
                <wp:lineTo x="0" y="21332"/>
                <wp:lineTo x="21484" y="21332"/>
                <wp:lineTo x="21484" y="0"/>
                <wp:lineTo x="0" y="0"/>
              </wp:wrapPolygon>
            </wp:wrapTight>
            <wp:docPr id="6292631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2" cstate="print">
                      <a:extLst>
                        <a:ext uri="{28A0092B-C50C-407E-A947-70E740481C1C}">
                          <a14:useLocalDpi xmlns:a14="http://schemas.microsoft.com/office/drawing/2010/main" val="0"/>
                        </a:ext>
                      </a:extLst>
                    </a:blip>
                    <a:srcRect/>
                    <a:stretch>
                      <a:fillRect/>
                    </a:stretch>
                  </pic:blipFill>
                  <pic:spPr bwMode="auto">
                    <a:xfrm>
                      <a:off x="0" y="0"/>
                      <a:ext cx="4156075" cy="2044700"/>
                    </a:xfrm>
                    <a:prstGeom prst="rect">
                      <a:avLst/>
                    </a:prstGeom>
                    <a:noFill/>
                  </pic:spPr>
                </pic:pic>
              </a:graphicData>
            </a:graphic>
            <wp14:sizeRelH relativeFrom="margin">
              <wp14:pctWidth>0</wp14:pctWidth>
            </wp14:sizeRelH>
            <wp14:sizeRelV relativeFrom="margin">
              <wp14:pctHeight>0</wp14:pctHeight>
            </wp14:sizeRelV>
          </wp:anchor>
        </w:drawing>
      </w:r>
      <w:r w:rsidR="00AA62F9">
        <w:rPr>
          <w:noProof/>
        </w:rPr>
        <mc:AlternateContent>
          <mc:Choice Requires="wps">
            <w:drawing>
              <wp:anchor distT="0" distB="0" distL="114300" distR="114300" simplePos="0" relativeHeight="252195840" behindDoc="1" locked="0" layoutInCell="1" allowOverlap="1" wp14:anchorId="2D0EFF0B" wp14:editId="2512181F">
                <wp:simplePos x="0" y="0"/>
                <wp:positionH relativeFrom="column">
                  <wp:posOffset>-710565</wp:posOffset>
                </wp:positionH>
                <wp:positionV relativeFrom="paragraph">
                  <wp:posOffset>1783715</wp:posOffset>
                </wp:positionV>
                <wp:extent cx="7152005" cy="635"/>
                <wp:effectExtent l="0" t="0" r="0" b="0"/>
                <wp:wrapTight wrapText="bothSides">
                  <wp:wrapPolygon edited="0">
                    <wp:start x="0" y="0"/>
                    <wp:lineTo x="0" y="21600"/>
                    <wp:lineTo x="21600" y="21600"/>
                    <wp:lineTo x="21600" y="0"/>
                  </wp:wrapPolygon>
                </wp:wrapTight>
                <wp:docPr id="356189559" name="Text Box 1"/>
                <wp:cNvGraphicFramePr/>
                <a:graphic xmlns:a="http://schemas.openxmlformats.org/drawingml/2006/main">
                  <a:graphicData uri="http://schemas.microsoft.com/office/word/2010/wordprocessingShape">
                    <wps:wsp>
                      <wps:cNvSpPr txBox="1"/>
                      <wps:spPr>
                        <a:xfrm>
                          <a:off x="0" y="0"/>
                          <a:ext cx="7152005" cy="635"/>
                        </a:xfrm>
                        <a:prstGeom prst="rect">
                          <a:avLst/>
                        </a:prstGeom>
                        <a:solidFill>
                          <a:prstClr val="white"/>
                        </a:solidFill>
                        <a:ln>
                          <a:noFill/>
                        </a:ln>
                      </wps:spPr>
                      <wps:txbx>
                        <w:txbxContent>
                          <w:p w14:paraId="374231A3" w14:textId="4BC0908F" w:rsidR="00AA62F9" w:rsidRPr="001518EB" w:rsidRDefault="00AA62F9" w:rsidP="00AA62F9">
                            <w:pPr>
                              <w:pStyle w:val="Caption"/>
                              <w:rPr>
                                <w:noProof/>
                                <w:sz w:val="22"/>
                                <w:szCs w:val="22"/>
                              </w:rPr>
                            </w:pPr>
                            <w:bookmarkStart w:id="569" w:name="_Toc225101599"/>
                            <w:r>
                              <w:t xml:space="preserve">Figure </w:t>
                            </w:r>
                            <w:r>
                              <w:fldChar w:fldCharType="begin"/>
                            </w:r>
                            <w:r>
                              <w:instrText xml:space="preserve"> SEQ Figure \* ARABIC </w:instrText>
                            </w:r>
                            <w:r>
                              <w:fldChar w:fldCharType="separate"/>
                            </w:r>
                            <w:r w:rsidR="00D258B6">
                              <w:rPr>
                                <w:noProof/>
                              </w:rPr>
                              <w:t>217</w:t>
                            </w:r>
                            <w:r>
                              <w:fldChar w:fldCharType="end"/>
                            </w:r>
                            <w:r>
                              <w:t xml:space="preserve"> - </w:t>
                            </w:r>
                            <w:r w:rsidRPr="00F818BF">
                              <w:t>Forces through Rear Left and Right Droop Stops with Rear Droop Stops Running Only</w:t>
                            </w:r>
                            <w:bookmarkEnd w:id="5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EFF0B" id="_x0000_s1233" type="#_x0000_t202" style="position:absolute;margin-left:-55.95pt;margin-top:140.45pt;width:563.15pt;height:.05pt;z-index:-25112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" stroked="f">
                <v:textbox style="mso-fit-shape-to-text:t" inset="0,0,0,0">
                  <w:txbxContent>
                    <w:p w14:paraId="374231A3" w14:textId="4BC0908F" w:rsidR="00AA62F9" w:rsidRPr="001518EB" w:rsidRDefault="00AA62F9" w:rsidP="00AA62F9">
                      <w:pPr>
                        <w:pStyle w:val="Caption"/>
                        <w:rPr>
                          <w:noProof/>
                          <w:sz w:val="22"/>
                          <w:szCs w:val="22"/>
                        </w:rPr>
                      </w:pPr>
                      <w:bookmarkStart w:id="570" w:name="_Toc225101599"/>
                      <w:r>
                        <w:t xml:space="preserve">Figure </w:t>
                      </w:r>
                      <w:r>
                        <w:fldChar w:fldCharType="begin"/>
                      </w:r>
                      <w:r>
                        <w:instrText xml:space="preserve"> SEQ Figure \* ARABIC </w:instrText>
                      </w:r>
                      <w:r>
                        <w:fldChar w:fldCharType="separate"/>
                      </w:r>
                      <w:r w:rsidR="00D258B6">
                        <w:rPr>
                          <w:noProof/>
                        </w:rPr>
                        <w:t>217</w:t>
                      </w:r>
                      <w:r>
                        <w:fldChar w:fldCharType="end"/>
                      </w:r>
                      <w:r>
                        <w:t xml:space="preserve"> - </w:t>
                      </w:r>
                      <w:r w:rsidRPr="00F818BF">
                        <w:t>Forces through Rear Left and Right Droop Stops with Rear Droop Stops Running Only</w:t>
                      </w:r>
                      <w:bookmarkEnd w:id="570"/>
                    </w:p>
                  </w:txbxContent>
                </v:textbox>
                <w10:wrap type="tight"/>
              </v:shape>
            </w:pict>
          </mc:Fallback>
        </mc:AlternateContent>
      </w:r>
      <w:r w:rsidR="00B4412C">
        <w:rPr>
          <w:noProof/>
        </w:rPr>
        <w:drawing>
          <wp:anchor distT="0" distB="0" distL="114300" distR="114300" simplePos="0" relativeHeight="252193792" behindDoc="1" locked="0" layoutInCell="1" allowOverlap="1" wp14:anchorId="393B5547" wp14:editId="01264A2F">
            <wp:simplePos x="0" y="0"/>
            <wp:positionH relativeFrom="margin">
              <wp:align>center</wp:align>
            </wp:positionH>
            <wp:positionV relativeFrom="paragraph">
              <wp:posOffset>2451</wp:posOffset>
            </wp:positionV>
            <wp:extent cx="7152005" cy="1724660"/>
            <wp:effectExtent l="0" t="0" r="0" b="8890"/>
            <wp:wrapTight wrapText="bothSides">
              <wp:wrapPolygon edited="0">
                <wp:start x="0" y="0"/>
                <wp:lineTo x="0" y="21473"/>
                <wp:lineTo x="21518" y="21473"/>
                <wp:lineTo x="21518" y="0"/>
                <wp:lineTo x="0" y="0"/>
              </wp:wrapPolygon>
            </wp:wrapTight>
            <wp:docPr id="3157153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15376" name="Picture 2"/>
                    <pic:cNvPicPr>
                      <a:picLocks noChangeAspect="1" noChangeArrowheads="1"/>
                    </pic:cNvPicPr>
                  </pic:nvPicPr>
                  <pic:blipFill>
                    <a:blip r:embed="rId293">
                      <a:extLst>
                        <a:ext uri="{96DAC541-7B7A-43D3-8B79-37D633B846F1}">
                          <asvg:svgBlip xmlns:asvg="http://schemas.microsoft.com/office/drawing/2016/SVG/main" r:embed="rId294"/>
                        </a:ext>
                      </a:extLst>
                    </a:blip>
                    <a:stretch>
                      <a:fillRect/>
                    </a:stretch>
                  </pic:blipFill>
                  <pic:spPr bwMode="auto">
                    <a:xfrm>
                      <a:off x="0" y="0"/>
                      <a:ext cx="7152005" cy="1724660"/>
                    </a:xfrm>
                    <a:prstGeom prst="rect">
                      <a:avLst/>
                    </a:prstGeom>
                  </pic:spPr>
                </pic:pic>
              </a:graphicData>
            </a:graphic>
            <wp14:sizeRelH relativeFrom="margin">
              <wp14:pctWidth>0</wp14:pctWidth>
            </wp14:sizeRelH>
            <wp14:sizeRelV relativeFrom="margin">
              <wp14:pctHeight>0</wp14:pctHeight>
            </wp14:sizeRelV>
          </wp:anchor>
        </w:drawing>
      </w:r>
    </w:p>
    <w:p w14:paraId="5E3C17A8" w14:textId="781A7F90" w:rsidR="00BE27ED" w:rsidRPr="00542238" w:rsidRDefault="00BE27ED" w:rsidP="00BE27ED">
      <w:r>
        <w:t xml:space="preserve"> Looking at the APR </w:t>
      </w:r>
      <w:r w:rsidRPr="00542238">
        <w:t xml:space="preserve">plot (figure </w:t>
      </w:r>
      <w:r w:rsidR="00542238" w:rsidRPr="00542238">
        <w:t>213</w:t>
      </w:r>
      <w:r w:rsidRPr="00542238">
        <w:t>), the ride height envelope decreases in size again. However, the gradient at the top right section of the graph becomes much flatter when more preload. This is the opposite direction that the ride height gradient moves with front droop stops. To understand this better, future work that involves running droop stops at the rear of the real car could be conducted to perform an in-depth analysis and understand why this trend is happening.</w:t>
      </w:r>
    </w:p>
    <w:p w14:paraId="426462B2" w14:textId="4205764D" w:rsidR="00BE27ED" w:rsidRDefault="00BE27ED" w:rsidP="00BE27ED">
      <w:r w:rsidRPr="00542238">
        <w:t xml:space="preserve"> The roll angle and tyre loads (figures </w:t>
      </w:r>
      <w:r w:rsidR="00542238" w:rsidRPr="00542238">
        <w:t>215</w:t>
      </w:r>
      <w:r w:rsidRPr="00542238">
        <w:t xml:space="preserve"> &amp; </w:t>
      </w:r>
      <w:r w:rsidR="00542238" w:rsidRPr="00542238">
        <w:t>216</w:t>
      </w:r>
      <w:r w:rsidRPr="00542238">
        <w:t>) behave</w:t>
      </w:r>
      <w:r>
        <w:t xml:space="preserve"> similarly to that with the model with just front droop stops. The percentage differences are small enough to say that the droop stops are not having an impact (</w:t>
      </w:r>
      <w:r w:rsidRPr="00542238">
        <w:t xml:space="preserve">tables </w:t>
      </w:r>
      <w:r w:rsidR="00542238" w:rsidRPr="00542238">
        <w:t>44</w:t>
      </w:r>
      <w:r w:rsidRPr="00542238">
        <w:t xml:space="preserve"> &amp; </w:t>
      </w:r>
      <w:r w:rsidR="00542238" w:rsidRPr="00542238">
        <w:t>45</w:t>
      </w:r>
      <w:r w:rsidRPr="00542238">
        <w:t>).</w:t>
      </w:r>
    </w:p>
    <w:p w14:paraId="3DC9778E" w14:textId="2D1979C7" w:rsidR="00A0609B" w:rsidRDefault="00A0609B" w:rsidP="003106E4"/>
    <w:p w14:paraId="10CBAF43" w14:textId="43BFC5AF" w:rsidR="00A0609B" w:rsidRDefault="00A0609B" w:rsidP="00A0609B">
      <w:pPr>
        <w:tabs>
          <w:tab w:val="left" w:pos="2143"/>
        </w:tabs>
      </w:pPr>
      <w:r>
        <w:tab/>
      </w:r>
    </w:p>
    <w:p w14:paraId="27761DF9" w14:textId="45E06E88" w:rsidR="003106E4" w:rsidRPr="003106E4" w:rsidRDefault="003106E4" w:rsidP="003106E4">
      <w:r w:rsidRPr="00A0609B">
        <w:br w:type="page"/>
      </w:r>
    </w:p>
    <w:p w14:paraId="0B382C05" w14:textId="3E89759D" w:rsidR="000E5584" w:rsidRDefault="000E5584" w:rsidP="006F4CF0">
      <w:pPr>
        <w:pStyle w:val="Heading3"/>
      </w:pPr>
      <w:bookmarkStart w:id="571" w:name="_Toc225101870"/>
      <w:r>
        <w:lastRenderedPageBreak/>
        <w:t>Simulating Front &amp; Rear Droop Stops</w:t>
      </w:r>
      <w:bookmarkEnd w:id="571"/>
    </w:p>
    <w:p w14:paraId="2B74FBDA" w14:textId="266934C5" w:rsidR="00FF7B07" w:rsidRDefault="00076324" w:rsidP="00AF59C6">
      <w:r>
        <w:t xml:space="preserve"> It is also possible to simulate front and rear droop stops together to determine if there is the data to back running both on the real car.</w:t>
      </w:r>
    </w:p>
    <w:p w14:paraId="7A7B3199" w14:textId="3E98EE47" w:rsidR="00FF7B07" w:rsidRDefault="00BC76DC" w:rsidP="00AF59C6">
      <w:r>
        <w:rPr>
          <w:noProof/>
        </w:rPr>
        <mc:AlternateContent>
          <mc:Choice Requires="wps">
            <w:drawing>
              <wp:anchor distT="0" distB="0" distL="114300" distR="114300" simplePos="0" relativeHeight="252212224" behindDoc="1" locked="0" layoutInCell="1" allowOverlap="1" wp14:anchorId="0BF9F1FD" wp14:editId="5BD7E1D6">
                <wp:simplePos x="0" y="0"/>
                <wp:positionH relativeFrom="column">
                  <wp:posOffset>854710</wp:posOffset>
                </wp:positionH>
                <wp:positionV relativeFrom="paragraph">
                  <wp:posOffset>2498725</wp:posOffset>
                </wp:positionV>
                <wp:extent cx="4022090" cy="635"/>
                <wp:effectExtent l="0" t="0" r="0" b="0"/>
                <wp:wrapTight wrapText="bothSides">
                  <wp:wrapPolygon edited="0">
                    <wp:start x="0" y="0"/>
                    <wp:lineTo x="0" y="21600"/>
                    <wp:lineTo x="21600" y="21600"/>
                    <wp:lineTo x="21600" y="0"/>
                  </wp:wrapPolygon>
                </wp:wrapTight>
                <wp:docPr id="1234499758" name="Text Box 1"/>
                <wp:cNvGraphicFramePr/>
                <a:graphic xmlns:a="http://schemas.openxmlformats.org/drawingml/2006/main">
                  <a:graphicData uri="http://schemas.microsoft.com/office/word/2010/wordprocessingShape">
                    <wps:wsp>
                      <wps:cNvSpPr txBox="1"/>
                      <wps:spPr>
                        <a:xfrm>
                          <a:off x="0" y="0"/>
                          <a:ext cx="4022090" cy="635"/>
                        </a:xfrm>
                        <a:prstGeom prst="rect">
                          <a:avLst/>
                        </a:prstGeom>
                        <a:solidFill>
                          <a:prstClr val="white"/>
                        </a:solidFill>
                        <a:ln>
                          <a:noFill/>
                        </a:ln>
                      </wps:spPr>
                      <wps:txbx>
                        <w:txbxContent>
                          <w:p w14:paraId="2FCB7C1D" w14:textId="656156D2" w:rsidR="00BC76DC" w:rsidRPr="0006668A" w:rsidRDefault="00BC76DC" w:rsidP="00BC76DC">
                            <w:pPr>
                              <w:pStyle w:val="Caption"/>
                              <w:rPr>
                                <w:noProof/>
                                <w:sz w:val="22"/>
                                <w:szCs w:val="22"/>
                              </w:rPr>
                            </w:pPr>
                            <w:bookmarkStart w:id="572" w:name="_Toc225101600"/>
                            <w:r>
                              <w:t xml:space="preserve">Figure </w:t>
                            </w:r>
                            <w:r>
                              <w:fldChar w:fldCharType="begin"/>
                            </w:r>
                            <w:r>
                              <w:instrText xml:space="preserve"> SEQ Figure \* ARABIC </w:instrText>
                            </w:r>
                            <w:r>
                              <w:fldChar w:fldCharType="separate"/>
                            </w:r>
                            <w:r w:rsidR="00D258B6">
                              <w:rPr>
                                <w:noProof/>
                              </w:rPr>
                              <w:t>218</w:t>
                            </w:r>
                            <w:r>
                              <w:fldChar w:fldCharType="end"/>
                            </w:r>
                            <w:r>
                              <w:t xml:space="preserve"> - </w:t>
                            </w:r>
                            <w:r w:rsidRPr="00C64E40">
                              <w:t>VI-Grade Aerodynamic Platform Response Plot - Front Suspension with Front and Rear Droop Stops</w:t>
                            </w:r>
                            <w:bookmarkEnd w:id="5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9F1FD" id="_x0000_s1234" type="#_x0000_t202" style="position:absolute;margin-left:67.3pt;margin-top:196.75pt;width:316.7pt;height:.05pt;z-index:-25110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" stroked="f">
                <v:textbox style="mso-fit-shape-to-text:t" inset="0,0,0,0">
                  <w:txbxContent>
                    <w:p w14:paraId="2FCB7C1D" w14:textId="656156D2" w:rsidR="00BC76DC" w:rsidRPr="0006668A" w:rsidRDefault="00BC76DC" w:rsidP="00BC76DC">
                      <w:pPr>
                        <w:pStyle w:val="Caption"/>
                        <w:rPr>
                          <w:noProof/>
                          <w:sz w:val="22"/>
                          <w:szCs w:val="22"/>
                        </w:rPr>
                      </w:pPr>
                      <w:bookmarkStart w:id="573" w:name="_Toc225101600"/>
                      <w:r>
                        <w:t xml:space="preserve">Figure </w:t>
                      </w:r>
                      <w:r>
                        <w:fldChar w:fldCharType="begin"/>
                      </w:r>
                      <w:r>
                        <w:instrText xml:space="preserve"> SEQ Figure \* ARABIC </w:instrText>
                      </w:r>
                      <w:r>
                        <w:fldChar w:fldCharType="separate"/>
                      </w:r>
                      <w:r w:rsidR="00D258B6">
                        <w:rPr>
                          <w:noProof/>
                        </w:rPr>
                        <w:t>218</w:t>
                      </w:r>
                      <w:r>
                        <w:fldChar w:fldCharType="end"/>
                      </w:r>
                      <w:r>
                        <w:t xml:space="preserve"> - </w:t>
                      </w:r>
                      <w:r w:rsidRPr="00C64E40">
                        <w:t>VI-Grade Aerodynamic Platform Response Plot - Front Suspension with Front and Rear Droop Stops</w:t>
                      </w:r>
                      <w:bookmarkEnd w:id="573"/>
                    </w:p>
                  </w:txbxContent>
                </v:textbox>
                <w10:wrap type="tight"/>
              </v:shape>
            </w:pict>
          </mc:Fallback>
        </mc:AlternateContent>
      </w:r>
      <w:r w:rsidR="009C1023">
        <w:rPr>
          <w:noProof/>
        </w:rPr>
        <w:drawing>
          <wp:anchor distT="0" distB="0" distL="114300" distR="114300" simplePos="0" relativeHeight="252210176" behindDoc="1" locked="0" layoutInCell="1" allowOverlap="1" wp14:anchorId="581D4C6C" wp14:editId="4C7022EE">
            <wp:simplePos x="0" y="0"/>
            <wp:positionH relativeFrom="margin">
              <wp:align>center</wp:align>
            </wp:positionH>
            <wp:positionV relativeFrom="paragraph">
              <wp:posOffset>17883</wp:posOffset>
            </wp:positionV>
            <wp:extent cx="4022090" cy="2423795"/>
            <wp:effectExtent l="0" t="0" r="0" b="0"/>
            <wp:wrapTight wrapText="bothSides">
              <wp:wrapPolygon edited="0">
                <wp:start x="0" y="0"/>
                <wp:lineTo x="0" y="21391"/>
                <wp:lineTo x="21484" y="21391"/>
                <wp:lineTo x="21484" y="0"/>
                <wp:lineTo x="0" y="0"/>
              </wp:wrapPolygon>
            </wp:wrapTight>
            <wp:docPr id="14144380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5" cstate="print">
                      <a:extLst>
                        <a:ext uri="{28A0092B-C50C-407E-A947-70E740481C1C}">
                          <a14:useLocalDpi xmlns:a14="http://schemas.microsoft.com/office/drawing/2010/main" val="0"/>
                        </a:ext>
                      </a:extLst>
                    </a:blip>
                    <a:srcRect/>
                    <a:stretch>
                      <a:fillRect/>
                    </a:stretch>
                  </pic:blipFill>
                  <pic:spPr bwMode="auto">
                    <a:xfrm>
                      <a:off x="0" y="0"/>
                      <a:ext cx="4022090" cy="2423795"/>
                    </a:xfrm>
                    <a:prstGeom prst="rect">
                      <a:avLst/>
                    </a:prstGeom>
                    <a:noFill/>
                  </pic:spPr>
                </pic:pic>
              </a:graphicData>
            </a:graphic>
            <wp14:sizeRelH relativeFrom="margin">
              <wp14:pctWidth>0</wp14:pctWidth>
            </wp14:sizeRelH>
            <wp14:sizeRelV relativeFrom="margin">
              <wp14:pctHeight>0</wp14:pctHeight>
            </wp14:sizeRelV>
          </wp:anchor>
        </w:drawing>
      </w:r>
    </w:p>
    <w:p w14:paraId="7804D182" w14:textId="23545029" w:rsidR="00FF7B07" w:rsidRDefault="00FF7B07" w:rsidP="00AF59C6"/>
    <w:p w14:paraId="7DE59C4C" w14:textId="49433965" w:rsidR="00FF7B07" w:rsidRDefault="00FF7B07" w:rsidP="00AF59C6"/>
    <w:p w14:paraId="654EA252" w14:textId="77777777" w:rsidR="009E4D5A" w:rsidRDefault="009E4D5A" w:rsidP="00AF59C6"/>
    <w:p w14:paraId="6F0F250D" w14:textId="732BC660" w:rsidR="00AF59C6" w:rsidRDefault="00B33051" w:rsidP="00AF59C6">
      <w:r>
        <w:rPr>
          <w:noProof/>
        </w:rPr>
        <mc:AlternateContent>
          <mc:Choice Requires="wps">
            <w:drawing>
              <wp:anchor distT="0" distB="0" distL="114300" distR="114300" simplePos="0" relativeHeight="252216320" behindDoc="1" locked="0" layoutInCell="1" allowOverlap="1" wp14:anchorId="71664396" wp14:editId="3479B792">
                <wp:simplePos x="0" y="0"/>
                <wp:positionH relativeFrom="column">
                  <wp:posOffset>-372745</wp:posOffset>
                </wp:positionH>
                <wp:positionV relativeFrom="paragraph">
                  <wp:posOffset>5259705</wp:posOffset>
                </wp:positionV>
                <wp:extent cx="6470650" cy="635"/>
                <wp:effectExtent l="0" t="0" r="0" b="0"/>
                <wp:wrapTight wrapText="bothSides">
                  <wp:wrapPolygon edited="0">
                    <wp:start x="0" y="0"/>
                    <wp:lineTo x="0" y="21600"/>
                    <wp:lineTo x="21600" y="21600"/>
                    <wp:lineTo x="21600" y="0"/>
                  </wp:wrapPolygon>
                </wp:wrapTight>
                <wp:docPr id="690274999" name="Text Box 1"/>
                <wp:cNvGraphicFramePr/>
                <a:graphic xmlns:a="http://schemas.openxmlformats.org/drawingml/2006/main">
                  <a:graphicData uri="http://schemas.microsoft.com/office/word/2010/wordprocessingShape">
                    <wps:wsp>
                      <wps:cNvSpPr txBox="1"/>
                      <wps:spPr>
                        <a:xfrm>
                          <a:off x="0" y="0"/>
                          <a:ext cx="6470650" cy="635"/>
                        </a:xfrm>
                        <a:prstGeom prst="rect">
                          <a:avLst/>
                        </a:prstGeom>
                        <a:solidFill>
                          <a:prstClr val="white"/>
                        </a:solidFill>
                        <a:ln>
                          <a:noFill/>
                        </a:ln>
                      </wps:spPr>
                      <wps:txbx>
                        <w:txbxContent>
                          <w:p w14:paraId="039E496E" w14:textId="66A18349" w:rsidR="00B33051" w:rsidRPr="00EC0C50" w:rsidRDefault="00B33051" w:rsidP="00B33051">
                            <w:pPr>
                              <w:pStyle w:val="Caption"/>
                              <w:rPr>
                                <w:noProof/>
                                <w:sz w:val="22"/>
                                <w:szCs w:val="22"/>
                              </w:rPr>
                            </w:pPr>
                            <w:bookmarkStart w:id="574" w:name="_Toc225101601"/>
                            <w:r>
                              <w:t xml:space="preserve">Figure </w:t>
                            </w:r>
                            <w:r>
                              <w:fldChar w:fldCharType="begin"/>
                            </w:r>
                            <w:r>
                              <w:instrText xml:space="preserve"> SEQ Figure \* ARABIC </w:instrText>
                            </w:r>
                            <w:r>
                              <w:fldChar w:fldCharType="separate"/>
                            </w:r>
                            <w:r w:rsidR="00D258B6">
                              <w:rPr>
                                <w:noProof/>
                              </w:rPr>
                              <w:t>219</w:t>
                            </w:r>
                            <w:r>
                              <w:fldChar w:fldCharType="end"/>
                            </w:r>
                            <w:r>
                              <w:t xml:space="preserve"> - </w:t>
                            </w:r>
                            <w:r w:rsidRPr="007A439B">
                              <w:t>Tyre Loads (All Tyres) with Front and Rear Droop Stops</w:t>
                            </w:r>
                            <w:bookmarkEnd w:id="5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64396" id="_x0000_s1235" type="#_x0000_t202" style="position:absolute;margin-left:-29.35pt;margin-top:414.15pt;width:509.5pt;height:.05pt;z-index:-25110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" stroked="f">
                <v:textbox style="mso-fit-shape-to-text:t" inset="0,0,0,0">
                  <w:txbxContent>
                    <w:p w14:paraId="039E496E" w14:textId="66A18349" w:rsidR="00B33051" w:rsidRPr="00EC0C50" w:rsidRDefault="00B33051" w:rsidP="00B33051">
                      <w:pPr>
                        <w:pStyle w:val="Caption"/>
                        <w:rPr>
                          <w:noProof/>
                          <w:sz w:val="22"/>
                          <w:szCs w:val="22"/>
                        </w:rPr>
                      </w:pPr>
                      <w:bookmarkStart w:id="575" w:name="_Toc225101601"/>
                      <w:r>
                        <w:t xml:space="preserve">Figure </w:t>
                      </w:r>
                      <w:r>
                        <w:fldChar w:fldCharType="begin"/>
                      </w:r>
                      <w:r>
                        <w:instrText xml:space="preserve"> SEQ Figure \* ARABIC </w:instrText>
                      </w:r>
                      <w:r>
                        <w:fldChar w:fldCharType="separate"/>
                      </w:r>
                      <w:r w:rsidR="00D258B6">
                        <w:rPr>
                          <w:noProof/>
                        </w:rPr>
                        <w:t>219</w:t>
                      </w:r>
                      <w:r>
                        <w:fldChar w:fldCharType="end"/>
                      </w:r>
                      <w:r>
                        <w:t xml:space="preserve"> - </w:t>
                      </w:r>
                      <w:r w:rsidRPr="007A439B">
                        <w:t>Tyre Loads (All Tyres) with Front and Rear Droop Stops</w:t>
                      </w:r>
                      <w:bookmarkEnd w:id="575"/>
                    </w:p>
                  </w:txbxContent>
                </v:textbox>
                <w10:wrap type="tight"/>
              </v:shape>
            </w:pict>
          </mc:Fallback>
        </mc:AlternateContent>
      </w:r>
      <w:r w:rsidR="004D22A7">
        <w:rPr>
          <w:noProof/>
        </w:rPr>
        <w:drawing>
          <wp:anchor distT="0" distB="0" distL="114300" distR="114300" simplePos="0" relativeHeight="252214272" behindDoc="1" locked="0" layoutInCell="1" allowOverlap="1" wp14:anchorId="3B15A7E1" wp14:editId="59F4A342">
            <wp:simplePos x="0" y="0"/>
            <wp:positionH relativeFrom="margin">
              <wp:align>center</wp:align>
            </wp:positionH>
            <wp:positionV relativeFrom="paragraph">
              <wp:posOffset>1913477</wp:posOffset>
            </wp:positionV>
            <wp:extent cx="6470850" cy="3289433"/>
            <wp:effectExtent l="0" t="0" r="6350" b="6350"/>
            <wp:wrapTight wrapText="bothSides">
              <wp:wrapPolygon edited="0">
                <wp:start x="0" y="0"/>
                <wp:lineTo x="0" y="21517"/>
                <wp:lineTo x="21558" y="21517"/>
                <wp:lineTo x="21558" y="0"/>
                <wp:lineTo x="0" y="0"/>
              </wp:wrapPolygon>
            </wp:wrapTight>
            <wp:docPr id="19862147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6" cstate="print">
                      <a:extLst>
                        <a:ext uri="{28A0092B-C50C-407E-A947-70E740481C1C}">
                          <a14:useLocalDpi xmlns:a14="http://schemas.microsoft.com/office/drawing/2010/main" val="0"/>
                        </a:ext>
                      </a:extLst>
                    </a:blip>
                    <a:srcRect/>
                    <a:stretch>
                      <a:fillRect/>
                    </a:stretch>
                  </pic:blipFill>
                  <pic:spPr bwMode="auto">
                    <a:xfrm>
                      <a:off x="0" y="0"/>
                      <a:ext cx="6470850" cy="3289433"/>
                    </a:xfrm>
                    <a:prstGeom prst="rect">
                      <a:avLst/>
                    </a:prstGeom>
                    <a:noFill/>
                  </pic:spPr>
                </pic:pic>
              </a:graphicData>
            </a:graphic>
            <wp14:sizeRelH relativeFrom="margin">
              <wp14:pctWidth>0</wp14:pctWidth>
            </wp14:sizeRelH>
            <wp14:sizeRelV relativeFrom="margin">
              <wp14:pctHeight>0</wp14:pctHeight>
            </wp14:sizeRelV>
          </wp:anchor>
        </w:drawing>
      </w:r>
      <w:r w:rsidR="00AF59C6">
        <w:br w:type="page"/>
      </w:r>
    </w:p>
    <w:p w14:paraId="1A888498" w14:textId="19972974" w:rsidR="00B33051" w:rsidRDefault="009054C3" w:rsidP="00AF59C6">
      <w:r w:rsidRPr="00DE1C7A">
        <w:rPr>
          <w:noProof/>
        </w:rPr>
        <w:lastRenderedPageBreak/>
        <w:drawing>
          <wp:anchor distT="0" distB="0" distL="114300" distR="114300" simplePos="0" relativeHeight="252230656" behindDoc="1" locked="0" layoutInCell="1" allowOverlap="1" wp14:anchorId="119FDBE4" wp14:editId="67D41222">
            <wp:simplePos x="0" y="0"/>
            <wp:positionH relativeFrom="column">
              <wp:posOffset>3520440</wp:posOffset>
            </wp:positionH>
            <wp:positionV relativeFrom="paragraph">
              <wp:posOffset>5310978</wp:posOffset>
            </wp:positionV>
            <wp:extent cx="2519680" cy="638175"/>
            <wp:effectExtent l="0" t="0" r="0" b="9525"/>
            <wp:wrapTight wrapText="bothSides">
              <wp:wrapPolygon edited="0">
                <wp:start x="0" y="0"/>
                <wp:lineTo x="0" y="21278"/>
                <wp:lineTo x="17310" y="21278"/>
                <wp:lineTo x="20903" y="20633"/>
                <wp:lineTo x="21393" y="19343"/>
                <wp:lineTo x="21393" y="0"/>
                <wp:lineTo x="0" y="0"/>
              </wp:wrapPolygon>
            </wp:wrapTight>
            <wp:docPr id="19431269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7">
                      <a:extLst>
                        <a:ext uri="{28A0092B-C50C-407E-A947-70E740481C1C}">
                          <a14:useLocalDpi xmlns:a14="http://schemas.microsoft.com/office/drawing/2010/main" val="0"/>
                        </a:ext>
                      </a:extLst>
                    </a:blip>
                    <a:srcRect/>
                    <a:stretch>
                      <a:fillRect/>
                    </a:stretch>
                  </pic:blipFill>
                  <pic:spPr bwMode="auto">
                    <a:xfrm>
                      <a:off x="0" y="0"/>
                      <a:ext cx="2519680" cy="6381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32704" behindDoc="1" locked="0" layoutInCell="1" allowOverlap="1" wp14:anchorId="6BBEFA8C" wp14:editId="571E0B8D">
                <wp:simplePos x="0" y="0"/>
                <wp:positionH relativeFrom="column">
                  <wp:posOffset>3529330</wp:posOffset>
                </wp:positionH>
                <wp:positionV relativeFrom="paragraph">
                  <wp:posOffset>5072542</wp:posOffset>
                </wp:positionV>
                <wp:extent cx="2519680" cy="233680"/>
                <wp:effectExtent l="0" t="0" r="0" b="0"/>
                <wp:wrapTight wrapText="bothSides">
                  <wp:wrapPolygon edited="0">
                    <wp:start x="0" y="0"/>
                    <wp:lineTo x="0" y="19370"/>
                    <wp:lineTo x="21393" y="19370"/>
                    <wp:lineTo x="21393" y="0"/>
                    <wp:lineTo x="0" y="0"/>
                  </wp:wrapPolygon>
                </wp:wrapTight>
                <wp:docPr id="1524544009" name="Text Box 1"/>
                <wp:cNvGraphicFramePr/>
                <a:graphic xmlns:a="http://schemas.openxmlformats.org/drawingml/2006/main">
                  <a:graphicData uri="http://schemas.microsoft.com/office/word/2010/wordprocessingShape">
                    <wps:wsp>
                      <wps:cNvSpPr txBox="1"/>
                      <wps:spPr>
                        <a:xfrm>
                          <a:off x="0" y="0"/>
                          <a:ext cx="2519680" cy="233680"/>
                        </a:xfrm>
                        <a:prstGeom prst="rect">
                          <a:avLst/>
                        </a:prstGeom>
                        <a:solidFill>
                          <a:prstClr val="white"/>
                        </a:solidFill>
                        <a:ln>
                          <a:noFill/>
                        </a:ln>
                      </wps:spPr>
                      <wps:txbx>
                        <w:txbxContent>
                          <w:p w14:paraId="2777365C" w14:textId="5E178C44" w:rsidR="009054C3" w:rsidRPr="001D55AF" w:rsidRDefault="009054C3" w:rsidP="009054C3">
                            <w:pPr>
                              <w:pStyle w:val="Caption"/>
                              <w:jc w:val="center"/>
                              <w:rPr>
                                <w:noProof/>
                                <w:sz w:val="22"/>
                                <w:szCs w:val="22"/>
                              </w:rPr>
                            </w:pPr>
                            <w:bookmarkStart w:id="576" w:name="_Toc225101655"/>
                            <w:r>
                              <w:t xml:space="preserve">Table </w:t>
                            </w:r>
                            <w:r>
                              <w:fldChar w:fldCharType="begin"/>
                            </w:r>
                            <w:r>
                              <w:instrText xml:space="preserve"> SEQ Table \* ARABIC </w:instrText>
                            </w:r>
                            <w:r>
                              <w:fldChar w:fldCharType="separate"/>
                            </w:r>
                            <w:r w:rsidR="00240003">
                              <w:rPr>
                                <w:noProof/>
                              </w:rPr>
                              <w:t>46</w:t>
                            </w:r>
                            <w:r>
                              <w:fldChar w:fldCharType="end"/>
                            </w:r>
                            <w:r>
                              <w:t xml:space="preserve"> -</w:t>
                            </w:r>
                            <w:r w:rsidRPr="00F837E8">
                              <w:t xml:space="preserve"> Roll Angle Percentage Difference with Rear Droop Stops</w:t>
                            </w:r>
                            <w:bookmarkEnd w:id="5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BEFA8C" id="_x0000_s1236" type="#_x0000_t202" style="position:absolute;margin-left:277.9pt;margin-top:399.4pt;width:198.4pt;height:18.4pt;z-index:-25108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" stroked="f">
                <v:textbox inset="0,0,0,0">
                  <w:txbxContent>
                    <w:p w14:paraId="2777365C" w14:textId="5E178C44" w:rsidR="009054C3" w:rsidRPr="001D55AF" w:rsidRDefault="009054C3" w:rsidP="009054C3">
                      <w:pPr>
                        <w:pStyle w:val="Caption"/>
                        <w:jc w:val="center"/>
                        <w:rPr>
                          <w:noProof/>
                          <w:sz w:val="22"/>
                          <w:szCs w:val="22"/>
                        </w:rPr>
                      </w:pPr>
                      <w:bookmarkStart w:id="577" w:name="_Toc225101655"/>
                      <w:r>
                        <w:t xml:space="preserve">Table </w:t>
                      </w:r>
                      <w:r>
                        <w:fldChar w:fldCharType="begin"/>
                      </w:r>
                      <w:r>
                        <w:instrText xml:space="preserve"> SEQ Table \* ARABIC </w:instrText>
                      </w:r>
                      <w:r>
                        <w:fldChar w:fldCharType="separate"/>
                      </w:r>
                      <w:r w:rsidR="00240003">
                        <w:rPr>
                          <w:noProof/>
                        </w:rPr>
                        <w:t>46</w:t>
                      </w:r>
                      <w:r>
                        <w:fldChar w:fldCharType="end"/>
                      </w:r>
                      <w:r>
                        <w:t xml:space="preserve"> -</w:t>
                      </w:r>
                      <w:r w:rsidRPr="00F837E8">
                        <w:t xml:space="preserve"> Roll Angle Percentage Difference with Rear Droop Stops</w:t>
                      </w:r>
                      <w:bookmarkEnd w:id="577"/>
                    </w:p>
                  </w:txbxContent>
                </v:textbox>
                <w10:wrap type="tight"/>
              </v:shape>
            </w:pict>
          </mc:Fallback>
        </mc:AlternateContent>
      </w:r>
      <w:r w:rsidR="00676224">
        <w:rPr>
          <w:noProof/>
        </w:rPr>
        <mc:AlternateContent>
          <mc:Choice Requires="wps">
            <w:drawing>
              <wp:anchor distT="0" distB="0" distL="114300" distR="114300" simplePos="0" relativeHeight="252228608" behindDoc="1" locked="0" layoutInCell="1" allowOverlap="1" wp14:anchorId="7BA5A7FC" wp14:editId="226A88A8">
                <wp:simplePos x="0" y="0"/>
                <wp:positionH relativeFrom="column">
                  <wp:posOffset>3551230</wp:posOffset>
                </wp:positionH>
                <wp:positionV relativeFrom="paragraph">
                  <wp:posOffset>3604201</wp:posOffset>
                </wp:positionV>
                <wp:extent cx="2562225" cy="265430"/>
                <wp:effectExtent l="0" t="0" r="9525" b="1270"/>
                <wp:wrapTight wrapText="bothSides">
                  <wp:wrapPolygon edited="0">
                    <wp:start x="0" y="0"/>
                    <wp:lineTo x="0" y="20153"/>
                    <wp:lineTo x="21520" y="20153"/>
                    <wp:lineTo x="21520" y="0"/>
                    <wp:lineTo x="0" y="0"/>
                  </wp:wrapPolygon>
                </wp:wrapTight>
                <wp:docPr id="250999107" name="Text Box 1"/>
                <wp:cNvGraphicFramePr/>
                <a:graphic xmlns:a="http://schemas.openxmlformats.org/drawingml/2006/main">
                  <a:graphicData uri="http://schemas.microsoft.com/office/word/2010/wordprocessingShape">
                    <wps:wsp>
                      <wps:cNvSpPr txBox="1"/>
                      <wps:spPr>
                        <a:xfrm>
                          <a:off x="0" y="0"/>
                          <a:ext cx="2562225" cy="265430"/>
                        </a:xfrm>
                        <a:prstGeom prst="rect">
                          <a:avLst/>
                        </a:prstGeom>
                        <a:solidFill>
                          <a:prstClr val="white"/>
                        </a:solidFill>
                        <a:ln>
                          <a:noFill/>
                        </a:ln>
                      </wps:spPr>
                      <wps:txbx>
                        <w:txbxContent>
                          <w:p w14:paraId="12F11DB4" w14:textId="6C0D3CD9" w:rsidR="00676224" w:rsidRPr="0036502C" w:rsidRDefault="00676224" w:rsidP="00676224">
                            <w:pPr>
                              <w:pStyle w:val="Caption"/>
                              <w:jc w:val="center"/>
                              <w:rPr>
                                <w:noProof/>
                                <w:sz w:val="22"/>
                                <w:szCs w:val="22"/>
                              </w:rPr>
                            </w:pPr>
                            <w:bookmarkStart w:id="578" w:name="_Toc225101656"/>
                            <w:r>
                              <w:t xml:space="preserve">Table </w:t>
                            </w:r>
                            <w:r>
                              <w:fldChar w:fldCharType="begin"/>
                            </w:r>
                            <w:r>
                              <w:instrText xml:space="preserve"> SEQ Table \* ARABIC </w:instrText>
                            </w:r>
                            <w:r>
                              <w:fldChar w:fldCharType="separate"/>
                            </w:r>
                            <w:r w:rsidR="00240003">
                              <w:rPr>
                                <w:noProof/>
                              </w:rPr>
                              <w:t>47</w:t>
                            </w:r>
                            <w:r>
                              <w:fldChar w:fldCharType="end"/>
                            </w:r>
                            <w:r>
                              <w:t xml:space="preserve"> - </w:t>
                            </w:r>
                            <w:r w:rsidRPr="00EF5F9E">
                              <w:t>Tyre Load Percentage Difference with Front and Rear Droop Stops</w:t>
                            </w:r>
                            <w:bookmarkEnd w:id="5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A5A7FC" id="_x0000_s1237" type="#_x0000_t202" style="position:absolute;margin-left:279.6pt;margin-top:283.8pt;width:201.75pt;height:20.9pt;z-index:-25108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" stroked="f">
                <v:textbox inset="0,0,0,0">
                  <w:txbxContent>
                    <w:p w14:paraId="12F11DB4" w14:textId="6C0D3CD9" w:rsidR="00676224" w:rsidRPr="0036502C" w:rsidRDefault="00676224" w:rsidP="00676224">
                      <w:pPr>
                        <w:pStyle w:val="Caption"/>
                        <w:jc w:val="center"/>
                        <w:rPr>
                          <w:noProof/>
                          <w:sz w:val="22"/>
                          <w:szCs w:val="22"/>
                        </w:rPr>
                      </w:pPr>
                      <w:bookmarkStart w:id="579" w:name="_Toc225101656"/>
                      <w:r>
                        <w:t xml:space="preserve">Table </w:t>
                      </w:r>
                      <w:r>
                        <w:fldChar w:fldCharType="begin"/>
                      </w:r>
                      <w:r>
                        <w:instrText xml:space="preserve"> SEQ Table \* ARABIC </w:instrText>
                      </w:r>
                      <w:r>
                        <w:fldChar w:fldCharType="separate"/>
                      </w:r>
                      <w:r w:rsidR="00240003">
                        <w:rPr>
                          <w:noProof/>
                        </w:rPr>
                        <w:t>47</w:t>
                      </w:r>
                      <w:r>
                        <w:fldChar w:fldCharType="end"/>
                      </w:r>
                      <w:r>
                        <w:t xml:space="preserve"> - </w:t>
                      </w:r>
                      <w:r w:rsidRPr="00EF5F9E">
                        <w:t>Tyre Load Percentage Difference with Front and Rear Droop Stops</w:t>
                      </w:r>
                      <w:bookmarkEnd w:id="579"/>
                    </w:p>
                  </w:txbxContent>
                </v:textbox>
                <w10:wrap type="tight"/>
              </v:shape>
            </w:pict>
          </mc:Fallback>
        </mc:AlternateContent>
      </w:r>
      <w:r w:rsidR="004169A1" w:rsidRPr="000A1D44">
        <w:rPr>
          <w:noProof/>
        </w:rPr>
        <w:drawing>
          <wp:anchor distT="0" distB="0" distL="114300" distR="114300" simplePos="0" relativeHeight="252226560" behindDoc="1" locked="0" layoutInCell="1" allowOverlap="1" wp14:anchorId="40FCFDD4" wp14:editId="737EB5EC">
            <wp:simplePos x="0" y="0"/>
            <wp:positionH relativeFrom="column">
              <wp:posOffset>3531457</wp:posOffset>
            </wp:positionH>
            <wp:positionV relativeFrom="paragraph">
              <wp:posOffset>3886938</wp:posOffset>
            </wp:positionV>
            <wp:extent cx="2562225" cy="1120775"/>
            <wp:effectExtent l="0" t="0" r="9525" b="3175"/>
            <wp:wrapTight wrapText="bothSides">
              <wp:wrapPolygon edited="0">
                <wp:start x="0" y="0"/>
                <wp:lineTo x="0" y="21294"/>
                <wp:lineTo x="17505" y="21294"/>
                <wp:lineTo x="21520" y="20560"/>
                <wp:lineTo x="21520" y="0"/>
                <wp:lineTo x="0" y="0"/>
              </wp:wrapPolygon>
            </wp:wrapTight>
            <wp:docPr id="17315799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8">
                      <a:extLst>
                        <a:ext uri="{28A0092B-C50C-407E-A947-70E740481C1C}">
                          <a14:useLocalDpi xmlns:a14="http://schemas.microsoft.com/office/drawing/2010/main" val="0"/>
                        </a:ext>
                      </a:extLst>
                    </a:blip>
                    <a:srcRect/>
                    <a:stretch>
                      <a:fillRect/>
                    </a:stretch>
                  </pic:blipFill>
                  <pic:spPr bwMode="auto">
                    <a:xfrm>
                      <a:off x="0" y="0"/>
                      <a:ext cx="2562225" cy="1120775"/>
                    </a:xfrm>
                    <a:prstGeom prst="rect">
                      <a:avLst/>
                    </a:prstGeom>
                    <a:noFill/>
                    <a:ln>
                      <a:noFill/>
                    </a:ln>
                  </pic:spPr>
                </pic:pic>
              </a:graphicData>
            </a:graphic>
          </wp:anchor>
        </w:drawing>
      </w:r>
      <w:r w:rsidR="00520DC6">
        <w:rPr>
          <w:noProof/>
        </w:rPr>
        <mc:AlternateContent>
          <mc:Choice Requires="wps">
            <w:drawing>
              <wp:anchor distT="0" distB="0" distL="114300" distR="114300" simplePos="0" relativeHeight="252224512" behindDoc="1" locked="0" layoutInCell="1" allowOverlap="1" wp14:anchorId="15BEA3C6" wp14:editId="3F71D9DD">
                <wp:simplePos x="0" y="0"/>
                <wp:positionH relativeFrom="column">
                  <wp:posOffset>-669290</wp:posOffset>
                </wp:positionH>
                <wp:positionV relativeFrom="paragraph">
                  <wp:posOffset>5617845</wp:posOffset>
                </wp:positionV>
                <wp:extent cx="3837940" cy="635"/>
                <wp:effectExtent l="0" t="0" r="0" b="0"/>
                <wp:wrapTight wrapText="bothSides">
                  <wp:wrapPolygon edited="0">
                    <wp:start x="0" y="0"/>
                    <wp:lineTo x="0" y="21600"/>
                    <wp:lineTo x="21600" y="21600"/>
                    <wp:lineTo x="21600" y="0"/>
                  </wp:wrapPolygon>
                </wp:wrapTight>
                <wp:docPr id="1658486558" name="Text Box 1"/>
                <wp:cNvGraphicFramePr/>
                <a:graphic xmlns:a="http://schemas.openxmlformats.org/drawingml/2006/main">
                  <a:graphicData uri="http://schemas.microsoft.com/office/word/2010/wordprocessingShape">
                    <wps:wsp>
                      <wps:cNvSpPr txBox="1"/>
                      <wps:spPr>
                        <a:xfrm>
                          <a:off x="0" y="0"/>
                          <a:ext cx="3837940" cy="635"/>
                        </a:xfrm>
                        <a:prstGeom prst="rect">
                          <a:avLst/>
                        </a:prstGeom>
                        <a:solidFill>
                          <a:prstClr val="white"/>
                        </a:solidFill>
                        <a:ln>
                          <a:noFill/>
                        </a:ln>
                      </wps:spPr>
                      <wps:txbx>
                        <w:txbxContent>
                          <w:p w14:paraId="4511C655" w14:textId="6A66E545" w:rsidR="00520DC6" w:rsidRPr="008D4CD6" w:rsidRDefault="00520DC6" w:rsidP="00520DC6">
                            <w:pPr>
                              <w:pStyle w:val="Caption"/>
                              <w:rPr>
                                <w:noProof/>
                                <w:sz w:val="22"/>
                                <w:szCs w:val="22"/>
                              </w:rPr>
                            </w:pPr>
                            <w:bookmarkStart w:id="580" w:name="_Toc225101602"/>
                            <w:r>
                              <w:t xml:space="preserve">Figure </w:t>
                            </w:r>
                            <w:r>
                              <w:fldChar w:fldCharType="begin"/>
                            </w:r>
                            <w:r>
                              <w:instrText xml:space="preserve"> SEQ Figure \* ARABIC </w:instrText>
                            </w:r>
                            <w:r>
                              <w:fldChar w:fldCharType="separate"/>
                            </w:r>
                            <w:r w:rsidR="00D258B6">
                              <w:rPr>
                                <w:noProof/>
                              </w:rPr>
                              <w:t>220</w:t>
                            </w:r>
                            <w:r>
                              <w:fldChar w:fldCharType="end"/>
                            </w:r>
                            <w:r>
                              <w:t xml:space="preserve"> - </w:t>
                            </w:r>
                            <w:r w:rsidRPr="003A6BF9">
                              <w:t>Roll Angle with Front and Rear Droop Stops</w:t>
                            </w:r>
                            <w:bookmarkEnd w:id="5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BEA3C6" id="_x0000_s1238" type="#_x0000_t202" style="position:absolute;margin-left:-52.7pt;margin-top:442.35pt;width:302.2pt;height:.05pt;z-index:-25109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" stroked="f">
                <v:textbox style="mso-fit-shape-to-text:t" inset="0,0,0,0">
                  <w:txbxContent>
                    <w:p w14:paraId="4511C655" w14:textId="6A66E545" w:rsidR="00520DC6" w:rsidRPr="008D4CD6" w:rsidRDefault="00520DC6" w:rsidP="00520DC6">
                      <w:pPr>
                        <w:pStyle w:val="Caption"/>
                        <w:rPr>
                          <w:noProof/>
                          <w:sz w:val="22"/>
                          <w:szCs w:val="22"/>
                        </w:rPr>
                      </w:pPr>
                      <w:bookmarkStart w:id="581" w:name="_Toc225101602"/>
                      <w:r>
                        <w:t xml:space="preserve">Figure </w:t>
                      </w:r>
                      <w:r>
                        <w:fldChar w:fldCharType="begin"/>
                      </w:r>
                      <w:r>
                        <w:instrText xml:space="preserve"> SEQ Figure \* ARABIC </w:instrText>
                      </w:r>
                      <w:r>
                        <w:fldChar w:fldCharType="separate"/>
                      </w:r>
                      <w:r w:rsidR="00D258B6">
                        <w:rPr>
                          <w:noProof/>
                        </w:rPr>
                        <w:t>220</w:t>
                      </w:r>
                      <w:r>
                        <w:fldChar w:fldCharType="end"/>
                      </w:r>
                      <w:r>
                        <w:t xml:space="preserve"> - </w:t>
                      </w:r>
                      <w:r w:rsidRPr="003A6BF9">
                        <w:t>Roll Angle with Front and Rear Droop Stops</w:t>
                      </w:r>
                      <w:bookmarkEnd w:id="581"/>
                    </w:p>
                  </w:txbxContent>
                </v:textbox>
                <w10:wrap type="tight"/>
              </v:shape>
            </w:pict>
          </mc:Fallback>
        </mc:AlternateContent>
      </w:r>
      <w:r w:rsidR="003479E7">
        <w:rPr>
          <w:noProof/>
        </w:rPr>
        <w:drawing>
          <wp:anchor distT="0" distB="0" distL="114300" distR="114300" simplePos="0" relativeHeight="252222464" behindDoc="1" locked="0" layoutInCell="1" allowOverlap="1" wp14:anchorId="67FCC68F" wp14:editId="3A57915B">
            <wp:simplePos x="0" y="0"/>
            <wp:positionH relativeFrom="column">
              <wp:posOffset>-669851</wp:posOffset>
            </wp:positionH>
            <wp:positionV relativeFrom="paragraph">
              <wp:posOffset>3674287</wp:posOffset>
            </wp:positionV>
            <wp:extent cx="3837940" cy="1886585"/>
            <wp:effectExtent l="0" t="0" r="0" b="0"/>
            <wp:wrapTight wrapText="bothSides">
              <wp:wrapPolygon edited="0">
                <wp:start x="0" y="0"/>
                <wp:lineTo x="0" y="21375"/>
                <wp:lineTo x="21443" y="21375"/>
                <wp:lineTo x="21443" y="0"/>
                <wp:lineTo x="0" y="0"/>
              </wp:wrapPolygon>
            </wp:wrapTight>
            <wp:docPr id="18807384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9" cstate="print">
                      <a:extLst>
                        <a:ext uri="{28A0092B-C50C-407E-A947-70E740481C1C}">
                          <a14:useLocalDpi xmlns:a14="http://schemas.microsoft.com/office/drawing/2010/main" val="0"/>
                        </a:ext>
                      </a:extLst>
                    </a:blip>
                    <a:srcRect/>
                    <a:stretch>
                      <a:fillRect/>
                    </a:stretch>
                  </pic:blipFill>
                  <pic:spPr bwMode="auto">
                    <a:xfrm>
                      <a:off x="0" y="0"/>
                      <a:ext cx="3837940" cy="1886585"/>
                    </a:xfrm>
                    <a:prstGeom prst="rect">
                      <a:avLst/>
                    </a:prstGeom>
                    <a:noFill/>
                  </pic:spPr>
                </pic:pic>
              </a:graphicData>
            </a:graphic>
            <wp14:sizeRelH relativeFrom="margin">
              <wp14:pctWidth>0</wp14:pctWidth>
            </wp14:sizeRelH>
            <wp14:sizeRelV relativeFrom="margin">
              <wp14:pctHeight>0</wp14:pctHeight>
            </wp14:sizeRelV>
          </wp:anchor>
        </w:drawing>
      </w:r>
      <w:r w:rsidR="00CD784B">
        <w:rPr>
          <w:noProof/>
        </w:rPr>
        <mc:AlternateContent>
          <mc:Choice Requires="wps">
            <w:drawing>
              <wp:anchor distT="0" distB="0" distL="114300" distR="114300" simplePos="0" relativeHeight="252220416" behindDoc="1" locked="0" layoutInCell="1" allowOverlap="1" wp14:anchorId="59E83526" wp14:editId="32C54406">
                <wp:simplePos x="0" y="0"/>
                <wp:positionH relativeFrom="column">
                  <wp:posOffset>-629920</wp:posOffset>
                </wp:positionH>
                <wp:positionV relativeFrom="paragraph">
                  <wp:posOffset>3414395</wp:posOffset>
                </wp:positionV>
                <wp:extent cx="6983095" cy="635"/>
                <wp:effectExtent l="0" t="0" r="0" b="0"/>
                <wp:wrapTight wrapText="bothSides">
                  <wp:wrapPolygon edited="0">
                    <wp:start x="0" y="0"/>
                    <wp:lineTo x="0" y="21600"/>
                    <wp:lineTo x="21600" y="21600"/>
                    <wp:lineTo x="21600" y="0"/>
                  </wp:wrapPolygon>
                </wp:wrapTight>
                <wp:docPr id="519198882" name="Text Box 1"/>
                <wp:cNvGraphicFramePr/>
                <a:graphic xmlns:a="http://schemas.openxmlformats.org/drawingml/2006/main">
                  <a:graphicData uri="http://schemas.microsoft.com/office/word/2010/wordprocessingShape">
                    <wps:wsp>
                      <wps:cNvSpPr txBox="1"/>
                      <wps:spPr>
                        <a:xfrm>
                          <a:off x="0" y="0"/>
                          <a:ext cx="6983095" cy="635"/>
                        </a:xfrm>
                        <a:prstGeom prst="rect">
                          <a:avLst/>
                        </a:prstGeom>
                        <a:solidFill>
                          <a:prstClr val="white"/>
                        </a:solidFill>
                        <a:ln>
                          <a:noFill/>
                        </a:ln>
                      </wps:spPr>
                      <wps:txbx>
                        <w:txbxContent>
                          <w:p w14:paraId="019388DD" w14:textId="1FF9BCBB" w:rsidR="00CD784B" w:rsidRPr="003C7422" w:rsidRDefault="00CD784B" w:rsidP="00CD784B">
                            <w:pPr>
                              <w:pStyle w:val="Caption"/>
                              <w:rPr>
                                <w:noProof/>
                                <w:sz w:val="22"/>
                                <w:szCs w:val="22"/>
                              </w:rPr>
                            </w:pPr>
                            <w:bookmarkStart w:id="582" w:name="_Toc225101603"/>
                            <w:r>
                              <w:t xml:space="preserve">Figure </w:t>
                            </w:r>
                            <w:r>
                              <w:fldChar w:fldCharType="begin"/>
                            </w:r>
                            <w:r>
                              <w:instrText xml:space="preserve"> SEQ Figure \* ARABIC </w:instrText>
                            </w:r>
                            <w:r>
                              <w:fldChar w:fldCharType="separate"/>
                            </w:r>
                            <w:r w:rsidR="00D258B6">
                              <w:rPr>
                                <w:noProof/>
                              </w:rPr>
                              <w:t>221</w:t>
                            </w:r>
                            <w:r>
                              <w:fldChar w:fldCharType="end"/>
                            </w:r>
                            <w:r>
                              <w:t xml:space="preserve"> - </w:t>
                            </w:r>
                            <w:r w:rsidRPr="00925698">
                              <w:t>Forces through Front and Rear, Left and Right Droop Stops with Front and Rear Droop Stops Running</w:t>
                            </w:r>
                            <w:bookmarkEnd w:id="5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83526" id="_x0000_s1239" type="#_x0000_t202" style="position:absolute;margin-left:-49.6pt;margin-top:268.85pt;width:549.85pt;height:.05pt;z-index:-25109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" stroked="f">
                <v:textbox style="mso-fit-shape-to-text:t" inset="0,0,0,0">
                  <w:txbxContent>
                    <w:p w14:paraId="019388DD" w14:textId="1FF9BCBB" w:rsidR="00CD784B" w:rsidRPr="003C7422" w:rsidRDefault="00CD784B" w:rsidP="00CD784B">
                      <w:pPr>
                        <w:pStyle w:val="Caption"/>
                        <w:rPr>
                          <w:noProof/>
                          <w:sz w:val="22"/>
                          <w:szCs w:val="22"/>
                        </w:rPr>
                      </w:pPr>
                      <w:bookmarkStart w:id="583" w:name="_Toc225101603"/>
                      <w:r>
                        <w:t xml:space="preserve">Figure </w:t>
                      </w:r>
                      <w:r>
                        <w:fldChar w:fldCharType="begin"/>
                      </w:r>
                      <w:r>
                        <w:instrText xml:space="preserve"> SEQ Figure \* ARABIC </w:instrText>
                      </w:r>
                      <w:r>
                        <w:fldChar w:fldCharType="separate"/>
                      </w:r>
                      <w:r w:rsidR="00D258B6">
                        <w:rPr>
                          <w:noProof/>
                        </w:rPr>
                        <w:t>221</w:t>
                      </w:r>
                      <w:r>
                        <w:fldChar w:fldCharType="end"/>
                      </w:r>
                      <w:r>
                        <w:t xml:space="preserve"> - </w:t>
                      </w:r>
                      <w:r w:rsidRPr="00925698">
                        <w:t>Forces through Front and Rear, Left and Right Droop Stops with Front and Rear Droop Stops Running</w:t>
                      </w:r>
                      <w:bookmarkEnd w:id="583"/>
                    </w:p>
                  </w:txbxContent>
                </v:textbox>
                <w10:wrap type="tight"/>
              </v:shape>
            </w:pict>
          </mc:Fallback>
        </mc:AlternateContent>
      </w:r>
      <w:r w:rsidR="00F46C1C">
        <w:rPr>
          <w:noProof/>
        </w:rPr>
        <w:drawing>
          <wp:anchor distT="0" distB="0" distL="114300" distR="114300" simplePos="0" relativeHeight="252218368" behindDoc="1" locked="0" layoutInCell="1" allowOverlap="1" wp14:anchorId="62A5A88F" wp14:editId="3C91A444">
            <wp:simplePos x="0" y="0"/>
            <wp:positionH relativeFrom="margin">
              <wp:align>center</wp:align>
            </wp:positionH>
            <wp:positionV relativeFrom="paragraph">
              <wp:posOffset>0</wp:posOffset>
            </wp:positionV>
            <wp:extent cx="6983255" cy="3357250"/>
            <wp:effectExtent l="0" t="0" r="8255" b="0"/>
            <wp:wrapTight wrapText="bothSides">
              <wp:wrapPolygon edited="0">
                <wp:start x="0" y="0"/>
                <wp:lineTo x="0" y="21449"/>
                <wp:lineTo x="21567" y="21449"/>
                <wp:lineTo x="21567" y="0"/>
                <wp:lineTo x="0" y="0"/>
              </wp:wrapPolygon>
            </wp:wrapTight>
            <wp:docPr id="10309051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0" cstate="print">
                      <a:extLst>
                        <a:ext uri="{28A0092B-C50C-407E-A947-70E740481C1C}">
                          <a14:useLocalDpi xmlns:a14="http://schemas.microsoft.com/office/drawing/2010/main" val="0"/>
                        </a:ext>
                      </a:extLst>
                    </a:blip>
                    <a:srcRect/>
                    <a:stretch>
                      <a:fillRect/>
                    </a:stretch>
                  </pic:blipFill>
                  <pic:spPr bwMode="auto">
                    <a:xfrm>
                      <a:off x="0" y="0"/>
                      <a:ext cx="6983255" cy="3357250"/>
                    </a:xfrm>
                    <a:prstGeom prst="rect">
                      <a:avLst/>
                    </a:prstGeom>
                    <a:noFill/>
                  </pic:spPr>
                </pic:pic>
              </a:graphicData>
            </a:graphic>
            <wp14:sizeRelH relativeFrom="margin">
              <wp14:pctWidth>0</wp14:pctWidth>
            </wp14:sizeRelH>
            <wp14:sizeRelV relativeFrom="margin">
              <wp14:pctHeight>0</wp14:pctHeight>
            </wp14:sizeRelV>
          </wp:anchor>
        </w:drawing>
      </w:r>
    </w:p>
    <w:p w14:paraId="2EFF1B3C" w14:textId="62EC60D1" w:rsidR="00773D47" w:rsidRDefault="00773D47" w:rsidP="00773D47">
      <w:r>
        <w:t xml:space="preserve">Looking at the simulation with front and rear droop </w:t>
      </w:r>
      <w:proofErr w:type="gramStart"/>
      <w:r w:rsidR="009E3A91">
        <w:t>stops,</w:t>
      </w:r>
      <w:proofErr w:type="gramEnd"/>
      <w:r>
        <w:t xml:space="preserve"> </w:t>
      </w:r>
      <w:r w:rsidR="009E3A91">
        <w:t>the</w:t>
      </w:r>
      <w:r>
        <w:t xml:space="preserve"> roll angle and tyre loads follow a similar trend as before (</w:t>
      </w:r>
      <w:r w:rsidRPr="00567DDD">
        <w:t xml:space="preserve">figures </w:t>
      </w:r>
      <w:r w:rsidR="00542238" w:rsidRPr="00567DDD">
        <w:t>219</w:t>
      </w:r>
      <w:r w:rsidRPr="00567DDD">
        <w:t xml:space="preserve"> &amp; </w:t>
      </w:r>
      <w:r w:rsidR="00567DDD" w:rsidRPr="00567DDD">
        <w:t>220</w:t>
      </w:r>
      <w:r>
        <w:t>).</w:t>
      </w:r>
    </w:p>
    <w:p w14:paraId="0BC499FA" w14:textId="51C0D267" w:rsidR="00773D47" w:rsidRDefault="00773D47" w:rsidP="00773D47">
      <w:r>
        <w:t xml:space="preserve"> The A</w:t>
      </w:r>
      <w:r w:rsidR="00DC1BD5">
        <w:t>R</w:t>
      </w:r>
      <w:r>
        <w:t>P shows the ride height envelope getting smaller with higher preloads and the gradient pattern at the top right follows that like the simulation run with just rear droop stops.</w:t>
      </w:r>
    </w:p>
    <w:p w14:paraId="5E33B6F5" w14:textId="45276841" w:rsidR="00B33051" w:rsidRPr="00AF59C6" w:rsidRDefault="00B33051" w:rsidP="00AF59C6">
      <w:r>
        <w:br w:type="page"/>
      </w:r>
    </w:p>
    <w:p w14:paraId="16F421E7" w14:textId="7777A36C" w:rsidR="00B62A61" w:rsidRDefault="00CB2E60" w:rsidP="00CB2E60">
      <w:pPr>
        <w:pStyle w:val="Heading1"/>
      </w:pPr>
      <w:bookmarkStart w:id="584" w:name="_Toc225101871"/>
      <w:r>
        <w:lastRenderedPageBreak/>
        <w:t>MoTeC &amp; VI-Grade Comparison</w:t>
      </w:r>
      <w:bookmarkEnd w:id="584"/>
    </w:p>
    <w:p w14:paraId="4106FD1F" w14:textId="7DEC557C" w:rsidR="00B34F0A" w:rsidRDefault="002D288A" w:rsidP="00B31C3C">
      <w:pPr>
        <w:ind w:left="360" w:firstLine="360"/>
        <w:rPr>
          <w:i/>
          <w:iCs/>
        </w:rPr>
      </w:pPr>
      <w:r>
        <w:rPr>
          <w:noProof/>
        </w:rPr>
        <mc:AlternateContent>
          <mc:Choice Requires="wps">
            <w:drawing>
              <wp:anchor distT="0" distB="0" distL="114300" distR="114300" simplePos="0" relativeHeight="252579840" behindDoc="0" locked="0" layoutInCell="1" allowOverlap="1" wp14:anchorId="6E987CB1" wp14:editId="7E6F2386">
                <wp:simplePos x="0" y="0"/>
                <wp:positionH relativeFrom="column">
                  <wp:posOffset>0</wp:posOffset>
                </wp:positionH>
                <wp:positionV relativeFrom="paragraph">
                  <wp:posOffset>2446655</wp:posOffset>
                </wp:positionV>
                <wp:extent cx="3540125" cy="635"/>
                <wp:effectExtent l="0" t="0" r="0" b="0"/>
                <wp:wrapSquare wrapText="bothSides"/>
                <wp:docPr id="1028607681" name="Text Box 1"/>
                <wp:cNvGraphicFramePr/>
                <a:graphic xmlns:a="http://schemas.openxmlformats.org/drawingml/2006/main">
                  <a:graphicData uri="http://schemas.microsoft.com/office/word/2010/wordprocessingShape">
                    <wps:wsp>
                      <wps:cNvSpPr txBox="1"/>
                      <wps:spPr>
                        <a:xfrm>
                          <a:off x="0" y="0"/>
                          <a:ext cx="3540125" cy="635"/>
                        </a:xfrm>
                        <a:prstGeom prst="rect">
                          <a:avLst/>
                        </a:prstGeom>
                        <a:solidFill>
                          <a:prstClr val="white"/>
                        </a:solidFill>
                        <a:ln>
                          <a:noFill/>
                        </a:ln>
                      </wps:spPr>
                      <wps:txbx>
                        <w:txbxContent>
                          <w:p w14:paraId="40D8BA84" w14:textId="5A509C37" w:rsidR="002D288A" w:rsidRPr="00CB53B3" w:rsidRDefault="002D288A" w:rsidP="002D288A">
                            <w:pPr>
                              <w:pStyle w:val="Caption"/>
                              <w:rPr>
                                <w:noProof/>
                                <w:sz w:val="22"/>
                                <w:szCs w:val="22"/>
                              </w:rPr>
                            </w:pPr>
                            <w:bookmarkStart w:id="585" w:name="_Toc225101604"/>
                            <w:r>
                              <w:t xml:space="preserve">Figure </w:t>
                            </w:r>
                            <w:r>
                              <w:fldChar w:fldCharType="begin"/>
                            </w:r>
                            <w:r>
                              <w:instrText xml:space="preserve"> SEQ Figure \* ARABIC </w:instrText>
                            </w:r>
                            <w:r>
                              <w:fldChar w:fldCharType="separate"/>
                            </w:r>
                            <w:r w:rsidR="00D258B6">
                              <w:rPr>
                                <w:noProof/>
                              </w:rPr>
                              <w:t>222</w:t>
                            </w:r>
                            <w:r>
                              <w:fldChar w:fldCharType="end"/>
                            </w:r>
                            <w:r>
                              <w:t xml:space="preserve"> - </w:t>
                            </w:r>
                            <w:r w:rsidRPr="00956070">
                              <w:t>APR Plot VI-Grade</w:t>
                            </w:r>
                            <w:bookmarkEnd w:id="5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987CB1" id="_x0000_s1240" type="#_x0000_t202" style="position:absolute;left:0;text-align:left;margin-left:0;margin-top:192.65pt;width:278.75pt;height:.05pt;z-index:25257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" stroked="f">
                <v:textbox style="mso-fit-shape-to-text:t" inset="0,0,0,0">
                  <w:txbxContent>
                    <w:p w14:paraId="40D8BA84" w14:textId="5A509C37" w:rsidR="002D288A" w:rsidRPr="00CB53B3" w:rsidRDefault="002D288A" w:rsidP="002D288A">
                      <w:pPr>
                        <w:pStyle w:val="Caption"/>
                        <w:rPr>
                          <w:noProof/>
                          <w:sz w:val="22"/>
                          <w:szCs w:val="22"/>
                        </w:rPr>
                      </w:pPr>
                      <w:bookmarkStart w:id="586" w:name="_Toc225101604"/>
                      <w:r>
                        <w:t xml:space="preserve">Figure </w:t>
                      </w:r>
                      <w:r>
                        <w:fldChar w:fldCharType="begin"/>
                      </w:r>
                      <w:r>
                        <w:instrText xml:space="preserve"> SEQ Figure \* ARABIC </w:instrText>
                      </w:r>
                      <w:r>
                        <w:fldChar w:fldCharType="separate"/>
                      </w:r>
                      <w:r w:rsidR="00D258B6">
                        <w:rPr>
                          <w:noProof/>
                        </w:rPr>
                        <w:t>222</w:t>
                      </w:r>
                      <w:r>
                        <w:fldChar w:fldCharType="end"/>
                      </w:r>
                      <w:r>
                        <w:t xml:space="preserve"> - </w:t>
                      </w:r>
                      <w:r w:rsidRPr="00956070">
                        <w:t>APR Plot VI-Grade</w:t>
                      </w:r>
                      <w:bookmarkEnd w:id="586"/>
                    </w:p>
                  </w:txbxContent>
                </v:textbox>
                <w10:wrap type="square"/>
              </v:shape>
            </w:pict>
          </mc:Fallback>
        </mc:AlternateContent>
      </w:r>
      <w:r w:rsidR="00784C78">
        <w:rPr>
          <w:noProof/>
        </w:rPr>
        <w:drawing>
          <wp:anchor distT="0" distB="0" distL="114300" distR="114300" simplePos="0" relativeHeight="252577792" behindDoc="0" locked="0" layoutInCell="1" allowOverlap="1" wp14:anchorId="573D5D4D" wp14:editId="08B2D4F4">
            <wp:simplePos x="0" y="0"/>
            <wp:positionH relativeFrom="column">
              <wp:posOffset>0</wp:posOffset>
            </wp:positionH>
            <wp:positionV relativeFrom="paragraph">
              <wp:posOffset>242125</wp:posOffset>
            </wp:positionV>
            <wp:extent cx="3540125" cy="2147570"/>
            <wp:effectExtent l="0" t="0" r="3175" b="5080"/>
            <wp:wrapSquare wrapText="bothSides"/>
            <wp:docPr id="19493277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98169" name="Picture 7"/>
                    <pic:cNvPicPr>
                      <a:picLocks noChangeAspect="1" noChangeArrowheads="1"/>
                    </pic:cNvPicPr>
                  </pic:nvPicPr>
                  <pic:blipFill>
                    <a:blip r:embed="rId279">
                      <a:extLst>
                        <a:ext uri="{96DAC541-7B7A-43D3-8B79-37D633B846F1}">
                          <asvg:svgBlip xmlns:asvg="http://schemas.microsoft.com/office/drawing/2016/SVG/main" r:embed="rId280"/>
                        </a:ext>
                      </a:extLst>
                    </a:blip>
                    <a:stretch>
                      <a:fillRect/>
                    </a:stretch>
                  </pic:blipFill>
                  <pic:spPr bwMode="auto">
                    <a:xfrm>
                      <a:off x="0" y="0"/>
                      <a:ext cx="3540125" cy="2147570"/>
                    </a:xfrm>
                    <a:prstGeom prst="rect">
                      <a:avLst/>
                    </a:prstGeom>
                  </pic:spPr>
                </pic:pic>
              </a:graphicData>
            </a:graphic>
          </wp:anchor>
        </w:drawing>
      </w:r>
      <w:r w:rsidR="00B34F0A" w:rsidRPr="02F80488">
        <w:rPr>
          <w:i/>
          <w:iCs/>
        </w:rPr>
        <w:t>Jason Taberner &amp; Kiera Ryman</w:t>
      </w:r>
    </w:p>
    <w:p w14:paraId="32F74B1F" w14:textId="0D8BD4E4" w:rsidR="00AE2608" w:rsidRDefault="00700A19" w:rsidP="00B34F0A">
      <w:pPr>
        <w:ind w:left="432"/>
      </w:pPr>
      <w:r>
        <w:rPr>
          <w:noProof/>
        </w:rPr>
        <w:drawing>
          <wp:anchor distT="0" distB="0" distL="114300" distR="114300" simplePos="0" relativeHeight="252585984" behindDoc="0" locked="0" layoutInCell="1" allowOverlap="1" wp14:anchorId="4179FFF7" wp14:editId="09933151">
            <wp:simplePos x="0" y="0"/>
            <wp:positionH relativeFrom="margin">
              <wp:posOffset>0</wp:posOffset>
            </wp:positionH>
            <wp:positionV relativeFrom="paragraph">
              <wp:posOffset>4636135</wp:posOffset>
            </wp:positionV>
            <wp:extent cx="3563620" cy="2357755"/>
            <wp:effectExtent l="0" t="0" r="0" b="4445"/>
            <wp:wrapSquare wrapText="bothSides"/>
            <wp:docPr id="552381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81087" name="Picture 552381087"/>
                    <pic:cNvPicPr/>
                  </pic:nvPicPr>
                  <pic:blipFill>
                    <a:blip r:embed="rId301" cstate="print">
                      <a:extLst>
                        <a:ext uri="{28A0092B-C50C-407E-A947-70E740481C1C}">
                          <a14:useLocalDpi xmlns:a14="http://schemas.microsoft.com/office/drawing/2010/main" val="0"/>
                        </a:ext>
                      </a:extLst>
                    </a:blip>
                    <a:stretch>
                      <a:fillRect/>
                    </a:stretch>
                  </pic:blipFill>
                  <pic:spPr>
                    <a:xfrm>
                      <a:off x="0" y="0"/>
                      <a:ext cx="3563620" cy="2357755"/>
                    </a:xfrm>
                    <a:prstGeom prst="rect">
                      <a:avLst/>
                    </a:prstGeom>
                  </pic:spPr>
                </pic:pic>
              </a:graphicData>
            </a:graphic>
          </wp:anchor>
        </w:drawing>
      </w:r>
      <w:r>
        <w:rPr>
          <w:noProof/>
        </w:rPr>
        <w:drawing>
          <wp:anchor distT="0" distB="0" distL="114300" distR="114300" simplePos="0" relativeHeight="252581888" behindDoc="0" locked="0" layoutInCell="1" allowOverlap="1" wp14:anchorId="26EF3B2C" wp14:editId="4FA03F20">
            <wp:simplePos x="0" y="0"/>
            <wp:positionH relativeFrom="margin">
              <wp:posOffset>0</wp:posOffset>
            </wp:positionH>
            <wp:positionV relativeFrom="paragraph">
              <wp:posOffset>2467610</wp:posOffset>
            </wp:positionV>
            <wp:extent cx="3508375" cy="1938020"/>
            <wp:effectExtent l="0" t="0" r="0" b="5080"/>
            <wp:wrapSquare wrapText="bothSides"/>
            <wp:docPr id="18758933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93337" name="Picture 1875893337"/>
                    <pic:cNvPicPr/>
                  </pic:nvPicPr>
                  <pic:blipFill>
                    <a:blip r:embed="rId302">
                      <a:extLst>
                        <a:ext uri="{28A0092B-C50C-407E-A947-70E740481C1C}">
                          <a14:useLocalDpi xmlns:a14="http://schemas.microsoft.com/office/drawing/2010/main" val="0"/>
                        </a:ext>
                      </a:extLst>
                    </a:blip>
                    <a:stretch>
                      <a:fillRect/>
                    </a:stretch>
                  </pic:blipFill>
                  <pic:spPr>
                    <a:xfrm>
                      <a:off x="0" y="0"/>
                      <a:ext cx="3508375" cy="1938020"/>
                    </a:xfrm>
                    <a:prstGeom prst="rect">
                      <a:avLst/>
                    </a:prstGeom>
                  </pic:spPr>
                </pic:pic>
              </a:graphicData>
            </a:graphic>
          </wp:anchor>
        </w:drawing>
      </w:r>
      <w:r>
        <w:rPr>
          <w:noProof/>
        </w:rPr>
        <mc:AlternateContent>
          <mc:Choice Requires="wps">
            <w:drawing>
              <wp:anchor distT="0" distB="0" distL="114300" distR="114300" simplePos="0" relativeHeight="252583936" behindDoc="0" locked="0" layoutInCell="1" allowOverlap="1" wp14:anchorId="666C90A5" wp14:editId="51A28817">
                <wp:simplePos x="0" y="0"/>
                <wp:positionH relativeFrom="column">
                  <wp:posOffset>0</wp:posOffset>
                </wp:positionH>
                <wp:positionV relativeFrom="paragraph">
                  <wp:posOffset>4463794</wp:posOffset>
                </wp:positionV>
                <wp:extent cx="3508375" cy="635"/>
                <wp:effectExtent l="0" t="0" r="0" b="9525"/>
                <wp:wrapSquare wrapText="bothSides"/>
                <wp:docPr id="1667990703" name="Text Box 1"/>
                <wp:cNvGraphicFramePr/>
                <a:graphic xmlns:a="http://schemas.openxmlformats.org/drawingml/2006/main">
                  <a:graphicData uri="http://schemas.microsoft.com/office/word/2010/wordprocessingShape">
                    <wps:wsp>
                      <wps:cNvSpPr txBox="1"/>
                      <wps:spPr>
                        <a:xfrm>
                          <a:off x="0" y="0"/>
                          <a:ext cx="3508375" cy="635"/>
                        </a:xfrm>
                        <a:prstGeom prst="rect">
                          <a:avLst/>
                        </a:prstGeom>
                        <a:solidFill>
                          <a:prstClr val="white"/>
                        </a:solidFill>
                        <a:ln>
                          <a:noFill/>
                        </a:ln>
                      </wps:spPr>
                      <wps:txbx>
                        <w:txbxContent>
                          <w:p w14:paraId="1C4726D7" w14:textId="54F1EAF1" w:rsidR="002D4F0C" w:rsidRPr="00C33B42" w:rsidRDefault="002D4F0C" w:rsidP="002D4F0C">
                            <w:pPr>
                              <w:pStyle w:val="Caption"/>
                              <w:rPr>
                                <w:noProof/>
                                <w:sz w:val="22"/>
                                <w:szCs w:val="22"/>
                              </w:rPr>
                            </w:pPr>
                            <w:bookmarkStart w:id="587" w:name="_Toc225101605"/>
                            <w:r>
                              <w:t xml:space="preserve">Figure </w:t>
                            </w:r>
                            <w:r>
                              <w:fldChar w:fldCharType="begin"/>
                            </w:r>
                            <w:r>
                              <w:instrText xml:space="preserve"> SEQ Figure \* ARABIC </w:instrText>
                            </w:r>
                            <w:r>
                              <w:fldChar w:fldCharType="separate"/>
                            </w:r>
                            <w:r w:rsidR="00D258B6">
                              <w:rPr>
                                <w:noProof/>
                              </w:rPr>
                              <w:t>223</w:t>
                            </w:r>
                            <w:r>
                              <w:fldChar w:fldCharType="end"/>
                            </w:r>
                            <w:r>
                              <w:t xml:space="preserve"> - </w:t>
                            </w:r>
                            <w:r w:rsidRPr="00BE33B8">
                              <w:t>APR Plot Pembrey 2025 Wet</w:t>
                            </w:r>
                            <w:bookmarkEnd w:id="5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C90A5" id="_x0000_s1241" type="#_x0000_t202" style="position:absolute;left:0;text-align:left;margin-left:0;margin-top:351.5pt;width:276.25pt;height:.05pt;z-index:25258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" stroked="f">
                <v:textbox style="mso-fit-shape-to-text:t" inset="0,0,0,0">
                  <w:txbxContent>
                    <w:p w14:paraId="1C4726D7" w14:textId="54F1EAF1" w:rsidR="002D4F0C" w:rsidRPr="00C33B42" w:rsidRDefault="002D4F0C" w:rsidP="002D4F0C">
                      <w:pPr>
                        <w:pStyle w:val="Caption"/>
                        <w:rPr>
                          <w:noProof/>
                          <w:sz w:val="22"/>
                          <w:szCs w:val="22"/>
                        </w:rPr>
                      </w:pPr>
                      <w:bookmarkStart w:id="588" w:name="_Toc225101605"/>
                      <w:r>
                        <w:t xml:space="preserve">Figure </w:t>
                      </w:r>
                      <w:r>
                        <w:fldChar w:fldCharType="begin"/>
                      </w:r>
                      <w:r>
                        <w:instrText xml:space="preserve"> SEQ Figure \* ARABIC </w:instrText>
                      </w:r>
                      <w:r>
                        <w:fldChar w:fldCharType="separate"/>
                      </w:r>
                      <w:r w:rsidR="00D258B6">
                        <w:rPr>
                          <w:noProof/>
                        </w:rPr>
                        <w:t>223</w:t>
                      </w:r>
                      <w:r>
                        <w:fldChar w:fldCharType="end"/>
                      </w:r>
                      <w:r>
                        <w:t xml:space="preserve"> - </w:t>
                      </w:r>
                      <w:r w:rsidRPr="00BE33B8">
                        <w:t>APR Plot Pembrey 2025 Wet</w:t>
                      </w:r>
                      <w:bookmarkEnd w:id="588"/>
                    </w:p>
                  </w:txbxContent>
                </v:textbox>
                <w10:wrap type="square"/>
              </v:shape>
            </w:pict>
          </mc:Fallback>
        </mc:AlternateContent>
      </w:r>
      <w:r>
        <w:t>Comparing the VI-Grade simulation of droop stops to the real world collected data the trends are very similar. In VI-</w:t>
      </w:r>
      <w:r w:rsidRPr="00162650">
        <w:t xml:space="preserve">Grade (figure </w:t>
      </w:r>
      <w:r w:rsidR="00162650" w:rsidRPr="00162650">
        <w:t>222</w:t>
      </w:r>
      <w:r>
        <w:t xml:space="preserve">) the gradient in the top right corner of each plot gets steeper, </w:t>
      </w:r>
      <w:proofErr w:type="gramStart"/>
      <w:r>
        <w:t>similar to</w:t>
      </w:r>
      <w:proofErr w:type="gramEnd"/>
      <w:r>
        <w:t xml:space="preserve"> that of the measured wet data </w:t>
      </w:r>
      <w:r w:rsidRPr="00162650">
        <w:t xml:space="preserve">(figure </w:t>
      </w:r>
      <w:r w:rsidR="00162650" w:rsidRPr="00162650">
        <w:t>223</w:t>
      </w:r>
      <w:r w:rsidRPr="00162650">
        <w:t xml:space="preserve">). However, the gradient is more vertical than that in figure </w:t>
      </w:r>
      <w:r w:rsidR="00162650" w:rsidRPr="00162650">
        <w:t>223</w:t>
      </w:r>
      <w:r w:rsidRPr="00162650">
        <w:t xml:space="preserve">. The gradient change is closer to that shown in figure </w:t>
      </w:r>
      <w:r w:rsidR="00162650">
        <w:t>223</w:t>
      </w:r>
      <w:r>
        <w:t xml:space="preserve">, reinforcing the conclusion discussed </w:t>
      </w:r>
      <w:r w:rsidRPr="007328C1">
        <w:t xml:space="preserve">in section </w:t>
      </w:r>
      <w:r w:rsidR="007328C1" w:rsidRPr="007328C1">
        <w:t>10</w:t>
      </w:r>
      <w:r w:rsidRPr="007328C1">
        <w:t>.6 about</w:t>
      </w:r>
      <w:r>
        <w:t xml:space="preserve"> the gradient. It must also be noted that the APR plot from VI-Grade goes into the negatives which is physically impossible due to ride height being the distance between the ground and the floor of the car </w:t>
      </w:r>
      <w:sdt>
        <w:sdtPr>
          <w:rPr>
            <w:color w:val="000000"/>
          </w:rPr>
          <w:tag w:val="MENDELEY_CITATION_v3_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"/>
          <w:id w:val="1432087194"/>
          <w:placeholder>
            <w:docPart w:val="98869FAC04374A0897FB8279177C6A24"/>
          </w:placeholder>
        </w:sdtPr>
        <w:sdtEndPr/>
        <w:sdtContent>
          <w:r w:rsidRPr="001E3378">
            <w:rPr>
              <w:color w:val="000000"/>
            </w:rPr>
            <w:t>(F1 Chronicle, 2025)</w:t>
          </w:r>
        </w:sdtContent>
      </w:sdt>
      <w:r>
        <w:t>. Further work should include an investigation int why the ride height goes negative. Correcting this negative ride height would allow the simulated APR plot to be overlayed with the measured plots to further refine the MCR model.</w:t>
      </w:r>
    </w:p>
    <w:p w14:paraId="12C394A8" w14:textId="189EEB78" w:rsidR="00AE2608" w:rsidRDefault="00AE2608" w:rsidP="00B34F0A">
      <w:pPr>
        <w:ind w:left="432"/>
      </w:pPr>
    </w:p>
    <w:p w14:paraId="260F3D35" w14:textId="2D876204" w:rsidR="00AE2608" w:rsidRDefault="00AE2608" w:rsidP="00B34F0A">
      <w:pPr>
        <w:ind w:left="432"/>
      </w:pPr>
    </w:p>
    <w:p w14:paraId="28FA39D9" w14:textId="17A7386D" w:rsidR="00AE2608" w:rsidRDefault="00AE2608" w:rsidP="00B34F0A">
      <w:pPr>
        <w:ind w:left="432"/>
      </w:pPr>
    </w:p>
    <w:p w14:paraId="20DA7BF1" w14:textId="19D91DC9" w:rsidR="00AE2608" w:rsidRDefault="00AE2608" w:rsidP="00B34F0A">
      <w:pPr>
        <w:ind w:left="432"/>
      </w:pPr>
    </w:p>
    <w:p w14:paraId="1AE6BEA9" w14:textId="490D27FC" w:rsidR="00AE2608" w:rsidRDefault="00AE2608" w:rsidP="00B34F0A">
      <w:pPr>
        <w:ind w:left="432"/>
      </w:pPr>
    </w:p>
    <w:p w14:paraId="5CD164F4" w14:textId="77777777" w:rsidR="00AE2608" w:rsidRDefault="00AE2608" w:rsidP="00B34F0A">
      <w:pPr>
        <w:ind w:left="432"/>
      </w:pPr>
    </w:p>
    <w:p w14:paraId="6527050F" w14:textId="4B1A1879" w:rsidR="00AE2608" w:rsidRDefault="00AE2608" w:rsidP="00B34F0A">
      <w:pPr>
        <w:ind w:left="432"/>
      </w:pPr>
    </w:p>
    <w:p w14:paraId="27DF2E08" w14:textId="77777777" w:rsidR="00AE2608" w:rsidRDefault="00AE2608" w:rsidP="00B34F0A">
      <w:pPr>
        <w:ind w:left="432"/>
      </w:pPr>
    </w:p>
    <w:p w14:paraId="68993DF0" w14:textId="6940C993" w:rsidR="00AE2608" w:rsidRDefault="00AE2608" w:rsidP="00B34F0A">
      <w:pPr>
        <w:ind w:left="432"/>
      </w:pPr>
    </w:p>
    <w:p w14:paraId="040683BB" w14:textId="0E5E540E" w:rsidR="00AE2608" w:rsidRDefault="00700A19" w:rsidP="00B34F0A">
      <w:pPr>
        <w:ind w:left="432"/>
      </w:pPr>
      <w:r>
        <w:rPr>
          <w:noProof/>
        </w:rPr>
        <mc:AlternateContent>
          <mc:Choice Requires="wps">
            <w:drawing>
              <wp:anchor distT="0" distB="0" distL="114300" distR="114300" simplePos="0" relativeHeight="252588032" behindDoc="0" locked="0" layoutInCell="1" allowOverlap="1" wp14:anchorId="5EACEF7A" wp14:editId="2FBD560C">
                <wp:simplePos x="0" y="0"/>
                <wp:positionH relativeFrom="column">
                  <wp:posOffset>0</wp:posOffset>
                </wp:positionH>
                <wp:positionV relativeFrom="paragraph">
                  <wp:posOffset>51179</wp:posOffset>
                </wp:positionV>
                <wp:extent cx="3563620" cy="635"/>
                <wp:effectExtent l="0" t="0" r="0" b="9525"/>
                <wp:wrapSquare wrapText="bothSides"/>
                <wp:docPr id="1757474505" name="Text Box 1"/>
                <wp:cNvGraphicFramePr/>
                <a:graphic xmlns:a="http://schemas.openxmlformats.org/drawingml/2006/main">
                  <a:graphicData uri="http://schemas.microsoft.com/office/word/2010/wordprocessingShape">
                    <wps:wsp>
                      <wps:cNvSpPr txBox="1"/>
                      <wps:spPr>
                        <a:xfrm>
                          <a:off x="0" y="0"/>
                          <a:ext cx="3563620" cy="635"/>
                        </a:xfrm>
                        <a:prstGeom prst="rect">
                          <a:avLst/>
                        </a:prstGeom>
                        <a:solidFill>
                          <a:prstClr val="white"/>
                        </a:solidFill>
                        <a:ln>
                          <a:noFill/>
                        </a:ln>
                      </wps:spPr>
                      <wps:txbx>
                        <w:txbxContent>
                          <w:p w14:paraId="7AEA9540" w14:textId="6B5D06B8" w:rsidR="005D23FE" w:rsidRPr="00097972" w:rsidRDefault="005D23FE" w:rsidP="005D23FE">
                            <w:pPr>
                              <w:pStyle w:val="Caption"/>
                              <w:rPr>
                                <w:noProof/>
                                <w:sz w:val="22"/>
                                <w:szCs w:val="22"/>
                              </w:rPr>
                            </w:pPr>
                            <w:bookmarkStart w:id="589" w:name="_Toc225101606"/>
                            <w:r>
                              <w:t xml:space="preserve">Figure </w:t>
                            </w:r>
                            <w:r>
                              <w:fldChar w:fldCharType="begin"/>
                            </w:r>
                            <w:r>
                              <w:instrText xml:space="preserve"> SEQ Figure \* ARABIC </w:instrText>
                            </w:r>
                            <w:r>
                              <w:fldChar w:fldCharType="separate"/>
                            </w:r>
                            <w:r w:rsidR="00D258B6">
                              <w:rPr>
                                <w:noProof/>
                              </w:rPr>
                              <w:t>224</w:t>
                            </w:r>
                            <w:r>
                              <w:fldChar w:fldCharType="end"/>
                            </w:r>
                            <w:r>
                              <w:t xml:space="preserve"> - </w:t>
                            </w:r>
                            <w:r w:rsidRPr="00965FB1">
                              <w:t>APR Plot Pembrey 2026 Dry</w:t>
                            </w:r>
                            <w:bookmarkEnd w:id="5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ACEF7A" id="_x0000_s1242" type="#_x0000_t202" style="position:absolute;left:0;text-align:left;margin-left:0;margin-top:4.05pt;width:280.6pt;height:.05pt;z-index:25258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axhHAIAAEEEAAAOAAAAZHJzL2Uyb0RvYy54bWysU01v2zAMvQ/YfxB0X5yPNR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" stroked="f">
                <v:textbox style="mso-fit-shape-to-text:t" inset="0,0,0,0">
                  <w:txbxContent>
                    <w:p w14:paraId="7AEA9540" w14:textId="6B5D06B8" w:rsidR="005D23FE" w:rsidRPr="00097972" w:rsidRDefault="005D23FE" w:rsidP="005D23FE">
                      <w:pPr>
                        <w:pStyle w:val="Caption"/>
                        <w:rPr>
                          <w:noProof/>
                          <w:sz w:val="22"/>
                          <w:szCs w:val="22"/>
                        </w:rPr>
                      </w:pPr>
                      <w:bookmarkStart w:id="590" w:name="_Toc225101606"/>
                      <w:r>
                        <w:t xml:space="preserve">Figure </w:t>
                      </w:r>
                      <w:r>
                        <w:fldChar w:fldCharType="begin"/>
                      </w:r>
                      <w:r>
                        <w:instrText xml:space="preserve"> SEQ Figure \* ARABIC </w:instrText>
                      </w:r>
                      <w:r>
                        <w:fldChar w:fldCharType="separate"/>
                      </w:r>
                      <w:r w:rsidR="00D258B6">
                        <w:rPr>
                          <w:noProof/>
                        </w:rPr>
                        <w:t>224</w:t>
                      </w:r>
                      <w:r>
                        <w:fldChar w:fldCharType="end"/>
                      </w:r>
                      <w:r>
                        <w:t xml:space="preserve"> - </w:t>
                      </w:r>
                      <w:r w:rsidRPr="00965FB1">
                        <w:t>APR Plot Pembrey 2026 Dry</w:t>
                      </w:r>
                      <w:bookmarkEnd w:id="590"/>
                    </w:p>
                  </w:txbxContent>
                </v:textbox>
                <w10:wrap type="square"/>
              </v:shape>
            </w:pict>
          </mc:Fallback>
        </mc:AlternateContent>
      </w:r>
    </w:p>
    <w:p w14:paraId="39655B7D" w14:textId="45FCCD57" w:rsidR="00AE2608" w:rsidRDefault="00AE2608" w:rsidP="00B34F0A">
      <w:pPr>
        <w:ind w:left="432"/>
      </w:pPr>
    </w:p>
    <w:p w14:paraId="6FC1794C" w14:textId="77777777" w:rsidR="00AE2608" w:rsidRDefault="00AE2608" w:rsidP="00B34F0A">
      <w:pPr>
        <w:ind w:left="432"/>
      </w:pPr>
    </w:p>
    <w:p w14:paraId="6DDA4224" w14:textId="77777777" w:rsidR="00AE2608" w:rsidRDefault="00AE2608" w:rsidP="00B34F0A">
      <w:pPr>
        <w:ind w:left="432"/>
      </w:pPr>
    </w:p>
    <w:p w14:paraId="485E52A2" w14:textId="77777777" w:rsidR="00AE2608" w:rsidRDefault="00AE2608" w:rsidP="00B34F0A">
      <w:pPr>
        <w:ind w:left="432"/>
      </w:pPr>
    </w:p>
    <w:p w14:paraId="47B33415" w14:textId="2E126807" w:rsidR="00D11E43" w:rsidRDefault="00D11E43" w:rsidP="00D11E43">
      <w:pPr>
        <w:pStyle w:val="Heading1"/>
      </w:pPr>
      <w:bookmarkStart w:id="591" w:name="_Toc225101872"/>
      <w:r>
        <w:lastRenderedPageBreak/>
        <w:t>Using VI-Grade to Simulate CFD</w:t>
      </w:r>
      <w:bookmarkEnd w:id="591"/>
    </w:p>
    <w:p w14:paraId="4E3DC53A" w14:textId="0AA2426E" w:rsidR="00AE2608" w:rsidRDefault="00B02210" w:rsidP="00B02210">
      <w:pPr>
        <w:ind w:left="720"/>
        <w:rPr>
          <w:i/>
          <w:iCs/>
        </w:rPr>
      </w:pPr>
      <w:r w:rsidRPr="02F80488">
        <w:rPr>
          <w:i/>
          <w:iCs/>
        </w:rPr>
        <w:t>Kiera Ryman</w:t>
      </w:r>
    </w:p>
    <w:p w14:paraId="3081C2A8" w14:textId="0DDB2372" w:rsidR="00B02210" w:rsidRPr="00B02210" w:rsidRDefault="001F7E23" w:rsidP="00B02210">
      <w:r>
        <w:rPr>
          <w:noProof/>
        </w:rPr>
        <mc:AlternateContent>
          <mc:Choice Requires="wps">
            <w:drawing>
              <wp:anchor distT="0" distB="0" distL="114300" distR="114300" simplePos="0" relativeHeight="252646400" behindDoc="1" locked="0" layoutInCell="1" allowOverlap="1" wp14:anchorId="39C5C695" wp14:editId="2E852671">
                <wp:simplePos x="0" y="0"/>
                <wp:positionH relativeFrom="column">
                  <wp:posOffset>2861945</wp:posOffset>
                </wp:positionH>
                <wp:positionV relativeFrom="paragraph">
                  <wp:posOffset>8841</wp:posOffset>
                </wp:positionV>
                <wp:extent cx="2386965" cy="154305"/>
                <wp:effectExtent l="0" t="0" r="0" b="0"/>
                <wp:wrapTight wrapText="bothSides">
                  <wp:wrapPolygon edited="0">
                    <wp:start x="0" y="0"/>
                    <wp:lineTo x="0" y="18667"/>
                    <wp:lineTo x="21376" y="18667"/>
                    <wp:lineTo x="21376" y="0"/>
                    <wp:lineTo x="0" y="0"/>
                  </wp:wrapPolygon>
                </wp:wrapTight>
                <wp:docPr id="812054343" name="Text Box 1"/>
                <wp:cNvGraphicFramePr/>
                <a:graphic xmlns:a="http://schemas.openxmlformats.org/drawingml/2006/main">
                  <a:graphicData uri="http://schemas.microsoft.com/office/word/2010/wordprocessingShape">
                    <wps:wsp>
                      <wps:cNvSpPr txBox="1"/>
                      <wps:spPr>
                        <a:xfrm>
                          <a:off x="0" y="0"/>
                          <a:ext cx="2386965" cy="154305"/>
                        </a:xfrm>
                        <a:prstGeom prst="rect">
                          <a:avLst/>
                        </a:prstGeom>
                        <a:solidFill>
                          <a:prstClr val="white"/>
                        </a:solidFill>
                        <a:ln>
                          <a:noFill/>
                        </a:ln>
                      </wps:spPr>
                      <wps:txbx>
                        <w:txbxContent>
                          <w:p w14:paraId="1F85D9B0" w14:textId="5A7F7199" w:rsidR="001F7E23" w:rsidRPr="00203E99" w:rsidRDefault="001F7E23" w:rsidP="001F7E23">
                            <w:pPr>
                              <w:pStyle w:val="Caption"/>
                              <w:jc w:val="center"/>
                              <w:rPr>
                                <w:sz w:val="22"/>
                                <w:szCs w:val="22"/>
                              </w:rPr>
                            </w:pPr>
                            <w:bookmarkStart w:id="592" w:name="_Toc225101657"/>
                            <w:r>
                              <w:t xml:space="preserve">Table </w:t>
                            </w:r>
                            <w:r>
                              <w:fldChar w:fldCharType="begin"/>
                            </w:r>
                            <w:r>
                              <w:instrText xml:space="preserve"> SEQ Table \* ARABIC </w:instrText>
                            </w:r>
                            <w:r>
                              <w:fldChar w:fldCharType="separate"/>
                            </w:r>
                            <w:r w:rsidR="00240003">
                              <w:rPr>
                                <w:noProof/>
                              </w:rPr>
                              <w:t>48</w:t>
                            </w:r>
                            <w:r>
                              <w:fldChar w:fldCharType="end"/>
                            </w:r>
                            <w:r>
                              <w:t xml:space="preserve"> - CFD Runs with Droop Stops</w:t>
                            </w:r>
                            <w:bookmarkEnd w:id="5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C5C695" id="_x0000_s1243" type="#_x0000_t202" style="position:absolute;margin-left:225.35pt;margin-top:.7pt;width:187.95pt;height:12.15pt;z-index:-250670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" stroked="f">
                <v:textbox inset="0,0,0,0">
                  <w:txbxContent>
                    <w:p w14:paraId="1F85D9B0" w14:textId="5A7F7199" w:rsidR="001F7E23" w:rsidRPr="00203E99" w:rsidRDefault="001F7E23" w:rsidP="001F7E23">
                      <w:pPr>
                        <w:pStyle w:val="Caption"/>
                        <w:jc w:val="center"/>
                        <w:rPr>
                          <w:sz w:val="22"/>
                          <w:szCs w:val="22"/>
                        </w:rPr>
                      </w:pPr>
                      <w:bookmarkStart w:id="593" w:name="_Toc225101657"/>
                      <w:r>
                        <w:t xml:space="preserve">Table </w:t>
                      </w:r>
                      <w:r>
                        <w:fldChar w:fldCharType="begin"/>
                      </w:r>
                      <w:r>
                        <w:instrText xml:space="preserve"> SEQ Table \* ARABIC </w:instrText>
                      </w:r>
                      <w:r>
                        <w:fldChar w:fldCharType="separate"/>
                      </w:r>
                      <w:r w:rsidR="00240003">
                        <w:rPr>
                          <w:noProof/>
                        </w:rPr>
                        <w:t>48</w:t>
                      </w:r>
                      <w:r>
                        <w:fldChar w:fldCharType="end"/>
                      </w:r>
                      <w:r>
                        <w:t xml:space="preserve"> - CFD Runs with Droop Stops</w:t>
                      </w:r>
                      <w:bookmarkEnd w:id="593"/>
                    </w:p>
                  </w:txbxContent>
                </v:textbox>
                <w10:wrap type="tight"/>
              </v:shape>
            </w:pict>
          </mc:Fallback>
        </mc:AlternateContent>
      </w:r>
      <w:r>
        <w:rPr>
          <w:noProof/>
        </w:rPr>
        <mc:AlternateContent>
          <mc:Choice Requires="wps">
            <w:drawing>
              <wp:anchor distT="0" distB="0" distL="114300" distR="114300" simplePos="0" relativeHeight="252644352" behindDoc="1" locked="0" layoutInCell="1" allowOverlap="1" wp14:anchorId="1B883BD0" wp14:editId="320BD9AE">
                <wp:simplePos x="0" y="0"/>
                <wp:positionH relativeFrom="column">
                  <wp:posOffset>83119</wp:posOffset>
                </wp:positionH>
                <wp:positionV relativeFrom="paragraph">
                  <wp:posOffset>9113</wp:posOffset>
                </wp:positionV>
                <wp:extent cx="2232660" cy="260985"/>
                <wp:effectExtent l="0" t="0" r="0" b="5715"/>
                <wp:wrapTight wrapText="bothSides">
                  <wp:wrapPolygon edited="0">
                    <wp:start x="0" y="0"/>
                    <wp:lineTo x="0" y="20496"/>
                    <wp:lineTo x="21379" y="20496"/>
                    <wp:lineTo x="21379" y="0"/>
                    <wp:lineTo x="0" y="0"/>
                  </wp:wrapPolygon>
                </wp:wrapTight>
                <wp:docPr id="1742591134" name="Text Box 1"/>
                <wp:cNvGraphicFramePr/>
                <a:graphic xmlns:a="http://schemas.openxmlformats.org/drawingml/2006/main">
                  <a:graphicData uri="http://schemas.microsoft.com/office/word/2010/wordprocessingShape">
                    <wps:wsp>
                      <wps:cNvSpPr txBox="1"/>
                      <wps:spPr>
                        <a:xfrm>
                          <a:off x="0" y="0"/>
                          <a:ext cx="2232660" cy="260985"/>
                        </a:xfrm>
                        <a:prstGeom prst="rect">
                          <a:avLst/>
                        </a:prstGeom>
                        <a:solidFill>
                          <a:prstClr val="white"/>
                        </a:solidFill>
                        <a:ln>
                          <a:noFill/>
                        </a:ln>
                      </wps:spPr>
                      <wps:txbx>
                        <w:txbxContent>
                          <w:p w14:paraId="4ACA95FA" w14:textId="176FE2E9" w:rsidR="001F7E23" w:rsidRPr="00A8152B" w:rsidRDefault="001F7E23" w:rsidP="001F7E23">
                            <w:pPr>
                              <w:pStyle w:val="Caption"/>
                              <w:jc w:val="center"/>
                              <w:rPr>
                                <w:sz w:val="22"/>
                                <w:szCs w:val="22"/>
                              </w:rPr>
                            </w:pPr>
                            <w:bookmarkStart w:id="594" w:name="_Toc225101658"/>
                            <w:r>
                              <w:t xml:space="preserve">Table </w:t>
                            </w:r>
                            <w:r>
                              <w:fldChar w:fldCharType="begin"/>
                            </w:r>
                            <w:r>
                              <w:instrText xml:space="preserve"> SEQ Table \* ARABIC </w:instrText>
                            </w:r>
                            <w:r>
                              <w:fldChar w:fldCharType="separate"/>
                            </w:r>
                            <w:r w:rsidR="00240003">
                              <w:rPr>
                                <w:noProof/>
                              </w:rPr>
                              <w:t>49</w:t>
                            </w:r>
                            <w:r>
                              <w:fldChar w:fldCharType="end"/>
                            </w:r>
                            <w:r>
                              <w:t xml:space="preserve"> - Lap Times of CFD Modifications, Models and MoTeC</w:t>
                            </w:r>
                            <w:bookmarkEnd w:id="5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883BD0" id="_x0000_s1244" type="#_x0000_t202" style="position:absolute;margin-left:6.55pt;margin-top:.7pt;width:175.8pt;height:20.55pt;z-index:-250672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" stroked="f">
                <v:textbox inset="0,0,0,0">
                  <w:txbxContent>
                    <w:p w14:paraId="4ACA95FA" w14:textId="176FE2E9" w:rsidR="001F7E23" w:rsidRPr="00A8152B" w:rsidRDefault="001F7E23" w:rsidP="001F7E23">
                      <w:pPr>
                        <w:pStyle w:val="Caption"/>
                        <w:jc w:val="center"/>
                        <w:rPr>
                          <w:sz w:val="22"/>
                          <w:szCs w:val="22"/>
                        </w:rPr>
                      </w:pPr>
                      <w:bookmarkStart w:id="595" w:name="_Toc225101658"/>
                      <w:r>
                        <w:t xml:space="preserve">Table </w:t>
                      </w:r>
                      <w:r>
                        <w:fldChar w:fldCharType="begin"/>
                      </w:r>
                      <w:r>
                        <w:instrText xml:space="preserve"> SEQ Table \* ARABIC </w:instrText>
                      </w:r>
                      <w:r>
                        <w:fldChar w:fldCharType="separate"/>
                      </w:r>
                      <w:r w:rsidR="00240003">
                        <w:rPr>
                          <w:noProof/>
                        </w:rPr>
                        <w:t>49</w:t>
                      </w:r>
                      <w:r>
                        <w:fldChar w:fldCharType="end"/>
                      </w:r>
                      <w:r>
                        <w:t xml:space="preserve"> - Lap Times of CFD Modifications, Models and MoTeC</w:t>
                      </w:r>
                      <w:bookmarkEnd w:id="595"/>
                    </w:p>
                  </w:txbxContent>
                </v:textbox>
                <w10:wrap type="tight"/>
              </v:shape>
            </w:pict>
          </mc:Fallback>
        </mc:AlternateContent>
      </w:r>
    </w:p>
    <w:p w14:paraId="266D0278" w14:textId="21E86958" w:rsidR="00AE2608" w:rsidRDefault="001F7E23" w:rsidP="00B34F0A">
      <w:pPr>
        <w:ind w:left="432"/>
      </w:pPr>
      <w:r w:rsidRPr="001F7E23">
        <w:rPr>
          <w:noProof/>
        </w:rPr>
        <w:drawing>
          <wp:anchor distT="0" distB="0" distL="114300" distR="114300" simplePos="0" relativeHeight="252642304" behindDoc="1" locked="0" layoutInCell="1" allowOverlap="1" wp14:anchorId="1244B9FF" wp14:editId="5D7881E5">
            <wp:simplePos x="0" y="0"/>
            <wp:positionH relativeFrom="column">
              <wp:posOffset>2861689</wp:posOffset>
            </wp:positionH>
            <wp:positionV relativeFrom="paragraph">
              <wp:posOffset>11166</wp:posOffset>
            </wp:positionV>
            <wp:extent cx="2386965" cy="2101850"/>
            <wp:effectExtent l="0" t="0" r="0" b="0"/>
            <wp:wrapTight wrapText="bothSides">
              <wp:wrapPolygon edited="0">
                <wp:start x="0" y="0"/>
                <wp:lineTo x="0" y="21339"/>
                <wp:lineTo x="21376" y="21339"/>
                <wp:lineTo x="21376" y="0"/>
                <wp:lineTo x="0" y="0"/>
              </wp:wrapPolygon>
            </wp:wrapTight>
            <wp:docPr id="1376825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3">
                      <a:extLst>
                        <a:ext uri="{28A0092B-C50C-407E-A947-70E740481C1C}">
                          <a14:useLocalDpi xmlns:a14="http://schemas.microsoft.com/office/drawing/2010/main" val="0"/>
                        </a:ext>
                      </a:extLst>
                    </a:blip>
                    <a:srcRect/>
                    <a:stretch>
                      <a:fillRect/>
                    </a:stretch>
                  </pic:blipFill>
                  <pic:spPr bwMode="auto">
                    <a:xfrm>
                      <a:off x="0" y="0"/>
                      <a:ext cx="2386965" cy="2101850"/>
                    </a:xfrm>
                    <a:prstGeom prst="rect">
                      <a:avLst/>
                    </a:prstGeom>
                    <a:noFill/>
                    <a:ln>
                      <a:noFill/>
                    </a:ln>
                  </pic:spPr>
                </pic:pic>
              </a:graphicData>
            </a:graphic>
          </wp:anchor>
        </w:drawing>
      </w:r>
      <w:r w:rsidRPr="001F7E23">
        <w:rPr>
          <w:noProof/>
        </w:rPr>
        <w:drawing>
          <wp:anchor distT="0" distB="0" distL="114300" distR="114300" simplePos="0" relativeHeight="252641280" behindDoc="1" locked="0" layoutInCell="1" allowOverlap="1" wp14:anchorId="1ED81B83" wp14:editId="17C81C71">
            <wp:simplePos x="0" y="0"/>
            <wp:positionH relativeFrom="margin">
              <wp:posOffset>118753</wp:posOffset>
            </wp:positionH>
            <wp:positionV relativeFrom="paragraph">
              <wp:posOffset>10646</wp:posOffset>
            </wp:positionV>
            <wp:extent cx="2232660" cy="1722120"/>
            <wp:effectExtent l="0" t="0" r="0" b="0"/>
            <wp:wrapTight wrapText="bothSides">
              <wp:wrapPolygon edited="0">
                <wp:start x="0" y="0"/>
                <wp:lineTo x="0" y="21265"/>
                <wp:lineTo x="21379" y="21265"/>
                <wp:lineTo x="21379" y="0"/>
                <wp:lineTo x="0" y="0"/>
              </wp:wrapPolygon>
            </wp:wrapTight>
            <wp:docPr id="37669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4">
                      <a:extLst>
                        <a:ext uri="{28A0092B-C50C-407E-A947-70E740481C1C}">
                          <a14:useLocalDpi xmlns:a14="http://schemas.microsoft.com/office/drawing/2010/main" val="0"/>
                        </a:ext>
                      </a:extLst>
                    </a:blip>
                    <a:srcRect/>
                    <a:stretch>
                      <a:fillRect/>
                    </a:stretch>
                  </pic:blipFill>
                  <pic:spPr bwMode="auto">
                    <a:xfrm>
                      <a:off x="0" y="0"/>
                      <a:ext cx="2232660" cy="1722120"/>
                    </a:xfrm>
                    <a:prstGeom prst="rect">
                      <a:avLst/>
                    </a:prstGeom>
                    <a:noFill/>
                    <a:ln>
                      <a:noFill/>
                    </a:ln>
                  </pic:spPr>
                </pic:pic>
              </a:graphicData>
            </a:graphic>
          </wp:anchor>
        </w:drawing>
      </w:r>
    </w:p>
    <w:p w14:paraId="287EBADC" w14:textId="3F0229F6" w:rsidR="00AE2608" w:rsidRDefault="00AE2608" w:rsidP="00B34F0A">
      <w:pPr>
        <w:ind w:left="432"/>
      </w:pPr>
    </w:p>
    <w:p w14:paraId="63461F75" w14:textId="77777777" w:rsidR="00AE2608" w:rsidRDefault="00AE2608" w:rsidP="00B34F0A">
      <w:pPr>
        <w:ind w:left="432"/>
      </w:pPr>
    </w:p>
    <w:p w14:paraId="522D7548" w14:textId="77777777" w:rsidR="00AE2608" w:rsidRDefault="00AE2608" w:rsidP="00B34F0A">
      <w:pPr>
        <w:ind w:left="432"/>
      </w:pPr>
    </w:p>
    <w:p w14:paraId="58855458" w14:textId="77777777" w:rsidR="00AE2608" w:rsidRDefault="00AE2608" w:rsidP="00B34F0A">
      <w:pPr>
        <w:ind w:left="432"/>
      </w:pPr>
    </w:p>
    <w:p w14:paraId="713BFB3C" w14:textId="77777777" w:rsidR="00AE2608" w:rsidRDefault="00AE2608" w:rsidP="00B34F0A">
      <w:pPr>
        <w:ind w:left="432"/>
      </w:pPr>
    </w:p>
    <w:p w14:paraId="290EAE8F" w14:textId="77777777" w:rsidR="001F7E23" w:rsidRDefault="001F7E23" w:rsidP="00B34F0A">
      <w:pPr>
        <w:ind w:left="432"/>
      </w:pPr>
    </w:p>
    <w:p w14:paraId="71A9E59D" w14:textId="77777777" w:rsidR="001F7E23" w:rsidRDefault="001F7E23" w:rsidP="00B34F0A">
      <w:pPr>
        <w:ind w:left="432"/>
      </w:pPr>
    </w:p>
    <w:p w14:paraId="689907F9" w14:textId="77777777" w:rsidR="001F7E23" w:rsidRDefault="001F7E23" w:rsidP="00B34F0A">
      <w:pPr>
        <w:ind w:left="432"/>
      </w:pPr>
    </w:p>
    <w:p w14:paraId="553AC50C" w14:textId="7A04A025" w:rsidR="007C6937" w:rsidRPr="007328C1" w:rsidRDefault="001F7E23" w:rsidP="00B34F0A">
      <w:pPr>
        <w:ind w:left="432"/>
      </w:pPr>
      <w:r>
        <w:t xml:space="preserve"> To see which </w:t>
      </w:r>
      <w:r w:rsidR="00181640">
        <w:t xml:space="preserve">CFD model would perform the best on circuit, it is possible to run them around Pembrey </w:t>
      </w:r>
      <w:r w:rsidR="00181640" w:rsidRPr="007328C1">
        <w:t>(table 4</w:t>
      </w:r>
      <w:r w:rsidR="007328C1" w:rsidRPr="007328C1">
        <w:t>9</w:t>
      </w:r>
      <w:r w:rsidR="00181640" w:rsidRPr="007328C1">
        <w:t>).</w:t>
      </w:r>
      <w:r w:rsidR="007178E0" w:rsidRPr="007328C1">
        <w:t xml:space="preserve"> From this, it was seen that V7 produced the quickest lap time and performed the best overall with a </w:t>
      </w:r>
      <w:r w:rsidR="007C6937" w:rsidRPr="007328C1">
        <w:t>1.051s reduction in lap time from baseline</w:t>
      </w:r>
      <w:r w:rsidR="007178E0" w:rsidRPr="007328C1">
        <w:t>.</w:t>
      </w:r>
    </w:p>
    <w:p w14:paraId="28C5EB11" w14:textId="45F890B6" w:rsidR="00D92FF6" w:rsidRDefault="007C6937" w:rsidP="00B34F0A">
      <w:pPr>
        <w:ind w:left="432"/>
      </w:pPr>
      <w:r w:rsidRPr="007328C1">
        <w:t xml:space="preserve"> As V7 performed the best, droop stops could also be simulated to see their effects on the lap time of the best model (table 4</w:t>
      </w:r>
      <w:r w:rsidR="007328C1" w:rsidRPr="007328C1">
        <w:t>8</w:t>
      </w:r>
      <w:r w:rsidRPr="007328C1">
        <w:t>).</w:t>
      </w:r>
      <w:r w:rsidR="00D92FF6">
        <w:br w:type="page"/>
      </w:r>
    </w:p>
    <w:p w14:paraId="3FEA96B1" w14:textId="40F4252A" w:rsidR="00457495" w:rsidRDefault="00457495" w:rsidP="00457495">
      <w:pPr>
        <w:pStyle w:val="Heading1"/>
      </w:pPr>
      <w:bookmarkStart w:id="596" w:name="_Toc225101873"/>
      <w:r>
        <w:lastRenderedPageBreak/>
        <w:t>Final Proposal &amp; Conclusions</w:t>
      </w:r>
      <w:bookmarkEnd w:id="596"/>
    </w:p>
    <w:p w14:paraId="2CBAE12E" w14:textId="77777777" w:rsidR="00457495" w:rsidRDefault="00457495" w:rsidP="00457495">
      <w:pPr>
        <w:ind w:firstLine="432"/>
      </w:pPr>
      <w:r>
        <w:rPr>
          <w:i/>
          <w:iCs/>
        </w:rPr>
        <w:t>Ethan Davies</w:t>
      </w:r>
      <w:r w:rsidRPr="02F80488">
        <w:rPr>
          <w:i/>
          <w:iCs/>
        </w:rPr>
        <w:t xml:space="preserve"> &amp; Kiera Ryman</w:t>
      </w:r>
      <w:r>
        <w:t xml:space="preserve"> </w:t>
      </w:r>
    </w:p>
    <w:p w14:paraId="3050B6D1" w14:textId="403B5CA3" w:rsidR="00203D12" w:rsidRDefault="004A25EC" w:rsidP="00203D12">
      <w:pPr>
        <w:ind w:left="360"/>
        <w:rPr>
          <w:color w:val="000000" w:themeColor="text1"/>
        </w:rPr>
      </w:pPr>
      <w:r>
        <w:rPr>
          <w:noProof/>
        </w:rPr>
        <mc:AlternateContent>
          <mc:Choice Requires="wps">
            <w:drawing>
              <wp:anchor distT="0" distB="0" distL="114300" distR="114300" simplePos="0" relativeHeight="252627968" behindDoc="0" locked="0" layoutInCell="1" allowOverlap="1" wp14:anchorId="405DBDB2" wp14:editId="45D59586">
                <wp:simplePos x="0" y="0"/>
                <wp:positionH relativeFrom="column">
                  <wp:posOffset>0</wp:posOffset>
                </wp:positionH>
                <wp:positionV relativeFrom="paragraph">
                  <wp:posOffset>2575560</wp:posOffset>
                </wp:positionV>
                <wp:extent cx="3268345" cy="635"/>
                <wp:effectExtent l="0" t="0" r="0" b="0"/>
                <wp:wrapSquare wrapText="bothSides"/>
                <wp:docPr id="659308033" name="Text Box 1"/>
                <wp:cNvGraphicFramePr/>
                <a:graphic xmlns:a="http://schemas.openxmlformats.org/drawingml/2006/main">
                  <a:graphicData uri="http://schemas.microsoft.com/office/word/2010/wordprocessingShape">
                    <wps:wsp>
                      <wps:cNvSpPr txBox="1"/>
                      <wps:spPr>
                        <a:xfrm>
                          <a:off x="0" y="0"/>
                          <a:ext cx="3268345" cy="635"/>
                        </a:xfrm>
                        <a:prstGeom prst="rect">
                          <a:avLst/>
                        </a:prstGeom>
                        <a:solidFill>
                          <a:prstClr val="white"/>
                        </a:solidFill>
                        <a:ln>
                          <a:noFill/>
                        </a:ln>
                      </wps:spPr>
                      <wps:txbx>
                        <w:txbxContent>
                          <w:p w14:paraId="0C6D1558" w14:textId="50D64FD5" w:rsidR="004A25EC" w:rsidRPr="006218EF" w:rsidRDefault="004A25EC" w:rsidP="004A25EC">
                            <w:pPr>
                              <w:pStyle w:val="Caption"/>
                              <w:rPr>
                                <w:noProof/>
                                <w:sz w:val="22"/>
                                <w:szCs w:val="22"/>
                              </w:rPr>
                            </w:pPr>
                            <w:bookmarkStart w:id="597" w:name="_Toc225101607"/>
                            <w:r>
                              <w:t xml:space="preserve">Figure </w:t>
                            </w:r>
                            <w:r>
                              <w:fldChar w:fldCharType="begin"/>
                            </w:r>
                            <w:r>
                              <w:instrText xml:space="preserve"> SEQ Figure \* ARABIC </w:instrText>
                            </w:r>
                            <w:r>
                              <w:fldChar w:fldCharType="separate"/>
                            </w:r>
                            <w:r w:rsidR="00D258B6">
                              <w:rPr>
                                <w:noProof/>
                              </w:rPr>
                              <w:t>225</w:t>
                            </w:r>
                            <w:r>
                              <w:fldChar w:fldCharType="end"/>
                            </w:r>
                            <w:r>
                              <w:t xml:space="preserve"> - </w:t>
                            </w:r>
                            <w:r w:rsidRPr="00930A9B">
                              <w:t>S2-UW Final Proposal Pressure Contours</w:t>
                            </w:r>
                            <w:bookmarkEnd w:id="5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DBDB2" id="_x0000_s1245" type="#_x0000_t202" style="position:absolute;left:0;text-align:left;margin-left:0;margin-top:202.8pt;width:257.35pt;height:.05pt;z-index:25262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r7YHQIAAEEEAAAOAAAAZHJzL2Uyb0RvYy54bWysU01v2zAMvQ/YfxB0X5yPNS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" stroked="f">
                <v:textbox style="mso-fit-shape-to-text:t" inset="0,0,0,0">
                  <w:txbxContent>
                    <w:p w14:paraId="0C6D1558" w14:textId="50D64FD5" w:rsidR="004A25EC" w:rsidRPr="006218EF" w:rsidRDefault="004A25EC" w:rsidP="004A25EC">
                      <w:pPr>
                        <w:pStyle w:val="Caption"/>
                        <w:rPr>
                          <w:noProof/>
                          <w:sz w:val="22"/>
                          <w:szCs w:val="22"/>
                        </w:rPr>
                      </w:pPr>
                      <w:bookmarkStart w:id="598" w:name="_Toc225101607"/>
                      <w:r>
                        <w:t xml:space="preserve">Figure </w:t>
                      </w:r>
                      <w:r>
                        <w:fldChar w:fldCharType="begin"/>
                      </w:r>
                      <w:r>
                        <w:instrText xml:space="preserve"> SEQ Figure \* ARABIC </w:instrText>
                      </w:r>
                      <w:r>
                        <w:fldChar w:fldCharType="separate"/>
                      </w:r>
                      <w:r w:rsidR="00D258B6">
                        <w:rPr>
                          <w:noProof/>
                        </w:rPr>
                        <w:t>225</w:t>
                      </w:r>
                      <w:r>
                        <w:fldChar w:fldCharType="end"/>
                      </w:r>
                      <w:r>
                        <w:t xml:space="preserve"> - </w:t>
                      </w:r>
                      <w:r w:rsidRPr="00930A9B">
                        <w:t>S2-UW Final Proposal Pressure Contours</w:t>
                      </w:r>
                      <w:bookmarkEnd w:id="598"/>
                    </w:p>
                  </w:txbxContent>
                </v:textbox>
                <w10:wrap type="square"/>
              </v:shape>
            </w:pict>
          </mc:Fallback>
        </mc:AlternateContent>
      </w:r>
      <w:r w:rsidR="00414314">
        <w:rPr>
          <w:noProof/>
        </w:rPr>
        <w:drawing>
          <wp:anchor distT="0" distB="0" distL="114300" distR="114300" simplePos="0" relativeHeight="252625920" behindDoc="0" locked="0" layoutInCell="1" allowOverlap="1" wp14:anchorId="5AE930BF" wp14:editId="7D54E2E7">
            <wp:simplePos x="0" y="0"/>
            <wp:positionH relativeFrom="margin">
              <wp:posOffset>0</wp:posOffset>
            </wp:positionH>
            <wp:positionV relativeFrom="paragraph">
              <wp:posOffset>872490</wp:posOffset>
            </wp:positionV>
            <wp:extent cx="3268345" cy="1645920"/>
            <wp:effectExtent l="0" t="0" r="8255" b="0"/>
            <wp:wrapSquare wrapText="bothSides"/>
            <wp:docPr id="102484466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44668" name="Picture 1" descr="A computer screen shot of a computer screen&#10;&#10;AI-generated content may be incorrect."/>
                    <pic:cNvPicPr/>
                  </pic:nvPicPr>
                  <pic:blipFill rotWithShape="1">
                    <a:blip r:embed="rId305" cstate="print">
                      <a:extLst>
                        <a:ext uri="{28A0092B-C50C-407E-A947-70E740481C1C}">
                          <a14:useLocalDpi xmlns:a14="http://schemas.microsoft.com/office/drawing/2010/main" val="0"/>
                        </a:ext>
                      </a:extLst>
                    </a:blip>
                    <a:srcRect l="9573" t="12339" r="50473" b="16126"/>
                    <a:stretch>
                      <a:fillRect/>
                    </a:stretch>
                  </pic:blipFill>
                  <pic:spPr bwMode="auto">
                    <a:xfrm>
                      <a:off x="0" y="0"/>
                      <a:ext cx="3268345" cy="1645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3D12" w:rsidRPr="00C75692">
        <w:rPr>
          <w:color w:val="000000" w:themeColor="text1"/>
        </w:rPr>
        <w:t>The final package of the S2-UW aerodynamic package consists of hard work, determination &amp; dedication from the team that has worked together over the past seven months.</w:t>
      </w:r>
      <w:r w:rsidR="00203D12">
        <w:rPr>
          <w:color w:val="000000" w:themeColor="text1"/>
        </w:rPr>
        <w:t xml:space="preserve"> V7 of the integration phase was chosen as the final aerodynamic package for this project being simulated through VI-Grade to be 1 second faster around Pembrey Circuit than S2n(b). </w:t>
      </w:r>
    </w:p>
    <w:p w14:paraId="500CF50F" w14:textId="77777777" w:rsidR="004F6B88" w:rsidRDefault="004F6B88" w:rsidP="00457495">
      <w:pPr>
        <w:ind w:firstLine="432"/>
      </w:pPr>
    </w:p>
    <w:p w14:paraId="63D0151F" w14:textId="77777777" w:rsidR="004F6B88" w:rsidRDefault="004F6B88" w:rsidP="00457495">
      <w:pPr>
        <w:ind w:firstLine="432"/>
      </w:pPr>
    </w:p>
    <w:p w14:paraId="34E4B790" w14:textId="77777777" w:rsidR="004F6B88" w:rsidRDefault="004F6B88" w:rsidP="00457495">
      <w:pPr>
        <w:ind w:firstLine="432"/>
      </w:pPr>
    </w:p>
    <w:p w14:paraId="7D4F9D94" w14:textId="77777777" w:rsidR="004F6B88" w:rsidRDefault="004F6B88" w:rsidP="00457495">
      <w:pPr>
        <w:ind w:firstLine="432"/>
      </w:pPr>
    </w:p>
    <w:p w14:paraId="7E6B8A51" w14:textId="77777777" w:rsidR="004F6B88" w:rsidRDefault="004F6B88" w:rsidP="00457495">
      <w:pPr>
        <w:ind w:firstLine="432"/>
      </w:pPr>
    </w:p>
    <w:p w14:paraId="4D67F09D" w14:textId="77777777" w:rsidR="004F6B88" w:rsidRDefault="004F6B88" w:rsidP="00457495">
      <w:pPr>
        <w:ind w:firstLine="432"/>
      </w:pPr>
    </w:p>
    <w:p w14:paraId="6EBBC6B4" w14:textId="5E707D44" w:rsidR="004F6B88" w:rsidRDefault="00000606" w:rsidP="00457495">
      <w:pPr>
        <w:ind w:firstLine="432"/>
      </w:pPr>
      <w:r>
        <w:rPr>
          <w:noProof/>
        </w:rPr>
        <mc:AlternateContent>
          <mc:Choice Requires="wps">
            <w:drawing>
              <wp:anchor distT="0" distB="0" distL="114300" distR="114300" simplePos="0" relativeHeight="252632064" behindDoc="0" locked="0" layoutInCell="1" allowOverlap="1" wp14:anchorId="1C829423" wp14:editId="657F85B0">
                <wp:simplePos x="0" y="0"/>
                <wp:positionH relativeFrom="column">
                  <wp:posOffset>2473960</wp:posOffset>
                </wp:positionH>
                <wp:positionV relativeFrom="paragraph">
                  <wp:posOffset>1946275</wp:posOffset>
                </wp:positionV>
                <wp:extent cx="3249930" cy="635"/>
                <wp:effectExtent l="0" t="0" r="0" b="0"/>
                <wp:wrapSquare wrapText="bothSides"/>
                <wp:docPr id="2009760083" name="Text Box 1"/>
                <wp:cNvGraphicFramePr/>
                <a:graphic xmlns:a="http://schemas.openxmlformats.org/drawingml/2006/main">
                  <a:graphicData uri="http://schemas.microsoft.com/office/word/2010/wordprocessingShape">
                    <wps:wsp>
                      <wps:cNvSpPr txBox="1"/>
                      <wps:spPr>
                        <a:xfrm>
                          <a:off x="0" y="0"/>
                          <a:ext cx="3249930" cy="635"/>
                        </a:xfrm>
                        <a:prstGeom prst="rect">
                          <a:avLst/>
                        </a:prstGeom>
                        <a:solidFill>
                          <a:prstClr val="white"/>
                        </a:solidFill>
                        <a:ln>
                          <a:noFill/>
                        </a:ln>
                      </wps:spPr>
                      <wps:txbx>
                        <w:txbxContent>
                          <w:p w14:paraId="2EE8D5C4" w14:textId="12E2F446" w:rsidR="00000606" w:rsidRPr="00FC4069" w:rsidRDefault="00000606" w:rsidP="00000606">
                            <w:pPr>
                              <w:pStyle w:val="Caption"/>
                              <w:rPr>
                                <w:noProof/>
                                <w:sz w:val="22"/>
                                <w:szCs w:val="22"/>
                              </w:rPr>
                            </w:pPr>
                            <w:bookmarkStart w:id="599" w:name="_Toc225101608"/>
                            <w:r>
                              <w:t xml:space="preserve">Figure </w:t>
                            </w:r>
                            <w:r>
                              <w:fldChar w:fldCharType="begin"/>
                            </w:r>
                            <w:r>
                              <w:instrText xml:space="preserve"> SEQ Figure \* ARABIC </w:instrText>
                            </w:r>
                            <w:r>
                              <w:fldChar w:fldCharType="separate"/>
                            </w:r>
                            <w:r w:rsidR="00D258B6">
                              <w:rPr>
                                <w:noProof/>
                              </w:rPr>
                              <w:t>226</w:t>
                            </w:r>
                            <w:r>
                              <w:fldChar w:fldCharType="end"/>
                            </w:r>
                            <w:r>
                              <w:t xml:space="preserve"> - </w:t>
                            </w:r>
                            <w:r w:rsidRPr="005E4AD2">
                              <w:t>S2-UW Final Proposal Pressure Contours Bottom Surface</w:t>
                            </w:r>
                            <w:bookmarkEnd w:id="5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29423" id="_x0000_s1246" type="#_x0000_t202" style="position:absolute;left:0;text-align:left;margin-left:194.8pt;margin-top:153.25pt;width:255.9pt;height:.05pt;z-index:25263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" stroked="f">
                <v:textbox style="mso-fit-shape-to-text:t" inset="0,0,0,0">
                  <w:txbxContent>
                    <w:p w14:paraId="2EE8D5C4" w14:textId="12E2F446" w:rsidR="00000606" w:rsidRPr="00FC4069" w:rsidRDefault="00000606" w:rsidP="00000606">
                      <w:pPr>
                        <w:pStyle w:val="Caption"/>
                        <w:rPr>
                          <w:noProof/>
                          <w:sz w:val="22"/>
                          <w:szCs w:val="22"/>
                        </w:rPr>
                      </w:pPr>
                      <w:bookmarkStart w:id="600" w:name="_Toc225101608"/>
                      <w:r>
                        <w:t xml:space="preserve">Figure </w:t>
                      </w:r>
                      <w:r>
                        <w:fldChar w:fldCharType="begin"/>
                      </w:r>
                      <w:r>
                        <w:instrText xml:space="preserve"> SEQ Figure \* ARABIC </w:instrText>
                      </w:r>
                      <w:r>
                        <w:fldChar w:fldCharType="separate"/>
                      </w:r>
                      <w:r w:rsidR="00D258B6">
                        <w:rPr>
                          <w:noProof/>
                        </w:rPr>
                        <w:t>226</w:t>
                      </w:r>
                      <w:r>
                        <w:fldChar w:fldCharType="end"/>
                      </w:r>
                      <w:r>
                        <w:t xml:space="preserve"> - </w:t>
                      </w:r>
                      <w:r w:rsidRPr="005E4AD2">
                        <w:t>S2-UW Final Proposal Pressure Contours Bottom Surface</w:t>
                      </w:r>
                      <w:bookmarkEnd w:id="600"/>
                    </w:p>
                  </w:txbxContent>
                </v:textbox>
                <w10:wrap type="square"/>
              </v:shape>
            </w:pict>
          </mc:Fallback>
        </mc:AlternateContent>
      </w:r>
      <w:r w:rsidR="004F6B88" w:rsidRPr="00A55458">
        <w:rPr>
          <w:noProof/>
        </w:rPr>
        <w:drawing>
          <wp:anchor distT="0" distB="0" distL="114300" distR="114300" simplePos="0" relativeHeight="252630016" behindDoc="0" locked="0" layoutInCell="1" allowOverlap="1" wp14:anchorId="22442940" wp14:editId="7E5433F7">
            <wp:simplePos x="0" y="0"/>
            <wp:positionH relativeFrom="margin">
              <wp:align>right</wp:align>
            </wp:positionH>
            <wp:positionV relativeFrom="paragraph">
              <wp:posOffset>327693</wp:posOffset>
            </wp:positionV>
            <wp:extent cx="3249930" cy="1561465"/>
            <wp:effectExtent l="0" t="0" r="7620" b="635"/>
            <wp:wrapSquare wrapText="bothSides"/>
            <wp:docPr id="1309819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19675" name="Picture 1" descr="A screenshot of a computer&#10;&#10;AI-generated content may be incorrect."/>
                    <pic:cNvPicPr/>
                  </pic:nvPicPr>
                  <pic:blipFill rotWithShape="1">
                    <a:blip r:embed="rId306" cstate="print">
                      <a:extLst>
                        <a:ext uri="{28A0092B-C50C-407E-A947-70E740481C1C}">
                          <a14:useLocalDpi xmlns:a14="http://schemas.microsoft.com/office/drawing/2010/main" val="0"/>
                        </a:ext>
                      </a:extLst>
                    </a:blip>
                    <a:srcRect l="14012" t="18259" r="50473" b="21061"/>
                    <a:stretch>
                      <a:fillRect/>
                    </a:stretch>
                  </pic:blipFill>
                  <pic:spPr bwMode="auto">
                    <a:xfrm>
                      <a:off x="0" y="0"/>
                      <a:ext cx="3249930" cy="1561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4D713B" w14:textId="3430DC0D" w:rsidR="004F6B88" w:rsidRDefault="004F6B88" w:rsidP="00457495">
      <w:pPr>
        <w:ind w:firstLine="432"/>
      </w:pPr>
    </w:p>
    <w:p w14:paraId="1123447F" w14:textId="62A4A4A8" w:rsidR="004F6B88" w:rsidRDefault="004F6B88" w:rsidP="00457495">
      <w:pPr>
        <w:ind w:firstLine="432"/>
      </w:pPr>
    </w:p>
    <w:p w14:paraId="64015AD6" w14:textId="40C28C88" w:rsidR="004F6B88" w:rsidRDefault="004F6B88" w:rsidP="00457495">
      <w:pPr>
        <w:ind w:firstLine="432"/>
      </w:pPr>
    </w:p>
    <w:p w14:paraId="530B69F1" w14:textId="77777777" w:rsidR="004F6B88" w:rsidRDefault="004F6B88" w:rsidP="00457495">
      <w:pPr>
        <w:ind w:firstLine="432"/>
      </w:pPr>
    </w:p>
    <w:p w14:paraId="3A2F014D" w14:textId="77777777" w:rsidR="004F6B88" w:rsidRDefault="004F6B88" w:rsidP="00457495">
      <w:pPr>
        <w:ind w:firstLine="432"/>
      </w:pPr>
    </w:p>
    <w:p w14:paraId="3056A027" w14:textId="77777777" w:rsidR="004F6B88" w:rsidRDefault="004F6B88" w:rsidP="00457495">
      <w:pPr>
        <w:ind w:firstLine="432"/>
      </w:pPr>
    </w:p>
    <w:p w14:paraId="7F5BE8EA" w14:textId="77777777" w:rsidR="004F6B88" w:rsidRDefault="004F6B88" w:rsidP="00457495">
      <w:pPr>
        <w:ind w:firstLine="432"/>
      </w:pPr>
    </w:p>
    <w:p w14:paraId="0C29A4E8" w14:textId="51A905E7" w:rsidR="004F6B88" w:rsidRDefault="006B54C9" w:rsidP="00457495">
      <w:pPr>
        <w:ind w:firstLine="432"/>
      </w:pPr>
      <w:r>
        <w:rPr>
          <w:noProof/>
        </w:rPr>
        <mc:AlternateContent>
          <mc:Choice Requires="wps">
            <w:drawing>
              <wp:anchor distT="0" distB="0" distL="114300" distR="114300" simplePos="0" relativeHeight="252636160" behindDoc="0" locked="0" layoutInCell="1" allowOverlap="1" wp14:anchorId="5C544CA7" wp14:editId="6C558244">
                <wp:simplePos x="0" y="0"/>
                <wp:positionH relativeFrom="column">
                  <wp:posOffset>0</wp:posOffset>
                </wp:positionH>
                <wp:positionV relativeFrom="paragraph">
                  <wp:posOffset>1779905</wp:posOffset>
                </wp:positionV>
                <wp:extent cx="5719445" cy="635"/>
                <wp:effectExtent l="0" t="0" r="0" b="0"/>
                <wp:wrapNone/>
                <wp:docPr id="2040487137" name="Text Box 1"/>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42D17D74" w14:textId="59F29B3A" w:rsidR="006B54C9" w:rsidRPr="00F874FC" w:rsidRDefault="006B54C9" w:rsidP="006B54C9">
                            <w:pPr>
                              <w:pStyle w:val="Caption"/>
                              <w:rPr>
                                <w:noProof/>
                                <w:color w:val="EE0000"/>
                                <w:sz w:val="22"/>
                                <w:szCs w:val="22"/>
                              </w:rPr>
                            </w:pPr>
                            <w:bookmarkStart w:id="601" w:name="_Toc225101609"/>
                            <w:r>
                              <w:t xml:space="preserve">Figure </w:t>
                            </w:r>
                            <w:r>
                              <w:fldChar w:fldCharType="begin"/>
                            </w:r>
                            <w:r>
                              <w:instrText xml:space="preserve"> SEQ Figure \* ARABIC </w:instrText>
                            </w:r>
                            <w:r>
                              <w:fldChar w:fldCharType="separate"/>
                            </w:r>
                            <w:r w:rsidR="00D258B6">
                              <w:rPr>
                                <w:noProof/>
                              </w:rPr>
                              <w:t>227</w:t>
                            </w:r>
                            <w:r>
                              <w:fldChar w:fldCharType="end"/>
                            </w:r>
                            <w:r>
                              <w:t xml:space="preserve"> - </w:t>
                            </w:r>
                            <w:r w:rsidRPr="003170B8">
                              <w:t>S2n(b) to S2-UW Evolution</w:t>
                            </w:r>
                            <w:bookmarkEnd w:id="6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544CA7" id="_x0000_s1247" type="#_x0000_t202" style="position:absolute;left:0;text-align:left;margin-left:0;margin-top:140.15pt;width:450.35pt;height:.05pt;z-index:25263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" stroked="f">
                <v:textbox style="mso-fit-shape-to-text:t" inset="0,0,0,0">
                  <w:txbxContent>
                    <w:p w14:paraId="42D17D74" w14:textId="59F29B3A" w:rsidR="006B54C9" w:rsidRPr="00F874FC" w:rsidRDefault="006B54C9" w:rsidP="006B54C9">
                      <w:pPr>
                        <w:pStyle w:val="Caption"/>
                        <w:rPr>
                          <w:noProof/>
                          <w:color w:val="EE0000"/>
                          <w:sz w:val="22"/>
                          <w:szCs w:val="22"/>
                        </w:rPr>
                      </w:pPr>
                      <w:bookmarkStart w:id="602" w:name="_Toc225101609"/>
                      <w:r>
                        <w:t xml:space="preserve">Figure </w:t>
                      </w:r>
                      <w:r>
                        <w:fldChar w:fldCharType="begin"/>
                      </w:r>
                      <w:r>
                        <w:instrText xml:space="preserve"> SEQ Figure \* ARABIC </w:instrText>
                      </w:r>
                      <w:r>
                        <w:fldChar w:fldCharType="separate"/>
                      </w:r>
                      <w:r w:rsidR="00D258B6">
                        <w:rPr>
                          <w:noProof/>
                        </w:rPr>
                        <w:t>227</w:t>
                      </w:r>
                      <w:r>
                        <w:fldChar w:fldCharType="end"/>
                      </w:r>
                      <w:r>
                        <w:t xml:space="preserve"> - </w:t>
                      </w:r>
                      <w:r w:rsidRPr="003170B8">
                        <w:t>S2n(b) to S2-UW Evolution</w:t>
                      </w:r>
                      <w:bookmarkEnd w:id="602"/>
                    </w:p>
                  </w:txbxContent>
                </v:textbox>
              </v:shape>
            </w:pict>
          </mc:Fallback>
        </mc:AlternateContent>
      </w:r>
      <w:r w:rsidR="005558B4">
        <w:rPr>
          <w:noProof/>
          <w:color w:val="EE0000"/>
        </w:rPr>
        <mc:AlternateContent>
          <mc:Choice Requires="wpg">
            <w:drawing>
              <wp:anchor distT="0" distB="0" distL="114300" distR="114300" simplePos="0" relativeHeight="252634112" behindDoc="0" locked="0" layoutInCell="1" allowOverlap="1" wp14:anchorId="0E35984B" wp14:editId="2B47FEB5">
                <wp:simplePos x="0" y="0"/>
                <wp:positionH relativeFrom="margin">
                  <wp:posOffset>0</wp:posOffset>
                </wp:positionH>
                <wp:positionV relativeFrom="paragraph">
                  <wp:posOffset>147064</wp:posOffset>
                </wp:positionV>
                <wp:extent cx="5719445" cy="1576070"/>
                <wp:effectExtent l="0" t="0" r="0" b="5080"/>
                <wp:wrapNone/>
                <wp:docPr id="727503569" name="Group 25"/>
                <wp:cNvGraphicFramePr/>
                <a:graphic xmlns:a="http://schemas.openxmlformats.org/drawingml/2006/main">
                  <a:graphicData uri="http://schemas.microsoft.com/office/word/2010/wordprocessingGroup">
                    <wpg:wgp>
                      <wpg:cNvGrpSpPr/>
                      <wpg:grpSpPr>
                        <a:xfrm>
                          <a:off x="0" y="0"/>
                          <a:ext cx="5719445" cy="1576070"/>
                          <a:chOff x="0" y="0"/>
                          <a:chExt cx="5719500" cy="1576401"/>
                        </a:xfrm>
                      </wpg:grpSpPr>
                      <pic:pic xmlns:pic="http://schemas.openxmlformats.org/drawingml/2006/picture">
                        <pic:nvPicPr>
                          <pic:cNvPr id="1828632502" name="Picture 1" descr="A screenshot of a computer&#10;&#10;AI-generated content may be incorrect."/>
                          <pic:cNvPicPr>
                            <a:picLocks noChangeAspect="1"/>
                          </pic:cNvPicPr>
                        </pic:nvPicPr>
                        <pic:blipFill rotWithShape="1">
                          <a:blip r:embed="rId307" cstate="print">
                            <a:extLst>
                              <a:ext uri="{28A0092B-C50C-407E-A947-70E740481C1C}">
                                <a14:useLocalDpi xmlns:a14="http://schemas.microsoft.com/office/drawing/2010/main" val="0"/>
                              </a:ext>
                            </a:extLst>
                          </a:blip>
                          <a:srcRect l="58821" t="15793" r="1346" b="8743"/>
                          <a:stretch>
                            <a:fillRect/>
                          </a:stretch>
                        </pic:blipFill>
                        <pic:spPr bwMode="auto">
                          <a:xfrm>
                            <a:off x="2775005" y="7951"/>
                            <a:ext cx="2944495" cy="1568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82796385" name="Picture 1" descr="A screenshot of a computer&#10;&#10;AI-generated content may be incorrect."/>
                          <pic:cNvPicPr>
                            <a:picLocks noChangeAspect="1"/>
                          </pic:cNvPicPr>
                        </pic:nvPicPr>
                        <pic:blipFill rotWithShape="1">
                          <a:blip r:embed="rId308">
                            <a:extLst>
                              <a:ext uri="{28A0092B-C50C-407E-A947-70E740481C1C}">
                                <a14:useLocalDpi xmlns:a14="http://schemas.microsoft.com/office/drawing/2010/main" val="0"/>
                              </a:ext>
                            </a:extLst>
                          </a:blip>
                          <a:srcRect l="58826" t="15785" r="2890" b="6294"/>
                          <a:stretch>
                            <a:fillRect/>
                          </a:stretch>
                        </pic:blipFill>
                        <pic:spPr bwMode="auto">
                          <a:xfrm>
                            <a:off x="0" y="0"/>
                            <a:ext cx="2743200" cy="1570355"/>
                          </a:xfrm>
                          <a:prstGeom prst="rect">
                            <a:avLst/>
                          </a:prstGeom>
                          <a:ln>
                            <a:noFill/>
                          </a:ln>
                          <a:extLst>
                            <a:ext uri="{53640926-AAD7-44D8-BBD7-CCE9431645EC}">
                              <a14:shadowObscured xmlns:a14="http://schemas.microsoft.com/office/drawing/2010/main"/>
                            </a:ext>
                          </a:extLst>
                        </pic:spPr>
                      </pic:pic>
                      <wps:wsp>
                        <wps:cNvPr id="250170365" name="Arrow: Right 24"/>
                        <wps:cNvSpPr/>
                        <wps:spPr>
                          <a:xfrm>
                            <a:off x="2536466" y="504079"/>
                            <a:ext cx="707666" cy="20673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14B7D39" id="Group 25" o:spid="_x0000_s1026" style="position:absolute;margin-left:0;margin-top:11.6pt;width:450.35pt;height:124.1pt;z-index:252634112;mso-position-horizontal-relative:margin" coordsize="57195,15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">
                <v:shape id="Picture 1" o:spid="_x0000_s1027" type="#_x0000_t75" alt="A screenshot of a computer&#10;&#10;AI-generated content may be incorrect." style="position:absolute;left:27750;top:79;width:29445;height:15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">
                  <v:imagedata r:id="rId309" o:title="A screenshot of a computer&#10;&#10;AI-generated content may be incorrect" croptop="10350f" cropbottom="5730f" cropleft="38549f" cropright="882f"/>
                </v:shape>
                <v:shape id="Picture 1" o:spid="_x0000_s1028" type="#_x0000_t75" alt="A screenshot of a computer&#10;&#10;AI-generated content may be incorrect." style="position:absolute;width:27432;height:15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">
                  <v:imagedata r:id="rId310" o:title="A screenshot of a computer&#10;&#10;AI-generated content may be incorrect" croptop="10345f" cropbottom="4125f" cropleft="38552f" cropright="1894f"/>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4" o:spid="_x0000_s1029" type="#_x0000_t13" style="position:absolute;left:25364;top:5040;width:7077;height:20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" adj="18445" fillcolor="#156082 [3204]" strokecolor="#030e13 [484]" strokeweight="1.5pt"/>
                <w10:wrap anchorx="margin"/>
              </v:group>
            </w:pict>
          </mc:Fallback>
        </mc:AlternateContent>
      </w:r>
    </w:p>
    <w:p w14:paraId="2EE3371F" w14:textId="00FD96F0" w:rsidR="004F6B88" w:rsidRDefault="004F6B88" w:rsidP="00457495">
      <w:pPr>
        <w:ind w:firstLine="432"/>
      </w:pPr>
    </w:p>
    <w:p w14:paraId="2FA27CA5" w14:textId="2ADBEB05" w:rsidR="00D92FF6" w:rsidRDefault="00AB203F" w:rsidP="00457495">
      <w:pPr>
        <w:ind w:firstLine="432"/>
      </w:pPr>
      <w:r>
        <w:rPr>
          <w:noProof/>
        </w:rPr>
        <mc:AlternateContent>
          <mc:Choice Requires="wps">
            <w:drawing>
              <wp:anchor distT="0" distB="0" distL="114300" distR="114300" simplePos="0" relativeHeight="252640256" behindDoc="0" locked="0" layoutInCell="1" allowOverlap="1" wp14:anchorId="51D3E5C6" wp14:editId="74B0EF80">
                <wp:simplePos x="0" y="0"/>
                <wp:positionH relativeFrom="margin">
                  <wp:align>center</wp:align>
                </wp:positionH>
                <wp:positionV relativeFrom="paragraph">
                  <wp:posOffset>1644155</wp:posOffset>
                </wp:positionV>
                <wp:extent cx="3466465" cy="154305"/>
                <wp:effectExtent l="0" t="0" r="635" b="0"/>
                <wp:wrapTopAndBottom/>
                <wp:docPr id="1298991680" name="Text Box 1"/>
                <wp:cNvGraphicFramePr/>
                <a:graphic xmlns:a="http://schemas.openxmlformats.org/drawingml/2006/main">
                  <a:graphicData uri="http://schemas.microsoft.com/office/word/2010/wordprocessingShape">
                    <wps:wsp>
                      <wps:cNvSpPr txBox="1"/>
                      <wps:spPr>
                        <a:xfrm>
                          <a:off x="0" y="0"/>
                          <a:ext cx="3466465" cy="154305"/>
                        </a:xfrm>
                        <a:prstGeom prst="rect">
                          <a:avLst/>
                        </a:prstGeom>
                        <a:solidFill>
                          <a:prstClr val="white"/>
                        </a:solidFill>
                        <a:ln>
                          <a:noFill/>
                        </a:ln>
                      </wps:spPr>
                      <wps:txbx>
                        <w:txbxContent>
                          <w:p w14:paraId="104F01B1" w14:textId="76BBEF14" w:rsidR="00AB203F" w:rsidRPr="006D639B" w:rsidRDefault="00AB203F" w:rsidP="00AB203F">
                            <w:pPr>
                              <w:pStyle w:val="Caption"/>
                              <w:jc w:val="center"/>
                              <w:rPr>
                                <w:noProof/>
                                <w:sz w:val="22"/>
                                <w:szCs w:val="22"/>
                              </w:rPr>
                            </w:pPr>
                            <w:bookmarkStart w:id="603" w:name="_Toc225101659"/>
                            <w:r>
                              <w:t xml:space="preserve">Table </w:t>
                            </w:r>
                            <w:r>
                              <w:fldChar w:fldCharType="begin"/>
                            </w:r>
                            <w:r>
                              <w:instrText xml:space="preserve"> SEQ Table \* ARABIC </w:instrText>
                            </w:r>
                            <w:r>
                              <w:fldChar w:fldCharType="separate"/>
                            </w:r>
                            <w:r w:rsidR="00240003">
                              <w:rPr>
                                <w:noProof/>
                              </w:rPr>
                              <w:t>50</w:t>
                            </w:r>
                            <w:r>
                              <w:fldChar w:fldCharType="end"/>
                            </w:r>
                            <w:r>
                              <w:t xml:space="preserve"> - </w:t>
                            </w:r>
                            <w:r w:rsidRPr="00A63E3D">
                              <w:t>Evolution of the S2n geometry results</w:t>
                            </w:r>
                            <w:bookmarkEnd w:id="6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D3E5C6" id="_x0000_s1248" type="#_x0000_t202" style="position:absolute;left:0;text-align:left;margin-left:0;margin-top:129.45pt;width:272.95pt;height:12.15pt;z-index:2526402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" stroked="f">
                <v:textbox inset="0,0,0,0">
                  <w:txbxContent>
                    <w:p w14:paraId="104F01B1" w14:textId="76BBEF14" w:rsidR="00AB203F" w:rsidRPr="006D639B" w:rsidRDefault="00AB203F" w:rsidP="00AB203F">
                      <w:pPr>
                        <w:pStyle w:val="Caption"/>
                        <w:jc w:val="center"/>
                        <w:rPr>
                          <w:noProof/>
                          <w:sz w:val="22"/>
                          <w:szCs w:val="22"/>
                        </w:rPr>
                      </w:pPr>
                      <w:bookmarkStart w:id="604" w:name="_Toc225101659"/>
                      <w:r>
                        <w:t xml:space="preserve">Table </w:t>
                      </w:r>
                      <w:r>
                        <w:fldChar w:fldCharType="begin"/>
                      </w:r>
                      <w:r>
                        <w:instrText xml:space="preserve"> SEQ Table \* ARABIC </w:instrText>
                      </w:r>
                      <w:r>
                        <w:fldChar w:fldCharType="separate"/>
                      </w:r>
                      <w:r w:rsidR="00240003">
                        <w:rPr>
                          <w:noProof/>
                        </w:rPr>
                        <w:t>50</w:t>
                      </w:r>
                      <w:r>
                        <w:fldChar w:fldCharType="end"/>
                      </w:r>
                      <w:r>
                        <w:t xml:space="preserve"> - </w:t>
                      </w:r>
                      <w:r w:rsidRPr="00A63E3D">
                        <w:t>Evolution of the S2n geometry results</w:t>
                      </w:r>
                      <w:bookmarkEnd w:id="604"/>
                    </w:p>
                  </w:txbxContent>
                </v:textbox>
                <w10:wrap type="topAndBottom" anchorx="margin"/>
              </v:shape>
            </w:pict>
          </mc:Fallback>
        </mc:AlternateContent>
      </w:r>
      <w:r w:rsidR="00573352" w:rsidRPr="008C08E5">
        <w:rPr>
          <w:noProof/>
        </w:rPr>
        <w:drawing>
          <wp:anchor distT="0" distB="0" distL="114300" distR="114300" simplePos="0" relativeHeight="252638208" behindDoc="0" locked="0" layoutInCell="1" allowOverlap="1" wp14:anchorId="6A3D22DF" wp14:editId="521E1F7B">
            <wp:simplePos x="0" y="0"/>
            <wp:positionH relativeFrom="margin">
              <wp:align>center</wp:align>
            </wp:positionH>
            <wp:positionV relativeFrom="paragraph">
              <wp:posOffset>1911020</wp:posOffset>
            </wp:positionV>
            <wp:extent cx="3466465" cy="771525"/>
            <wp:effectExtent l="0" t="0" r="635" b="9525"/>
            <wp:wrapTopAndBottom/>
            <wp:docPr id="88027937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1">
                      <a:extLst>
                        <a:ext uri="{28A0092B-C50C-407E-A947-70E740481C1C}">
                          <a14:useLocalDpi xmlns:a14="http://schemas.microsoft.com/office/drawing/2010/main" val="0"/>
                        </a:ext>
                      </a:extLst>
                    </a:blip>
                    <a:srcRect/>
                    <a:stretch>
                      <a:fillRect/>
                    </a:stretch>
                  </pic:blipFill>
                  <pic:spPr bwMode="auto">
                    <a:xfrm>
                      <a:off x="0" y="0"/>
                      <a:ext cx="3466465" cy="771525"/>
                    </a:xfrm>
                    <a:prstGeom prst="rect">
                      <a:avLst/>
                    </a:prstGeom>
                    <a:noFill/>
                    <a:ln>
                      <a:noFill/>
                    </a:ln>
                  </pic:spPr>
                </pic:pic>
              </a:graphicData>
            </a:graphic>
          </wp:anchor>
        </w:drawing>
      </w:r>
      <w:r w:rsidR="00D92FF6">
        <w:br w:type="page"/>
      </w:r>
    </w:p>
    <w:p w14:paraId="5DD9EE19" w14:textId="77777777" w:rsidR="002D5C7C" w:rsidRDefault="002D5C7C" w:rsidP="002D5C7C">
      <w:pPr>
        <w:rPr>
          <w:color w:val="000000" w:themeColor="text1"/>
        </w:rPr>
      </w:pPr>
      <w:r w:rsidRPr="00C75692">
        <w:rPr>
          <w:color w:val="000000" w:themeColor="text1"/>
        </w:rPr>
        <w:lastRenderedPageBreak/>
        <w:t>The comparisons between S2n (b) and S2-UW reveal how much more powerful the new package is. However, the aerodynamic coefficients of lift and drag can only be used effectively when a suitable centre of pressure is found and as we have achieved our goal in placing the car in the 46-49% forward bias range more of the car’s performance potential can be unlocked on circuit with the drivers being more confident in the car’s ability to perform.</w:t>
      </w:r>
      <w:r>
        <w:rPr>
          <w:color w:val="000000" w:themeColor="text1"/>
        </w:rPr>
        <w:t xml:space="preserve"> The balance being in the ideal range and the car simulated to be faster means that we have achieved our overall objective of producing a better car. A car more suited for our drivers and with more performance.</w:t>
      </w:r>
    </w:p>
    <w:p w14:paraId="0C900DF3" w14:textId="77777777" w:rsidR="002D5C7C" w:rsidRPr="00C52AFA" w:rsidRDefault="002D5C7C" w:rsidP="002D5C7C">
      <w:pPr>
        <w:rPr>
          <w:color w:val="000000" w:themeColor="text1"/>
        </w:rPr>
      </w:pPr>
      <w:r>
        <w:rPr>
          <w:color w:val="000000" w:themeColor="text1"/>
        </w:rPr>
        <w:t xml:space="preserve">Overall, the aerodynamic performance increase found in aerodynamic component development and aerodynamic platform control with droop stops prove that this new concept of a car can be a race winning car. </w:t>
      </w:r>
    </w:p>
    <w:p w14:paraId="6869F3DD" w14:textId="0FF640AF" w:rsidR="00711E9C" w:rsidRDefault="00711E9C">
      <w:r>
        <w:br w:type="page"/>
      </w:r>
    </w:p>
    <w:p w14:paraId="46585315" w14:textId="55552AF6" w:rsidR="00711E9C" w:rsidRDefault="00711E9C" w:rsidP="00711E9C">
      <w:pPr>
        <w:pStyle w:val="Heading1"/>
      </w:pPr>
      <w:bookmarkStart w:id="605" w:name="_Toc225101874"/>
      <w:r>
        <w:lastRenderedPageBreak/>
        <w:t>Bibliography</w:t>
      </w:r>
      <w:bookmarkEnd w:id="605"/>
    </w:p>
    <w:p w14:paraId="07BFF4C7" w14:textId="77777777" w:rsidR="00AE55AD" w:rsidRPr="00FE009D" w:rsidRDefault="00AE55AD" w:rsidP="00AE55AD">
      <w:proofErr w:type="spellStart"/>
      <w:r w:rsidRPr="00FE009D">
        <w:t>Airfoil</w:t>
      </w:r>
      <w:proofErr w:type="spellEnd"/>
      <w:r w:rsidRPr="00FE009D">
        <w:t xml:space="preserve"> Tools, n.d. </w:t>
      </w:r>
      <w:proofErr w:type="spellStart"/>
      <w:r w:rsidRPr="00FE009D">
        <w:t>Airfoil</w:t>
      </w:r>
      <w:proofErr w:type="spellEnd"/>
      <w:r w:rsidRPr="00FE009D">
        <w:t xml:space="preserve"> database and analysis tools. Available at: </w:t>
      </w:r>
      <w:hyperlink r:id="rId312" w:tgtFrame="_blank" w:history="1">
        <w:r w:rsidRPr="00FE009D">
          <w:rPr>
            <w:rStyle w:val="Hyperlink"/>
          </w:rPr>
          <w:t>http://airfoiltools.com/</w:t>
        </w:r>
      </w:hyperlink>
      <w:r w:rsidRPr="00FE009D">
        <w:t xml:space="preserve"> [Accessed 15 January 2026].</w:t>
      </w:r>
    </w:p>
    <w:p w14:paraId="6A1E2712" w14:textId="77777777" w:rsidR="00AE55AD" w:rsidRPr="00FE009D" w:rsidRDefault="00AE55AD" w:rsidP="00AE55AD">
      <w:r w:rsidRPr="00FE009D">
        <w:t xml:space="preserve">Altair Engineering Inc (2021) J-Turn. Available At: </w:t>
      </w:r>
      <w:hyperlink r:id="rId313" w:tgtFrame="_blank" w:history="1">
        <w:r w:rsidRPr="00FE009D">
          <w:rPr>
            <w:rStyle w:val="Hyperlink"/>
          </w:rPr>
          <w:t>https://2021.help.altair.com/2021/hwdesktop/mv/topics/motionview/j_turn_r.htm</w:t>
        </w:r>
      </w:hyperlink>
      <w:r w:rsidRPr="00FE009D">
        <w:t xml:space="preserve"> (Accessed: 26 January 2026).</w:t>
      </w:r>
    </w:p>
    <w:p w14:paraId="21CDC0E5" w14:textId="77777777" w:rsidR="00AE55AD" w:rsidRPr="00FE009D" w:rsidRDefault="00AE55AD" w:rsidP="00AE55AD">
      <w:r w:rsidRPr="00FE009D">
        <w:t xml:space="preserve">ANSYS. 2024. ANSYS FLUENT 12.0 Theory Guide - 4.12.3 Non-Equilibrium Wall Functions. Available at: </w:t>
      </w:r>
      <w:hyperlink r:id="rId314" w:tgtFrame="_blank" w:history="1">
        <w:r w:rsidRPr="00FE009D">
          <w:rPr>
            <w:rStyle w:val="Hyperlink"/>
          </w:rPr>
          <w:t>https://www.afs.enea.it/project/neptunius/docs/fluent/html/th/node100.htm</w:t>
        </w:r>
      </w:hyperlink>
      <w:r w:rsidRPr="00FE009D">
        <w:t>.</w:t>
      </w:r>
    </w:p>
    <w:p w14:paraId="6D6DE57C" w14:textId="77777777" w:rsidR="00AE55AD" w:rsidRPr="00FE009D" w:rsidRDefault="00AE55AD" w:rsidP="00AE55AD">
      <w:r w:rsidRPr="00FE009D">
        <w:t xml:space="preserve">Ansys Learning, (2025) “What are BOIs and FOIs – Add Local Sizing – Ansys Fluent Meshing Watertight Geometry Workflow”, </w:t>
      </w:r>
      <w:hyperlink r:id="rId315" w:tgtFrame="_blank" w:history="1">
        <w:r w:rsidRPr="00FE009D">
          <w:rPr>
            <w:rStyle w:val="Hyperlink"/>
          </w:rPr>
          <w:t>https://www.youtube.com/watch?v=P8DLH_iYcWg&amp;t=276s</w:t>
        </w:r>
      </w:hyperlink>
    </w:p>
    <w:p w14:paraId="2C09AD26" w14:textId="77777777" w:rsidR="00AE55AD" w:rsidRPr="00FE009D" w:rsidRDefault="00AE55AD" w:rsidP="00AE55AD">
      <w:r w:rsidRPr="00FE009D">
        <w:t xml:space="preserve">Axon, L., Garry, K., and Howell, J., (1998) "An Evaluation of CFD for Modelling the Flow Around Stationary and Rotating Isolated Wheels," SAE Technical Paper 980032, </w:t>
      </w:r>
      <w:hyperlink r:id="rId316" w:tgtFrame="_blank" w:history="1">
        <w:r w:rsidRPr="00FE009D">
          <w:rPr>
            <w:rStyle w:val="Hyperlink"/>
          </w:rPr>
          <w:t>https://doi.org/10.4271/980032</w:t>
        </w:r>
      </w:hyperlink>
      <w:r w:rsidRPr="00FE009D">
        <w:t>.</w:t>
      </w:r>
    </w:p>
    <w:p w14:paraId="0A446240" w14:textId="77777777" w:rsidR="00AE55AD" w:rsidRPr="00FE009D" w:rsidRDefault="00AE55AD" w:rsidP="00AE55AD">
      <w:r w:rsidRPr="00FE009D">
        <w:t xml:space="preserve">Boundary layer (no date) NASA. Available at: </w:t>
      </w:r>
      <w:hyperlink r:id="rId317" w:tgtFrame="_blank" w:history="1">
        <w:r w:rsidRPr="00FE009D">
          <w:rPr>
            <w:rStyle w:val="Hyperlink"/>
          </w:rPr>
          <w:t>https://www.grc.nasa.gov/www/k-12/BGP/boundlay.html</w:t>
        </w:r>
      </w:hyperlink>
      <w:r w:rsidRPr="00FE009D">
        <w:t xml:space="preserve"> (Accessed: 13 March 2026).</w:t>
      </w:r>
    </w:p>
    <w:p w14:paraId="7C79E3C0" w14:textId="77777777" w:rsidR="00AE55AD" w:rsidRPr="00FE009D" w:rsidRDefault="00AE55AD" w:rsidP="00AE55AD">
      <w:r w:rsidRPr="00FE009D">
        <w:t xml:space="preserve">Cakir, M. (2012). CFD study on aerodynamic effects of a rear wing/. Retrieved from Santa Clara University: </w:t>
      </w:r>
      <w:hyperlink r:id="rId318" w:tgtFrame="_blank" w:history="1">
        <w:r w:rsidRPr="00FE009D">
          <w:rPr>
            <w:rStyle w:val="Hyperlink"/>
          </w:rPr>
          <w:t>https://scholarcommons.scu.edu/cgi/viewcontent.cgi?params=/context/mech_mstr/article/1000/&amp;path_inf</w:t>
        </w:r>
      </w:hyperlink>
      <w:r w:rsidRPr="00FE009D">
        <w:t>…</w:t>
      </w:r>
    </w:p>
    <w:p w14:paraId="6B2326EC" w14:textId="62C2804B" w:rsidR="00AE55AD" w:rsidRPr="00FE009D" w:rsidRDefault="00AE55AD" w:rsidP="00AE55AD">
      <w:r w:rsidRPr="00FE009D">
        <w:t xml:space="preserve">Cantilever beam Study (2025). </w:t>
      </w:r>
      <w:proofErr w:type="spellStart"/>
      <w:r w:rsidRPr="00FE009D">
        <w:t>Dlubal</w:t>
      </w:r>
      <w:proofErr w:type="spellEnd"/>
      <w:r w:rsidRPr="00FE009D">
        <w:t xml:space="preserve"> Software GmbH. Available at: </w:t>
      </w:r>
      <w:hyperlink r:id="rId319" w:history="1">
        <w:r w:rsidR="00642B89" w:rsidRPr="00706E3E">
          <w:rPr>
            <w:rStyle w:val="Hyperlink"/>
          </w:rPr>
          <w:t>https://www.google.com/search?q=https://www.dlubal.com/en/search%3Fq%3Dcantilever%2Bbending%26f%3D*</w:t>
        </w:r>
      </w:hyperlink>
      <w:r w:rsidRPr="00FE009D">
        <w:t>(Accesse</w:t>
      </w:r>
      <w:r w:rsidR="00FD4191">
        <w:t>d:</w:t>
      </w:r>
      <w:r w:rsidRPr="00FE009D">
        <w:t xml:space="preserve"> December 4, 2025)</w:t>
      </w:r>
    </w:p>
    <w:p w14:paraId="3E991469" w14:textId="77777777" w:rsidR="00AE55AD" w:rsidRPr="00FE009D" w:rsidRDefault="00AE55AD" w:rsidP="00AE55AD">
      <w:r w:rsidRPr="00FE009D">
        <w:t xml:space="preserve">CFD Online (2012) [ICEM] ICEM CFD Build Topology. Available at: </w:t>
      </w:r>
      <w:hyperlink r:id="rId320" w:tgtFrame="_blank" w:history="1">
        <w:r w:rsidRPr="00FE009D">
          <w:rPr>
            <w:rStyle w:val="Hyperlink"/>
          </w:rPr>
          <w:t>https://www.cfd-online.com/Forums/ansys-meshing/97273-icem-cfd-build-topology.html</w:t>
        </w:r>
      </w:hyperlink>
      <w:r w:rsidRPr="00FE009D">
        <w:t xml:space="preserve"> (Accessed: 09 December 2025).</w:t>
      </w:r>
    </w:p>
    <w:p w14:paraId="11B0D08C" w14:textId="77777777" w:rsidR="00AE55AD" w:rsidRPr="00FE009D" w:rsidRDefault="00AE55AD" w:rsidP="00AE55AD">
      <w:r w:rsidRPr="00FE009D">
        <w:t xml:space="preserve">Davkin, L. and Law, C. (2020) Aerodynamic effect of wheel fairings on the wake of a for- </w:t>
      </w:r>
      <w:proofErr w:type="spellStart"/>
      <w:r w:rsidRPr="00FE009D">
        <w:t>mula</w:t>
      </w:r>
      <w:proofErr w:type="spellEnd"/>
      <w:r w:rsidRPr="00FE009D">
        <w:t xml:space="preserve"> one car, Aerodynamic Effect of Wheel Fairings on the Wake of a Formula One Car. Available at: </w:t>
      </w:r>
      <w:hyperlink r:id="rId321" w:tgtFrame="_blank" w:history="1">
        <w:r w:rsidRPr="00FE009D">
          <w:rPr>
            <w:rStyle w:val="Hyperlink"/>
          </w:rPr>
          <w:t>https://www.matec-conferences.org/articles/matecconf/pdf/2021/16/matecconf_sacam21_00008.pdf</w:t>
        </w:r>
      </w:hyperlink>
      <w:r w:rsidRPr="00FE009D">
        <w:t xml:space="preserve"> (Accessed: 08 March 2026).</w:t>
      </w:r>
    </w:p>
    <w:p w14:paraId="473D3A83" w14:textId="77777777" w:rsidR="00AE55AD" w:rsidRPr="00FE009D" w:rsidRDefault="00AE55AD" w:rsidP="00AE55AD">
      <w:proofErr w:type="spellStart"/>
      <w:r w:rsidRPr="00FE009D">
        <w:t>Diosy</w:t>
      </w:r>
      <w:proofErr w:type="spellEnd"/>
      <w:r w:rsidRPr="00FE009D">
        <w:t xml:space="preserve">, M. and Bell, D., 2018. Aerodynamic optimisation of a front-wheel wake-related bodywork of a novel electric Formula car using a metaheuristic approach. Oxford: Oxford Brookes University. Available at: </w:t>
      </w:r>
      <w:hyperlink r:id="rId322" w:tgtFrame="_blank" w:history="1">
        <w:r w:rsidRPr="00FE009D">
          <w:rPr>
            <w:rStyle w:val="Hyperlink"/>
          </w:rPr>
          <w:t>https://radar.brookes.ac.uk/radar/file/4656110b-f76b-45db-885a-c3126a4eb188/1/Aerodynamic%20optimis</w:t>
        </w:r>
      </w:hyperlink>
      <w:r w:rsidRPr="00FE009D">
        <w:t>… [Accessed January 12th, 2026].</w:t>
      </w:r>
    </w:p>
    <w:p w14:paraId="12FAA183" w14:textId="77777777" w:rsidR="00AE55AD" w:rsidRPr="00FE009D" w:rsidRDefault="00AE55AD" w:rsidP="00AE55AD">
      <w:r w:rsidRPr="00FE009D">
        <w:t xml:space="preserve">Dixon, J. (2009) Suspension Analysis and Computational Geometry. John Wiley &amp; Sons. Available at: </w:t>
      </w:r>
      <w:hyperlink r:id="rId323" w:tgtFrame="_blank" w:history="1">
        <w:r w:rsidRPr="00FE009D">
          <w:rPr>
            <w:rStyle w:val="Hyperlink"/>
          </w:rPr>
          <w:t>https://books.google.com/books/about/Suspension_Geometry_and_Computation.html?id=L_dqjIjOGBcC</w:t>
        </w:r>
      </w:hyperlink>
      <w:r w:rsidRPr="00FE009D">
        <w:t xml:space="preserve"> (Accessed: October 18, 2025).</w:t>
      </w:r>
    </w:p>
    <w:p w14:paraId="3412E3F9" w14:textId="77777777" w:rsidR="00AE55AD" w:rsidRPr="00FE009D" w:rsidRDefault="00AE55AD" w:rsidP="00AE55AD">
      <w:r w:rsidRPr="00FE009D">
        <w:t xml:space="preserve">Driver61 (2025) F1 Suspension Is Simpler Than You Think - YouTube. Available at: </w:t>
      </w:r>
      <w:hyperlink r:id="rId324" w:tgtFrame="_blank" w:history="1">
        <w:r w:rsidRPr="00FE009D">
          <w:rPr>
            <w:rStyle w:val="Hyperlink"/>
          </w:rPr>
          <w:t>https://www.youtube.com/watch?v=aDScbqtNXxI</w:t>
        </w:r>
      </w:hyperlink>
      <w:r w:rsidRPr="00FE009D">
        <w:t xml:space="preserve"> (Accessed: February 11, 2026).</w:t>
      </w:r>
    </w:p>
    <w:p w14:paraId="53C0A8F0" w14:textId="77777777" w:rsidR="00AE55AD" w:rsidRPr="00FE009D" w:rsidRDefault="00AE55AD" w:rsidP="00AE55AD">
      <w:r w:rsidRPr="00FE009D">
        <w:t>Evans, E. (2025) Various CFD Methodology &amp; Research 2023</w:t>
      </w:r>
    </w:p>
    <w:p w14:paraId="211DE518" w14:textId="77777777" w:rsidR="00AE55AD" w:rsidRPr="00FE009D" w:rsidRDefault="00AE55AD" w:rsidP="00AE55AD">
      <w:r w:rsidRPr="00FE009D">
        <w:t>Evans. E (2025) SolidWorks file for S2n B with radiators and dual ducts</w:t>
      </w:r>
    </w:p>
    <w:p w14:paraId="12EA7E65" w14:textId="77777777" w:rsidR="00AE55AD" w:rsidRPr="00FE009D" w:rsidRDefault="00AE55AD" w:rsidP="00AE55AD">
      <w:r w:rsidRPr="00FE009D">
        <w:t xml:space="preserve">Evans. </w:t>
      </w:r>
      <w:proofErr w:type="gramStart"/>
      <w:r w:rsidRPr="00FE009D">
        <w:t>E ,</w:t>
      </w:r>
      <w:proofErr w:type="gramEnd"/>
      <w:r w:rsidRPr="00FE009D">
        <w:t xml:space="preserve"> (2025) UWTSD Masters student</w:t>
      </w:r>
    </w:p>
    <w:p w14:paraId="48FFB6C4" w14:textId="77777777" w:rsidR="00AE55AD" w:rsidRPr="00FE009D" w:rsidRDefault="00AE55AD" w:rsidP="00AE55AD">
      <w:r w:rsidRPr="00FE009D">
        <w:lastRenderedPageBreak/>
        <w:t>Evans, E. (2026).</w:t>
      </w:r>
    </w:p>
    <w:p w14:paraId="15136163" w14:textId="77777777" w:rsidR="00AE55AD" w:rsidRPr="00FE009D" w:rsidRDefault="00AE55AD" w:rsidP="00AE55AD">
      <w:r w:rsidRPr="00FE009D">
        <w:t>Ewbank, D. (2026a) Email communication to Kiera Ryman, 26 January.</w:t>
      </w:r>
    </w:p>
    <w:p w14:paraId="238BC0D3" w14:textId="77777777" w:rsidR="00AE55AD" w:rsidRPr="00FE009D" w:rsidRDefault="00AE55AD" w:rsidP="00AE55AD">
      <w:r w:rsidRPr="00FE009D">
        <w:t>Ewbank, D. (2026b) Teams Call to Kiera Ryman, 10 March.</w:t>
      </w:r>
    </w:p>
    <w:p w14:paraId="4371186C" w14:textId="77777777" w:rsidR="00AE55AD" w:rsidRPr="00FE009D" w:rsidRDefault="00AE55AD" w:rsidP="00AE55AD">
      <w:r w:rsidRPr="00FE009D">
        <w:t>Fackrell, J.E. (1974) ‘The aerodynamics of road wheels’, SAE Technical Paper 740199. Warrendale, PA: SAE International.</w:t>
      </w:r>
    </w:p>
    <w:p w14:paraId="64C2C2CB" w14:textId="77777777" w:rsidR="00AE55AD" w:rsidRPr="00FE009D" w:rsidRDefault="00AE55AD" w:rsidP="00AE55AD">
      <w:r w:rsidRPr="00FE009D">
        <w:t xml:space="preserve">Fadl Hassan Moukalled, L Mangani and Darwish, M. 2016. The finite volume method in computational fluid </w:t>
      </w:r>
      <w:proofErr w:type="gramStart"/>
      <w:r w:rsidRPr="00FE009D">
        <w:t>dynamics :</w:t>
      </w:r>
      <w:proofErr w:type="gramEnd"/>
      <w:r w:rsidRPr="00FE009D">
        <w:t xml:space="preserve"> an advanced introduction with </w:t>
      </w:r>
      <w:proofErr w:type="spellStart"/>
      <w:r w:rsidRPr="00FE009D">
        <w:t>OpenFOAM</w:t>
      </w:r>
      <w:proofErr w:type="spellEnd"/>
      <w:r w:rsidRPr="00FE009D">
        <w:t xml:space="preserve">® and </w:t>
      </w:r>
      <w:proofErr w:type="spellStart"/>
      <w:r w:rsidRPr="00FE009D">
        <w:t>Matlab</w:t>
      </w:r>
      <w:proofErr w:type="spellEnd"/>
      <w:r w:rsidRPr="00FE009D">
        <w:t>®. Cham: Springer.</w:t>
      </w:r>
    </w:p>
    <w:p w14:paraId="1EB7E49A" w14:textId="77777777" w:rsidR="00AE55AD" w:rsidRPr="00FE009D" w:rsidRDefault="00AE55AD" w:rsidP="00AE55AD">
      <w:proofErr w:type="spellStart"/>
      <w:r w:rsidRPr="00FE009D">
        <w:t>Ferziger</w:t>
      </w:r>
      <w:proofErr w:type="spellEnd"/>
      <w:r w:rsidRPr="00FE009D">
        <w:t>, J.H. and Peric, M. (2012) Computational Methods for Fluid Dynamics. Springer Science &amp; Business Media.</w:t>
      </w:r>
    </w:p>
    <w:p w14:paraId="0FC9AF48" w14:textId="77777777" w:rsidR="00AE55AD" w:rsidRPr="00FE009D" w:rsidRDefault="00AE55AD" w:rsidP="00AE55AD">
      <w:r w:rsidRPr="00FE009D">
        <w:t xml:space="preserve">Gasparini, R. (2022). Mesh Sensitivity Study for CFD Simulations. Retrieved from </w:t>
      </w:r>
      <w:proofErr w:type="spellStart"/>
      <w:r w:rsidRPr="00FE009D">
        <w:t>simscale</w:t>
      </w:r>
      <w:proofErr w:type="spellEnd"/>
      <w:r w:rsidRPr="00FE009D">
        <w:t xml:space="preserve">: </w:t>
      </w:r>
      <w:hyperlink r:id="rId325" w:tgtFrame="_blank" w:history="1">
        <w:r w:rsidRPr="00FE009D">
          <w:rPr>
            <w:rStyle w:val="Hyperlink"/>
          </w:rPr>
          <w:t>https://www.simscale.com/knowledge-base/mesh-sensitivity-cfd/</w:t>
        </w:r>
      </w:hyperlink>
    </w:p>
    <w:p w14:paraId="47560DA2" w14:textId="77777777" w:rsidR="00AE55AD" w:rsidRPr="00FE009D" w:rsidRDefault="00AE55AD" w:rsidP="00AE55AD">
      <w:proofErr w:type="spellStart"/>
      <w:r w:rsidRPr="00FE009D">
        <w:t>Gestione</w:t>
      </w:r>
      <w:proofErr w:type="spellEnd"/>
      <w:r w:rsidRPr="00FE009D">
        <w:t xml:space="preserve"> (2022) CFD Computational Domain, </w:t>
      </w:r>
      <w:proofErr w:type="spellStart"/>
      <w:r w:rsidRPr="00FE009D">
        <w:t>IdealSimulations</w:t>
      </w:r>
      <w:proofErr w:type="spellEnd"/>
      <w:r w:rsidRPr="00FE009D">
        <w:t xml:space="preserve">. Available at: </w:t>
      </w:r>
      <w:hyperlink r:id="rId326" w:anchor=":~:text=As%20already%20discussed%2C%20in%20external,little%20velocity%20and%20pressure%20variations" w:tgtFrame="_blank" w:history="1">
        <w:r w:rsidRPr="00FE009D">
          <w:rPr>
            <w:rStyle w:val="Hyperlink"/>
          </w:rPr>
          <w:t>https://www.idealsimulations.com/resources/cfd-computational-domain/#:~:text=As%20already%20discussed%2C%20in%20external,little%20velocity%20and%20pressure%20variations</w:t>
        </w:r>
      </w:hyperlink>
      <w:r w:rsidRPr="00FE009D">
        <w:t>. (Accessed: 15 March 2026).</w:t>
      </w:r>
    </w:p>
    <w:p w14:paraId="4B55EDB2" w14:textId="77777777" w:rsidR="00AE55AD" w:rsidRPr="00FE009D" w:rsidRDefault="00AE55AD" w:rsidP="00AE55AD">
      <w:proofErr w:type="spellStart"/>
      <w:r w:rsidRPr="00FE009D">
        <w:t>Gestione</w:t>
      </w:r>
      <w:proofErr w:type="spellEnd"/>
      <w:r w:rsidRPr="00FE009D">
        <w:t xml:space="preserve"> (2022a) CFD Computational Domain, </w:t>
      </w:r>
      <w:proofErr w:type="spellStart"/>
      <w:r w:rsidRPr="00FE009D">
        <w:t>IdealSimulations</w:t>
      </w:r>
      <w:proofErr w:type="spellEnd"/>
      <w:r w:rsidRPr="00FE009D">
        <w:t xml:space="preserve">. Available at: </w:t>
      </w:r>
      <w:hyperlink r:id="rId327" w:anchor=":~:text=Downstream%2C%20generally%20the%20body%20will,imposed%20at%20the%20domain%20outlet" w:tgtFrame="_blank" w:history="1">
        <w:r w:rsidRPr="00FE009D">
          <w:rPr>
            <w:rStyle w:val="Hyperlink"/>
          </w:rPr>
          <w:t>https://www.idealsimulations.com/resources/cfd-computational-domain/#:~:text=Downstream%2C%20generally%20the%20body%20will,imposed%20at%20the%20domain%20outlet</w:t>
        </w:r>
      </w:hyperlink>
      <w:r w:rsidRPr="00FE009D">
        <w:t>. (Accessed: 22 March 2026).</w:t>
      </w:r>
    </w:p>
    <w:p w14:paraId="3A8CAA71" w14:textId="77777777" w:rsidR="00AE55AD" w:rsidRPr="00FE009D" w:rsidRDefault="00AE55AD" w:rsidP="00AE55AD">
      <w:r w:rsidRPr="00FE009D">
        <w:t xml:space="preserve">Groot, S. and Winter, J.C.F (2011) On the way to pole position: The effect of tire grip on learning to drive a racecar, Delft University of Technology, Delft, The Netherlands. Available at: </w:t>
      </w:r>
      <w:hyperlink r:id="rId328" w:tgtFrame="_blank" w:history="1">
        <w:r w:rsidRPr="00FE009D">
          <w:rPr>
            <w:rStyle w:val="Hyperlink"/>
          </w:rPr>
          <w:t>https://repository.tudelft.nl/file/File_c15b3a37-2e3e-4690-a096-21c3c1215e6a</w:t>
        </w:r>
      </w:hyperlink>
      <w:r w:rsidRPr="00FE009D">
        <w:rPr>
          <w:rFonts w:ascii="Times New Roman" w:hAnsi="Times New Roman" w:cs="Times New Roman"/>
        </w:rPr>
        <w:t>​</w:t>
      </w:r>
    </w:p>
    <w:p w14:paraId="417396A7" w14:textId="77777777" w:rsidR="00AE55AD" w:rsidRPr="00FE009D" w:rsidRDefault="00AE55AD" w:rsidP="00AE55AD">
      <w:r w:rsidRPr="00FE009D">
        <w:t xml:space="preserve">Hoerner, S.F. (1965) Fluid-dynamic </w:t>
      </w:r>
      <w:proofErr w:type="gramStart"/>
      <w:r w:rsidRPr="00FE009D">
        <w:t>drag</w:t>
      </w:r>
      <w:r w:rsidRPr="00FE009D">
        <w:rPr>
          <w:rFonts w:ascii="Times New Roman" w:hAnsi="Times New Roman" w:cs="Times New Roman"/>
        </w:rPr>
        <w:t> </w:t>
      </w:r>
      <w:r w:rsidRPr="00FE009D">
        <w:t>:</w:t>
      </w:r>
      <w:proofErr w:type="gramEnd"/>
      <w:r w:rsidRPr="00FE009D">
        <w:t xml:space="preserve"> Sighard F. </w:t>
      </w:r>
      <w:proofErr w:type="gramStart"/>
      <w:r w:rsidRPr="00FE009D">
        <w:t>Hoerner</w:t>
      </w:r>
      <w:r w:rsidRPr="00FE009D">
        <w:rPr>
          <w:rFonts w:ascii="Times New Roman" w:hAnsi="Times New Roman" w:cs="Times New Roman"/>
        </w:rPr>
        <w:t> </w:t>
      </w:r>
      <w:r w:rsidRPr="00FE009D">
        <w:t>:</w:t>
      </w:r>
      <w:proofErr w:type="gramEnd"/>
      <w:r w:rsidRPr="00FE009D">
        <w:t xml:space="preserve"> Free download, borrow, and streaming, Internet Archive. Available at: </w:t>
      </w:r>
      <w:hyperlink r:id="rId329" w:tgtFrame="_blank" w:history="1">
        <w:r w:rsidRPr="00FE009D">
          <w:rPr>
            <w:rStyle w:val="Hyperlink"/>
          </w:rPr>
          <w:t>https://archive.org/details/FluidDynamicDragHoerner1965</w:t>
        </w:r>
      </w:hyperlink>
      <w:r w:rsidRPr="00FE009D">
        <w:t xml:space="preserve"> (Accessed: 21 March 2026).</w:t>
      </w:r>
    </w:p>
    <w:p w14:paraId="0A676A33" w14:textId="77777777" w:rsidR="00AE55AD" w:rsidRPr="00FE009D" w:rsidRDefault="00AE55AD" w:rsidP="00AE55AD">
      <w:r w:rsidRPr="00FE009D">
        <w:t xml:space="preserve">Huang, T.M. et al. (2022) “Research on the effect of car’s roll motion on the aerodynamic characteristics of high-speed car,” Proceedings of the Institution of Mechanical Engineers, Part D: Journal of Automobile Engineering, 236(8). Available at: </w:t>
      </w:r>
      <w:hyperlink r:id="rId330" w:tgtFrame="_blank" w:history="1">
        <w:r w:rsidRPr="00FE009D">
          <w:rPr>
            <w:rStyle w:val="Hyperlink"/>
          </w:rPr>
          <w:t>https://doi.org/10.1177/09544070211050364</w:t>
        </w:r>
      </w:hyperlink>
      <w:r w:rsidRPr="00FE009D">
        <w:t>.</w:t>
      </w:r>
    </w:p>
    <w:p w14:paraId="3C61DEB9" w14:textId="77777777" w:rsidR="00AE55AD" w:rsidRPr="00FE009D" w:rsidRDefault="00AE55AD" w:rsidP="00AE55AD">
      <w:r w:rsidRPr="00FE009D">
        <w:t>Hucho, W.-H. (2013) Aerodynamics of Road Vehicles. 5th edition. Warrendale, PA: SAE International.</w:t>
      </w:r>
    </w:p>
    <w:p w14:paraId="11AA41E4" w14:textId="77777777" w:rsidR="00AE55AD" w:rsidRPr="00FE009D" w:rsidRDefault="00AE55AD" w:rsidP="00AE55AD">
      <w:r w:rsidRPr="00FE009D">
        <w:t>Hughes, J. (2022). Sports2000 Aero Map. Sabe Fluid Dynamics.</w:t>
      </w:r>
    </w:p>
    <w:p w14:paraId="4BAE83C5" w14:textId="77777777" w:rsidR="00AE55AD" w:rsidRPr="00FE009D" w:rsidRDefault="00AE55AD" w:rsidP="00AE55AD">
      <w:r w:rsidRPr="00FE009D">
        <w:t xml:space="preserve">Huncho, W.-H. (1992) Aerodynamics of Road Vehicles. Available at: </w:t>
      </w:r>
      <w:hyperlink r:id="rId331" w:tgtFrame="_blank" w:history="1">
        <w:r w:rsidRPr="00FE009D">
          <w:rPr>
            <w:rStyle w:val="Hyperlink"/>
          </w:rPr>
          <w:t>https://by.genie.uottawa.ca/~mcg3341/DragOfRoadVehicles.pdf</w:t>
        </w:r>
      </w:hyperlink>
    </w:p>
    <w:p w14:paraId="01020266" w14:textId="77777777" w:rsidR="00AE55AD" w:rsidRPr="00FE009D" w:rsidRDefault="00AE55AD" w:rsidP="00AE55AD">
      <w:r w:rsidRPr="00FE009D">
        <w:t xml:space="preserve">Katz, J. 2006. Race Car </w:t>
      </w:r>
      <w:proofErr w:type="gramStart"/>
      <w:r w:rsidRPr="00FE009D">
        <w:t>Aerodynamics :</w:t>
      </w:r>
      <w:proofErr w:type="gramEnd"/>
      <w:r w:rsidRPr="00FE009D">
        <w:t xml:space="preserve"> Designing for Speed. Cambridge, MA: R. Bentley.</w:t>
      </w:r>
    </w:p>
    <w:p w14:paraId="4522B0C3" w14:textId="77777777" w:rsidR="00AE55AD" w:rsidRPr="00FE009D" w:rsidRDefault="00AE55AD" w:rsidP="00AE55AD">
      <w:r w:rsidRPr="00FE009D">
        <w:t>Katz, J. (2016) Race Car Aerodynamics: Designing for Speed. 2nd edition. Cambridge, MA: Bentley Publishers.</w:t>
      </w:r>
    </w:p>
    <w:p w14:paraId="5EE3FB09" w14:textId="77777777" w:rsidR="00AE55AD" w:rsidRPr="00FE009D" w:rsidRDefault="00AE55AD" w:rsidP="00AE55AD">
      <w:r w:rsidRPr="00FE009D">
        <w:t xml:space="preserve">Kingfisher Louvres, 2023. Ventilation louvres technical brochure. Available at: </w:t>
      </w:r>
      <w:hyperlink r:id="rId332" w:tgtFrame="_blank" w:history="1">
        <w:r w:rsidRPr="00FE009D">
          <w:rPr>
            <w:rStyle w:val="Hyperlink"/>
          </w:rPr>
          <w:t>https://kingfisherlouvres.com/app/uploads/2023/09/Kingfisher-Ventilation-louvres-low-res_FINALAPPRO</w:t>
        </w:r>
      </w:hyperlink>
      <w:r w:rsidRPr="00FE009D">
        <w:t>… [Accessed 2 February 2026].</w:t>
      </w:r>
    </w:p>
    <w:p w14:paraId="6B227789" w14:textId="77777777" w:rsidR="00AE55AD" w:rsidRPr="00FE009D" w:rsidRDefault="00AE55AD" w:rsidP="00AE55AD">
      <w:r w:rsidRPr="00FE009D">
        <w:t>Kirchberger, M. 2023. CFD Simulation and Validation of a Formula Student Car Michael Kirchberger under the supervision of.</w:t>
      </w:r>
    </w:p>
    <w:p w14:paraId="2450B8DC" w14:textId="77777777" w:rsidR="00AE55AD" w:rsidRPr="00FE009D" w:rsidRDefault="00AE55AD" w:rsidP="00AE55AD">
      <w:proofErr w:type="spellStart"/>
      <w:proofErr w:type="gramStart"/>
      <w:r w:rsidRPr="00FE009D">
        <w:lastRenderedPageBreak/>
        <w:t>Knapton,J</w:t>
      </w:r>
      <w:proofErr w:type="spellEnd"/>
      <w:proofErr w:type="gramEnd"/>
      <w:r w:rsidRPr="00FE009D">
        <w:t xml:space="preserve"> . (2025) Head of Dynamics at Cadillac F1. “Thoughts on Droop Stops). (November 3, 2025)</w:t>
      </w:r>
    </w:p>
    <w:p w14:paraId="47D08D96" w14:textId="77777777" w:rsidR="00AE55AD" w:rsidRPr="00FE009D" w:rsidRDefault="00AE55AD" w:rsidP="00AE55AD">
      <w:r w:rsidRPr="00FE009D">
        <w:t xml:space="preserve">LEAP CFD. 2023. What y+ should I use? Part 3 – Understanding impact of Y+ and number of prism layers on flow resolution – LEAP Australia Blog. Available at: </w:t>
      </w:r>
      <w:hyperlink r:id="rId333" w:tgtFrame="_blank" w:history="1">
        <w:r w:rsidRPr="00FE009D">
          <w:rPr>
            <w:rStyle w:val="Hyperlink"/>
          </w:rPr>
          <w:t>https://www.leapaust.com.au/blog/cfd/y-plus_part3_understanding-impact-of-y-and-number-of-prism-layers-on-flow-resolution/</w:t>
        </w:r>
      </w:hyperlink>
      <w:r w:rsidRPr="00FE009D">
        <w:t xml:space="preserve"> (Accessed: 08 December 2025).</w:t>
      </w:r>
    </w:p>
    <w:p w14:paraId="26D4A024" w14:textId="77777777" w:rsidR="00AE55AD" w:rsidRPr="00FE009D" w:rsidRDefault="00AE55AD" w:rsidP="00AE55AD">
      <w:r w:rsidRPr="00FE009D">
        <w:t>Levell, H. CFD Methodology &amp; Research 2025 and Flo Visualisation Images 2025</w:t>
      </w:r>
    </w:p>
    <w:p w14:paraId="46104717" w14:textId="77777777" w:rsidR="00AE55AD" w:rsidRPr="00FE009D" w:rsidRDefault="00AE55AD" w:rsidP="00AE55AD">
      <w:r w:rsidRPr="00FE009D">
        <w:t xml:space="preserve">Lorenzo Borgialli (2023) </w:t>
      </w:r>
      <w:proofErr w:type="spellStart"/>
      <w:r w:rsidRPr="00FE009D">
        <w:t>Politecnico</w:t>
      </w:r>
      <w:proofErr w:type="spellEnd"/>
      <w:r w:rsidRPr="00FE009D">
        <w:t xml:space="preserve"> di Torino </w:t>
      </w:r>
      <w:proofErr w:type="gramStart"/>
      <w:r w:rsidRPr="00FE009D">
        <w:t>Master’s Degree in Automotive Engineering</w:t>
      </w:r>
      <w:proofErr w:type="gramEnd"/>
      <w:r w:rsidRPr="00FE009D">
        <w:t xml:space="preserve"> Validation of CFD model in Wind Tunnel and study of Aerodynamic Maps.</w:t>
      </w:r>
    </w:p>
    <w:p w14:paraId="7984182A" w14:textId="77777777" w:rsidR="00AE55AD" w:rsidRPr="00FE009D" w:rsidRDefault="00AE55AD" w:rsidP="00AE55AD">
      <w:proofErr w:type="spellStart"/>
      <w:r w:rsidRPr="00FE009D">
        <w:t>MarkForged</w:t>
      </w:r>
      <w:proofErr w:type="spellEnd"/>
      <w:r w:rsidRPr="00FE009D">
        <w:t xml:space="preserve">. 2024. PLA vs ABS vs Nylon. Available at: </w:t>
      </w:r>
      <w:hyperlink r:id="rId334" w:tgtFrame="_blank" w:history="1">
        <w:r w:rsidRPr="00FE009D">
          <w:rPr>
            <w:rStyle w:val="Hyperlink"/>
          </w:rPr>
          <w:t>https://markforged.com/resources/blog/pla-abs-nylon</w:t>
        </w:r>
      </w:hyperlink>
      <w:r w:rsidRPr="00FE009D">
        <w:t>.</w:t>
      </w:r>
    </w:p>
    <w:p w14:paraId="5BA00927" w14:textId="77777777" w:rsidR="00AE55AD" w:rsidRPr="00FE009D" w:rsidRDefault="00AE55AD" w:rsidP="00AE55AD">
      <w:r w:rsidRPr="00FE009D">
        <w:t xml:space="preserve">McBeath, S. (2008). The End Is Nigh. Retrieved from </w:t>
      </w:r>
      <w:proofErr w:type="spellStart"/>
      <w:r w:rsidRPr="00FE009D">
        <w:t>sm</w:t>
      </w:r>
      <w:proofErr w:type="spellEnd"/>
      <w:r w:rsidRPr="00FE009D">
        <w:t xml:space="preserve"> designs: </w:t>
      </w:r>
      <w:hyperlink r:id="rId335" w:tgtFrame="_blank" w:history="1">
        <w:r w:rsidRPr="00FE009D">
          <w:rPr>
            <w:rStyle w:val="Hyperlink"/>
          </w:rPr>
          <w:t>http://www.sm-designs.co.uk/pdfs/rearendplates.pdf</w:t>
        </w:r>
      </w:hyperlink>
    </w:p>
    <w:p w14:paraId="258C0DCA" w14:textId="77777777" w:rsidR="00AE55AD" w:rsidRPr="00FE009D" w:rsidRDefault="00AE55AD" w:rsidP="00AE55AD">
      <w:r w:rsidRPr="00FE009D">
        <w:t>McBeath, S. (2015) Competition Car Aerodynamics. 3rd ed.</w:t>
      </w:r>
    </w:p>
    <w:p w14:paraId="08F9B216" w14:textId="77777777" w:rsidR="00AE55AD" w:rsidRPr="00FE009D" w:rsidRDefault="00AE55AD" w:rsidP="00AE55AD">
      <w:r w:rsidRPr="00FE009D">
        <w:t>McBeath, S. (2017) Competition Car Aerodynamics. 3rd edition. Sparkford: Haynes Publishing.</w:t>
      </w:r>
    </w:p>
    <w:p w14:paraId="6E31B634" w14:textId="77777777" w:rsidR="00AE55AD" w:rsidRPr="00FE009D" w:rsidRDefault="00AE55AD" w:rsidP="00AE55AD">
      <w:proofErr w:type="spellStart"/>
      <w:r w:rsidRPr="00FE009D">
        <w:t>Mcbeath</w:t>
      </w:r>
      <w:proofErr w:type="spellEnd"/>
      <w:r w:rsidRPr="00FE009D">
        <w:t xml:space="preserve">, S. 2017. Competition car </w:t>
      </w:r>
      <w:proofErr w:type="gramStart"/>
      <w:r w:rsidRPr="00FE009D">
        <w:t>aerodynamics :</w:t>
      </w:r>
      <w:proofErr w:type="gramEnd"/>
      <w:r w:rsidRPr="00FE009D">
        <w:t xml:space="preserve"> a practical handbook. Dorchester: Veloce Publishing Limited, February.</w:t>
      </w:r>
    </w:p>
    <w:p w14:paraId="0427DC49" w14:textId="77777777" w:rsidR="00AE55AD" w:rsidRPr="00FE009D" w:rsidRDefault="00AE55AD" w:rsidP="00AE55AD">
      <w:r w:rsidRPr="00FE009D">
        <w:t>Miller, D. (2025).</w:t>
      </w:r>
    </w:p>
    <w:p w14:paraId="083A8582" w14:textId="77777777" w:rsidR="00AE55AD" w:rsidRPr="00FE009D" w:rsidRDefault="00AE55AD" w:rsidP="00AE55AD">
      <w:r w:rsidRPr="00FE009D">
        <w:t xml:space="preserve">Millsaps, D. (2023) Front fender louvers, what is the </w:t>
      </w:r>
      <w:proofErr w:type="gramStart"/>
      <w:r w:rsidRPr="00FE009D">
        <w:t>science?,</w:t>
      </w:r>
      <w:proofErr w:type="gramEnd"/>
      <w:r w:rsidRPr="00FE009D">
        <w:t xml:space="preserve"> Radical Sportscar Registry. Available at: </w:t>
      </w:r>
      <w:hyperlink r:id="rId336" w:anchor=":~:text=Yes%2C%20the%20wheel%20wells%20develop,out%20for%20the%20same%20reason" w:tgtFrame="_blank" w:history="1">
        <w:r w:rsidRPr="00FE009D">
          <w:rPr>
            <w:rStyle w:val="Hyperlink"/>
          </w:rPr>
          <w:t>https://radicalsportscarregistry.com/radicalforum/general-discussion/front-fender-louvers-what-is-the-science/#:~:text=Yes%2C%20the%20wheel%20wells%20develop,out%20for%20the%20same%20reason</w:t>
        </w:r>
      </w:hyperlink>
      <w:r w:rsidRPr="00FE009D">
        <w:t>. (Accessed: 06 March 2026).</w:t>
      </w:r>
    </w:p>
    <w:p w14:paraId="48208D6A" w14:textId="77777777" w:rsidR="00AE55AD" w:rsidRPr="00FE009D" w:rsidRDefault="00AE55AD" w:rsidP="00AE55AD">
      <w:r w:rsidRPr="00FE009D">
        <w:t xml:space="preserve">Morel, T. (1978) SAE International: Advancing mobility knowledge and </w:t>
      </w:r>
      <w:proofErr w:type="spellStart"/>
      <w:proofErr w:type="gramStart"/>
      <w:r w:rsidRPr="00FE009D">
        <w:t>solutions,SAE</w:t>
      </w:r>
      <w:proofErr w:type="spellEnd"/>
      <w:proofErr w:type="gramEnd"/>
      <w:r w:rsidRPr="00FE009D">
        <w:t xml:space="preserve"> International | Advancing mobility knowledge and solutions. Available at: </w:t>
      </w:r>
      <w:hyperlink r:id="rId337" w:tgtFrame="_blank" w:history="1">
        <w:r w:rsidRPr="00FE009D">
          <w:rPr>
            <w:rStyle w:val="Hyperlink"/>
          </w:rPr>
          <w:t>https://www.sae.org/publications/technical-papers/content/780267/</w:t>
        </w:r>
      </w:hyperlink>
    </w:p>
    <w:p w14:paraId="23DDF666" w14:textId="77777777" w:rsidR="00AE55AD" w:rsidRPr="00FE009D" w:rsidRDefault="00AE55AD" w:rsidP="00AE55AD">
      <w:r w:rsidRPr="00FE009D">
        <w:t xml:space="preserve">MSUK. (n.d.). 2026 National </w:t>
      </w:r>
      <w:proofErr w:type="spellStart"/>
      <w:r w:rsidRPr="00FE009D">
        <w:t>Competiton</w:t>
      </w:r>
      <w:proofErr w:type="spellEnd"/>
      <w:r w:rsidRPr="00FE009D">
        <w:t xml:space="preserve"> Rules. Retrieved from MSUK: </w:t>
      </w:r>
      <w:hyperlink r:id="rId338" w:tgtFrame="_blank" w:history="1">
        <w:r w:rsidRPr="00FE009D">
          <w:rPr>
            <w:rStyle w:val="Hyperlink"/>
          </w:rPr>
          <w:t>https://ebooks.motorsportuk.org/najd/p257</w:t>
        </w:r>
      </w:hyperlink>
    </w:p>
    <w:p w14:paraId="15426732" w14:textId="77777777" w:rsidR="00AE55AD" w:rsidRPr="00FE009D" w:rsidRDefault="00AE55AD" w:rsidP="00AE55AD">
      <w:r w:rsidRPr="00FE009D">
        <w:t xml:space="preserve">MSV (2025) SRCC SPORTS 2000 DURATEC CHAMPIONSHIP SPORTING &amp; TECHNICAL REGULATIONS 2025. Available at: </w:t>
      </w:r>
      <w:hyperlink r:id="rId339" w:tgtFrame="_blank" w:history="1">
        <w:r w:rsidRPr="00FE009D">
          <w:rPr>
            <w:rStyle w:val="Hyperlink"/>
          </w:rPr>
          <w:t>https://docs.msv.com/SRCC%20Duratec%20Championship%202025%20Regulations%20(NCR).pdf</w:t>
        </w:r>
      </w:hyperlink>
      <w:r w:rsidRPr="00FE009D">
        <w:t xml:space="preserve"> (Accessed: 08 December 2025).</w:t>
      </w:r>
    </w:p>
    <w:p w14:paraId="2F7DAF39" w14:textId="77777777" w:rsidR="00AE55AD" w:rsidRPr="00FE009D" w:rsidRDefault="00AE55AD" w:rsidP="00AE55AD">
      <w:r w:rsidRPr="00FE009D">
        <w:t xml:space="preserve">Newnham, P., Passmore, M., Howell, J., and Baxendale, A., (2006) "On the Optimisation of Road Vehicle Leading Edge Radius in Varying Levels of Freestream Turbulence," SAE Technical Paper 2006-01-1029, </w:t>
      </w:r>
      <w:hyperlink r:id="rId340" w:tgtFrame="_blank" w:history="1">
        <w:r w:rsidRPr="00FE009D">
          <w:rPr>
            <w:rStyle w:val="Hyperlink"/>
          </w:rPr>
          <w:t>https://doi.org/10.4271/2006-01-1029</w:t>
        </w:r>
      </w:hyperlink>
      <w:r w:rsidRPr="00FE009D">
        <w:t>.</w:t>
      </w:r>
    </w:p>
    <w:p w14:paraId="03B7F12E" w14:textId="77777777" w:rsidR="00AE55AD" w:rsidRPr="00FE009D" w:rsidRDefault="00AE55AD" w:rsidP="00AE55AD">
      <w:r w:rsidRPr="00FE009D">
        <w:t xml:space="preserve">Pakravan, S. (2025) What is drag in </w:t>
      </w:r>
      <w:proofErr w:type="gramStart"/>
      <w:r w:rsidRPr="00FE009D">
        <w:t>aerodynamics?,</w:t>
      </w:r>
      <w:proofErr w:type="gramEnd"/>
      <w:r w:rsidRPr="00FE009D">
        <w:t xml:space="preserve"> CFDLAND. Available at: </w:t>
      </w:r>
      <w:hyperlink r:id="rId341" w:anchor=":~:text=Pressure%20drag%2C%20also%20known%20as,which%20increases%20form%20drag%20significantly" w:tgtFrame="_blank" w:history="1">
        <w:r w:rsidRPr="00FE009D">
          <w:rPr>
            <w:rStyle w:val="Hyperlink"/>
          </w:rPr>
          <w:t>https://cfdland.com/what-is-drag-in-aerodynamics/#:~:text=Pressure%20drag%2C%20also%20known%20as,which%20increases%20form%20drag%20significantly</w:t>
        </w:r>
      </w:hyperlink>
      <w:r w:rsidRPr="00FE009D">
        <w:t>. (Accessed: 06 March 2026).</w:t>
      </w:r>
    </w:p>
    <w:p w14:paraId="42AC3286" w14:textId="77777777" w:rsidR="00AE55AD" w:rsidRPr="00FE009D" w:rsidRDefault="00AE55AD" w:rsidP="00AE55AD">
      <w:proofErr w:type="spellStart"/>
      <w:r w:rsidRPr="00FE009D">
        <w:t>Renwar</w:t>
      </w:r>
      <w:proofErr w:type="spellEnd"/>
      <w:r w:rsidRPr="00FE009D">
        <w:t xml:space="preserve">, R. (2019). Design and analysis of wing. Retrieved from EXAMENSARBETE INOM MASKINTEKNIK, : </w:t>
      </w:r>
      <w:hyperlink r:id="rId342" w:tgtFrame="_blank" w:history="1">
        <w:r w:rsidRPr="00FE009D">
          <w:rPr>
            <w:rStyle w:val="Hyperlink"/>
          </w:rPr>
          <w:t>https://www.diva-portal.org/smash/get/diva2:1342792/FULLTEXT01.pdf</w:t>
        </w:r>
      </w:hyperlink>
    </w:p>
    <w:p w14:paraId="631B1D16" w14:textId="77777777" w:rsidR="00AE55AD" w:rsidRPr="00FE009D" w:rsidRDefault="00AE55AD" w:rsidP="00AE55AD">
      <w:r w:rsidRPr="00FE009D">
        <w:t xml:space="preserve">ResearchGate, 2022. Power and momentum coefficient of rotor with NACA0012 </w:t>
      </w:r>
      <w:proofErr w:type="spellStart"/>
      <w:r w:rsidRPr="00FE009D">
        <w:t>airfoil</w:t>
      </w:r>
      <w:proofErr w:type="spellEnd"/>
      <w:r w:rsidRPr="00FE009D">
        <w:t xml:space="preserve"> as a function of chord length [online image]. Available at: </w:t>
      </w:r>
      <w:hyperlink r:id="rId343" w:tgtFrame="_blank" w:history="1">
        <w:r w:rsidRPr="00FE009D">
          <w:rPr>
            <w:rStyle w:val="Hyperlink"/>
          </w:rPr>
          <w:t>https://www.researchgate.net/figure/Power-and-momentum-coefficient-of-rotor-with-NACA0012-airfoil-a</w:t>
        </w:r>
      </w:hyperlink>
      <w:r w:rsidRPr="00FE009D">
        <w:t>… [Accessed 2 February 2026].</w:t>
      </w:r>
    </w:p>
    <w:p w14:paraId="2237D01A" w14:textId="77777777" w:rsidR="00AE55AD" w:rsidRPr="00FE009D" w:rsidRDefault="00AE55AD" w:rsidP="00AE55AD">
      <w:r w:rsidRPr="00FE009D">
        <w:t>Rossow, V.J., 1977. Effect of wing fins on lift-generated wakes. AIAA Paper 77-671. National Aeronautics and Space Administration (NASA). Available at: NASA Technical Report [Accessed 22 March 2026]</w:t>
      </w:r>
    </w:p>
    <w:p w14:paraId="523739A1" w14:textId="77777777" w:rsidR="00AE55AD" w:rsidRPr="00FE009D" w:rsidRDefault="00AE55AD" w:rsidP="00AE55AD">
      <w:r w:rsidRPr="00FE009D">
        <w:t>Sabe, 2022. Aero maps, CFD &amp; Aero Reports</w:t>
      </w:r>
    </w:p>
    <w:p w14:paraId="2BAABA91" w14:textId="77777777" w:rsidR="00AE55AD" w:rsidRPr="00FE009D" w:rsidRDefault="00AE55AD" w:rsidP="00AE55AD">
      <w:r w:rsidRPr="00FE009D">
        <w:t xml:space="preserve">SIMSCALE. 2023. K-epsilon - </w:t>
      </w:r>
      <w:proofErr w:type="spellStart"/>
      <w:r w:rsidRPr="00FE009D">
        <w:t>SimScale</w:t>
      </w:r>
      <w:proofErr w:type="spellEnd"/>
      <w:r w:rsidRPr="00FE009D">
        <w:t xml:space="preserve">. Available at: </w:t>
      </w:r>
      <w:hyperlink r:id="rId344" w:tgtFrame="_blank" w:history="1">
        <w:r w:rsidRPr="00FE009D">
          <w:rPr>
            <w:rStyle w:val="Hyperlink"/>
          </w:rPr>
          <w:t>https://www.simscale.com/docs/simulation-setup/global-settings/k-epsilon/</w:t>
        </w:r>
      </w:hyperlink>
      <w:r w:rsidRPr="00FE009D">
        <w:t>.</w:t>
      </w:r>
    </w:p>
    <w:p w14:paraId="4FC427CA" w14:textId="77777777" w:rsidR="00AE55AD" w:rsidRPr="00FE009D" w:rsidRDefault="00AE55AD" w:rsidP="00AE55AD">
      <w:r w:rsidRPr="00FE009D">
        <w:t xml:space="preserve">SNOW YOUTUBE (2022). Ansys Fluent Project # </w:t>
      </w:r>
      <w:proofErr w:type="gramStart"/>
      <w:r w:rsidRPr="00FE009D">
        <w:t>35 :</w:t>
      </w:r>
      <w:proofErr w:type="gramEnd"/>
      <w:r w:rsidRPr="00FE009D">
        <w:t xml:space="preserve"> Dynamic Mesh CFD Analysis of </w:t>
      </w:r>
      <w:proofErr w:type="spellStart"/>
      <w:r w:rsidRPr="00FE009D">
        <w:t>Airfoil</w:t>
      </w:r>
      <w:proofErr w:type="spellEnd"/>
      <w:r w:rsidRPr="00FE009D">
        <w:t xml:space="preserve"> | Dynamic Mesh Tutorial. [online] YouTube. Available at: </w:t>
      </w:r>
      <w:hyperlink r:id="rId345" w:tgtFrame="_blank" w:history="1">
        <w:r w:rsidRPr="00FE009D">
          <w:rPr>
            <w:rStyle w:val="Hyperlink"/>
          </w:rPr>
          <w:t>https://www.youtube.com/watch?v=1coC7_XVADo</w:t>
        </w:r>
      </w:hyperlink>
      <w:r w:rsidRPr="00FE009D">
        <w:t xml:space="preserve"> (Accessed 1 Dec. 2025).</w:t>
      </w:r>
    </w:p>
    <w:p w14:paraId="3337456D" w14:textId="77777777" w:rsidR="00AE55AD" w:rsidRPr="00FE009D" w:rsidRDefault="00AE55AD" w:rsidP="00AE55AD">
      <w:r w:rsidRPr="00FE009D">
        <w:t xml:space="preserve">SRCC SPORTS 2000 DURATEC CHAMPIONSHIP. (2025). Retrieved from MSV: </w:t>
      </w:r>
      <w:hyperlink r:id="rId346" w:tgtFrame="_blank" w:history="1">
        <w:r w:rsidRPr="00FE009D">
          <w:rPr>
            <w:rStyle w:val="Hyperlink"/>
          </w:rPr>
          <w:t>https://docs.msv.com/SRCC%20Duratec%20Championship%202025%20Regulations%20(NCR).pdf</w:t>
        </w:r>
      </w:hyperlink>
    </w:p>
    <w:p w14:paraId="6A6F46A7" w14:textId="77777777" w:rsidR="00AE55AD" w:rsidRPr="00FE009D" w:rsidRDefault="00AE55AD" w:rsidP="00AE55AD">
      <w:r w:rsidRPr="00FE009D">
        <w:t xml:space="preserve">Srivastava, S., S, A. and Sankaran, A. (2022) 'Increasing Downforce </w:t>
      </w:r>
      <w:proofErr w:type="gramStart"/>
      <w:r w:rsidRPr="00FE009D">
        <w:t>In</w:t>
      </w:r>
      <w:proofErr w:type="gramEnd"/>
      <w:r w:rsidRPr="00FE009D">
        <w:t xml:space="preserve"> High-Speed Vehicles Using Wheel Rotation', IRJET, e-ISSN 2395-0056. Available at: </w:t>
      </w:r>
      <w:hyperlink r:id="rId347" w:tgtFrame="_blank" w:history="1">
        <w:r w:rsidRPr="00FE009D">
          <w:rPr>
            <w:rStyle w:val="Hyperlink"/>
          </w:rPr>
          <w:t>https://www.irjet.net/archives/V9/i4/IRJET-V9I4424.pdf</w:t>
        </w:r>
      </w:hyperlink>
    </w:p>
    <w:p w14:paraId="49F66FA0" w14:textId="77777777" w:rsidR="00AE55AD" w:rsidRPr="00FE009D" w:rsidRDefault="00AE55AD" w:rsidP="00AE55AD">
      <w:r w:rsidRPr="00FE009D">
        <w:t xml:space="preserve">Stainless, B. (n.d.). </w:t>
      </w:r>
      <w:proofErr w:type="spellStart"/>
      <w:r w:rsidRPr="00FE009D">
        <w:t>Aluminum</w:t>
      </w:r>
      <w:proofErr w:type="spellEnd"/>
      <w:r w:rsidRPr="00FE009D">
        <w:t xml:space="preserve"> Alloys for Racing Applications. Retrieved from Burns Stainless: </w:t>
      </w:r>
      <w:hyperlink r:id="rId348" w:tgtFrame="_blank" w:history="1">
        <w:r w:rsidRPr="00FE009D">
          <w:rPr>
            <w:rStyle w:val="Hyperlink"/>
          </w:rPr>
          <w:t>https://burnsstainless.com/blogs/articles-1/aluminum-alloys-for-racing-applications?srsltid=AfmBOoq</w:t>
        </w:r>
      </w:hyperlink>
      <w:r w:rsidRPr="00FE009D">
        <w:t>…</w:t>
      </w:r>
    </w:p>
    <w:p w14:paraId="0E2529BD" w14:textId="77777777" w:rsidR="00AE55AD" w:rsidRPr="00FE009D" w:rsidRDefault="00AE55AD" w:rsidP="00AE55AD">
      <w:r w:rsidRPr="00FE009D">
        <w:t xml:space="preserve">Suspension Secrets (2018) Anti Squat, Dive and Lift Geometry – Geometry Explained Suspension Secrets. Available at: </w:t>
      </w:r>
      <w:hyperlink r:id="rId349" w:tgtFrame="_blank" w:history="1">
        <w:r w:rsidRPr="00FE009D">
          <w:rPr>
            <w:rStyle w:val="Hyperlink"/>
          </w:rPr>
          <w:t>https://suspensionsecrets.co.uk/anti-squat-dive-and-lift-geometry/</w:t>
        </w:r>
      </w:hyperlink>
      <w:r w:rsidRPr="00FE009D">
        <w:t xml:space="preserve"> (Accessed: February 7, 2026).</w:t>
      </w:r>
    </w:p>
    <w:p w14:paraId="42BEFE9E" w14:textId="77777777" w:rsidR="00AE55AD" w:rsidRPr="00FE009D" w:rsidRDefault="00AE55AD" w:rsidP="00AE55AD">
      <w:r w:rsidRPr="00FE009D">
        <w:t xml:space="preserve">The Hobbies Gate (2025) Droop Setup Explained – Boost Your 1/10 RC Touring Performance. Available at: </w:t>
      </w:r>
      <w:hyperlink r:id="rId350" w:tgtFrame="_blank" w:history="1">
        <w:r w:rsidRPr="00FE009D">
          <w:rPr>
            <w:rStyle w:val="Hyperlink"/>
          </w:rPr>
          <w:t>https://thehobbiesgate.fr/en/blog/droop-setup-rc-touring-1-10-n3?srsltid=AfmBOoobYlabJqiUt8ujKKFzYRPIHMlBXQKLiC8Qz-08bfBx5uF7cOaX</w:t>
        </w:r>
      </w:hyperlink>
      <w:r w:rsidRPr="00FE009D">
        <w:t xml:space="preserve"> (Accessed: October 16, 2025).</w:t>
      </w:r>
    </w:p>
    <w:p w14:paraId="343ACDC3" w14:textId="77777777" w:rsidR="00AE55AD" w:rsidRPr="00FE009D" w:rsidRDefault="00AE55AD" w:rsidP="00AE55AD">
      <w:proofErr w:type="spellStart"/>
      <w:r w:rsidRPr="00FE009D">
        <w:t>Togiti</w:t>
      </w:r>
      <w:proofErr w:type="spellEnd"/>
      <w:r w:rsidRPr="00FE009D">
        <w:t xml:space="preserve">, V.T., </w:t>
      </w:r>
      <w:proofErr w:type="spellStart"/>
      <w:proofErr w:type="gramStart"/>
      <w:r w:rsidRPr="00FE009D">
        <w:t>Eisfeld</w:t>
      </w:r>
      <w:proofErr w:type="spellEnd"/>
      <w:r w:rsidRPr="00FE009D">
        <w:t xml:space="preserve"> ,</w:t>
      </w:r>
      <w:proofErr w:type="gramEnd"/>
      <w:r w:rsidRPr="00FE009D">
        <w:t xml:space="preserve"> B. and Broderson, O. 2026. Turbulence Model Study for the Flow Around the NASA Common Research Model | Journal of Aircraft. Journal of Aircraft. Available at: </w:t>
      </w:r>
      <w:hyperlink r:id="rId351" w:tgtFrame="_blank" w:history="1">
        <w:r w:rsidRPr="00FE009D">
          <w:rPr>
            <w:rStyle w:val="Hyperlink"/>
          </w:rPr>
          <w:t>https://doi.org/10.2514/1.C032609?_gl=1</w:t>
        </w:r>
      </w:hyperlink>
      <w:r w:rsidRPr="00FE009D">
        <w:t xml:space="preserve"> [Accessed: 22 March 2026].</w:t>
      </w:r>
    </w:p>
    <w:p w14:paraId="4EF48DED" w14:textId="77777777" w:rsidR="00AE55AD" w:rsidRPr="00FE009D" w:rsidRDefault="00AE55AD" w:rsidP="00AE55AD">
      <w:r w:rsidRPr="00FE009D">
        <w:t>Tudor, T. (2025) Spoken communication to Jason Taberner. (14 November)</w:t>
      </w:r>
    </w:p>
    <w:p w14:paraId="16F5A001" w14:textId="77777777" w:rsidR="00AE55AD" w:rsidRDefault="00AE55AD" w:rsidP="00AE55AD">
      <w:r w:rsidRPr="00FE009D">
        <w:t>Tudor, T. (2026</w:t>
      </w:r>
      <w:r>
        <w:t>a</w:t>
      </w:r>
      <w:r w:rsidRPr="00FE009D">
        <w:t>) Spoken communication to Jason Taberner. (20 March)</w:t>
      </w:r>
    </w:p>
    <w:p w14:paraId="68081735" w14:textId="77777777" w:rsidR="00AE55AD" w:rsidRPr="00FE009D" w:rsidRDefault="00AE55AD" w:rsidP="00AE55AD">
      <w:r w:rsidRPr="00FE009D">
        <w:t>Tudor, T. (2026</w:t>
      </w:r>
      <w:r>
        <w:t>b</w:t>
      </w:r>
      <w:r w:rsidRPr="00FE009D">
        <w:t>)</w:t>
      </w:r>
      <w:r>
        <w:t xml:space="preserve"> Motorsport Dynamics Lecture – Roll Angle</w:t>
      </w:r>
      <w:r w:rsidRPr="00FE009D">
        <w:t xml:space="preserve">. </w:t>
      </w:r>
    </w:p>
    <w:p w14:paraId="196F4C16" w14:textId="77777777" w:rsidR="00AE55AD" w:rsidRPr="00FE009D" w:rsidRDefault="00AE55AD" w:rsidP="00AE55AD">
      <w:r w:rsidRPr="00FE009D">
        <w:t>UWTSD Motorsport (2020) UWTSD Sports 2000 Aerodynamic Development Project. Available at: MCR Aero Project.pdf</w:t>
      </w:r>
    </w:p>
    <w:p w14:paraId="5DC696D2" w14:textId="40708B86" w:rsidR="00AE55AD" w:rsidRPr="00FE009D" w:rsidRDefault="00AE55AD" w:rsidP="00AE55AD">
      <w:r w:rsidRPr="00FE009D">
        <w:t>Vehicle Handling, (2026). Liam Cope (</w:t>
      </w:r>
      <w:proofErr w:type="spellStart"/>
      <w:r w:rsidRPr="00FE009D">
        <w:t>EngineerFix</w:t>
      </w:r>
      <w:proofErr w:type="spellEnd"/>
      <w:r w:rsidRPr="00FE009D">
        <w:t xml:space="preserve">). Available at: </w:t>
      </w:r>
      <w:hyperlink r:id="rId352" w:history="1">
        <w:r w:rsidR="00FD4191" w:rsidRPr="00706E3E">
          <w:rPr>
            <w:rStyle w:val="Hyperlink"/>
          </w:rPr>
          <w:t>https://engineerfix.com/how-roll-centre-location-affects-vehicle-handling</w:t>
        </w:r>
      </w:hyperlink>
      <w:r w:rsidR="00FD4191">
        <w:t xml:space="preserve">  </w:t>
      </w:r>
      <w:r w:rsidRPr="00FE009D">
        <w:t>(Accessed</w:t>
      </w:r>
      <w:r w:rsidR="00FD4191">
        <w:t>:</w:t>
      </w:r>
      <w:r w:rsidRPr="00FE009D">
        <w:t xml:space="preserve"> March 19, 2026)</w:t>
      </w:r>
    </w:p>
    <w:p w14:paraId="2694E449" w14:textId="77777777" w:rsidR="00AE55AD" w:rsidRPr="00FE009D" w:rsidRDefault="00AE55AD" w:rsidP="00AE55AD">
      <w:r w:rsidRPr="00FE009D">
        <w:t xml:space="preserve">Versteeg, H.K. &amp; </w:t>
      </w:r>
      <w:proofErr w:type="spellStart"/>
      <w:r w:rsidRPr="00FE009D">
        <w:t>Malalasekera</w:t>
      </w:r>
      <w:proofErr w:type="spellEnd"/>
      <w:r w:rsidRPr="00FE009D">
        <w:t>, W. (2007), ‘An Introduction to Computational Fluid Dynamics: The Finite Volume Method’, Pearson</w:t>
      </w:r>
    </w:p>
    <w:p w14:paraId="390690DF" w14:textId="77777777" w:rsidR="00AE55AD" w:rsidRPr="00FE009D" w:rsidRDefault="00AE55AD" w:rsidP="00AE55AD">
      <w:r w:rsidRPr="00FE009D">
        <w:t xml:space="preserve">VI-Grade (2026a) Transform Vehicle Development with Real-Time Simulation. Available at: </w:t>
      </w:r>
      <w:hyperlink r:id="rId353" w:tgtFrame="_blank" w:history="1">
        <w:r w:rsidRPr="00FE009D">
          <w:rPr>
            <w:rStyle w:val="Hyperlink"/>
          </w:rPr>
          <w:t>https://www.vi-grade.com/en/products/vi-carrealtime/</w:t>
        </w:r>
      </w:hyperlink>
      <w:r w:rsidRPr="00FE009D">
        <w:t xml:space="preserve"> (Accessed: 17 October 2025)</w:t>
      </w:r>
    </w:p>
    <w:p w14:paraId="4BF0985F" w14:textId="77777777" w:rsidR="00AE55AD" w:rsidRPr="00FE009D" w:rsidRDefault="00AE55AD" w:rsidP="00AE55AD">
      <w:r w:rsidRPr="00FE009D">
        <w:t>VI-Grade (2026</w:t>
      </w:r>
      <w:proofErr w:type="gramStart"/>
      <w:r w:rsidRPr="00FE009D">
        <w:t>b)Tracks</w:t>
      </w:r>
      <w:proofErr w:type="gramEnd"/>
      <w:r w:rsidRPr="00FE009D">
        <w:t xml:space="preserve"> and Vehicles. Available at: </w:t>
      </w:r>
      <w:hyperlink r:id="rId354" w:tgtFrame="_blank" w:history="1">
        <w:r w:rsidRPr="00FE009D">
          <w:rPr>
            <w:rStyle w:val="Hyperlink"/>
          </w:rPr>
          <w:t>https://www.vi-grade.com/en/solutions/digital-models/</w:t>
        </w:r>
      </w:hyperlink>
      <w:r w:rsidRPr="00FE009D">
        <w:t xml:space="preserve"> (Accessed: 26 January 2026).</w:t>
      </w:r>
    </w:p>
    <w:p w14:paraId="68125AC9" w14:textId="77777777" w:rsidR="00AE55AD" w:rsidRPr="00FE009D" w:rsidRDefault="00AE55AD" w:rsidP="00AE55AD">
      <w:r w:rsidRPr="00FE009D">
        <w:lastRenderedPageBreak/>
        <w:t xml:space="preserve">Washington U. 2006. </w:t>
      </w:r>
      <w:proofErr w:type="spellStart"/>
      <w:r w:rsidRPr="00FE009D">
        <w:t>Modeling</w:t>
      </w:r>
      <w:proofErr w:type="spellEnd"/>
      <w:r w:rsidRPr="00FE009D">
        <w:t xml:space="preserve"> Turbulence 12.4 Standard, RNG, and Realizable k-Models Theory.</w:t>
      </w:r>
    </w:p>
    <w:p w14:paraId="2331CEE7" w14:textId="77777777" w:rsidR="00AE55AD" w:rsidRPr="00FE009D" w:rsidRDefault="00AE55AD" w:rsidP="00AE55AD">
      <w:r w:rsidRPr="00FE009D">
        <w:t xml:space="preserve">Wouter </w:t>
      </w:r>
      <w:proofErr w:type="spellStart"/>
      <w:r w:rsidRPr="00FE009D">
        <w:t>Remmerie</w:t>
      </w:r>
      <w:proofErr w:type="spellEnd"/>
      <w:r w:rsidRPr="00FE009D">
        <w:t xml:space="preserve"> (2019) “What is an Aero Map? - Racecar Engineering,” Racecar Engineering [Preprint]. Available at: </w:t>
      </w:r>
      <w:hyperlink r:id="rId355" w:tgtFrame="_blank" w:history="1">
        <w:r w:rsidRPr="00FE009D">
          <w:rPr>
            <w:rStyle w:val="Hyperlink"/>
          </w:rPr>
          <w:t>https://www.racecar-engineering.com/tech-explained/what-is-an-aero-map/</w:t>
        </w:r>
      </w:hyperlink>
      <w:r w:rsidRPr="00FE009D">
        <w:t xml:space="preserve"> (Accessed: February 20, 2026).</w:t>
      </w:r>
    </w:p>
    <w:p w14:paraId="48DB2D63" w14:textId="77777777" w:rsidR="00AE55AD" w:rsidRPr="00FE009D" w:rsidRDefault="00AE55AD" w:rsidP="00AE55AD">
      <w:r w:rsidRPr="00FE009D">
        <w:t xml:space="preserve">YouTube, 2023. Solidity Ratio: What and How It Effect Structure. Available at: </w:t>
      </w:r>
      <w:hyperlink r:id="rId356" w:tgtFrame="_blank" w:history="1">
        <w:r w:rsidRPr="00FE009D">
          <w:rPr>
            <w:rStyle w:val="Hyperlink"/>
          </w:rPr>
          <w:t>https://www.youtube.com/watch?v=bxFgKru-WpU&amp;t=22s</w:t>
        </w:r>
      </w:hyperlink>
      <w:r w:rsidRPr="00FE009D">
        <w:t xml:space="preserve"> [Accessed 1 February 2026].</w:t>
      </w:r>
    </w:p>
    <w:p w14:paraId="1B691505" w14:textId="77777777" w:rsidR="00AE55AD" w:rsidRPr="00FE009D" w:rsidRDefault="00AE55AD" w:rsidP="00AE55AD">
      <w:proofErr w:type="spellStart"/>
      <w:r w:rsidRPr="00FE009D">
        <w:t>Yuwana</w:t>
      </w:r>
      <w:proofErr w:type="spellEnd"/>
      <w:r w:rsidRPr="00FE009D">
        <w:t xml:space="preserve"> Sanjaya, A. R. (2021). Science Direct. Retrieved from Design and Analysis of Mesh Size Subjected to Wheel Rim Convergence Using Finite Element Method: </w:t>
      </w:r>
      <w:hyperlink r:id="rId357" w:tgtFrame="_blank" w:history="1">
        <w:r w:rsidRPr="00FE009D">
          <w:rPr>
            <w:rStyle w:val="Hyperlink"/>
          </w:rPr>
          <w:t>https://www.sciencedirect.com/science/article/pii/S0734743X09000530</w:t>
        </w:r>
      </w:hyperlink>
    </w:p>
    <w:p w14:paraId="2958236E" w14:textId="77777777" w:rsidR="00AE55AD" w:rsidRPr="00FE009D" w:rsidRDefault="00AE55AD" w:rsidP="00AE55AD">
      <w:r w:rsidRPr="00FE009D">
        <w:t xml:space="preserve">Zhang, X., Wang, J., Li, Y. and Chen, Z., 2021. Performance characterization of air mixing devices for square ducts. Energy and Buildings, 250, 111298. Available at: </w:t>
      </w:r>
      <w:hyperlink r:id="rId358" w:tgtFrame="_blank" w:history="1">
        <w:r w:rsidRPr="00FE009D">
          <w:rPr>
            <w:rStyle w:val="Hyperlink"/>
          </w:rPr>
          <w:t>https://www.sciencedirect.com/science/article/pii/S1359431121009273</w:t>
        </w:r>
      </w:hyperlink>
      <w:r w:rsidRPr="00FE009D">
        <w:t xml:space="preserve"> [Accessed 22 December 2025].</w:t>
      </w:r>
    </w:p>
    <w:p w14:paraId="14114DB6" w14:textId="77777777" w:rsidR="00711E9C" w:rsidRPr="00711E9C" w:rsidRDefault="00711E9C" w:rsidP="00711E9C"/>
    <w:p w14:paraId="751C3810" w14:textId="010440A7" w:rsidR="00A76BB9" w:rsidRDefault="00A76BB9">
      <w:r>
        <w:br w:type="page"/>
      </w:r>
    </w:p>
    <w:p w14:paraId="653797DA" w14:textId="4C2688A4" w:rsidR="00A76BB9" w:rsidRDefault="00A76BB9" w:rsidP="00A76BB9">
      <w:pPr>
        <w:pStyle w:val="Heading1"/>
      </w:pPr>
      <w:bookmarkStart w:id="606" w:name="_Toc225101875"/>
      <w:r>
        <w:lastRenderedPageBreak/>
        <w:t>Appendix</w:t>
      </w:r>
      <w:bookmarkEnd w:id="606"/>
    </w:p>
    <w:p w14:paraId="1B30EA09" w14:textId="37186637" w:rsidR="007616FE" w:rsidRDefault="00CC01AC">
      <w:pPr>
        <w:rPr>
          <w:sz w:val="28"/>
          <w:szCs w:val="28"/>
        </w:rPr>
      </w:pPr>
      <w:r w:rsidRPr="00CC01AC">
        <w:rPr>
          <w:sz w:val="28"/>
          <w:szCs w:val="28"/>
        </w:rPr>
        <w:t>Appendix 1</w:t>
      </w:r>
    </w:p>
    <w:p w14:paraId="34F47066" w14:textId="708694FF" w:rsidR="00CC01AC" w:rsidRDefault="00CC01AC">
      <w:r>
        <w:t>Initial Droop Investigation</w:t>
      </w:r>
      <w:r w:rsidR="00BC51F0">
        <w:t xml:space="preserve"> - JT</w:t>
      </w:r>
    </w:p>
    <w:p w14:paraId="7B6024FD" w14:textId="48808C59" w:rsidR="00E43A50" w:rsidRDefault="00E43A50">
      <w:r>
        <w:rPr>
          <w:noProof/>
        </w:rPr>
        <w:drawing>
          <wp:inline distT="0" distB="0" distL="0" distR="0" wp14:anchorId="0694FCBD" wp14:editId="088560E7">
            <wp:extent cx="5731510" cy="2282825"/>
            <wp:effectExtent l="0" t="0" r="2540" b="3175"/>
            <wp:docPr id="752833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833078" name=""/>
                    <pic:cNvPicPr/>
                  </pic:nvPicPr>
                  <pic:blipFill>
                    <a:blip r:embed="rId359"/>
                    <a:stretch>
                      <a:fillRect/>
                    </a:stretch>
                  </pic:blipFill>
                  <pic:spPr>
                    <a:xfrm>
                      <a:off x="0" y="0"/>
                      <a:ext cx="5731510" cy="2282825"/>
                    </a:xfrm>
                    <a:prstGeom prst="rect">
                      <a:avLst/>
                    </a:prstGeom>
                  </pic:spPr>
                </pic:pic>
              </a:graphicData>
            </a:graphic>
          </wp:inline>
        </w:drawing>
      </w:r>
    </w:p>
    <w:p w14:paraId="3E9084F9" w14:textId="15EFB90D" w:rsidR="00E43A50" w:rsidRDefault="004D372E">
      <w:r>
        <w:rPr>
          <w:noProof/>
        </w:rPr>
        <w:drawing>
          <wp:inline distT="0" distB="0" distL="0" distR="0" wp14:anchorId="289AF786" wp14:editId="3E72A5A8">
            <wp:extent cx="2591671" cy="1558830"/>
            <wp:effectExtent l="0" t="0" r="0" b="3810"/>
            <wp:docPr id="15921478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0" cstate="print">
                      <a:extLst>
                        <a:ext uri="{28A0092B-C50C-407E-A947-70E740481C1C}">
                          <a14:useLocalDpi xmlns:a14="http://schemas.microsoft.com/office/drawing/2010/main" val="0"/>
                        </a:ext>
                      </a:extLst>
                    </a:blip>
                    <a:srcRect/>
                    <a:stretch>
                      <a:fillRect/>
                    </a:stretch>
                  </pic:blipFill>
                  <pic:spPr bwMode="auto">
                    <a:xfrm>
                      <a:off x="0" y="0"/>
                      <a:ext cx="2599395" cy="1563476"/>
                    </a:xfrm>
                    <a:prstGeom prst="rect">
                      <a:avLst/>
                    </a:prstGeom>
                    <a:noFill/>
                  </pic:spPr>
                </pic:pic>
              </a:graphicData>
            </a:graphic>
          </wp:inline>
        </w:drawing>
      </w:r>
    </w:p>
    <w:p w14:paraId="3D87239D" w14:textId="561C9EC4" w:rsidR="00E43A50" w:rsidRDefault="004A4860">
      <w:r>
        <w:rPr>
          <w:noProof/>
        </w:rPr>
        <w:drawing>
          <wp:inline distT="0" distB="0" distL="0" distR="0" wp14:anchorId="2303B3F3" wp14:editId="69DE373E">
            <wp:extent cx="5731510" cy="1539240"/>
            <wp:effectExtent l="0" t="0" r="2540" b="3810"/>
            <wp:docPr id="88739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93152" name=""/>
                    <pic:cNvPicPr/>
                  </pic:nvPicPr>
                  <pic:blipFill>
                    <a:blip r:embed="rId361"/>
                    <a:stretch>
                      <a:fillRect/>
                    </a:stretch>
                  </pic:blipFill>
                  <pic:spPr>
                    <a:xfrm>
                      <a:off x="0" y="0"/>
                      <a:ext cx="5731510" cy="1539240"/>
                    </a:xfrm>
                    <a:prstGeom prst="rect">
                      <a:avLst/>
                    </a:prstGeom>
                  </pic:spPr>
                </pic:pic>
              </a:graphicData>
            </a:graphic>
          </wp:inline>
        </w:drawing>
      </w:r>
    </w:p>
    <w:p w14:paraId="107C8832" w14:textId="77777777" w:rsidR="00E43A50" w:rsidRDefault="00E43A50"/>
    <w:p w14:paraId="49FBA53E" w14:textId="77777777" w:rsidR="00E43A50" w:rsidRDefault="00E43A50"/>
    <w:p w14:paraId="3692BA92" w14:textId="77777777" w:rsidR="00E43A50" w:rsidRDefault="00E43A50"/>
    <w:p w14:paraId="0DAF6ACA" w14:textId="77777777" w:rsidR="00E43A50" w:rsidRDefault="00E43A50"/>
    <w:p w14:paraId="30C6F965" w14:textId="77777777" w:rsidR="00E43A50" w:rsidRDefault="00E43A50"/>
    <w:p w14:paraId="15B0D559" w14:textId="77777777" w:rsidR="00E43A50" w:rsidRDefault="00E43A50"/>
    <w:p w14:paraId="5179B416" w14:textId="77777777" w:rsidR="00E43A50" w:rsidRDefault="00E43A50"/>
    <w:p w14:paraId="740EA125" w14:textId="77777777" w:rsidR="00E43A50" w:rsidRDefault="00E43A50"/>
    <w:p w14:paraId="0A00FC75" w14:textId="69FCA645" w:rsidR="004A4860" w:rsidRDefault="004A4860" w:rsidP="004A4860">
      <w:pPr>
        <w:rPr>
          <w:sz w:val="28"/>
          <w:szCs w:val="28"/>
        </w:rPr>
      </w:pPr>
      <w:r w:rsidRPr="00CC01AC">
        <w:rPr>
          <w:sz w:val="28"/>
          <w:szCs w:val="28"/>
        </w:rPr>
        <w:lastRenderedPageBreak/>
        <w:t xml:space="preserve">Appendix </w:t>
      </w:r>
      <w:r>
        <w:rPr>
          <w:sz w:val="28"/>
          <w:szCs w:val="28"/>
        </w:rPr>
        <w:t>2</w:t>
      </w:r>
    </w:p>
    <w:p w14:paraId="62E1D012" w14:textId="5913C13E" w:rsidR="004A4860" w:rsidRDefault="004A4860" w:rsidP="004A4860">
      <w:r>
        <w:t>MATLAB script for generating APR plots</w:t>
      </w:r>
      <w:r w:rsidR="00BC51F0">
        <w:t xml:space="preserve"> - JT</w:t>
      </w:r>
    </w:p>
    <w:p w14:paraId="3879862E" w14:textId="6E87FCEC" w:rsidR="00E43A50" w:rsidRDefault="008932C8">
      <w:r>
        <w:rPr>
          <w:noProof/>
        </w:rPr>
        <w:drawing>
          <wp:inline distT="0" distB="0" distL="0" distR="0" wp14:anchorId="71FEEB0F" wp14:editId="57E4B18E">
            <wp:extent cx="5731510" cy="3267710"/>
            <wp:effectExtent l="0" t="0" r="2540" b="8890"/>
            <wp:docPr id="1906339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39897" name=""/>
                    <pic:cNvPicPr/>
                  </pic:nvPicPr>
                  <pic:blipFill>
                    <a:blip r:embed="rId362"/>
                    <a:stretch>
                      <a:fillRect/>
                    </a:stretch>
                  </pic:blipFill>
                  <pic:spPr>
                    <a:xfrm>
                      <a:off x="0" y="0"/>
                      <a:ext cx="5731510" cy="3267710"/>
                    </a:xfrm>
                    <a:prstGeom prst="rect">
                      <a:avLst/>
                    </a:prstGeom>
                  </pic:spPr>
                </pic:pic>
              </a:graphicData>
            </a:graphic>
          </wp:inline>
        </w:drawing>
      </w:r>
    </w:p>
    <w:p w14:paraId="6F5A60A1" w14:textId="13658A3E" w:rsidR="008932C8" w:rsidRDefault="00C36C54">
      <w:r>
        <w:rPr>
          <w:noProof/>
        </w:rPr>
        <w:drawing>
          <wp:inline distT="0" distB="0" distL="0" distR="0" wp14:anchorId="3975247F" wp14:editId="49828E60">
            <wp:extent cx="5731510" cy="2920365"/>
            <wp:effectExtent l="0" t="0" r="2540" b="0"/>
            <wp:docPr id="141631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10990" name=""/>
                    <pic:cNvPicPr/>
                  </pic:nvPicPr>
                  <pic:blipFill>
                    <a:blip r:embed="rId363"/>
                    <a:stretch>
                      <a:fillRect/>
                    </a:stretch>
                  </pic:blipFill>
                  <pic:spPr>
                    <a:xfrm>
                      <a:off x="0" y="0"/>
                      <a:ext cx="5731510" cy="2920365"/>
                    </a:xfrm>
                    <a:prstGeom prst="rect">
                      <a:avLst/>
                    </a:prstGeom>
                  </pic:spPr>
                </pic:pic>
              </a:graphicData>
            </a:graphic>
          </wp:inline>
        </w:drawing>
      </w:r>
    </w:p>
    <w:p w14:paraId="3FF76688" w14:textId="77777777" w:rsidR="008932C8" w:rsidRDefault="008932C8"/>
    <w:p w14:paraId="5FA2BA1B" w14:textId="77777777" w:rsidR="008932C8" w:rsidRDefault="008932C8"/>
    <w:p w14:paraId="770E76EA" w14:textId="77777777" w:rsidR="008932C8" w:rsidRDefault="008932C8"/>
    <w:p w14:paraId="50084236" w14:textId="77777777" w:rsidR="008932C8" w:rsidRDefault="008932C8"/>
    <w:p w14:paraId="3D1A0918" w14:textId="77777777" w:rsidR="008932C8" w:rsidRDefault="008932C8"/>
    <w:p w14:paraId="49884159" w14:textId="77777777" w:rsidR="008932C8" w:rsidRDefault="008932C8"/>
    <w:p w14:paraId="273C3EDA" w14:textId="77777777" w:rsidR="008932C8" w:rsidRDefault="008932C8"/>
    <w:p w14:paraId="42FE5142" w14:textId="3011AFF2" w:rsidR="008932C8" w:rsidRDefault="0070678F">
      <w:r>
        <w:rPr>
          <w:noProof/>
        </w:rPr>
        <w:lastRenderedPageBreak/>
        <w:drawing>
          <wp:inline distT="0" distB="0" distL="0" distR="0" wp14:anchorId="3197ABF5" wp14:editId="414F1E3D">
            <wp:extent cx="5731510" cy="2684145"/>
            <wp:effectExtent l="0" t="0" r="2540" b="1905"/>
            <wp:docPr id="98095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52952" name=""/>
                    <pic:cNvPicPr/>
                  </pic:nvPicPr>
                  <pic:blipFill>
                    <a:blip r:embed="rId364"/>
                    <a:stretch>
                      <a:fillRect/>
                    </a:stretch>
                  </pic:blipFill>
                  <pic:spPr>
                    <a:xfrm>
                      <a:off x="0" y="0"/>
                      <a:ext cx="5731510" cy="2684145"/>
                    </a:xfrm>
                    <a:prstGeom prst="rect">
                      <a:avLst/>
                    </a:prstGeom>
                  </pic:spPr>
                </pic:pic>
              </a:graphicData>
            </a:graphic>
          </wp:inline>
        </w:drawing>
      </w:r>
    </w:p>
    <w:p w14:paraId="1AEC3D23" w14:textId="14C1269B" w:rsidR="008932C8" w:rsidRDefault="00A672E9">
      <w:r>
        <w:rPr>
          <w:noProof/>
        </w:rPr>
        <w:drawing>
          <wp:inline distT="0" distB="0" distL="0" distR="0" wp14:anchorId="50F2D5DC" wp14:editId="6C8FA9CA">
            <wp:extent cx="5731510" cy="3397885"/>
            <wp:effectExtent l="0" t="0" r="2540" b="0"/>
            <wp:docPr id="46466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68871" name=""/>
                    <pic:cNvPicPr/>
                  </pic:nvPicPr>
                  <pic:blipFill>
                    <a:blip r:embed="rId365"/>
                    <a:stretch>
                      <a:fillRect/>
                    </a:stretch>
                  </pic:blipFill>
                  <pic:spPr>
                    <a:xfrm>
                      <a:off x="0" y="0"/>
                      <a:ext cx="5731510" cy="3397885"/>
                    </a:xfrm>
                    <a:prstGeom prst="rect">
                      <a:avLst/>
                    </a:prstGeom>
                  </pic:spPr>
                </pic:pic>
              </a:graphicData>
            </a:graphic>
          </wp:inline>
        </w:drawing>
      </w:r>
    </w:p>
    <w:p w14:paraId="2D2354C8" w14:textId="3B90C237" w:rsidR="008932C8" w:rsidRDefault="004C70D0">
      <w:r>
        <w:rPr>
          <w:noProof/>
        </w:rPr>
        <w:drawing>
          <wp:inline distT="0" distB="0" distL="0" distR="0" wp14:anchorId="3B7782AF" wp14:editId="5FEA9093">
            <wp:extent cx="5731510" cy="1725930"/>
            <wp:effectExtent l="0" t="0" r="2540" b="7620"/>
            <wp:docPr id="750778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78795" name=""/>
                    <pic:cNvPicPr/>
                  </pic:nvPicPr>
                  <pic:blipFill>
                    <a:blip r:embed="rId366"/>
                    <a:stretch>
                      <a:fillRect/>
                    </a:stretch>
                  </pic:blipFill>
                  <pic:spPr>
                    <a:xfrm>
                      <a:off x="0" y="0"/>
                      <a:ext cx="5731510" cy="1725930"/>
                    </a:xfrm>
                    <a:prstGeom prst="rect">
                      <a:avLst/>
                    </a:prstGeom>
                  </pic:spPr>
                </pic:pic>
              </a:graphicData>
            </a:graphic>
          </wp:inline>
        </w:drawing>
      </w:r>
    </w:p>
    <w:p w14:paraId="02D54344" w14:textId="77777777" w:rsidR="008932C8" w:rsidRDefault="008932C8"/>
    <w:p w14:paraId="019DDFF5" w14:textId="77777777" w:rsidR="008932C8" w:rsidRDefault="008932C8"/>
    <w:p w14:paraId="05D5F451" w14:textId="77777777" w:rsidR="008932C8" w:rsidRDefault="008932C8"/>
    <w:p w14:paraId="795D3C28" w14:textId="26838D4E" w:rsidR="008932C8" w:rsidRDefault="00BA317C">
      <w:r>
        <w:rPr>
          <w:noProof/>
        </w:rPr>
        <w:lastRenderedPageBreak/>
        <w:drawing>
          <wp:inline distT="0" distB="0" distL="0" distR="0" wp14:anchorId="1FD0A86E" wp14:editId="089028AC">
            <wp:extent cx="5731510" cy="3171190"/>
            <wp:effectExtent l="0" t="0" r="2540" b="0"/>
            <wp:docPr id="1174056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56426" name=""/>
                    <pic:cNvPicPr/>
                  </pic:nvPicPr>
                  <pic:blipFill>
                    <a:blip r:embed="rId367"/>
                    <a:stretch>
                      <a:fillRect/>
                    </a:stretch>
                  </pic:blipFill>
                  <pic:spPr>
                    <a:xfrm>
                      <a:off x="0" y="0"/>
                      <a:ext cx="5731510" cy="3171190"/>
                    </a:xfrm>
                    <a:prstGeom prst="rect">
                      <a:avLst/>
                    </a:prstGeom>
                  </pic:spPr>
                </pic:pic>
              </a:graphicData>
            </a:graphic>
          </wp:inline>
        </w:drawing>
      </w:r>
    </w:p>
    <w:p w14:paraId="68CEAF69" w14:textId="77777777" w:rsidR="00E43A50" w:rsidRDefault="00E43A50"/>
    <w:p w14:paraId="2794418B" w14:textId="77777777" w:rsidR="00E43A50" w:rsidRDefault="00E43A50"/>
    <w:p w14:paraId="7C8DF3E9" w14:textId="7C0AD455" w:rsidR="00BA317C" w:rsidRDefault="00BA317C">
      <w:r>
        <w:br w:type="page"/>
      </w:r>
    </w:p>
    <w:p w14:paraId="46421AE7" w14:textId="6AA78621" w:rsidR="003338DC" w:rsidRDefault="003338DC" w:rsidP="003338DC">
      <w:pPr>
        <w:rPr>
          <w:sz w:val="28"/>
          <w:szCs w:val="28"/>
        </w:rPr>
      </w:pPr>
      <w:r w:rsidRPr="00CC01AC">
        <w:rPr>
          <w:sz w:val="28"/>
          <w:szCs w:val="28"/>
        </w:rPr>
        <w:lastRenderedPageBreak/>
        <w:t xml:space="preserve">Appendix </w:t>
      </w:r>
      <w:r>
        <w:rPr>
          <w:sz w:val="28"/>
          <w:szCs w:val="28"/>
        </w:rPr>
        <w:t>3</w:t>
      </w:r>
    </w:p>
    <w:p w14:paraId="710EE0B0" w14:textId="6EBC79B7" w:rsidR="003338DC" w:rsidRDefault="00BC51F0" w:rsidP="003338DC">
      <w:r>
        <w:t>FEA Methodology - LD</w:t>
      </w:r>
    </w:p>
    <w:p w14:paraId="4680B41E" w14:textId="369FC80F" w:rsidR="00E43A50" w:rsidRDefault="005E40F9">
      <w:r w:rsidRPr="005E40F9">
        <w:drawing>
          <wp:inline distT="0" distB="0" distL="0" distR="0" wp14:anchorId="2A9EF3AF" wp14:editId="0CF932BE">
            <wp:extent cx="3835730" cy="1941321"/>
            <wp:effectExtent l="0" t="0" r="0" b="1905"/>
            <wp:docPr id="1793702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8">
                      <a:extLst>
                        <a:ext uri="{28A0092B-C50C-407E-A947-70E740481C1C}">
                          <a14:useLocalDpi xmlns:a14="http://schemas.microsoft.com/office/drawing/2010/main" val="0"/>
                        </a:ext>
                      </a:extLst>
                    </a:blip>
                    <a:srcRect/>
                    <a:stretch>
                      <a:fillRect/>
                    </a:stretch>
                  </pic:blipFill>
                  <pic:spPr bwMode="auto">
                    <a:xfrm>
                      <a:off x="0" y="0"/>
                      <a:ext cx="3842528" cy="1944761"/>
                    </a:xfrm>
                    <a:prstGeom prst="rect">
                      <a:avLst/>
                    </a:prstGeom>
                    <a:noFill/>
                    <a:ln>
                      <a:noFill/>
                    </a:ln>
                  </pic:spPr>
                </pic:pic>
              </a:graphicData>
            </a:graphic>
          </wp:inline>
        </w:drawing>
      </w:r>
    </w:p>
    <w:p w14:paraId="7D20A418" w14:textId="651AAB94" w:rsidR="00E43A50" w:rsidRDefault="00404902">
      <w:r w:rsidRPr="00404902">
        <w:drawing>
          <wp:inline distT="0" distB="0" distL="0" distR="0" wp14:anchorId="5C6541AE" wp14:editId="34105E55">
            <wp:extent cx="3811979" cy="1848261"/>
            <wp:effectExtent l="0" t="0" r="0" b="0"/>
            <wp:docPr id="2016362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9">
                      <a:extLst>
                        <a:ext uri="{28A0092B-C50C-407E-A947-70E740481C1C}">
                          <a14:useLocalDpi xmlns:a14="http://schemas.microsoft.com/office/drawing/2010/main" val="0"/>
                        </a:ext>
                      </a:extLst>
                    </a:blip>
                    <a:srcRect/>
                    <a:stretch>
                      <a:fillRect/>
                    </a:stretch>
                  </pic:blipFill>
                  <pic:spPr bwMode="auto">
                    <a:xfrm>
                      <a:off x="0" y="0"/>
                      <a:ext cx="3821718" cy="1852983"/>
                    </a:xfrm>
                    <a:prstGeom prst="rect">
                      <a:avLst/>
                    </a:prstGeom>
                    <a:noFill/>
                    <a:ln>
                      <a:noFill/>
                    </a:ln>
                  </pic:spPr>
                </pic:pic>
              </a:graphicData>
            </a:graphic>
          </wp:inline>
        </w:drawing>
      </w:r>
    </w:p>
    <w:p w14:paraId="1831C5DE" w14:textId="3A38BE95" w:rsidR="00E43A50" w:rsidRDefault="00404902">
      <w:r w:rsidRPr="00404902">
        <w:drawing>
          <wp:inline distT="0" distB="0" distL="0" distR="0" wp14:anchorId="743F10CF" wp14:editId="0F0A3B99">
            <wp:extent cx="3788229" cy="1917280"/>
            <wp:effectExtent l="0" t="0" r="3175" b="6985"/>
            <wp:docPr id="511010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0">
                      <a:extLst>
                        <a:ext uri="{28A0092B-C50C-407E-A947-70E740481C1C}">
                          <a14:useLocalDpi xmlns:a14="http://schemas.microsoft.com/office/drawing/2010/main" val="0"/>
                        </a:ext>
                      </a:extLst>
                    </a:blip>
                    <a:srcRect/>
                    <a:stretch>
                      <a:fillRect/>
                    </a:stretch>
                  </pic:blipFill>
                  <pic:spPr bwMode="auto">
                    <a:xfrm>
                      <a:off x="0" y="0"/>
                      <a:ext cx="3794879" cy="1920646"/>
                    </a:xfrm>
                    <a:prstGeom prst="rect">
                      <a:avLst/>
                    </a:prstGeom>
                    <a:noFill/>
                    <a:ln>
                      <a:noFill/>
                    </a:ln>
                  </pic:spPr>
                </pic:pic>
              </a:graphicData>
            </a:graphic>
          </wp:inline>
        </w:drawing>
      </w:r>
    </w:p>
    <w:p w14:paraId="259FDD0B" w14:textId="67DFFE6B" w:rsidR="00404902" w:rsidRDefault="00404902">
      <w:r w:rsidRPr="00404902">
        <w:lastRenderedPageBreak/>
        <w:drawing>
          <wp:inline distT="0" distB="0" distL="0" distR="0" wp14:anchorId="59DAD0BE" wp14:editId="2EE9D088">
            <wp:extent cx="3788229" cy="2433319"/>
            <wp:effectExtent l="0" t="0" r="3175" b="5715"/>
            <wp:docPr id="1943642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1">
                      <a:extLst>
                        <a:ext uri="{28A0092B-C50C-407E-A947-70E740481C1C}">
                          <a14:useLocalDpi xmlns:a14="http://schemas.microsoft.com/office/drawing/2010/main" val="0"/>
                        </a:ext>
                      </a:extLst>
                    </a:blip>
                    <a:srcRect/>
                    <a:stretch>
                      <a:fillRect/>
                    </a:stretch>
                  </pic:blipFill>
                  <pic:spPr bwMode="auto">
                    <a:xfrm>
                      <a:off x="0" y="0"/>
                      <a:ext cx="3791943" cy="2435705"/>
                    </a:xfrm>
                    <a:prstGeom prst="rect">
                      <a:avLst/>
                    </a:prstGeom>
                    <a:noFill/>
                    <a:ln>
                      <a:noFill/>
                    </a:ln>
                  </pic:spPr>
                </pic:pic>
              </a:graphicData>
            </a:graphic>
          </wp:inline>
        </w:drawing>
      </w:r>
    </w:p>
    <w:p w14:paraId="0452AC78" w14:textId="77777777" w:rsidR="00404902" w:rsidRDefault="00404902"/>
    <w:p w14:paraId="4533CD49" w14:textId="25A646E6" w:rsidR="00404902" w:rsidRDefault="00586759">
      <w:r w:rsidRPr="00586759">
        <w:drawing>
          <wp:inline distT="0" distB="0" distL="0" distR="0" wp14:anchorId="50B7A1F5" wp14:editId="0AFDC958">
            <wp:extent cx="3645725" cy="2279645"/>
            <wp:effectExtent l="0" t="0" r="0" b="6985"/>
            <wp:docPr id="7771029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2">
                      <a:extLst>
                        <a:ext uri="{28A0092B-C50C-407E-A947-70E740481C1C}">
                          <a14:useLocalDpi xmlns:a14="http://schemas.microsoft.com/office/drawing/2010/main" val="0"/>
                        </a:ext>
                      </a:extLst>
                    </a:blip>
                    <a:srcRect/>
                    <a:stretch>
                      <a:fillRect/>
                    </a:stretch>
                  </pic:blipFill>
                  <pic:spPr bwMode="auto">
                    <a:xfrm>
                      <a:off x="0" y="0"/>
                      <a:ext cx="3652616" cy="2283954"/>
                    </a:xfrm>
                    <a:prstGeom prst="rect">
                      <a:avLst/>
                    </a:prstGeom>
                    <a:noFill/>
                    <a:ln>
                      <a:noFill/>
                    </a:ln>
                  </pic:spPr>
                </pic:pic>
              </a:graphicData>
            </a:graphic>
          </wp:inline>
        </w:drawing>
      </w:r>
    </w:p>
    <w:p w14:paraId="1155E7B0" w14:textId="57A73505" w:rsidR="00586759" w:rsidRDefault="00586759">
      <w:r>
        <w:rPr>
          <w:noProof/>
        </w:rPr>
        <w:drawing>
          <wp:anchor distT="0" distB="0" distL="114300" distR="114300" simplePos="0" relativeHeight="252665856" behindDoc="0" locked="0" layoutInCell="1" allowOverlap="1" wp14:anchorId="6AA11721" wp14:editId="44A9DF73">
            <wp:simplePos x="0" y="0"/>
            <wp:positionH relativeFrom="margin">
              <wp:align>right</wp:align>
            </wp:positionH>
            <wp:positionV relativeFrom="paragraph">
              <wp:posOffset>89650</wp:posOffset>
            </wp:positionV>
            <wp:extent cx="5731510" cy="1235710"/>
            <wp:effectExtent l="0" t="0" r="2540" b="2540"/>
            <wp:wrapNone/>
            <wp:docPr id="10" name="Picture 9">
              <a:extLst xmlns:a="http://schemas.openxmlformats.org/drawingml/2006/main">
                <a:ext uri="{FF2B5EF4-FFF2-40B4-BE49-F238E27FC236}">
                  <a16:creationId xmlns:a16="http://schemas.microsoft.com/office/drawing/2014/main" id="{83FBEF8E-6F1B-21F1-BAC6-12D8A5F497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83FBEF8E-6F1B-21F1-BAC6-12D8A5F497AA}"/>
                        </a:ext>
                      </a:extLst>
                    </pic:cNvPr>
                    <pic:cNvPicPr>
                      <a:picLocks noChangeAspect="1"/>
                    </pic:cNvPicPr>
                  </pic:nvPicPr>
                  <pic:blipFill>
                    <a:blip r:embed="rId373"/>
                    <a:stretch>
                      <a:fillRect/>
                    </a:stretch>
                  </pic:blipFill>
                  <pic:spPr>
                    <a:xfrm>
                      <a:off x="0" y="0"/>
                      <a:ext cx="5731510" cy="1235710"/>
                    </a:xfrm>
                    <a:prstGeom prst="rect">
                      <a:avLst/>
                    </a:prstGeom>
                  </pic:spPr>
                </pic:pic>
              </a:graphicData>
            </a:graphic>
          </wp:anchor>
        </w:drawing>
      </w:r>
    </w:p>
    <w:p w14:paraId="7B7E98A4" w14:textId="0BD69DB1" w:rsidR="00586759" w:rsidRDefault="00586759"/>
    <w:p w14:paraId="5D5DCAB7" w14:textId="7ED5D626" w:rsidR="00586759" w:rsidRDefault="00586759"/>
    <w:p w14:paraId="35A7C62D" w14:textId="23A74B03" w:rsidR="00586759" w:rsidRDefault="00586759"/>
    <w:p w14:paraId="1314E0D1" w14:textId="77777777" w:rsidR="00586759" w:rsidRDefault="00586759"/>
    <w:p w14:paraId="0A36DF97" w14:textId="48D9EF59" w:rsidR="00586759" w:rsidRDefault="00586759"/>
    <w:p w14:paraId="20B2DBDF" w14:textId="75C02E75" w:rsidR="00586759" w:rsidRDefault="00586759">
      <w:r>
        <w:rPr>
          <w:noProof/>
        </w:rPr>
        <w:drawing>
          <wp:anchor distT="0" distB="0" distL="114300" distR="114300" simplePos="0" relativeHeight="252660736" behindDoc="0" locked="0" layoutInCell="1" allowOverlap="1" wp14:anchorId="25035B9D" wp14:editId="68C333EA">
            <wp:simplePos x="0" y="0"/>
            <wp:positionH relativeFrom="margin">
              <wp:align>right</wp:align>
            </wp:positionH>
            <wp:positionV relativeFrom="paragraph">
              <wp:posOffset>12790</wp:posOffset>
            </wp:positionV>
            <wp:extent cx="5731510" cy="1278890"/>
            <wp:effectExtent l="0" t="0" r="2540" b="0"/>
            <wp:wrapNone/>
            <wp:docPr id="18233866" name="Picture 4">
              <a:extLst xmlns:a="http://schemas.openxmlformats.org/drawingml/2006/main">
                <a:ext uri="{FF2B5EF4-FFF2-40B4-BE49-F238E27FC236}">
                  <a16:creationId xmlns:a16="http://schemas.microsoft.com/office/drawing/2014/main" id="{62F8F5AA-1751-96D4-8BB6-A09E71A12A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2F8F5AA-1751-96D4-8BB6-A09E71A12AB4}"/>
                        </a:ext>
                      </a:extLst>
                    </pic:cNvPr>
                    <pic:cNvPicPr>
                      <a:picLocks noChangeAspect="1"/>
                    </pic:cNvPicPr>
                  </pic:nvPicPr>
                  <pic:blipFill>
                    <a:blip r:embed="rId374"/>
                    <a:stretch>
                      <a:fillRect/>
                    </a:stretch>
                  </pic:blipFill>
                  <pic:spPr>
                    <a:xfrm>
                      <a:off x="0" y="0"/>
                      <a:ext cx="5731510" cy="1278890"/>
                    </a:xfrm>
                    <a:prstGeom prst="rect">
                      <a:avLst/>
                    </a:prstGeom>
                  </pic:spPr>
                </pic:pic>
              </a:graphicData>
            </a:graphic>
          </wp:anchor>
        </w:drawing>
      </w:r>
    </w:p>
    <w:p w14:paraId="753FAEBA" w14:textId="77777777" w:rsidR="00586759" w:rsidRDefault="00586759"/>
    <w:p w14:paraId="6EA45DE6" w14:textId="7FADB031" w:rsidR="00586759" w:rsidRDefault="00586759"/>
    <w:p w14:paraId="1F0DA394" w14:textId="22F1E852" w:rsidR="00586759" w:rsidRDefault="00586759"/>
    <w:p w14:paraId="34BAEE1E" w14:textId="77777777" w:rsidR="00586759" w:rsidRDefault="00586759"/>
    <w:p w14:paraId="7DA7DE56" w14:textId="06D48396" w:rsidR="00586759" w:rsidRDefault="00586759"/>
    <w:p w14:paraId="06BF4E16" w14:textId="77777777" w:rsidR="00586759" w:rsidRDefault="00586759"/>
    <w:p w14:paraId="0D027235" w14:textId="77777777" w:rsidR="00586759" w:rsidRDefault="00586759"/>
    <w:p w14:paraId="7ED4E7FB" w14:textId="16B5FBB8" w:rsidR="0026690F" w:rsidRDefault="0026690F">
      <w:r>
        <w:rPr>
          <w:noProof/>
        </w:rPr>
        <w:lastRenderedPageBreak/>
        <w:drawing>
          <wp:anchor distT="0" distB="0" distL="114300" distR="114300" simplePos="0" relativeHeight="252664832" behindDoc="0" locked="0" layoutInCell="1" allowOverlap="1" wp14:anchorId="13478DDC" wp14:editId="3EC8F5F3">
            <wp:simplePos x="0" y="0"/>
            <wp:positionH relativeFrom="column">
              <wp:posOffset>-4642</wp:posOffset>
            </wp:positionH>
            <wp:positionV relativeFrom="paragraph">
              <wp:posOffset>-734</wp:posOffset>
            </wp:positionV>
            <wp:extent cx="5731510" cy="1280160"/>
            <wp:effectExtent l="0" t="0" r="2540" b="0"/>
            <wp:wrapNone/>
            <wp:docPr id="741294395" name="Picture 8">
              <a:extLst xmlns:a="http://schemas.openxmlformats.org/drawingml/2006/main">
                <a:ext uri="{FF2B5EF4-FFF2-40B4-BE49-F238E27FC236}">
                  <a16:creationId xmlns:a16="http://schemas.microsoft.com/office/drawing/2014/main" id="{EB5ACA0C-5698-4E43-2191-21889D6C1C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EB5ACA0C-5698-4E43-2191-21889D6C1C70}"/>
                        </a:ext>
                      </a:extLst>
                    </pic:cNvPr>
                    <pic:cNvPicPr>
                      <a:picLocks noChangeAspect="1"/>
                    </pic:cNvPicPr>
                  </pic:nvPicPr>
                  <pic:blipFill>
                    <a:blip r:embed="rId374"/>
                    <a:stretch>
                      <a:fillRect/>
                    </a:stretch>
                  </pic:blipFill>
                  <pic:spPr>
                    <a:xfrm>
                      <a:off x="0" y="0"/>
                      <a:ext cx="5731510" cy="1280160"/>
                    </a:xfrm>
                    <a:prstGeom prst="rect">
                      <a:avLst/>
                    </a:prstGeom>
                  </pic:spPr>
                </pic:pic>
              </a:graphicData>
            </a:graphic>
          </wp:anchor>
        </w:drawing>
      </w:r>
    </w:p>
    <w:p w14:paraId="1BC917FE" w14:textId="1D6B7A1E" w:rsidR="0026690F" w:rsidRDefault="0026690F">
      <w:r>
        <w:rPr>
          <w:noProof/>
        </w:rPr>
        <w:drawing>
          <wp:anchor distT="0" distB="0" distL="114300" distR="114300" simplePos="0" relativeHeight="252666880" behindDoc="1" locked="0" layoutInCell="1" allowOverlap="1" wp14:anchorId="7C6003C3" wp14:editId="0ED3CC06">
            <wp:simplePos x="0" y="0"/>
            <wp:positionH relativeFrom="margin">
              <wp:align>center</wp:align>
            </wp:positionH>
            <wp:positionV relativeFrom="paragraph">
              <wp:posOffset>5708692</wp:posOffset>
            </wp:positionV>
            <wp:extent cx="5731510" cy="2571115"/>
            <wp:effectExtent l="0" t="0" r="2540" b="635"/>
            <wp:wrapTight wrapText="bothSides">
              <wp:wrapPolygon edited="0">
                <wp:start x="0" y="0"/>
                <wp:lineTo x="0" y="21445"/>
                <wp:lineTo x="21538" y="21445"/>
                <wp:lineTo x="21538" y="0"/>
                <wp:lineTo x="0" y="0"/>
              </wp:wrapPolygon>
            </wp:wrapTight>
            <wp:docPr id="1622855262" name="Picture 5">
              <a:extLst xmlns:a="http://schemas.openxmlformats.org/drawingml/2006/main">
                <a:ext uri="{FF2B5EF4-FFF2-40B4-BE49-F238E27FC236}">
                  <a16:creationId xmlns:a16="http://schemas.microsoft.com/office/drawing/2014/main" id="{98543C04-0E4A-F9D4-A5D4-15AC146855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8543C04-0E4A-F9D4-A5D4-15AC14685581}"/>
                        </a:ext>
                      </a:extLst>
                    </pic:cNvPr>
                    <pic:cNvPicPr>
                      <a:picLocks noChangeAspect="1"/>
                    </pic:cNvPicPr>
                  </pic:nvPicPr>
                  <pic:blipFill>
                    <a:blip r:embed="rId375" cstate="print">
                      <a:extLst>
                        <a:ext uri="{28A0092B-C50C-407E-A947-70E740481C1C}">
                          <a14:useLocalDpi xmlns:a14="http://schemas.microsoft.com/office/drawing/2010/main" val="0"/>
                        </a:ext>
                      </a:extLst>
                    </a:blip>
                    <a:stretch>
                      <a:fillRect/>
                    </a:stretch>
                  </pic:blipFill>
                  <pic:spPr>
                    <a:xfrm>
                      <a:off x="0" y="0"/>
                      <a:ext cx="5731510" cy="2571115"/>
                    </a:xfrm>
                    <a:prstGeom prst="rect">
                      <a:avLst/>
                    </a:prstGeom>
                  </pic:spPr>
                </pic:pic>
              </a:graphicData>
            </a:graphic>
          </wp:anchor>
        </w:drawing>
      </w:r>
      <w:r>
        <w:rPr>
          <w:noProof/>
        </w:rPr>
        <w:drawing>
          <wp:anchor distT="0" distB="0" distL="114300" distR="114300" simplePos="0" relativeHeight="252663808" behindDoc="0" locked="0" layoutInCell="1" allowOverlap="1" wp14:anchorId="59C09634" wp14:editId="3AC90217">
            <wp:simplePos x="0" y="0"/>
            <wp:positionH relativeFrom="column">
              <wp:posOffset>-26670</wp:posOffset>
            </wp:positionH>
            <wp:positionV relativeFrom="paragraph">
              <wp:posOffset>4192270</wp:posOffset>
            </wp:positionV>
            <wp:extent cx="5731510" cy="1257300"/>
            <wp:effectExtent l="0" t="0" r="2540" b="0"/>
            <wp:wrapNone/>
            <wp:docPr id="8" name="Picture 7">
              <a:extLst xmlns:a="http://schemas.openxmlformats.org/drawingml/2006/main">
                <a:ext uri="{FF2B5EF4-FFF2-40B4-BE49-F238E27FC236}">
                  <a16:creationId xmlns:a16="http://schemas.microsoft.com/office/drawing/2014/main" id="{9E1BDCF2-1BBC-8109-3A38-4D127111F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E1BDCF2-1BBC-8109-3A38-4D127111FB35}"/>
                        </a:ext>
                      </a:extLst>
                    </pic:cNvPr>
                    <pic:cNvPicPr>
                      <a:picLocks noChangeAspect="1"/>
                    </pic:cNvPicPr>
                  </pic:nvPicPr>
                  <pic:blipFill>
                    <a:blip r:embed="rId376"/>
                    <a:stretch>
                      <a:fillRect/>
                    </a:stretch>
                  </pic:blipFill>
                  <pic:spPr>
                    <a:xfrm>
                      <a:off x="0" y="0"/>
                      <a:ext cx="5731510" cy="1257300"/>
                    </a:xfrm>
                    <a:prstGeom prst="rect">
                      <a:avLst/>
                    </a:prstGeom>
                  </pic:spPr>
                </pic:pic>
              </a:graphicData>
            </a:graphic>
          </wp:anchor>
        </w:drawing>
      </w:r>
      <w:r>
        <w:rPr>
          <w:noProof/>
        </w:rPr>
        <w:drawing>
          <wp:anchor distT="0" distB="0" distL="114300" distR="114300" simplePos="0" relativeHeight="252662784" behindDoc="0" locked="0" layoutInCell="1" allowOverlap="1" wp14:anchorId="393F85AF" wp14:editId="534FE31F">
            <wp:simplePos x="0" y="0"/>
            <wp:positionH relativeFrom="column">
              <wp:posOffset>-36830</wp:posOffset>
            </wp:positionH>
            <wp:positionV relativeFrom="paragraph">
              <wp:posOffset>2673985</wp:posOffset>
            </wp:positionV>
            <wp:extent cx="5731510" cy="1243965"/>
            <wp:effectExtent l="0" t="0" r="2540" b="0"/>
            <wp:wrapNone/>
            <wp:docPr id="1726007054" name="Picture 6">
              <a:extLst xmlns:a="http://schemas.openxmlformats.org/drawingml/2006/main">
                <a:ext uri="{FF2B5EF4-FFF2-40B4-BE49-F238E27FC236}">
                  <a16:creationId xmlns:a16="http://schemas.microsoft.com/office/drawing/2014/main" id="{4AC599CD-1987-20C1-8C7B-963B12B41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AC599CD-1987-20C1-8C7B-963B12B41AD9}"/>
                        </a:ext>
                      </a:extLst>
                    </pic:cNvPr>
                    <pic:cNvPicPr>
                      <a:picLocks noChangeAspect="1"/>
                    </pic:cNvPicPr>
                  </pic:nvPicPr>
                  <pic:blipFill>
                    <a:blip r:embed="rId377"/>
                    <a:stretch>
                      <a:fillRect/>
                    </a:stretch>
                  </pic:blipFill>
                  <pic:spPr>
                    <a:xfrm>
                      <a:off x="0" y="0"/>
                      <a:ext cx="5731510" cy="1243965"/>
                    </a:xfrm>
                    <a:prstGeom prst="rect">
                      <a:avLst/>
                    </a:prstGeom>
                  </pic:spPr>
                </pic:pic>
              </a:graphicData>
            </a:graphic>
          </wp:anchor>
        </w:drawing>
      </w:r>
      <w:r>
        <w:rPr>
          <w:noProof/>
        </w:rPr>
        <w:drawing>
          <wp:anchor distT="0" distB="0" distL="114300" distR="114300" simplePos="0" relativeHeight="252661760" behindDoc="0" locked="0" layoutInCell="1" allowOverlap="1" wp14:anchorId="4B48E3A0" wp14:editId="417BAD44">
            <wp:simplePos x="0" y="0"/>
            <wp:positionH relativeFrom="column">
              <wp:posOffset>1708</wp:posOffset>
            </wp:positionH>
            <wp:positionV relativeFrom="paragraph">
              <wp:posOffset>1167666</wp:posOffset>
            </wp:positionV>
            <wp:extent cx="5731510" cy="1369695"/>
            <wp:effectExtent l="0" t="0" r="2540" b="1905"/>
            <wp:wrapNone/>
            <wp:docPr id="6" name="Picture 5">
              <a:extLst xmlns:a="http://schemas.openxmlformats.org/drawingml/2006/main">
                <a:ext uri="{FF2B5EF4-FFF2-40B4-BE49-F238E27FC236}">
                  <a16:creationId xmlns:a16="http://schemas.microsoft.com/office/drawing/2014/main" id="{41187FB1-7E9F-B69B-9A0F-501B1666EA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41187FB1-7E9F-B69B-9A0F-501B1666EA2A}"/>
                        </a:ext>
                      </a:extLst>
                    </pic:cNvPr>
                    <pic:cNvPicPr>
                      <a:picLocks noChangeAspect="1"/>
                    </pic:cNvPicPr>
                  </pic:nvPicPr>
                  <pic:blipFill>
                    <a:blip r:embed="rId378"/>
                    <a:stretch>
                      <a:fillRect/>
                    </a:stretch>
                  </pic:blipFill>
                  <pic:spPr>
                    <a:xfrm>
                      <a:off x="0" y="0"/>
                      <a:ext cx="5731510" cy="1369695"/>
                    </a:xfrm>
                    <a:prstGeom prst="rect">
                      <a:avLst/>
                    </a:prstGeom>
                  </pic:spPr>
                </pic:pic>
              </a:graphicData>
            </a:graphic>
          </wp:anchor>
        </w:drawing>
      </w:r>
      <w:r>
        <w:br w:type="page"/>
      </w:r>
    </w:p>
    <w:p w14:paraId="66B727CB" w14:textId="28A457DD" w:rsidR="0026690F" w:rsidRDefault="003115F1">
      <w:r>
        <w:rPr>
          <w:noProof/>
        </w:rPr>
        <w:lastRenderedPageBreak/>
        <w:drawing>
          <wp:anchor distT="0" distB="0" distL="114300" distR="114300" simplePos="0" relativeHeight="252669952" behindDoc="0" locked="0" layoutInCell="1" allowOverlap="1" wp14:anchorId="60215521" wp14:editId="7D8EA26C">
            <wp:simplePos x="0" y="0"/>
            <wp:positionH relativeFrom="column">
              <wp:posOffset>171376</wp:posOffset>
            </wp:positionH>
            <wp:positionV relativeFrom="paragraph">
              <wp:posOffset>-3740595</wp:posOffset>
            </wp:positionV>
            <wp:extent cx="5731510" cy="2578735"/>
            <wp:effectExtent l="0" t="0" r="2540" b="0"/>
            <wp:wrapNone/>
            <wp:docPr id="690062152" name="Picture 6">
              <a:extLst xmlns:a="http://schemas.openxmlformats.org/drawingml/2006/main">
                <a:ext uri="{FF2B5EF4-FFF2-40B4-BE49-F238E27FC236}">
                  <a16:creationId xmlns:a16="http://schemas.microsoft.com/office/drawing/2014/main" id="{3CD93387-644F-E6E7-A34A-32C4ECB22D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CD93387-644F-E6E7-A34A-32C4ECB22DE2}"/>
                        </a:ext>
                      </a:extLst>
                    </pic:cNvPr>
                    <pic:cNvPicPr>
                      <a:picLocks noChangeAspect="1"/>
                    </pic:cNvPicPr>
                  </pic:nvPicPr>
                  <pic:blipFill>
                    <a:blip r:embed="rId379"/>
                    <a:stretch>
                      <a:fillRect/>
                    </a:stretch>
                  </pic:blipFill>
                  <pic:spPr>
                    <a:xfrm>
                      <a:off x="0" y="0"/>
                      <a:ext cx="5731510" cy="2578735"/>
                    </a:xfrm>
                    <a:prstGeom prst="rect">
                      <a:avLst/>
                    </a:prstGeom>
                  </pic:spPr>
                </pic:pic>
              </a:graphicData>
            </a:graphic>
          </wp:anchor>
        </w:drawing>
      </w:r>
      <w:r>
        <w:rPr>
          <w:noProof/>
        </w:rPr>
        <w:drawing>
          <wp:inline distT="0" distB="0" distL="0" distR="0" wp14:anchorId="3F284F98" wp14:editId="162E5FF3">
            <wp:extent cx="5731510" cy="2578735"/>
            <wp:effectExtent l="0" t="0" r="2540" b="0"/>
            <wp:docPr id="357183831" name="Picture 6">
              <a:extLst xmlns:a="http://schemas.openxmlformats.org/drawingml/2006/main">
                <a:ext uri="{FF2B5EF4-FFF2-40B4-BE49-F238E27FC236}">
                  <a16:creationId xmlns:a16="http://schemas.microsoft.com/office/drawing/2014/main" id="{3CD93387-644F-E6E7-A34A-32C4ECB22D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CD93387-644F-E6E7-A34A-32C4ECB22DE2}"/>
                        </a:ext>
                      </a:extLst>
                    </pic:cNvPr>
                    <pic:cNvPicPr>
                      <a:picLocks noChangeAspect="1"/>
                    </pic:cNvPicPr>
                  </pic:nvPicPr>
                  <pic:blipFill>
                    <a:blip r:embed="rId379"/>
                    <a:stretch>
                      <a:fillRect/>
                    </a:stretch>
                  </pic:blipFill>
                  <pic:spPr>
                    <a:xfrm>
                      <a:off x="0" y="0"/>
                      <a:ext cx="5731510" cy="2578735"/>
                    </a:xfrm>
                    <a:prstGeom prst="rect">
                      <a:avLst/>
                    </a:prstGeom>
                  </pic:spPr>
                </pic:pic>
              </a:graphicData>
            </a:graphic>
          </wp:inline>
        </w:drawing>
      </w:r>
      <w:r w:rsidRPr="003115F1">
        <w:rPr>
          <w:noProof/>
        </w:rPr>
        <w:t xml:space="preserve"> </w:t>
      </w:r>
    </w:p>
    <w:p w14:paraId="4910A23A" w14:textId="3075630F" w:rsidR="003115F1" w:rsidRDefault="003115F1">
      <w:r>
        <w:rPr>
          <w:noProof/>
        </w:rPr>
        <w:drawing>
          <wp:anchor distT="0" distB="0" distL="114300" distR="114300" simplePos="0" relativeHeight="252668928" behindDoc="0" locked="0" layoutInCell="1" allowOverlap="1" wp14:anchorId="7555FD8C" wp14:editId="53F9E310">
            <wp:simplePos x="0" y="0"/>
            <wp:positionH relativeFrom="column">
              <wp:posOffset>-74</wp:posOffset>
            </wp:positionH>
            <wp:positionV relativeFrom="paragraph">
              <wp:posOffset>167195</wp:posOffset>
            </wp:positionV>
            <wp:extent cx="5731510" cy="2549525"/>
            <wp:effectExtent l="0" t="0" r="2540" b="3175"/>
            <wp:wrapNone/>
            <wp:docPr id="891677684" name="Picture 1">
              <a:extLst xmlns:a="http://schemas.openxmlformats.org/drawingml/2006/main">
                <a:ext uri="{FF2B5EF4-FFF2-40B4-BE49-F238E27FC236}">
                  <a16:creationId xmlns:a16="http://schemas.microsoft.com/office/drawing/2014/main" id="{619CB8F5-070E-E8D9-FD99-81A784B279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19CB8F5-070E-E8D9-FD99-81A784B2794E}"/>
                        </a:ext>
                      </a:extLst>
                    </pic:cNvPr>
                    <pic:cNvPicPr>
                      <a:picLocks noChangeAspect="1"/>
                    </pic:cNvPicPr>
                  </pic:nvPicPr>
                  <pic:blipFill>
                    <a:blip r:embed="rId380"/>
                    <a:stretch>
                      <a:fillRect/>
                    </a:stretch>
                  </pic:blipFill>
                  <pic:spPr>
                    <a:xfrm>
                      <a:off x="0" y="0"/>
                      <a:ext cx="5731510" cy="2549525"/>
                    </a:xfrm>
                    <a:prstGeom prst="rect">
                      <a:avLst/>
                    </a:prstGeom>
                  </pic:spPr>
                </pic:pic>
              </a:graphicData>
            </a:graphic>
          </wp:anchor>
        </w:drawing>
      </w:r>
    </w:p>
    <w:p w14:paraId="7D38EA07" w14:textId="171F8D1E" w:rsidR="003115F1" w:rsidRDefault="003115F1"/>
    <w:p w14:paraId="6FD41A45" w14:textId="263F8962" w:rsidR="003115F1" w:rsidRDefault="003115F1"/>
    <w:p w14:paraId="349AC95D" w14:textId="46E04FB1" w:rsidR="003115F1" w:rsidRDefault="003115F1"/>
    <w:p w14:paraId="7649DCD3" w14:textId="70899442" w:rsidR="003115F1" w:rsidRDefault="003115F1"/>
    <w:p w14:paraId="2207CA59" w14:textId="4F59FA5C" w:rsidR="003115F1" w:rsidRDefault="003115F1"/>
    <w:p w14:paraId="03EB1FB0" w14:textId="77777777" w:rsidR="003115F1" w:rsidRDefault="003115F1"/>
    <w:p w14:paraId="0F7F539B" w14:textId="50606FFA" w:rsidR="003115F1" w:rsidRDefault="003115F1"/>
    <w:p w14:paraId="65A2294F" w14:textId="77777777" w:rsidR="003115F1" w:rsidRDefault="003115F1"/>
    <w:p w14:paraId="3BE43D5F" w14:textId="77777777" w:rsidR="003115F1" w:rsidRDefault="003115F1"/>
    <w:p w14:paraId="00E2CEDC" w14:textId="77777777" w:rsidR="003115F1" w:rsidRDefault="003115F1"/>
    <w:p w14:paraId="15425A22" w14:textId="77777777" w:rsidR="003115F1" w:rsidRDefault="003115F1"/>
    <w:p w14:paraId="693B7108" w14:textId="101C8730" w:rsidR="003115F1" w:rsidRDefault="00B36F06">
      <w:r>
        <w:rPr>
          <w:noProof/>
        </w:rPr>
        <w:drawing>
          <wp:inline distT="0" distB="0" distL="0" distR="0" wp14:anchorId="317AEAD2" wp14:editId="7E7B2A58">
            <wp:extent cx="5731510" cy="2564130"/>
            <wp:effectExtent l="0" t="0" r="2540" b="7620"/>
            <wp:docPr id="13" name="Picture 12">
              <a:extLst xmlns:a="http://schemas.openxmlformats.org/drawingml/2006/main">
                <a:ext uri="{FF2B5EF4-FFF2-40B4-BE49-F238E27FC236}">
                  <a16:creationId xmlns:a16="http://schemas.microsoft.com/office/drawing/2014/main" id="{8206FAA9-A82F-4B9E-D120-0B2E1DC00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8206FAA9-A82F-4B9E-D120-0B2E1DC0040C}"/>
                        </a:ext>
                      </a:extLst>
                    </pic:cNvPr>
                    <pic:cNvPicPr>
                      <a:picLocks noChangeAspect="1"/>
                    </pic:cNvPicPr>
                  </pic:nvPicPr>
                  <pic:blipFill>
                    <a:blip r:embed="rId381"/>
                    <a:stretch>
                      <a:fillRect/>
                    </a:stretch>
                  </pic:blipFill>
                  <pic:spPr>
                    <a:xfrm>
                      <a:off x="0" y="0"/>
                      <a:ext cx="5731510" cy="2564130"/>
                    </a:xfrm>
                    <a:prstGeom prst="rect">
                      <a:avLst/>
                    </a:prstGeom>
                  </pic:spPr>
                </pic:pic>
              </a:graphicData>
            </a:graphic>
          </wp:inline>
        </w:drawing>
      </w:r>
    </w:p>
    <w:p w14:paraId="17FAFE4A" w14:textId="77777777" w:rsidR="003115F1" w:rsidRDefault="003115F1"/>
    <w:p w14:paraId="1E01EEB8" w14:textId="26803DF1" w:rsidR="003115F1" w:rsidRDefault="00B36F06">
      <w:r>
        <w:rPr>
          <w:noProof/>
        </w:rPr>
        <w:lastRenderedPageBreak/>
        <w:drawing>
          <wp:inline distT="0" distB="0" distL="0" distR="0" wp14:anchorId="20D51288" wp14:editId="6D4E8755">
            <wp:extent cx="5731510" cy="2399030"/>
            <wp:effectExtent l="0" t="0" r="2540" b="1270"/>
            <wp:docPr id="11" name="Picture 10">
              <a:extLst xmlns:a="http://schemas.openxmlformats.org/drawingml/2006/main">
                <a:ext uri="{FF2B5EF4-FFF2-40B4-BE49-F238E27FC236}">
                  <a16:creationId xmlns:a16="http://schemas.microsoft.com/office/drawing/2014/main" id="{016CFC69-D48E-10EC-5363-678636A59E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16CFC69-D48E-10EC-5363-678636A59EC3}"/>
                        </a:ext>
                      </a:extLst>
                    </pic:cNvPr>
                    <pic:cNvPicPr>
                      <a:picLocks noChangeAspect="1"/>
                    </pic:cNvPicPr>
                  </pic:nvPicPr>
                  <pic:blipFill>
                    <a:blip r:embed="rId382"/>
                    <a:stretch>
                      <a:fillRect/>
                    </a:stretch>
                  </pic:blipFill>
                  <pic:spPr>
                    <a:xfrm>
                      <a:off x="0" y="0"/>
                      <a:ext cx="5731510" cy="2399030"/>
                    </a:xfrm>
                    <a:prstGeom prst="rect">
                      <a:avLst/>
                    </a:prstGeom>
                  </pic:spPr>
                </pic:pic>
              </a:graphicData>
            </a:graphic>
          </wp:inline>
        </w:drawing>
      </w:r>
    </w:p>
    <w:p w14:paraId="0152A7B9" w14:textId="63B647B9" w:rsidR="003115F1" w:rsidRDefault="00B36F06">
      <w:r>
        <w:rPr>
          <w:noProof/>
        </w:rPr>
        <w:drawing>
          <wp:inline distT="0" distB="0" distL="0" distR="0" wp14:anchorId="62EA6935" wp14:editId="02B0A6AE">
            <wp:extent cx="5731510" cy="2399030"/>
            <wp:effectExtent l="0" t="0" r="2540" b="1270"/>
            <wp:docPr id="1905621802" name="Picture 10">
              <a:extLst xmlns:a="http://schemas.openxmlformats.org/drawingml/2006/main">
                <a:ext uri="{FF2B5EF4-FFF2-40B4-BE49-F238E27FC236}">
                  <a16:creationId xmlns:a16="http://schemas.microsoft.com/office/drawing/2014/main" id="{016CFC69-D48E-10EC-5363-678636A59E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16CFC69-D48E-10EC-5363-678636A59EC3}"/>
                        </a:ext>
                      </a:extLst>
                    </pic:cNvPr>
                    <pic:cNvPicPr>
                      <a:picLocks noChangeAspect="1"/>
                    </pic:cNvPicPr>
                  </pic:nvPicPr>
                  <pic:blipFill>
                    <a:blip r:embed="rId382"/>
                    <a:stretch>
                      <a:fillRect/>
                    </a:stretch>
                  </pic:blipFill>
                  <pic:spPr>
                    <a:xfrm>
                      <a:off x="0" y="0"/>
                      <a:ext cx="5731510" cy="2399030"/>
                    </a:xfrm>
                    <a:prstGeom prst="rect">
                      <a:avLst/>
                    </a:prstGeom>
                  </pic:spPr>
                </pic:pic>
              </a:graphicData>
            </a:graphic>
          </wp:inline>
        </w:drawing>
      </w:r>
    </w:p>
    <w:p w14:paraId="223958CD" w14:textId="00C4D4F3" w:rsidR="003115F1" w:rsidRDefault="00B36F06">
      <w:r>
        <w:rPr>
          <w:noProof/>
        </w:rPr>
        <w:drawing>
          <wp:inline distT="0" distB="0" distL="0" distR="0" wp14:anchorId="1A2A1578" wp14:editId="4F88DEC9">
            <wp:extent cx="5731510" cy="2603500"/>
            <wp:effectExtent l="0" t="0" r="2540" b="6350"/>
            <wp:docPr id="12" name="Picture 11">
              <a:extLst xmlns:a="http://schemas.openxmlformats.org/drawingml/2006/main">
                <a:ext uri="{FF2B5EF4-FFF2-40B4-BE49-F238E27FC236}">
                  <a16:creationId xmlns:a16="http://schemas.microsoft.com/office/drawing/2014/main" id="{2AE75A76-56D6-EEA9-5BCF-15863D597F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2AE75A76-56D6-EEA9-5BCF-15863D597F75}"/>
                        </a:ext>
                      </a:extLst>
                    </pic:cNvPr>
                    <pic:cNvPicPr>
                      <a:picLocks noChangeAspect="1"/>
                    </pic:cNvPicPr>
                  </pic:nvPicPr>
                  <pic:blipFill>
                    <a:blip r:embed="rId383"/>
                    <a:stretch>
                      <a:fillRect/>
                    </a:stretch>
                  </pic:blipFill>
                  <pic:spPr>
                    <a:xfrm>
                      <a:off x="0" y="0"/>
                      <a:ext cx="5731510" cy="2603500"/>
                    </a:xfrm>
                    <a:prstGeom prst="rect">
                      <a:avLst/>
                    </a:prstGeom>
                  </pic:spPr>
                </pic:pic>
              </a:graphicData>
            </a:graphic>
          </wp:inline>
        </w:drawing>
      </w:r>
    </w:p>
    <w:p w14:paraId="4980CB52" w14:textId="77777777" w:rsidR="003115F1" w:rsidRDefault="003115F1"/>
    <w:p w14:paraId="6D74834F" w14:textId="77777777" w:rsidR="003115F1" w:rsidRDefault="003115F1"/>
    <w:p w14:paraId="50AD3C65" w14:textId="77777777" w:rsidR="003115F1" w:rsidRDefault="003115F1"/>
    <w:p w14:paraId="1DCFF1E6" w14:textId="77777777" w:rsidR="003115F1" w:rsidRDefault="003115F1"/>
    <w:p w14:paraId="39D7A4A7" w14:textId="60CF520F" w:rsidR="003115F1" w:rsidRDefault="00B36F06">
      <w:r>
        <w:rPr>
          <w:noProof/>
        </w:rPr>
        <w:lastRenderedPageBreak/>
        <w:drawing>
          <wp:inline distT="0" distB="0" distL="0" distR="0" wp14:anchorId="0C8BED2F" wp14:editId="2A8DAD7C">
            <wp:extent cx="5731510" cy="2582545"/>
            <wp:effectExtent l="0" t="0" r="2540" b="8255"/>
            <wp:docPr id="1776220381" name="Picture 7">
              <a:extLst xmlns:a="http://schemas.openxmlformats.org/drawingml/2006/main">
                <a:ext uri="{FF2B5EF4-FFF2-40B4-BE49-F238E27FC236}">
                  <a16:creationId xmlns:a16="http://schemas.microsoft.com/office/drawing/2014/main" id="{031BCDCB-E1C4-078C-13A8-AD1D781E68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031BCDCB-E1C4-078C-13A8-AD1D781E6892}"/>
                        </a:ext>
                      </a:extLst>
                    </pic:cNvPr>
                    <pic:cNvPicPr>
                      <a:picLocks noChangeAspect="1"/>
                    </pic:cNvPicPr>
                  </pic:nvPicPr>
                  <pic:blipFill>
                    <a:blip r:embed="rId384"/>
                    <a:stretch>
                      <a:fillRect/>
                    </a:stretch>
                  </pic:blipFill>
                  <pic:spPr>
                    <a:xfrm>
                      <a:off x="0" y="0"/>
                      <a:ext cx="5731510" cy="2582545"/>
                    </a:xfrm>
                    <a:prstGeom prst="rect">
                      <a:avLst/>
                    </a:prstGeom>
                  </pic:spPr>
                </pic:pic>
              </a:graphicData>
            </a:graphic>
          </wp:inline>
        </w:drawing>
      </w:r>
    </w:p>
    <w:p w14:paraId="678558CE" w14:textId="77777777" w:rsidR="003115F1" w:rsidRDefault="003115F1"/>
    <w:p w14:paraId="595D3A7B" w14:textId="77777777" w:rsidR="003115F1" w:rsidRDefault="003115F1"/>
    <w:p w14:paraId="62320150" w14:textId="77777777" w:rsidR="003115F1" w:rsidRDefault="003115F1"/>
    <w:p w14:paraId="68E734D5" w14:textId="77777777" w:rsidR="003115F1" w:rsidRDefault="003115F1"/>
    <w:p w14:paraId="5E304AF6" w14:textId="77777777" w:rsidR="0026690F" w:rsidRDefault="0026690F"/>
    <w:p w14:paraId="31E24980" w14:textId="77777777" w:rsidR="0026690F" w:rsidRDefault="0026690F"/>
    <w:p w14:paraId="26ECF0DF" w14:textId="41E8DCCD" w:rsidR="00586759" w:rsidRPr="00CC01AC" w:rsidRDefault="00586759"/>
    <w:sectPr w:rsidR="00586759" w:rsidRPr="00CC01AC">
      <w:footerReference w:type="default" r:id="rId3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5B694" w14:textId="77777777" w:rsidR="003E01DE" w:rsidRDefault="003E01DE" w:rsidP="006F4CF0">
      <w:pPr>
        <w:spacing w:after="0" w:line="240" w:lineRule="auto"/>
      </w:pPr>
      <w:r>
        <w:separator/>
      </w:r>
    </w:p>
  </w:endnote>
  <w:endnote w:type="continuationSeparator" w:id="0">
    <w:p w14:paraId="5F913243" w14:textId="77777777" w:rsidR="003E01DE" w:rsidRDefault="003E01DE" w:rsidP="006F4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Pro">
    <w:altName w:val="Cambria"/>
    <w:charset w:val="00"/>
    <w:family w:val="roman"/>
    <w:pitch w:val="variable"/>
    <w:sig w:usb0="800002AF" w:usb1="0000000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1640761"/>
      <w:docPartObj>
        <w:docPartGallery w:val="Page Numbers (Bottom of Page)"/>
        <w:docPartUnique/>
      </w:docPartObj>
    </w:sdtPr>
    <w:sdtEndPr/>
    <w:sdtContent>
      <w:p w14:paraId="5E75D50D" w14:textId="5A31B008" w:rsidR="000B56C6" w:rsidRDefault="000B56C6">
        <w:pPr>
          <w:pStyle w:val="Footer"/>
          <w:jc w:val="right"/>
        </w:pPr>
        <w:r>
          <w:fldChar w:fldCharType="begin"/>
        </w:r>
        <w:r>
          <w:instrText>PAGE   \* MERGEFORMAT</w:instrText>
        </w:r>
        <w:r>
          <w:fldChar w:fldCharType="separate"/>
        </w:r>
        <w:r>
          <w:t>2</w:t>
        </w:r>
        <w:r>
          <w:fldChar w:fldCharType="end"/>
        </w:r>
      </w:p>
    </w:sdtContent>
  </w:sdt>
  <w:p w14:paraId="529FD404" w14:textId="77777777" w:rsidR="000B56C6" w:rsidRDefault="000B5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72BFB" w14:textId="77777777" w:rsidR="003E01DE" w:rsidRDefault="003E01DE" w:rsidP="006F4CF0">
      <w:pPr>
        <w:spacing w:after="0" w:line="240" w:lineRule="auto"/>
      </w:pPr>
      <w:r>
        <w:separator/>
      </w:r>
    </w:p>
  </w:footnote>
  <w:footnote w:type="continuationSeparator" w:id="0">
    <w:p w14:paraId="6975A260" w14:textId="77777777" w:rsidR="003E01DE" w:rsidRDefault="003E01DE" w:rsidP="006F4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76677"/>
    <w:multiLevelType w:val="hybridMultilevel"/>
    <w:tmpl w:val="223E0F32"/>
    <w:lvl w:ilvl="0" w:tplc="2C425FBC">
      <w:start w:val="6"/>
      <w:numFmt w:val="bullet"/>
      <w:lvlText w:val="-"/>
      <w:lvlJc w:val="left"/>
      <w:pPr>
        <w:ind w:left="720" w:hanging="360"/>
      </w:pPr>
      <w:rPr>
        <w:rFonts w:ascii="Georgia Pro" w:eastAsiaTheme="minorEastAsia" w:hAnsi="Georgia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642A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33B28E5"/>
    <w:multiLevelType w:val="hybridMultilevel"/>
    <w:tmpl w:val="53F2E0CE"/>
    <w:lvl w:ilvl="0" w:tplc="E8300800">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F1EC0"/>
    <w:multiLevelType w:val="hybridMultilevel"/>
    <w:tmpl w:val="2196C274"/>
    <w:lvl w:ilvl="0" w:tplc="67CA2FDA">
      <w:start w:val="7"/>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107B70"/>
    <w:multiLevelType w:val="hybridMultilevel"/>
    <w:tmpl w:val="91166280"/>
    <w:lvl w:ilvl="0" w:tplc="BA6A0416">
      <w:numFmt w:val="bullet"/>
      <w:lvlText w:val=""/>
      <w:lvlJc w:val="left"/>
      <w:pPr>
        <w:ind w:left="720" w:hanging="360"/>
      </w:pPr>
      <w:rPr>
        <w:rFonts w:ascii="Wingdings" w:eastAsiaTheme="minorHAnsi" w:hAnsi="Wingdings" w:cstheme="minorBidi"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66666"/>
    <w:multiLevelType w:val="hybridMultilevel"/>
    <w:tmpl w:val="612416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151B5E"/>
    <w:multiLevelType w:val="hybridMultilevel"/>
    <w:tmpl w:val="2E8051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0465624">
    <w:abstractNumId w:val="1"/>
  </w:num>
  <w:num w:numId="2" w16cid:durableId="2082094096">
    <w:abstractNumId w:val="2"/>
  </w:num>
  <w:num w:numId="3" w16cid:durableId="2061248891">
    <w:abstractNumId w:val="0"/>
  </w:num>
  <w:num w:numId="4" w16cid:durableId="1790053961">
    <w:abstractNumId w:val="5"/>
  </w:num>
  <w:num w:numId="5" w16cid:durableId="166411835">
    <w:abstractNumId w:val="6"/>
  </w:num>
  <w:num w:numId="6" w16cid:durableId="634263754">
    <w:abstractNumId w:val="3"/>
  </w:num>
  <w:num w:numId="7" w16cid:durableId="15411614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CB2"/>
    <w:rsid w:val="00000606"/>
    <w:rsid w:val="00002108"/>
    <w:rsid w:val="00002A1A"/>
    <w:rsid w:val="000049EB"/>
    <w:rsid w:val="000102FD"/>
    <w:rsid w:val="00013CB2"/>
    <w:rsid w:val="00014B23"/>
    <w:rsid w:val="000166EE"/>
    <w:rsid w:val="00017209"/>
    <w:rsid w:val="000228D9"/>
    <w:rsid w:val="00022FD4"/>
    <w:rsid w:val="00023D7F"/>
    <w:rsid w:val="00024E98"/>
    <w:rsid w:val="00024FA3"/>
    <w:rsid w:val="000260AB"/>
    <w:rsid w:val="00027786"/>
    <w:rsid w:val="000358A1"/>
    <w:rsid w:val="000434C4"/>
    <w:rsid w:val="000437B3"/>
    <w:rsid w:val="0004640B"/>
    <w:rsid w:val="00047795"/>
    <w:rsid w:val="00051655"/>
    <w:rsid w:val="000525FE"/>
    <w:rsid w:val="00053145"/>
    <w:rsid w:val="00055388"/>
    <w:rsid w:val="00056684"/>
    <w:rsid w:val="0006292D"/>
    <w:rsid w:val="000655A0"/>
    <w:rsid w:val="00070000"/>
    <w:rsid w:val="000706BB"/>
    <w:rsid w:val="0007170F"/>
    <w:rsid w:val="00076324"/>
    <w:rsid w:val="0007769B"/>
    <w:rsid w:val="0008065C"/>
    <w:rsid w:val="00083986"/>
    <w:rsid w:val="00090917"/>
    <w:rsid w:val="0009189A"/>
    <w:rsid w:val="0009302A"/>
    <w:rsid w:val="000947A4"/>
    <w:rsid w:val="000960C3"/>
    <w:rsid w:val="00096CF8"/>
    <w:rsid w:val="000A00C4"/>
    <w:rsid w:val="000A1F67"/>
    <w:rsid w:val="000A4957"/>
    <w:rsid w:val="000A4F71"/>
    <w:rsid w:val="000B120E"/>
    <w:rsid w:val="000B1222"/>
    <w:rsid w:val="000B3A27"/>
    <w:rsid w:val="000B56C6"/>
    <w:rsid w:val="000C3213"/>
    <w:rsid w:val="000C3D78"/>
    <w:rsid w:val="000C745D"/>
    <w:rsid w:val="000C7A73"/>
    <w:rsid w:val="000D0B97"/>
    <w:rsid w:val="000D5B84"/>
    <w:rsid w:val="000D7A70"/>
    <w:rsid w:val="000D7BFC"/>
    <w:rsid w:val="000E03E0"/>
    <w:rsid w:val="000E06B6"/>
    <w:rsid w:val="000E5584"/>
    <w:rsid w:val="000F03B9"/>
    <w:rsid w:val="000F0AE0"/>
    <w:rsid w:val="000F194C"/>
    <w:rsid w:val="001011F4"/>
    <w:rsid w:val="0010732E"/>
    <w:rsid w:val="0011047F"/>
    <w:rsid w:val="00116779"/>
    <w:rsid w:val="00116EF5"/>
    <w:rsid w:val="00120217"/>
    <w:rsid w:val="00124ECC"/>
    <w:rsid w:val="00127982"/>
    <w:rsid w:val="00131DBC"/>
    <w:rsid w:val="00136377"/>
    <w:rsid w:val="00140B7F"/>
    <w:rsid w:val="0014372A"/>
    <w:rsid w:val="00145018"/>
    <w:rsid w:val="00145B1F"/>
    <w:rsid w:val="00147699"/>
    <w:rsid w:val="00150C20"/>
    <w:rsid w:val="0015172B"/>
    <w:rsid w:val="00154707"/>
    <w:rsid w:val="00154BB5"/>
    <w:rsid w:val="0015530E"/>
    <w:rsid w:val="001624C6"/>
    <w:rsid w:val="00162650"/>
    <w:rsid w:val="001706BE"/>
    <w:rsid w:val="00171403"/>
    <w:rsid w:val="00174A83"/>
    <w:rsid w:val="001759B5"/>
    <w:rsid w:val="00180030"/>
    <w:rsid w:val="00181640"/>
    <w:rsid w:val="0018165C"/>
    <w:rsid w:val="00181FD1"/>
    <w:rsid w:val="0018713F"/>
    <w:rsid w:val="00191027"/>
    <w:rsid w:val="00191581"/>
    <w:rsid w:val="00191D71"/>
    <w:rsid w:val="00194B2E"/>
    <w:rsid w:val="001A3CEF"/>
    <w:rsid w:val="001B5446"/>
    <w:rsid w:val="001C6484"/>
    <w:rsid w:val="001C7881"/>
    <w:rsid w:val="001D0C77"/>
    <w:rsid w:val="001D17D7"/>
    <w:rsid w:val="001D1ADF"/>
    <w:rsid w:val="001D222D"/>
    <w:rsid w:val="001D77ED"/>
    <w:rsid w:val="001E0C1C"/>
    <w:rsid w:val="001E315A"/>
    <w:rsid w:val="001E541B"/>
    <w:rsid w:val="001E6E0B"/>
    <w:rsid w:val="001F00F8"/>
    <w:rsid w:val="001F07EB"/>
    <w:rsid w:val="001F325A"/>
    <w:rsid w:val="001F376B"/>
    <w:rsid w:val="001F7E23"/>
    <w:rsid w:val="00200AAB"/>
    <w:rsid w:val="00201B59"/>
    <w:rsid w:val="0020346B"/>
    <w:rsid w:val="00203BA8"/>
    <w:rsid w:val="00203D12"/>
    <w:rsid w:val="00203E0A"/>
    <w:rsid w:val="00205664"/>
    <w:rsid w:val="002078DE"/>
    <w:rsid w:val="0021273D"/>
    <w:rsid w:val="00215A01"/>
    <w:rsid w:val="00215D07"/>
    <w:rsid w:val="00215D0C"/>
    <w:rsid w:val="00215F5D"/>
    <w:rsid w:val="00217A01"/>
    <w:rsid w:val="00217F59"/>
    <w:rsid w:val="00223687"/>
    <w:rsid w:val="00226F15"/>
    <w:rsid w:val="00227059"/>
    <w:rsid w:val="0023229B"/>
    <w:rsid w:val="00240003"/>
    <w:rsid w:val="002438EA"/>
    <w:rsid w:val="00245C5F"/>
    <w:rsid w:val="0024747E"/>
    <w:rsid w:val="00247D77"/>
    <w:rsid w:val="00251316"/>
    <w:rsid w:val="00251438"/>
    <w:rsid w:val="00253B25"/>
    <w:rsid w:val="00254499"/>
    <w:rsid w:val="00256207"/>
    <w:rsid w:val="002573C3"/>
    <w:rsid w:val="0026023B"/>
    <w:rsid w:val="00263F9B"/>
    <w:rsid w:val="00265298"/>
    <w:rsid w:val="002659EA"/>
    <w:rsid w:val="0026684C"/>
    <w:rsid w:val="0026690F"/>
    <w:rsid w:val="00267E07"/>
    <w:rsid w:val="00274B07"/>
    <w:rsid w:val="00274BBA"/>
    <w:rsid w:val="0028009C"/>
    <w:rsid w:val="002800FB"/>
    <w:rsid w:val="002854B5"/>
    <w:rsid w:val="00285C3A"/>
    <w:rsid w:val="00286974"/>
    <w:rsid w:val="0029028A"/>
    <w:rsid w:val="002905CB"/>
    <w:rsid w:val="00291BA0"/>
    <w:rsid w:val="00291F3A"/>
    <w:rsid w:val="00295397"/>
    <w:rsid w:val="00297870"/>
    <w:rsid w:val="002A33C7"/>
    <w:rsid w:val="002A3A4D"/>
    <w:rsid w:val="002A3A89"/>
    <w:rsid w:val="002A4FBA"/>
    <w:rsid w:val="002B4A97"/>
    <w:rsid w:val="002B5E3F"/>
    <w:rsid w:val="002B6607"/>
    <w:rsid w:val="002B78D6"/>
    <w:rsid w:val="002C0FF0"/>
    <w:rsid w:val="002C39A8"/>
    <w:rsid w:val="002C4086"/>
    <w:rsid w:val="002D288A"/>
    <w:rsid w:val="002D4F0C"/>
    <w:rsid w:val="002D5C7C"/>
    <w:rsid w:val="002E35F2"/>
    <w:rsid w:val="002E3858"/>
    <w:rsid w:val="002E4263"/>
    <w:rsid w:val="002E5211"/>
    <w:rsid w:val="002E5EDD"/>
    <w:rsid w:val="002E7934"/>
    <w:rsid w:val="002F43A6"/>
    <w:rsid w:val="002F4AF6"/>
    <w:rsid w:val="002F5EE4"/>
    <w:rsid w:val="002F5F86"/>
    <w:rsid w:val="002F6A0C"/>
    <w:rsid w:val="002F6B65"/>
    <w:rsid w:val="002F7323"/>
    <w:rsid w:val="003026A6"/>
    <w:rsid w:val="003106E4"/>
    <w:rsid w:val="003115F1"/>
    <w:rsid w:val="00316B99"/>
    <w:rsid w:val="003179D4"/>
    <w:rsid w:val="00322293"/>
    <w:rsid w:val="003338DC"/>
    <w:rsid w:val="00334753"/>
    <w:rsid w:val="00336115"/>
    <w:rsid w:val="00336649"/>
    <w:rsid w:val="00344322"/>
    <w:rsid w:val="003466B1"/>
    <w:rsid w:val="00346CB1"/>
    <w:rsid w:val="00346E55"/>
    <w:rsid w:val="00347433"/>
    <w:rsid w:val="003479E7"/>
    <w:rsid w:val="00347C8E"/>
    <w:rsid w:val="003501A2"/>
    <w:rsid w:val="00350C08"/>
    <w:rsid w:val="003530C7"/>
    <w:rsid w:val="00356A4D"/>
    <w:rsid w:val="00356E3A"/>
    <w:rsid w:val="00360671"/>
    <w:rsid w:val="00360782"/>
    <w:rsid w:val="00360B01"/>
    <w:rsid w:val="00361819"/>
    <w:rsid w:val="00361828"/>
    <w:rsid w:val="0036291D"/>
    <w:rsid w:val="00364AF0"/>
    <w:rsid w:val="003717C2"/>
    <w:rsid w:val="0037231B"/>
    <w:rsid w:val="003745F5"/>
    <w:rsid w:val="003861E1"/>
    <w:rsid w:val="00391BEF"/>
    <w:rsid w:val="003923AE"/>
    <w:rsid w:val="00396E59"/>
    <w:rsid w:val="003977E3"/>
    <w:rsid w:val="003A1B54"/>
    <w:rsid w:val="003A1C4B"/>
    <w:rsid w:val="003A305E"/>
    <w:rsid w:val="003A5FAB"/>
    <w:rsid w:val="003A6B4B"/>
    <w:rsid w:val="003B1C80"/>
    <w:rsid w:val="003C2AAE"/>
    <w:rsid w:val="003C5884"/>
    <w:rsid w:val="003C5A31"/>
    <w:rsid w:val="003C6F69"/>
    <w:rsid w:val="003D0F3F"/>
    <w:rsid w:val="003D7122"/>
    <w:rsid w:val="003D7523"/>
    <w:rsid w:val="003D7B8F"/>
    <w:rsid w:val="003E01DE"/>
    <w:rsid w:val="003E0C1C"/>
    <w:rsid w:val="003E2503"/>
    <w:rsid w:val="003E2EDE"/>
    <w:rsid w:val="003E5E63"/>
    <w:rsid w:val="003E6FC3"/>
    <w:rsid w:val="003F4091"/>
    <w:rsid w:val="003F6026"/>
    <w:rsid w:val="003F775E"/>
    <w:rsid w:val="00400BA8"/>
    <w:rsid w:val="0040223E"/>
    <w:rsid w:val="00404902"/>
    <w:rsid w:val="00405A3E"/>
    <w:rsid w:val="00406052"/>
    <w:rsid w:val="00407BF3"/>
    <w:rsid w:val="00410CE6"/>
    <w:rsid w:val="00413732"/>
    <w:rsid w:val="00414314"/>
    <w:rsid w:val="00414F35"/>
    <w:rsid w:val="004153EB"/>
    <w:rsid w:val="00416696"/>
    <w:rsid w:val="0041682E"/>
    <w:rsid w:val="004169A1"/>
    <w:rsid w:val="00417235"/>
    <w:rsid w:val="0041749F"/>
    <w:rsid w:val="0042130C"/>
    <w:rsid w:val="004213F7"/>
    <w:rsid w:val="004223C8"/>
    <w:rsid w:val="0042564E"/>
    <w:rsid w:val="00430CFE"/>
    <w:rsid w:val="00433B9F"/>
    <w:rsid w:val="00434518"/>
    <w:rsid w:val="00440CC7"/>
    <w:rsid w:val="00440DC6"/>
    <w:rsid w:val="0044637C"/>
    <w:rsid w:val="0045058C"/>
    <w:rsid w:val="004508AC"/>
    <w:rsid w:val="00453C42"/>
    <w:rsid w:val="004557D4"/>
    <w:rsid w:val="00457495"/>
    <w:rsid w:val="00460E8A"/>
    <w:rsid w:val="00467179"/>
    <w:rsid w:val="00467274"/>
    <w:rsid w:val="00470CB3"/>
    <w:rsid w:val="00472374"/>
    <w:rsid w:val="0047314C"/>
    <w:rsid w:val="0047315B"/>
    <w:rsid w:val="004731C7"/>
    <w:rsid w:val="00480AD5"/>
    <w:rsid w:val="00481BF9"/>
    <w:rsid w:val="00483099"/>
    <w:rsid w:val="004935D3"/>
    <w:rsid w:val="004949C4"/>
    <w:rsid w:val="00495E1B"/>
    <w:rsid w:val="00496386"/>
    <w:rsid w:val="00497012"/>
    <w:rsid w:val="004A25EC"/>
    <w:rsid w:val="004A4860"/>
    <w:rsid w:val="004A4BB2"/>
    <w:rsid w:val="004A7DFF"/>
    <w:rsid w:val="004B05CD"/>
    <w:rsid w:val="004B0FCD"/>
    <w:rsid w:val="004B3CDD"/>
    <w:rsid w:val="004B5042"/>
    <w:rsid w:val="004B52D5"/>
    <w:rsid w:val="004B7E41"/>
    <w:rsid w:val="004B7F63"/>
    <w:rsid w:val="004C0318"/>
    <w:rsid w:val="004C21FB"/>
    <w:rsid w:val="004C35D1"/>
    <w:rsid w:val="004C3D88"/>
    <w:rsid w:val="004C4E8E"/>
    <w:rsid w:val="004C70D0"/>
    <w:rsid w:val="004C7D7E"/>
    <w:rsid w:val="004D00AB"/>
    <w:rsid w:val="004D22A7"/>
    <w:rsid w:val="004D25E9"/>
    <w:rsid w:val="004D372E"/>
    <w:rsid w:val="004D3A9A"/>
    <w:rsid w:val="004D3BDA"/>
    <w:rsid w:val="004D4F33"/>
    <w:rsid w:val="004D7B38"/>
    <w:rsid w:val="004E0FF2"/>
    <w:rsid w:val="004E21F7"/>
    <w:rsid w:val="004E39C1"/>
    <w:rsid w:val="004E6641"/>
    <w:rsid w:val="004E6A65"/>
    <w:rsid w:val="004F0F26"/>
    <w:rsid w:val="004F5D1B"/>
    <w:rsid w:val="004F6B88"/>
    <w:rsid w:val="004F7278"/>
    <w:rsid w:val="00500AA4"/>
    <w:rsid w:val="00500E9F"/>
    <w:rsid w:val="00507BAB"/>
    <w:rsid w:val="00510356"/>
    <w:rsid w:val="00517967"/>
    <w:rsid w:val="00520B44"/>
    <w:rsid w:val="00520B53"/>
    <w:rsid w:val="00520DC6"/>
    <w:rsid w:val="00521724"/>
    <w:rsid w:val="00521C11"/>
    <w:rsid w:val="00530032"/>
    <w:rsid w:val="005300C9"/>
    <w:rsid w:val="005300DD"/>
    <w:rsid w:val="005301DE"/>
    <w:rsid w:val="00531BD9"/>
    <w:rsid w:val="00532EF3"/>
    <w:rsid w:val="00533B96"/>
    <w:rsid w:val="0053688B"/>
    <w:rsid w:val="005373A7"/>
    <w:rsid w:val="00540D69"/>
    <w:rsid w:val="00540FA1"/>
    <w:rsid w:val="00542036"/>
    <w:rsid w:val="00542238"/>
    <w:rsid w:val="0054428B"/>
    <w:rsid w:val="00545B48"/>
    <w:rsid w:val="005502B1"/>
    <w:rsid w:val="0055048F"/>
    <w:rsid w:val="00553CAE"/>
    <w:rsid w:val="00554454"/>
    <w:rsid w:val="005558B4"/>
    <w:rsid w:val="005574BA"/>
    <w:rsid w:val="00562FD7"/>
    <w:rsid w:val="00566060"/>
    <w:rsid w:val="0056730A"/>
    <w:rsid w:val="00567DDD"/>
    <w:rsid w:val="00571F09"/>
    <w:rsid w:val="00573352"/>
    <w:rsid w:val="00575849"/>
    <w:rsid w:val="0057648B"/>
    <w:rsid w:val="00577BE4"/>
    <w:rsid w:val="0058062E"/>
    <w:rsid w:val="00580722"/>
    <w:rsid w:val="0058099B"/>
    <w:rsid w:val="00581DD9"/>
    <w:rsid w:val="00582F44"/>
    <w:rsid w:val="00585F4A"/>
    <w:rsid w:val="00586041"/>
    <w:rsid w:val="00586759"/>
    <w:rsid w:val="0059005A"/>
    <w:rsid w:val="005908EF"/>
    <w:rsid w:val="0059103F"/>
    <w:rsid w:val="00591075"/>
    <w:rsid w:val="0059160C"/>
    <w:rsid w:val="0059229A"/>
    <w:rsid w:val="005939C6"/>
    <w:rsid w:val="00596AB5"/>
    <w:rsid w:val="00596CD7"/>
    <w:rsid w:val="00597B50"/>
    <w:rsid w:val="005A32CB"/>
    <w:rsid w:val="005A6132"/>
    <w:rsid w:val="005A7883"/>
    <w:rsid w:val="005B06CE"/>
    <w:rsid w:val="005B5488"/>
    <w:rsid w:val="005B579D"/>
    <w:rsid w:val="005B7CAF"/>
    <w:rsid w:val="005C6FA4"/>
    <w:rsid w:val="005D0FE0"/>
    <w:rsid w:val="005D23ED"/>
    <w:rsid w:val="005D23FE"/>
    <w:rsid w:val="005D41B8"/>
    <w:rsid w:val="005E0AC4"/>
    <w:rsid w:val="005E213A"/>
    <w:rsid w:val="005E40F9"/>
    <w:rsid w:val="005E49F7"/>
    <w:rsid w:val="005E4EC6"/>
    <w:rsid w:val="005E502D"/>
    <w:rsid w:val="005E5D90"/>
    <w:rsid w:val="005F2E04"/>
    <w:rsid w:val="005F32CA"/>
    <w:rsid w:val="005F4305"/>
    <w:rsid w:val="005F732C"/>
    <w:rsid w:val="00600C76"/>
    <w:rsid w:val="006023C6"/>
    <w:rsid w:val="0060308E"/>
    <w:rsid w:val="00603782"/>
    <w:rsid w:val="00604E18"/>
    <w:rsid w:val="0060676C"/>
    <w:rsid w:val="0061006C"/>
    <w:rsid w:val="0061171E"/>
    <w:rsid w:val="00616EBB"/>
    <w:rsid w:val="00617548"/>
    <w:rsid w:val="00621093"/>
    <w:rsid w:val="00621E00"/>
    <w:rsid w:val="0062636F"/>
    <w:rsid w:val="00626F3E"/>
    <w:rsid w:val="00630BD6"/>
    <w:rsid w:val="00631385"/>
    <w:rsid w:val="00631B9C"/>
    <w:rsid w:val="00632A64"/>
    <w:rsid w:val="0063458F"/>
    <w:rsid w:val="006368DC"/>
    <w:rsid w:val="006379FB"/>
    <w:rsid w:val="00641825"/>
    <w:rsid w:val="00641ABB"/>
    <w:rsid w:val="0064223B"/>
    <w:rsid w:val="00642B89"/>
    <w:rsid w:val="006503B4"/>
    <w:rsid w:val="00650A08"/>
    <w:rsid w:val="00651F1A"/>
    <w:rsid w:val="00660DAA"/>
    <w:rsid w:val="006610C3"/>
    <w:rsid w:val="00661B09"/>
    <w:rsid w:val="00662B95"/>
    <w:rsid w:val="00663089"/>
    <w:rsid w:val="00663D72"/>
    <w:rsid w:val="006661A4"/>
    <w:rsid w:val="00667001"/>
    <w:rsid w:val="00667D7B"/>
    <w:rsid w:val="006705F1"/>
    <w:rsid w:val="00671A32"/>
    <w:rsid w:val="006741EA"/>
    <w:rsid w:val="00674CC8"/>
    <w:rsid w:val="00675257"/>
    <w:rsid w:val="00676224"/>
    <w:rsid w:val="0067641D"/>
    <w:rsid w:val="00677C89"/>
    <w:rsid w:val="00683E4F"/>
    <w:rsid w:val="00685D2E"/>
    <w:rsid w:val="00687426"/>
    <w:rsid w:val="00687EA0"/>
    <w:rsid w:val="00690643"/>
    <w:rsid w:val="0069317B"/>
    <w:rsid w:val="00695394"/>
    <w:rsid w:val="006A4D79"/>
    <w:rsid w:val="006A63B9"/>
    <w:rsid w:val="006A7184"/>
    <w:rsid w:val="006B06B4"/>
    <w:rsid w:val="006B0EFD"/>
    <w:rsid w:val="006B1CCA"/>
    <w:rsid w:val="006B302C"/>
    <w:rsid w:val="006B54C9"/>
    <w:rsid w:val="006B74ED"/>
    <w:rsid w:val="006C0B52"/>
    <w:rsid w:val="006C0D9E"/>
    <w:rsid w:val="006C1604"/>
    <w:rsid w:val="006C294B"/>
    <w:rsid w:val="006C75A5"/>
    <w:rsid w:val="006D0011"/>
    <w:rsid w:val="006D069D"/>
    <w:rsid w:val="006D28B2"/>
    <w:rsid w:val="006D31A8"/>
    <w:rsid w:val="006D59F9"/>
    <w:rsid w:val="006D63D7"/>
    <w:rsid w:val="006E189A"/>
    <w:rsid w:val="006E265D"/>
    <w:rsid w:val="006E34C8"/>
    <w:rsid w:val="006E39EB"/>
    <w:rsid w:val="006E62A8"/>
    <w:rsid w:val="006F00F4"/>
    <w:rsid w:val="006F06D5"/>
    <w:rsid w:val="006F0F1D"/>
    <w:rsid w:val="006F33E9"/>
    <w:rsid w:val="006F4CF0"/>
    <w:rsid w:val="006F511C"/>
    <w:rsid w:val="00700A19"/>
    <w:rsid w:val="00703092"/>
    <w:rsid w:val="00703240"/>
    <w:rsid w:val="007041C5"/>
    <w:rsid w:val="007066B4"/>
    <w:rsid w:val="0070678F"/>
    <w:rsid w:val="00706996"/>
    <w:rsid w:val="00711186"/>
    <w:rsid w:val="00711E9C"/>
    <w:rsid w:val="0071227C"/>
    <w:rsid w:val="00716BFF"/>
    <w:rsid w:val="007178E0"/>
    <w:rsid w:val="007213BB"/>
    <w:rsid w:val="00721A6A"/>
    <w:rsid w:val="00724B0F"/>
    <w:rsid w:val="00726138"/>
    <w:rsid w:val="007262B2"/>
    <w:rsid w:val="007314A1"/>
    <w:rsid w:val="0073207E"/>
    <w:rsid w:val="007323A9"/>
    <w:rsid w:val="007328C1"/>
    <w:rsid w:val="00733D14"/>
    <w:rsid w:val="007342FA"/>
    <w:rsid w:val="0073504D"/>
    <w:rsid w:val="007372F0"/>
    <w:rsid w:val="00737D39"/>
    <w:rsid w:val="00745148"/>
    <w:rsid w:val="007452A4"/>
    <w:rsid w:val="007464A4"/>
    <w:rsid w:val="0074705C"/>
    <w:rsid w:val="00747A86"/>
    <w:rsid w:val="00747FE5"/>
    <w:rsid w:val="0075027D"/>
    <w:rsid w:val="007554E7"/>
    <w:rsid w:val="00755F5A"/>
    <w:rsid w:val="007616FE"/>
    <w:rsid w:val="0076364F"/>
    <w:rsid w:val="00764C77"/>
    <w:rsid w:val="00770EB4"/>
    <w:rsid w:val="0077134B"/>
    <w:rsid w:val="00773D47"/>
    <w:rsid w:val="007753D1"/>
    <w:rsid w:val="00775542"/>
    <w:rsid w:val="00781A70"/>
    <w:rsid w:val="00781FE7"/>
    <w:rsid w:val="00784C78"/>
    <w:rsid w:val="00786AA6"/>
    <w:rsid w:val="007879BD"/>
    <w:rsid w:val="007918F0"/>
    <w:rsid w:val="0079318B"/>
    <w:rsid w:val="007937CC"/>
    <w:rsid w:val="007945A8"/>
    <w:rsid w:val="00795AF6"/>
    <w:rsid w:val="00795E21"/>
    <w:rsid w:val="007A0B42"/>
    <w:rsid w:val="007A1339"/>
    <w:rsid w:val="007A1901"/>
    <w:rsid w:val="007A21F2"/>
    <w:rsid w:val="007A318F"/>
    <w:rsid w:val="007A55FC"/>
    <w:rsid w:val="007A5EE5"/>
    <w:rsid w:val="007A75E1"/>
    <w:rsid w:val="007A7E5F"/>
    <w:rsid w:val="007B2717"/>
    <w:rsid w:val="007B45D5"/>
    <w:rsid w:val="007B4895"/>
    <w:rsid w:val="007C0148"/>
    <w:rsid w:val="007C2871"/>
    <w:rsid w:val="007C305A"/>
    <w:rsid w:val="007C395E"/>
    <w:rsid w:val="007C57D8"/>
    <w:rsid w:val="007C5B01"/>
    <w:rsid w:val="007C5C56"/>
    <w:rsid w:val="007C6937"/>
    <w:rsid w:val="007D3307"/>
    <w:rsid w:val="007D5384"/>
    <w:rsid w:val="007D574A"/>
    <w:rsid w:val="007E1748"/>
    <w:rsid w:val="007E77CF"/>
    <w:rsid w:val="007F1754"/>
    <w:rsid w:val="007F1843"/>
    <w:rsid w:val="007F42FC"/>
    <w:rsid w:val="007F5AE7"/>
    <w:rsid w:val="007F69E8"/>
    <w:rsid w:val="007F6EFF"/>
    <w:rsid w:val="008027A2"/>
    <w:rsid w:val="00803885"/>
    <w:rsid w:val="00803A85"/>
    <w:rsid w:val="00804C40"/>
    <w:rsid w:val="00804CD9"/>
    <w:rsid w:val="008060DD"/>
    <w:rsid w:val="008063F2"/>
    <w:rsid w:val="00807539"/>
    <w:rsid w:val="00807646"/>
    <w:rsid w:val="00811B53"/>
    <w:rsid w:val="00812EE0"/>
    <w:rsid w:val="00813B1B"/>
    <w:rsid w:val="0083412A"/>
    <w:rsid w:val="0083484C"/>
    <w:rsid w:val="00840D9A"/>
    <w:rsid w:val="00844BC4"/>
    <w:rsid w:val="00844DFB"/>
    <w:rsid w:val="0084587B"/>
    <w:rsid w:val="00850B93"/>
    <w:rsid w:val="008557AF"/>
    <w:rsid w:val="00857295"/>
    <w:rsid w:val="00860707"/>
    <w:rsid w:val="00866D41"/>
    <w:rsid w:val="00871700"/>
    <w:rsid w:val="00871B4D"/>
    <w:rsid w:val="008762DC"/>
    <w:rsid w:val="00881BBD"/>
    <w:rsid w:val="0088262C"/>
    <w:rsid w:val="008828AD"/>
    <w:rsid w:val="008829FF"/>
    <w:rsid w:val="00890793"/>
    <w:rsid w:val="008932C8"/>
    <w:rsid w:val="00894CB4"/>
    <w:rsid w:val="00894EA0"/>
    <w:rsid w:val="008970F6"/>
    <w:rsid w:val="008A1188"/>
    <w:rsid w:val="008A4DC0"/>
    <w:rsid w:val="008A5D05"/>
    <w:rsid w:val="008A6E15"/>
    <w:rsid w:val="008A73D2"/>
    <w:rsid w:val="008A7A14"/>
    <w:rsid w:val="008B017B"/>
    <w:rsid w:val="008B02F4"/>
    <w:rsid w:val="008B7479"/>
    <w:rsid w:val="008D0371"/>
    <w:rsid w:val="008D2B86"/>
    <w:rsid w:val="008D7387"/>
    <w:rsid w:val="008D747F"/>
    <w:rsid w:val="008E2EC1"/>
    <w:rsid w:val="008E3E9D"/>
    <w:rsid w:val="008F1780"/>
    <w:rsid w:val="008F2535"/>
    <w:rsid w:val="008F381B"/>
    <w:rsid w:val="008F60AF"/>
    <w:rsid w:val="00900A52"/>
    <w:rsid w:val="009011AE"/>
    <w:rsid w:val="00901754"/>
    <w:rsid w:val="00901931"/>
    <w:rsid w:val="009030C6"/>
    <w:rsid w:val="00903A51"/>
    <w:rsid w:val="009054C3"/>
    <w:rsid w:val="0091347F"/>
    <w:rsid w:val="0091509B"/>
    <w:rsid w:val="0092060E"/>
    <w:rsid w:val="00923E3C"/>
    <w:rsid w:val="00927A4F"/>
    <w:rsid w:val="009344FB"/>
    <w:rsid w:val="00934D89"/>
    <w:rsid w:val="00935495"/>
    <w:rsid w:val="00941BB6"/>
    <w:rsid w:val="00946D89"/>
    <w:rsid w:val="00953781"/>
    <w:rsid w:val="00955558"/>
    <w:rsid w:val="00963C0F"/>
    <w:rsid w:val="00966F6B"/>
    <w:rsid w:val="009723DD"/>
    <w:rsid w:val="00975DC8"/>
    <w:rsid w:val="009762C5"/>
    <w:rsid w:val="00983B6F"/>
    <w:rsid w:val="00983F2A"/>
    <w:rsid w:val="00984720"/>
    <w:rsid w:val="009870AE"/>
    <w:rsid w:val="00991BE8"/>
    <w:rsid w:val="0099286B"/>
    <w:rsid w:val="00992D7F"/>
    <w:rsid w:val="00993C3C"/>
    <w:rsid w:val="0099690E"/>
    <w:rsid w:val="009A0074"/>
    <w:rsid w:val="009A0CAA"/>
    <w:rsid w:val="009A35F7"/>
    <w:rsid w:val="009A4F29"/>
    <w:rsid w:val="009A5483"/>
    <w:rsid w:val="009A6F49"/>
    <w:rsid w:val="009B0431"/>
    <w:rsid w:val="009B0CE0"/>
    <w:rsid w:val="009B2555"/>
    <w:rsid w:val="009B5554"/>
    <w:rsid w:val="009C1023"/>
    <w:rsid w:val="009C119E"/>
    <w:rsid w:val="009C3289"/>
    <w:rsid w:val="009C4BAE"/>
    <w:rsid w:val="009C7C92"/>
    <w:rsid w:val="009D0B8C"/>
    <w:rsid w:val="009D1B7F"/>
    <w:rsid w:val="009D1DB7"/>
    <w:rsid w:val="009D4F46"/>
    <w:rsid w:val="009D635D"/>
    <w:rsid w:val="009D7D8A"/>
    <w:rsid w:val="009E0445"/>
    <w:rsid w:val="009E2340"/>
    <w:rsid w:val="009E278A"/>
    <w:rsid w:val="009E3A91"/>
    <w:rsid w:val="009E4D5A"/>
    <w:rsid w:val="009E61EE"/>
    <w:rsid w:val="009E70EA"/>
    <w:rsid w:val="009F3747"/>
    <w:rsid w:val="00A02E1D"/>
    <w:rsid w:val="00A04DED"/>
    <w:rsid w:val="00A0554A"/>
    <w:rsid w:val="00A0609B"/>
    <w:rsid w:val="00A07191"/>
    <w:rsid w:val="00A1313F"/>
    <w:rsid w:val="00A20883"/>
    <w:rsid w:val="00A24C73"/>
    <w:rsid w:val="00A271A8"/>
    <w:rsid w:val="00A27E9C"/>
    <w:rsid w:val="00A32218"/>
    <w:rsid w:val="00A336A3"/>
    <w:rsid w:val="00A33735"/>
    <w:rsid w:val="00A3469C"/>
    <w:rsid w:val="00A362DF"/>
    <w:rsid w:val="00A3709E"/>
    <w:rsid w:val="00A37AB8"/>
    <w:rsid w:val="00A4316E"/>
    <w:rsid w:val="00A4526A"/>
    <w:rsid w:val="00A460AC"/>
    <w:rsid w:val="00A4630E"/>
    <w:rsid w:val="00A6063B"/>
    <w:rsid w:val="00A6346B"/>
    <w:rsid w:val="00A651E7"/>
    <w:rsid w:val="00A672E9"/>
    <w:rsid w:val="00A703B3"/>
    <w:rsid w:val="00A739AB"/>
    <w:rsid w:val="00A73FDA"/>
    <w:rsid w:val="00A76BB9"/>
    <w:rsid w:val="00A80301"/>
    <w:rsid w:val="00A82730"/>
    <w:rsid w:val="00A83A99"/>
    <w:rsid w:val="00A83B7A"/>
    <w:rsid w:val="00A879A1"/>
    <w:rsid w:val="00A907C5"/>
    <w:rsid w:val="00A91012"/>
    <w:rsid w:val="00A91B0F"/>
    <w:rsid w:val="00A91FA8"/>
    <w:rsid w:val="00A94179"/>
    <w:rsid w:val="00A9671E"/>
    <w:rsid w:val="00AA234B"/>
    <w:rsid w:val="00AA5A82"/>
    <w:rsid w:val="00AA62F9"/>
    <w:rsid w:val="00AB203F"/>
    <w:rsid w:val="00AB4A7E"/>
    <w:rsid w:val="00AB603A"/>
    <w:rsid w:val="00AC2DCC"/>
    <w:rsid w:val="00AC3D4F"/>
    <w:rsid w:val="00AC4B4B"/>
    <w:rsid w:val="00AC5453"/>
    <w:rsid w:val="00AD04E0"/>
    <w:rsid w:val="00AD1E39"/>
    <w:rsid w:val="00AD4341"/>
    <w:rsid w:val="00AD53B1"/>
    <w:rsid w:val="00AE2608"/>
    <w:rsid w:val="00AE3F44"/>
    <w:rsid w:val="00AE55AD"/>
    <w:rsid w:val="00AE5C4F"/>
    <w:rsid w:val="00AF20A0"/>
    <w:rsid w:val="00AF2AAA"/>
    <w:rsid w:val="00AF343C"/>
    <w:rsid w:val="00AF59C6"/>
    <w:rsid w:val="00AF6DDA"/>
    <w:rsid w:val="00AF7200"/>
    <w:rsid w:val="00AF7B1C"/>
    <w:rsid w:val="00B01CB2"/>
    <w:rsid w:val="00B02210"/>
    <w:rsid w:val="00B02E32"/>
    <w:rsid w:val="00B055D8"/>
    <w:rsid w:val="00B05AE8"/>
    <w:rsid w:val="00B05E90"/>
    <w:rsid w:val="00B114A8"/>
    <w:rsid w:val="00B1456C"/>
    <w:rsid w:val="00B23F6B"/>
    <w:rsid w:val="00B25EDB"/>
    <w:rsid w:val="00B261B5"/>
    <w:rsid w:val="00B2706A"/>
    <w:rsid w:val="00B31C3C"/>
    <w:rsid w:val="00B33051"/>
    <w:rsid w:val="00B3443C"/>
    <w:rsid w:val="00B34F0A"/>
    <w:rsid w:val="00B36F06"/>
    <w:rsid w:val="00B406CE"/>
    <w:rsid w:val="00B40C4E"/>
    <w:rsid w:val="00B42EC7"/>
    <w:rsid w:val="00B42FCC"/>
    <w:rsid w:val="00B4412C"/>
    <w:rsid w:val="00B44E66"/>
    <w:rsid w:val="00B46F0D"/>
    <w:rsid w:val="00B516A1"/>
    <w:rsid w:val="00B526CB"/>
    <w:rsid w:val="00B5478F"/>
    <w:rsid w:val="00B57D5E"/>
    <w:rsid w:val="00B60190"/>
    <w:rsid w:val="00B60A01"/>
    <w:rsid w:val="00B62A61"/>
    <w:rsid w:val="00B66480"/>
    <w:rsid w:val="00B66774"/>
    <w:rsid w:val="00B67D44"/>
    <w:rsid w:val="00B72132"/>
    <w:rsid w:val="00B72518"/>
    <w:rsid w:val="00B73EE8"/>
    <w:rsid w:val="00B7757E"/>
    <w:rsid w:val="00B77844"/>
    <w:rsid w:val="00B77D58"/>
    <w:rsid w:val="00B8130A"/>
    <w:rsid w:val="00B82AA8"/>
    <w:rsid w:val="00B85077"/>
    <w:rsid w:val="00B9037B"/>
    <w:rsid w:val="00B9069A"/>
    <w:rsid w:val="00B91A36"/>
    <w:rsid w:val="00B94971"/>
    <w:rsid w:val="00B94E9E"/>
    <w:rsid w:val="00B97EB1"/>
    <w:rsid w:val="00BA1847"/>
    <w:rsid w:val="00BA1B6E"/>
    <w:rsid w:val="00BA317C"/>
    <w:rsid w:val="00BA44D0"/>
    <w:rsid w:val="00BA4EF3"/>
    <w:rsid w:val="00BA565B"/>
    <w:rsid w:val="00BA6822"/>
    <w:rsid w:val="00BB0878"/>
    <w:rsid w:val="00BB192B"/>
    <w:rsid w:val="00BB529D"/>
    <w:rsid w:val="00BB5522"/>
    <w:rsid w:val="00BB5AF5"/>
    <w:rsid w:val="00BB5DE0"/>
    <w:rsid w:val="00BC114B"/>
    <w:rsid w:val="00BC51F0"/>
    <w:rsid w:val="00BC6E17"/>
    <w:rsid w:val="00BC76DC"/>
    <w:rsid w:val="00BC7C10"/>
    <w:rsid w:val="00BD0E99"/>
    <w:rsid w:val="00BD3217"/>
    <w:rsid w:val="00BD35B5"/>
    <w:rsid w:val="00BD4EA8"/>
    <w:rsid w:val="00BE115D"/>
    <w:rsid w:val="00BE27ED"/>
    <w:rsid w:val="00BE535C"/>
    <w:rsid w:val="00BE565C"/>
    <w:rsid w:val="00BF0BBE"/>
    <w:rsid w:val="00BF1AB2"/>
    <w:rsid w:val="00BF331E"/>
    <w:rsid w:val="00C00831"/>
    <w:rsid w:val="00C0346A"/>
    <w:rsid w:val="00C05276"/>
    <w:rsid w:val="00C05391"/>
    <w:rsid w:val="00C0606B"/>
    <w:rsid w:val="00C100C3"/>
    <w:rsid w:val="00C112C7"/>
    <w:rsid w:val="00C12371"/>
    <w:rsid w:val="00C14487"/>
    <w:rsid w:val="00C147F0"/>
    <w:rsid w:val="00C1585B"/>
    <w:rsid w:val="00C204D2"/>
    <w:rsid w:val="00C24E16"/>
    <w:rsid w:val="00C33346"/>
    <w:rsid w:val="00C34357"/>
    <w:rsid w:val="00C36C54"/>
    <w:rsid w:val="00C36DAF"/>
    <w:rsid w:val="00C40B32"/>
    <w:rsid w:val="00C416B2"/>
    <w:rsid w:val="00C42029"/>
    <w:rsid w:val="00C44330"/>
    <w:rsid w:val="00C445C9"/>
    <w:rsid w:val="00C46853"/>
    <w:rsid w:val="00C46975"/>
    <w:rsid w:val="00C541D3"/>
    <w:rsid w:val="00C55EDB"/>
    <w:rsid w:val="00C62C82"/>
    <w:rsid w:val="00C635B9"/>
    <w:rsid w:val="00C64923"/>
    <w:rsid w:val="00C64F6E"/>
    <w:rsid w:val="00C6512D"/>
    <w:rsid w:val="00C66449"/>
    <w:rsid w:val="00C70F0E"/>
    <w:rsid w:val="00C72130"/>
    <w:rsid w:val="00C766D1"/>
    <w:rsid w:val="00C77FFA"/>
    <w:rsid w:val="00C83685"/>
    <w:rsid w:val="00C8516C"/>
    <w:rsid w:val="00C929FC"/>
    <w:rsid w:val="00C9773B"/>
    <w:rsid w:val="00C97CBD"/>
    <w:rsid w:val="00CA029E"/>
    <w:rsid w:val="00CA27A0"/>
    <w:rsid w:val="00CA570B"/>
    <w:rsid w:val="00CA606D"/>
    <w:rsid w:val="00CA6B7F"/>
    <w:rsid w:val="00CB045B"/>
    <w:rsid w:val="00CB2165"/>
    <w:rsid w:val="00CB2C5A"/>
    <w:rsid w:val="00CB2DA3"/>
    <w:rsid w:val="00CB2E60"/>
    <w:rsid w:val="00CB4684"/>
    <w:rsid w:val="00CB4754"/>
    <w:rsid w:val="00CB4BB6"/>
    <w:rsid w:val="00CB625E"/>
    <w:rsid w:val="00CC01AC"/>
    <w:rsid w:val="00CC3F93"/>
    <w:rsid w:val="00CC4322"/>
    <w:rsid w:val="00CC4D7C"/>
    <w:rsid w:val="00CC6191"/>
    <w:rsid w:val="00CC6225"/>
    <w:rsid w:val="00CC72F5"/>
    <w:rsid w:val="00CD0BBA"/>
    <w:rsid w:val="00CD1CDB"/>
    <w:rsid w:val="00CD39AF"/>
    <w:rsid w:val="00CD5434"/>
    <w:rsid w:val="00CD784B"/>
    <w:rsid w:val="00CE1C3B"/>
    <w:rsid w:val="00CE20E4"/>
    <w:rsid w:val="00CE246C"/>
    <w:rsid w:val="00CE25EF"/>
    <w:rsid w:val="00CE28E5"/>
    <w:rsid w:val="00CE37DC"/>
    <w:rsid w:val="00CE496C"/>
    <w:rsid w:val="00CE4B1F"/>
    <w:rsid w:val="00D02042"/>
    <w:rsid w:val="00D023E1"/>
    <w:rsid w:val="00D02CC2"/>
    <w:rsid w:val="00D04DBB"/>
    <w:rsid w:val="00D06274"/>
    <w:rsid w:val="00D11E43"/>
    <w:rsid w:val="00D13169"/>
    <w:rsid w:val="00D14C79"/>
    <w:rsid w:val="00D17296"/>
    <w:rsid w:val="00D174C3"/>
    <w:rsid w:val="00D17EF6"/>
    <w:rsid w:val="00D252E6"/>
    <w:rsid w:val="00D258B6"/>
    <w:rsid w:val="00D2601B"/>
    <w:rsid w:val="00D32452"/>
    <w:rsid w:val="00D3309B"/>
    <w:rsid w:val="00D3442F"/>
    <w:rsid w:val="00D40FA3"/>
    <w:rsid w:val="00D42E06"/>
    <w:rsid w:val="00D43A03"/>
    <w:rsid w:val="00D45F15"/>
    <w:rsid w:val="00D47093"/>
    <w:rsid w:val="00D475E1"/>
    <w:rsid w:val="00D47AC1"/>
    <w:rsid w:val="00D54B60"/>
    <w:rsid w:val="00D5565E"/>
    <w:rsid w:val="00D56106"/>
    <w:rsid w:val="00D62BAF"/>
    <w:rsid w:val="00D631F8"/>
    <w:rsid w:val="00D65B35"/>
    <w:rsid w:val="00D66CD5"/>
    <w:rsid w:val="00D670CD"/>
    <w:rsid w:val="00D732F5"/>
    <w:rsid w:val="00D75656"/>
    <w:rsid w:val="00D808CB"/>
    <w:rsid w:val="00D82403"/>
    <w:rsid w:val="00D82970"/>
    <w:rsid w:val="00D82E97"/>
    <w:rsid w:val="00D833DB"/>
    <w:rsid w:val="00D8408D"/>
    <w:rsid w:val="00D85452"/>
    <w:rsid w:val="00D857C8"/>
    <w:rsid w:val="00D8749E"/>
    <w:rsid w:val="00D9114B"/>
    <w:rsid w:val="00D91FB7"/>
    <w:rsid w:val="00D92D54"/>
    <w:rsid w:val="00D92FF6"/>
    <w:rsid w:val="00D9378B"/>
    <w:rsid w:val="00D94341"/>
    <w:rsid w:val="00D95756"/>
    <w:rsid w:val="00DA0338"/>
    <w:rsid w:val="00DA39EC"/>
    <w:rsid w:val="00DA7578"/>
    <w:rsid w:val="00DB00C0"/>
    <w:rsid w:val="00DB090E"/>
    <w:rsid w:val="00DB4017"/>
    <w:rsid w:val="00DB4B93"/>
    <w:rsid w:val="00DB5CEE"/>
    <w:rsid w:val="00DC1BD5"/>
    <w:rsid w:val="00DC556E"/>
    <w:rsid w:val="00DC7607"/>
    <w:rsid w:val="00DD23A1"/>
    <w:rsid w:val="00DD4F31"/>
    <w:rsid w:val="00DD53F1"/>
    <w:rsid w:val="00DD56FF"/>
    <w:rsid w:val="00DD633B"/>
    <w:rsid w:val="00DE04F7"/>
    <w:rsid w:val="00DE0C15"/>
    <w:rsid w:val="00DE2F83"/>
    <w:rsid w:val="00DE33BA"/>
    <w:rsid w:val="00DE4FBB"/>
    <w:rsid w:val="00DE5E63"/>
    <w:rsid w:val="00DF4205"/>
    <w:rsid w:val="00DF4741"/>
    <w:rsid w:val="00DF5E8B"/>
    <w:rsid w:val="00DF66DE"/>
    <w:rsid w:val="00DF7E8B"/>
    <w:rsid w:val="00E0301F"/>
    <w:rsid w:val="00E07D3F"/>
    <w:rsid w:val="00E117D2"/>
    <w:rsid w:val="00E1188A"/>
    <w:rsid w:val="00E12677"/>
    <w:rsid w:val="00E1737E"/>
    <w:rsid w:val="00E21269"/>
    <w:rsid w:val="00E212DF"/>
    <w:rsid w:val="00E215C7"/>
    <w:rsid w:val="00E21DFD"/>
    <w:rsid w:val="00E2411B"/>
    <w:rsid w:val="00E264EE"/>
    <w:rsid w:val="00E301EC"/>
    <w:rsid w:val="00E31421"/>
    <w:rsid w:val="00E31BA9"/>
    <w:rsid w:val="00E33477"/>
    <w:rsid w:val="00E361B9"/>
    <w:rsid w:val="00E40EEF"/>
    <w:rsid w:val="00E41580"/>
    <w:rsid w:val="00E42E18"/>
    <w:rsid w:val="00E43A50"/>
    <w:rsid w:val="00E53CF7"/>
    <w:rsid w:val="00E559F9"/>
    <w:rsid w:val="00E671F9"/>
    <w:rsid w:val="00E7111E"/>
    <w:rsid w:val="00E7675F"/>
    <w:rsid w:val="00E801F3"/>
    <w:rsid w:val="00E808CB"/>
    <w:rsid w:val="00E824AD"/>
    <w:rsid w:val="00E84EC1"/>
    <w:rsid w:val="00E87F3B"/>
    <w:rsid w:val="00E906D1"/>
    <w:rsid w:val="00E91B1F"/>
    <w:rsid w:val="00E93111"/>
    <w:rsid w:val="00E95011"/>
    <w:rsid w:val="00E962DC"/>
    <w:rsid w:val="00EA53CD"/>
    <w:rsid w:val="00EA6007"/>
    <w:rsid w:val="00EA73FF"/>
    <w:rsid w:val="00EB039F"/>
    <w:rsid w:val="00EB0F4C"/>
    <w:rsid w:val="00EB24F1"/>
    <w:rsid w:val="00EB32F0"/>
    <w:rsid w:val="00EB5052"/>
    <w:rsid w:val="00EC1576"/>
    <w:rsid w:val="00EC2FC0"/>
    <w:rsid w:val="00EC4C21"/>
    <w:rsid w:val="00EC6974"/>
    <w:rsid w:val="00ED0A45"/>
    <w:rsid w:val="00ED101D"/>
    <w:rsid w:val="00ED13A3"/>
    <w:rsid w:val="00ED1E9B"/>
    <w:rsid w:val="00ED23BB"/>
    <w:rsid w:val="00ED47BE"/>
    <w:rsid w:val="00ED5D05"/>
    <w:rsid w:val="00ED5DF4"/>
    <w:rsid w:val="00ED6C4D"/>
    <w:rsid w:val="00ED7D20"/>
    <w:rsid w:val="00EE08C9"/>
    <w:rsid w:val="00EE2BCE"/>
    <w:rsid w:val="00EE651B"/>
    <w:rsid w:val="00EE6C1D"/>
    <w:rsid w:val="00EE7A5A"/>
    <w:rsid w:val="00EF2955"/>
    <w:rsid w:val="00EF3EA8"/>
    <w:rsid w:val="00EF4B90"/>
    <w:rsid w:val="00EF63C4"/>
    <w:rsid w:val="00F00025"/>
    <w:rsid w:val="00F001F8"/>
    <w:rsid w:val="00F0115E"/>
    <w:rsid w:val="00F028C9"/>
    <w:rsid w:val="00F04430"/>
    <w:rsid w:val="00F0519B"/>
    <w:rsid w:val="00F0569D"/>
    <w:rsid w:val="00F068FD"/>
    <w:rsid w:val="00F10AA9"/>
    <w:rsid w:val="00F13DBF"/>
    <w:rsid w:val="00F1733A"/>
    <w:rsid w:val="00F225A3"/>
    <w:rsid w:val="00F27041"/>
    <w:rsid w:val="00F30C5C"/>
    <w:rsid w:val="00F31434"/>
    <w:rsid w:val="00F31889"/>
    <w:rsid w:val="00F31D8F"/>
    <w:rsid w:val="00F34B0B"/>
    <w:rsid w:val="00F35239"/>
    <w:rsid w:val="00F354AB"/>
    <w:rsid w:val="00F3654D"/>
    <w:rsid w:val="00F3757F"/>
    <w:rsid w:val="00F431EF"/>
    <w:rsid w:val="00F45B35"/>
    <w:rsid w:val="00F46C1C"/>
    <w:rsid w:val="00F50A99"/>
    <w:rsid w:val="00F514FC"/>
    <w:rsid w:val="00F518DD"/>
    <w:rsid w:val="00F52A61"/>
    <w:rsid w:val="00F52FF7"/>
    <w:rsid w:val="00F603E0"/>
    <w:rsid w:val="00F621C4"/>
    <w:rsid w:val="00F6294F"/>
    <w:rsid w:val="00F6299D"/>
    <w:rsid w:val="00F652F6"/>
    <w:rsid w:val="00F656A4"/>
    <w:rsid w:val="00F65C85"/>
    <w:rsid w:val="00F665F9"/>
    <w:rsid w:val="00F67BB4"/>
    <w:rsid w:val="00F7454B"/>
    <w:rsid w:val="00F74C38"/>
    <w:rsid w:val="00F85C57"/>
    <w:rsid w:val="00F864A1"/>
    <w:rsid w:val="00F9026B"/>
    <w:rsid w:val="00F9280F"/>
    <w:rsid w:val="00F93024"/>
    <w:rsid w:val="00F95B36"/>
    <w:rsid w:val="00F96BF9"/>
    <w:rsid w:val="00FA0DDA"/>
    <w:rsid w:val="00FA1778"/>
    <w:rsid w:val="00FA3A06"/>
    <w:rsid w:val="00FA4CD4"/>
    <w:rsid w:val="00FA6C53"/>
    <w:rsid w:val="00FA7C29"/>
    <w:rsid w:val="00FB2771"/>
    <w:rsid w:val="00FB2C58"/>
    <w:rsid w:val="00FB2F4F"/>
    <w:rsid w:val="00FB51D3"/>
    <w:rsid w:val="00FC4B97"/>
    <w:rsid w:val="00FC4FCC"/>
    <w:rsid w:val="00FC5719"/>
    <w:rsid w:val="00FD0A8A"/>
    <w:rsid w:val="00FD1507"/>
    <w:rsid w:val="00FD4191"/>
    <w:rsid w:val="00FD780E"/>
    <w:rsid w:val="00FE2BB0"/>
    <w:rsid w:val="00FE33C0"/>
    <w:rsid w:val="00FE7E46"/>
    <w:rsid w:val="00FE7ECD"/>
    <w:rsid w:val="00FF4563"/>
    <w:rsid w:val="00FF743D"/>
    <w:rsid w:val="00FF7B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2D955"/>
  <w15:chartTrackingRefBased/>
  <w15:docId w15:val="{FD810E65-6F2C-44C5-BF80-AFC386B6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Pro" w:eastAsiaTheme="minorEastAsia" w:hAnsi="Georgia Pro" w:cstheme="minorBidi"/>
        <w:kern w:val="2"/>
        <w:sz w:val="22"/>
        <w:szCs w:val="22"/>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26B"/>
    <w:pPr>
      <w:keepNext/>
      <w:keepLines/>
      <w:numPr>
        <w:numId w:val="1"/>
      </w:numPr>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F9026B"/>
    <w:pPr>
      <w:keepNext/>
      <w:keepLines/>
      <w:numPr>
        <w:ilvl w:val="1"/>
        <w:numId w:val="1"/>
      </w:numPr>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E07D3F"/>
    <w:pPr>
      <w:keepNext/>
      <w:keepLines/>
      <w:numPr>
        <w:ilvl w:val="2"/>
        <w:numId w:val="1"/>
      </w:numPr>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unhideWhenUsed/>
    <w:qFormat/>
    <w:rsid w:val="00B94971"/>
    <w:pPr>
      <w:keepNext/>
      <w:keepLines/>
      <w:numPr>
        <w:ilvl w:val="3"/>
        <w:numId w:val="1"/>
      </w:numPr>
      <w:spacing w:before="80" w:after="40"/>
      <w:outlineLvl w:val="3"/>
    </w:pPr>
    <w:rPr>
      <w:rFonts w:eastAsiaTheme="majorEastAsia" w:cstheme="majorBidi"/>
      <w:iCs/>
      <w:color w:val="000000" w:themeColor="text1"/>
    </w:rPr>
  </w:style>
  <w:style w:type="paragraph" w:styleId="Heading5">
    <w:name w:val="heading 5"/>
    <w:basedOn w:val="Normal"/>
    <w:next w:val="Normal"/>
    <w:link w:val="Heading5Char"/>
    <w:uiPriority w:val="9"/>
    <w:unhideWhenUsed/>
    <w:qFormat/>
    <w:rsid w:val="00671A32"/>
    <w:pPr>
      <w:keepNext/>
      <w:keepLines/>
      <w:numPr>
        <w:ilvl w:val="4"/>
        <w:numId w:val="1"/>
      </w:numPr>
      <w:spacing w:before="80" w:after="40"/>
      <w:outlineLvl w:val="4"/>
    </w:pPr>
    <w:rPr>
      <w:rFonts w:eastAsiaTheme="majorEastAsia" w:cstheme="majorBidi"/>
      <w:color w:val="000000" w:themeColor="text1"/>
    </w:rPr>
  </w:style>
  <w:style w:type="paragraph" w:styleId="Heading6">
    <w:name w:val="heading 6"/>
    <w:basedOn w:val="Normal"/>
    <w:next w:val="Normal"/>
    <w:link w:val="Heading6Char"/>
    <w:uiPriority w:val="9"/>
    <w:semiHidden/>
    <w:unhideWhenUsed/>
    <w:qFormat/>
    <w:rsid w:val="00B01CB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CB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CB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CB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26B"/>
    <w:rPr>
      <w:rFonts w:ascii="Georgia Pro" w:eastAsiaTheme="majorEastAsia" w:hAnsi="Georgia Pro" w:cstheme="majorBidi"/>
      <w:color w:val="000000" w:themeColor="text1"/>
      <w:sz w:val="40"/>
      <w:szCs w:val="40"/>
    </w:rPr>
  </w:style>
  <w:style w:type="character" w:customStyle="1" w:styleId="Heading2Char">
    <w:name w:val="Heading 2 Char"/>
    <w:basedOn w:val="DefaultParagraphFont"/>
    <w:link w:val="Heading2"/>
    <w:uiPriority w:val="9"/>
    <w:rsid w:val="00F9026B"/>
    <w:rPr>
      <w:rFonts w:ascii="Georgia Pro" w:eastAsiaTheme="majorEastAsia" w:hAnsi="Georgia Pro" w:cstheme="majorBidi"/>
      <w:color w:val="000000" w:themeColor="text1"/>
      <w:sz w:val="32"/>
      <w:szCs w:val="32"/>
    </w:rPr>
  </w:style>
  <w:style w:type="character" w:customStyle="1" w:styleId="Heading3Char">
    <w:name w:val="Heading 3 Char"/>
    <w:basedOn w:val="DefaultParagraphFont"/>
    <w:link w:val="Heading3"/>
    <w:uiPriority w:val="9"/>
    <w:rsid w:val="00E07D3F"/>
    <w:rPr>
      <w:rFonts w:ascii="Georgia Pro" w:eastAsiaTheme="majorEastAsia" w:hAnsi="Georgia Pro" w:cstheme="majorBidi"/>
      <w:color w:val="000000" w:themeColor="text1"/>
      <w:sz w:val="28"/>
      <w:szCs w:val="28"/>
    </w:rPr>
  </w:style>
  <w:style w:type="character" w:customStyle="1" w:styleId="Heading4Char">
    <w:name w:val="Heading 4 Char"/>
    <w:basedOn w:val="DefaultParagraphFont"/>
    <w:link w:val="Heading4"/>
    <w:uiPriority w:val="9"/>
    <w:rsid w:val="00B94971"/>
    <w:rPr>
      <w:rFonts w:ascii="Georgia Pro" w:eastAsiaTheme="majorEastAsia" w:hAnsi="Georgia Pro" w:cstheme="majorBidi"/>
      <w:iCs/>
      <w:color w:val="000000" w:themeColor="text1"/>
    </w:rPr>
  </w:style>
  <w:style w:type="character" w:customStyle="1" w:styleId="Heading5Char">
    <w:name w:val="Heading 5 Char"/>
    <w:basedOn w:val="DefaultParagraphFont"/>
    <w:link w:val="Heading5"/>
    <w:uiPriority w:val="9"/>
    <w:rsid w:val="00671A32"/>
    <w:rPr>
      <w:rFonts w:ascii="Georgia Pro" w:eastAsiaTheme="majorEastAsia" w:hAnsi="Georgia Pro" w:cstheme="majorBidi"/>
      <w:color w:val="000000" w:themeColor="text1"/>
    </w:rPr>
  </w:style>
  <w:style w:type="character" w:customStyle="1" w:styleId="Heading6Char">
    <w:name w:val="Heading 6 Char"/>
    <w:basedOn w:val="DefaultParagraphFont"/>
    <w:link w:val="Heading6"/>
    <w:uiPriority w:val="9"/>
    <w:semiHidden/>
    <w:rsid w:val="00B01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CB2"/>
    <w:rPr>
      <w:rFonts w:eastAsiaTheme="majorEastAsia" w:cstheme="majorBidi"/>
      <w:color w:val="272727" w:themeColor="text1" w:themeTint="D8"/>
    </w:rPr>
  </w:style>
  <w:style w:type="paragraph" w:styleId="Title">
    <w:name w:val="Title"/>
    <w:basedOn w:val="Normal"/>
    <w:next w:val="Normal"/>
    <w:link w:val="TitleChar"/>
    <w:uiPriority w:val="10"/>
    <w:qFormat/>
    <w:rsid w:val="005E0AC4"/>
    <w:pPr>
      <w:spacing w:after="80" w:line="240" w:lineRule="auto"/>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5E0AC4"/>
    <w:rPr>
      <w:rFonts w:ascii="Georgia Pro" w:eastAsiaTheme="majorEastAsia" w:hAnsi="Georgia Pro" w:cstheme="majorBidi"/>
      <w:spacing w:val="-10"/>
      <w:kern w:val="28"/>
      <w:sz w:val="28"/>
      <w:szCs w:val="56"/>
    </w:rPr>
  </w:style>
  <w:style w:type="paragraph" w:styleId="Subtitle">
    <w:name w:val="Subtitle"/>
    <w:basedOn w:val="Normal"/>
    <w:next w:val="Normal"/>
    <w:link w:val="SubtitleChar"/>
    <w:uiPriority w:val="11"/>
    <w:qFormat/>
    <w:rsid w:val="00650A08"/>
    <w:pPr>
      <w:numPr>
        <w:ilvl w:val="1"/>
      </w:numPr>
    </w:pPr>
    <w:rPr>
      <w:rFonts w:eastAsiaTheme="majorEastAsia" w:cstheme="majorBidi"/>
      <w:color w:val="000000" w:themeColor="text1"/>
      <w:spacing w:val="15"/>
      <w:szCs w:val="28"/>
    </w:rPr>
  </w:style>
  <w:style w:type="character" w:customStyle="1" w:styleId="SubtitleChar">
    <w:name w:val="Subtitle Char"/>
    <w:basedOn w:val="DefaultParagraphFont"/>
    <w:link w:val="Subtitle"/>
    <w:uiPriority w:val="11"/>
    <w:rsid w:val="00650A08"/>
    <w:rPr>
      <w:rFonts w:ascii="Georgia Pro" w:eastAsiaTheme="majorEastAsia" w:hAnsi="Georgia Pro" w:cstheme="majorBidi"/>
      <w:color w:val="000000" w:themeColor="text1"/>
      <w:spacing w:val="15"/>
      <w:szCs w:val="28"/>
    </w:rPr>
  </w:style>
  <w:style w:type="paragraph" w:styleId="Quote">
    <w:name w:val="Quote"/>
    <w:basedOn w:val="Normal"/>
    <w:next w:val="Normal"/>
    <w:link w:val="QuoteChar"/>
    <w:uiPriority w:val="29"/>
    <w:qFormat/>
    <w:rsid w:val="00B01CB2"/>
    <w:pPr>
      <w:spacing w:before="160"/>
      <w:jc w:val="center"/>
    </w:pPr>
    <w:rPr>
      <w:i/>
      <w:iCs/>
      <w:color w:val="404040" w:themeColor="text1" w:themeTint="BF"/>
    </w:rPr>
  </w:style>
  <w:style w:type="character" w:customStyle="1" w:styleId="QuoteChar">
    <w:name w:val="Quote Char"/>
    <w:basedOn w:val="DefaultParagraphFont"/>
    <w:link w:val="Quote"/>
    <w:uiPriority w:val="29"/>
    <w:rsid w:val="00B01CB2"/>
    <w:rPr>
      <w:i/>
      <w:iCs/>
      <w:color w:val="404040" w:themeColor="text1" w:themeTint="BF"/>
    </w:rPr>
  </w:style>
  <w:style w:type="paragraph" w:styleId="ListParagraph">
    <w:name w:val="List Paragraph"/>
    <w:basedOn w:val="Normal"/>
    <w:uiPriority w:val="34"/>
    <w:qFormat/>
    <w:rsid w:val="00B01CB2"/>
    <w:pPr>
      <w:ind w:left="720"/>
      <w:contextualSpacing/>
    </w:pPr>
  </w:style>
  <w:style w:type="character" w:styleId="IntenseEmphasis">
    <w:name w:val="Intense Emphasis"/>
    <w:basedOn w:val="DefaultParagraphFont"/>
    <w:uiPriority w:val="21"/>
    <w:qFormat/>
    <w:rsid w:val="00B01CB2"/>
    <w:rPr>
      <w:i/>
      <w:iCs/>
      <w:color w:val="0F4761" w:themeColor="accent1" w:themeShade="BF"/>
    </w:rPr>
  </w:style>
  <w:style w:type="paragraph" w:styleId="IntenseQuote">
    <w:name w:val="Intense Quote"/>
    <w:basedOn w:val="Normal"/>
    <w:next w:val="Normal"/>
    <w:link w:val="IntenseQuoteChar"/>
    <w:uiPriority w:val="30"/>
    <w:qFormat/>
    <w:rsid w:val="00B01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CB2"/>
    <w:rPr>
      <w:i/>
      <w:iCs/>
      <w:color w:val="0F4761" w:themeColor="accent1" w:themeShade="BF"/>
    </w:rPr>
  </w:style>
  <w:style w:type="character" w:styleId="IntenseReference">
    <w:name w:val="Intense Reference"/>
    <w:basedOn w:val="DefaultParagraphFont"/>
    <w:uiPriority w:val="32"/>
    <w:qFormat/>
    <w:rsid w:val="00B01CB2"/>
    <w:rPr>
      <w:b/>
      <w:bCs/>
      <w:smallCaps/>
      <w:color w:val="0F4761" w:themeColor="accent1" w:themeShade="BF"/>
      <w:spacing w:val="5"/>
    </w:rPr>
  </w:style>
  <w:style w:type="paragraph" w:customStyle="1" w:styleId="paragraph">
    <w:name w:val="paragraph"/>
    <w:basedOn w:val="Normal"/>
    <w:rsid w:val="00675257"/>
    <w:pPr>
      <w:spacing w:before="100" w:beforeAutospacing="1" w:after="100" w:afterAutospacing="1" w:line="240" w:lineRule="auto"/>
    </w:pPr>
    <w:rPr>
      <w:rFonts w:eastAsia="Times New Roman" w:cs="Times New Roman"/>
      <w:kern w:val="0"/>
      <w:lang w:eastAsia="en-GB"/>
      <w14:ligatures w14:val="none"/>
    </w:rPr>
  </w:style>
  <w:style w:type="character" w:customStyle="1" w:styleId="normaltextrun">
    <w:name w:val="normaltextrun"/>
    <w:basedOn w:val="DefaultParagraphFont"/>
    <w:rsid w:val="00675257"/>
  </w:style>
  <w:style w:type="paragraph" w:styleId="TOCHeading">
    <w:name w:val="TOC Heading"/>
    <w:basedOn w:val="Heading1"/>
    <w:next w:val="Normal"/>
    <w:uiPriority w:val="39"/>
    <w:unhideWhenUsed/>
    <w:qFormat/>
    <w:rsid w:val="00582F44"/>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6F4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CF0"/>
  </w:style>
  <w:style w:type="paragraph" w:styleId="Footer">
    <w:name w:val="footer"/>
    <w:basedOn w:val="Normal"/>
    <w:link w:val="FooterChar"/>
    <w:uiPriority w:val="99"/>
    <w:unhideWhenUsed/>
    <w:rsid w:val="006F4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CF0"/>
  </w:style>
  <w:style w:type="paragraph" w:styleId="TOC1">
    <w:name w:val="toc 1"/>
    <w:basedOn w:val="Normal"/>
    <w:next w:val="Normal"/>
    <w:autoRedefine/>
    <w:uiPriority w:val="39"/>
    <w:unhideWhenUsed/>
    <w:rsid w:val="003C6F69"/>
    <w:pPr>
      <w:spacing w:after="100"/>
    </w:pPr>
  </w:style>
  <w:style w:type="paragraph" w:styleId="TOC2">
    <w:name w:val="toc 2"/>
    <w:basedOn w:val="Normal"/>
    <w:next w:val="Normal"/>
    <w:autoRedefine/>
    <w:uiPriority w:val="39"/>
    <w:unhideWhenUsed/>
    <w:rsid w:val="003C6F69"/>
    <w:pPr>
      <w:spacing w:after="100"/>
      <w:ind w:left="240"/>
    </w:pPr>
  </w:style>
  <w:style w:type="paragraph" w:styleId="TOC3">
    <w:name w:val="toc 3"/>
    <w:basedOn w:val="Normal"/>
    <w:next w:val="Normal"/>
    <w:autoRedefine/>
    <w:uiPriority w:val="39"/>
    <w:unhideWhenUsed/>
    <w:rsid w:val="003C6F69"/>
    <w:pPr>
      <w:spacing w:after="100"/>
      <w:ind w:left="480"/>
    </w:pPr>
  </w:style>
  <w:style w:type="paragraph" w:styleId="TOC4">
    <w:name w:val="toc 4"/>
    <w:basedOn w:val="Normal"/>
    <w:next w:val="Normal"/>
    <w:autoRedefine/>
    <w:uiPriority w:val="39"/>
    <w:unhideWhenUsed/>
    <w:rsid w:val="003C6F69"/>
    <w:pPr>
      <w:spacing w:after="100"/>
      <w:ind w:left="720"/>
    </w:pPr>
  </w:style>
  <w:style w:type="paragraph" w:styleId="TOC5">
    <w:name w:val="toc 5"/>
    <w:basedOn w:val="Normal"/>
    <w:next w:val="Normal"/>
    <w:autoRedefine/>
    <w:uiPriority w:val="39"/>
    <w:unhideWhenUsed/>
    <w:rsid w:val="003C6F69"/>
    <w:pPr>
      <w:spacing w:after="100"/>
      <w:ind w:left="960"/>
    </w:pPr>
  </w:style>
  <w:style w:type="paragraph" w:styleId="TOC6">
    <w:name w:val="toc 6"/>
    <w:basedOn w:val="Normal"/>
    <w:next w:val="Normal"/>
    <w:autoRedefine/>
    <w:uiPriority w:val="39"/>
    <w:unhideWhenUsed/>
    <w:rsid w:val="003C6F69"/>
    <w:pPr>
      <w:spacing w:after="100"/>
      <w:ind w:left="1200"/>
    </w:pPr>
  </w:style>
  <w:style w:type="paragraph" w:styleId="TOC7">
    <w:name w:val="toc 7"/>
    <w:basedOn w:val="Normal"/>
    <w:next w:val="Normal"/>
    <w:autoRedefine/>
    <w:uiPriority w:val="39"/>
    <w:unhideWhenUsed/>
    <w:rsid w:val="003C6F69"/>
    <w:pPr>
      <w:spacing w:after="100"/>
      <w:ind w:left="1440"/>
    </w:pPr>
  </w:style>
  <w:style w:type="paragraph" w:styleId="TOC8">
    <w:name w:val="toc 8"/>
    <w:basedOn w:val="Normal"/>
    <w:next w:val="Normal"/>
    <w:autoRedefine/>
    <w:uiPriority w:val="39"/>
    <w:unhideWhenUsed/>
    <w:rsid w:val="003C6F69"/>
    <w:pPr>
      <w:spacing w:after="100"/>
      <w:ind w:left="1680"/>
    </w:pPr>
  </w:style>
  <w:style w:type="paragraph" w:styleId="TOC9">
    <w:name w:val="toc 9"/>
    <w:basedOn w:val="Normal"/>
    <w:next w:val="Normal"/>
    <w:autoRedefine/>
    <w:uiPriority w:val="39"/>
    <w:unhideWhenUsed/>
    <w:rsid w:val="003C6F69"/>
    <w:pPr>
      <w:spacing w:after="100"/>
      <w:ind w:left="1920"/>
    </w:pPr>
  </w:style>
  <w:style w:type="character" w:styleId="Hyperlink">
    <w:name w:val="Hyperlink"/>
    <w:basedOn w:val="DefaultParagraphFont"/>
    <w:uiPriority w:val="99"/>
    <w:unhideWhenUsed/>
    <w:rsid w:val="003C6F69"/>
    <w:rPr>
      <w:color w:val="467886" w:themeColor="hyperlink"/>
      <w:u w:val="single"/>
    </w:rPr>
  </w:style>
  <w:style w:type="character" w:styleId="UnresolvedMention">
    <w:name w:val="Unresolved Mention"/>
    <w:basedOn w:val="DefaultParagraphFont"/>
    <w:uiPriority w:val="99"/>
    <w:semiHidden/>
    <w:unhideWhenUsed/>
    <w:rsid w:val="003C6F69"/>
    <w:rPr>
      <w:color w:val="605E5C"/>
      <w:shd w:val="clear" w:color="auto" w:fill="E1DFDD"/>
    </w:rPr>
  </w:style>
  <w:style w:type="table" w:styleId="TableGrid">
    <w:name w:val="Table Grid"/>
    <w:basedOn w:val="TableNormal"/>
    <w:uiPriority w:val="39"/>
    <w:rsid w:val="00391BE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DD4F3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A1339"/>
    <w:pPr>
      <w:spacing w:after="0"/>
    </w:pPr>
  </w:style>
  <w:style w:type="paragraph" w:styleId="NormalWeb">
    <w:name w:val="Normal (Web)"/>
    <w:basedOn w:val="Normal"/>
    <w:uiPriority w:val="99"/>
    <w:semiHidden/>
    <w:unhideWhenUsed/>
    <w:rsid w:val="000102F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177011">
      <w:marLeft w:val="0"/>
      <w:marRight w:val="0"/>
      <w:marTop w:val="0"/>
      <w:marBottom w:val="0"/>
      <w:divBdr>
        <w:top w:val="none" w:sz="0" w:space="0" w:color="auto"/>
        <w:left w:val="none" w:sz="0" w:space="0" w:color="auto"/>
        <w:bottom w:val="none" w:sz="0" w:space="0" w:color="auto"/>
        <w:right w:val="none" w:sz="0" w:space="0" w:color="auto"/>
      </w:divBdr>
    </w:div>
    <w:div w:id="114173144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4.jpeg"/><Relationship Id="rId299" Type="http://schemas.openxmlformats.org/officeDocument/2006/relationships/image" Target="media/image275.png"/><Relationship Id="rId21" Type="http://schemas.openxmlformats.org/officeDocument/2006/relationships/image" Target="media/image14.png"/><Relationship Id="rId63" Type="http://schemas.openxmlformats.org/officeDocument/2006/relationships/image" Target="media/image53.png"/><Relationship Id="rId159" Type="http://schemas.openxmlformats.org/officeDocument/2006/relationships/image" Target="media/image137.png"/><Relationship Id="rId324" Type="http://schemas.openxmlformats.org/officeDocument/2006/relationships/hyperlink" Target="https://www.youtube.com/watch?v=aDScbqtNXxI" TargetMode="External"/><Relationship Id="rId366" Type="http://schemas.openxmlformats.org/officeDocument/2006/relationships/image" Target="media/image293.png"/><Relationship Id="rId170" Type="http://schemas.openxmlformats.org/officeDocument/2006/relationships/image" Target="media/image148.png"/><Relationship Id="rId226" Type="http://schemas.openxmlformats.org/officeDocument/2006/relationships/image" Target="media/image204.jpeg"/><Relationship Id="rId268" Type="http://schemas.openxmlformats.org/officeDocument/2006/relationships/image" Target="media/image244.png"/><Relationship Id="rId32" Type="http://schemas.openxmlformats.org/officeDocument/2006/relationships/image" Target="media/image25.emf"/><Relationship Id="rId74" Type="http://schemas.openxmlformats.org/officeDocument/2006/relationships/image" Target="media/image64.png"/><Relationship Id="rId128" Type="http://schemas.openxmlformats.org/officeDocument/2006/relationships/image" Target="media/image115.jpeg"/><Relationship Id="rId335" Type="http://schemas.openxmlformats.org/officeDocument/2006/relationships/hyperlink" Target="http://www.sm-designs.co.uk/pdfs/rearendplates.pdf" TargetMode="External"/><Relationship Id="rId377" Type="http://schemas.openxmlformats.org/officeDocument/2006/relationships/image" Target="media/image305.png"/><Relationship Id="rId5" Type="http://schemas.openxmlformats.org/officeDocument/2006/relationships/webSettings" Target="webSettings.xml"/><Relationship Id="rId181" Type="http://schemas.openxmlformats.org/officeDocument/2006/relationships/image" Target="media/image159.jpeg"/><Relationship Id="rId237" Type="http://schemas.openxmlformats.org/officeDocument/2006/relationships/image" Target="media/image213.png"/><Relationship Id="rId279" Type="http://schemas.openxmlformats.org/officeDocument/2006/relationships/image" Target="media/image255.png"/><Relationship Id="rId43" Type="http://schemas.openxmlformats.org/officeDocument/2006/relationships/image" Target="media/image36.png"/><Relationship Id="rId139" Type="http://schemas.openxmlformats.org/officeDocument/2006/relationships/image" Target="media/image126.png"/><Relationship Id="rId290" Type="http://schemas.openxmlformats.org/officeDocument/2006/relationships/image" Target="media/image266.emf"/><Relationship Id="rId304" Type="http://schemas.openxmlformats.org/officeDocument/2006/relationships/image" Target="media/image280.emf"/><Relationship Id="rId346" Type="http://schemas.openxmlformats.org/officeDocument/2006/relationships/hyperlink" Target="https://docs.msv.com/SRCC%20Duratec%20Championship%202025%20Regulations%20(NCR).pdf" TargetMode="External"/><Relationship Id="rId388" Type="http://schemas.openxmlformats.org/officeDocument/2006/relationships/theme" Target="theme/theme1.xml"/><Relationship Id="rId85" Type="http://schemas.openxmlformats.org/officeDocument/2006/relationships/image" Target="media/image75.png"/><Relationship Id="rId150" Type="http://schemas.openxmlformats.org/officeDocument/2006/relationships/image" Target="media/image116.png"/><Relationship Id="rId192" Type="http://schemas.openxmlformats.org/officeDocument/2006/relationships/image" Target="media/image170.png"/><Relationship Id="rId206" Type="http://schemas.openxmlformats.org/officeDocument/2006/relationships/image" Target="media/image184.png"/><Relationship Id="rId248" Type="http://schemas.openxmlformats.org/officeDocument/2006/relationships/image" Target="media/image224.png"/><Relationship Id="rId12" Type="http://schemas.openxmlformats.org/officeDocument/2006/relationships/image" Target="media/image5.png"/><Relationship Id="rId108" Type="http://schemas.openxmlformats.org/officeDocument/2006/relationships/image" Target="media/image95.png"/><Relationship Id="rId315" Type="http://schemas.openxmlformats.org/officeDocument/2006/relationships/hyperlink" Target="https://www.youtube.com/watch?v=P8DLH_iYcWg&amp;t=276s" TargetMode="External"/><Relationship Id="rId357" Type="http://schemas.openxmlformats.org/officeDocument/2006/relationships/hyperlink" Target="https://www.sciencedirect.com/science/article/pii/S0734743X09000530" TargetMode="External"/><Relationship Id="rId54" Type="http://schemas.openxmlformats.org/officeDocument/2006/relationships/image" Target="media/image45.png"/><Relationship Id="rId96" Type="http://schemas.openxmlformats.org/officeDocument/2006/relationships/image" Target="media/image86.png"/><Relationship Id="rId161" Type="http://schemas.openxmlformats.org/officeDocument/2006/relationships/image" Target="media/image139.emf"/><Relationship Id="rId217" Type="http://schemas.openxmlformats.org/officeDocument/2006/relationships/image" Target="media/image195.png"/><Relationship Id="rId259" Type="http://schemas.openxmlformats.org/officeDocument/2006/relationships/image" Target="media/image235.png"/><Relationship Id="rId23" Type="http://schemas.openxmlformats.org/officeDocument/2006/relationships/image" Target="media/image16.png"/><Relationship Id="rId119" Type="http://schemas.openxmlformats.org/officeDocument/2006/relationships/image" Target="media/image106.jpeg"/><Relationship Id="rId270" Type="http://schemas.openxmlformats.org/officeDocument/2006/relationships/image" Target="media/image246.png"/><Relationship Id="rId326" Type="http://schemas.openxmlformats.org/officeDocument/2006/relationships/hyperlink" Target="https://www.idealsimulations.com/resources/cfd-computational-domain/" TargetMode="External"/><Relationship Id="rId65" Type="http://schemas.openxmlformats.org/officeDocument/2006/relationships/image" Target="media/image55.jpeg"/><Relationship Id="rId130" Type="http://schemas.openxmlformats.org/officeDocument/2006/relationships/image" Target="media/image117.jpeg"/><Relationship Id="rId368" Type="http://schemas.openxmlformats.org/officeDocument/2006/relationships/image" Target="media/image295.emf"/><Relationship Id="rId172" Type="http://schemas.openxmlformats.org/officeDocument/2006/relationships/image" Target="media/image150.png"/><Relationship Id="rId228" Type="http://schemas.openxmlformats.org/officeDocument/2006/relationships/image" Target="media/image206.png"/><Relationship Id="rId281" Type="http://schemas.openxmlformats.org/officeDocument/2006/relationships/image" Target="media/image257.png"/><Relationship Id="rId337" Type="http://schemas.openxmlformats.org/officeDocument/2006/relationships/hyperlink" Target="https://www.sae.org/publications/technical-papers/content/780267/" TargetMode="External"/><Relationship Id="rId34" Type="http://schemas.openxmlformats.org/officeDocument/2006/relationships/image" Target="media/image27.png"/><Relationship Id="rId76" Type="http://schemas.openxmlformats.org/officeDocument/2006/relationships/image" Target="media/image66.png"/><Relationship Id="rId141" Type="http://schemas.openxmlformats.org/officeDocument/2006/relationships/image" Target="media/image128.png"/><Relationship Id="rId379" Type="http://schemas.openxmlformats.org/officeDocument/2006/relationships/image" Target="media/image307.png"/><Relationship Id="rId7" Type="http://schemas.openxmlformats.org/officeDocument/2006/relationships/endnotes" Target="endnotes.xml"/><Relationship Id="rId183" Type="http://schemas.openxmlformats.org/officeDocument/2006/relationships/image" Target="media/image161.jpeg"/><Relationship Id="rId239" Type="http://schemas.openxmlformats.org/officeDocument/2006/relationships/image" Target="media/image215.png"/><Relationship Id="rId250" Type="http://schemas.openxmlformats.org/officeDocument/2006/relationships/image" Target="media/image226.png"/><Relationship Id="rId292" Type="http://schemas.openxmlformats.org/officeDocument/2006/relationships/image" Target="media/image268.png"/><Relationship Id="rId306" Type="http://schemas.openxmlformats.org/officeDocument/2006/relationships/image" Target="media/image282.png"/><Relationship Id="rId45" Type="http://schemas.openxmlformats.org/officeDocument/2006/relationships/image" Target="media/image38.png"/><Relationship Id="rId87" Type="http://schemas.openxmlformats.org/officeDocument/2006/relationships/image" Target="media/image77.png"/><Relationship Id="rId110" Type="http://schemas.openxmlformats.org/officeDocument/2006/relationships/image" Target="media/image97.png"/><Relationship Id="rId348" Type="http://schemas.openxmlformats.org/officeDocument/2006/relationships/hyperlink" Target="https://burnsstainless.com/blogs/articles-1/aluminum-alloys-for-racing-applications?srsltid=AfmBOoq" TargetMode="External"/><Relationship Id="rId152" Type="http://schemas.openxmlformats.org/officeDocument/2006/relationships/image" Target="media/image118.png"/><Relationship Id="rId194" Type="http://schemas.openxmlformats.org/officeDocument/2006/relationships/image" Target="media/image172.jpeg"/><Relationship Id="rId208" Type="http://schemas.openxmlformats.org/officeDocument/2006/relationships/image" Target="media/image186.png"/><Relationship Id="rId261" Type="http://schemas.openxmlformats.org/officeDocument/2006/relationships/image" Target="media/image237.png"/><Relationship Id="rId14" Type="http://schemas.openxmlformats.org/officeDocument/2006/relationships/image" Target="media/image7.png"/><Relationship Id="rId56" Type="http://schemas.openxmlformats.org/officeDocument/2006/relationships/image" Target="media/image47.png"/><Relationship Id="rId317" Type="http://schemas.openxmlformats.org/officeDocument/2006/relationships/hyperlink" Target="https://www.grc.nasa.gov/www/k-12/BGP/boundlay.html" TargetMode="External"/><Relationship Id="rId359" Type="http://schemas.openxmlformats.org/officeDocument/2006/relationships/image" Target="media/image286.png"/><Relationship Id="rId98" Type="http://schemas.openxmlformats.org/officeDocument/2006/relationships/image" Target="media/image88.png"/><Relationship Id="rId121" Type="http://schemas.openxmlformats.org/officeDocument/2006/relationships/image" Target="media/image108.jpeg"/><Relationship Id="rId163" Type="http://schemas.openxmlformats.org/officeDocument/2006/relationships/image" Target="media/image141.jpeg"/><Relationship Id="rId219" Type="http://schemas.openxmlformats.org/officeDocument/2006/relationships/image" Target="media/image197.png"/><Relationship Id="rId370" Type="http://schemas.openxmlformats.org/officeDocument/2006/relationships/image" Target="media/image297.emf"/><Relationship Id="rId230" Type="http://schemas.openxmlformats.org/officeDocument/2006/relationships/image" Target="media/image208.jpeg"/><Relationship Id="rId25" Type="http://schemas.openxmlformats.org/officeDocument/2006/relationships/image" Target="media/image18.png"/><Relationship Id="rId67" Type="http://schemas.openxmlformats.org/officeDocument/2006/relationships/image" Target="media/image57.png"/><Relationship Id="rId272" Type="http://schemas.openxmlformats.org/officeDocument/2006/relationships/image" Target="media/image248.svg"/><Relationship Id="rId328" Type="http://schemas.openxmlformats.org/officeDocument/2006/relationships/hyperlink" Target="https://repository.tudelft.nl/file/File_c15b3a37-2e3e-4690-a096-21c3c1215e6a" TargetMode="External"/><Relationship Id="rId132" Type="http://schemas.openxmlformats.org/officeDocument/2006/relationships/image" Target="media/image119.jpeg"/><Relationship Id="rId174" Type="http://schemas.openxmlformats.org/officeDocument/2006/relationships/image" Target="media/image152.png"/><Relationship Id="rId381" Type="http://schemas.openxmlformats.org/officeDocument/2006/relationships/image" Target="media/image309.png"/><Relationship Id="rId241" Type="http://schemas.openxmlformats.org/officeDocument/2006/relationships/image" Target="media/image217.png"/><Relationship Id="rId36" Type="http://schemas.openxmlformats.org/officeDocument/2006/relationships/image" Target="media/image29.png"/><Relationship Id="rId283" Type="http://schemas.openxmlformats.org/officeDocument/2006/relationships/image" Target="media/image259.emf"/><Relationship Id="rId339" Type="http://schemas.openxmlformats.org/officeDocument/2006/relationships/hyperlink" Target="https://docs.msv.com/SRCC%20Duratec%20Championship%202025%20Regulations%20(NCR).pdf" TargetMode="External"/><Relationship Id="rId78" Type="http://schemas.openxmlformats.org/officeDocument/2006/relationships/image" Target="media/image68.png"/><Relationship Id="rId101" Type="http://schemas.openxmlformats.org/officeDocument/2006/relationships/image" Target="media/image91.jpeg"/><Relationship Id="rId143" Type="http://schemas.openxmlformats.org/officeDocument/2006/relationships/image" Target="media/image130.png"/><Relationship Id="rId185" Type="http://schemas.openxmlformats.org/officeDocument/2006/relationships/image" Target="media/image163.png"/><Relationship Id="rId350" Type="http://schemas.openxmlformats.org/officeDocument/2006/relationships/hyperlink" Target="https://thehobbiesgate.fr/en/blog/droop-setup-rc-touring-1-10-n3?srsltid=AfmBOoobYlabJqiUt8ujKKFzYRPIHMlBXQKLiC8Qz-08bfBx5uF7cOaX" TargetMode="External"/><Relationship Id="rId9" Type="http://schemas.openxmlformats.org/officeDocument/2006/relationships/image" Target="media/image2.png"/><Relationship Id="rId210" Type="http://schemas.openxmlformats.org/officeDocument/2006/relationships/image" Target="media/image188.jpeg"/><Relationship Id="rId252" Type="http://schemas.openxmlformats.org/officeDocument/2006/relationships/image" Target="media/image228.gif"/><Relationship Id="rId294" Type="http://schemas.openxmlformats.org/officeDocument/2006/relationships/image" Target="media/image270.svg"/><Relationship Id="rId308" Type="http://schemas.openxmlformats.org/officeDocument/2006/relationships/image" Target="media/image284.png"/><Relationship Id="rId47" Type="http://schemas.openxmlformats.org/officeDocument/2006/relationships/image" Target="media/image40.png"/><Relationship Id="rId68" Type="http://schemas.openxmlformats.org/officeDocument/2006/relationships/image" Target="media/image58.png"/><Relationship Id="rId89" Type="http://schemas.openxmlformats.org/officeDocument/2006/relationships/image" Target="media/image79.jpeg"/><Relationship Id="rId112" Type="http://schemas.openxmlformats.org/officeDocument/2006/relationships/image" Target="media/image99.png"/><Relationship Id="rId133" Type="http://schemas.openxmlformats.org/officeDocument/2006/relationships/image" Target="media/image120.jpeg"/><Relationship Id="rId154" Type="http://schemas.openxmlformats.org/officeDocument/2006/relationships/image" Target="media/image132.emf"/><Relationship Id="rId175" Type="http://schemas.openxmlformats.org/officeDocument/2006/relationships/image" Target="media/image153.png"/><Relationship Id="rId340" Type="http://schemas.openxmlformats.org/officeDocument/2006/relationships/hyperlink" Target="https://doi.org/10.4271/2006-01-1029" TargetMode="External"/><Relationship Id="rId361" Type="http://schemas.openxmlformats.org/officeDocument/2006/relationships/image" Target="media/image288.png"/><Relationship Id="rId196" Type="http://schemas.openxmlformats.org/officeDocument/2006/relationships/image" Target="media/image174.png"/><Relationship Id="rId200" Type="http://schemas.openxmlformats.org/officeDocument/2006/relationships/image" Target="media/image178.jpeg"/><Relationship Id="rId382" Type="http://schemas.openxmlformats.org/officeDocument/2006/relationships/image" Target="media/image310.png"/><Relationship Id="rId16" Type="http://schemas.openxmlformats.org/officeDocument/2006/relationships/image" Target="media/image9.jpeg"/><Relationship Id="rId221" Type="http://schemas.openxmlformats.org/officeDocument/2006/relationships/image" Target="media/image199.jpeg"/><Relationship Id="rId242" Type="http://schemas.openxmlformats.org/officeDocument/2006/relationships/image" Target="media/image218.png"/><Relationship Id="rId263" Type="http://schemas.openxmlformats.org/officeDocument/2006/relationships/image" Target="media/image239.png"/><Relationship Id="rId284" Type="http://schemas.openxmlformats.org/officeDocument/2006/relationships/image" Target="media/image260.emf"/><Relationship Id="rId319" Type="http://schemas.openxmlformats.org/officeDocument/2006/relationships/hyperlink" Target="https://www.google.com/search?q=https://www.dlubal.com/en/search%3Fq%3Dcantilever%2Bbending%26f%3D*" TargetMode="External"/><Relationship Id="rId37" Type="http://schemas.openxmlformats.org/officeDocument/2006/relationships/image" Target="media/image30.png"/><Relationship Id="rId58" Type="http://schemas.openxmlformats.org/officeDocument/2006/relationships/image" Target="media/image300.png"/><Relationship Id="rId79" Type="http://schemas.openxmlformats.org/officeDocument/2006/relationships/image" Target="media/image69.png"/><Relationship Id="rId102" Type="http://schemas.openxmlformats.org/officeDocument/2006/relationships/image" Target="media/image92.jpeg"/><Relationship Id="rId123" Type="http://schemas.openxmlformats.org/officeDocument/2006/relationships/image" Target="media/image110.jpeg"/><Relationship Id="rId144" Type="http://schemas.openxmlformats.org/officeDocument/2006/relationships/image" Target="media/image131.jpeg"/><Relationship Id="rId330" Type="http://schemas.openxmlformats.org/officeDocument/2006/relationships/hyperlink" Target="https://doi.org/10.1177/09544070211050364" TargetMode="External"/><Relationship Id="rId90" Type="http://schemas.openxmlformats.org/officeDocument/2006/relationships/image" Target="media/image80.png"/><Relationship Id="rId165" Type="http://schemas.openxmlformats.org/officeDocument/2006/relationships/image" Target="media/image143.jpeg"/><Relationship Id="rId186" Type="http://schemas.openxmlformats.org/officeDocument/2006/relationships/image" Target="media/image164.jpeg"/><Relationship Id="rId351" Type="http://schemas.openxmlformats.org/officeDocument/2006/relationships/hyperlink" Target="https://doi.org/10.2514/1.C032609?_gl=1" TargetMode="External"/><Relationship Id="rId372" Type="http://schemas.openxmlformats.org/officeDocument/2006/relationships/image" Target="media/image299.emf"/><Relationship Id="rId211" Type="http://schemas.openxmlformats.org/officeDocument/2006/relationships/image" Target="media/image189.png"/><Relationship Id="rId232" Type="http://schemas.openxmlformats.org/officeDocument/2006/relationships/image" Target="media/image210.png"/><Relationship Id="rId253" Type="http://schemas.openxmlformats.org/officeDocument/2006/relationships/image" Target="media/image229.emf"/><Relationship Id="rId274" Type="http://schemas.openxmlformats.org/officeDocument/2006/relationships/image" Target="media/image250.png"/><Relationship Id="rId295" Type="http://schemas.openxmlformats.org/officeDocument/2006/relationships/image" Target="media/image271.png"/><Relationship Id="rId309" Type="http://schemas.openxmlformats.org/officeDocument/2006/relationships/image" Target="media/image274.pn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59.png"/><Relationship Id="rId113" Type="http://schemas.openxmlformats.org/officeDocument/2006/relationships/image" Target="media/image100.png"/><Relationship Id="rId134" Type="http://schemas.openxmlformats.org/officeDocument/2006/relationships/image" Target="media/image121.jpeg"/><Relationship Id="rId320" Type="http://schemas.openxmlformats.org/officeDocument/2006/relationships/hyperlink" Target="https://www.cfd-online.com/Forums/ansys-meshing/97273-icem-cfd-build-topology.html" TargetMode="External"/><Relationship Id="rId80" Type="http://schemas.openxmlformats.org/officeDocument/2006/relationships/image" Target="media/image70.png"/><Relationship Id="rId155" Type="http://schemas.openxmlformats.org/officeDocument/2006/relationships/image" Target="media/image133.png"/><Relationship Id="rId176" Type="http://schemas.openxmlformats.org/officeDocument/2006/relationships/image" Target="media/image154.png"/><Relationship Id="rId197" Type="http://schemas.openxmlformats.org/officeDocument/2006/relationships/image" Target="media/image175.png"/><Relationship Id="rId341" Type="http://schemas.openxmlformats.org/officeDocument/2006/relationships/hyperlink" Target="https://cfdland.com/what-is-drag-in-aerodynamics/" TargetMode="External"/><Relationship Id="rId362" Type="http://schemas.openxmlformats.org/officeDocument/2006/relationships/image" Target="media/image289.png"/><Relationship Id="rId383" Type="http://schemas.openxmlformats.org/officeDocument/2006/relationships/image" Target="media/image311.png"/><Relationship Id="rId201" Type="http://schemas.openxmlformats.org/officeDocument/2006/relationships/image" Target="media/image179.jpeg"/><Relationship Id="rId222" Type="http://schemas.openxmlformats.org/officeDocument/2006/relationships/image" Target="media/image200.png"/><Relationship Id="rId243" Type="http://schemas.openxmlformats.org/officeDocument/2006/relationships/image" Target="media/image219.png"/><Relationship Id="rId264" Type="http://schemas.openxmlformats.org/officeDocument/2006/relationships/image" Target="media/image240.png"/><Relationship Id="rId285" Type="http://schemas.openxmlformats.org/officeDocument/2006/relationships/image" Target="media/image261.png"/><Relationship Id="rId17" Type="http://schemas.openxmlformats.org/officeDocument/2006/relationships/image" Target="media/image10.png"/><Relationship Id="rId38" Type="http://schemas.openxmlformats.org/officeDocument/2006/relationships/image" Target="media/image31.jpeg"/><Relationship Id="rId59" Type="http://schemas.openxmlformats.org/officeDocument/2006/relationships/image" Target="media/image49.png"/><Relationship Id="rId103" Type="http://schemas.openxmlformats.org/officeDocument/2006/relationships/image" Target="media/image91.png"/><Relationship Id="rId124" Type="http://schemas.openxmlformats.org/officeDocument/2006/relationships/image" Target="media/image111.png"/><Relationship Id="rId310" Type="http://schemas.openxmlformats.org/officeDocument/2006/relationships/image" Target="media/image2750.png"/><Relationship Id="rId70" Type="http://schemas.openxmlformats.org/officeDocument/2006/relationships/image" Target="media/image60.png"/><Relationship Id="rId91" Type="http://schemas.openxmlformats.org/officeDocument/2006/relationships/image" Target="media/image81.jpeg"/><Relationship Id="rId145" Type="http://schemas.openxmlformats.org/officeDocument/2006/relationships/customXml" Target="ink/ink1.xml"/><Relationship Id="rId166" Type="http://schemas.openxmlformats.org/officeDocument/2006/relationships/image" Target="media/image144.png"/><Relationship Id="rId187" Type="http://schemas.openxmlformats.org/officeDocument/2006/relationships/image" Target="media/image165.jpeg"/><Relationship Id="rId331" Type="http://schemas.openxmlformats.org/officeDocument/2006/relationships/hyperlink" Target="https://by.genie.uottawa.ca/~mcg3341/DragOfRoadVehicles.pdf" TargetMode="External"/><Relationship Id="rId352" Type="http://schemas.openxmlformats.org/officeDocument/2006/relationships/hyperlink" Target="https://engineerfix.com/how-roll-centre-location-affects-vehicle-handling" TargetMode="External"/><Relationship Id="rId373" Type="http://schemas.openxmlformats.org/officeDocument/2006/relationships/image" Target="media/image301.png"/><Relationship Id="rId1" Type="http://schemas.openxmlformats.org/officeDocument/2006/relationships/customXml" Target="../customXml/item1.xml"/><Relationship Id="rId212" Type="http://schemas.openxmlformats.org/officeDocument/2006/relationships/image" Target="media/image190.jpeg"/><Relationship Id="rId233" Type="http://schemas.openxmlformats.org/officeDocument/2006/relationships/image" Target="media/image211.png"/><Relationship Id="rId254" Type="http://schemas.openxmlformats.org/officeDocument/2006/relationships/image" Target="media/image230.emf"/><Relationship Id="rId28" Type="http://schemas.openxmlformats.org/officeDocument/2006/relationships/image" Target="media/image21.png"/><Relationship Id="rId49" Type="http://schemas.openxmlformats.org/officeDocument/2006/relationships/image" Target="media/image42.jpeg"/><Relationship Id="rId114" Type="http://schemas.openxmlformats.org/officeDocument/2006/relationships/image" Target="media/image101.png"/><Relationship Id="rId275" Type="http://schemas.openxmlformats.org/officeDocument/2006/relationships/image" Target="media/image251.png"/><Relationship Id="rId296" Type="http://schemas.openxmlformats.org/officeDocument/2006/relationships/image" Target="media/image272.png"/><Relationship Id="rId300" Type="http://schemas.openxmlformats.org/officeDocument/2006/relationships/image" Target="media/image276.png"/><Relationship Id="rId60" Type="http://schemas.openxmlformats.org/officeDocument/2006/relationships/image" Target="media/image50.png"/><Relationship Id="rId81" Type="http://schemas.openxmlformats.org/officeDocument/2006/relationships/image" Target="media/image71.png"/><Relationship Id="rId135" Type="http://schemas.openxmlformats.org/officeDocument/2006/relationships/image" Target="media/image122.jpeg"/><Relationship Id="rId156" Type="http://schemas.openxmlformats.org/officeDocument/2006/relationships/image" Target="media/image134.png"/><Relationship Id="rId177" Type="http://schemas.openxmlformats.org/officeDocument/2006/relationships/image" Target="media/image155.png"/><Relationship Id="rId198" Type="http://schemas.openxmlformats.org/officeDocument/2006/relationships/image" Target="media/image176.png"/><Relationship Id="rId321" Type="http://schemas.openxmlformats.org/officeDocument/2006/relationships/hyperlink" Target="https://www.matec-conferences.org/articles/matecconf/pdf/2021/16/matecconf_sacam21_00008.pdf" TargetMode="External"/><Relationship Id="rId342" Type="http://schemas.openxmlformats.org/officeDocument/2006/relationships/hyperlink" Target="https://www.diva-portal.org/smash/get/diva2:1342792/FULLTEXT01.pdf" TargetMode="External"/><Relationship Id="rId363" Type="http://schemas.openxmlformats.org/officeDocument/2006/relationships/image" Target="media/image290.png"/><Relationship Id="rId384" Type="http://schemas.openxmlformats.org/officeDocument/2006/relationships/image" Target="media/image312.png"/><Relationship Id="rId202" Type="http://schemas.openxmlformats.org/officeDocument/2006/relationships/image" Target="media/image180.png"/><Relationship Id="rId223" Type="http://schemas.openxmlformats.org/officeDocument/2006/relationships/image" Target="media/image201.png"/><Relationship Id="rId244" Type="http://schemas.openxmlformats.org/officeDocument/2006/relationships/image" Target="media/image220.emf"/><Relationship Id="rId18" Type="http://schemas.openxmlformats.org/officeDocument/2006/relationships/image" Target="media/image11.jpeg"/><Relationship Id="rId39" Type="http://schemas.openxmlformats.org/officeDocument/2006/relationships/image" Target="media/image32.jpeg"/><Relationship Id="rId265" Type="http://schemas.openxmlformats.org/officeDocument/2006/relationships/image" Target="media/image241.svg"/><Relationship Id="rId286" Type="http://schemas.openxmlformats.org/officeDocument/2006/relationships/image" Target="media/image262.png"/><Relationship Id="rId50" Type="http://schemas.openxmlformats.org/officeDocument/2006/relationships/image" Target="media/image43.png"/><Relationship Id="rId104" Type="http://schemas.microsoft.com/office/2007/relationships/hdphoto" Target="media/hdphoto1.wdp"/><Relationship Id="rId125" Type="http://schemas.openxmlformats.org/officeDocument/2006/relationships/image" Target="media/image112.png"/><Relationship Id="rId146" Type="http://schemas.openxmlformats.org/officeDocument/2006/relationships/customXml" Target="ink/ink2.xml"/><Relationship Id="rId167" Type="http://schemas.openxmlformats.org/officeDocument/2006/relationships/image" Target="media/image145.png"/><Relationship Id="rId188" Type="http://schemas.openxmlformats.org/officeDocument/2006/relationships/image" Target="media/image166.jpeg"/><Relationship Id="rId311" Type="http://schemas.openxmlformats.org/officeDocument/2006/relationships/image" Target="media/image285.emf"/><Relationship Id="rId332" Type="http://schemas.openxmlformats.org/officeDocument/2006/relationships/hyperlink" Target="https://kingfisherlouvres.com/app/uploads/2023/09/Kingfisher-Ventilation-louvres-low-res_FINALAPPRO" TargetMode="External"/><Relationship Id="rId353" Type="http://schemas.openxmlformats.org/officeDocument/2006/relationships/hyperlink" Target="https://www.vi-grade.com/en/products/vi-carrealtime/" TargetMode="External"/><Relationship Id="rId374" Type="http://schemas.openxmlformats.org/officeDocument/2006/relationships/image" Target="media/image302.png"/><Relationship Id="rId71" Type="http://schemas.openxmlformats.org/officeDocument/2006/relationships/image" Target="media/image61.png"/><Relationship Id="rId92" Type="http://schemas.openxmlformats.org/officeDocument/2006/relationships/image" Target="media/image82.jpeg"/><Relationship Id="rId213" Type="http://schemas.openxmlformats.org/officeDocument/2006/relationships/image" Target="media/image191.png"/><Relationship Id="rId234" Type="http://schemas.openxmlformats.org/officeDocument/2006/relationships/image" Target="media/image1920.png"/><Relationship Id="rId2" Type="http://schemas.openxmlformats.org/officeDocument/2006/relationships/numbering" Target="numbering.xml"/><Relationship Id="rId29" Type="http://schemas.openxmlformats.org/officeDocument/2006/relationships/image" Target="media/image22.png"/><Relationship Id="rId255" Type="http://schemas.openxmlformats.org/officeDocument/2006/relationships/image" Target="media/image231.png"/><Relationship Id="rId276" Type="http://schemas.openxmlformats.org/officeDocument/2006/relationships/image" Target="media/image252.png"/><Relationship Id="rId297" Type="http://schemas.openxmlformats.org/officeDocument/2006/relationships/image" Target="media/image273.emf"/><Relationship Id="rId40" Type="http://schemas.openxmlformats.org/officeDocument/2006/relationships/image" Target="media/image33.png"/><Relationship Id="rId115" Type="http://schemas.openxmlformats.org/officeDocument/2006/relationships/image" Target="media/image102.jpeg"/><Relationship Id="rId136" Type="http://schemas.openxmlformats.org/officeDocument/2006/relationships/image" Target="media/image123.png"/><Relationship Id="rId157" Type="http://schemas.openxmlformats.org/officeDocument/2006/relationships/image" Target="media/image135.png"/><Relationship Id="rId178" Type="http://schemas.openxmlformats.org/officeDocument/2006/relationships/image" Target="media/image156.png"/><Relationship Id="rId301" Type="http://schemas.openxmlformats.org/officeDocument/2006/relationships/image" Target="media/image277.png"/><Relationship Id="rId322" Type="http://schemas.openxmlformats.org/officeDocument/2006/relationships/hyperlink" Target="https://radar.brookes.ac.uk/radar/file/4656110b-f76b-45db-885a-c3126a4eb188/1/Aerodynamic%20optimis" TargetMode="External"/><Relationship Id="rId343" Type="http://schemas.openxmlformats.org/officeDocument/2006/relationships/hyperlink" Target="https://www.researchgate.net/figure/Power-and-momentum-coefficient-of-rotor-with-NACA0012-airfoil-a" TargetMode="External"/><Relationship Id="rId364" Type="http://schemas.openxmlformats.org/officeDocument/2006/relationships/image" Target="media/image291.png"/><Relationship Id="rId61" Type="http://schemas.openxmlformats.org/officeDocument/2006/relationships/image" Target="media/image51.png"/><Relationship Id="rId82" Type="http://schemas.openxmlformats.org/officeDocument/2006/relationships/image" Target="media/image72.png"/><Relationship Id="rId199" Type="http://schemas.openxmlformats.org/officeDocument/2006/relationships/image" Target="media/image177.jpeg"/><Relationship Id="rId203" Type="http://schemas.openxmlformats.org/officeDocument/2006/relationships/image" Target="media/image181.jpeg"/><Relationship Id="rId385" Type="http://schemas.openxmlformats.org/officeDocument/2006/relationships/footer" Target="footer1.xml"/><Relationship Id="rId19" Type="http://schemas.openxmlformats.org/officeDocument/2006/relationships/image" Target="media/image12.jpeg"/><Relationship Id="rId224" Type="http://schemas.openxmlformats.org/officeDocument/2006/relationships/image" Target="media/image202.png"/><Relationship Id="rId245" Type="http://schemas.openxmlformats.org/officeDocument/2006/relationships/image" Target="media/image221.emf"/><Relationship Id="rId266" Type="http://schemas.openxmlformats.org/officeDocument/2006/relationships/image" Target="media/image242.png"/><Relationship Id="rId287" Type="http://schemas.openxmlformats.org/officeDocument/2006/relationships/image" Target="media/image263.png"/><Relationship Id="rId30" Type="http://schemas.openxmlformats.org/officeDocument/2006/relationships/image" Target="media/image23.png"/><Relationship Id="rId105" Type="http://schemas.openxmlformats.org/officeDocument/2006/relationships/image" Target="media/image93.jpeg"/><Relationship Id="rId126" Type="http://schemas.openxmlformats.org/officeDocument/2006/relationships/image" Target="media/image113.png"/><Relationship Id="rId147" Type="http://schemas.openxmlformats.org/officeDocument/2006/relationships/customXml" Target="ink/ink3.xml"/><Relationship Id="rId168" Type="http://schemas.openxmlformats.org/officeDocument/2006/relationships/image" Target="media/image146.png"/><Relationship Id="rId312" Type="http://schemas.openxmlformats.org/officeDocument/2006/relationships/hyperlink" Target="http://airfoiltools.com/" TargetMode="External"/><Relationship Id="rId333" Type="http://schemas.openxmlformats.org/officeDocument/2006/relationships/hyperlink" Target="https://www.leapaust.com.au/blog/cfd/y-plus_part3_understanding-impact-of-y-and-number-of-prism-layers-on-flow-resolution/" TargetMode="External"/><Relationship Id="rId354" Type="http://schemas.openxmlformats.org/officeDocument/2006/relationships/hyperlink" Target="https://www.vi-grade.com/en/solutions/digital-models/" TargetMode="External"/><Relationship Id="rId51" Type="http://schemas.openxmlformats.org/officeDocument/2006/relationships/image" Target="media/image44.png"/><Relationship Id="rId72" Type="http://schemas.openxmlformats.org/officeDocument/2006/relationships/image" Target="media/image62.png"/><Relationship Id="rId93" Type="http://schemas.openxmlformats.org/officeDocument/2006/relationships/image" Target="media/image83.png"/><Relationship Id="rId189" Type="http://schemas.openxmlformats.org/officeDocument/2006/relationships/image" Target="media/image167.png"/><Relationship Id="rId375" Type="http://schemas.openxmlformats.org/officeDocument/2006/relationships/image" Target="media/image303.png"/><Relationship Id="rId3" Type="http://schemas.openxmlformats.org/officeDocument/2006/relationships/styles" Target="styles.xml"/><Relationship Id="rId214" Type="http://schemas.openxmlformats.org/officeDocument/2006/relationships/image" Target="media/image192.png"/><Relationship Id="rId235" Type="http://schemas.openxmlformats.org/officeDocument/2006/relationships/image" Target="media/image1930.png"/><Relationship Id="rId256" Type="http://schemas.openxmlformats.org/officeDocument/2006/relationships/image" Target="media/image232.png"/><Relationship Id="rId277" Type="http://schemas.openxmlformats.org/officeDocument/2006/relationships/image" Target="media/image253.png"/><Relationship Id="rId298" Type="http://schemas.openxmlformats.org/officeDocument/2006/relationships/image" Target="media/image274.emf"/><Relationship Id="rId116" Type="http://schemas.openxmlformats.org/officeDocument/2006/relationships/image" Target="media/image103.jpeg"/><Relationship Id="rId137" Type="http://schemas.openxmlformats.org/officeDocument/2006/relationships/image" Target="media/image124.jpeg"/><Relationship Id="rId158" Type="http://schemas.openxmlformats.org/officeDocument/2006/relationships/image" Target="media/image136.png"/><Relationship Id="rId302" Type="http://schemas.openxmlformats.org/officeDocument/2006/relationships/image" Target="media/image278.png"/><Relationship Id="rId323" Type="http://schemas.openxmlformats.org/officeDocument/2006/relationships/hyperlink" Target="https://books.google.com/books/about/Suspension_Geometry_and_Computation.html?id=L_dqjIjOGBcC" TargetMode="External"/><Relationship Id="rId344" Type="http://schemas.openxmlformats.org/officeDocument/2006/relationships/hyperlink" Target="https://www.simscale.com/docs/simulation-setup/global-settings/k-epsilon/"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2.png"/><Relationship Id="rId83" Type="http://schemas.openxmlformats.org/officeDocument/2006/relationships/image" Target="media/image73.png"/><Relationship Id="rId179" Type="http://schemas.openxmlformats.org/officeDocument/2006/relationships/image" Target="media/image157.png"/><Relationship Id="rId365" Type="http://schemas.openxmlformats.org/officeDocument/2006/relationships/image" Target="media/image292.png"/><Relationship Id="rId386" Type="http://schemas.openxmlformats.org/officeDocument/2006/relationships/fontTable" Target="fontTable.xml"/><Relationship Id="rId190" Type="http://schemas.openxmlformats.org/officeDocument/2006/relationships/image" Target="media/image168.emf"/><Relationship Id="rId204" Type="http://schemas.openxmlformats.org/officeDocument/2006/relationships/image" Target="media/image182.png"/><Relationship Id="rId225" Type="http://schemas.openxmlformats.org/officeDocument/2006/relationships/image" Target="media/image203.png"/><Relationship Id="rId246" Type="http://schemas.openxmlformats.org/officeDocument/2006/relationships/image" Target="media/image222.emf"/><Relationship Id="rId267" Type="http://schemas.openxmlformats.org/officeDocument/2006/relationships/image" Target="media/image243.svg"/><Relationship Id="rId288" Type="http://schemas.openxmlformats.org/officeDocument/2006/relationships/image" Target="media/image264.png"/><Relationship Id="rId106" Type="http://schemas.openxmlformats.org/officeDocument/2006/relationships/image" Target="media/image94.png"/><Relationship Id="rId127" Type="http://schemas.openxmlformats.org/officeDocument/2006/relationships/image" Target="media/image114.png"/><Relationship Id="rId313" Type="http://schemas.openxmlformats.org/officeDocument/2006/relationships/hyperlink" Target="https://2021.help.altair.com/2021/hwdesktop/mv/topics/motionview/j_turn_r.htm"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241.png"/><Relationship Id="rId73" Type="http://schemas.openxmlformats.org/officeDocument/2006/relationships/image" Target="media/image63.png"/><Relationship Id="rId94" Type="http://schemas.openxmlformats.org/officeDocument/2006/relationships/image" Target="media/image84.jpeg"/><Relationship Id="rId148" Type="http://schemas.openxmlformats.org/officeDocument/2006/relationships/customXml" Target="ink/ink4.xml"/><Relationship Id="rId169" Type="http://schemas.openxmlformats.org/officeDocument/2006/relationships/image" Target="media/image147.png"/><Relationship Id="rId334" Type="http://schemas.openxmlformats.org/officeDocument/2006/relationships/hyperlink" Target="https://markforged.com/resources/blog/pla-abs-nylon" TargetMode="External"/><Relationship Id="rId355" Type="http://schemas.openxmlformats.org/officeDocument/2006/relationships/hyperlink" Target="https://www.racecar-engineering.com/tech-explained/what-is-an-aero-map/" TargetMode="External"/><Relationship Id="rId376" Type="http://schemas.openxmlformats.org/officeDocument/2006/relationships/image" Target="media/image304.png"/><Relationship Id="rId4" Type="http://schemas.openxmlformats.org/officeDocument/2006/relationships/settings" Target="settings.xml"/><Relationship Id="rId180" Type="http://schemas.openxmlformats.org/officeDocument/2006/relationships/image" Target="media/image158.jpeg"/><Relationship Id="rId215" Type="http://schemas.openxmlformats.org/officeDocument/2006/relationships/image" Target="media/image193.jpeg"/><Relationship Id="rId236" Type="http://schemas.openxmlformats.org/officeDocument/2006/relationships/image" Target="media/image212.png"/><Relationship Id="rId257" Type="http://schemas.openxmlformats.org/officeDocument/2006/relationships/image" Target="media/image233.png"/><Relationship Id="rId278" Type="http://schemas.openxmlformats.org/officeDocument/2006/relationships/image" Target="media/image254.png"/><Relationship Id="rId303" Type="http://schemas.openxmlformats.org/officeDocument/2006/relationships/image" Target="media/image279.emf"/><Relationship Id="rId42" Type="http://schemas.openxmlformats.org/officeDocument/2006/relationships/image" Target="media/image35.png"/><Relationship Id="rId84" Type="http://schemas.openxmlformats.org/officeDocument/2006/relationships/image" Target="media/image74.png"/><Relationship Id="rId138" Type="http://schemas.openxmlformats.org/officeDocument/2006/relationships/image" Target="media/image125.png"/><Relationship Id="rId345" Type="http://schemas.openxmlformats.org/officeDocument/2006/relationships/hyperlink" Target="https://www.youtube.com/watch?v=1coC7_XVADo" TargetMode="External"/><Relationship Id="rId387" Type="http://schemas.openxmlformats.org/officeDocument/2006/relationships/glossaryDocument" Target="glossary/document.xml"/><Relationship Id="rId191" Type="http://schemas.openxmlformats.org/officeDocument/2006/relationships/image" Target="media/image169.emf"/><Relationship Id="rId205" Type="http://schemas.openxmlformats.org/officeDocument/2006/relationships/image" Target="media/image183.png"/><Relationship Id="rId247" Type="http://schemas.openxmlformats.org/officeDocument/2006/relationships/image" Target="media/image223.png"/><Relationship Id="rId107" Type="http://schemas.microsoft.com/office/2007/relationships/hdphoto" Target="media/hdphoto2.wdp"/><Relationship Id="rId289" Type="http://schemas.openxmlformats.org/officeDocument/2006/relationships/image" Target="media/image265.png"/><Relationship Id="rId11" Type="http://schemas.openxmlformats.org/officeDocument/2006/relationships/image" Target="media/image4.png"/><Relationship Id="rId53" Type="http://schemas.openxmlformats.org/officeDocument/2006/relationships/image" Target="media/image25.png"/><Relationship Id="rId149" Type="http://schemas.openxmlformats.org/officeDocument/2006/relationships/image" Target="media/image1150.jpeg"/><Relationship Id="rId314" Type="http://schemas.openxmlformats.org/officeDocument/2006/relationships/hyperlink" Target="https://www.afs.enea.it/project/neptunius/docs/fluent/html/th/node100.htm" TargetMode="External"/><Relationship Id="rId356" Type="http://schemas.openxmlformats.org/officeDocument/2006/relationships/hyperlink" Target="https://www.youtube.com/watch?v=bxFgKru-WpU&amp;t=22s" TargetMode="External"/><Relationship Id="rId95" Type="http://schemas.openxmlformats.org/officeDocument/2006/relationships/image" Target="media/image85.png"/><Relationship Id="rId160" Type="http://schemas.openxmlformats.org/officeDocument/2006/relationships/image" Target="media/image138.png"/><Relationship Id="rId216" Type="http://schemas.openxmlformats.org/officeDocument/2006/relationships/image" Target="media/image194.png"/><Relationship Id="rId258" Type="http://schemas.openxmlformats.org/officeDocument/2006/relationships/image" Target="media/image234.png"/><Relationship Id="rId22" Type="http://schemas.openxmlformats.org/officeDocument/2006/relationships/image" Target="media/image15.png"/><Relationship Id="rId64" Type="http://schemas.openxmlformats.org/officeDocument/2006/relationships/image" Target="media/image54.png"/><Relationship Id="rId118" Type="http://schemas.openxmlformats.org/officeDocument/2006/relationships/image" Target="media/image105.PNG"/><Relationship Id="rId325" Type="http://schemas.openxmlformats.org/officeDocument/2006/relationships/hyperlink" Target="https://www.simscale.com/knowledge-base/mesh-sensitivity-cfd/" TargetMode="External"/><Relationship Id="rId367" Type="http://schemas.openxmlformats.org/officeDocument/2006/relationships/image" Target="media/image294.png"/><Relationship Id="rId171" Type="http://schemas.openxmlformats.org/officeDocument/2006/relationships/image" Target="media/image149.png"/><Relationship Id="rId227" Type="http://schemas.openxmlformats.org/officeDocument/2006/relationships/image" Target="media/image205.png"/><Relationship Id="rId269" Type="http://schemas.openxmlformats.org/officeDocument/2006/relationships/image" Target="media/image245.png"/><Relationship Id="rId33" Type="http://schemas.openxmlformats.org/officeDocument/2006/relationships/image" Target="media/image26.png"/><Relationship Id="rId129" Type="http://schemas.openxmlformats.org/officeDocument/2006/relationships/image" Target="media/image116.jpeg"/><Relationship Id="rId280" Type="http://schemas.openxmlformats.org/officeDocument/2006/relationships/image" Target="media/image256.svg"/><Relationship Id="rId336" Type="http://schemas.openxmlformats.org/officeDocument/2006/relationships/hyperlink" Target="https://radicalsportscarregistry.com/radicalforum/general-discussion/front-fender-louvers-what-is-the-science/" TargetMode="External"/><Relationship Id="rId75" Type="http://schemas.openxmlformats.org/officeDocument/2006/relationships/image" Target="media/image65.png"/><Relationship Id="rId140" Type="http://schemas.openxmlformats.org/officeDocument/2006/relationships/image" Target="media/image127.png"/><Relationship Id="rId182" Type="http://schemas.openxmlformats.org/officeDocument/2006/relationships/image" Target="media/image160.jpeg"/><Relationship Id="rId378" Type="http://schemas.openxmlformats.org/officeDocument/2006/relationships/image" Target="media/image306.png"/><Relationship Id="rId6" Type="http://schemas.openxmlformats.org/officeDocument/2006/relationships/footnotes" Target="footnotes.xml"/><Relationship Id="rId238" Type="http://schemas.openxmlformats.org/officeDocument/2006/relationships/image" Target="media/image214.png"/><Relationship Id="rId291" Type="http://schemas.openxmlformats.org/officeDocument/2006/relationships/image" Target="media/image267.emf"/><Relationship Id="rId305" Type="http://schemas.openxmlformats.org/officeDocument/2006/relationships/image" Target="media/image281.png"/><Relationship Id="rId347" Type="http://schemas.openxmlformats.org/officeDocument/2006/relationships/hyperlink" Target="https://www.irjet.net/archives/V9/i4/IRJET-V9I4424.pdf" TargetMode="External"/><Relationship Id="rId44" Type="http://schemas.openxmlformats.org/officeDocument/2006/relationships/image" Target="media/image37.jpeg"/><Relationship Id="rId86" Type="http://schemas.openxmlformats.org/officeDocument/2006/relationships/image" Target="media/image76.png"/><Relationship Id="rId151" Type="http://schemas.openxmlformats.org/officeDocument/2006/relationships/image" Target="media/image117.png"/><Relationship Id="rId193" Type="http://schemas.openxmlformats.org/officeDocument/2006/relationships/image" Target="media/image171.png"/><Relationship Id="rId207" Type="http://schemas.openxmlformats.org/officeDocument/2006/relationships/image" Target="media/image185.png"/><Relationship Id="rId249" Type="http://schemas.openxmlformats.org/officeDocument/2006/relationships/image" Target="media/image225.png"/><Relationship Id="rId13" Type="http://schemas.openxmlformats.org/officeDocument/2006/relationships/image" Target="media/image6.png"/><Relationship Id="rId109" Type="http://schemas.openxmlformats.org/officeDocument/2006/relationships/image" Target="media/image96.jpeg"/><Relationship Id="rId260" Type="http://schemas.openxmlformats.org/officeDocument/2006/relationships/image" Target="media/image236.png"/><Relationship Id="rId316" Type="http://schemas.openxmlformats.org/officeDocument/2006/relationships/hyperlink" Target="https://doi.org/10.4271/980032" TargetMode="External"/><Relationship Id="rId55" Type="http://schemas.openxmlformats.org/officeDocument/2006/relationships/image" Target="media/image46.png"/><Relationship Id="rId97" Type="http://schemas.openxmlformats.org/officeDocument/2006/relationships/image" Target="media/image87.png"/><Relationship Id="rId120" Type="http://schemas.openxmlformats.org/officeDocument/2006/relationships/image" Target="media/image107.png"/><Relationship Id="rId358" Type="http://schemas.openxmlformats.org/officeDocument/2006/relationships/hyperlink" Target="https://www.sciencedirect.com/science/article/pii/S1359431121009273" TargetMode="External"/><Relationship Id="rId162" Type="http://schemas.openxmlformats.org/officeDocument/2006/relationships/image" Target="media/image140.jpeg"/><Relationship Id="rId218" Type="http://schemas.openxmlformats.org/officeDocument/2006/relationships/image" Target="media/image196.png"/><Relationship Id="rId271" Type="http://schemas.openxmlformats.org/officeDocument/2006/relationships/image" Target="media/image247.png"/><Relationship Id="rId24" Type="http://schemas.openxmlformats.org/officeDocument/2006/relationships/image" Target="media/image17.emf"/><Relationship Id="rId66" Type="http://schemas.openxmlformats.org/officeDocument/2006/relationships/image" Target="media/image56.jpeg"/><Relationship Id="rId131" Type="http://schemas.openxmlformats.org/officeDocument/2006/relationships/image" Target="media/image118.jpeg"/><Relationship Id="rId327" Type="http://schemas.openxmlformats.org/officeDocument/2006/relationships/hyperlink" Target="https://www.idealsimulations.com/resources/cfd-computational-domain/" TargetMode="External"/><Relationship Id="rId369" Type="http://schemas.openxmlformats.org/officeDocument/2006/relationships/image" Target="media/image296.emf"/><Relationship Id="rId173" Type="http://schemas.openxmlformats.org/officeDocument/2006/relationships/image" Target="media/image151.png"/><Relationship Id="rId229" Type="http://schemas.openxmlformats.org/officeDocument/2006/relationships/image" Target="media/image207.jpeg"/><Relationship Id="rId380" Type="http://schemas.openxmlformats.org/officeDocument/2006/relationships/image" Target="media/image308.png"/><Relationship Id="rId240" Type="http://schemas.openxmlformats.org/officeDocument/2006/relationships/image" Target="media/image216.png"/><Relationship Id="rId35" Type="http://schemas.openxmlformats.org/officeDocument/2006/relationships/image" Target="media/image28.png"/><Relationship Id="rId77" Type="http://schemas.openxmlformats.org/officeDocument/2006/relationships/image" Target="media/image67.png"/><Relationship Id="rId100" Type="http://schemas.openxmlformats.org/officeDocument/2006/relationships/image" Target="media/image90.jpeg"/><Relationship Id="rId282" Type="http://schemas.openxmlformats.org/officeDocument/2006/relationships/image" Target="media/image258.png"/><Relationship Id="rId338" Type="http://schemas.openxmlformats.org/officeDocument/2006/relationships/hyperlink" Target="https://ebooks.motorsportuk.org/najd/p257" TargetMode="External"/><Relationship Id="rId8" Type="http://schemas.openxmlformats.org/officeDocument/2006/relationships/image" Target="media/image1.jpeg"/><Relationship Id="rId142" Type="http://schemas.openxmlformats.org/officeDocument/2006/relationships/image" Target="media/image129.png"/><Relationship Id="rId184" Type="http://schemas.openxmlformats.org/officeDocument/2006/relationships/image" Target="media/image162.jpeg"/><Relationship Id="rId251" Type="http://schemas.openxmlformats.org/officeDocument/2006/relationships/image" Target="media/image227.png"/><Relationship Id="rId46" Type="http://schemas.openxmlformats.org/officeDocument/2006/relationships/image" Target="media/image39.png"/><Relationship Id="rId293" Type="http://schemas.openxmlformats.org/officeDocument/2006/relationships/image" Target="media/image269.png"/><Relationship Id="rId307" Type="http://schemas.openxmlformats.org/officeDocument/2006/relationships/image" Target="media/image283.png"/><Relationship Id="rId349" Type="http://schemas.openxmlformats.org/officeDocument/2006/relationships/hyperlink" Target="https://suspensionsecrets.co.uk/anti-squat-dive-and-lift-geometry/" TargetMode="External"/><Relationship Id="rId88" Type="http://schemas.openxmlformats.org/officeDocument/2006/relationships/image" Target="media/image78.jpeg"/><Relationship Id="rId111" Type="http://schemas.openxmlformats.org/officeDocument/2006/relationships/image" Target="media/image98.png"/><Relationship Id="rId153" Type="http://schemas.openxmlformats.org/officeDocument/2006/relationships/image" Target="media/image119.png"/><Relationship Id="rId195" Type="http://schemas.openxmlformats.org/officeDocument/2006/relationships/image" Target="media/image173.png"/><Relationship Id="rId209" Type="http://schemas.openxmlformats.org/officeDocument/2006/relationships/image" Target="media/image187.jpeg"/><Relationship Id="rId360" Type="http://schemas.openxmlformats.org/officeDocument/2006/relationships/image" Target="media/image287.png"/><Relationship Id="rId220" Type="http://schemas.openxmlformats.org/officeDocument/2006/relationships/image" Target="media/image198.png"/><Relationship Id="rId15" Type="http://schemas.openxmlformats.org/officeDocument/2006/relationships/image" Target="media/image8.jpeg"/><Relationship Id="rId57" Type="http://schemas.openxmlformats.org/officeDocument/2006/relationships/image" Target="media/image48.png"/><Relationship Id="rId262" Type="http://schemas.openxmlformats.org/officeDocument/2006/relationships/image" Target="media/image238.png"/><Relationship Id="rId318" Type="http://schemas.openxmlformats.org/officeDocument/2006/relationships/hyperlink" Target="https://scholarcommons.scu.edu/cgi/viewcontent.cgi?params=/context/mech_mstr/article/1000/&amp;path_inf" TargetMode="External"/><Relationship Id="rId99" Type="http://schemas.openxmlformats.org/officeDocument/2006/relationships/image" Target="media/image89.jpeg"/><Relationship Id="rId122" Type="http://schemas.openxmlformats.org/officeDocument/2006/relationships/image" Target="media/image109.jpeg"/><Relationship Id="rId164" Type="http://schemas.openxmlformats.org/officeDocument/2006/relationships/image" Target="media/image142.png"/><Relationship Id="rId371" Type="http://schemas.openxmlformats.org/officeDocument/2006/relationships/image" Target="media/image298.emf"/><Relationship Id="rId26" Type="http://schemas.openxmlformats.org/officeDocument/2006/relationships/image" Target="media/image19.png"/><Relationship Id="rId231" Type="http://schemas.openxmlformats.org/officeDocument/2006/relationships/image" Target="media/image209.png"/><Relationship Id="rId273" Type="http://schemas.openxmlformats.org/officeDocument/2006/relationships/image" Target="media/image249.png"/><Relationship Id="rId329" Type="http://schemas.openxmlformats.org/officeDocument/2006/relationships/hyperlink" Target="https://archive.org/details/FluidDynamicDragHoerner196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6352FC13ACE41D1BE5D1F8B1F131121"/>
        <w:category>
          <w:name w:val="General"/>
          <w:gallery w:val="placeholder"/>
        </w:category>
        <w:types>
          <w:type w:val="bbPlcHdr"/>
        </w:types>
        <w:behaviors>
          <w:behavior w:val="content"/>
        </w:behaviors>
        <w:guid w:val="{97ADE26D-F977-42D1-9E27-303C017D4CB7}"/>
      </w:docPartPr>
      <w:docPartBody>
        <w:p w:rsidR="00C84910" w:rsidRDefault="0024276A" w:rsidP="0024276A">
          <w:pPr>
            <w:pStyle w:val="16352FC13ACE41D1BE5D1F8B1F131121"/>
          </w:pPr>
          <w:r w:rsidRPr="001E3A8B">
            <w:rPr>
              <w:rStyle w:val="PlaceholderText"/>
            </w:rPr>
            <w:t>Click or tap here to enter text.</w:t>
          </w:r>
        </w:p>
      </w:docPartBody>
    </w:docPart>
    <w:docPart>
      <w:docPartPr>
        <w:name w:val="C38B5EE2BC0D49138106392A29D093A1"/>
        <w:category>
          <w:name w:val="General"/>
          <w:gallery w:val="placeholder"/>
        </w:category>
        <w:types>
          <w:type w:val="bbPlcHdr"/>
        </w:types>
        <w:behaviors>
          <w:behavior w:val="content"/>
        </w:behaviors>
        <w:guid w:val="{D374A8E8-0A82-46E0-8EBC-65DBF1A1877E}"/>
      </w:docPartPr>
      <w:docPartBody>
        <w:p w:rsidR="00C84910" w:rsidRDefault="0024276A" w:rsidP="0024276A">
          <w:pPr>
            <w:pStyle w:val="C38B5EE2BC0D49138106392A29D093A1"/>
          </w:pPr>
          <w:r w:rsidRPr="001E3A8B">
            <w:rPr>
              <w:rStyle w:val="PlaceholderText"/>
            </w:rPr>
            <w:t>Click or tap here to enter text.</w:t>
          </w:r>
        </w:p>
      </w:docPartBody>
    </w:docPart>
    <w:docPart>
      <w:docPartPr>
        <w:name w:val="D333455873CA4428BB612B4F61F989B2"/>
        <w:category>
          <w:name w:val="General"/>
          <w:gallery w:val="placeholder"/>
        </w:category>
        <w:types>
          <w:type w:val="bbPlcHdr"/>
        </w:types>
        <w:behaviors>
          <w:behavior w:val="content"/>
        </w:behaviors>
        <w:guid w:val="{8874D382-B775-469C-93A1-271084B87D55}"/>
      </w:docPartPr>
      <w:docPartBody>
        <w:p w:rsidR="00C84910" w:rsidRDefault="0024276A" w:rsidP="0024276A">
          <w:pPr>
            <w:pStyle w:val="D333455873CA4428BB612B4F61F989B2"/>
          </w:pPr>
          <w:r w:rsidRPr="001E3A8B">
            <w:rPr>
              <w:rStyle w:val="PlaceholderText"/>
            </w:rPr>
            <w:t>Click or tap here to enter text.</w:t>
          </w:r>
        </w:p>
      </w:docPartBody>
    </w:docPart>
    <w:docPart>
      <w:docPartPr>
        <w:name w:val="BD53B397EF1049339B4654FD68425D89"/>
        <w:category>
          <w:name w:val="General"/>
          <w:gallery w:val="placeholder"/>
        </w:category>
        <w:types>
          <w:type w:val="bbPlcHdr"/>
        </w:types>
        <w:behaviors>
          <w:behavior w:val="content"/>
        </w:behaviors>
        <w:guid w:val="{6D6EAEFE-D26C-46DA-8813-CACD6DD38D13}"/>
      </w:docPartPr>
      <w:docPartBody>
        <w:p w:rsidR="00C84910" w:rsidRDefault="0024276A" w:rsidP="0024276A">
          <w:pPr>
            <w:pStyle w:val="BD53B397EF1049339B4654FD68425D89"/>
          </w:pPr>
          <w:r w:rsidRPr="001E3A8B">
            <w:rPr>
              <w:rStyle w:val="PlaceholderText"/>
            </w:rPr>
            <w:t>Click or tap here to enter text.</w:t>
          </w:r>
        </w:p>
      </w:docPartBody>
    </w:docPart>
    <w:docPart>
      <w:docPartPr>
        <w:name w:val="2A33CFE2E8B7404CAD262B93C18EE505"/>
        <w:category>
          <w:name w:val="General"/>
          <w:gallery w:val="placeholder"/>
        </w:category>
        <w:types>
          <w:type w:val="bbPlcHdr"/>
        </w:types>
        <w:behaviors>
          <w:behavior w:val="content"/>
        </w:behaviors>
        <w:guid w:val="{DFD2E860-3092-4448-BA80-BAE08577A6E2}"/>
      </w:docPartPr>
      <w:docPartBody>
        <w:p w:rsidR="00C84910" w:rsidRDefault="0024276A" w:rsidP="0024276A">
          <w:pPr>
            <w:pStyle w:val="2A33CFE2E8B7404CAD262B93C18EE505"/>
          </w:pPr>
          <w:r w:rsidRPr="001E3A8B">
            <w:rPr>
              <w:rStyle w:val="PlaceholderText"/>
            </w:rPr>
            <w:t>Click or tap here to enter text.</w:t>
          </w:r>
        </w:p>
      </w:docPartBody>
    </w:docPart>
    <w:docPart>
      <w:docPartPr>
        <w:name w:val="C7AE1F310C1F48799C8253E46D01DA3E"/>
        <w:category>
          <w:name w:val="General"/>
          <w:gallery w:val="placeholder"/>
        </w:category>
        <w:types>
          <w:type w:val="bbPlcHdr"/>
        </w:types>
        <w:behaviors>
          <w:behavior w:val="content"/>
        </w:behaviors>
        <w:guid w:val="{33A4203D-19C4-4C72-BDE5-B44552A5B505}"/>
      </w:docPartPr>
      <w:docPartBody>
        <w:p w:rsidR="00C84910" w:rsidRDefault="0024276A" w:rsidP="0024276A">
          <w:pPr>
            <w:pStyle w:val="C7AE1F310C1F48799C8253E46D01DA3E"/>
          </w:pPr>
          <w:r w:rsidRPr="001E3A8B">
            <w:rPr>
              <w:rStyle w:val="PlaceholderText"/>
            </w:rPr>
            <w:t>Click or tap here to enter text.</w:t>
          </w:r>
        </w:p>
      </w:docPartBody>
    </w:docPart>
    <w:docPart>
      <w:docPartPr>
        <w:name w:val="42CB5C3F2B254610B9AF747FD83F26FD"/>
        <w:category>
          <w:name w:val="General"/>
          <w:gallery w:val="placeholder"/>
        </w:category>
        <w:types>
          <w:type w:val="bbPlcHdr"/>
        </w:types>
        <w:behaviors>
          <w:behavior w:val="content"/>
        </w:behaviors>
        <w:guid w:val="{1B53DF65-20BC-4559-83D6-620935BB17FE}"/>
      </w:docPartPr>
      <w:docPartBody>
        <w:p w:rsidR="00C84910" w:rsidRDefault="0024276A" w:rsidP="0024276A">
          <w:pPr>
            <w:pStyle w:val="42CB5C3F2B254610B9AF747FD83F26FD"/>
          </w:pPr>
          <w:r w:rsidRPr="001E3A8B">
            <w:rPr>
              <w:rStyle w:val="PlaceholderText"/>
            </w:rPr>
            <w:t>Click or tap here to enter text.</w:t>
          </w:r>
        </w:p>
      </w:docPartBody>
    </w:docPart>
    <w:docPart>
      <w:docPartPr>
        <w:name w:val="00CD58896BAA4C64B20392941C2B3C4D"/>
        <w:category>
          <w:name w:val="General"/>
          <w:gallery w:val="placeholder"/>
        </w:category>
        <w:types>
          <w:type w:val="bbPlcHdr"/>
        </w:types>
        <w:behaviors>
          <w:behavior w:val="content"/>
        </w:behaviors>
        <w:guid w:val="{6775D1ED-8EA3-4F0D-811E-745D3E1607DE}"/>
      </w:docPartPr>
      <w:docPartBody>
        <w:p w:rsidR="00C84910" w:rsidRDefault="0024276A" w:rsidP="0024276A">
          <w:pPr>
            <w:pStyle w:val="00CD58896BAA4C64B20392941C2B3C4D"/>
          </w:pPr>
          <w:r w:rsidRPr="001E3A8B">
            <w:rPr>
              <w:rStyle w:val="PlaceholderText"/>
            </w:rPr>
            <w:t>Click or tap here to enter text.</w:t>
          </w:r>
        </w:p>
      </w:docPartBody>
    </w:docPart>
    <w:docPart>
      <w:docPartPr>
        <w:name w:val="98869FAC04374A0897FB8279177C6A24"/>
        <w:category>
          <w:name w:val="General"/>
          <w:gallery w:val="placeholder"/>
        </w:category>
        <w:types>
          <w:type w:val="bbPlcHdr"/>
        </w:types>
        <w:behaviors>
          <w:behavior w:val="content"/>
        </w:behaviors>
        <w:guid w:val="{C6A29A82-4AF1-4BFF-B07D-538CA2C4A298}"/>
      </w:docPartPr>
      <w:docPartBody>
        <w:p w:rsidR="00C84910" w:rsidRDefault="0024276A" w:rsidP="0024276A">
          <w:pPr>
            <w:pStyle w:val="98869FAC04374A0897FB8279177C6A24"/>
          </w:pPr>
          <w:r w:rsidRPr="005B3B1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Pro">
    <w:altName w:val="Cambria"/>
    <w:charset w:val="00"/>
    <w:family w:val="roman"/>
    <w:pitch w:val="variable"/>
    <w:sig w:usb0="800002AF" w:usb1="0000000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76A"/>
    <w:rsid w:val="00114A07"/>
    <w:rsid w:val="0024276A"/>
    <w:rsid w:val="00394EEA"/>
    <w:rsid w:val="009D0B8C"/>
    <w:rsid w:val="00AF2AAA"/>
    <w:rsid w:val="00C84910"/>
    <w:rsid w:val="00DF70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276A"/>
    <w:rPr>
      <w:color w:val="666666"/>
    </w:rPr>
  </w:style>
  <w:style w:type="paragraph" w:customStyle="1" w:styleId="16352FC13ACE41D1BE5D1F8B1F131121">
    <w:name w:val="16352FC13ACE41D1BE5D1F8B1F131121"/>
    <w:rsid w:val="0024276A"/>
  </w:style>
  <w:style w:type="paragraph" w:customStyle="1" w:styleId="C38B5EE2BC0D49138106392A29D093A1">
    <w:name w:val="C38B5EE2BC0D49138106392A29D093A1"/>
    <w:rsid w:val="0024276A"/>
  </w:style>
  <w:style w:type="paragraph" w:customStyle="1" w:styleId="D333455873CA4428BB612B4F61F989B2">
    <w:name w:val="D333455873CA4428BB612B4F61F989B2"/>
    <w:rsid w:val="0024276A"/>
  </w:style>
  <w:style w:type="paragraph" w:customStyle="1" w:styleId="BD53B397EF1049339B4654FD68425D89">
    <w:name w:val="BD53B397EF1049339B4654FD68425D89"/>
    <w:rsid w:val="0024276A"/>
  </w:style>
  <w:style w:type="paragraph" w:customStyle="1" w:styleId="2A33CFE2E8B7404CAD262B93C18EE505">
    <w:name w:val="2A33CFE2E8B7404CAD262B93C18EE505"/>
    <w:rsid w:val="0024276A"/>
  </w:style>
  <w:style w:type="paragraph" w:customStyle="1" w:styleId="C7AE1F310C1F48799C8253E46D01DA3E">
    <w:name w:val="C7AE1F310C1F48799C8253E46D01DA3E"/>
    <w:rsid w:val="0024276A"/>
  </w:style>
  <w:style w:type="paragraph" w:customStyle="1" w:styleId="42CB5C3F2B254610B9AF747FD83F26FD">
    <w:name w:val="42CB5C3F2B254610B9AF747FD83F26FD"/>
    <w:rsid w:val="0024276A"/>
  </w:style>
  <w:style w:type="paragraph" w:customStyle="1" w:styleId="00CD58896BAA4C64B20392941C2B3C4D">
    <w:name w:val="00CD58896BAA4C64B20392941C2B3C4D"/>
    <w:rsid w:val="0024276A"/>
  </w:style>
  <w:style w:type="paragraph" w:customStyle="1" w:styleId="98869FAC04374A0897FB8279177C6A24">
    <w:name w:val="98869FAC04374A0897FB8279177C6A24"/>
    <w:rsid w:val="002427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2T16:10:34.673"/>
    </inkml:context>
    <inkml:brush xml:id="br0">
      <inkml:brushProperty name="width" value="0.1" units="cm"/>
      <inkml:brushProperty name="height" value="0.1" units="cm"/>
      <inkml:brushProperty name="color" value="#00A0D7"/>
    </inkml:brush>
  </inkml:definitions>
  <inkml:trace contextRef="#ctx0" brushRef="#br0">2209 80 24575,'-27'-2'0,"0"-2"0,1 0 0,-1-3 0,-39-14 0,40 11 0,0 2 0,-1 1 0,0 1 0,-48-2 0,-76 6 0,-153 6 0,229 8 0,0 3 0,-103 38 0,-63 14 0,221-63 0,0 1 0,1 0 0,0 2 0,0 1 0,1 1 0,-1 0 0,2 2 0,-1 0 0,1 2 0,1 0 0,0 1 0,-21 24 0,-99 84 0,35-34 0,86-74 0,-38 35 0,-67 81 0,113-121 0,1 1 0,0 0 0,1 0 0,0 1 0,0 0 0,1 0 0,0 0 0,0 0 0,1 1 0,1 0 0,-3 23 0,5-34 0,0 0 0,0 1 0,1-1 0,-1 0 0,0 0 0,1 0 0,-1 0 0,1 0 0,-1 0 0,1 0 0,-1 0 0,1 0 0,0 0 0,-1 0 0,1 0 0,0-1 0,0 1 0,-1 0 0,1-1 0,0 1 0,0 0 0,0-1 0,0 1 0,0-1 0,0 1 0,0-1 0,0 0 0,0 0 0,0 1 0,0-1 0,0 0 0,0 0 0,0 0 0,0 0 0,0 0 0,0-1 0,0 1 0,0 0 0,0 0 0,0-1 0,1 0 0,55-17 0,-37 10 0,-11 6 0,111-38 0,-119 40 0,-1 0 0,1 0 0,-1 0 0,0 0 0,1 0 0,-1 0 0,1 0 0,-1 0 0,1-1 0,-1 1 0,0 0 0,1 0 0,-1 0 0,1-1 0,-1 1 0,0 0 0,1 0 0,-1-1 0,0 1 0,1 0 0,-1-1 0,0 1 0,1-1 0,-1 1 0,0-1 0,0 1 0,0 0 0,1-1 0,-1 1 0,0-1 0,0 1 0,0-1 0,0 1 0,0-1 0,0 1 0,1-2 0,-18-4 0,-27 2 0,27 5 0,0 0 0,-1 2 0,-17 6 0,22-5 0,0-1 0,0-1 0,0 0 0,0 0 0,0-2 0,-24-2 0,35 2 0,0-1 0,0 0 0,-1 0 0,1 0 0,0 0 0,0 0 0,0-1 0,0 1 0,0-1 0,0 1 0,1-1 0,-1 0 0,0 0 0,1 0 0,-1 0 0,1 0 0,0 0 0,-1-1 0,1 1 0,0-1 0,0 1 0,0 0 0,1-1 0,-1 0 0,0-2 0,-2-10 0,1 1 0,0-1 0,1-24 0,-1 1 0,-10-100 0,6 176 0,2-19 0,1 0 0,0 1 0,1-1 0,1 1 0,1 19 0,18 97 0,-5-96-1365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2T16:10:52.823"/>
    </inkml:context>
    <inkml:brush xml:id="br0">
      <inkml:brushProperty name="width" value="0.1" units="cm"/>
      <inkml:brushProperty name="height" value="0.1" units="cm"/>
      <inkml:brushProperty name="color" value="#F6630D"/>
    </inkml:brush>
  </inkml:definitions>
  <inkml:trace contextRef="#ctx0" brushRef="#br0">417 501 24575,'-4'2'0,"1"0"0,-1 0 0,0 0 0,0 1 0,1-1 0,0 1 0,-1 0 0,1 0 0,0 1 0,-5 6 0,-5 4 0,-15 12 0,3-4 0,1 1 0,-21 28 0,38-42 0,1 0 0,-1 1 0,1 0 0,1 1 0,0-1 0,0 1 0,1 0 0,0 1 0,-5 22 0,8-32 0,1 0 0,-1 0 0,1 0 0,-1-1 0,1 1 0,0 0 0,0 0 0,0 0 0,0 0 0,0-1 0,0 1 0,1 0 0,-1 0 0,0 0 0,1 0 0,-1-1 0,1 1 0,-1 0 0,1-1 0,0 1 0,0 0 0,0-1 0,0 1 0,0-1 0,0 1 0,0-1 0,0 0 0,0 0 0,0 1 0,1-1 0,-1 0 0,1 0 0,-1-1 0,0 1 0,1 0 0,-1 0 0,1-1 0,-1 1 0,1-1 0,2 1 0,7 0 0,0 0 0,0 0 0,0-1 0,22-4 0,-28 3 0,44-7 0,1-3 0,-2-3 0,66-27 0,137-81 0,-212 102 0,-24 12 0,29-14 0,-42 21 0,0 0 0,0 0 0,0 1 0,0-1 0,1 1 0,-1-1 0,0 1 0,1 0 0,-1 0 0,0 0 0,0 1 0,1-1 0,-1 1 0,0-1 0,4 2 0,-5-1 0,0 1 0,0-1 0,0 0 0,-1 0 0,1 1 0,0-1 0,0 1 0,-1-1 0,1 1 0,-1-1 0,1 1 0,-1-1 0,0 1 0,0-1 0,1 1 0,-1-1 0,0 1 0,0 0 0,0-1 0,0 1 0,-1-1 0,1 1 0,0 0 0,0-1 0,-1 1 0,1-1 0,-1 1 0,1-1 0,-1 1 0,0-1 0,0 2 0,-24 48 0,3-17 0,-2-2 0,-1 0 0,-35 33 0,-8 11 0,67-75 0,-1 0 0,1 0 0,0 0 0,0 1 0,0-1 0,0 0 0,0 1 0,0-1 0,0 1 0,0-1 0,0 1 0,1 0 0,-1 0 0,1-1 0,-1 1 0,1 0 0,-1 0 0,1-1 0,0 1 0,0 0 0,0 0 0,0 0 0,0 0 0,0 0 0,1 2 0,0-2 0,0 0 0,0 0 0,1-1 0,-1 1 0,0 0 0,1-1 0,0 1 0,-1-1 0,1 1 0,0-1 0,-1 0 0,1 0 0,0 0 0,0 0 0,0 0 0,3 0 0,13 4 0,0-1 0,0-1 0,25 0 0,-38-3 0,87 1 0,0-4 0,102-20 0,177-55 0,-365 76 0,0 1 0,0-1 0,1 1 0,-1 1 0,0-1 0,0 1 0,8 2 0,-14-2 0,1 0 0,-1 0 0,0 0 0,1 0 0,-1 0 0,0 1 0,1-1 0,-1 0 0,0 0 0,1 1 0,-1-1 0,0 0 0,0 0 0,1 1 0,-1-1 0,0 0 0,0 1 0,0-1 0,0 0 0,1 1 0,-1-1 0,0 1 0,0-1 0,0 0 0,0 1 0,0-1 0,0 1 0,0-1 0,0 0 0,0 1 0,0-1 0,0 1 0,0-1 0,0 0 0,0 1 0,0-1 0,0 1 0,0-1 0,0 1 0,-20 29 0,6-13 0,-296 329 0,278-310 0,32-35 0,-1 0 0,1-1 0,0 1 0,-1-1 0,1 1 0,-1 0 0,1-1 0,0 1 0,-1 0 0,1-1 0,0 1 0,0 0 0,-1 0 0,1 0 0,0-1 0,0 1 0,0 0 0,0 0 0,0-1 0,0 1 0,0 0 0,0 0 0,0 0 0,0-1 0,1 1 0,-1 0 0,0 0 0,0-1 0,0 1 0,1 0 0,-1-1 0,0 1 0,1 0 0,-1-1 0,1 1 0,-1 0 0,1-1 0,-1 1 0,1-1 0,-1 1 0,1-1 0,-1 1 0,1-1 0,-1 0 0,1 1 0,0-1 0,-1 0 0,1 1 0,0-1 0,-1 0 0,1 0 0,0 0 0,-1 0 0,1 0 0,0 0 0,-1 0 0,1 0 0,1 0 0,9 1 0,1 0 0,-1-1 0,1-1 0,-1 0 0,0-1 0,14-4 0,73-26 0,-55 16 0,27-9 0,-43 13 0,1 1 0,0 2 0,0 2 0,1 0 0,57-2 0,-85 8 0,0 1 0,1 0 0,-1 0 0,0 0 0,1 0 0,-1 0 0,1 0 0,-1 0 0,0 0 0,1 1 0,-1-1 0,0 1 0,1-1 0,-1 1 0,0-1 0,0 1 0,1 0 0,-1 0 0,0 0 0,0 0 0,0 0 0,0 0 0,0 0 0,0 0 0,0 0 0,0 1 0,0-1 0,-1 0 0,1 1 0,0-1 0,-1 1 0,1-1 0,-1 1 0,1-1 0,-1 1 0,0-1 0,1 1 0,-1-1 0,0 1 0,0 0 0,0-1 0,0 1 0,0-1 0,0 1 0,-1 0 0,1-1 0,0 1 0,-1-1 0,1 1 0,-1-1 0,1 1 0,-1-1 0,-1 3 0,-3 8 0,-1 0 0,0 0 0,-1 0 0,-14 18 0,-101 127 0,121-156 0,0 0 0,0 1 0,0-1 0,0 1 0,0-1 0,0 1 0,0-1 0,1 1 0,-1-1 0,1 1 0,-1 0 0,1 0 0,-1-1 0,1 1 0,0 0 0,-1 0 0,1-1 0,0 1 0,0 0 0,0 0 0,1 2 0,-1-3 0,1 0 0,0 0 0,0 0 0,0 0 0,-1 0 0,1 0 0,0 0 0,0 0 0,0-1 0,0 1 0,0 0 0,0-1 0,1 1 0,-1-1 0,0 0 0,0 1 0,0-1 0,0 0 0,0 0 0,1 0 0,0 0 0,12 0 0,-1 0 0,1-2 0,21-5 0,-33 7 0,74-21 0,-1-4 0,-1-4 0,-1-3 0,127-80 0,-194 108 0,1 0 0,-1 0 0,1 1 0,14-4 0,-21 7 0,1-1 0,0 1 0,0 0 0,-1 0 0,1 0 0,0 0 0,0 0 0,-1 0 0,1 0 0,0 0 0,0 1 0,-1-1 0,1 0 0,0 0 0,0 1 0,-1-1 0,1 0 0,0 1 0,-1-1 0,1 1 0,0-1 0,0 2 0,0-1 0,-1 1 0,1-1 0,-1 1 0,0-1 0,1 1 0,-1-1 0,0 1 0,0-1 0,0 1 0,0-1 0,0 1 0,0 0 0,0-1 0,0 1 0,0-1 0,-1 1 0,1-1 0,-1 2 0,-7 22 0,0-1 0,-2 0 0,0 0 0,-2-1 0,-18 28 0,-13 30 0,42-80 0,0 0 0,1 0 0,-1 0 0,1 0 0,-1 0 0,1 0 0,-1 0 0,1 1 0,-1-1 0,1 0 0,0 0 0,-1 0 0,1 1 0,0-1 0,0 0 0,0 0 0,0 1 0,0-1 0,0 0 0,0 0 0,0 1 0,1-1 0,-1 0 0,0 0 0,1 1 0,-1-1 0,1 0 0,-1 0 0,2 2 0,0-2 0,-1 1 0,1-1 0,0 0 0,0 0 0,0-1 0,0 1 0,0 0 0,0-1 0,0 1 0,0-1 0,0 0 0,0 0 0,0 0 0,3 0 0,11-2 0,0-1 0,30-9 0,102-38 0,158-48 0,-218 77 0,-80 20 0,0 0 0,-1 1 0,1 0 0,0 0 0,-1 0 0,1 2 0,-1-1 0,1 1 0,9 3 0,-15-4 0,0 0 0,-1 0 0,1 0 0,-1 0 0,1 0 0,-1 1 0,1-1 0,-1 1 0,0-1 0,1 1 0,-1-1 0,0 1 0,0 0 0,0-1 0,0 1 0,0 0 0,-1 0 0,1 0 0,0 0 0,-1 0 0,1 3 0,0-1 0,-1 1 0,0 0 0,0 0 0,0 0 0,0 0 0,-1 0 0,0 0 0,-2 8 0,-2 6 0,-2-1 0,0 0 0,-12 23 0,18-41 0,1 2 0,-15 34 0,18-26 0,14-14 0,100-68 0,9-4 0,-121 74 0,16-9 0,0 1 0,1 1 0,1 1 0,34-6 0,-56 13 0,1 1 0,-1 0 0,1-1 0,-1 1 0,1 0 0,-1 0 0,1 0 0,-1 0 0,1 0 0,-1 0 0,1 0 0,-1 1 0,1-1 0,-1 1 0,1-1 0,-1 1 0,0 0 0,1-1 0,-1 1 0,0 0 0,0 0 0,1 0 0,-1 0 0,0 1 0,0-1 0,0 0 0,0 0 0,0 1 0,0-1 0,0 1 0,-1-1 0,1 1 0,0-1 0,-1 1 0,1 0 0,-1-1 0,1 1 0,-1 0 0,0-1 0,1 1 0,-1 0 0,0 0 0,0-1 0,0 1 0,0 0 0,0 0 0,-1-1 0,1 3 0,-3 13 0,-1-1 0,0 0 0,-1 0 0,-8 21 0,0-1 0,13-35 0,0 0 0,-1 0 0,1 0 0,0 0 0,-1 0 0,1 0 0,0 1 0,0-1 0,0 0 0,0 0 0,0 0 0,0 0 0,0 0 0,0 0 0,0 1 0,0-1 0,1 0 0,-1 0 0,0 0 0,1 0 0,-1 0 0,0 0 0,1 0 0,-1 0 0,1 0 0,0 0 0,-1 0 0,1-1 0,1 3 0,0-2 0,0-1 0,0 1 0,0-1 0,0 1 0,0-1 0,0 1 0,0-1 0,0 0 0,0 0 0,0 0 0,0-1 0,0 1 0,3-2 0,11-3 0,-1 0 0,27-16 0,-37 19 0,26-15 0,1 2 0,0 1 0,0 2 0,1 2 0,1 1 0,-1 2 0,1 2 0,39-1 0,-35 6 0,-6-1 0,55 7 0,-86-6 7,1 0 0,-1 0 0,0 0 0,1 1 0,-1-1-1,0 0 1,0 1 0,1-1 0,-1 1 0,0 0 0,0-1 0,0 1 0,0 0-1,0 0 1,1 0 0,-1 0 0,-1 0 0,1 0 0,0 0 0,0 0 0,0 0-1,0 1 1,-1-1 0,1 0 0,0 0 0,-1 1 0,1-1 0,-1 1 0,0-1-1,1 1 1,-1-1 0,0 1 0,0-1 0,1 1 0,-1-1 0,0 1 0,0-1-1,-1 1 1,1-1 0,0 1 0,0-1 0,-1 1 0,1-1 0,-1 2 0,-3 10-113,-1-1 0,1 0 1,-2-1-1,-8 16 1,0-1-1042,6-4-5679</inkml:trace>
  <inkml:trace contextRef="#ctx0" brushRef="#br0" timeOffset="1864.43">438 1104 24575,'-10'1'0,"0"0"0,1 1 0,-1 1 0,1-1 0,0 1 0,0 1 0,0 0 0,0 1 0,0 0 0,1 0 0,0 1 0,-13 11 0,-7 10 0,-48 59 0,70-78 0,3-4 0,-1-1 0,1 2 0,0-1 0,0 0 0,0 1 0,1 0 0,0 0 0,-1 0 0,1 0 0,-1 7 0,2-11 0,1 0 0,0 1 0,0-1 0,0 0 0,0 0 0,0 0 0,0 0 0,0 0 0,1 0 0,-1 1 0,0-1 0,1 0 0,-1 0 0,0 0 0,1 0 0,-1 0 0,1 0 0,-1 0 0,1-1 0,1 3 0,0-1 0,0-1 0,0 1 0,0-1 0,0 1 0,0-1 0,1 0 0,-1 0 0,0 0 0,1 0 0,-1-1 0,5 1 0,33 5 0,1-2 0,0-2 0,-1-3 0,1-1 0,57-12 0,-23-4 0,143-55 0,-213 71 0,0-1 0,0 2 0,0-1 0,0 1 0,1-1 0,-1 2 0,0-1 0,1 1 0,7 0 0,-12 0 0,0 1 0,0-1 0,-1 0 0,1 1 0,0-1 0,0 1 0,0-1 0,0 1 0,0 0 0,0-1 0,-1 1 0,1 0 0,0 0 0,0 0 0,-1 0 0,1 0 0,0 0 0,-1 0 0,1 0 0,0 1 0,0 1 0,-1 0 0,1 0 0,-1 1 0,1-1 0,-1 0 0,0 0 0,0 0 0,0 0 0,-1 1 0,1-1 0,-1 3 0,-3 8 0,0-1 0,0 0 0,-1 0 0,-1 0 0,0-1 0,-1 0 0,0 0 0,0-1 0,-1 0 0,0-1 0,0 0 0,-12 10 0,7-5 0,-1 1 0,2 1 0,-21 34 0,32-50 0,0 1 0,0 0 0,0 0 0,0 0 0,1 0 0,-1 0 0,0 0 0,1 0 0,-1 0 0,1 0 0,0 0 0,-1 1 0,1-1 0,0 0 0,0 0 0,0 0 0,1 4 0,-1-5 0,1 0 0,-1 0 0,1 0 0,0-1 0,-1 1 0,1 0 0,0 0 0,-1 0 0,1-1 0,0 1 0,0 0 0,0-1 0,0 1 0,-1 0 0,1-1 0,0 0 0,0 1 0,0-1 0,0 0 0,0 1 0,0-1 0,0 0 0,1 0 0,6 0 0,0 0 0,0 0 0,-1-1 0,1-1 0,0 1 0,13-6 0,294-138 0,-313 143 0,1 1 0,0 0 0,0 0 0,0 0 0,-1 0 0,1 0 0,0 1 0,0-1 0,5 1 0,-7 0 0,0 0 0,0 1 0,0-1 0,0 0 0,0 1 0,0-1 0,0 0 0,0 1 0,0-1 0,0 1 0,0 0 0,-1-1 0,1 1 0,0 0 0,0 0 0,-1-1 0,1 1 0,0 0 0,-1 0 0,2 1 0,-1 2 0,0 0 0,0 0 0,-1 0 0,1 0 0,-1 0 0,1 0 0,-1 0 0,0 0 0,0 0 0,-1 0 0,1 0 0,-1 0 0,1 0 0,-1 0 0,-2 4 0,-7 21 0,6-19 0,0-1 0,1 2 0,0-1 0,1 0 0,-2 12 0,3-21 0,1 1 0,0-1 0,0 1 0,0-1 0,0 1 0,0-1 0,0 1 0,1-1 0,-1 1 0,0-1 0,1 0 0,-1 1 0,1-1 0,-1 1 0,1-1 0,-1 0 0,1 0 0,0 1 0,0-1 0,-1 0 0,1 0 0,0 0 0,0 0 0,0 0 0,0 0 0,0 0 0,0 0 0,0-1 0,1 1 0,-1 0 0,0-1 0,0 1 0,0-1 0,1 1 0,-1-1 0,0 0 0,0 0 0,1 0 0,-1 0 0,0 0 0,0 0 0,3 0 0,24-1 0,0-2 0,0-1 0,51-15 0,-1 0 0,172-30-682,478-21-1,-648 71-6143</inkml:trace>
  <inkml:trace contextRef="#ctx0" brushRef="#br0" timeOffset="3328.98">1284 602 24575,'-1'88'0,"3"97"0,-2-183 0,1 1 0,-1-1 0,1 1 0,0-1 0,0 0 0,0 1 0,0-1 0,0 0 0,0 0 0,0 1 0,1-1 0,-1 0 0,1-1 0,-1 1 0,1 0 0,-1 0 0,1-1 0,0 1 0,0-1 0,0 0 0,0 1 0,0-1 0,0 0 0,0 0 0,0-1 0,0 1 0,0-1 0,3 1 0,10 3 0,-1-2 0,1 0 0,18-1 0,-17 0 0,55-3 0,-1-3 0,1-4 0,119-34 0,-52 11 0,-136 32 0,0-1 0,0 0 0,1 1 0,-1-1 0,0 1 0,0 0 0,0 0 0,1 0 0,-1 0 0,0 0 0,0 1 0,0-1 0,1 1 0,-1 0 0,0 0 0,0-1 0,0 2 0,0-1 0,0 0 0,3 3 0,-4-2 0,0 0 0,0 0 0,0 1 0,-1-1 0,1 0 0,-1 1 0,1-1 0,-1 1 0,1-1 0,-1 1 0,0-1 0,0 1 0,0-1 0,0 1 0,-1-1 0,1 0 0,-1 1 0,1-1 0,-1 1 0,-1 2 0,-3 11 0,0 0 0,-1 0 0,-14 24 0,14-29 0,0 0 0,1 0 0,0 1 0,1-1 0,0 1 0,1 1 0,-5 21 0,8-33 0,0 0 0,0 0 0,0 0 0,0 0 0,0 1 0,0-1 0,0 0 0,1 0 0,-1 0 0,0 0 0,0 1 0,1-1 0,-1 0 0,0 0 0,1 0 0,-1 0 0,1 0 0,0 0 0,-1 0 0,1 0 0,0-1 0,-1 1 0,1 0 0,0 0 0,0 0 0,-1-1 0,1 1 0,2 0 0,0 1 0,0-1 0,0 0 0,0 0 0,0-1 0,1 1 0,-1-1 0,0 0 0,1 0 0,3 0 0,8-2 0,-1 0 0,1-2 0,14-5 0,59-28 0,-64 25 0,1 1 0,0 1 0,0 2 0,42-8 0,-65 15 0,0 1 0,0-1 0,0 1 0,0 0 0,0-1 0,0 1 0,0 0 0,0 1 0,0-1 0,0 0 0,0 1 0,0-1 0,0 1 0,0 0 0,0 0 0,0 0 0,0 0 0,0 0 0,0 0 0,0 1 0,-1-1 0,1 1 0,-1-1 0,1 1 0,-1 0 0,1-1 0,-1 1 0,0 0 0,0 0 0,1 0 0,-1 0 0,-1 1 0,1-1 0,1 4 0,-1 5 0,0 0 0,-1 0 0,0 0 0,0 0 0,-1 0 0,-3 17 0,2-19 0,1 0 0,0 0 0,0 0 0,0 0 0,1 0 0,1 0 0,1 10 0,-2-17 0,1-1 0,0 1 0,0 0 0,0 0 0,0 0 0,0-1 0,0 1 0,1-1 0,-1 1 0,0-1 0,1 1 0,-1-1 0,1 0 0,-1 0 0,1 0 0,0 0 0,-1 0 0,1 0 0,0-1 0,0 1 0,-1-1 0,1 1 0,0-1 0,0 0 0,0 0 0,-1 1 0,1-2 0,0 1 0,0 0 0,0 0 0,0-1 0,1 0 0,12-2 0,-1-1 0,0 0 0,15-8 0,-8 3 0,-21 9 0,3-1-72,0-1 1,0 1-1,0 0 0,1 0 0,-1 0 0,0 1 0,0-1 0,1 1 1,-1 0-1,0 0 0,1 0 0,-1 1 0,0-1 0,0 1 0,1 0 1,-1 0-1,0 0 0,4 2 0</inkml:trace>
  <inkml:trace contextRef="#ctx0" brushRef="#br0" timeOffset="70458">39 0 24575,'-1'11'0,"0"-1"0,-1 0 0,0 0 0,0 0 0,-1 0 0,-6 15 0,6-18 0,0-1 0,1 1 0,0 0 0,0 1 0,0-1 0,1 0 0,-1 1 0,1-1 0,1 1 0,0-1 0,0 1 0,1 13 0,0-18 0,0-1 0,0 0 0,0 0 0,1 0 0,-1 1 0,1-2 0,-1 1 0,1 0 0,-1 0 0,1 0 0,0-1 0,0 1 0,0-1 0,0 0 0,0 0 0,0 0 0,0 0 0,0 0 0,0 0 0,0 0 0,0-1 0,0 1 0,4-1 0,59 5 0,-51-5 0,90-1 0,0-6 0,121-25 0,-213 29 0,-4 1 0,1 1 0,-1 0 0,1 0 0,0 0 0,9 2 0,-16 0 0,1 0 0,0 0 0,0 0 0,0 0 0,-1 0 0,1 1 0,0-1 0,-1 1 0,1 0 0,-1 0 0,0 0 0,1 0 0,-1 0 0,0 1 0,0-1 0,0 1 0,0 0 0,2 4 0,-2-4 0,1 1 0,0-1 0,0 0 0,0 1 0,0-2 0,1 1 0,-1 0 0,1-1 0,0 0 0,-1 0 0,1 0 0,0 0 0,0-1 0,0 1 0,5 0 0,69 8 0,-63-9 0,123 7 0,-51-5 0,0 4 0,138 33 0,-215-37 0,1 0 0,-1 1 0,1 1 0,-1 0 0,16 10 0,-25-14 0,0 0 0,0 0 0,1 0 0,-1 1 0,0-1 0,0 0 0,0 0 0,0 1 0,0-1 0,0 1 0,-1-1 0,1 1 0,0-1 0,-1 1 0,1-1 0,-1 1 0,1 0 0,-1-1 0,1 3 0,-2-1 0,1-1 0,0 0 0,-1 0 0,1 0 0,-1 1 0,0-1 0,0 0 0,0 0 0,0 0 0,0 0 0,0 0 0,0-1 0,0 1 0,-1 0 0,1-1 0,-1 1 0,1-1 0,-4 3 0,-38 25 0,38-27 0,-1 0 0,1 1 0,0 0 0,0 0 0,0 0 0,1 1 0,-1 0 0,1 0 0,0 0 0,0 1 0,0-1 0,0 1 0,1 0 0,-1 1 0,-3 7 0,7-12 0,0 0 0,0 1 0,-1-1 0,1 0 0,0 0 0,1 1 0,-1-1 0,0 0 0,0 0 0,0 0 0,1 1 0,-1-1 0,0 0 0,1 0 0,-1 0 0,1 0 0,-1 0 0,1 0 0,-1 0 0,1 0 0,0 0 0,0 0 0,-1 0 0,1 0 0,0 0 0,0 0 0,0-1 0,0 1 0,0-1 0,0 1 0,0 0 0,0-1 0,0 0 0,0 1 0,1-1 0,42 10 0,203-6 0,-82-6 0,-159 1 0,-1 2 0,1-1 0,0 1 0,-1 0 0,1 0 0,0 1 0,9 4 0,-14-5 0,1 0 0,-1 0 0,0 0 0,0 0 0,1 0 0,-1 1 0,0-1 0,0 1 0,0-1 0,0 0 0,0 1 0,-1 0 0,1-1 0,0 1 0,0 0 0,-1-1 0,1 1 0,-1 0 0,0 0 0,1-1 0,-1 1 0,0 0 0,0 0 0,0 0 0,0 0 0,0-1 0,0 1 0,0 0 0,-1 0 0,0 3 0,-1 6 0,1-8 0,0 1 0,1-1 0,-1 1 0,1 0 0,-1 0 0,1-1 0,0 1 0,0 0 0,1 6 0,0-8 0,0 0 0,0 0 0,0-1 0,0 1 0,1 0 0,-1-1 0,0 1 0,0-1 0,1 0 0,-1 1 0,1-1 0,-1 0 0,1 0 0,-1 0 0,1 0 0,0-1 0,-1 1 0,1 0 0,0-1 0,0 0 0,-1 1 0,4-1 0,169 26 0,-57-11 0,-30-2 0,97 19 0,-154-25 0,-1 2 0,0 1 0,56 30 0,-82-38 0,1 0 0,0 1 0,-1 0 0,0 0 0,1 0 0,-1 0 0,0 0 0,-1 1 0,1 0 0,0 0 0,-1 0 0,0 0 0,0 0 0,0 0 0,0 1 0,0-1 0,-1 1 0,0-1 0,0 1 0,0 0 0,0-1 0,0 7 0,0 8 0,-1 0 0,-1 0 0,-1 0 0,-4 25 0,4-26 0,2-16 0,-1 1 0,1-1 0,0 1 0,0-1 0,1 1 0,-1-1 0,0 1 0,1-1 0,-1 1 0,1-1 0,0 0 0,-1 1 0,1-1 0,0 0 0,0 0 0,1 0 0,-1 0 0,0 0 0,1 0 0,-1 0 0,0 0 0,1-1 0,0 1 0,-1 0 0,1-1 0,0 0 0,0 1 0,0-1 0,2 1 0,8 4 0,-1-1 0,2-1 0,23 7 0,-23-8 0,323 62 0,-72-17 0,-257-46 0,47 13 0,-53-15 0,1 0 0,0 1 0,-1-1 0,1 1 0,0 0 0,-1 0 0,1 0 0,-1 0 0,1 0 0,-1 0 0,1 0 0,-1 1 0,1-1 0,-1 0 0,0 1 0,0-1 0,0 1 0,0 0 0,0-1 0,0 1 0,0 0 0,0 0 0,0 3 0,-1-3 0,0 0 0,-1-1 0,0 1 0,1-1 0,-1 1 0,0 0 0,0-1 0,1 1 0,-1-1 0,0 0 0,0 1 0,0-1 0,-1 0 0,1 0 0,0 0 0,0 0 0,0 0 0,-1 0 0,1 0 0,-1 0 0,1-1 0,0 1 0,-3 0 0,-15 13 0,23-12 0,0 0 0,0-1 0,0 1 0,0-1 0,1 0 0,-1-1 0,0 1 0,1-1 0,3 0 0,28 0 0,-15-1 0,0 1 0,0 2 0,1 0 0,-1 1 0,0 1 0,-1 2 0,1 0 0,28 15 0,12 11-273,2-3 0,1-3 0,0-3 0,104 19 0,-123-35-6553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2T16:10:43.018"/>
    </inkml:context>
    <inkml:brush xml:id="br0">
      <inkml:brushProperty name="width" value="0.1" units="cm"/>
      <inkml:brushProperty name="height" value="0.1" units="cm"/>
      <inkml:brushProperty name="color" value="#F6630D"/>
    </inkml:brush>
  </inkml:definitions>
  <inkml:trace contextRef="#ctx0" brushRef="#br0">5203 17 24374,'-5203'0'0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2T16:12:00.537"/>
    </inkml:context>
    <inkml:brush xml:id="br0">
      <inkml:brushProperty name="width" value="0.1" units="cm"/>
      <inkml:brushProperty name="height" value="0.1" units="cm"/>
      <inkml:brushProperty name="color" value="#F6630D"/>
    </inkml:brush>
  </inkml:definitions>
  <inkml:trace contextRef="#ctx0" brushRef="#br0">0 1991 21389,'0'-1990'0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Mus12</b:Tag>
    <b:SourceType>InternetSite</b:SourceType>
    <b:Guid>{991086A8-1DFE-4635-BAB6-9C7251058E97}</b:Guid>
    <b:Author>
      <b:Author>
        <b:NameList>
          <b:Person>
            <b:Last>Cakir</b:Last>
            <b:First>Mustafa</b:First>
          </b:Person>
        </b:NameList>
      </b:Author>
    </b:Author>
    <b:Title>CFD study on aerodynamic effects of a rear wing/</b:Title>
    <b:InternetSiteTitle>Santa Clara University</b:InternetSiteTitle>
    <b:Year>2012</b:Year>
    <b:URL>https://scholarcommons.scu.edu/cgi/viewcontent.cgi?params=/context/mech_mstr/article/1000/&amp;path_info=CFD_study_on_aerodynamic_effects.pdf</b:URL>
    <b:RefOrder>1</b:RefOrder>
  </b:Source>
  <b:Source>
    <b:Tag>Sim08</b:Tag>
    <b:SourceType>InternetSite</b:SourceType>
    <b:Guid>{257EA8BA-41AC-4DA7-AD6D-B906FB1F9FCD}</b:Guid>
    <b:Author>
      <b:Author>
        <b:NameList>
          <b:Person>
            <b:Last>McBeath</b:Last>
            <b:First>Simon</b:First>
          </b:Person>
        </b:NameList>
      </b:Author>
    </b:Author>
    <b:Title>The End Is Nigh</b:Title>
    <b:InternetSiteTitle>sm designs</b:InternetSiteTitle>
    <b:Year>2008</b:Year>
    <b:URL>http://www.sm-designs.co.uk/pdfs/rearendplates.pdf</b:URL>
    <b:RefOrder>2</b:RefOrder>
  </b:Source>
  <b:Source>
    <b:Tag>Yuw21</b:Tag>
    <b:SourceType>InternetSite</b:SourceType>
    <b:Guid>{5EBFADD3-04E1-484D-9E5A-80AA585D112B}</b:Guid>
    <b:Author>
      <b:Author>
        <b:NameList>
          <b:Person>
            <b:Last>Yuwana Sanjaya</b:Last>
            <b:First>Aditya</b:First>
            <b:Middle>Rio Prabowo, Fitrian Imaduddin, Nur Azmah Binti Nordin</b:Middle>
          </b:Person>
        </b:NameList>
      </b:Author>
    </b:Author>
    <b:Title>Science Direct</b:Title>
    <b:InternetSiteTitle>Design and Analysis of Mesh Size Subjected to Wheel Rim Convergence Using Finite Element Method</b:InternetSiteTitle>
    <b:Year>2021</b:Year>
    <b:URL>https://www.sciencedirect.com/science/article/pii/S0734743X09000530</b:URL>
    <b:RefOrder>3</b:RefOrder>
  </b:Source>
  <b:Source>
    <b:Tag>Ran19</b:Tag>
    <b:SourceType>InternetSite</b:SourceType>
    <b:Guid>{E69808DF-893F-4D0B-9F1C-7CEFBDC3CBFC}</b:Guid>
    <b:Author>
      <b:Author>
        <b:NameList>
          <b:Person>
            <b:Last>Renwar</b:Last>
            <b:First>Rand</b:First>
          </b:Person>
        </b:NameList>
      </b:Author>
    </b:Author>
    <b:Title>Design and analysis of wing</b:Title>
    <b:InternetSiteTitle>EXAMENSARBETE INOM MASKINTEKNIK, </b:InternetSiteTitle>
    <b:Year>2019</b:Year>
    <b:URL>https://www.diva-portal.org/smash/get/diva2:1342792/FULLTEXT01.pdf</b:URL>
    <b:RefOrder>4</b:RefOrder>
  </b:Source>
  <b:Source>
    <b:Tag>Alu</b:Tag>
    <b:SourceType>InternetSite</b:SourceType>
    <b:Guid>{5563FC47-88E0-44E2-941F-946C240FA045}</b:Guid>
    <b:Title>Aluminum Alloys for Racing Applications</b:Title>
    <b:InternetSiteTitle>Burns Stainless</b:InternetSiteTitle>
    <b:URL>https://burnsstainless.com/blogs/articles-1/aluminum-alloys-for-racing-applications?srsltid=AfmBOoqU4PGyPRB4aJRg7lrzr0YwgCov7jnhg4CH4CajbaAiKtIzIzPG</b:URL>
    <b:Author>
      <b:Author>
        <b:NameList>
          <b:Person>
            <b:Last>Stainless</b:Last>
            <b:First>Burns</b:First>
          </b:Person>
        </b:NameList>
      </b:Author>
    </b:Author>
    <b:RefOrder>5</b:RefOrder>
  </b:Source>
  <b:Source>
    <b:Tag>Ric22</b:Tag>
    <b:SourceType>InternetSite</b:SourceType>
    <b:Guid>{60311C56-AAD6-4BA1-8044-9E32CF909A47}</b:Guid>
    <b:Author>
      <b:Author>
        <b:NameList>
          <b:Person>
            <b:Last>Gasparini</b:Last>
            <b:First>Ricardo</b:First>
          </b:Person>
        </b:NameList>
      </b:Author>
    </b:Author>
    <b:Title>Mesh Sensitivity Study for CFD Simulations</b:Title>
    <b:InternetSiteTitle>simscale</b:InternetSiteTitle>
    <b:Year>2022</b:Year>
    <b:URL>https://www.simscale.com/knowledge-base/mesh-sensitivity-cfd/</b:URL>
    <b:RefOrder>1</b:RefOrder>
  </b:Source>
  <b:Source>
    <b:Tag>Dew25</b:Tag>
    <b:SourceType>Misc</b:SourceType>
    <b:Guid>{47F8FE66-7272-4C53-AA95-986148519315}</b:Guid>
    <b:Author>
      <b:Author>
        <b:NameList>
          <b:Person>
            <b:Last>Miller</b:Last>
            <b:First>Dewi</b:First>
          </b:Person>
        </b:NameList>
      </b:Author>
    </b:Author>
    <b:Year>2025</b:Year>
    <b:RefOrder>9</b:RefOrder>
  </b:Source>
  <b:Source>
    <b:Tag>SRC25</b:Tag>
    <b:SourceType>InternetSite</b:SourceType>
    <b:Guid>{55A13AAE-FA01-4E92-9567-49748CE2B9BC}</b:Guid>
    <b:Title>SRCC SPORTS 2000 DURATEC CHAMPIONSHIP</b:Title>
    <b:Year>2025</b:Year>
    <b:InternetSiteTitle>MSV</b:InternetSiteTitle>
    <b:URL>https://docs.msv.com/SRCC%20Duratec%20Championship%202025%20Regulations%20(NCR).pdf</b:URL>
    <b:RefOrder>3</b:RefOrder>
  </b:Source>
  <b:Source>
    <b:Tag>Joh22</b:Tag>
    <b:SourceType>Report</b:SourceType>
    <b:Guid>{101BDB43-7D63-4262-A7D8-724177E99868}</b:Guid>
    <b:Author>
      <b:Author>
        <b:NameList>
          <b:Person>
            <b:Last>Hughes</b:Last>
            <b:First>John</b:First>
          </b:Person>
        </b:NameList>
      </b:Author>
    </b:Author>
    <b:Title>Sports2000 Aero Map</b:Title>
    <b:Year>2022</b:Year>
    <b:Publisher>Sabe Fluid Dynamics</b:Publisher>
    <b:RefOrder>2</b:RefOrder>
  </b:Source>
  <b:Source>
    <b:Tag>MSU</b:Tag>
    <b:SourceType>InternetSite</b:SourceType>
    <b:Guid>{ADA6BF15-1130-44E6-8EDC-0E772FE37F42}</b:Guid>
    <b:Author>
      <b:Author>
        <b:Corporate>MSUK</b:Corporate>
      </b:Author>
    </b:Author>
    <b:Title>2026 National Competiton Rules</b:Title>
    <b:InternetSiteTitle>MSUK</b:InternetSiteTitle>
    <b:URL>https://ebooks.motorsportuk.org/najd/p257</b:URL>
    <b:RefOrder>9</b:RefOrder>
  </b:Source>
</b:Sources>
</file>

<file path=customXml/itemProps1.xml><?xml version="1.0" encoding="utf-8"?>
<ds:datastoreItem xmlns:ds="http://schemas.openxmlformats.org/officeDocument/2006/customXml" ds:itemID="{96C7F0C5-B993-4114-90C7-0EA42B02B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130</Pages>
  <Words>28583</Words>
  <Characters>162926</Characters>
  <Application>Microsoft Office Word</Application>
  <DocSecurity>0</DocSecurity>
  <Lines>1357</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Ryman (2404390)</dc:creator>
  <cp:keywords/>
  <dc:description/>
  <cp:lastModifiedBy>Kiera Ryman (2404390)</cp:lastModifiedBy>
  <cp:revision>1121</cp:revision>
  <dcterms:created xsi:type="dcterms:W3CDTF">2026-03-22T01:13:00Z</dcterms:created>
  <dcterms:modified xsi:type="dcterms:W3CDTF">2026-03-22T20:41:00Z</dcterms:modified>
</cp:coreProperties>
</file>